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00A9" w14:textId="05C82B82" w:rsidR="00753367" w:rsidRDefault="00753367" w:rsidP="00753367">
      <w:pPr>
        <w:spacing w:after="0" w:line="480" w:lineRule="auto"/>
        <w:jc w:val="center"/>
        <w:rPr>
          <w:rFonts w:ascii="Times New Roman" w:hAnsi="Times New Roman" w:cs="Times New Roman"/>
          <w:b/>
          <w:sz w:val="28"/>
          <w:szCs w:val="28"/>
        </w:rPr>
      </w:pPr>
      <w:bookmarkStart w:id="0" w:name="_Hlk33799310"/>
      <w:bookmarkStart w:id="1" w:name="_Hlk34216017"/>
      <w:r>
        <w:rPr>
          <w:rFonts w:ascii="Times New Roman" w:hAnsi="Times New Roman" w:cs="Times New Roman"/>
          <w:b/>
          <w:sz w:val="28"/>
          <w:szCs w:val="28"/>
        </w:rPr>
        <w:t xml:space="preserve">Accepted at </w:t>
      </w:r>
      <w:r>
        <w:rPr>
          <w:rFonts w:ascii="Times New Roman" w:hAnsi="Times New Roman" w:cs="Times New Roman"/>
          <w:b/>
          <w:i/>
          <w:iCs/>
          <w:sz w:val="28"/>
          <w:szCs w:val="28"/>
        </w:rPr>
        <w:t>Social Science &amp; Medicine</w:t>
      </w:r>
    </w:p>
    <w:p w14:paraId="208E5B77" w14:textId="77ACB9E0" w:rsidR="00753367" w:rsidRPr="00753367" w:rsidRDefault="00753367" w:rsidP="00753367">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December </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 xml:space="preserve"> 2020</w:t>
      </w:r>
    </w:p>
    <w:p w14:paraId="25375F4E" w14:textId="6B39C7A1" w:rsidR="00753367" w:rsidRDefault="00753367" w:rsidP="00727BC4">
      <w:pPr>
        <w:spacing w:after="0" w:line="480" w:lineRule="auto"/>
        <w:jc w:val="both"/>
        <w:rPr>
          <w:rFonts w:ascii="Times New Roman" w:hAnsi="Times New Roman" w:cs="Times New Roman"/>
          <w:b/>
          <w:sz w:val="28"/>
          <w:szCs w:val="28"/>
        </w:rPr>
      </w:pPr>
    </w:p>
    <w:p w14:paraId="22AC6E8A" w14:textId="3ECBF6CC" w:rsidR="00753367" w:rsidRPr="00753367" w:rsidRDefault="00753367" w:rsidP="00753367">
      <w:pPr>
        <w:spacing w:after="0" w:line="480" w:lineRule="auto"/>
        <w:jc w:val="center"/>
        <w:rPr>
          <w:rFonts w:ascii="Times New Roman" w:hAnsi="Times New Roman" w:cs="Times New Roman"/>
          <w:b/>
          <w:sz w:val="32"/>
          <w:szCs w:val="32"/>
        </w:rPr>
      </w:pPr>
      <w:r w:rsidRPr="00753367">
        <w:rPr>
          <w:rFonts w:ascii="Times New Roman" w:hAnsi="Times New Roman" w:cs="Times New Roman"/>
          <w:b/>
          <w:sz w:val="32"/>
          <w:szCs w:val="32"/>
        </w:rPr>
        <w:t>NOT FOR DISTRIBUTION</w:t>
      </w:r>
    </w:p>
    <w:p w14:paraId="0F6A27CD" w14:textId="77777777" w:rsidR="00753367" w:rsidRDefault="00753367" w:rsidP="00727BC4">
      <w:pPr>
        <w:spacing w:after="0" w:line="480" w:lineRule="auto"/>
        <w:jc w:val="both"/>
        <w:rPr>
          <w:rFonts w:ascii="Times New Roman" w:hAnsi="Times New Roman" w:cs="Times New Roman"/>
          <w:b/>
          <w:sz w:val="28"/>
          <w:szCs w:val="28"/>
        </w:rPr>
      </w:pPr>
    </w:p>
    <w:p w14:paraId="4239AC35" w14:textId="584FFB57" w:rsidR="00727BC4" w:rsidRPr="00351BBC" w:rsidRDefault="00727BC4" w:rsidP="00727BC4">
      <w:pPr>
        <w:spacing w:after="0" w:line="480" w:lineRule="auto"/>
        <w:jc w:val="both"/>
        <w:rPr>
          <w:rFonts w:ascii="Times New Roman" w:hAnsi="Times New Roman" w:cs="Times New Roman"/>
          <w:b/>
          <w:sz w:val="28"/>
          <w:szCs w:val="28"/>
        </w:rPr>
      </w:pPr>
      <w:r w:rsidRPr="00351BBC">
        <w:rPr>
          <w:rFonts w:ascii="Times New Roman" w:hAnsi="Times New Roman" w:cs="Times New Roman"/>
          <w:b/>
          <w:sz w:val="28"/>
          <w:szCs w:val="28"/>
        </w:rPr>
        <w:t xml:space="preserve">Understanding the effectiveness of advertisements about the long-term harms of alcohol and </w:t>
      </w:r>
      <w:proofErr w:type="gramStart"/>
      <w:r w:rsidRPr="00351BBC">
        <w:rPr>
          <w:rFonts w:ascii="Times New Roman" w:hAnsi="Times New Roman" w:cs="Times New Roman"/>
          <w:b/>
          <w:sz w:val="28"/>
          <w:szCs w:val="28"/>
        </w:rPr>
        <w:t>low-risk</w:t>
      </w:r>
      <w:proofErr w:type="gramEnd"/>
      <w:r w:rsidRPr="00351BBC">
        <w:rPr>
          <w:rFonts w:ascii="Times New Roman" w:hAnsi="Times New Roman" w:cs="Times New Roman"/>
          <w:b/>
          <w:sz w:val="28"/>
          <w:szCs w:val="28"/>
        </w:rPr>
        <w:t xml:space="preserve"> drinking guidelines: </w:t>
      </w:r>
      <w:r>
        <w:rPr>
          <w:rFonts w:ascii="Times New Roman" w:hAnsi="Times New Roman" w:cs="Times New Roman"/>
          <w:b/>
          <w:sz w:val="28"/>
          <w:szCs w:val="28"/>
        </w:rPr>
        <w:t>a mediation analysis.</w:t>
      </w:r>
    </w:p>
    <w:bookmarkEnd w:id="0"/>
    <w:p w14:paraId="399033E9" w14:textId="77777777" w:rsidR="00727BC4" w:rsidRPr="00871C37" w:rsidRDefault="00727BC4" w:rsidP="00727BC4">
      <w:pPr>
        <w:spacing w:after="0" w:line="480" w:lineRule="auto"/>
        <w:jc w:val="both"/>
        <w:rPr>
          <w:rFonts w:ascii="Times New Roman" w:hAnsi="Times New Roman" w:cs="Times New Roman"/>
          <w:b/>
          <w:sz w:val="24"/>
          <w:szCs w:val="24"/>
        </w:rPr>
      </w:pPr>
    </w:p>
    <w:p w14:paraId="6C24567F" w14:textId="77777777" w:rsidR="00727BC4" w:rsidRPr="00871C37" w:rsidRDefault="00727BC4" w:rsidP="00727BC4">
      <w:pPr>
        <w:spacing w:after="0" w:line="480" w:lineRule="auto"/>
        <w:jc w:val="both"/>
        <w:rPr>
          <w:rFonts w:ascii="Times New Roman" w:hAnsi="Times New Roman" w:cs="Times New Roman"/>
          <w:b/>
          <w:sz w:val="24"/>
          <w:szCs w:val="24"/>
        </w:rPr>
      </w:pPr>
      <w:r w:rsidRPr="00871C37">
        <w:rPr>
          <w:rFonts w:ascii="Times New Roman" w:hAnsi="Times New Roman" w:cs="Times New Roman"/>
          <w:bCs/>
          <w:sz w:val="24"/>
          <w:szCs w:val="24"/>
        </w:rPr>
        <w:t>Emily Brennan</w:t>
      </w:r>
      <w:r w:rsidRPr="00871C37">
        <w:rPr>
          <w:rFonts w:ascii="Times New Roman" w:hAnsi="Times New Roman" w:cs="Times New Roman"/>
          <w:bCs/>
          <w:sz w:val="24"/>
          <w:szCs w:val="24"/>
          <w:vertAlign w:val="superscript"/>
        </w:rPr>
        <w:t>1</w:t>
      </w:r>
      <w:r w:rsidRPr="00871C37">
        <w:rPr>
          <w:rFonts w:ascii="Times New Roman" w:hAnsi="Times New Roman" w:cs="Times New Roman"/>
          <w:bCs/>
          <w:sz w:val="24"/>
          <w:szCs w:val="24"/>
        </w:rPr>
        <w:t>, Danielle Schoenaker</w:t>
      </w:r>
      <w:r>
        <w:rPr>
          <w:rFonts w:ascii="Times New Roman" w:hAnsi="Times New Roman" w:cs="Times New Roman"/>
          <w:bCs/>
          <w:sz w:val="24"/>
          <w:szCs w:val="24"/>
          <w:vertAlign w:val="superscript"/>
        </w:rPr>
        <w:t>2</w:t>
      </w:r>
      <w:r w:rsidRPr="00871C37">
        <w:rPr>
          <w:rFonts w:ascii="Times New Roman" w:hAnsi="Times New Roman" w:cs="Times New Roman"/>
          <w:bCs/>
          <w:sz w:val="24"/>
          <w:szCs w:val="24"/>
        </w:rPr>
        <w:t>, Kimberley Dunstone</w:t>
      </w:r>
      <w:r w:rsidRPr="00871C37">
        <w:rPr>
          <w:rFonts w:ascii="Times New Roman" w:hAnsi="Times New Roman" w:cs="Times New Roman"/>
          <w:bCs/>
          <w:sz w:val="24"/>
          <w:szCs w:val="24"/>
          <w:vertAlign w:val="superscript"/>
        </w:rPr>
        <w:t>1</w:t>
      </w:r>
      <w:r w:rsidRPr="00871C37">
        <w:rPr>
          <w:rFonts w:ascii="Times New Roman" w:hAnsi="Times New Roman" w:cs="Times New Roman"/>
          <w:bCs/>
          <w:sz w:val="24"/>
          <w:szCs w:val="24"/>
        </w:rPr>
        <w:t xml:space="preserve">, Michael </w:t>
      </w:r>
      <w:r>
        <w:rPr>
          <w:rFonts w:ascii="Times New Roman" w:hAnsi="Times New Roman" w:cs="Times New Roman"/>
          <w:bCs/>
          <w:sz w:val="24"/>
          <w:szCs w:val="24"/>
        </w:rPr>
        <w:t xml:space="preserve">D </w:t>
      </w:r>
      <w:r w:rsidRPr="00871C37">
        <w:rPr>
          <w:rFonts w:ascii="Times New Roman" w:hAnsi="Times New Roman" w:cs="Times New Roman"/>
          <w:bCs/>
          <w:sz w:val="24"/>
          <w:szCs w:val="24"/>
        </w:rPr>
        <w:t>Slater</w:t>
      </w:r>
      <w:r>
        <w:rPr>
          <w:rFonts w:ascii="Times New Roman" w:hAnsi="Times New Roman" w:cs="Times New Roman"/>
          <w:bCs/>
          <w:sz w:val="24"/>
          <w:szCs w:val="24"/>
          <w:vertAlign w:val="superscript"/>
        </w:rPr>
        <w:t>3</w:t>
      </w:r>
      <w:r w:rsidRPr="00871C37">
        <w:rPr>
          <w:rFonts w:ascii="Times New Roman" w:hAnsi="Times New Roman" w:cs="Times New Roman"/>
          <w:bCs/>
          <w:sz w:val="24"/>
          <w:szCs w:val="24"/>
        </w:rPr>
        <w:t>, Sarah Durkin</w:t>
      </w:r>
      <w:r w:rsidRPr="00871C37">
        <w:rPr>
          <w:rFonts w:ascii="Times New Roman" w:hAnsi="Times New Roman" w:cs="Times New Roman"/>
          <w:bCs/>
          <w:sz w:val="24"/>
          <w:szCs w:val="24"/>
          <w:vertAlign w:val="superscript"/>
        </w:rPr>
        <w:t>1</w:t>
      </w:r>
      <w:r w:rsidRPr="00871C37">
        <w:rPr>
          <w:rFonts w:ascii="Times New Roman" w:hAnsi="Times New Roman" w:cs="Times New Roman"/>
          <w:bCs/>
          <w:sz w:val="24"/>
          <w:szCs w:val="24"/>
        </w:rPr>
        <w:t>, Helen Dixon</w:t>
      </w:r>
      <w:r w:rsidRPr="00871C37">
        <w:rPr>
          <w:rFonts w:ascii="Times New Roman" w:hAnsi="Times New Roman" w:cs="Times New Roman"/>
          <w:bCs/>
          <w:sz w:val="24"/>
          <w:szCs w:val="24"/>
          <w:vertAlign w:val="superscript"/>
        </w:rPr>
        <w:t>1</w:t>
      </w:r>
      <w:r w:rsidRPr="00871C37">
        <w:rPr>
          <w:rFonts w:ascii="Times New Roman" w:hAnsi="Times New Roman" w:cs="Times New Roman"/>
          <w:bCs/>
          <w:sz w:val="24"/>
          <w:szCs w:val="24"/>
        </w:rPr>
        <w:t>, Simone Pettigrew</w:t>
      </w:r>
      <w:r>
        <w:rPr>
          <w:rFonts w:ascii="Times New Roman" w:hAnsi="Times New Roman" w:cs="Times New Roman"/>
          <w:bCs/>
          <w:sz w:val="24"/>
          <w:szCs w:val="24"/>
          <w:vertAlign w:val="superscript"/>
        </w:rPr>
        <w:t>4</w:t>
      </w:r>
      <w:r w:rsidRPr="00871C37">
        <w:rPr>
          <w:rFonts w:ascii="Times New Roman" w:hAnsi="Times New Roman" w:cs="Times New Roman"/>
          <w:bCs/>
          <w:sz w:val="24"/>
          <w:szCs w:val="24"/>
        </w:rPr>
        <w:t>, Melanie</w:t>
      </w:r>
      <w:r>
        <w:rPr>
          <w:rFonts w:ascii="Times New Roman" w:hAnsi="Times New Roman" w:cs="Times New Roman"/>
          <w:bCs/>
          <w:sz w:val="24"/>
          <w:szCs w:val="24"/>
        </w:rPr>
        <w:t xml:space="preserve"> </w:t>
      </w:r>
      <w:r w:rsidRPr="00871C37">
        <w:rPr>
          <w:rFonts w:ascii="Times New Roman" w:hAnsi="Times New Roman" w:cs="Times New Roman"/>
          <w:bCs/>
          <w:sz w:val="24"/>
          <w:szCs w:val="24"/>
        </w:rPr>
        <w:t>Wakefield</w:t>
      </w:r>
      <w:r w:rsidRPr="00871C37">
        <w:rPr>
          <w:rFonts w:ascii="Times New Roman" w:hAnsi="Times New Roman" w:cs="Times New Roman"/>
          <w:bCs/>
          <w:sz w:val="24"/>
          <w:szCs w:val="24"/>
          <w:vertAlign w:val="superscript"/>
        </w:rPr>
        <w:t>1</w:t>
      </w:r>
    </w:p>
    <w:p w14:paraId="491732B5" w14:textId="77777777" w:rsidR="00727BC4" w:rsidRDefault="00727BC4" w:rsidP="00727BC4">
      <w:pPr>
        <w:spacing w:after="0" w:line="480" w:lineRule="auto"/>
        <w:jc w:val="both"/>
        <w:rPr>
          <w:rFonts w:ascii="Times New Roman" w:hAnsi="Times New Roman" w:cs="Times New Roman"/>
          <w:b/>
        </w:rPr>
      </w:pPr>
    </w:p>
    <w:p w14:paraId="1A012B3D" w14:textId="77777777" w:rsidR="00727BC4" w:rsidRPr="00871C37" w:rsidRDefault="00727BC4" w:rsidP="00727BC4">
      <w:pPr>
        <w:pStyle w:val="Affiliation"/>
        <w:spacing w:before="0" w:line="480" w:lineRule="auto"/>
        <w:jc w:val="both"/>
        <w:rPr>
          <w:i w:val="0"/>
          <w:iCs/>
        </w:rPr>
      </w:pPr>
      <w:r w:rsidRPr="00871C37">
        <w:rPr>
          <w:i w:val="0"/>
          <w:iCs/>
          <w:vertAlign w:val="superscript"/>
        </w:rPr>
        <w:t xml:space="preserve">1 </w:t>
      </w:r>
      <w:r w:rsidRPr="00871C37">
        <w:rPr>
          <w:i w:val="0"/>
          <w:iCs/>
        </w:rPr>
        <w:t>Centre for Behavioural Research in Cancer, Cancer Council Victoria, Melbourne, Australia</w:t>
      </w:r>
    </w:p>
    <w:p w14:paraId="39E482B3" w14:textId="77777777" w:rsidR="00727BC4" w:rsidRPr="00871C37" w:rsidRDefault="00727BC4" w:rsidP="00727BC4">
      <w:pPr>
        <w:pStyle w:val="Affiliation"/>
        <w:spacing w:before="0" w:line="480" w:lineRule="auto"/>
        <w:jc w:val="both"/>
        <w:rPr>
          <w:i w:val="0"/>
          <w:iCs/>
        </w:rPr>
      </w:pPr>
      <w:r w:rsidRPr="00871C37">
        <w:rPr>
          <w:i w:val="0"/>
          <w:iCs/>
          <w:vertAlign w:val="superscript"/>
        </w:rPr>
        <w:t xml:space="preserve">2 </w:t>
      </w:r>
      <w:r w:rsidRPr="00101B54">
        <w:rPr>
          <w:i w:val="0"/>
          <w:iCs/>
        </w:rPr>
        <w:t>School of Primary Care, Population Sciences and Medical Education</w:t>
      </w:r>
      <w:r>
        <w:rPr>
          <w:i w:val="0"/>
          <w:iCs/>
        </w:rPr>
        <w:t>, University of Southampton, Southampton, United Kingdom</w:t>
      </w:r>
    </w:p>
    <w:p w14:paraId="0E76E812" w14:textId="77777777" w:rsidR="00727BC4" w:rsidRPr="00871C37" w:rsidRDefault="00727BC4" w:rsidP="00727BC4">
      <w:pPr>
        <w:pStyle w:val="Affiliation"/>
        <w:spacing w:before="0" w:line="480" w:lineRule="auto"/>
        <w:jc w:val="both"/>
        <w:rPr>
          <w:i w:val="0"/>
          <w:iCs/>
        </w:rPr>
      </w:pPr>
      <w:r w:rsidRPr="00871C37">
        <w:rPr>
          <w:i w:val="0"/>
          <w:iCs/>
          <w:vertAlign w:val="superscript"/>
        </w:rPr>
        <w:t xml:space="preserve">3 </w:t>
      </w:r>
      <w:r w:rsidRPr="00871C37">
        <w:rPr>
          <w:i w:val="0"/>
          <w:iCs/>
        </w:rPr>
        <w:t>School of Communication, The Ohio State University, Columbus, United States</w:t>
      </w:r>
    </w:p>
    <w:p w14:paraId="02B1A241" w14:textId="77777777" w:rsidR="00727BC4" w:rsidRDefault="00727BC4" w:rsidP="00727BC4">
      <w:pPr>
        <w:spacing w:after="0" w:line="480" w:lineRule="auto"/>
        <w:jc w:val="both"/>
        <w:rPr>
          <w:rFonts w:ascii="Times New Roman" w:hAnsi="Times New Roman" w:cs="Times New Roman"/>
          <w:iCs/>
          <w:sz w:val="24"/>
          <w:szCs w:val="24"/>
        </w:rPr>
      </w:pPr>
      <w:r w:rsidRPr="00871C37">
        <w:rPr>
          <w:rFonts w:ascii="Times New Roman" w:hAnsi="Times New Roman" w:cs="Times New Roman"/>
          <w:iCs/>
          <w:sz w:val="24"/>
          <w:szCs w:val="24"/>
          <w:vertAlign w:val="superscript"/>
        </w:rPr>
        <w:t xml:space="preserve">4 </w:t>
      </w:r>
      <w:r w:rsidRPr="00871C37">
        <w:rPr>
          <w:rFonts w:ascii="Times New Roman" w:hAnsi="Times New Roman" w:cs="Times New Roman"/>
          <w:iCs/>
          <w:sz w:val="24"/>
          <w:szCs w:val="24"/>
        </w:rPr>
        <w:t>The George Institute for Global Health, Sydney, Australia</w:t>
      </w:r>
    </w:p>
    <w:p w14:paraId="73AA556D" w14:textId="77777777" w:rsidR="00727BC4" w:rsidRDefault="00727BC4" w:rsidP="00727BC4">
      <w:pPr>
        <w:spacing w:after="0" w:line="480" w:lineRule="auto"/>
        <w:jc w:val="both"/>
        <w:rPr>
          <w:rFonts w:ascii="Times New Roman" w:hAnsi="Times New Roman" w:cs="Times New Roman"/>
          <w:iCs/>
          <w:sz w:val="24"/>
          <w:szCs w:val="24"/>
        </w:rPr>
      </w:pPr>
    </w:p>
    <w:p w14:paraId="689C312E" w14:textId="77777777" w:rsidR="00727BC4" w:rsidRDefault="00727BC4" w:rsidP="00727BC4">
      <w:pPr>
        <w:spacing w:after="0" w:line="480" w:lineRule="auto"/>
        <w:rPr>
          <w:rFonts w:ascii="Times New Roman" w:hAnsi="Times New Roman" w:cs="Times New Roman"/>
          <w:iCs/>
          <w:sz w:val="24"/>
          <w:szCs w:val="24"/>
        </w:rPr>
      </w:pPr>
      <w:r w:rsidRPr="00984B8C">
        <w:rPr>
          <w:rFonts w:ascii="Times New Roman" w:hAnsi="Times New Roman" w:cs="Times New Roman"/>
          <w:b/>
          <w:bCs/>
          <w:iCs/>
          <w:sz w:val="24"/>
          <w:szCs w:val="24"/>
        </w:rPr>
        <w:t>Corresponding author:</w:t>
      </w:r>
      <w:r>
        <w:rPr>
          <w:rFonts w:ascii="Times New Roman" w:hAnsi="Times New Roman" w:cs="Times New Roman"/>
          <w:iCs/>
          <w:sz w:val="24"/>
          <w:szCs w:val="24"/>
        </w:rPr>
        <w:t xml:space="preserve"> </w:t>
      </w:r>
      <w:r>
        <w:rPr>
          <w:rFonts w:ascii="Times New Roman" w:hAnsi="Times New Roman" w:cs="Times New Roman"/>
          <w:iCs/>
          <w:sz w:val="24"/>
          <w:szCs w:val="24"/>
        </w:rPr>
        <w:br/>
        <w:t>Emily Brennan</w:t>
      </w:r>
    </w:p>
    <w:p w14:paraId="4B17A8EC" w14:textId="77777777" w:rsidR="00727BC4" w:rsidRDefault="00727BC4" w:rsidP="00727BC4">
      <w:pPr>
        <w:spacing w:after="0" w:line="480" w:lineRule="auto"/>
        <w:rPr>
          <w:rFonts w:ascii="Times New Roman" w:hAnsi="Times New Roman" w:cs="Times New Roman"/>
          <w:iCs/>
          <w:sz w:val="24"/>
          <w:szCs w:val="24"/>
        </w:rPr>
      </w:pPr>
      <w:r>
        <w:rPr>
          <w:rFonts w:ascii="Times New Roman" w:hAnsi="Times New Roman" w:cs="Times New Roman"/>
          <w:iCs/>
          <w:sz w:val="24"/>
          <w:szCs w:val="24"/>
        </w:rPr>
        <w:t>Centre for Behavioural Research in Cancer</w:t>
      </w:r>
    </w:p>
    <w:p w14:paraId="65B83F32" w14:textId="77777777" w:rsidR="00727BC4" w:rsidRDefault="00727BC4" w:rsidP="00727BC4">
      <w:pPr>
        <w:spacing w:after="0" w:line="480" w:lineRule="auto"/>
        <w:rPr>
          <w:rFonts w:ascii="Times New Roman" w:hAnsi="Times New Roman" w:cs="Times New Roman"/>
          <w:iCs/>
          <w:sz w:val="24"/>
          <w:szCs w:val="24"/>
        </w:rPr>
      </w:pPr>
      <w:r>
        <w:rPr>
          <w:rFonts w:ascii="Times New Roman" w:hAnsi="Times New Roman" w:cs="Times New Roman"/>
          <w:iCs/>
          <w:sz w:val="24"/>
          <w:szCs w:val="24"/>
        </w:rPr>
        <w:t>Cancer Council Victoria</w:t>
      </w:r>
    </w:p>
    <w:p w14:paraId="685D5CB8" w14:textId="77777777" w:rsidR="00727BC4" w:rsidRDefault="00727BC4" w:rsidP="00727BC4">
      <w:pPr>
        <w:spacing w:after="0" w:line="480" w:lineRule="auto"/>
        <w:rPr>
          <w:rFonts w:ascii="Times New Roman" w:hAnsi="Times New Roman" w:cs="Times New Roman"/>
          <w:iCs/>
          <w:sz w:val="24"/>
          <w:szCs w:val="24"/>
        </w:rPr>
      </w:pPr>
      <w:r>
        <w:rPr>
          <w:rFonts w:ascii="Times New Roman" w:hAnsi="Times New Roman" w:cs="Times New Roman"/>
          <w:iCs/>
          <w:sz w:val="24"/>
          <w:szCs w:val="24"/>
        </w:rPr>
        <w:t>615 St Kilda Rd, Melbourne Vic 3004 Australia</w:t>
      </w:r>
    </w:p>
    <w:p w14:paraId="60BAECD6" w14:textId="77777777" w:rsidR="00727BC4" w:rsidRDefault="00727BC4" w:rsidP="00727BC4">
      <w:pPr>
        <w:spacing w:after="0" w:line="480" w:lineRule="auto"/>
        <w:rPr>
          <w:rStyle w:val="Hyperlink"/>
          <w:rFonts w:ascii="Times New Roman" w:hAnsi="Times New Roman" w:cs="Times New Roman"/>
          <w:iCs/>
          <w:sz w:val="24"/>
          <w:szCs w:val="24"/>
        </w:rPr>
      </w:pPr>
      <w:r w:rsidRPr="00EF34B7">
        <w:rPr>
          <w:rFonts w:ascii="Times New Roman" w:hAnsi="Times New Roman" w:cs="Times New Roman"/>
          <w:b/>
          <w:bCs/>
          <w:iCs/>
          <w:sz w:val="24"/>
          <w:szCs w:val="24"/>
        </w:rPr>
        <w:t>Email address:</w:t>
      </w:r>
      <w:r>
        <w:rPr>
          <w:rFonts w:ascii="Times New Roman" w:hAnsi="Times New Roman" w:cs="Times New Roman"/>
          <w:iCs/>
          <w:sz w:val="24"/>
          <w:szCs w:val="24"/>
        </w:rPr>
        <w:t xml:space="preserve"> </w:t>
      </w:r>
      <w:hyperlink r:id="rId8" w:history="1">
        <w:r w:rsidRPr="005B23FA">
          <w:rPr>
            <w:rStyle w:val="Hyperlink"/>
            <w:rFonts w:ascii="Times New Roman" w:hAnsi="Times New Roman" w:cs="Times New Roman"/>
            <w:iCs/>
            <w:sz w:val="24"/>
            <w:szCs w:val="24"/>
          </w:rPr>
          <w:t>Emily.Brennan@cancervic.org.au</w:t>
        </w:r>
      </w:hyperlink>
    </w:p>
    <w:p w14:paraId="7E1CC074" w14:textId="77777777" w:rsidR="00727BC4" w:rsidRDefault="00727BC4" w:rsidP="00727BC4">
      <w:pPr>
        <w:spacing w:after="0" w:line="480" w:lineRule="auto"/>
        <w:ind w:firstLine="720"/>
        <w:jc w:val="both"/>
        <w:rPr>
          <w:rFonts w:ascii="Times New Roman" w:hAnsi="Times New Roman" w:cs="Times New Roman"/>
          <w:iCs/>
          <w:sz w:val="24"/>
          <w:szCs w:val="24"/>
        </w:rPr>
      </w:pPr>
    </w:p>
    <w:bookmarkEnd w:id="1"/>
    <w:p w14:paraId="73E00390" w14:textId="20C8E0BC" w:rsidR="00727BC4" w:rsidRPr="00871C37" w:rsidRDefault="00727BC4" w:rsidP="00727BC4">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ABSTRACT</w:t>
      </w:r>
    </w:p>
    <w:p w14:paraId="73F594E2" w14:textId="77777777" w:rsidR="00727BC4" w:rsidRDefault="00727BC4" w:rsidP="00727BC4">
      <w:pPr>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i/>
          <w:iCs/>
          <w:color w:val="000000" w:themeColor="text1"/>
          <w:sz w:val="24"/>
          <w:szCs w:val="24"/>
        </w:rPr>
        <w:t xml:space="preserve">Rationale: </w:t>
      </w:r>
      <w:r w:rsidRPr="00871C37">
        <w:rPr>
          <w:rFonts w:ascii="Times New Roman" w:hAnsi="Times New Roman" w:cs="Times New Roman"/>
          <w:bCs/>
          <w:color w:val="000000" w:themeColor="text1"/>
          <w:sz w:val="24"/>
          <w:szCs w:val="24"/>
        </w:rPr>
        <w:t>Many people overestimate the amount of alcohol that increases the</w:t>
      </w:r>
      <w:r>
        <w:rPr>
          <w:rFonts w:ascii="Times New Roman" w:hAnsi="Times New Roman" w:cs="Times New Roman"/>
          <w:bCs/>
          <w:color w:val="000000" w:themeColor="text1"/>
          <w:sz w:val="24"/>
          <w:szCs w:val="24"/>
        </w:rPr>
        <w:t>ir</w:t>
      </w:r>
      <w:r w:rsidRPr="00871C37">
        <w:rPr>
          <w:rFonts w:ascii="Times New Roman" w:hAnsi="Times New Roman" w:cs="Times New Roman"/>
          <w:bCs/>
          <w:color w:val="000000" w:themeColor="text1"/>
          <w:sz w:val="24"/>
          <w:szCs w:val="24"/>
        </w:rPr>
        <w:t xml:space="preserve"> risk of harm and so may not perceive any need to change their drinking behaviour. </w:t>
      </w:r>
      <w:r>
        <w:rPr>
          <w:rFonts w:ascii="Times New Roman" w:hAnsi="Times New Roman" w:cs="Times New Roman"/>
          <w:bCs/>
          <w:color w:val="000000" w:themeColor="text1"/>
          <w:sz w:val="24"/>
          <w:szCs w:val="24"/>
        </w:rPr>
        <w:t xml:space="preserve">Several </w:t>
      </w:r>
      <w:r w:rsidRPr="00871C37">
        <w:rPr>
          <w:rFonts w:ascii="Times New Roman" w:hAnsi="Times New Roman" w:cs="Times New Roman"/>
          <w:bCs/>
          <w:color w:val="000000" w:themeColor="text1"/>
          <w:sz w:val="24"/>
          <w:szCs w:val="24"/>
        </w:rPr>
        <w:t xml:space="preserve">countries have developed </w:t>
      </w:r>
      <w:proofErr w:type="gramStart"/>
      <w:r w:rsidRPr="00871C37">
        <w:rPr>
          <w:rFonts w:ascii="Times New Roman" w:hAnsi="Times New Roman" w:cs="Times New Roman"/>
          <w:bCs/>
          <w:color w:val="000000" w:themeColor="text1"/>
          <w:sz w:val="24"/>
          <w:szCs w:val="24"/>
        </w:rPr>
        <w:t>low-risk</w:t>
      </w:r>
      <w:proofErr w:type="gramEnd"/>
      <w:r w:rsidRPr="00871C37">
        <w:rPr>
          <w:rFonts w:ascii="Times New Roman" w:hAnsi="Times New Roman" w:cs="Times New Roman"/>
          <w:bCs/>
          <w:color w:val="000000" w:themeColor="text1"/>
          <w:sz w:val="24"/>
          <w:szCs w:val="24"/>
        </w:rPr>
        <w:t xml:space="preserve"> drinking guidelines, yet awareness of these guidelines </w:t>
      </w:r>
      <w:r>
        <w:rPr>
          <w:rFonts w:ascii="Times New Roman" w:hAnsi="Times New Roman" w:cs="Times New Roman"/>
          <w:bCs/>
          <w:color w:val="000000" w:themeColor="text1"/>
          <w:sz w:val="24"/>
          <w:szCs w:val="24"/>
        </w:rPr>
        <w:t xml:space="preserve">remains </w:t>
      </w:r>
      <w:r w:rsidRPr="00871C37">
        <w:rPr>
          <w:rFonts w:ascii="Times New Roman" w:hAnsi="Times New Roman" w:cs="Times New Roman"/>
          <w:bCs/>
          <w:color w:val="000000" w:themeColor="text1"/>
          <w:sz w:val="24"/>
          <w:szCs w:val="24"/>
        </w:rPr>
        <w:t xml:space="preserve">low. Furthermore, mass media campaigns about alcohol-related harms may have limited impact if people do not perceive their current consumption as potentially harmful. Integrating drinking guidelines into media campaigns about alcohol’s harms can concurrently provide drinkers with information about </w:t>
      </w:r>
      <w:proofErr w:type="gramStart"/>
      <w:r w:rsidRPr="00871C37">
        <w:rPr>
          <w:rFonts w:ascii="Times New Roman" w:hAnsi="Times New Roman" w:cs="Times New Roman"/>
          <w:bCs/>
          <w:color w:val="000000" w:themeColor="text1"/>
          <w:sz w:val="24"/>
          <w:szCs w:val="24"/>
        </w:rPr>
        <w:t>low-risk</w:t>
      </w:r>
      <w:proofErr w:type="gramEnd"/>
      <w:r w:rsidRPr="00871C37">
        <w:rPr>
          <w:rFonts w:ascii="Times New Roman" w:hAnsi="Times New Roman" w:cs="Times New Roman"/>
          <w:bCs/>
          <w:color w:val="000000" w:themeColor="text1"/>
          <w:sz w:val="24"/>
          <w:szCs w:val="24"/>
        </w:rPr>
        <w:t xml:space="preserve"> drinking levels and compelling reasons to comply. </w:t>
      </w:r>
    </w:p>
    <w:p w14:paraId="2F5D9FC2" w14:textId="77777777" w:rsidR="00727BC4" w:rsidRDefault="00727BC4" w:rsidP="00727BC4">
      <w:pPr>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i/>
          <w:iCs/>
          <w:color w:val="000000" w:themeColor="text1"/>
          <w:sz w:val="24"/>
          <w:szCs w:val="24"/>
        </w:rPr>
        <w:t xml:space="preserve">Objective: </w:t>
      </w:r>
      <w:r w:rsidRPr="00871C37">
        <w:rPr>
          <w:rFonts w:ascii="Times New Roman" w:hAnsi="Times New Roman" w:cs="Times New Roman"/>
          <w:bCs/>
          <w:color w:val="000000" w:themeColor="text1"/>
          <w:sz w:val="24"/>
          <w:szCs w:val="24"/>
        </w:rPr>
        <w:t xml:space="preserve">Our aim was to </w:t>
      </w:r>
      <w:r>
        <w:rPr>
          <w:rFonts w:ascii="Times New Roman" w:hAnsi="Times New Roman" w:cs="Times New Roman"/>
          <w:bCs/>
          <w:color w:val="000000" w:themeColor="text1"/>
          <w:sz w:val="24"/>
          <w:szCs w:val="24"/>
        </w:rPr>
        <w:t>build understanding of the effectiveness of messages</w:t>
      </w:r>
      <w:r w:rsidRPr="00871C37">
        <w:rPr>
          <w:rFonts w:ascii="Times New Roman" w:hAnsi="Times New Roman" w:cs="Times New Roman"/>
          <w:bCs/>
          <w:color w:val="000000" w:themeColor="text1"/>
          <w:sz w:val="24"/>
          <w:szCs w:val="24"/>
        </w:rPr>
        <w:t xml:space="preserve"> about the long-term harms of drinking and</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low-risk</w:t>
      </w:r>
      <w:proofErr w:type="gramEnd"/>
      <w:r>
        <w:rPr>
          <w:rFonts w:ascii="Times New Roman" w:hAnsi="Times New Roman" w:cs="Times New Roman"/>
          <w:bCs/>
          <w:color w:val="000000" w:themeColor="text1"/>
          <w:sz w:val="24"/>
          <w:szCs w:val="24"/>
        </w:rPr>
        <w:t xml:space="preserve"> drinking guidelines</w:t>
      </w:r>
      <w:r w:rsidRPr="00871C37">
        <w:rPr>
          <w:rFonts w:ascii="Times New Roman" w:hAnsi="Times New Roman" w:cs="Times New Roman"/>
          <w:bCs/>
          <w:color w:val="000000" w:themeColor="text1"/>
          <w:sz w:val="24"/>
          <w:szCs w:val="24"/>
        </w:rPr>
        <w:t xml:space="preserve">, by testing the mediating effects of estimates of harmful drinking levels and attitudes towards drinking alcohol on subsequent intentions and behaviours. </w:t>
      </w:r>
    </w:p>
    <w:p w14:paraId="35C6A07B" w14:textId="77777777" w:rsidR="00727BC4" w:rsidRDefault="00727BC4" w:rsidP="00727BC4">
      <w:pPr>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i/>
          <w:iCs/>
          <w:color w:val="000000" w:themeColor="text1"/>
          <w:sz w:val="24"/>
          <w:szCs w:val="24"/>
        </w:rPr>
        <w:t xml:space="preserve">Method: </w:t>
      </w:r>
      <w:r w:rsidRPr="00871C37">
        <w:rPr>
          <w:rFonts w:ascii="Times New Roman" w:hAnsi="Times New Roman" w:cs="Times New Roman"/>
          <w:bCs/>
          <w:color w:val="000000" w:themeColor="text1"/>
          <w:sz w:val="24"/>
          <w:szCs w:val="24"/>
        </w:rPr>
        <w:t xml:space="preserve">In an online </w:t>
      </w:r>
      <w:r>
        <w:rPr>
          <w:rFonts w:ascii="Times New Roman" w:hAnsi="Times New Roman" w:cs="Times New Roman"/>
          <w:bCs/>
          <w:color w:val="000000" w:themeColor="text1"/>
          <w:sz w:val="24"/>
          <w:szCs w:val="24"/>
        </w:rPr>
        <w:t xml:space="preserve">experiment </w:t>
      </w:r>
      <w:r w:rsidRPr="00871C37">
        <w:rPr>
          <w:rFonts w:ascii="Times New Roman" w:hAnsi="Times New Roman" w:cs="Times New Roman"/>
          <w:bCs/>
          <w:color w:val="000000" w:themeColor="text1"/>
          <w:sz w:val="24"/>
          <w:szCs w:val="24"/>
        </w:rPr>
        <w:t xml:space="preserve">conducted in 2016, </w:t>
      </w:r>
      <w:r w:rsidRPr="00871C37">
        <w:rPr>
          <w:rFonts w:ascii="Times New Roman" w:hAnsi="Times New Roman" w:cs="Times New Roman"/>
          <w:bCs/>
          <w:i/>
          <w:iCs/>
          <w:color w:val="000000" w:themeColor="text1"/>
          <w:sz w:val="24"/>
          <w:szCs w:val="24"/>
        </w:rPr>
        <w:t xml:space="preserve">n </w:t>
      </w:r>
      <w:r w:rsidRPr="00871C37">
        <w:rPr>
          <w:rFonts w:ascii="Times New Roman" w:hAnsi="Times New Roman" w:cs="Times New Roman"/>
          <w:bCs/>
          <w:color w:val="000000" w:themeColor="text1"/>
          <w:sz w:val="24"/>
          <w:szCs w:val="24"/>
        </w:rPr>
        <w:t xml:space="preserve">= 1,156 Australian adult monthly drinkers were randomly assigned to view advertisements for non-alcohol products (NON-ALC; control), advertisements featuring long-term harms of alcohol (LTH), or LTH advertisements plus a guideline message (LTH+G). Immediately following exposure, we measured estimates of harmful drinking levels and attitudes towards drinking alcohol. One week later, we measured intentions to drink less and behavioural compliance with the guideline. </w:t>
      </w:r>
    </w:p>
    <w:p w14:paraId="200761B5" w14:textId="77777777" w:rsidR="00727BC4" w:rsidRDefault="00727BC4" w:rsidP="00727BC4">
      <w:pPr>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i/>
          <w:iCs/>
          <w:color w:val="000000" w:themeColor="text1"/>
          <w:sz w:val="24"/>
          <w:szCs w:val="24"/>
        </w:rPr>
        <w:t xml:space="preserve">Results: </w:t>
      </w:r>
      <w:r w:rsidRPr="00871C37">
        <w:rPr>
          <w:rFonts w:ascii="Times New Roman" w:hAnsi="Times New Roman" w:cs="Times New Roman"/>
          <w:bCs/>
          <w:color w:val="000000" w:themeColor="text1"/>
          <w:sz w:val="24"/>
          <w:szCs w:val="24"/>
        </w:rPr>
        <w:t xml:space="preserve">Compared to NON-ALC advertisements, exposure to LTH+G advertisements increased </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i</w:t>
      </w:r>
      <w:proofErr w:type="spellEnd"/>
      <w:r>
        <w:rPr>
          <w:rFonts w:ascii="Times New Roman" w:hAnsi="Times New Roman" w:cs="Times New Roman"/>
          <w:bCs/>
          <w:color w:val="000000" w:themeColor="text1"/>
          <w:sz w:val="24"/>
          <w:szCs w:val="24"/>
        </w:rPr>
        <w:t xml:space="preserve">) </w:t>
      </w:r>
      <w:r w:rsidRPr="00871C37">
        <w:rPr>
          <w:rFonts w:ascii="Times New Roman" w:hAnsi="Times New Roman" w:cs="Times New Roman"/>
          <w:bCs/>
          <w:color w:val="000000" w:themeColor="text1"/>
          <w:sz w:val="24"/>
          <w:szCs w:val="24"/>
        </w:rPr>
        <w:t>the proportion of respondents who correctly estimated harmful drinking levels, which in turn, strengthened intentions to drink less (42% of the total effect was mediated)</w:t>
      </w:r>
      <w:r>
        <w:rPr>
          <w:rFonts w:ascii="Times New Roman" w:hAnsi="Times New Roman" w:cs="Times New Roman"/>
          <w:bCs/>
          <w:color w:val="000000" w:themeColor="text1"/>
          <w:sz w:val="24"/>
          <w:szCs w:val="24"/>
        </w:rPr>
        <w:t xml:space="preserve">, and (ii) </w:t>
      </w:r>
      <w:r w:rsidRPr="00871C37">
        <w:rPr>
          <w:rFonts w:ascii="Times New Roman" w:hAnsi="Times New Roman" w:cs="Times New Roman"/>
          <w:bCs/>
          <w:color w:val="000000" w:themeColor="text1"/>
          <w:sz w:val="24"/>
          <w:szCs w:val="24"/>
        </w:rPr>
        <w:t>negative attitudes</w:t>
      </w:r>
      <w:r>
        <w:rPr>
          <w:rFonts w:ascii="Times New Roman" w:hAnsi="Times New Roman" w:cs="Times New Roman"/>
          <w:bCs/>
          <w:color w:val="000000" w:themeColor="text1"/>
          <w:sz w:val="24"/>
          <w:szCs w:val="24"/>
        </w:rPr>
        <w:t>,</w:t>
      </w:r>
      <w:r w:rsidRPr="00871C37">
        <w:rPr>
          <w:rFonts w:ascii="Times New Roman" w:hAnsi="Times New Roman" w:cs="Times New Roman"/>
          <w:bCs/>
          <w:color w:val="000000" w:themeColor="text1"/>
          <w:sz w:val="24"/>
          <w:szCs w:val="24"/>
        </w:rPr>
        <w:t xml:space="preserve"> which </w:t>
      </w:r>
      <w:r>
        <w:rPr>
          <w:rFonts w:ascii="Times New Roman" w:hAnsi="Times New Roman" w:cs="Times New Roman"/>
          <w:bCs/>
          <w:color w:val="000000" w:themeColor="text1"/>
          <w:sz w:val="24"/>
          <w:szCs w:val="24"/>
        </w:rPr>
        <w:t xml:space="preserve">in turn, </w:t>
      </w:r>
      <w:r w:rsidRPr="00871C37">
        <w:rPr>
          <w:rFonts w:ascii="Times New Roman" w:hAnsi="Times New Roman" w:cs="Times New Roman"/>
          <w:bCs/>
          <w:color w:val="000000" w:themeColor="text1"/>
          <w:sz w:val="24"/>
          <w:szCs w:val="24"/>
        </w:rPr>
        <w:t xml:space="preserve">also increased intentions to drink less (35% mediated) and behavioural compliance (24% mediated). Compared to NON-ALC, LTH advertisements increased negative attitudes, which in turn strengthened intentions to drink less (53% mediated). </w:t>
      </w:r>
    </w:p>
    <w:p w14:paraId="563C1A1F" w14:textId="77777777" w:rsidR="00727BC4" w:rsidRDefault="00727BC4" w:rsidP="00727BC4">
      <w:pPr>
        <w:spacing w:after="0" w:line="480" w:lineRule="auto"/>
        <w:jc w:val="both"/>
        <w:rPr>
          <w:rFonts w:ascii="Times New Roman" w:hAnsi="Times New Roman" w:cs="Times New Roman"/>
          <w:b/>
          <w:bCs/>
          <w:iCs/>
          <w:sz w:val="24"/>
          <w:szCs w:val="24"/>
        </w:rPr>
      </w:pPr>
      <w:r>
        <w:rPr>
          <w:rFonts w:ascii="Times New Roman" w:hAnsi="Times New Roman" w:cs="Times New Roman"/>
          <w:bCs/>
          <w:i/>
          <w:iCs/>
          <w:color w:val="000000" w:themeColor="text1"/>
          <w:sz w:val="24"/>
          <w:szCs w:val="24"/>
        </w:rPr>
        <w:lastRenderedPageBreak/>
        <w:t xml:space="preserve">Conclusions: </w:t>
      </w:r>
      <w:r w:rsidRPr="00871C37">
        <w:rPr>
          <w:rFonts w:ascii="Times New Roman" w:hAnsi="Times New Roman" w:cs="Times New Roman"/>
          <w:bCs/>
          <w:color w:val="000000" w:themeColor="text1"/>
          <w:sz w:val="24"/>
          <w:szCs w:val="24"/>
        </w:rPr>
        <w:t>When paired with effective alcohol harm reduction television advertisements, messages promoting low-risk drinking guidelines can increase drinkers’ intentions to reduce their alcohol consumption and compliance with low-risk drinking guidelines.</w:t>
      </w:r>
      <w:r w:rsidRPr="00813640">
        <w:rPr>
          <w:rFonts w:ascii="Times New Roman" w:hAnsi="Times New Roman" w:cs="Times New Roman"/>
          <w:b/>
          <w:bCs/>
          <w:iCs/>
          <w:sz w:val="24"/>
          <w:szCs w:val="24"/>
        </w:rPr>
        <w:t xml:space="preserve"> </w:t>
      </w:r>
    </w:p>
    <w:p w14:paraId="5AC2E808" w14:textId="77777777" w:rsidR="00727BC4" w:rsidRDefault="00727BC4" w:rsidP="00727BC4">
      <w:pPr>
        <w:spacing w:after="0" w:line="480" w:lineRule="auto"/>
        <w:jc w:val="both"/>
        <w:rPr>
          <w:rFonts w:ascii="Times New Roman" w:hAnsi="Times New Roman" w:cs="Times New Roman"/>
          <w:b/>
          <w:bCs/>
          <w:iCs/>
          <w:sz w:val="24"/>
          <w:szCs w:val="24"/>
        </w:rPr>
      </w:pPr>
    </w:p>
    <w:p w14:paraId="024C73C5" w14:textId="77777777" w:rsidR="00727BC4" w:rsidRDefault="00727BC4" w:rsidP="00727BC4">
      <w:pPr>
        <w:spacing w:after="0" w:line="480" w:lineRule="auto"/>
        <w:jc w:val="both"/>
        <w:rPr>
          <w:rFonts w:ascii="Times New Roman" w:hAnsi="Times New Roman" w:cs="Times New Roman"/>
          <w:iCs/>
          <w:sz w:val="24"/>
          <w:szCs w:val="24"/>
        </w:rPr>
      </w:pPr>
      <w:r>
        <w:rPr>
          <w:rFonts w:ascii="Times New Roman" w:hAnsi="Times New Roman" w:cs="Times New Roman"/>
          <w:b/>
          <w:bCs/>
          <w:iCs/>
          <w:sz w:val="24"/>
          <w:szCs w:val="24"/>
        </w:rPr>
        <w:t xml:space="preserve">Keywords: </w:t>
      </w:r>
      <w:r>
        <w:rPr>
          <w:rFonts w:ascii="Times New Roman" w:hAnsi="Times New Roman" w:cs="Times New Roman"/>
          <w:iCs/>
          <w:sz w:val="24"/>
          <w:szCs w:val="24"/>
        </w:rPr>
        <w:t>alcohol; alcohol harm reduction advertisements; guidelines; low-risk drinking; mediation</w:t>
      </w:r>
    </w:p>
    <w:p w14:paraId="4A01FF84" w14:textId="7DBCADEC" w:rsidR="00727BC4" w:rsidRDefault="00727BC4" w:rsidP="00727BC4"/>
    <w:p w14:paraId="3D50575B" w14:textId="1D268BF5" w:rsidR="00727BC4" w:rsidRDefault="00727BC4" w:rsidP="00727BC4">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HIGHLIGHTS</w:t>
      </w:r>
    </w:p>
    <w:p w14:paraId="4E341A12" w14:textId="77777777" w:rsidR="00727BC4" w:rsidRDefault="00727BC4" w:rsidP="00727BC4">
      <w:pPr>
        <w:autoSpaceDE w:val="0"/>
        <w:autoSpaceDN w:val="0"/>
        <w:adjustRightInd w:val="0"/>
        <w:spacing w:after="0" w:line="480" w:lineRule="auto"/>
        <w:rPr>
          <w:rFonts w:ascii="Times New Roman" w:hAnsi="Times New Roman" w:cs="Times New Roman"/>
          <w:sz w:val="24"/>
          <w:szCs w:val="24"/>
        </w:rPr>
      </w:pPr>
      <w:r>
        <w:rPr>
          <w:rFonts w:ascii="Symbol" w:hAnsi="Symbol" w:cs="Symbol"/>
          <w:sz w:val="24"/>
          <w:szCs w:val="24"/>
        </w:rPr>
        <w:t xml:space="preserve"> </w:t>
      </w:r>
      <w:r>
        <w:rPr>
          <w:rFonts w:ascii="Times New Roman" w:hAnsi="Times New Roman" w:cs="Times New Roman"/>
          <w:sz w:val="24"/>
          <w:szCs w:val="24"/>
        </w:rPr>
        <w:t>Uses experimental design with one-week follow-up to examine message effects.</w:t>
      </w:r>
    </w:p>
    <w:p w14:paraId="3FD9007A" w14:textId="77777777" w:rsidR="00727BC4" w:rsidRDefault="00727BC4" w:rsidP="00727BC4">
      <w:pPr>
        <w:autoSpaceDE w:val="0"/>
        <w:autoSpaceDN w:val="0"/>
        <w:adjustRightInd w:val="0"/>
        <w:spacing w:after="0" w:line="480" w:lineRule="auto"/>
        <w:rPr>
          <w:rFonts w:ascii="Times New Roman" w:hAnsi="Times New Roman" w:cs="Times New Roman"/>
          <w:sz w:val="24"/>
          <w:szCs w:val="24"/>
        </w:rPr>
      </w:pPr>
      <w:r>
        <w:rPr>
          <w:rFonts w:ascii="Symbol" w:hAnsi="Symbol" w:cs="Symbol"/>
          <w:sz w:val="24"/>
          <w:szCs w:val="24"/>
        </w:rPr>
        <w:t xml:space="preserve"> </w:t>
      </w:r>
      <w:r>
        <w:rPr>
          <w:rFonts w:ascii="Times New Roman" w:hAnsi="Times New Roman" w:cs="Times New Roman"/>
          <w:sz w:val="24"/>
          <w:szCs w:val="24"/>
        </w:rPr>
        <w:t xml:space="preserve">Correct estimates of </w:t>
      </w:r>
      <w:proofErr w:type="gramStart"/>
      <w:r>
        <w:rPr>
          <w:rFonts w:ascii="Times New Roman" w:hAnsi="Times New Roman" w:cs="Times New Roman"/>
          <w:sz w:val="24"/>
          <w:szCs w:val="24"/>
        </w:rPr>
        <w:t>low-risk</w:t>
      </w:r>
      <w:proofErr w:type="gramEnd"/>
      <w:r>
        <w:rPr>
          <w:rFonts w:ascii="Times New Roman" w:hAnsi="Times New Roman" w:cs="Times New Roman"/>
          <w:sz w:val="24"/>
          <w:szCs w:val="24"/>
        </w:rPr>
        <w:t xml:space="preserve"> drinking levels mediate effects on intentions.</w:t>
      </w:r>
    </w:p>
    <w:p w14:paraId="02F41D4B" w14:textId="77777777" w:rsidR="00727BC4" w:rsidRDefault="00727BC4" w:rsidP="00727BC4">
      <w:pPr>
        <w:autoSpaceDE w:val="0"/>
        <w:autoSpaceDN w:val="0"/>
        <w:adjustRightInd w:val="0"/>
        <w:spacing w:after="0" w:line="480" w:lineRule="auto"/>
        <w:rPr>
          <w:rFonts w:ascii="Times New Roman" w:hAnsi="Times New Roman" w:cs="Times New Roman"/>
          <w:sz w:val="24"/>
          <w:szCs w:val="24"/>
        </w:rPr>
      </w:pPr>
      <w:r>
        <w:rPr>
          <w:rFonts w:ascii="Symbol" w:hAnsi="Symbol" w:cs="Symbol"/>
          <w:sz w:val="24"/>
          <w:szCs w:val="24"/>
        </w:rPr>
        <w:t xml:space="preserve"> </w:t>
      </w:r>
      <w:r>
        <w:rPr>
          <w:rFonts w:ascii="Times New Roman" w:hAnsi="Times New Roman" w:cs="Times New Roman"/>
          <w:sz w:val="24"/>
          <w:szCs w:val="24"/>
        </w:rPr>
        <w:t>Negative attitudes towards drinking mediate effects on intentions and behaviour.</w:t>
      </w:r>
    </w:p>
    <w:p w14:paraId="4A692FE5" w14:textId="6A1478F8" w:rsidR="00727BC4" w:rsidRDefault="00727BC4" w:rsidP="00727BC4">
      <w:pPr>
        <w:spacing w:line="480" w:lineRule="auto"/>
      </w:pPr>
      <w:r>
        <w:rPr>
          <w:rFonts w:ascii="Symbol" w:hAnsi="Symbol" w:cs="Symbol"/>
          <w:sz w:val="24"/>
          <w:szCs w:val="24"/>
        </w:rPr>
        <w:t xml:space="preserve"> </w:t>
      </w:r>
      <w:proofErr w:type="gramStart"/>
      <w:r>
        <w:rPr>
          <w:rFonts w:ascii="Times New Roman" w:hAnsi="Times New Roman" w:cs="Times New Roman"/>
          <w:sz w:val="24"/>
          <w:szCs w:val="24"/>
        </w:rPr>
        <w:t>Low-risk</w:t>
      </w:r>
      <w:proofErr w:type="gramEnd"/>
      <w:r>
        <w:rPr>
          <w:rFonts w:ascii="Times New Roman" w:hAnsi="Times New Roman" w:cs="Times New Roman"/>
          <w:sz w:val="24"/>
          <w:szCs w:val="24"/>
        </w:rPr>
        <w:t xml:space="preserve"> drinking guideline messages should be added to the end of advertisements.</w:t>
      </w:r>
    </w:p>
    <w:p w14:paraId="44F7DCD7" w14:textId="77777777" w:rsidR="00727BC4" w:rsidRDefault="00727BC4">
      <w:pPr>
        <w:rPr>
          <w:rFonts w:ascii="Times New Roman" w:hAnsi="Times New Roman" w:cs="Times New Roman"/>
          <w:b/>
          <w:sz w:val="24"/>
          <w:szCs w:val="24"/>
        </w:rPr>
      </w:pPr>
      <w:r>
        <w:rPr>
          <w:rFonts w:ascii="Times New Roman" w:hAnsi="Times New Roman" w:cs="Times New Roman"/>
          <w:b/>
          <w:sz w:val="24"/>
          <w:szCs w:val="24"/>
        </w:rPr>
        <w:br w:type="page"/>
      </w:r>
    </w:p>
    <w:p w14:paraId="08D391D3" w14:textId="68A60AC3" w:rsidR="008D2430" w:rsidRPr="00871C37" w:rsidRDefault="008D2430"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lastRenderedPageBreak/>
        <w:t>INTRODUCTION</w:t>
      </w:r>
    </w:p>
    <w:p w14:paraId="5286FAC2" w14:textId="4394D8C5" w:rsidR="003959BB" w:rsidRPr="00871C37" w:rsidRDefault="00A91FD2" w:rsidP="00480D5E">
      <w:pPr>
        <w:spacing w:after="0" w:line="480" w:lineRule="auto"/>
        <w:jc w:val="both"/>
        <w:rPr>
          <w:rFonts w:ascii="Times New Roman" w:hAnsi="Times New Roman" w:cs="Times New Roman"/>
          <w:color w:val="000000" w:themeColor="text1"/>
          <w:sz w:val="24"/>
          <w:szCs w:val="24"/>
        </w:rPr>
      </w:pPr>
      <w:r w:rsidRPr="00871C37">
        <w:rPr>
          <w:rFonts w:ascii="Times New Roman" w:hAnsi="Times New Roman" w:cs="Times New Roman"/>
          <w:bCs/>
          <w:sz w:val="24"/>
          <w:szCs w:val="24"/>
        </w:rPr>
        <w:t xml:space="preserve">Many people overestimate the amount of alcohol that increases their </w:t>
      </w:r>
      <w:r w:rsidR="0028002A" w:rsidRPr="00871C37">
        <w:rPr>
          <w:rFonts w:ascii="Times New Roman" w:hAnsi="Times New Roman" w:cs="Times New Roman"/>
          <w:bCs/>
          <w:sz w:val="24"/>
          <w:szCs w:val="24"/>
        </w:rPr>
        <w:t xml:space="preserve">risk of experiencing </w:t>
      </w:r>
      <w:r w:rsidRPr="00871C37">
        <w:rPr>
          <w:rFonts w:ascii="Times New Roman" w:hAnsi="Times New Roman" w:cs="Times New Roman"/>
          <w:bCs/>
          <w:sz w:val="24"/>
          <w:szCs w:val="24"/>
        </w:rPr>
        <w:t>alcohol-related harm</w:t>
      </w:r>
      <w:r w:rsidR="0028002A" w:rsidRPr="00871C37">
        <w:rPr>
          <w:rFonts w:ascii="Times New Roman" w:hAnsi="Times New Roman" w:cs="Times New Roman"/>
          <w:bCs/>
          <w:sz w:val="24"/>
          <w:szCs w:val="24"/>
        </w:rPr>
        <w:t>,</w:t>
      </w:r>
      <w:r w:rsidRPr="00871C37">
        <w:rPr>
          <w:rFonts w:ascii="Times New Roman" w:hAnsi="Times New Roman" w:cs="Times New Roman"/>
          <w:bCs/>
          <w:sz w:val="24"/>
          <w:szCs w:val="24"/>
        </w:rPr>
        <w:t xml:space="preserve"> and so may perceive no need to change their </w:t>
      </w:r>
      <w:r w:rsidR="007C220A" w:rsidRPr="00871C37">
        <w:rPr>
          <w:rFonts w:ascii="Times New Roman" w:hAnsi="Times New Roman" w:cs="Times New Roman"/>
          <w:bCs/>
          <w:sz w:val="24"/>
          <w:szCs w:val="24"/>
        </w:rPr>
        <w:t>alcohol consumption</w:t>
      </w:r>
      <w:r w:rsidRPr="00871C37">
        <w:rPr>
          <w:rFonts w:ascii="Times New Roman" w:hAnsi="Times New Roman" w:cs="Times New Roman"/>
          <w:bCs/>
          <w:sz w:val="24"/>
          <w:szCs w:val="24"/>
        </w:rPr>
        <w:t xml:space="preserve"> </w:t>
      </w:r>
      <w:r w:rsidR="00784D71" w:rsidRPr="00871C37">
        <w:rPr>
          <w:rFonts w:ascii="Times New Roman" w:hAnsi="Times New Roman" w:cs="Times New Roman"/>
          <w:bCs/>
          <w:color w:val="000000" w:themeColor="text1"/>
          <w:sz w:val="24"/>
          <w:szCs w:val="24"/>
        </w:rPr>
        <w:fldChar w:fldCharType="begin">
          <w:fldData xml:space="preserve">PEVuZE5vdGU+PENpdGU+PEF1dGhvcj5BdXN0cmFsaWFuIEluc3RpdHV0ZSBvZiBIZWFsdGggYW5k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PEVuZE5vdGU+PENpdGU+PEF1dGhvcj5BdXN0cmFsaWFuIEluc3RpdHV0ZSBvZiBIZWFsdGggYW5k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784D71" w:rsidRPr="00871C37">
        <w:rPr>
          <w:rFonts w:ascii="Times New Roman" w:hAnsi="Times New Roman" w:cs="Times New Roman"/>
          <w:bCs/>
          <w:color w:val="000000" w:themeColor="text1"/>
          <w:sz w:val="24"/>
          <w:szCs w:val="24"/>
        </w:rPr>
      </w:r>
      <w:r w:rsidR="00784D71"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 w:tooltip="Australian Institute of Health and Welfare (AIHW), 2017 #4324" w:history="1">
        <w:r w:rsidR="00074200">
          <w:rPr>
            <w:rFonts w:ascii="Times New Roman" w:hAnsi="Times New Roman" w:cs="Times New Roman"/>
            <w:bCs/>
            <w:noProof/>
            <w:color w:val="000000" w:themeColor="text1"/>
            <w:sz w:val="24"/>
            <w:szCs w:val="24"/>
          </w:rPr>
          <w:t>Australian Institute of Health and Welfare (AIHW), 2017</w:t>
        </w:r>
      </w:hyperlink>
      <w:r w:rsidR="000544E1">
        <w:rPr>
          <w:rFonts w:ascii="Times New Roman" w:hAnsi="Times New Roman" w:cs="Times New Roman"/>
          <w:bCs/>
          <w:noProof/>
          <w:color w:val="000000" w:themeColor="text1"/>
          <w:sz w:val="24"/>
          <w:szCs w:val="24"/>
        </w:rPr>
        <w:t xml:space="preserve">; </w:t>
      </w:r>
      <w:hyperlink w:anchor="_ENREF_6" w:tooltip="Bowden, 2014 #3885" w:history="1">
        <w:r w:rsidR="00074200">
          <w:rPr>
            <w:rFonts w:ascii="Times New Roman" w:hAnsi="Times New Roman" w:cs="Times New Roman"/>
            <w:bCs/>
            <w:noProof/>
            <w:color w:val="000000" w:themeColor="text1"/>
            <w:sz w:val="24"/>
            <w:szCs w:val="24"/>
          </w:rPr>
          <w:t>Bowden et al., 2014</w:t>
        </w:r>
      </w:hyperlink>
      <w:r w:rsidR="000544E1">
        <w:rPr>
          <w:rFonts w:ascii="Times New Roman" w:hAnsi="Times New Roman" w:cs="Times New Roman"/>
          <w:bCs/>
          <w:noProof/>
          <w:color w:val="000000" w:themeColor="text1"/>
          <w:sz w:val="24"/>
          <w:szCs w:val="24"/>
        </w:rPr>
        <w:t xml:space="preserve">; </w:t>
      </w:r>
      <w:hyperlink w:anchor="_ENREF_12" w:tooltip="Coomber, 2017 #2373" w:history="1">
        <w:r w:rsidR="00074200">
          <w:rPr>
            <w:rFonts w:ascii="Times New Roman" w:hAnsi="Times New Roman" w:cs="Times New Roman"/>
            <w:bCs/>
            <w:noProof/>
            <w:color w:val="000000" w:themeColor="text1"/>
            <w:sz w:val="24"/>
            <w:szCs w:val="24"/>
          </w:rPr>
          <w:t>Coomber et al., 2017a</w:t>
        </w:r>
      </w:hyperlink>
      <w:r w:rsidR="000544E1">
        <w:rPr>
          <w:rFonts w:ascii="Times New Roman" w:hAnsi="Times New Roman" w:cs="Times New Roman"/>
          <w:bCs/>
          <w:noProof/>
          <w:color w:val="000000" w:themeColor="text1"/>
          <w:sz w:val="24"/>
          <w:szCs w:val="24"/>
        </w:rPr>
        <w:t xml:space="preserve">; </w:t>
      </w:r>
      <w:hyperlink w:anchor="_ENREF_27" w:tooltip="Holmes, 2016 #4273" w:history="1">
        <w:r w:rsidR="00074200">
          <w:rPr>
            <w:rFonts w:ascii="Times New Roman" w:hAnsi="Times New Roman" w:cs="Times New Roman"/>
            <w:bCs/>
            <w:noProof/>
            <w:color w:val="000000" w:themeColor="text1"/>
            <w:sz w:val="24"/>
            <w:szCs w:val="24"/>
          </w:rPr>
          <w:t>Holmes et al., 2016</w:t>
        </w:r>
      </w:hyperlink>
      <w:r w:rsidR="000544E1">
        <w:rPr>
          <w:rFonts w:ascii="Times New Roman" w:hAnsi="Times New Roman" w:cs="Times New Roman"/>
          <w:bCs/>
          <w:noProof/>
          <w:color w:val="000000" w:themeColor="text1"/>
          <w:sz w:val="24"/>
          <w:szCs w:val="24"/>
        </w:rPr>
        <w:t xml:space="preserve">; </w:t>
      </w:r>
      <w:hyperlink w:anchor="_ENREF_33" w:tooltip="Livingston, 2012 #4322" w:history="1">
        <w:r w:rsidR="00074200">
          <w:rPr>
            <w:rFonts w:ascii="Times New Roman" w:hAnsi="Times New Roman" w:cs="Times New Roman"/>
            <w:bCs/>
            <w:noProof/>
            <w:color w:val="000000" w:themeColor="text1"/>
            <w:sz w:val="24"/>
            <w:szCs w:val="24"/>
          </w:rPr>
          <w:t>Livingston, 2012</w:t>
        </w:r>
      </w:hyperlink>
      <w:r w:rsidR="000544E1">
        <w:rPr>
          <w:rFonts w:ascii="Times New Roman" w:hAnsi="Times New Roman" w:cs="Times New Roman"/>
          <w:bCs/>
          <w:noProof/>
          <w:color w:val="000000" w:themeColor="text1"/>
          <w:sz w:val="24"/>
          <w:szCs w:val="24"/>
        </w:rPr>
        <w:t>)</w:t>
      </w:r>
      <w:r w:rsidR="00784D71" w:rsidRPr="00871C37">
        <w:rPr>
          <w:rFonts w:ascii="Times New Roman" w:hAnsi="Times New Roman" w:cs="Times New Roman"/>
          <w:bCs/>
          <w:color w:val="000000" w:themeColor="text1"/>
          <w:sz w:val="24"/>
          <w:szCs w:val="24"/>
        </w:rPr>
        <w:fldChar w:fldCharType="end"/>
      </w:r>
      <w:r w:rsidR="003F4CD9" w:rsidRPr="00871C37">
        <w:rPr>
          <w:rFonts w:ascii="Times New Roman" w:hAnsi="Times New Roman" w:cs="Times New Roman"/>
          <w:bCs/>
          <w:color w:val="000000" w:themeColor="text1"/>
          <w:sz w:val="24"/>
          <w:szCs w:val="24"/>
        </w:rPr>
        <w:t xml:space="preserve">. </w:t>
      </w:r>
      <w:r w:rsidR="009F283B" w:rsidRPr="00871C37">
        <w:rPr>
          <w:rFonts w:ascii="Times New Roman" w:hAnsi="Times New Roman" w:cs="Times New Roman"/>
          <w:bCs/>
          <w:color w:val="000000" w:themeColor="text1"/>
          <w:sz w:val="24"/>
          <w:szCs w:val="24"/>
        </w:rPr>
        <w:t xml:space="preserve">As </w:t>
      </w:r>
      <w:r w:rsidR="002F6FB7" w:rsidRPr="00871C37">
        <w:rPr>
          <w:rFonts w:ascii="Times New Roman" w:hAnsi="Times New Roman" w:cs="Times New Roman"/>
          <w:bCs/>
          <w:color w:val="000000" w:themeColor="text1"/>
          <w:sz w:val="24"/>
          <w:szCs w:val="24"/>
        </w:rPr>
        <w:t>part of efforts to</w:t>
      </w:r>
      <w:r w:rsidR="00090778" w:rsidRPr="00871C37">
        <w:rPr>
          <w:rFonts w:ascii="Times New Roman" w:hAnsi="Times New Roman" w:cs="Times New Roman"/>
          <w:bCs/>
          <w:color w:val="000000" w:themeColor="text1"/>
          <w:sz w:val="24"/>
          <w:szCs w:val="24"/>
        </w:rPr>
        <w:t xml:space="preserve"> reduc</w:t>
      </w:r>
      <w:r w:rsidR="002F6FB7" w:rsidRPr="00871C37">
        <w:rPr>
          <w:rFonts w:ascii="Times New Roman" w:hAnsi="Times New Roman" w:cs="Times New Roman"/>
          <w:bCs/>
          <w:color w:val="000000" w:themeColor="text1"/>
          <w:sz w:val="24"/>
          <w:szCs w:val="24"/>
        </w:rPr>
        <w:t>e</w:t>
      </w:r>
      <w:r w:rsidR="00090778" w:rsidRPr="00871C37">
        <w:rPr>
          <w:rFonts w:ascii="Times New Roman" w:hAnsi="Times New Roman" w:cs="Times New Roman"/>
          <w:bCs/>
          <w:color w:val="000000" w:themeColor="text1"/>
          <w:sz w:val="24"/>
          <w:szCs w:val="24"/>
        </w:rPr>
        <w:t xml:space="preserve"> harm, many countries have developed guidelines </w:t>
      </w:r>
      <w:r w:rsidR="009F283B" w:rsidRPr="00871C37">
        <w:rPr>
          <w:rFonts w:ascii="Times New Roman" w:hAnsi="Times New Roman" w:cs="Times New Roman"/>
          <w:bCs/>
          <w:color w:val="000000" w:themeColor="text1"/>
          <w:sz w:val="24"/>
          <w:szCs w:val="24"/>
        </w:rPr>
        <w:t>specify</w:t>
      </w:r>
      <w:r w:rsidR="003959BB" w:rsidRPr="00871C37">
        <w:rPr>
          <w:rFonts w:ascii="Times New Roman" w:hAnsi="Times New Roman" w:cs="Times New Roman"/>
          <w:bCs/>
          <w:color w:val="000000" w:themeColor="text1"/>
          <w:sz w:val="24"/>
          <w:szCs w:val="24"/>
        </w:rPr>
        <w:t>ing</w:t>
      </w:r>
      <w:r w:rsidR="009F283B" w:rsidRPr="00871C37">
        <w:rPr>
          <w:rFonts w:ascii="Times New Roman" w:hAnsi="Times New Roman" w:cs="Times New Roman"/>
          <w:bCs/>
          <w:color w:val="000000" w:themeColor="text1"/>
          <w:sz w:val="24"/>
          <w:szCs w:val="24"/>
        </w:rPr>
        <w:t xml:space="preserve"> the </w:t>
      </w:r>
      <w:r w:rsidR="00090778" w:rsidRPr="00871C37">
        <w:rPr>
          <w:rFonts w:ascii="Times New Roman" w:hAnsi="Times New Roman" w:cs="Times New Roman"/>
          <w:bCs/>
          <w:color w:val="000000" w:themeColor="text1"/>
          <w:sz w:val="24"/>
          <w:szCs w:val="24"/>
        </w:rPr>
        <w:t xml:space="preserve">amount of alcohol </w:t>
      </w:r>
      <w:r w:rsidR="00A8580F">
        <w:rPr>
          <w:rFonts w:ascii="Times New Roman" w:hAnsi="Times New Roman" w:cs="Times New Roman"/>
          <w:bCs/>
          <w:color w:val="000000" w:themeColor="text1"/>
          <w:sz w:val="24"/>
          <w:szCs w:val="24"/>
        </w:rPr>
        <w:t xml:space="preserve">that can be consumed while still remaining at low risk </w:t>
      </w:r>
      <w:r w:rsidR="00090778" w:rsidRPr="00871C37">
        <w:rPr>
          <w:rFonts w:ascii="Times New Roman" w:hAnsi="Times New Roman" w:cs="Times New Roman"/>
          <w:bCs/>
          <w:color w:val="000000" w:themeColor="text1"/>
          <w:sz w:val="24"/>
          <w:szCs w:val="24"/>
        </w:rPr>
        <w:t>of harm in the short- and/or long-term</w:t>
      </w:r>
      <w:r w:rsidR="009F283B"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&lt;EndNote&gt;&lt;Cite&gt;&lt;Author&gt;Kalinowski&lt;/Author&gt;&lt;Year&gt;2016&lt;/Year&gt;&lt;RecNum&gt;4272&lt;/RecNum&gt;&lt;DisplayText&gt;(Kalinowski &amp;amp; Humphreys, 2016)&lt;/DisplayText&gt;&lt;record&gt;&lt;rec-number&gt;4272&lt;/rec-number&gt;&lt;foreign-keys&gt;&lt;key app="EN" db-id="zpe5ds9zpwpevbe2dw9pzavrsz2xf2v0vw0x" timestamp="1561435510"&gt;4272&lt;/key&gt;&lt;/foreign-keys&gt;&lt;ref-type name="Journal Article"&gt;17&lt;/ref-type&gt;&lt;contributors&gt;&lt;authors&gt;&lt;author&gt;Kalinowski, A.&lt;/author&gt;&lt;author&gt;Humphreys, K.&lt;/author&gt;&lt;/authors&gt;&lt;/contributors&gt;&lt;auth-address&gt;Department of Psychiatry and Behavioral Sciences, Stanford University School of Medicine, Stanford, CA, USA.&amp;#xD;Center for Innovation to Implementation, VA Palo Alto Health Care System, Menlo Park, CA, USA.&lt;/auth-address&gt;&lt;titles&gt;&lt;title&gt;Governmental standard drink definitions and low-risk alcohol consumption guidelines in 37 countries&lt;/title&gt;&lt;secondary-title&gt;Addiction&lt;/secondary-title&gt;&lt;/titles&gt;&lt;periodical&gt;&lt;full-title&gt;Addiction&lt;/full-title&gt;&lt;/periodical&gt;&lt;pages&gt;1293-1298&lt;/pages&gt;&lt;volume&gt;111&lt;/volume&gt;&lt;number&gt;7&lt;/number&gt;&lt;dates&gt;&lt;year&gt;2016&lt;/year&gt;&lt;pub-dates&gt;&lt;date&gt;Apr 13&lt;/date&gt;&lt;/pub-dates&gt;&lt;/dates&gt;&lt;isbn&gt;1360-0443 (Electronic)&amp;#xD;0965-2140 (Linking)&lt;/isbn&gt;&lt;accession-num&gt;27073140&lt;/accession-num&gt;&lt;urls&gt;&lt;related-urls&gt;&lt;url&gt;http://www.ncbi.nlm.nih.gov/pubmed/27073140&lt;/url&gt;&lt;/related-urls&gt;&lt;/urls&gt;&lt;electronic-resource-num&gt;10.1111/add.13341&lt;/electronic-resource-num&gt;&lt;language&gt;Eng&lt;/language&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30" w:tooltip="Kalinowski, 2016 #4272" w:history="1">
        <w:r w:rsidR="00074200">
          <w:rPr>
            <w:rFonts w:ascii="Times New Roman" w:hAnsi="Times New Roman" w:cs="Times New Roman"/>
            <w:bCs/>
            <w:noProof/>
            <w:color w:val="000000" w:themeColor="text1"/>
            <w:sz w:val="24"/>
            <w:szCs w:val="24"/>
          </w:rPr>
          <w:t>Kalinowski &amp; Humphreys, 2016</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9F283B" w:rsidRPr="00871C37">
        <w:rPr>
          <w:rFonts w:ascii="Times New Roman" w:hAnsi="Times New Roman" w:cs="Times New Roman"/>
          <w:bCs/>
          <w:color w:val="000000" w:themeColor="text1"/>
          <w:sz w:val="24"/>
          <w:szCs w:val="24"/>
        </w:rPr>
        <w:t xml:space="preserve">. </w:t>
      </w:r>
      <w:r w:rsidR="00F66A94" w:rsidRPr="00871C37">
        <w:rPr>
          <w:rFonts w:ascii="Times New Roman" w:hAnsi="Times New Roman" w:cs="Times New Roman"/>
          <w:bCs/>
          <w:color w:val="000000" w:themeColor="text1"/>
          <w:sz w:val="24"/>
          <w:szCs w:val="24"/>
        </w:rPr>
        <w:t>F</w:t>
      </w:r>
      <w:r w:rsidR="009F283B" w:rsidRPr="00871C37">
        <w:rPr>
          <w:rFonts w:ascii="Times New Roman" w:hAnsi="Times New Roman" w:cs="Times New Roman"/>
          <w:bCs/>
          <w:color w:val="000000" w:themeColor="text1"/>
          <w:sz w:val="24"/>
          <w:szCs w:val="24"/>
        </w:rPr>
        <w:t xml:space="preserve">or </w:t>
      </w:r>
      <w:r w:rsidR="002F6FB7" w:rsidRPr="00871C37">
        <w:rPr>
          <w:rFonts w:ascii="Times New Roman" w:hAnsi="Times New Roman" w:cs="Times New Roman"/>
          <w:bCs/>
          <w:color w:val="000000" w:themeColor="text1"/>
          <w:sz w:val="24"/>
          <w:szCs w:val="24"/>
        </w:rPr>
        <w:t>example</w:t>
      </w:r>
      <w:r w:rsidR="009F283B" w:rsidRPr="00871C37">
        <w:rPr>
          <w:rFonts w:ascii="Times New Roman" w:hAnsi="Times New Roman" w:cs="Times New Roman"/>
          <w:bCs/>
          <w:color w:val="000000" w:themeColor="text1"/>
          <w:sz w:val="24"/>
          <w:szCs w:val="24"/>
        </w:rPr>
        <w:t xml:space="preserve">, </w:t>
      </w:r>
      <w:r w:rsidR="00F66A94" w:rsidRPr="00871C37">
        <w:rPr>
          <w:rFonts w:ascii="Times New Roman" w:hAnsi="Times New Roman" w:cs="Times New Roman"/>
          <w:bCs/>
          <w:color w:val="000000" w:themeColor="text1"/>
          <w:sz w:val="24"/>
          <w:szCs w:val="24"/>
        </w:rPr>
        <w:t>Australia</w:t>
      </w:r>
      <w:r w:rsidR="007A36CF" w:rsidRPr="00871C37">
        <w:rPr>
          <w:rFonts w:ascii="Times New Roman" w:hAnsi="Times New Roman" w:cs="Times New Roman"/>
          <w:bCs/>
          <w:color w:val="000000" w:themeColor="text1"/>
          <w:sz w:val="24"/>
          <w:szCs w:val="24"/>
        </w:rPr>
        <w:t>n</w:t>
      </w:r>
      <w:r w:rsidR="00F66A94" w:rsidRPr="00871C37">
        <w:rPr>
          <w:rFonts w:ascii="Times New Roman" w:hAnsi="Times New Roman" w:cs="Times New Roman"/>
          <w:bCs/>
          <w:color w:val="000000" w:themeColor="text1"/>
          <w:sz w:val="24"/>
          <w:szCs w:val="24"/>
        </w:rPr>
        <w:t xml:space="preserve"> </w:t>
      </w:r>
      <w:r w:rsidR="002F6FB7" w:rsidRPr="00871C37">
        <w:rPr>
          <w:rFonts w:ascii="Times New Roman" w:hAnsi="Times New Roman" w:cs="Times New Roman"/>
          <w:bCs/>
          <w:color w:val="000000" w:themeColor="text1"/>
          <w:sz w:val="24"/>
          <w:szCs w:val="24"/>
        </w:rPr>
        <w:t xml:space="preserve">guidelines </w:t>
      </w:r>
      <w:r w:rsidR="007A36CF" w:rsidRPr="00871C37">
        <w:rPr>
          <w:rFonts w:ascii="Times New Roman" w:hAnsi="Times New Roman" w:cs="Times New Roman"/>
          <w:bCs/>
          <w:color w:val="000000" w:themeColor="text1"/>
          <w:sz w:val="24"/>
          <w:szCs w:val="24"/>
        </w:rPr>
        <w:t xml:space="preserve">issued in 2009 </w:t>
      </w:r>
      <w:r w:rsidR="009F283B" w:rsidRPr="00871C37">
        <w:rPr>
          <w:rFonts w:ascii="Times New Roman" w:hAnsi="Times New Roman" w:cs="Times New Roman"/>
          <w:bCs/>
          <w:color w:val="000000" w:themeColor="text1"/>
          <w:sz w:val="24"/>
          <w:szCs w:val="24"/>
        </w:rPr>
        <w:t>recommend</w:t>
      </w:r>
      <w:r w:rsidR="005F00C1" w:rsidRPr="00871C37">
        <w:rPr>
          <w:rFonts w:ascii="Times New Roman" w:hAnsi="Times New Roman" w:cs="Times New Roman"/>
          <w:bCs/>
          <w:color w:val="000000" w:themeColor="text1"/>
          <w:sz w:val="24"/>
          <w:szCs w:val="24"/>
        </w:rPr>
        <w:t>ed</w:t>
      </w:r>
      <w:r w:rsidR="009F283B" w:rsidRPr="00871C37">
        <w:rPr>
          <w:rFonts w:ascii="Times New Roman" w:hAnsi="Times New Roman" w:cs="Times New Roman"/>
          <w:bCs/>
          <w:color w:val="000000" w:themeColor="text1"/>
          <w:sz w:val="24"/>
          <w:szCs w:val="24"/>
        </w:rPr>
        <w:t xml:space="preserve"> no more than two standard drinks on any day to reduce</w:t>
      </w:r>
      <w:r w:rsidR="00EF1BF6" w:rsidRPr="00871C37">
        <w:rPr>
          <w:rFonts w:ascii="Times New Roman" w:hAnsi="Times New Roman" w:cs="Times New Roman"/>
          <w:bCs/>
          <w:color w:val="000000" w:themeColor="text1"/>
          <w:sz w:val="24"/>
          <w:szCs w:val="24"/>
        </w:rPr>
        <w:t xml:space="preserve"> </w:t>
      </w:r>
      <w:r w:rsidR="001770E4" w:rsidRPr="00871C37">
        <w:rPr>
          <w:rFonts w:ascii="Times New Roman" w:hAnsi="Times New Roman" w:cs="Times New Roman"/>
          <w:bCs/>
          <w:color w:val="000000" w:themeColor="text1"/>
          <w:sz w:val="24"/>
          <w:szCs w:val="24"/>
        </w:rPr>
        <w:t xml:space="preserve">lifetime </w:t>
      </w:r>
      <w:r w:rsidR="009F283B" w:rsidRPr="00871C37">
        <w:rPr>
          <w:rFonts w:ascii="Times New Roman" w:hAnsi="Times New Roman" w:cs="Times New Roman"/>
          <w:bCs/>
          <w:color w:val="000000" w:themeColor="text1"/>
          <w:sz w:val="24"/>
          <w:szCs w:val="24"/>
        </w:rPr>
        <w:t xml:space="preserve">risk of long-term harms, and no more than four </w:t>
      </w:r>
      <w:r w:rsidR="001770E4" w:rsidRPr="00871C37">
        <w:rPr>
          <w:rFonts w:ascii="Times New Roman" w:hAnsi="Times New Roman" w:cs="Times New Roman"/>
          <w:bCs/>
          <w:color w:val="000000" w:themeColor="text1"/>
          <w:sz w:val="24"/>
          <w:szCs w:val="24"/>
        </w:rPr>
        <w:t xml:space="preserve">standard </w:t>
      </w:r>
      <w:r w:rsidR="009F283B" w:rsidRPr="00871C37">
        <w:rPr>
          <w:rFonts w:ascii="Times New Roman" w:hAnsi="Times New Roman" w:cs="Times New Roman"/>
          <w:bCs/>
          <w:color w:val="000000" w:themeColor="text1"/>
          <w:sz w:val="24"/>
          <w:szCs w:val="24"/>
        </w:rPr>
        <w:t>drinks on a</w:t>
      </w:r>
      <w:r w:rsidR="001770E4" w:rsidRPr="00871C37">
        <w:rPr>
          <w:rFonts w:ascii="Times New Roman" w:hAnsi="Times New Roman" w:cs="Times New Roman"/>
          <w:bCs/>
          <w:color w:val="000000" w:themeColor="text1"/>
          <w:sz w:val="24"/>
          <w:szCs w:val="24"/>
        </w:rPr>
        <w:t xml:space="preserve"> single</w:t>
      </w:r>
      <w:r w:rsidR="009F283B" w:rsidRPr="00871C37">
        <w:rPr>
          <w:rFonts w:ascii="Times New Roman" w:hAnsi="Times New Roman" w:cs="Times New Roman"/>
          <w:bCs/>
          <w:color w:val="000000" w:themeColor="text1"/>
          <w:sz w:val="24"/>
          <w:szCs w:val="24"/>
        </w:rPr>
        <w:t xml:space="preserve"> occasion to reduce the risk of short-term harms</w:t>
      </w:r>
      <w:r w:rsidR="00815664">
        <w:rPr>
          <w:rFonts w:ascii="Times New Roman" w:hAnsi="Times New Roman" w:cs="Times New Roman"/>
          <w:bCs/>
          <w:color w:val="000000" w:themeColor="text1"/>
          <w:sz w:val="24"/>
          <w:szCs w:val="24"/>
        </w:rPr>
        <w:t xml:space="preserve"> (with a standard drink defined as 10g of alcohol)</w:t>
      </w:r>
      <w:r w:rsidR="009F283B"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&lt;EndNote&gt;&lt;Cite&gt;&lt;Author&gt;Australian Government. National Health and Medical Research Council&lt;/Author&gt;&lt;Year&gt;2009&lt;/Year&gt;&lt;RecNum&gt;2009&lt;/RecNum&gt;&lt;DisplayText&gt;(Australian Government. National Health and Medical Research Council, 2009)&lt;/DisplayText&gt;&lt;record&gt;&lt;rec-number&gt;2009&lt;/rec-number&gt;&lt;foreign-keys&gt;&lt;key app="EN" db-id="zpe5ds9zpwpevbe2dw9pzavrsz2xf2v0vw0x" timestamp="1416359372"&gt;2009&lt;/key&gt;&lt;/foreign-keys&gt;&lt;ref-type name="Web Page"&gt;12&lt;/ref-type&gt;&lt;contributors&gt;&lt;authors&gt;&lt;author&gt;Australian Government. National Health and Medical Research Council,&lt;/author&gt;&lt;/authors&gt;&lt;/contributors&gt;&lt;titles&gt;&lt;title&gt;Australian guidelines to reduce health risks from drinking alcohol&lt;/title&gt;&lt;/titles&gt;&lt;number&gt;28 February 2020&lt;/number&gt;&lt;keywords&gt;&lt;keyword&gt;alcohol&lt;/keyword&gt;&lt;/keywords&gt;&lt;dates&gt;&lt;year&gt;2009&lt;/year&gt;&lt;/dates&gt;&lt;pub-location&gt;Canberra, Australia&lt;/pub-location&gt;&lt;publisher&gt;Commonwealth of Australia&lt;/publisher&gt;&lt;label&gt;alcohol&lt;/label&gt;&lt;urls&gt;&lt;related-urls&gt;&lt;url&gt;https://www.nhmrc.gov.au/about-us/publications/australian-guidelines-reduce-health-risks-drinking-alcohol&lt;/url&gt;&lt;/related-urls&gt;&lt;/urls&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3" w:tooltip="Australian Government. National Health and Medical Research Council, 2009 #2009" w:history="1">
        <w:r w:rsidR="00074200">
          <w:rPr>
            <w:rFonts w:ascii="Times New Roman" w:hAnsi="Times New Roman" w:cs="Times New Roman"/>
            <w:bCs/>
            <w:noProof/>
            <w:color w:val="000000" w:themeColor="text1"/>
            <w:sz w:val="24"/>
            <w:szCs w:val="24"/>
          </w:rPr>
          <w:t>Australian Government. National Health and Medical Research Council, 2009</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9F283B" w:rsidRPr="00871C37">
        <w:rPr>
          <w:rFonts w:ascii="Times New Roman" w:hAnsi="Times New Roman" w:cs="Times New Roman"/>
          <w:bCs/>
          <w:color w:val="000000" w:themeColor="text1"/>
          <w:sz w:val="24"/>
          <w:szCs w:val="24"/>
        </w:rPr>
        <w:t xml:space="preserve">. </w:t>
      </w:r>
      <w:r w:rsidR="004851F6" w:rsidRPr="00871C37">
        <w:rPr>
          <w:rFonts w:ascii="Times New Roman" w:hAnsi="Times New Roman" w:cs="Times New Roman"/>
          <w:bCs/>
          <w:color w:val="000000" w:themeColor="text1"/>
          <w:sz w:val="24"/>
          <w:szCs w:val="24"/>
        </w:rPr>
        <w:t xml:space="preserve">In the United Kingdom, the key recommendation is that </w:t>
      </w:r>
      <w:r w:rsidR="00AE3003" w:rsidRPr="00871C37">
        <w:rPr>
          <w:rFonts w:ascii="Times New Roman" w:hAnsi="Times New Roman" w:cs="Times New Roman"/>
          <w:bCs/>
          <w:color w:val="000000" w:themeColor="text1"/>
          <w:sz w:val="24"/>
          <w:szCs w:val="24"/>
        </w:rPr>
        <w:t>it is</w:t>
      </w:r>
      <w:r w:rsidR="004851F6" w:rsidRPr="00871C37">
        <w:rPr>
          <w:rFonts w:ascii="Times New Roman" w:hAnsi="Times New Roman" w:cs="Times New Roman"/>
          <w:bCs/>
          <w:color w:val="000000" w:themeColor="text1"/>
          <w:sz w:val="24"/>
          <w:szCs w:val="24"/>
        </w:rPr>
        <w:t xml:space="preserve"> safest not to drink more than 14 units of alcohol </w:t>
      </w:r>
      <w:r w:rsidR="00EF1BF6" w:rsidRPr="00871C37">
        <w:rPr>
          <w:rFonts w:ascii="Times New Roman" w:hAnsi="Times New Roman" w:cs="Times New Roman"/>
          <w:bCs/>
          <w:color w:val="000000" w:themeColor="text1"/>
          <w:sz w:val="24"/>
          <w:szCs w:val="24"/>
        </w:rPr>
        <w:t>per</w:t>
      </w:r>
      <w:r w:rsidR="004851F6" w:rsidRPr="00871C37">
        <w:rPr>
          <w:rFonts w:ascii="Times New Roman" w:hAnsi="Times New Roman" w:cs="Times New Roman"/>
          <w:bCs/>
          <w:color w:val="000000" w:themeColor="text1"/>
          <w:sz w:val="24"/>
          <w:szCs w:val="24"/>
        </w:rPr>
        <w:t xml:space="preserve"> week </w:t>
      </w:r>
      <w:r w:rsidR="00C911F0">
        <w:rPr>
          <w:rFonts w:ascii="Times New Roman" w:hAnsi="Times New Roman" w:cs="Times New Roman"/>
          <w:bCs/>
          <w:color w:val="000000" w:themeColor="text1"/>
          <w:sz w:val="24"/>
          <w:szCs w:val="24"/>
        </w:rPr>
        <w:t xml:space="preserve">(with one unit defined as 8g of alcohol)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&lt;EndNote&gt;&lt;Cite&gt;&lt;Author&gt;UK Department of Health&lt;/Author&gt;&lt;Year&gt;2016&lt;/Year&gt;&lt;RecNum&gt;4320&lt;/RecNum&gt;&lt;DisplayText&gt;(UK Department of Health, 2016)&lt;/DisplayText&gt;&lt;record&gt;&lt;rec-number&gt;4320&lt;/rec-number&gt;&lt;foreign-keys&gt;&lt;key app="EN" db-id="zpe5ds9zpwpevbe2dw9pzavrsz2xf2v0vw0x" timestamp="1562898868"&gt;4320&lt;/key&gt;&lt;/foreign-keys&gt;&lt;ref-type name="Web Page"&gt;12&lt;/ref-type&gt;&lt;contributors&gt;&lt;authors&gt;&lt;author&gt;UK Department of Health,&lt;/author&gt;&lt;/authors&gt;&lt;/contributors&gt;&lt;titles&gt;&lt;title&gt;UK Chief Medical Officers’ Low Risk Drinking Guidelines&lt;/title&gt;&lt;/titles&gt;&lt;number&gt;28 Februrary 2020&lt;/number&gt;&lt;dates&gt;&lt;year&gt;2016&lt;/year&gt;&lt;/dates&gt;&lt;urls&gt;&lt;related-urls&gt;&lt;url&gt;https://assets.publishing.service.gov.uk/government/uploads/system/uploads/attachment_data/file/545937/UK_CMOs__report.pdf&lt;/url&gt;&lt;/related-urls&gt;&lt;/urls&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0" w:tooltip="UK Department of Health, 2016 #4320" w:history="1">
        <w:r w:rsidR="00074200">
          <w:rPr>
            <w:rFonts w:ascii="Times New Roman" w:hAnsi="Times New Roman" w:cs="Times New Roman"/>
            <w:bCs/>
            <w:noProof/>
            <w:color w:val="000000" w:themeColor="text1"/>
            <w:sz w:val="24"/>
            <w:szCs w:val="24"/>
          </w:rPr>
          <w:t>UK Department of Health, 2016</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4851F6" w:rsidRPr="00871C37">
        <w:rPr>
          <w:rFonts w:ascii="Times New Roman" w:hAnsi="Times New Roman" w:cs="Times New Roman"/>
          <w:bCs/>
          <w:color w:val="000000" w:themeColor="text1"/>
          <w:sz w:val="24"/>
          <w:szCs w:val="24"/>
        </w:rPr>
        <w:t xml:space="preserve">, and in Canada, women </w:t>
      </w:r>
      <w:r w:rsidR="00EF1BF6" w:rsidRPr="00871C37">
        <w:rPr>
          <w:rFonts w:ascii="Times New Roman" w:hAnsi="Times New Roman" w:cs="Times New Roman"/>
          <w:bCs/>
          <w:color w:val="000000" w:themeColor="text1"/>
          <w:sz w:val="24"/>
          <w:szCs w:val="24"/>
        </w:rPr>
        <w:t xml:space="preserve">are advised to </w:t>
      </w:r>
      <w:r w:rsidR="003959BB" w:rsidRPr="00871C37">
        <w:rPr>
          <w:rFonts w:ascii="Times New Roman" w:hAnsi="Times New Roman" w:cs="Times New Roman"/>
          <w:bCs/>
          <w:color w:val="000000" w:themeColor="text1"/>
          <w:sz w:val="24"/>
          <w:szCs w:val="24"/>
        </w:rPr>
        <w:t xml:space="preserve">have </w:t>
      </w:r>
      <w:r w:rsidR="004851F6" w:rsidRPr="00871C37">
        <w:rPr>
          <w:rFonts w:ascii="Times New Roman" w:hAnsi="Times New Roman" w:cs="Times New Roman"/>
          <w:bCs/>
          <w:color w:val="000000" w:themeColor="text1"/>
          <w:sz w:val="24"/>
          <w:szCs w:val="24"/>
        </w:rPr>
        <w:t xml:space="preserve">no more </w:t>
      </w:r>
      <w:r w:rsidR="00BD45F4" w:rsidRPr="00871C37">
        <w:rPr>
          <w:rFonts w:ascii="Times New Roman" w:hAnsi="Times New Roman" w:cs="Times New Roman"/>
          <w:bCs/>
          <w:color w:val="000000" w:themeColor="text1"/>
          <w:sz w:val="24"/>
          <w:szCs w:val="24"/>
        </w:rPr>
        <w:t xml:space="preserve">than two standard drinks on most days and no more than </w:t>
      </w:r>
      <w:r w:rsidR="004851F6" w:rsidRPr="00871C37">
        <w:rPr>
          <w:rFonts w:ascii="Times New Roman" w:hAnsi="Times New Roman" w:cs="Times New Roman"/>
          <w:bCs/>
          <w:color w:val="000000" w:themeColor="text1"/>
          <w:sz w:val="24"/>
          <w:szCs w:val="24"/>
        </w:rPr>
        <w:t>10 per week</w:t>
      </w:r>
      <w:r w:rsidR="00EF1BF6" w:rsidRPr="00871C37">
        <w:rPr>
          <w:rFonts w:ascii="Times New Roman" w:hAnsi="Times New Roman" w:cs="Times New Roman"/>
          <w:bCs/>
          <w:color w:val="000000" w:themeColor="text1"/>
          <w:sz w:val="24"/>
          <w:szCs w:val="24"/>
        </w:rPr>
        <w:t xml:space="preserve">, and men are advised to have no more than </w:t>
      </w:r>
      <w:r w:rsidR="00BD45F4" w:rsidRPr="00871C37">
        <w:rPr>
          <w:rFonts w:ascii="Times New Roman" w:hAnsi="Times New Roman" w:cs="Times New Roman"/>
          <w:bCs/>
          <w:color w:val="000000" w:themeColor="text1"/>
          <w:sz w:val="24"/>
          <w:szCs w:val="24"/>
        </w:rPr>
        <w:t xml:space="preserve">three on most days or </w:t>
      </w:r>
      <w:r w:rsidR="00EF1BF6" w:rsidRPr="00871C37">
        <w:rPr>
          <w:rFonts w:ascii="Times New Roman" w:hAnsi="Times New Roman" w:cs="Times New Roman"/>
          <w:bCs/>
          <w:color w:val="000000" w:themeColor="text1"/>
          <w:sz w:val="24"/>
          <w:szCs w:val="24"/>
        </w:rPr>
        <w:t>15 per week</w:t>
      </w:r>
      <w:r w:rsidR="00C911F0">
        <w:rPr>
          <w:rFonts w:ascii="Times New Roman" w:hAnsi="Times New Roman" w:cs="Times New Roman"/>
          <w:bCs/>
          <w:color w:val="000000" w:themeColor="text1"/>
          <w:sz w:val="24"/>
          <w:szCs w:val="24"/>
        </w:rPr>
        <w:t xml:space="preserve"> (with a standard drink containing </w:t>
      </w:r>
      <w:r w:rsidR="00EE6343">
        <w:rPr>
          <w:rFonts w:ascii="Times New Roman" w:hAnsi="Times New Roman" w:cs="Times New Roman"/>
          <w:bCs/>
          <w:color w:val="000000" w:themeColor="text1"/>
          <w:sz w:val="24"/>
          <w:szCs w:val="24"/>
        </w:rPr>
        <w:t xml:space="preserve">around </w:t>
      </w:r>
      <w:r w:rsidR="00C911F0">
        <w:rPr>
          <w:rFonts w:ascii="Times New Roman" w:hAnsi="Times New Roman" w:cs="Times New Roman"/>
          <w:bCs/>
          <w:color w:val="000000" w:themeColor="text1"/>
          <w:sz w:val="24"/>
          <w:szCs w:val="24"/>
        </w:rPr>
        <w:t>13.</w:t>
      </w:r>
      <w:r w:rsidR="00EE6343">
        <w:rPr>
          <w:rFonts w:ascii="Times New Roman" w:hAnsi="Times New Roman" w:cs="Times New Roman"/>
          <w:bCs/>
          <w:color w:val="000000" w:themeColor="text1"/>
          <w:sz w:val="24"/>
          <w:szCs w:val="24"/>
        </w:rPr>
        <w:t>6</w:t>
      </w:r>
      <w:r w:rsidR="00C911F0">
        <w:rPr>
          <w:rFonts w:ascii="Times New Roman" w:hAnsi="Times New Roman" w:cs="Times New Roman"/>
          <w:bCs/>
          <w:color w:val="000000" w:themeColor="text1"/>
          <w:sz w:val="24"/>
          <w:szCs w:val="24"/>
        </w:rPr>
        <w:t>g of alcohol)</w:t>
      </w:r>
      <w:r w:rsidR="00EF1BF6"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&lt;EndNote&gt;&lt;Cite&gt;&lt;Author&gt;Butt&lt;/Author&gt;&lt;Year&gt;2011&lt;/Year&gt;&lt;RecNum&gt;4321&lt;/RecNum&gt;&lt;DisplayText&gt;(Butt et al., 2011)&lt;/DisplayText&gt;&lt;record&gt;&lt;rec-number&gt;4321&lt;/rec-number&gt;&lt;foreign-keys&gt;&lt;key app="EN" db-id="zpe5ds9zpwpevbe2dw9pzavrsz2xf2v0vw0x" timestamp="1562899039"&gt;4321&lt;/key&gt;&lt;/foreign-keys&gt;&lt;ref-type name="Web Page"&gt;12&lt;/ref-type&gt;&lt;contributors&gt;&lt;authors&gt;&lt;author&gt;Butt, P.&lt;/author&gt;&lt;author&gt;Gliksman, L.&lt;/author&gt;&lt;author&gt;Beirness, D.&lt;/author&gt;&lt;author&gt;Paradis, C.&lt;/author&gt;&lt;author&gt;Stockwell, T.&lt;/author&gt;&lt;/authors&gt;&lt;/contributors&gt;&lt;titles&gt;&lt;title&gt;Alcohol and health in Canada: a summary of evidence and guidelines for low-risk drinking&lt;/title&gt;&lt;/titles&gt;&lt;number&gt;28 February 2020&lt;/number&gt;&lt;dates&gt;&lt;year&gt;2011&lt;/year&gt;&lt;/dates&gt;&lt;pub-location&gt;Ottawa, Canada&lt;/pub-location&gt;&lt;publisher&gt;Canadian Centre on Substance Abuse&lt;/publisher&gt;&lt;urls&gt;&lt;related-urls&gt;&lt;url&gt;https://www.ccsa.ca/alcohol-and-health-canada-summary-evidence-and-guidelines-low-risk-drinking&lt;/url&gt;&lt;/related-urls&gt;&lt;/urls&gt;&lt;research-notes&gt; &lt;/research-notes&gt;&lt;/record&gt;&lt;/Cite&gt;&lt;/EndNote&gt;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9" w:tooltip="Butt, 2011 #4321" w:history="1">
        <w:r w:rsidR="00074200">
          <w:rPr>
            <w:rFonts w:ascii="Times New Roman" w:hAnsi="Times New Roman" w:cs="Times New Roman"/>
            <w:bCs/>
            <w:noProof/>
            <w:color w:val="000000" w:themeColor="text1"/>
            <w:sz w:val="24"/>
            <w:szCs w:val="24"/>
          </w:rPr>
          <w:t>Butt et al., 2011</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EF1BF6" w:rsidRPr="00871C37">
        <w:rPr>
          <w:rFonts w:ascii="Times New Roman" w:hAnsi="Times New Roman" w:cs="Times New Roman"/>
          <w:bCs/>
          <w:color w:val="000000" w:themeColor="text1"/>
          <w:sz w:val="24"/>
          <w:szCs w:val="24"/>
        </w:rPr>
        <w:t xml:space="preserve">. </w:t>
      </w:r>
      <w:r w:rsidR="009A2522" w:rsidRPr="00871C37">
        <w:rPr>
          <w:rFonts w:ascii="Times New Roman" w:hAnsi="Times New Roman" w:cs="Times New Roman"/>
          <w:bCs/>
          <w:color w:val="000000" w:themeColor="text1"/>
          <w:sz w:val="24"/>
          <w:szCs w:val="24"/>
        </w:rPr>
        <w:t>L</w:t>
      </w:r>
      <w:r w:rsidR="00CA5E66" w:rsidRPr="00871C37">
        <w:rPr>
          <w:rFonts w:ascii="Times New Roman" w:hAnsi="Times New Roman" w:cs="Times New Roman"/>
          <w:bCs/>
          <w:color w:val="000000" w:themeColor="text1"/>
          <w:sz w:val="24"/>
          <w:szCs w:val="24"/>
        </w:rPr>
        <w:t>ow</w:t>
      </w:r>
      <w:r w:rsidR="00C72DAA" w:rsidRPr="00871C37">
        <w:rPr>
          <w:rFonts w:ascii="Times New Roman" w:hAnsi="Times New Roman" w:cs="Times New Roman"/>
          <w:bCs/>
          <w:color w:val="000000" w:themeColor="text1"/>
          <w:sz w:val="24"/>
          <w:szCs w:val="24"/>
        </w:rPr>
        <w:t>-</w:t>
      </w:r>
      <w:r w:rsidR="00CA5E66" w:rsidRPr="00871C37">
        <w:rPr>
          <w:rFonts w:ascii="Times New Roman" w:hAnsi="Times New Roman" w:cs="Times New Roman"/>
          <w:bCs/>
          <w:color w:val="000000" w:themeColor="text1"/>
          <w:sz w:val="24"/>
          <w:szCs w:val="24"/>
        </w:rPr>
        <w:t>risk drinking guidelines</w:t>
      </w:r>
      <w:r w:rsidR="00F26921" w:rsidRPr="00871C37">
        <w:rPr>
          <w:rFonts w:ascii="Times New Roman" w:hAnsi="Times New Roman" w:cs="Times New Roman"/>
          <w:bCs/>
          <w:color w:val="000000" w:themeColor="text1"/>
          <w:sz w:val="24"/>
          <w:szCs w:val="24"/>
        </w:rPr>
        <w:t xml:space="preserve"> </w:t>
      </w:r>
      <w:r w:rsidR="009A2522" w:rsidRPr="00871C37">
        <w:rPr>
          <w:rFonts w:ascii="Times New Roman" w:hAnsi="Times New Roman" w:cs="Times New Roman"/>
          <w:bCs/>
          <w:color w:val="000000" w:themeColor="text1"/>
          <w:sz w:val="24"/>
          <w:szCs w:val="24"/>
        </w:rPr>
        <w:t xml:space="preserve">are </w:t>
      </w:r>
      <w:r w:rsidR="003959BB" w:rsidRPr="00871C37">
        <w:rPr>
          <w:rFonts w:ascii="Times New Roman" w:hAnsi="Times New Roman" w:cs="Times New Roman"/>
          <w:bCs/>
          <w:color w:val="000000" w:themeColor="text1"/>
          <w:sz w:val="24"/>
          <w:szCs w:val="24"/>
        </w:rPr>
        <w:t xml:space="preserve">considered </w:t>
      </w:r>
      <w:r w:rsidR="00D66A08" w:rsidRPr="00871C37">
        <w:rPr>
          <w:rFonts w:ascii="Times New Roman" w:hAnsi="Times New Roman" w:cs="Times New Roman"/>
          <w:bCs/>
          <w:color w:val="000000" w:themeColor="text1"/>
          <w:sz w:val="24"/>
          <w:szCs w:val="24"/>
        </w:rPr>
        <w:t>important</w:t>
      </w:r>
      <w:r w:rsidR="009A2522" w:rsidRPr="00871C37">
        <w:rPr>
          <w:rFonts w:ascii="Times New Roman" w:hAnsi="Times New Roman" w:cs="Times New Roman"/>
          <w:bCs/>
          <w:color w:val="000000" w:themeColor="text1"/>
          <w:sz w:val="24"/>
          <w:szCs w:val="24"/>
        </w:rPr>
        <w:t xml:space="preserve"> </w:t>
      </w:r>
      <w:r w:rsidR="005F00C1" w:rsidRPr="00871C37">
        <w:rPr>
          <w:rFonts w:ascii="Times New Roman" w:hAnsi="Times New Roman" w:cs="Times New Roman"/>
          <w:bCs/>
          <w:color w:val="000000" w:themeColor="text1"/>
          <w:sz w:val="24"/>
          <w:szCs w:val="24"/>
        </w:rPr>
        <w:t>for</w:t>
      </w:r>
      <w:r w:rsidR="00F26921" w:rsidRPr="00871C37">
        <w:rPr>
          <w:rFonts w:ascii="Times New Roman" w:hAnsi="Times New Roman" w:cs="Times New Roman"/>
          <w:bCs/>
          <w:color w:val="000000" w:themeColor="text1"/>
          <w:sz w:val="24"/>
          <w:szCs w:val="24"/>
        </w:rPr>
        <w:t xml:space="preserve"> consumers </w:t>
      </w:r>
      <w:r w:rsidR="00EF1BF6" w:rsidRPr="00871C37">
        <w:rPr>
          <w:rFonts w:ascii="Times New Roman" w:hAnsi="Times New Roman" w:cs="Times New Roman"/>
          <w:bCs/>
          <w:color w:val="000000" w:themeColor="text1"/>
          <w:sz w:val="24"/>
          <w:szCs w:val="24"/>
        </w:rPr>
        <w:t>to</w:t>
      </w:r>
      <w:r w:rsidR="00F26921" w:rsidRPr="00871C37">
        <w:rPr>
          <w:rFonts w:ascii="Times New Roman" w:hAnsi="Times New Roman" w:cs="Times New Roman"/>
          <w:bCs/>
          <w:color w:val="000000" w:themeColor="text1"/>
          <w:sz w:val="24"/>
          <w:szCs w:val="24"/>
        </w:rPr>
        <w:t xml:space="preserve"> make informed decisions about their drinking</w:t>
      </w:r>
      <w:r w:rsidR="00CA5E66"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fldData xml:space="preserve">PEVuZE5vdGU+PENpdGU+PEF1dGhvcj5IZWF0aGVyPC9BdXRob3I+PFllYXI+MjAxMjwvWWVhcj48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PEVuZE5vdGU+PENpdGU+PEF1dGhvcj5IZWF0aGVyPC9BdXRob3I+PFllYXI+MjAxMjwvWWVhcj48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4D2E69" w:rsidRPr="00871C37">
        <w:rPr>
          <w:rFonts w:ascii="Times New Roman" w:hAnsi="Times New Roman" w:cs="Times New Roman"/>
          <w:bCs/>
          <w:color w:val="000000" w:themeColor="text1"/>
          <w:sz w:val="24"/>
          <w:szCs w:val="24"/>
        </w:rPr>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10" w:tooltip="Casswell, 2012 #4325" w:history="1">
        <w:r w:rsidR="00074200">
          <w:rPr>
            <w:rFonts w:ascii="Times New Roman" w:hAnsi="Times New Roman" w:cs="Times New Roman"/>
            <w:bCs/>
            <w:noProof/>
            <w:color w:val="000000" w:themeColor="text1"/>
            <w:sz w:val="24"/>
            <w:szCs w:val="24"/>
          </w:rPr>
          <w:t>Casswell, 2012</w:t>
        </w:r>
      </w:hyperlink>
      <w:r w:rsidR="000544E1">
        <w:rPr>
          <w:rFonts w:ascii="Times New Roman" w:hAnsi="Times New Roman" w:cs="Times New Roman"/>
          <w:bCs/>
          <w:noProof/>
          <w:color w:val="000000" w:themeColor="text1"/>
          <w:sz w:val="24"/>
          <w:szCs w:val="24"/>
        </w:rPr>
        <w:t xml:space="preserve">; </w:t>
      </w:r>
      <w:hyperlink w:anchor="_ENREF_25" w:tooltip="Heather, 2012 #4311" w:history="1">
        <w:r w:rsidR="00074200">
          <w:rPr>
            <w:rFonts w:ascii="Times New Roman" w:hAnsi="Times New Roman" w:cs="Times New Roman"/>
            <w:bCs/>
            <w:noProof/>
            <w:color w:val="000000" w:themeColor="text1"/>
            <w:sz w:val="24"/>
            <w:szCs w:val="24"/>
          </w:rPr>
          <w:t>Heather, 2012</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9A2522" w:rsidRPr="00871C37">
        <w:rPr>
          <w:rFonts w:ascii="Times New Roman" w:hAnsi="Times New Roman" w:cs="Times New Roman"/>
          <w:bCs/>
          <w:color w:val="000000" w:themeColor="text1"/>
          <w:sz w:val="24"/>
          <w:szCs w:val="24"/>
        </w:rPr>
        <w:t xml:space="preserve">. </w:t>
      </w:r>
    </w:p>
    <w:p w14:paraId="1A2FFB53" w14:textId="16CD707C" w:rsidR="009F283B" w:rsidRPr="00871C37" w:rsidRDefault="009F283B" w:rsidP="00480D5E">
      <w:pPr>
        <w:spacing w:after="0" w:line="480" w:lineRule="auto"/>
        <w:jc w:val="both"/>
        <w:rPr>
          <w:rFonts w:ascii="Times New Roman" w:hAnsi="Times New Roman" w:cs="Times New Roman"/>
          <w:bCs/>
          <w:color w:val="632423" w:themeColor="accent2" w:themeShade="80"/>
          <w:sz w:val="24"/>
          <w:szCs w:val="24"/>
        </w:rPr>
      </w:pPr>
    </w:p>
    <w:p w14:paraId="53A5CDE1" w14:textId="4062B7F9" w:rsidR="00493F74" w:rsidRPr="00871C37" w:rsidRDefault="00090778" w:rsidP="00480D5E">
      <w:pPr>
        <w:tabs>
          <w:tab w:val="left" w:pos="2268"/>
        </w:tabs>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 xml:space="preserve">Several studies have documented </w:t>
      </w:r>
      <w:r w:rsidR="00AE25C9" w:rsidRPr="00871C37">
        <w:rPr>
          <w:rFonts w:ascii="Times New Roman" w:hAnsi="Times New Roman" w:cs="Times New Roman"/>
          <w:bCs/>
          <w:color w:val="000000" w:themeColor="text1"/>
          <w:sz w:val="24"/>
          <w:szCs w:val="24"/>
        </w:rPr>
        <w:t xml:space="preserve">limited knowledge of recommended drinking levels </w:t>
      </w:r>
      <w:r w:rsidR="00784D71" w:rsidRPr="00871C37">
        <w:rPr>
          <w:rFonts w:ascii="Times New Roman" w:hAnsi="Times New Roman" w:cs="Times New Roman"/>
          <w:bCs/>
          <w:color w:val="000000" w:themeColor="text1"/>
          <w:sz w:val="24"/>
          <w:szCs w:val="24"/>
        </w:rPr>
        <w:fldChar w:fldCharType="begin">
          <w:fldData xml:space="preserve">PEVuZE5vdGU+PENpdGU+PEF1dGhvcj5BdXN0cmFsaWFuIEluc3RpdHV0ZSBvZiBIZWFsdGggYW5k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PEVuZE5vdGU+PENpdGU+PEF1dGhvcj5BdXN0cmFsaWFuIEluc3RpdHV0ZSBvZiBIZWFsdGggYW5k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784D71" w:rsidRPr="00871C37">
        <w:rPr>
          <w:rFonts w:ascii="Times New Roman" w:hAnsi="Times New Roman" w:cs="Times New Roman"/>
          <w:bCs/>
          <w:color w:val="000000" w:themeColor="text1"/>
          <w:sz w:val="24"/>
          <w:szCs w:val="24"/>
        </w:rPr>
      </w:r>
      <w:r w:rsidR="00784D71"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 w:tooltip="Australian Institute of Health and Welfare (AIHW), 2017 #4324" w:history="1">
        <w:r w:rsidR="00074200">
          <w:rPr>
            <w:rFonts w:ascii="Times New Roman" w:hAnsi="Times New Roman" w:cs="Times New Roman"/>
            <w:bCs/>
            <w:noProof/>
            <w:color w:val="000000" w:themeColor="text1"/>
            <w:sz w:val="24"/>
            <w:szCs w:val="24"/>
          </w:rPr>
          <w:t>Australian Institute of Health and Welfare (AIHW), 2017</w:t>
        </w:r>
      </w:hyperlink>
      <w:r w:rsidR="000544E1">
        <w:rPr>
          <w:rFonts w:ascii="Times New Roman" w:hAnsi="Times New Roman" w:cs="Times New Roman"/>
          <w:bCs/>
          <w:noProof/>
          <w:color w:val="000000" w:themeColor="text1"/>
          <w:sz w:val="24"/>
          <w:szCs w:val="24"/>
        </w:rPr>
        <w:t xml:space="preserve">; </w:t>
      </w:r>
      <w:hyperlink w:anchor="_ENREF_6" w:tooltip="Bowden, 2014 #3885" w:history="1">
        <w:r w:rsidR="00074200">
          <w:rPr>
            <w:rFonts w:ascii="Times New Roman" w:hAnsi="Times New Roman" w:cs="Times New Roman"/>
            <w:bCs/>
            <w:noProof/>
            <w:color w:val="000000" w:themeColor="text1"/>
            <w:sz w:val="24"/>
            <w:szCs w:val="24"/>
          </w:rPr>
          <w:t>Bowden et al., 2014</w:t>
        </w:r>
      </w:hyperlink>
      <w:r w:rsidR="000544E1">
        <w:rPr>
          <w:rFonts w:ascii="Times New Roman" w:hAnsi="Times New Roman" w:cs="Times New Roman"/>
          <w:bCs/>
          <w:noProof/>
          <w:color w:val="000000" w:themeColor="text1"/>
          <w:sz w:val="24"/>
          <w:szCs w:val="24"/>
        </w:rPr>
        <w:t xml:space="preserve">; </w:t>
      </w:r>
      <w:hyperlink w:anchor="_ENREF_7" w:tooltip="Bowring, 2012 #4323" w:history="1">
        <w:r w:rsidR="00074200">
          <w:rPr>
            <w:rFonts w:ascii="Times New Roman" w:hAnsi="Times New Roman" w:cs="Times New Roman"/>
            <w:bCs/>
            <w:noProof/>
            <w:color w:val="000000" w:themeColor="text1"/>
            <w:sz w:val="24"/>
            <w:szCs w:val="24"/>
          </w:rPr>
          <w:t>Bowring et al., 2012</w:t>
        </w:r>
      </w:hyperlink>
      <w:r w:rsidR="000544E1">
        <w:rPr>
          <w:rFonts w:ascii="Times New Roman" w:hAnsi="Times New Roman" w:cs="Times New Roman"/>
          <w:bCs/>
          <w:noProof/>
          <w:color w:val="000000" w:themeColor="text1"/>
          <w:sz w:val="24"/>
          <w:szCs w:val="24"/>
        </w:rPr>
        <w:t xml:space="preserve">; </w:t>
      </w:r>
      <w:hyperlink w:anchor="_ENREF_12" w:tooltip="Coomber, 2017 #2373" w:history="1">
        <w:r w:rsidR="00074200">
          <w:rPr>
            <w:rFonts w:ascii="Times New Roman" w:hAnsi="Times New Roman" w:cs="Times New Roman"/>
            <w:bCs/>
            <w:noProof/>
            <w:color w:val="000000" w:themeColor="text1"/>
            <w:sz w:val="24"/>
            <w:szCs w:val="24"/>
          </w:rPr>
          <w:t>Coomber et al., 2017a</w:t>
        </w:r>
      </w:hyperlink>
      <w:r w:rsidR="000544E1">
        <w:rPr>
          <w:rFonts w:ascii="Times New Roman" w:hAnsi="Times New Roman" w:cs="Times New Roman"/>
          <w:bCs/>
          <w:noProof/>
          <w:color w:val="000000" w:themeColor="text1"/>
          <w:sz w:val="24"/>
          <w:szCs w:val="24"/>
        </w:rPr>
        <w:t xml:space="preserve">; </w:t>
      </w:r>
      <w:hyperlink w:anchor="_ENREF_27" w:tooltip="Holmes, 2016 #4273" w:history="1">
        <w:r w:rsidR="00074200">
          <w:rPr>
            <w:rFonts w:ascii="Times New Roman" w:hAnsi="Times New Roman" w:cs="Times New Roman"/>
            <w:bCs/>
            <w:noProof/>
            <w:color w:val="000000" w:themeColor="text1"/>
            <w:sz w:val="24"/>
            <w:szCs w:val="24"/>
          </w:rPr>
          <w:t>Holmes et al., 2016</w:t>
        </w:r>
      </w:hyperlink>
      <w:r w:rsidR="000544E1">
        <w:rPr>
          <w:rFonts w:ascii="Times New Roman" w:hAnsi="Times New Roman" w:cs="Times New Roman"/>
          <w:bCs/>
          <w:noProof/>
          <w:color w:val="000000" w:themeColor="text1"/>
          <w:sz w:val="24"/>
          <w:szCs w:val="24"/>
        </w:rPr>
        <w:t xml:space="preserve">; </w:t>
      </w:r>
      <w:hyperlink w:anchor="_ENREF_33" w:tooltip="Livingston, 2012 #4322" w:history="1">
        <w:r w:rsidR="00074200">
          <w:rPr>
            <w:rFonts w:ascii="Times New Roman" w:hAnsi="Times New Roman" w:cs="Times New Roman"/>
            <w:bCs/>
            <w:noProof/>
            <w:color w:val="000000" w:themeColor="text1"/>
            <w:sz w:val="24"/>
            <w:szCs w:val="24"/>
          </w:rPr>
          <w:t>Livingston, 2012</w:t>
        </w:r>
      </w:hyperlink>
      <w:r w:rsidR="000544E1">
        <w:rPr>
          <w:rFonts w:ascii="Times New Roman" w:hAnsi="Times New Roman" w:cs="Times New Roman"/>
          <w:bCs/>
          <w:noProof/>
          <w:color w:val="000000" w:themeColor="text1"/>
          <w:sz w:val="24"/>
          <w:szCs w:val="24"/>
        </w:rPr>
        <w:t>)</w:t>
      </w:r>
      <w:r w:rsidR="00784D71" w:rsidRPr="00871C37">
        <w:rPr>
          <w:rFonts w:ascii="Times New Roman" w:hAnsi="Times New Roman" w:cs="Times New Roman"/>
          <w:bCs/>
          <w:color w:val="000000" w:themeColor="text1"/>
          <w:sz w:val="24"/>
          <w:szCs w:val="24"/>
        </w:rPr>
        <w:fldChar w:fldCharType="end"/>
      </w:r>
      <w:r w:rsidR="0006039D" w:rsidRPr="00871C37">
        <w:rPr>
          <w:rFonts w:ascii="Times New Roman" w:hAnsi="Times New Roman" w:cs="Times New Roman"/>
          <w:bCs/>
          <w:color w:val="000000" w:themeColor="text1"/>
          <w:sz w:val="24"/>
          <w:szCs w:val="24"/>
        </w:rPr>
        <w:t xml:space="preserve">. Low public awareness </w:t>
      </w:r>
      <w:r w:rsidR="00F52CC6" w:rsidRPr="00871C37">
        <w:rPr>
          <w:rFonts w:ascii="Times New Roman" w:hAnsi="Times New Roman" w:cs="Times New Roman"/>
          <w:bCs/>
          <w:color w:val="000000" w:themeColor="text1"/>
          <w:sz w:val="24"/>
          <w:szCs w:val="24"/>
        </w:rPr>
        <w:t>reflects the</w:t>
      </w:r>
      <w:r w:rsidR="0006039D" w:rsidRPr="00871C37">
        <w:rPr>
          <w:rFonts w:ascii="Times New Roman" w:hAnsi="Times New Roman" w:cs="Times New Roman"/>
          <w:bCs/>
          <w:color w:val="000000" w:themeColor="text1"/>
          <w:sz w:val="24"/>
          <w:szCs w:val="24"/>
        </w:rPr>
        <w:t xml:space="preserve"> </w:t>
      </w:r>
      <w:r w:rsidR="00200F7F" w:rsidRPr="00871C37">
        <w:rPr>
          <w:rFonts w:ascii="Times New Roman" w:hAnsi="Times New Roman" w:cs="Times New Roman"/>
          <w:bCs/>
          <w:color w:val="000000" w:themeColor="text1"/>
          <w:sz w:val="24"/>
          <w:szCs w:val="24"/>
        </w:rPr>
        <w:t xml:space="preserve">minimal </w:t>
      </w:r>
      <w:r w:rsidR="00EE68C0" w:rsidRPr="00871C37">
        <w:rPr>
          <w:rFonts w:ascii="Times New Roman" w:hAnsi="Times New Roman" w:cs="Times New Roman"/>
          <w:bCs/>
          <w:color w:val="000000" w:themeColor="text1"/>
          <w:sz w:val="24"/>
          <w:szCs w:val="24"/>
        </w:rPr>
        <w:t xml:space="preserve">effort </w:t>
      </w:r>
      <w:r w:rsidR="00E22E8A" w:rsidRPr="00871C37">
        <w:rPr>
          <w:rFonts w:ascii="Times New Roman" w:hAnsi="Times New Roman" w:cs="Times New Roman"/>
          <w:bCs/>
          <w:color w:val="000000" w:themeColor="text1"/>
          <w:sz w:val="24"/>
          <w:szCs w:val="24"/>
        </w:rPr>
        <w:t xml:space="preserve">undertaken thus far </w:t>
      </w:r>
      <w:r w:rsidR="00EE68C0" w:rsidRPr="00871C37">
        <w:rPr>
          <w:rFonts w:ascii="Times New Roman" w:hAnsi="Times New Roman" w:cs="Times New Roman"/>
          <w:bCs/>
          <w:color w:val="000000" w:themeColor="text1"/>
          <w:sz w:val="24"/>
          <w:szCs w:val="24"/>
        </w:rPr>
        <w:t xml:space="preserve">to communicate </w:t>
      </w:r>
      <w:r w:rsidR="0006039D" w:rsidRPr="00871C37">
        <w:rPr>
          <w:rFonts w:ascii="Times New Roman" w:hAnsi="Times New Roman" w:cs="Times New Roman"/>
          <w:bCs/>
          <w:color w:val="000000" w:themeColor="text1"/>
          <w:sz w:val="24"/>
          <w:szCs w:val="24"/>
        </w:rPr>
        <w:t>guidelines</w:t>
      </w:r>
      <w:r w:rsidR="00EE68C0" w:rsidRPr="00871C37">
        <w:rPr>
          <w:rFonts w:ascii="Times New Roman" w:hAnsi="Times New Roman" w:cs="Times New Roman"/>
          <w:bCs/>
          <w:color w:val="000000" w:themeColor="text1"/>
          <w:sz w:val="24"/>
          <w:szCs w:val="24"/>
        </w:rPr>
        <w:t xml:space="preserve"> to the public</w:t>
      </w:r>
      <w:r w:rsidR="009F139A"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fldData xml:space="preserve">PEVuZE5vdGU+PENpdGU+PEF1dGhvcj5Ib2xtZXM8L0F1dGhvcj48WWVhcj4yMDE2PC9ZZWFyPjxS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PEVuZE5vdGU+PENpdGU+PEF1dGhvcj5Ib2xtZXM8L0F1dGhvcj48WWVhcj4yMDE2PC9ZZWFyPjxS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4D2E69" w:rsidRPr="00871C37">
        <w:rPr>
          <w:rFonts w:ascii="Times New Roman" w:hAnsi="Times New Roman" w:cs="Times New Roman"/>
          <w:bCs/>
          <w:color w:val="000000" w:themeColor="text1"/>
          <w:sz w:val="24"/>
          <w:szCs w:val="24"/>
        </w:rPr>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27" w:tooltip="Holmes, 2016 #4273" w:history="1">
        <w:r w:rsidR="00074200">
          <w:rPr>
            <w:rFonts w:ascii="Times New Roman" w:hAnsi="Times New Roman" w:cs="Times New Roman"/>
            <w:bCs/>
            <w:noProof/>
            <w:color w:val="000000" w:themeColor="text1"/>
            <w:sz w:val="24"/>
            <w:szCs w:val="24"/>
          </w:rPr>
          <w:t>Holmes et al., 2016</w:t>
        </w:r>
      </w:hyperlink>
      <w:r w:rsidR="000544E1">
        <w:rPr>
          <w:rFonts w:ascii="Times New Roman" w:hAnsi="Times New Roman" w:cs="Times New Roman"/>
          <w:bCs/>
          <w:noProof/>
          <w:color w:val="000000" w:themeColor="text1"/>
          <w:sz w:val="24"/>
          <w:szCs w:val="24"/>
        </w:rPr>
        <w:t xml:space="preserve">; </w:t>
      </w:r>
      <w:hyperlink w:anchor="_ENREF_58" w:tooltip="Wolfaardt, 2018 #4306" w:history="1">
        <w:r w:rsidR="00074200">
          <w:rPr>
            <w:rFonts w:ascii="Times New Roman" w:hAnsi="Times New Roman" w:cs="Times New Roman"/>
            <w:bCs/>
            <w:noProof/>
            <w:color w:val="000000" w:themeColor="text1"/>
            <w:sz w:val="24"/>
            <w:szCs w:val="24"/>
          </w:rPr>
          <w:t>Wolfaardt et al., 2018</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EE68C0" w:rsidRPr="00871C37">
        <w:rPr>
          <w:rFonts w:ascii="Times New Roman" w:hAnsi="Times New Roman" w:cs="Times New Roman"/>
          <w:bCs/>
          <w:color w:val="000000" w:themeColor="text1"/>
          <w:sz w:val="24"/>
          <w:szCs w:val="24"/>
        </w:rPr>
        <w:t xml:space="preserve">. </w:t>
      </w:r>
      <w:r w:rsidR="00D66A08" w:rsidRPr="00871C37">
        <w:rPr>
          <w:rFonts w:ascii="Times New Roman" w:hAnsi="Times New Roman" w:cs="Times New Roman"/>
          <w:bCs/>
          <w:color w:val="000000" w:themeColor="text1"/>
          <w:sz w:val="24"/>
          <w:szCs w:val="24"/>
        </w:rPr>
        <w:t>F</w:t>
      </w:r>
      <w:r w:rsidR="00EE68C0" w:rsidRPr="00871C37">
        <w:rPr>
          <w:rFonts w:ascii="Times New Roman" w:hAnsi="Times New Roman" w:cs="Times New Roman"/>
          <w:bCs/>
          <w:color w:val="000000" w:themeColor="text1"/>
          <w:sz w:val="24"/>
          <w:szCs w:val="24"/>
        </w:rPr>
        <w:t xml:space="preserve">or instance, </w:t>
      </w:r>
      <w:r w:rsidR="005F00C1" w:rsidRPr="00871C37">
        <w:rPr>
          <w:rFonts w:ascii="Times New Roman" w:hAnsi="Times New Roman" w:cs="Times New Roman"/>
          <w:bCs/>
          <w:color w:val="000000" w:themeColor="text1"/>
          <w:sz w:val="24"/>
          <w:szCs w:val="24"/>
        </w:rPr>
        <w:t>in the decade following</w:t>
      </w:r>
      <w:r w:rsidR="00EE68C0" w:rsidRPr="00871C37">
        <w:rPr>
          <w:rFonts w:ascii="Times New Roman" w:hAnsi="Times New Roman" w:cs="Times New Roman"/>
          <w:bCs/>
          <w:color w:val="000000" w:themeColor="text1"/>
          <w:sz w:val="24"/>
          <w:szCs w:val="24"/>
        </w:rPr>
        <w:t xml:space="preserve"> the </w:t>
      </w:r>
      <w:r w:rsidR="000535E0" w:rsidRPr="00871C37">
        <w:rPr>
          <w:rFonts w:ascii="Times New Roman" w:hAnsi="Times New Roman" w:cs="Times New Roman"/>
          <w:bCs/>
          <w:color w:val="000000" w:themeColor="text1"/>
          <w:sz w:val="24"/>
          <w:szCs w:val="24"/>
        </w:rPr>
        <w:t xml:space="preserve">release of the </w:t>
      </w:r>
      <w:r w:rsidR="005F00C1" w:rsidRPr="00871C37">
        <w:rPr>
          <w:rFonts w:ascii="Times New Roman" w:hAnsi="Times New Roman" w:cs="Times New Roman"/>
          <w:bCs/>
          <w:color w:val="000000" w:themeColor="text1"/>
          <w:sz w:val="24"/>
          <w:szCs w:val="24"/>
        </w:rPr>
        <w:t xml:space="preserve">2009 </w:t>
      </w:r>
      <w:r w:rsidR="00D66A08" w:rsidRPr="00871C37">
        <w:rPr>
          <w:rFonts w:ascii="Times New Roman" w:hAnsi="Times New Roman" w:cs="Times New Roman"/>
          <w:bCs/>
          <w:color w:val="000000" w:themeColor="text1"/>
          <w:sz w:val="24"/>
          <w:szCs w:val="24"/>
        </w:rPr>
        <w:t>Australian</w:t>
      </w:r>
      <w:r w:rsidR="0089354C" w:rsidRPr="00871C37">
        <w:rPr>
          <w:rFonts w:ascii="Times New Roman" w:hAnsi="Times New Roman" w:cs="Times New Roman"/>
          <w:bCs/>
          <w:color w:val="000000" w:themeColor="text1"/>
          <w:sz w:val="24"/>
          <w:szCs w:val="24"/>
        </w:rPr>
        <w:t xml:space="preserve"> </w:t>
      </w:r>
      <w:r w:rsidR="00EE68C0" w:rsidRPr="00871C37">
        <w:rPr>
          <w:rFonts w:ascii="Times New Roman" w:hAnsi="Times New Roman" w:cs="Times New Roman"/>
          <w:bCs/>
          <w:color w:val="000000" w:themeColor="text1"/>
          <w:sz w:val="24"/>
          <w:szCs w:val="24"/>
        </w:rPr>
        <w:t xml:space="preserve">guidelines, </w:t>
      </w:r>
      <w:r w:rsidR="00941EAF" w:rsidRPr="00871C37">
        <w:rPr>
          <w:rFonts w:ascii="Times New Roman" w:hAnsi="Times New Roman" w:cs="Times New Roman"/>
          <w:bCs/>
          <w:color w:val="000000" w:themeColor="text1"/>
          <w:sz w:val="24"/>
          <w:szCs w:val="24"/>
        </w:rPr>
        <w:t xml:space="preserve">promotion </w:t>
      </w:r>
      <w:r w:rsidR="00D66A08" w:rsidRPr="00871C37">
        <w:rPr>
          <w:rFonts w:ascii="Times New Roman" w:hAnsi="Times New Roman" w:cs="Times New Roman"/>
          <w:bCs/>
          <w:color w:val="000000" w:themeColor="text1"/>
          <w:sz w:val="24"/>
          <w:szCs w:val="24"/>
        </w:rPr>
        <w:t xml:space="preserve">relied </w:t>
      </w:r>
      <w:r w:rsidR="00BD4EA4" w:rsidRPr="00871C37">
        <w:rPr>
          <w:rFonts w:ascii="Times New Roman" w:hAnsi="Times New Roman" w:cs="Times New Roman"/>
          <w:bCs/>
          <w:color w:val="000000" w:themeColor="text1"/>
          <w:sz w:val="24"/>
          <w:szCs w:val="24"/>
        </w:rPr>
        <w:t>on limited</w:t>
      </w:r>
      <w:r w:rsidR="00941EAF" w:rsidRPr="00871C37">
        <w:rPr>
          <w:rFonts w:ascii="Times New Roman" w:hAnsi="Times New Roman" w:cs="Times New Roman"/>
          <w:bCs/>
          <w:color w:val="000000" w:themeColor="text1"/>
          <w:sz w:val="24"/>
          <w:szCs w:val="24"/>
        </w:rPr>
        <w:t xml:space="preserve"> news media</w:t>
      </w:r>
      <w:r w:rsidR="00F21DA6"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fldData xml:space="preserve">PEVuZE5vdGU+PENpdGU+PEF1dGhvcj5Gb2dhcnR5PC9BdXRob3I+PFllYXI+MjAxMjwvWWVhcj48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PEVuZE5vdGU+PENpdGU+PEF1dGhvcj5Gb2dhcnR5PC9BdXRob3I+PFllYXI+MjAxMjwvWWVhcj48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4D2E69" w:rsidRPr="00871C37">
        <w:rPr>
          <w:rFonts w:ascii="Times New Roman" w:hAnsi="Times New Roman" w:cs="Times New Roman"/>
          <w:bCs/>
          <w:color w:val="000000" w:themeColor="text1"/>
          <w:sz w:val="24"/>
          <w:szCs w:val="24"/>
        </w:rPr>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18" w:tooltip="Fogarty, 2012 #3886" w:history="1">
        <w:r w:rsidR="00074200">
          <w:rPr>
            <w:rFonts w:ascii="Times New Roman" w:hAnsi="Times New Roman" w:cs="Times New Roman"/>
            <w:bCs/>
            <w:noProof/>
            <w:color w:val="000000" w:themeColor="text1"/>
            <w:sz w:val="24"/>
            <w:szCs w:val="24"/>
          </w:rPr>
          <w:t xml:space="preserve">Fogarty &amp; Chapman, </w:t>
        </w:r>
        <w:r w:rsidR="00074200">
          <w:rPr>
            <w:rFonts w:ascii="Times New Roman" w:hAnsi="Times New Roman" w:cs="Times New Roman"/>
            <w:bCs/>
            <w:noProof/>
            <w:color w:val="000000" w:themeColor="text1"/>
            <w:sz w:val="24"/>
            <w:szCs w:val="24"/>
          </w:rPr>
          <w:lastRenderedPageBreak/>
          <w:t>2012</w:t>
        </w:r>
      </w:hyperlink>
      <w:r w:rsidR="000544E1">
        <w:rPr>
          <w:rFonts w:ascii="Times New Roman" w:hAnsi="Times New Roman" w:cs="Times New Roman"/>
          <w:bCs/>
          <w:noProof/>
          <w:color w:val="000000" w:themeColor="text1"/>
          <w:sz w:val="24"/>
          <w:szCs w:val="24"/>
        </w:rPr>
        <w:t xml:space="preserve">; </w:t>
      </w:r>
      <w:hyperlink w:anchor="_ENREF_27" w:tooltip="Holmes, 2016 #4273" w:history="1">
        <w:r w:rsidR="00074200">
          <w:rPr>
            <w:rFonts w:ascii="Times New Roman" w:hAnsi="Times New Roman" w:cs="Times New Roman"/>
            <w:bCs/>
            <w:noProof/>
            <w:color w:val="000000" w:themeColor="text1"/>
            <w:sz w:val="24"/>
            <w:szCs w:val="24"/>
          </w:rPr>
          <w:t>Holmes et al., 2016</w:t>
        </w:r>
      </w:hyperlink>
      <w:r w:rsidR="000544E1">
        <w:rPr>
          <w:rFonts w:ascii="Times New Roman" w:hAnsi="Times New Roman" w:cs="Times New Roman"/>
          <w:bCs/>
          <w:noProof/>
          <w:color w:val="000000" w:themeColor="text1"/>
          <w:sz w:val="24"/>
          <w:szCs w:val="24"/>
        </w:rPr>
        <w:t xml:space="preserve">; </w:t>
      </w:r>
      <w:hyperlink w:anchor="_ENREF_58" w:tooltip="Wolfaardt, 2018 #4306" w:history="1">
        <w:r w:rsidR="00074200">
          <w:rPr>
            <w:rFonts w:ascii="Times New Roman" w:hAnsi="Times New Roman" w:cs="Times New Roman"/>
            <w:bCs/>
            <w:noProof/>
            <w:color w:val="000000" w:themeColor="text1"/>
            <w:sz w:val="24"/>
            <w:szCs w:val="24"/>
          </w:rPr>
          <w:t>Wolfaardt et al., 2018</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D66A08" w:rsidRPr="00871C37">
        <w:rPr>
          <w:rFonts w:ascii="Times New Roman" w:hAnsi="Times New Roman" w:cs="Times New Roman"/>
          <w:bCs/>
          <w:color w:val="000000" w:themeColor="text1"/>
          <w:sz w:val="24"/>
          <w:szCs w:val="24"/>
        </w:rPr>
        <w:t xml:space="preserve"> </w:t>
      </w:r>
      <w:r w:rsidR="00F52CC6" w:rsidRPr="00871C37">
        <w:rPr>
          <w:rFonts w:ascii="Times New Roman" w:hAnsi="Times New Roman" w:cs="Times New Roman"/>
          <w:bCs/>
          <w:color w:val="000000" w:themeColor="text1"/>
          <w:sz w:val="24"/>
          <w:szCs w:val="24"/>
        </w:rPr>
        <w:t xml:space="preserve">rather </w:t>
      </w:r>
      <w:r w:rsidR="00D66A08" w:rsidRPr="00871C37">
        <w:rPr>
          <w:rFonts w:ascii="Times New Roman" w:hAnsi="Times New Roman" w:cs="Times New Roman"/>
          <w:bCs/>
          <w:color w:val="000000" w:themeColor="text1"/>
          <w:sz w:val="24"/>
          <w:szCs w:val="24"/>
        </w:rPr>
        <w:t>th</w:t>
      </w:r>
      <w:r w:rsidR="00BD4EA4" w:rsidRPr="00871C37">
        <w:rPr>
          <w:rFonts w:ascii="Times New Roman" w:hAnsi="Times New Roman" w:cs="Times New Roman"/>
          <w:bCs/>
          <w:color w:val="000000" w:themeColor="text1"/>
          <w:sz w:val="24"/>
          <w:szCs w:val="24"/>
        </w:rPr>
        <w:t>an</w:t>
      </w:r>
      <w:r w:rsidR="00D66A08" w:rsidRPr="00871C37">
        <w:rPr>
          <w:rFonts w:ascii="Times New Roman" w:hAnsi="Times New Roman" w:cs="Times New Roman"/>
          <w:bCs/>
          <w:color w:val="000000" w:themeColor="text1"/>
          <w:sz w:val="24"/>
          <w:szCs w:val="24"/>
        </w:rPr>
        <w:t xml:space="preserve"> </w:t>
      </w:r>
      <w:r w:rsidR="00BD4EA4" w:rsidRPr="00871C37">
        <w:rPr>
          <w:rFonts w:ascii="Times New Roman" w:hAnsi="Times New Roman" w:cs="Times New Roman"/>
          <w:bCs/>
          <w:color w:val="000000" w:themeColor="text1"/>
          <w:sz w:val="24"/>
          <w:szCs w:val="24"/>
        </w:rPr>
        <w:t xml:space="preserve">on national </w:t>
      </w:r>
      <w:r w:rsidR="00D66A08" w:rsidRPr="00871C37">
        <w:rPr>
          <w:rFonts w:ascii="Times New Roman" w:hAnsi="Times New Roman" w:cs="Times New Roman"/>
          <w:bCs/>
          <w:color w:val="000000" w:themeColor="text1"/>
          <w:sz w:val="24"/>
          <w:szCs w:val="24"/>
        </w:rPr>
        <w:t>communication campaign</w:t>
      </w:r>
      <w:r w:rsidR="00DE1E60" w:rsidRPr="00871C37">
        <w:rPr>
          <w:rFonts w:ascii="Times New Roman" w:hAnsi="Times New Roman" w:cs="Times New Roman"/>
          <w:bCs/>
          <w:color w:val="000000" w:themeColor="text1"/>
          <w:sz w:val="24"/>
          <w:szCs w:val="24"/>
        </w:rPr>
        <w:t>s</w:t>
      </w:r>
      <w:r w:rsidR="00200F7F" w:rsidRPr="00871C37">
        <w:rPr>
          <w:rFonts w:ascii="Times New Roman" w:hAnsi="Times New Roman" w:cs="Times New Roman"/>
          <w:bCs/>
          <w:color w:val="000000" w:themeColor="text1"/>
          <w:sz w:val="24"/>
          <w:szCs w:val="24"/>
        </w:rPr>
        <w:t xml:space="preserve">. </w:t>
      </w:r>
      <w:r w:rsidR="00F52CC6" w:rsidRPr="00871C37">
        <w:rPr>
          <w:rFonts w:ascii="Times New Roman" w:hAnsi="Times New Roman" w:cs="Times New Roman"/>
          <w:bCs/>
          <w:color w:val="000000" w:themeColor="text1"/>
          <w:sz w:val="24"/>
          <w:szCs w:val="24"/>
        </w:rPr>
        <w:t>W</w:t>
      </w:r>
      <w:r w:rsidR="0006039D" w:rsidRPr="00871C37">
        <w:rPr>
          <w:rFonts w:ascii="Times New Roman" w:hAnsi="Times New Roman" w:cs="Times New Roman"/>
          <w:bCs/>
          <w:color w:val="000000" w:themeColor="text1"/>
          <w:sz w:val="24"/>
          <w:szCs w:val="24"/>
        </w:rPr>
        <w:t xml:space="preserve">hen guidelines are </w:t>
      </w:r>
      <w:r w:rsidR="00941EAF" w:rsidRPr="00871C37">
        <w:rPr>
          <w:rFonts w:ascii="Times New Roman" w:hAnsi="Times New Roman" w:cs="Times New Roman"/>
          <w:bCs/>
          <w:color w:val="000000" w:themeColor="text1"/>
          <w:sz w:val="24"/>
          <w:szCs w:val="24"/>
        </w:rPr>
        <w:t>cover</w:t>
      </w:r>
      <w:r w:rsidR="0006039D" w:rsidRPr="00871C37">
        <w:rPr>
          <w:rFonts w:ascii="Times New Roman" w:hAnsi="Times New Roman" w:cs="Times New Roman"/>
          <w:bCs/>
          <w:color w:val="000000" w:themeColor="text1"/>
          <w:sz w:val="24"/>
          <w:szCs w:val="24"/>
        </w:rPr>
        <w:t xml:space="preserve">ed by news media, </w:t>
      </w:r>
      <w:r w:rsidR="00941EAF" w:rsidRPr="00871C37">
        <w:rPr>
          <w:rFonts w:ascii="Times New Roman" w:hAnsi="Times New Roman" w:cs="Times New Roman"/>
          <w:bCs/>
          <w:color w:val="000000" w:themeColor="text1"/>
          <w:sz w:val="24"/>
          <w:szCs w:val="24"/>
        </w:rPr>
        <w:t>t</w:t>
      </w:r>
      <w:r w:rsidR="00196D99" w:rsidRPr="00871C37">
        <w:rPr>
          <w:rFonts w:ascii="Times New Roman" w:hAnsi="Times New Roman" w:cs="Times New Roman"/>
          <w:bCs/>
          <w:color w:val="000000" w:themeColor="text1"/>
          <w:sz w:val="24"/>
          <w:szCs w:val="24"/>
        </w:rPr>
        <w:t>h</w:t>
      </w:r>
      <w:r w:rsidR="0006039D" w:rsidRPr="00871C37">
        <w:rPr>
          <w:rFonts w:ascii="Times New Roman" w:hAnsi="Times New Roman" w:cs="Times New Roman"/>
          <w:bCs/>
          <w:color w:val="000000" w:themeColor="text1"/>
          <w:sz w:val="24"/>
          <w:szCs w:val="24"/>
        </w:rPr>
        <w:t xml:space="preserve">e potential health consequences of drinking </w:t>
      </w:r>
      <w:r w:rsidR="00196D99" w:rsidRPr="00871C37">
        <w:rPr>
          <w:rFonts w:ascii="Times New Roman" w:hAnsi="Times New Roman" w:cs="Times New Roman"/>
          <w:bCs/>
          <w:color w:val="000000" w:themeColor="text1"/>
          <w:sz w:val="24"/>
          <w:szCs w:val="24"/>
        </w:rPr>
        <w:t>above the recommended level</w:t>
      </w:r>
      <w:r w:rsidR="00BD4EA4" w:rsidRPr="00871C37">
        <w:rPr>
          <w:rFonts w:ascii="Times New Roman" w:hAnsi="Times New Roman" w:cs="Times New Roman"/>
          <w:bCs/>
          <w:color w:val="000000" w:themeColor="text1"/>
          <w:sz w:val="24"/>
          <w:szCs w:val="24"/>
        </w:rPr>
        <w:t xml:space="preserve"> are </w:t>
      </w:r>
      <w:r w:rsidR="00E22E8A" w:rsidRPr="00871C37">
        <w:rPr>
          <w:rFonts w:ascii="Times New Roman" w:hAnsi="Times New Roman" w:cs="Times New Roman"/>
          <w:bCs/>
          <w:color w:val="000000" w:themeColor="text1"/>
          <w:sz w:val="24"/>
          <w:szCs w:val="24"/>
        </w:rPr>
        <w:t xml:space="preserve">often </w:t>
      </w:r>
      <w:r w:rsidR="00BD4EA4" w:rsidRPr="00871C37">
        <w:rPr>
          <w:rFonts w:ascii="Times New Roman" w:hAnsi="Times New Roman" w:cs="Times New Roman"/>
          <w:bCs/>
          <w:color w:val="000000" w:themeColor="text1"/>
          <w:sz w:val="24"/>
          <w:szCs w:val="24"/>
        </w:rPr>
        <w:t>overlooked</w:t>
      </w:r>
      <w:r w:rsidR="00F21DA6"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&lt;EndNote&gt;&lt;Cite&gt;&lt;Author&gt;Wolfaardt&lt;/Author&gt;&lt;Year&gt;2018&lt;/Year&gt;&lt;RecNum&gt;4306&lt;/RecNum&gt;&lt;DisplayText&gt;(Wolfaardt et al., 2018)&lt;/DisplayText&gt;&lt;record&gt;&lt;rec-number&gt;4306&lt;/rec-number&gt;&lt;foreign-keys&gt;&lt;key app="EN" db-id="zpe5ds9zpwpevbe2dw9pzavrsz2xf2v0vw0x" timestamp="1562563019"&gt;4306&lt;/key&gt;&lt;/foreign-keys&gt;&lt;ref-type name="Journal Article"&gt;17&lt;/ref-type&gt;&lt;contributors&gt;&lt;authors&gt;&lt;author&gt;Wolfaardt, B. M.&lt;/author&gt;&lt;author&gt;Brownbill, A. L.&lt;/author&gt;&lt;author&gt;Mahmood, M. A.&lt;/author&gt;&lt;author&gt;Bowden, J. A.&lt;/author&gt;&lt;/authors&gt;&lt;/contributors&gt;&lt;titles&gt;&lt;title&gt;The Australian NHMRC guidelines for alcohol consumption and their portrayal in the print media: a content analysis of Australian newspapers&lt;/title&gt;&lt;secondary-title&gt;Australian and New Zealand Journal of Public Health&lt;/secondary-title&gt;&lt;/titles&gt;&lt;periodical&gt;&lt;full-title&gt;Australian and New Zealand Journal of Public Health&lt;/full-title&gt;&lt;abbr-1&gt;Aust N Z J Public Health&lt;/abbr-1&gt;&lt;/periodical&gt;&lt;pages&gt;43-45&lt;/pages&gt;&lt;volume&gt;42&lt;/volume&gt;&lt;number&gt;1&lt;/number&gt;&lt;keywords&gt;&lt;keyword&gt;NHMRC guidelines&lt;/keyword&gt;&lt;keyword&gt;Australia&lt;/keyword&gt;&lt;keyword&gt;alcohol consumption&lt;/keyword&gt;&lt;keyword&gt;print media&lt;/keyword&gt;&lt;keyword&gt;awareness&lt;/keyword&gt;&lt;/keywords&gt;&lt;dates&gt;&lt;year&gt;2018&lt;/year&gt;&lt;/dates&gt;&lt;urls&gt;&lt;related-urls&gt;&lt;url&gt;http://dx.doi.org/10.1111/1753-6405.12758&lt;/url&gt;&lt;/related-urls&gt;&lt;/urls&gt;&lt;electronic-resource-num&gt;10.1111/1753-6405.12758&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8" w:tooltip="Wolfaardt, 2018 #4306" w:history="1">
        <w:r w:rsidR="00074200">
          <w:rPr>
            <w:rFonts w:ascii="Times New Roman" w:hAnsi="Times New Roman" w:cs="Times New Roman"/>
            <w:bCs/>
            <w:noProof/>
            <w:color w:val="000000" w:themeColor="text1"/>
            <w:sz w:val="24"/>
            <w:szCs w:val="24"/>
          </w:rPr>
          <w:t>Wolfaardt et al., 2018</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0535E0" w:rsidRPr="00871C37">
        <w:rPr>
          <w:rFonts w:ascii="Times New Roman" w:hAnsi="Times New Roman" w:cs="Times New Roman"/>
          <w:bCs/>
          <w:color w:val="000000" w:themeColor="text1"/>
          <w:sz w:val="24"/>
          <w:szCs w:val="24"/>
        </w:rPr>
        <w:t xml:space="preserve">, </w:t>
      </w:r>
      <w:r w:rsidR="00493F74" w:rsidRPr="00871C37">
        <w:rPr>
          <w:rFonts w:ascii="Times New Roman" w:hAnsi="Times New Roman" w:cs="Times New Roman"/>
          <w:bCs/>
          <w:color w:val="000000" w:themeColor="text1"/>
          <w:sz w:val="24"/>
          <w:szCs w:val="24"/>
        </w:rPr>
        <w:t xml:space="preserve">such that individuals are not given strong reasons for why they should want to comply with the guidelines. </w:t>
      </w:r>
      <w:r w:rsidR="00BA142F" w:rsidRPr="00871C37">
        <w:rPr>
          <w:rFonts w:ascii="Times New Roman" w:hAnsi="Times New Roman" w:cs="Times New Roman"/>
          <w:bCs/>
          <w:color w:val="000000" w:themeColor="text1"/>
          <w:sz w:val="24"/>
          <w:szCs w:val="24"/>
        </w:rPr>
        <w:t>Conversely, when</w:t>
      </w:r>
      <w:r w:rsidR="009903DC" w:rsidRPr="00871C37">
        <w:rPr>
          <w:rFonts w:ascii="Times New Roman" w:hAnsi="Times New Roman" w:cs="Times New Roman"/>
          <w:bCs/>
          <w:color w:val="000000" w:themeColor="text1"/>
          <w:sz w:val="24"/>
          <w:szCs w:val="24"/>
        </w:rPr>
        <w:t xml:space="preserve"> mass media</w:t>
      </w:r>
      <w:r w:rsidR="00BA142F" w:rsidRPr="00871C37">
        <w:rPr>
          <w:rFonts w:ascii="Times New Roman" w:hAnsi="Times New Roman" w:cs="Times New Roman"/>
          <w:bCs/>
          <w:color w:val="000000" w:themeColor="text1"/>
          <w:sz w:val="24"/>
          <w:szCs w:val="24"/>
        </w:rPr>
        <w:t xml:space="preserve"> campaigns </w:t>
      </w:r>
      <w:r w:rsidR="00493F74" w:rsidRPr="00871C37">
        <w:rPr>
          <w:rFonts w:ascii="Times New Roman" w:hAnsi="Times New Roman" w:cs="Times New Roman"/>
          <w:bCs/>
          <w:color w:val="000000" w:themeColor="text1"/>
          <w:sz w:val="24"/>
          <w:szCs w:val="24"/>
        </w:rPr>
        <w:t>designed to increase awareness of the health risks of drinking do not also communicate recommended drinking</w:t>
      </w:r>
      <w:r w:rsidR="007911BB">
        <w:rPr>
          <w:rFonts w:ascii="Times New Roman" w:hAnsi="Times New Roman" w:cs="Times New Roman"/>
          <w:bCs/>
          <w:color w:val="000000" w:themeColor="text1"/>
          <w:sz w:val="24"/>
          <w:szCs w:val="24"/>
        </w:rPr>
        <w:t xml:space="preserve"> levels </w:t>
      </w:r>
      <w:r w:rsidR="00491F3C">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&lt;EndNote&gt;&lt;Cite&gt;&lt;Author&gt;Dunstone&lt;/Author&gt;&lt;Year&gt;2017&lt;/Year&gt;&lt;RecNum&gt;3360&lt;/RecNum&gt;&lt;DisplayText&gt;(Dunstone et al., 2017)&lt;/DisplayText&gt;&lt;record&gt;&lt;rec-number&gt;3360&lt;/rec-number&gt;&lt;foreign-keys&gt;&lt;key app="EN" db-id="zpe5ds9zpwpevbe2dw9pzavrsz2xf2v0vw0x" timestamp="1492477419"&gt;3360&lt;/key&gt;&lt;/foreign-keys&gt;&lt;ref-type name="Journal Article"&gt;17&lt;/ref-type&gt;&lt;contributors&gt;&lt;authors&gt;&lt;author&gt;Dunstone, K.&lt;/author&gt;&lt;author&gt;Brennan, E.&lt;/author&gt;&lt;author&gt;Slater, M. D.&lt;/author&gt;&lt;author&gt;Dixon, H. G.&lt;/author&gt;&lt;author&gt;Durkin, S. J.&lt;/author&gt;&lt;author&gt;Pettigrew, S.&lt;/author&gt;&lt;author&gt;Wakefield, M. A.&lt;/author&gt;&lt;/authors&gt;&lt;/contributors&gt;&lt;titles&gt;&lt;title&gt;Alcohol harm reduction advertisements: a content analysis of topic, objective, emotional tone, execution and target audience&lt;/title&gt;&lt;secondary-title&gt;BMC Public Health&lt;/secondary-title&gt;&lt;/titles&gt;&lt;periodical&gt;&lt;full-title&gt;BMC Public Health&lt;/full-title&gt;&lt;abbr-1&gt;BMC Public Health&lt;/abbr-1&gt;&lt;/periodical&gt;&lt;pages&gt;312&lt;/pages&gt;&lt;volume&gt;17&lt;/volume&gt;&lt;number&gt;1&lt;/number&gt;&lt;keywords&gt;&lt;keyword&gt;alcohol&lt;/keyword&gt;&lt;keyword&gt;content analysis&lt;/keyword&gt;&lt;keyword&gt;harm reduction&lt;/keyword&gt;&lt;/keywords&gt;&lt;dates&gt;&lt;year&gt;2017&lt;/year&gt;&lt;/dates&gt;&lt;label&gt;D23&lt;/label&gt;&lt;urls&gt;&lt;related-urls&gt;&lt;url&gt;http://dx.doi.org/10.1186/s12889-017-4218-7&lt;/url&gt;&lt;/related-urls&gt;&lt;/urls&gt;&lt;electronic-resource-num&gt;10.1186/s12889-017-4218-7&lt;/electronic-resource-num&gt;&lt;/record&gt;&lt;/Cite&gt;&lt;/EndNote&gt;</w:instrText>
      </w:r>
      <w:r w:rsidR="00491F3C">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15" w:tooltip="Dunstone, 2017 #3360" w:history="1">
        <w:r w:rsidR="00074200">
          <w:rPr>
            <w:rFonts w:ascii="Times New Roman" w:hAnsi="Times New Roman" w:cs="Times New Roman"/>
            <w:bCs/>
            <w:noProof/>
            <w:color w:val="000000" w:themeColor="text1"/>
            <w:sz w:val="24"/>
            <w:szCs w:val="24"/>
          </w:rPr>
          <w:t>Dunstone et al., 2017</w:t>
        </w:r>
      </w:hyperlink>
      <w:r w:rsidR="000544E1">
        <w:rPr>
          <w:rFonts w:ascii="Times New Roman" w:hAnsi="Times New Roman" w:cs="Times New Roman"/>
          <w:bCs/>
          <w:noProof/>
          <w:color w:val="000000" w:themeColor="text1"/>
          <w:sz w:val="24"/>
          <w:szCs w:val="24"/>
        </w:rPr>
        <w:t>)</w:t>
      </w:r>
      <w:r w:rsidR="00491F3C">
        <w:rPr>
          <w:rFonts w:ascii="Times New Roman" w:hAnsi="Times New Roman" w:cs="Times New Roman"/>
          <w:bCs/>
          <w:color w:val="000000" w:themeColor="text1"/>
          <w:sz w:val="24"/>
          <w:szCs w:val="24"/>
        </w:rPr>
        <w:fldChar w:fldCharType="end"/>
      </w:r>
      <w:r w:rsidR="00493F74" w:rsidRPr="00871C37">
        <w:rPr>
          <w:rFonts w:ascii="Times New Roman" w:hAnsi="Times New Roman" w:cs="Times New Roman"/>
          <w:bCs/>
          <w:color w:val="000000" w:themeColor="text1"/>
          <w:sz w:val="24"/>
          <w:szCs w:val="24"/>
        </w:rPr>
        <w:t xml:space="preserve">, then individuals may believe they already drink at low-risk levels </w:t>
      </w:r>
      <w:r w:rsidR="007911BB">
        <w:rPr>
          <w:rFonts w:ascii="Times New Roman" w:hAnsi="Times New Roman" w:cs="Times New Roman"/>
          <w:bCs/>
          <w:color w:val="000000" w:themeColor="text1"/>
          <w:sz w:val="24"/>
          <w:szCs w:val="24"/>
        </w:rPr>
        <w:t xml:space="preserve">and so will not </w:t>
      </w:r>
      <w:r w:rsidR="00493F74" w:rsidRPr="00871C37">
        <w:rPr>
          <w:rFonts w:ascii="Times New Roman" w:hAnsi="Times New Roman" w:cs="Times New Roman"/>
          <w:bCs/>
          <w:color w:val="000000" w:themeColor="text1"/>
          <w:sz w:val="24"/>
          <w:szCs w:val="24"/>
        </w:rPr>
        <w:t xml:space="preserve">perceive a need to change their behaviour. </w:t>
      </w:r>
    </w:p>
    <w:p w14:paraId="20124C17" w14:textId="77777777" w:rsidR="00493F74" w:rsidRPr="00871C37" w:rsidRDefault="00493F74" w:rsidP="00480D5E">
      <w:pPr>
        <w:spacing w:after="0" w:line="480" w:lineRule="auto"/>
        <w:jc w:val="both"/>
        <w:rPr>
          <w:rFonts w:ascii="Times New Roman" w:hAnsi="Times New Roman" w:cs="Times New Roman"/>
          <w:bCs/>
          <w:color w:val="000000" w:themeColor="text1"/>
          <w:sz w:val="24"/>
          <w:szCs w:val="24"/>
        </w:rPr>
      </w:pPr>
    </w:p>
    <w:p w14:paraId="460E6DE1" w14:textId="7DE01108" w:rsidR="00B04B88" w:rsidRPr="00871C37" w:rsidRDefault="00900811"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 xml:space="preserve">A more effective way </w:t>
      </w:r>
      <w:r w:rsidR="00404D20" w:rsidRPr="00871C37">
        <w:rPr>
          <w:rFonts w:ascii="Times New Roman" w:hAnsi="Times New Roman" w:cs="Times New Roman"/>
          <w:bCs/>
          <w:color w:val="000000" w:themeColor="text1"/>
          <w:sz w:val="24"/>
          <w:szCs w:val="24"/>
        </w:rPr>
        <w:t>to</w:t>
      </w:r>
      <w:r w:rsidRPr="00871C37">
        <w:rPr>
          <w:rFonts w:ascii="Times New Roman" w:hAnsi="Times New Roman" w:cs="Times New Roman"/>
          <w:bCs/>
          <w:color w:val="000000" w:themeColor="text1"/>
          <w:sz w:val="24"/>
          <w:szCs w:val="24"/>
        </w:rPr>
        <w:t xml:space="preserve"> </w:t>
      </w:r>
      <w:r w:rsidR="00BA142F" w:rsidRPr="00871C37">
        <w:rPr>
          <w:rFonts w:ascii="Times New Roman" w:hAnsi="Times New Roman" w:cs="Times New Roman"/>
          <w:bCs/>
          <w:color w:val="000000" w:themeColor="text1"/>
          <w:sz w:val="24"/>
          <w:szCs w:val="24"/>
        </w:rPr>
        <w:t xml:space="preserve">reduce alcohol harm </w:t>
      </w:r>
      <w:r w:rsidR="00090778" w:rsidRPr="00871C37">
        <w:rPr>
          <w:rFonts w:ascii="Times New Roman" w:hAnsi="Times New Roman" w:cs="Times New Roman"/>
          <w:bCs/>
          <w:color w:val="000000" w:themeColor="text1"/>
          <w:sz w:val="24"/>
          <w:szCs w:val="24"/>
        </w:rPr>
        <w:t xml:space="preserve">may be </w:t>
      </w:r>
      <w:r w:rsidRPr="00871C37">
        <w:rPr>
          <w:rFonts w:ascii="Times New Roman" w:hAnsi="Times New Roman" w:cs="Times New Roman"/>
          <w:bCs/>
          <w:color w:val="000000" w:themeColor="text1"/>
          <w:sz w:val="24"/>
          <w:szCs w:val="24"/>
        </w:rPr>
        <w:t>to</w:t>
      </w:r>
      <w:r w:rsidR="00090778" w:rsidRPr="00871C37">
        <w:rPr>
          <w:rFonts w:ascii="Times New Roman" w:hAnsi="Times New Roman" w:cs="Times New Roman"/>
          <w:bCs/>
          <w:color w:val="000000" w:themeColor="text1"/>
          <w:sz w:val="24"/>
          <w:szCs w:val="24"/>
        </w:rPr>
        <w:t xml:space="preserve"> </w:t>
      </w:r>
      <w:r w:rsidR="00E018C1" w:rsidRPr="00871C37">
        <w:rPr>
          <w:rFonts w:ascii="Times New Roman" w:hAnsi="Times New Roman" w:cs="Times New Roman"/>
          <w:bCs/>
          <w:color w:val="000000" w:themeColor="text1"/>
          <w:sz w:val="24"/>
          <w:szCs w:val="24"/>
        </w:rPr>
        <w:t xml:space="preserve">integrate </w:t>
      </w:r>
      <w:r w:rsidR="00493F74" w:rsidRPr="00871C37">
        <w:rPr>
          <w:rFonts w:ascii="Times New Roman" w:hAnsi="Times New Roman" w:cs="Times New Roman"/>
          <w:bCs/>
          <w:color w:val="000000" w:themeColor="text1"/>
          <w:sz w:val="24"/>
          <w:szCs w:val="24"/>
        </w:rPr>
        <w:t xml:space="preserve">the communication of </w:t>
      </w:r>
      <w:r w:rsidR="00BA142F" w:rsidRPr="00871C37">
        <w:rPr>
          <w:rFonts w:ascii="Times New Roman" w:hAnsi="Times New Roman" w:cs="Times New Roman"/>
          <w:bCs/>
          <w:color w:val="000000" w:themeColor="text1"/>
          <w:sz w:val="24"/>
          <w:szCs w:val="24"/>
        </w:rPr>
        <w:t>guidelines</w:t>
      </w:r>
      <w:r w:rsidR="00E018C1" w:rsidRPr="00871C37">
        <w:rPr>
          <w:rFonts w:ascii="Times New Roman" w:hAnsi="Times New Roman" w:cs="Times New Roman"/>
          <w:bCs/>
          <w:color w:val="000000" w:themeColor="text1"/>
          <w:sz w:val="24"/>
          <w:szCs w:val="24"/>
        </w:rPr>
        <w:t xml:space="preserve"> into</w:t>
      </w:r>
      <w:r w:rsidR="00090778" w:rsidRPr="00871C37">
        <w:rPr>
          <w:rFonts w:ascii="Times New Roman" w:hAnsi="Times New Roman" w:cs="Times New Roman"/>
          <w:bCs/>
          <w:color w:val="000000" w:themeColor="text1"/>
          <w:sz w:val="24"/>
          <w:szCs w:val="24"/>
        </w:rPr>
        <w:t xml:space="preserve"> </w:t>
      </w:r>
      <w:r w:rsidR="00FF15BD" w:rsidRPr="00871C37">
        <w:rPr>
          <w:rFonts w:ascii="Times New Roman" w:hAnsi="Times New Roman" w:cs="Times New Roman"/>
          <w:bCs/>
          <w:color w:val="000000" w:themeColor="text1"/>
          <w:sz w:val="24"/>
          <w:szCs w:val="24"/>
        </w:rPr>
        <w:t>mass media campaigns</w:t>
      </w:r>
      <w:r w:rsidR="00090778" w:rsidRPr="00871C37">
        <w:rPr>
          <w:rFonts w:ascii="Times New Roman" w:hAnsi="Times New Roman" w:cs="Times New Roman"/>
          <w:bCs/>
          <w:color w:val="000000" w:themeColor="text1"/>
          <w:sz w:val="24"/>
          <w:szCs w:val="24"/>
        </w:rPr>
        <w:t xml:space="preserve"> </w:t>
      </w:r>
      <w:r w:rsidR="00493F74" w:rsidRPr="00871C37">
        <w:rPr>
          <w:rFonts w:ascii="Times New Roman" w:hAnsi="Times New Roman" w:cs="Times New Roman"/>
          <w:bCs/>
          <w:color w:val="000000" w:themeColor="text1"/>
          <w:sz w:val="24"/>
          <w:szCs w:val="24"/>
        </w:rPr>
        <w:t xml:space="preserve">aimed at increasing awareness of </w:t>
      </w:r>
      <w:r w:rsidR="00090778" w:rsidRPr="00871C37">
        <w:rPr>
          <w:rFonts w:ascii="Times New Roman" w:hAnsi="Times New Roman" w:cs="Times New Roman"/>
          <w:bCs/>
          <w:color w:val="000000" w:themeColor="text1"/>
          <w:sz w:val="24"/>
          <w:szCs w:val="24"/>
        </w:rPr>
        <w:t>alcohol</w:t>
      </w:r>
      <w:r w:rsidR="00493F74" w:rsidRPr="00871C37">
        <w:rPr>
          <w:rFonts w:ascii="Times New Roman" w:hAnsi="Times New Roman" w:cs="Times New Roman"/>
          <w:bCs/>
          <w:color w:val="000000" w:themeColor="text1"/>
          <w:sz w:val="24"/>
          <w:szCs w:val="24"/>
        </w:rPr>
        <w:t>-related</w:t>
      </w:r>
      <w:r w:rsidR="00090778" w:rsidRPr="00871C37">
        <w:rPr>
          <w:rFonts w:ascii="Times New Roman" w:hAnsi="Times New Roman" w:cs="Times New Roman"/>
          <w:bCs/>
          <w:color w:val="000000" w:themeColor="text1"/>
          <w:sz w:val="24"/>
          <w:szCs w:val="24"/>
        </w:rPr>
        <w:t xml:space="preserve"> </w:t>
      </w:r>
      <w:r w:rsidR="009B7376" w:rsidRPr="00871C37">
        <w:rPr>
          <w:rFonts w:ascii="Times New Roman" w:hAnsi="Times New Roman" w:cs="Times New Roman"/>
          <w:bCs/>
          <w:color w:val="000000" w:themeColor="text1"/>
          <w:sz w:val="24"/>
          <w:szCs w:val="24"/>
        </w:rPr>
        <w:t>harms</w:t>
      </w:r>
      <w:r w:rsidR="009D203E" w:rsidRPr="00871C37">
        <w:rPr>
          <w:rFonts w:ascii="Times New Roman" w:hAnsi="Times New Roman" w:cs="Times New Roman"/>
          <w:bCs/>
          <w:color w:val="000000" w:themeColor="text1"/>
          <w:sz w:val="24"/>
          <w:szCs w:val="24"/>
        </w:rPr>
        <w:t xml:space="preserve">, so that audiences are </w:t>
      </w:r>
      <w:r w:rsidR="00FF15BD" w:rsidRPr="00871C37">
        <w:rPr>
          <w:rFonts w:ascii="Times New Roman" w:hAnsi="Times New Roman" w:cs="Times New Roman"/>
          <w:bCs/>
          <w:color w:val="000000" w:themeColor="text1"/>
          <w:sz w:val="24"/>
          <w:szCs w:val="24"/>
        </w:rPr>
        <w:t xml:space="preserve">concurrently </w:t>
      </w:r>
      <w:r w:rsidRPr="00871C37">
        <w:rPr>
          <w:rFonts w:ascii="Times New Roman" w:hAnsi="Times New Roman" w:cs="Times New Roman"/>
          <w:bCs/>
          <w:color w:val="000000" w:themeColor="text1"/>
          <w:sz w:val="24"/>
          <w:szCs w:val="24"/>
        </w:rPr>
        <w:t xml:space="preserve">provided with information about </w:t>
      </w:r>
      <w:r w:rsidR="009D203E" w:rsidRPr="00871C37">
        <w:rPr>
          <w:rFonts w:ascii="Times New Roman" w:hAnsi="Times New Roman" w:cs="Times New Roman"/>
          <w:bCs/>
          <w:color w:val="000000" w:themeColor="text1"/>
          <w:sz w:val="24"/>
          <w:szCs w:val="24"/>
        </w:rPr>
        <w:t xml:space="preserve">how much they should be drinking </w:t>
      </w:r>
      <w:r w:rsidR="00FF15BD" w:rsidRPr="00871C37">
        <w:rPr>
          <w:rFonts w:ascii="Times New Roman" w:hAnsi="Times New Roman" w:cs="Times New Roman"/>
          <w:bCs/>
          <w:color w:val="000000" w:themeColor="text1"/>
          <w:sz w:val="24"/>
          <w:szCs w:val="24"/>
        </w:rPr>
        <w:t xml:space="preserve">and </w:t>
      </w:r>
      <w:r w:rsidRPr="00871C37">
        <w:rPr>
          <w:rFonts w:ascii="Times New Roman" w:hAnsi="Times New Roman" w:cs="Times New Roman"/>
          <w:bCs/>
          <w:color w:val="000000" w:themeColor="text1"/>
          <w:sz w:val="24"/>
          <w:szCs w:val="24"/>
        </w:rPr>
        <w:t>compelling</w:t>
      </w:r>
      <w:r w:rsidR="009D203E" w:rsidRPr="00871C37">
        <w:rPr>
          <w:rFonts w:ascii="Times New Roman" w:hAnsi="Times New Roman" w:cs="Times New Roman"/>
          <w:bCs/>
          <w:color w:val="000000" w:themeColor="text1"/>
          <w:sz w:val="24"/>
          <w:szCs w:val="24"/>
        </w:rPr>
        <w:t xml:space="preserve"> </w:t>
      </w:r>
      <w:r w:rsidR="00FF15BD" w:rsidRPr="00871C37">
        <w:rPr>
          <w:rFonts w:ascii="Times New Roman" w:hAnsi="Times New Roman" w:cs="Times New Roman"/>
          <w:bCs/>
          <w:color w:val="000000" w:themeColor="text1"/>
          <w:sz w:val="24"/>
          <w:szCs w:val="24"/>
        </w:rPr>
        <w:t>reasons for w</w:t>
      </w:r>
      <w:r w:rsidR="009D203E" w:rsidRPr="00871C37">
        <w:rPr>
          <w:rFonts w:ascii="Times New Roman" w:hAnsi="Times New Roman" w:cs="Times New Roman"/>
          <w:bCs/>
          <w:color w:val="000000" w:themeColor="text1"/>
          <w:sz w:val="24"/>
          <w:szCs w:val="24"/>
        </w:rPr>
        <w:t xml:space="preserve">hy they should comply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&lt;EndNote&gt;&lt;Cite&gt;&lt;Author&gt;Marteau&lt;/Author&gt;&lt;Year&gt;2016&lt;/Year&gt;&lt;RecNum&gt;4312&lt;/RecNum&gt;&lt;DisplayText&gt;(Marteau, 2016)&lt;/DisplayText&gt;&lt;record&gt;&lt;rec-number&gt;4312&lt;/rec-number&gt;&lt;foreign-keys&gt;&lt;key app="EN" db-id="zpe5ds9zpwpevbe2dw9pzavrsz2xf2v0vw0x" timestamp="1562563516"&gt;4312&lt;/key&gt;&lt;/foreign-keys&gt;&lt;ref-type name="Journal Article"&gt;17&lt;/ref-type&gt;&lt;contributors&gt;&lt;authors&gt;&lt;author&gt;Marteau, Theresa M&lt;/author&gt;&lt;/authors&gt;&lt;/contributors&gt;&lt;titles&gt;&lt;title&gt;Will the UK’s new alcohol guidelines change hearts, minds—and livers?&lt;/title&gt;&lt;secondary-title&gt;BMJ&lt;/secondary-title&gt;&lt;/titles&gt;&lt;periodical&gt;&lt;full-title&gt;BMJ&lt;/full-title&gt;&lt;abbr-1&gt;BMJ&lt;/abbr-1&gt;&lt;/periodical&gt;&lt;pages&gt;i704&lt;/pages&gt;&lt;volume&gt;352&lt;/volume&gt;&lt;dates&gt;&lt;year&gt;2016&lt;/year&gt;&lt;pub-dates&gt;&lt;date&gt;2016-02-10 23:01:11&lt;/date&gt;&lt;/pub-dates&gt;&lt;/dates&gt;&lt;urls&gt;&lt;related-urls&gt;&lt;url&gt;http://www.bmj.com/bmj/352/bmj.i704.full.pdf&lt;/url&gt;&lt;/related-urls&gt;&lt;/urls&gt;&lt;electronic-resource-num&gt;10.1136/bmj.i704&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35" w:tooltip="Marteau, 2016 #4312" w:history="1">
        <w:r w:rsidR="00074200">
          <w:rPr>
            <w:rFonts w:ascii="Times New Roman" w:hAnsi="Times New Roman" w:cs="Times New Roman"/>
            <w:bCs/>
            <w:noProof/>
            <w:color w:val="000000" w:themeColor="text1"/>
            <w:sz w:val="24"/>
            <w:szCs w:val="24"/>
          </w:rPr>
          <w:t>Marteau, 2016</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9D203E" w:rsidRPr="00871C37">
        <w:rPr>
          <w:rFonts w:ascii="Times New Roman" w:hAnsi="Times New Roman" w:cs="Times New Roman"/>
          <w:bCs/>
          <w:color w:val="000000" w:themeColor="text1"/>
          <w:sz w:val="24"/>
          <w:szCs w:val="24"/>
        </w:rPr>
        <w:t xml:space="preserve">. </w:t>
      </w:r>
      <w:r w:rsidR="00FF15BD" w:rsidRPr="00871C37">
        <w:rPr>
          <w:rFonts w:ascii="Times New Roman" w:hAnsi="Times New Roman" w:cs="Times New Roman"/>
          <w:bCs/>
          <w:color w:val="000000" w:themeColor="text1"/>
          <w:sz w:val="24"/>
          <w:szCs w:val="24"/>
        </w:rPr>
        <w:t xml:space="preserve">Such an approach has been </w:t>
      </w:r>
      <w:r w:rsidR="0089354C" w:rsidRPr="00871C37">
        <w:rPr>
          <w:rFonts w:ascii="Times New Roman" w:hAnsi="Times New Roman" w:cs="Times New Roman"/>
          <w:bCs/>
          <w:color w:val="000000" w:themeColor="text1"/>
          <w:sz w:val="24"/>
          <w:szCs w:val="24"/>
        </w:rPr>
        <w:t xml:space="preserve">successfully </w:t>
      </w:r>
      <w:r w:rsidR="00FF15BD" w:rsidRPr="00871C37">
        <w:rPr>
          <w:rFonts w:ascii="Times New Roman" w:hAnsi="Times New Roman" w:cs="Times New Roman"/>
          <w:bCs/>
          <w:color w:val="000000" w:themeColor="text1"/>
          <w:sz w:val="24"/>
          <w:szCs w:val="24"/>
        </w:rPr>
        <w:t xml:space="preserve">adopted by one state government in Australia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&lt;EndNote&gt;&lt;Cite&gt;&lt;Author&gt;Government of Western Australia&lt;/Author&gt;&lt;Year&gt;2019&lt;/Year&gt;&lt;RecNum&gt;4326&lt;/RecNum&gt;&lt;DisplayText&gt;(Government of Western Australia, 2019)&lt;/DisplayText&gt;&lt;record&gt;&lt;rec-number&gt;4326&lt;/rec-number&gt;&lt;foreign-keys&gt;&lt;key app="EN" db-id="zpe5ds9zpwpevbe2dw9pzavrsz2xf2v0vw0x" timestamp="1562900672"&gt;4326&lt;/key&gt;&lt;/foreign-keys&gt;&lt;ref-type name="Web Page"&gt;12&lt;/ref-type&gt;&lt;contributors&gt;&lt;authors&gt;&lt;author&gt;Government of Western Australia,&lt;/author&gt;&lt;/authors&gt;&lt;/contributors&gt;&lt;titles&gt;&lt;title&gt;Alcohol. Think Again&lt;/title&gt;&lt;/titles&gt;&lt;number&gt;28 February 2020&lt;/number&gt;&lt;dates&gt;&lt;year&gt;2019&lt;/year&gt;&lt;/dates&gt;&lt;urls&gt;&lt;related-urls&gt;&lt;url&gt;https://alcoholthinkagain.com.au/&lt;/url&gt;&lt;/related-urls&gt;&lt;/urls&gt;&lt;/record&gt;&lt;/Cite&gt;&lt;/EndNote&gt;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21" w:tooltip="Government of Western Australia, 2019 #4326" w:history="1">
        <w:r w:rsidR="00074200">
          <w:rPr>
            <w:rFonts w:ascii="Times New Roman" w:hAnsi="Times New Roman" w:cs="Times New Roman"/>
            <w:bCs/>
            <w:noProof/>
            <w:color w:val="000000" w:themeColor="text1"/>
            <w:sz w:val="24"/>
            <w:szCs w:val="24"/>
          </w:rPr>
          <w:t>Government of Western Australia, 2019</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9B7376" w:rsidRPr="00871C37">
        <w:rPr>
          <w:rFonts w:ascii="Times New Roman" w:hAnsi="Times New Roman" w:cs="Times New Roman"/>
          <w:bCs/>
          <w:color w:val="000000" w:themeColor="text1"/>
          <w:sz w:val="24"/>
          <w:szCs w:val="24"/>
        </w:rPr>
        <w:t>, but</w:t>
      </w:r>
      <w:r w:rsidR="00FF15BD" w:rsidRPr="00871C37">
        <w:rPr>
          <w:rFonts w:ascii="Times New Roman" w:hAnsi="Times New Roman" w:cs="Times New Roman"/>
          <w:bCs/>
          <w:color w:val="000000" w:themeColor="text1"/>
          <w:sz w:val="24"/>
          <w:szCs w:val="24"/>
        </w:rPr>
        <w:t xml:space="preserve"> this appears to be </w:t>
      </w:r>
      <w:r w:rsidR="009B7376" w:rsidRPr="00871C37">
        <w:rPr>
          <w:rFonts w:ascii="Times New Roman" w:hAnsi="Times New Roman" w:cs="Times New Roman"/>
          <w:bCs/>
          <w:color w:val="000000" w:themeColor="text1"/>
          <w:sz w:val="24"/>
          <w:szCs w:val="24"/>
        </w:rPr>
        <w:t>uncommon</w:t>
      </w:r>
      <w:r w:rsidR="00FF15BD" w:rsidRPr="00871C37">
        <w:rPr>
          <w:rFonts w:ascii="Times New Roman" w:hAnsi="Times New Roman" w:cs="Times New Roman"/>
          <w:bCs/>
          <w:color w:val="000000" w:themeColor="text1"/>
          <w:sz w:val="24"/>
          <w:szCs w:val="24"/>
        </w:rPr>
        <w:t>: a</w:t>
      </w:r>
      <w:r w:rsidRPr="00871C37">
        <w:rPr>
          <w:rFonts w:ascii="Times New Roman" w:hAnsi="Times New Roman" w:cs="Times New Roman"/>
          <w:bCs/>
          <w:color w:val="000000" w:themeColor="text1"/>
          <w:sz w:val="24"/>
          <w:szCs w:val="24"/>
        </w:rPr>
        <w:t xml:space="preserve"> recent content analysis of </w:t>
      </w:r>
      <w:r w:rsidR="00BF295C" w:rsidRPr="00871C37">
        <w:rPr>
          <w:rFonts w:ascii="Times New Roman" w:hAnsi="Times New Roman" w:cs="Times New Roman"/>
          <w:bCs/>
          <w:color w:val="000000" w:themeColor="text1"/>
          <w:sz w:val="24"/>
          <w:szCs w:val="24"/>
        </w:rPr>
        <w:t>11</w:t>
      </w:r>
      <w:r w:rsidR="00B3021F" w:rsidRPr="00871C37">
        <w:rPr>
          <w:rFonts w:ascii="Times New Roman" w:hAnsi="Times New Roman" w:cs="Times New Roman"/>
          <w:bCs/>
          <w:color w:val="000000" w:themeColor="text1"/>
          <w:sz w:val="24"/>
          <w:szCs w:val="24"/>
        </w:rPr>
        <w:t>0</w:t>
      </w:r>
      <w:r w:rsidRPr="00871C37">
        <w:rPr>
          <w:rFonts w:ascii="Times New Roman" w:hAnsi="Times New Roman" w:cs="Times New Roman"/>
          <w:bCs/>
          <w:color w:val="000000" w:themeColor="text1"/>
          <w:sz w:val="24"/>
          <w:szCs w:val="24"/>
        </w:rPr>
        <w:t xml:space="preserve"> alcohol harm reduction </w:t>
      </w:r>
      <w:r w:rsidR="00BF295C" w:rsidRPr="00871C37">
        <w:rPr>
          <w:rFonts w:ascii="Times New Roman" w:hAnsi="Times New Roman" w:cs="Times New Roman"/>
          <w:bCs/>
          <w:color w:val="000000" w:themeColor="text1"/>
          <w:sz w:val="24"/>
          <w:szCs w:val="24"/>
        </w:rPr>
        <w:t xml:space="preserve">television </w:t>
      </w:r>
      <w:r w:rsidRPr="00871C37">
        <w:rPr>
          <w:rFonts w:ascii="Times New Roman" w:hAnsi="Times New Roman" w:cs="Times New Roman"/>
          <w:bCs/>
          <w:color w:val="000000" w:themeColor="text1"/>
          <w:sz w:val="24"/>
          <w:szCs w:val="24"/>
        </w:rPr>
        <w:t xml:space="preserve">advertisements </w:t>
      </w:r>
      <w:r w:rsidR="00C911F0">
        <w:rPr>
          <w:rFonts w:ascii="Times New Roman" w:hAnsi="Times New Roman" w:cs="Times New Roman"/>
          <w:bCs/>
          <w:color w:val="000000" w:themeColor="text1"/>
          <w:sz w:val="24"/>
          <w:szCs w:val="24"/>
        </w:rPr>
        <w:t>developed by public health agencies</w:t>
      </w:r>
      <w:r w:rsidR="00373870">
        <w:rPr>
          <w:rFonts w:ascii="Times New Roman" w:hAnsi="Times New Roman" w:cs="Times New Roman"/>
          <w:bCs/>
          <w:color w:val="000000" w:themeColor="text1"/>
          <w:sz w:val="24"/>
          <w:szCs w:val="24"/>
        </w:rPr>
        <w:t xml:space="preserve"> (and not the alcohol industry)</w:t>
      </w:r>
      <w:r w:rsidR="00C911F0">
        <w:rPr>
          <w:rFonts w:ascii="Times New Roman" w:hAnsi="Times New Roman" w:cs="Times New Roman"/>
          <w:bCs/>
          <w:color w:val="000000" w:themeColor="text1"/>
          <w:sz w:val="24"/>
          <w:szCs w:val="24"/>
        </w:rPr>
        <w:t xml:space="preserve"> in</w:t>
      </w:r>
      <w:r w:rsidRPr="00871C37">
        <w:rPr>
          <w:rFonts w:ascii="Times New Roman" w:hAnsi="Times New Roman" w:cs="Times New Roman"/>
          <w:bCs/>
          <w:color w:val="000000" w:themeColor="text1"/>
          <w:sz w:val="24"/>
          <w:szCs w:val="24"/>
        </w:rPr>
        <w:t xml:space="preserve"> </w:t>
      </w:r>
      <w:r w:rsidR="00B3021F" w:rsidRPr="00871C37">
        <w:rPr>
          <w:rFonts w:ascii="Times New Roman" w:hAnsi="Times New Roman" w:cs="Times New Roman"/>
          <w:bCs/>
          <w:color w:val="000000" w:themeColor="text1"/>
          <w:sz w:val="24"/>
          <w:szCs w:val="24"/>
        </w:rPr>
        <w:t>10</w:t>
      </w:r>
      <w:r w:rsidRPr="00871C37">
        <w:rPr>
          <w:rFonts w:ascii="Times New Roman" w:hAnsi="Times New Roman" w:cs="Times New Roman"/>
          <w:bCs/>
          <w:color w:val="000000" w:themeColor="text1"/>
          <w:sz w:val="24"/>
          <w:szCs w:val="24"/>
        </w:rPr>
        <w:t xml:space="preserve"> countries found that </w:t>
      </w:r>
      <w:r w:rsidR="00B3021F" w:rsidRPr="00871C37">
        <w:rPr>
          <w:rFonts w:ascii="Times New Roman" w:hAnsi="Times New Roman" w:cs="Times New Roman"/>
          <w:bCs/>
          <w:color w:val="000000" w:themeColor="text1"/>
          <w:sz w:val="24"/>
          <w:szCs w:val="24"/>
        </w:rPr>
        <w:t>just 10%</w:t>
      </w:r>
      <w:r w:rsidRPr="00871C37">
        <w:rPr>
          <w:rFonts w:ascii="Times New Roman" w:hAnsi="Times New Roman" w:cs="Times New Roman"/>
          <w:bCs/>
          <w:color w:val="000000" w:themeColor="text1"/>
          <w:sz w:val="24"/>
          <w:szCs w:val="24"/>
        </w:rPr>
        <w:t xml:space="preserve"> inc</w:t>
      </w:r>
      <w:r w:rsidR="00FF15BD" w:rsidRPr="00871C37">
        <w:rPr>
          <w:rFonts w:ascii="Times New Roman" w:hAnsi="Times New Roman" w:cs="Times New Roman"/>
          <w:bCs/>
          <w:color w:val="000000" w:themeColor="text1"/>
          <w:sz w:val="24"/>
          <w:szCs w:val="24"/>
        </w:rPr>
        <w:t>lud</w:t>
      </w:r>
      <w:r w:rsidRPr="00871C37">
        <w:rPr>
          <w:rFonts w:ascii="Times New Roman" w:hAnsi="Times New Roman" w:cs="Times New Roman"/>
          <w:bCs/>
          <w:color w:val="000000" w:themeColor="text1"/>
          <w:sz w:val="24"/>
          <w:szCs w:val="24"/>
        </w:rPr>
        <w:t xml:space="preserve">ed </w:t>
      </w:r>
      <w:r w:rsidR="00B3021F" w:rsidRPr="00871C37">
        <w:rPr>
          <w:rFonts w:ascii="Times New Roman" w:hAnsi="Times New Roman" w:cs="Times New Roman"/>
          <w:bCs/>
          <w:color w:val="000000" w:themeColor="text1"/>
          <w:sz w:val="24"/>
          <w:szCs w:val="24"/>
        </w:rPr>
        <w:t xml:space="preserve">a </w:t>
      </w:r>
      <w:r w:rsidRPr="00871C37">
        <w:rPr>
          <w:rFonts w:ascii="Times New Roman" w:hAnsi="Times New Roman" w:cs="Times New Roman"/>
          <w:bCs/>
          <w:color w:val="000000" w:themeColor="text1"/>
          <w:sz w:val="24"/>
          <w:szCs w:val="24"/>
        </w:rPr>
        <w:t xml:space="preserve">guideline message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&lt;EndNote&gt;&lt;Cite&gt;&lt;Author&gt;Dunstone&lt;/Author&gt;&lt;Year&gt;2017&lt;/Year&gt;&lt;RecNum&gt;3360&lt;/RecNum&gt;&lt;DisplayText&gt;(Dunstone et al., 2017)&lt;/DisplayText&gt;&lt;record&gt;&lt;rec-number&gt;3360&lt;/rec-number&gt;&lt;foreign-keys&gt;&lt;key app="EN" db-id="zpe5ds9zpwpevbe2dw9pzavrsz2xf2v0vw0x" timestamp="1492477419"&gt;3360&lt;/key&gt;&lt;/foreign-keys&gt;&lt;ref-type name="Journal Article"&gt;17&lt;/ref-type&gt;&lt;contributors&gt;&lt;authors&gt;&lt;author&gt;Dunstone, K.&lt;/author&gt;&lt;author&gt;Brennan, E.&lt;/author&gt;&lt;author&gt;Slater, M. D.&lt;/author&gt;&lt;author&gt;Dixon, H. G.&lt;/author&gt;&lt;author&gt;Durkin, S. J.&lt;/author&gt;&lt;author&gt;Pettigrew, S.&lt;/author&gt;&lt;author&gt;Wakefield, M. A.&lt;/author&gt;&lt;/authors&gt;&lt;/contributors&gt;&lt;titles&gt;&lt;title&gt;Alcohol harm reduction advertisements: a content analysis of topic, objective, emotional tone, execution and target audience&lt;/title&gt;&lt;secondary-title&gt;BMC Public Health&lt;/secondary-title&gt;&lt;/titles&gt;&lt;periodical&gt;&lt;full-title&gt;BMC Public Health&lt;/full-title&gt;&lt;abbr-1&gt;BMC Public Health&lt;/abbr-1&gt;&lt;/periodical&gt;&lt;pages&gt;312&lt;/pages&gt;&lt;volume&gt;17&lt;/volume&gt;&lt;number&gt;1&lt;/number&gt;&lt;keywords&gt;&lt;keyword&gt;alcohol&lt;/keyword&gt;&lt;keyword&gt;content analysis&lt;/keyword&gt;&lt;keyword&gt;harm reduction&lt;/keyword&gt;&lt;/keywords&gt;&lt;dates&gt;&lt;year&gt;2017&lt;/year&gt;&lt;/dates&gt;&lt;label&gt;D23&lt;/label&gt;&lt;urls&gt;&lt;related-urls&gt;&lt;url&gt;http://dx.doi.org/10.1186/s12889-017-4218-7&lt;/url&gt;&lt;/related-urls&gt;&lt;/urls&gt;&lt;electronic-resource-num&gt;10.1186/s12889-017-4218-7&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15" w:tooltip="Dunstone, 2017 #3360" w:history="1">
        <w:r w:rsidR="00074200">
          <w:rPr>
            <w:rFonts w:ascii="Times New Roman" w:hAnsi="Times New Roman" w:cs="Times New Roman"/>
            <w:bCs/>
            <w:noProof/>
            <w:color w:val="000000" w:themeColor="text1"/>
            <w:sz w:val="24"/>
            <w:szCs w:val="24"/>
          </w:rPr>
          <w:t>Dunstone et al., 2017</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Pr="00871C37">
        <w:rPr>
          <w:rFonts w:ascii="Times New Roman" w:hAnsi="Times New Roman" w:cs="Times New Roman"/>
          <w:bCs/>
          <w:color w:val="000000" w:themeColor="text1"/>
          <w:sz w:val="24"/>
          <w:szCs w:val="24"/>
        </w:rPr>
        <w:t>.</w:t>
      </w:r>
      <w:r w:rsidR="00404D20" w:rsidRPr="00871C37">
        <w:rPr>
          <w:rFonts w:ascii="Times New Roman" w:hAnsi="Times New Roman" w:cs="Times New Roman"/>
          <w:bCs/>
          <w:color w:val="000000" w:themeColor="text1"/>
          <w:sz w:val="24"/>
          <w:szCs w:val="24"/>
        </w:rPr>
        <w:t xml:space="preserve"> </w:t>
      </w:r>
      <w:r w:rsidR="0089354C" w:rsidRPr="00871C37">
        <w:rPr>
          <w:rFonts w:ascii="Times New Roman" w:hAnsi="Times New Roman" w:cs="Times New Roman"/>
          <w:bCs/>
          <w:color w:val="000000" w:themeColor="text1"/>
          <w:sz w:val="24"/>
          <w:szCs w:val="24"/>
        </w:rPr>
        <w:t>Yet, i</w:t>
      </w:r>
      <w:r w:rsidR="00404D20" w:rsidRPr="00871C37">
        <w:rPr>
          <w:rFonts w:ascii="Times New Roman" w:hAnsi="Times New Roman" w:cs="Times New Roman"/>
          <w:bCs/>
          <w:color w:val="000000" w:themeColor="text1"/>
          <w:sz w:val="24"/>
          <w:szCs w:val="24"/>
        </w:rPr>
        <w:t xml:space="preserve">n a subsequent study in which 83 of these advertisements were rated </w:t>
      </w:r>
      <w:r w:rsidR="00FF15BD" w:rsidRPr="00871C37">
        <w:rPr>
          <w:rFonts w:ascii="Times New Roman" w:hAnsi="Times New Roman" w:cs="Times New Roman"/>
          <w:bCs/>
          <w:color w:val="000000" w:themeColor="text1"/>
          <w:sz w:val="24"/>
          <w:szCs w:val="24"/>
        </w:rPr>
        <w:t xml:space="preserve">by drinkers </w:t>
      </w:r>
      <w:r w:rsidR="00404D20" w:rsidRPr="00871C37">
        <w:rPr>
          <w:rFonts w:ascii="Times New Roman" w:hAnsi="Times New Roman" w:cs="Times New Roman"/>
          <w:bCs/>
          <w:color w:val="000000" w:themeColor="text1"/>
          <w:sz w:val="24"/>
          <w:szCs w:val="24"/>
        </w:rPr>
        <w:t>according to their ability to motivate reduce</w:t>
      </w:r>
      <w:r w:rsidR="00BF295C" w:rsidRPr="00871C37">
        <w:rPr>
          <w:rFonts w:ascii="Times New Roman" w:hAnsi="Times New Roman" w:cs="Times New Roman"/>
          <w:bCs/>
          <w:color w:val="000000" w:themeColor="text1"/>
          <w:sz w:val="24"/>
          <w:szCs w:val="24"/>
        </w:rPr>
        <w:t>d</w:t>
      </w:r>
      <w:r w:rsidR="00404D20" w:rsidRPr="00871C37">
        <w:rPr>
          <w:rFonts w:ascii="Times New Roman" w:hAnsi="Times New Roman" w:cs="Times New Roman"/>
          <w:bCs/>
          <w:color w:val="000000" w:themeColor="text1"/>
          <w:sz w:val="24"/>
          <w:szCs w:val="24"/>
        </w:rPr>
        <w:t xml:space="preserve"> </w:t>
      </w:r>
      <w:r w:rsidR="00BF295C" w:rsidRPr="00871C37">
        <w:rPr>
          <w:rFonts w:ascii="Times New Roman" w:hAnsi="Times New Roman" w:cs="Times New Roman"/>
          <w:bCs/>
          <w:color w:val="000000" w:themeColor="text1"/>
          <w:sz w:val="24"/>
          <w:szCs w:val="24"/>
        </w:rPr>
        <w:t>a</w:t>
      </w:r>
      <w:r w:rsidR="00404D20" w:rsidRPr="00871C37">
        <w:rPr>
          <w:rFonts w:ascii="Times New Roman" w:hAnsi="Times New Roman" w:cs="Times New Roman"/>
          <w:bCs/>
          <w:color w:val="000000" w:themeColor="text1"/>
          <w:sz w:val="24"/>
          <w:szCs w:val="24"/>
        </w:rPr>
        <w:t xml:space="preserve">lcohol consumption, </w:t>
      </w:r>
      <w:r w:rsidR="00F431BE">
        <w:rPr>
          <w:rFonts w:ascii="Times New Roman" w:hAnsi="Times New Roman" w:cs="Times New Roman"/>
          <w:bCs/>
          <w:color w:val="000000" w:themeColor="text1"/>
          <w:sz w:val="24"/>
          <w:szCs w:val="24"/>
        </w:rPr>
        <w:t xml:space="preserve">those </w:t>
      </w:r>
      <w:r w:rsidR="00404D20" w:rsidRPr="00871C37">
        <w:rPr>
          <w:rFonts w:ascii="Times New Roman" w:hAnsi="Times New Roman" w:cs="Times New Roman"/>
          <w:bCs/>
          <w:color w:val="000000" w:themeColor="text1"/>
          <w:sz w:val="24"/>
          <w:szCs w:val="24"/>
        </w:rPr>
        <w:t xml:space="preserve">advertisements that </w:t>
      </w:r>
      <w:r w:rsidR="00F431BE">
        <w:rPr>
          <w:rFonts w:ascii="Times New Roman" w:hAnsi="Times New Roman" w:cs="Times New Roman"/>
          <w:bCs/>
          <w:color w:val="000000" w:themeColor="text1"/>
          <w:sz w:val="24"/>
          <w:szCs w:val="24"/>
        </w:rPr>
        <w:t xml:space="preserve">did </w:t>
      </w:r>
      <w:r w:rsidR="00404D20" w:rsidRPr="00871C37">
        <w:rPr>
          <w:rFonts w:ascii="Times New Roman" w:hAnsi="Times New Roman" w:cs="Times New Roman"/>
          <w:bCs/>
          <w:color w:val="000000" w:themeColor="text1"/>
          <w:sz w:val="24"/>
          <w:szCs w:val="24"/>
        </w:rPr>
        <w:t>include guidelines</w:t>
      </w:r>
      <w:r w:rsidR="00BF295C" w:rsidRPr="00871C37">
        <w:rPr>
          <w:rFonts w:ascii="Times New Roman" w:hAnsi="Times New Roman" w:cs="Times New Roman"/>
          <w:bCs/>
          <w:color w:val="000000" w:themeColor="text1"/>
          <w:sz w:val="24"/>
          <w:szCs w:val="24"/>
        </w:rPr>
        <w:t xml:space="preserve"> were among the most highly rated</w:t>
      </w:r>
      <w:r w:rsidR="00404D20"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&lt;EndNote&gt;&lt;Cite&gt;&lt;Author&gt;Wakefield&lt;/Author&gt;&lt;Year&gt;2017&lt;/Year&gt;&lt;RecNum&gt;3436&lt;/RecNum&gt;&lt;DisplayText&gt;(Wakefield et al., 2017)&lt;/DisplayText&gt;&lt;record&gt;&lt;rec-number&gt;3436&lt;/rec-number&gt;&lt;foreign-keys&gt;&lt;key app="EN" db-id="zpe5ds9zpwpevbe2dw9pzavrsz2xf2v0vw0x" timestamp="1496908040"&gt;3436&lt;/key&gt;&lt;/foreign-keys&gt;&lt;ref-type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D.&lt;/author&gt;&lt;/authors&gt;&lt;/contributors&gt;&lt;titles&gt;&lt;title&gt;Features of alcohol harm reduction advertisements that most motivate reduced drinking among adults: an advertisement response study&lt;/title&gt;&lt;secondary-title&gt;BMJ Open&lt;/secondary-title&gt;&lt;/titles&gt;&lt;periodical&gt;&lt;full-title&gt;BMJ Open&lt;/full-title&gt;&lt;/periodical&gt;&lt;pages&gt;e014193&lt;/pages&gt;&lt;volume&gt;7&lt;/volume&gt;&lt;number&gt;4&lt;/number&gt;&lt;keywords&gt;&lt;keyword&gt;ad rating study&lt;/keyword&gt;&lt;keyword&gt;advertisement rating study&lt;/keyword&gt;&lt;keyword&gt;alcohol&lt;/keyword&gt;&lt;keyword&gt;alcohol harm reduction mass media campaigns&lt;/keyword&gt;&lt;/keywords&gt;&lt;dates&gt;&lt;year&gt;2017&lt;/year&gt;&lt;/dates&gt;&lt;label&gt;W4&lt;/label&gt;&lt;urls&gt;&lt;related-urls&gt;&lt;url&gt;http://bmjopen.bmj.com/content/bmjopen/7/4/e014193.full.pdf&lt;/url&gt;&lt;/related-urls&gt;&lt;/urls&gt;&lt;electronic-resource-num&gt;10.1136/bmjopen-2016-014193&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3" w:tooltip="Wakefield, 2017 #3436" w:history="1">
        <w:r w:rsidR="00074200">
          <w:rPr>
            <w:rFonts w:ascii="Times New Roman" w:hAnsi="Times New Roman" w:cs="Times New Roman"/>
            <w:bCs/>
            <w:noProof/>
            <w:color w:val="000000" w:themeColor="text1"/>
            <w:sz w:val="24"/>
            <w:szCs w:val="24"/>
          </w:rPr>
          <w:t>Wakefield et al., 2017</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B04B88" w:rsidRPr="00871C37">
        <w:rPr>
          <w:rFonts w:ascii="Times New Roman" w:hAnsi="Times New Roman" w:cs="Times New Roman"/>
          <w:bCs/>
          <w:color w:val="000000" w:themeColor="text1"/>
          <w:sz w:val="24"/>
          <w:szCs w:val="24"/>
        </w:rPr>
        <w:t>.</w:t>
      </w:r>
    </w:p>
    <w:p w14:paraId="7504ABE1" w14:textId="178DF039" w:rsidR="00900811" w:rsidRPr="00871C37" w:rsidRDefault="00404D20" w:rsidP="00480D5E">
      <w:pPr>
        <w:spacing w:after="0" w:line="480" w:lineRule="auto"/>
        <w:jc w:val="both"/>
        <w:rPr>
          <w:rFonts w:ascii="Times New Roman" w:hAnsi="Times New Roman" w:cs="Times New Roman"/>
          <w:bCs/>
          <w:color w:val="632423" w:themeColor="accent2" w:themeShade="80"/>
          <w:sz w:val="24"/>
          <w:szCs w:val="24"/>
        </w:rPr>
      </w:pPr>
      <w:r w:rsidRPr="00871C37">
        <w:rPr>
          <w:rFonts w:ascii="Times New Roman" w:hAnsi="Times New Roman" w:cs="Times New Roman"/>
          <w:bCs/>
          <w:color w:val="1F497D" w:themeColor="text2"/>
          <w:sz w:val="24"/>
          <w:szCs w:val="24"/>
        </w:rPr>
        <w:t xml:space="preserve"> </w:t>
      </w:r>
    </w:p>
    <w:p w14:paraId="1F7AC735" w14:textId="28DDB6CA" w:rsidR="00FC4D46" w:rsidRPr="00871C37" w:rsidRDefault="009903DC"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Our</w:t>
      </w:r>
      <w:r w:rsidR="0089354C" w:rsidRPr="00871C37">
        <w:rPr>
          <w:rFonts w:ascii="Times New Roman" w:hAnsi="Times New Roman" w:cs="Times New Roman"/>
          <w:bCs/>
          <w:color w:val="000000" w:themeColor="text1"/>
          <w:sz w:val="24"/>
          <w:szCs w:val="24"/>
        </w:rPr>
        <w:t xml:space="preserve"> recent study provided additional evidence in support of this approach</w:t>
      </w:r>
      <w:r w:rsidR="008C6D88" w:rsidRPr="00871C37">
        <w:rPr>
          <w:rFonts w:ascii="Times New Roman" w:hAnsi="Times New Roman" w:cs="Times New Roman"/>
          <w:bCs/>
          <w:color w:val="000000" w:themeColor="text1"/>
          <w:sz w:val="24"/>
          <w:szCs w:val="24"/>
        </w:rPr>
        <w:t xml:space="preserve"> </w:t>
      </w:r>
      <w:r w:rsidR="008C6D88"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&lt;EndNote&gt;&lt;Cite&gt;&lt;Author&gt;Wakefield&lt;/Author&gt;&lt;Year&gt;2018&lt;/Year&gt;&lt;RecNum&gt;3660&lt;/RecNum&gt;&lt;DisplayText&gt;(Wakefield et al., 2018)&lt;/DisplayText&gt;&lt;record&gt;&lt;rec-number&gt;3660&lt;/rec-number&gt;&lt;foreign-keys&gt;&lt;key app="EN" db-id="zpe5ds9zpwpevbe2dw9pzavrsz2xf2v0vw0x" timestamp="1519952696"&gt;3660&lt;/key&gt;&lt;/foreign-keys&gt;&lt;ref-type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D.&lt;/author&gt;&lt;/authors&gt;&lt;/contributors&gt;&lt;titles&gt;&lt;title&gt;Immediate effects on adult drinkers of exposure to alcohol harm reduction advertisements with and without drinking guideline messages: experimental study&lt;/title&gt;&lt;secondary-title&gt;Addiction&lt;/secondary-title&gt;&lt;/titles&gt;&lt;periodical&gt;&lt;full-title&gt;Addiction&lt;/full-title&gt;&lt;/periodical&gt;&lt;pages&gt;1019-1029&lt;/pages&gt;&lt;volume&gt;113&lt;/volume&gt;&lt;number&gt;6&lt;/number&gt;&lt;dates&gt;&lt;year&gt;2018&lt;/year&gt;&lt;/dates&gt;&lt;urls&gt;&lt;/urls&gt;&lt;/record&gt;&lt;/Cite&gt;&lt;/EndNote&gt;</w:instrText>
      </w:r>
      <w:r w:rsidR="008C6D8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4" w:tooltip="Wakefield, 2018 #3660" w:history="1">
        <w:r w:rsidR="00074200">
          <w:rPr>
            <w:rFonts w:ascii="Times New Roman" w:hAnsi="Times New Roman" w:cs="Times New Roman"/>
            <w:bCs/>
            <w:noProof/>
            <w:color w:val="000000" w:themeColor="text1"/>
            <w:sz w:val="24"/>
            <w:szCs w:val="24"/>
          </w:rPr>
          <w:t>Wakefield et al., 2018</w:t>
        </w:r>
      </w:hyperlink>
      <w:r w:rsidR="000544E1">
        <w:rPr>
          <w:rFonts w:ascii="Times New Roman" w:hAnsi="Times New Roman" w:cs="Times New Roman"/>
          <w:bCs/>
          <w:noProof/>
          <w:color w:val="000000" w:themeColor="text1"/>
          <w:sz w:val="24"/>
          <w:szCs w:val="24"/>
        </w:rPr>
        <w:t>)</w:t>
      </w:r>
      <w:r w:rsidR="008C6D88" w:rsidRPr="00871C37">
        <w:rPr>
          <w:rFonts w:ascii="Times New Roman" w:hAnsi="Times New Roman" w:cs="Times New Roman"/>
          <w:bCs/>
          <w:color w:val="000000" w:themeColor="text1"/>
          <w:sz w:val="24"/>
          <w:szCs w:val="24"/>
        </w:rPr>
        <w:fldChar w:fldCharType="end"/>
      </w:r>
      <w:r w:rsidR="0089354C" w:rsidRPr="00871C37">
        <w:rPr>
          <w:rFonts w:ascii="Times New Roman" w:hAnsi="Times New Roman" w:cs="Times New Roman"/>
          <w:bCs/>
          <w:color w:val="000000" w:themeColor="text1"/>
          <w:sz w:val="24"/>
          <w:szCs w:val="24"/>
        </w:rPr>
        <w:t>. W</w:t>
      </w:r>
      <w:r w:rsidR="008C6D88" w:rsidRPr="00871C37">
        <w:rPr>
          <w:rFonts w:ascii="Times New Roman" w:hAnsi="Times New Roman" w:cs="Times New Roman"/>
          <w:bCs/>
          <w:color w:val="000000" w:themeColor="text1"/>
          <w:sz w:val="24"/>
          <w:szCs w:val="24"/>
        </w:rPr>
        <w:t>e</w:t>
      </w:r>
      <w:r w:rsidR="009D203E" w:rsidRPr="00871C37">
        <w:rPr>
          <w:rFonts w:ascii="Times New Roman" w:hAnsi="Times New Roman" w:cs="Times New Roman"/>
          <w:bCs/>
          <w:color w:val="000000" w:themeColor="text1"/>
          <w:sz w:val="24"/>
          <w:szCs w:val="24"/>
        </w:rPr>
        <w:t xml:space="preserve"> </w:t>
      </w:r>
      <w:r w:rsidR="00BF295C" w:rsidRPr="00871C37">
        <w:rPr>
          <w:rFonts w:ascii="Times New Roman" w:hAnsi="Times New Roman" w:cs="Times New Roman"/>
          <w:bCs/>
          <w:color w:val="000000" w:themeColor="text1"/>
          <w:sz w:val="24"/>
          <w:szCs w:val="24"/>
        </w:rPr>
        <w:t xml:space="preserve">experimentally </w:t>
      </w:r>
      <w:r w:rsidR="00FC4D46" w:rsidRPr="00871C37">
        <w:rPr>
          <w:rFonts w:ascii="Times New Roman" w:hAnsi="Times New Roman" w:cs="Times New Roman"/>
          <w:bCs/>
          <w:color w:val="000000" w:themeColor="text1"/>
          <w:sz w:val="24"/>
          <w:szCs w:val="24"/>
        </w:rPr>
        <w:t xml:space="preserve">assessed the </w:t>
      </w:r>
      <w:r w:rsidR="008C6D88" w:rsidRPr="00871C37">
        <w:rPr>
          <w:rFonts w:ascii="Times New Roman" w:hAnsi="Times New Roman" w:cs="Times New Roman"/>
          <w:bCs/>
          <w:color w:val="000000" w:themeColor="text1"/>
          <w:sz w:val="24"/>
          <w:szCs w:val="24"/>
        </w:rPr>
        <w:t>immediate effects</w:t>
      </w:r>
      <w:r w:rsidR="009D203E" w:rsidRPr="00871C37">
        <w:rPr>
          <w:rFonts w:ascii="Times New Roman" w:hAnsi="Times New Roman" w:cs="Times New Roman"/>
          <w:bCs/>
          <w:color w:val="000000" w:themeColor="text1"/>
          <w:sz w:val="24"/>
          <w:szCs w:val="24"/>
        </w:rPr>
        <w:t xml:space="preserve"> of </w:t>
      </w:r>
      <w:r w:rsidR="00B04B88" w:rsidRPr="00871C37">
        <w:rPr>
          <w:rFonts w:ascii="Times New Roman" w:hAnsi="Times New Roman" w:cs="Times New Roman"/>
          <w:bCs/>
          <w:color w:val="000000" w:themeColor="text1"/>
          <w:sz w:val="24"/>
          <w:szCs w:val="24"/>
        </w:rPr>
        <w:t>add</w:t>
      </w:r>
      <w:r w:rsidR="009D203E" w:rsidRPr="00871C37">
        <w:rPr>
          <w:rFonts w:ascii="Times New Roman" w:hAnsi="Times New Roman" w:cs="Times New Roman"/>
          <w:bCs/>
          <w:color w:val="000000" w:themeColor="text1"/>
          <w:sz w:val="24"/>
          <w:szCs w:val="24"/>
        </w:rPr>
        <w:t xml:space="preserve">ing </w:t>
      </w:r>
      <w:r w:rsidR="00B04B88" w:rsidRPr="00871C37">
        <w:rPr>
          <w:rFonts w:ascii="Times New Roman" w:hAnsi="Times New Roman" w:cs="Times New Roman"/>
          <w:bCs/>
          <w:color w:val="000000" w:themeColor="text1"/>
          <w:sz w:val="24"/>
          <w:szCs w:val="24"/>
        </w:rPr>
        <w:t xml:space="preserve">a </w:t>
      </w:r>
      <w:r w:rsidR="009D203E" w:rsidRPr="00871C37">
        <w:rPr>
          <w:rFonts w:ascii="Times New Roman" w:hAnsi="Times New Roman" w:cs="Times New Roman"/>
          <w:bCs/>
          <w:color w:val="000000" w:themeColor="text1"/>
          <w:sz w:val="24"/>
          <w:szCs w:val="24"/>
        </w:rPr>
        <w:t xml:space="preserve">guideline </w:t>
      </w:r>
      <w:r w:rsidR="00B04B88" w:rsidRPr="00871C37">
        <w:rPr>
          <w:rFonts w:ascii="Times New Roman" w:hAnsi="Times New Roman" w:cs="Times New Roman"/>
          <w:bCs/>
          <w:color w:val="000000" w:themeColor="text1"/>
          <w:sz w:val="24"/>
          <w:szCs w:val="24"/>
        </w:rPr>
        <w:t xml:space="preserve">message to </w:t>
      </w:r>
      <w:r w:rsidR="009D203E" w:rsidRPr="00871C37">
        <w:rPr>
          <w:rFonts w:ascii="Times New Roman" w:hAnsi="Times New Roman" w:cs="Times New Roman"/>
          <w:bCs/>
          <w:color w:val="000000" w:themeColor="text1"/>
          <w:sz w:val="24"/>
          <w:szCs w:val="24"/>
        </w:rPr>
        <w:t xml:space="preserve">the end of </w:t>
      </w:r>
      <w:r w:rsidR="00FC4D46" w:rsidRPr="00871C37">
        <w:rPr>
          <w:rFonts w:ascii="Times New Roman" w:hAnsi="Times New Roman" w:cs="Times New Roman"/>
          <w:bCs/>
          <w:color w:val="000000" w:themeColor="text1"/>
          <w:sz w:val="24"/>
          <w:szCs w:val="24"/>
        </w:rPr>
        <w:t xml:space="preserve">existing alcohol harm reduction </w:t>
      </w:r>
      <w:r w:rsidR="009D203E" w:rsidRPr="00871C37">
        <w:rPr>
          <w:rFonts w:ascii="Times New Roman" w:hAnsi="Times New Roman" w:cs="Times New Roman"/>
          <w:bCs/>
          <w:color w:val="000000" w:themeColor="text1"/>
          <w:sz w:val="24"/>
          <w:szCs w:val="24"/>
        </w:rPr>
        <w:t>television advertisements</w:t>
      </w:r>
      <w:r w:rsidR="008C6D88" w:rsidRPr="00871C37">
        <w:rPr>
          <w:rFonts w:ascii="Times New Roman" w:hAnsi="Times New Roman" w:cs="Times New Roman"/>
          <w:bCs/>
          <w:color w:val="000000" w:themeColor="text1"/>
          <w:sz w:val="24"/>
          <w:szCs w:val="24"/>
        </w:rPr>
        <w:t xml:space="preserve"> </w:t>
      </w:r>
      <w:r w:rsidR="00C911F0">
        <w:rPr>
          <w:rFonts w:ascii="Times New Roman" w:hAnsi="Times New Roman" w:cs="Times New Roman"/>
          <w:bCs/>
          <w:color w:val="000000" w:themeColor="text1"/>
          <w:sz w:val="24"/>
          <w:szCs w:val="24"/>
        </w:rPr>
        <w:t xml:space="preserve">developed by public health </w:t>
      </w:r>
      <w:r w:rsidR="00C911F0">
        <w:rPr>
          <w:rFonts w:ascii="Times New Roman" w:hAnsi="Times New Roman" w:cs="Times New Roman"/>
          <w:bCs/>
          <w:color w:val="000000" w:themeColor="text1"/>
          <w:sz w:val="24"/>
          <w:szCs w:val="24"/>
        </w:rPr>
        <w:lastRenderedPageBreak/>
        <w:t xml:space="preserve">agencies </w:t>
      </w:r>
      <w:r w:rsidR="008C6D88" w:rsidRPr="00871C37">
        <w:rPr>
          <w:rFonts w:ascii="Times New Roman" w:hAnsi="Times New Roman" w:cs="Times New Roman"/>
          <w:bCs/>
          <w:color w:val="000000" w:themeColor="text1"/>
          <w:sz w:val="24"/>
          <w:szCs w:val="24"/>
        </w:rPr>
        <w:t>and found that c</w:t>
      </w:r>
      <w:r w:rsidR="008A498B" w:rsidRPr="00871C37">
        <w:rPr>
          <w:rFonts w:ascii="Times New Roman" w:hAnsi="Times New Roman" w:cs="Times New Roman"/>
          <w:bCs/>
          <w:color w:val="000000" w:themeColor="text1"/>
          <w:sz w:val="24"/>
          <w:szCs w:val="24"/>
        </w:rPr>
        <w:t xml:space="preserve">ompared to </w:t>
      </w:r>
      <w:r w:rsidR="00B04B88" w:rsidRPr="00871C37">
        <w:rPr>
          <w:rFonts w:ascii="Times New Roman" w:hAnsi="Times New Roman" w:cs="Times New Roman"/>
          <w:bCs/>
          <w:color w:val="000000" w:themeColor="text1"/>
          <w:sz w:val="24"/>
          <w:szCs w:val="24"/>
        </w:rPr>
        <w:t>those</w:t>
      </w:r>
      <w:r w:rsidR="008A498B" w:rsidRPr="00871C37">
        <w:rPr>
          <w:rFonts w:ascii="Times New Roman" w:hAnsi="Times New Roman" w:cs="Times New Roman"/>
          <w:bCs/>
          <w:color w:val="000000" w:themeColor="text1"/>
          <w:sz w:val="24"/>
          <w:szCs w:val="24"/>
        </w:rPr>
        <w:t xml:space="preserve"> in two control conditions (alcohol </w:t>
      </w:r>
      <w:r w:rsidR="00AE3003" w:rsidRPr="00871C37">
        <w:rPr>
          <w:rFonts w:ascii="Times New Roman" w:hAnsi="Times New Roman" w:cs="Times New Roman"/>
          <w:bCs/>
          <w:color w:val="000000" w:themeColor="text1"/>
          <w:sz w:val="24"/>
          <w:szCs w:val="24"/>
        </w:rPr>
        <w:t xml:space="preserve">product </w:t>
      </w:r>
      <w:r w:rsidR="008A498B" w:rsidRPr="00871C37">
        <w:rPr>
          <w:rFonts w:ascii="Times New Roman" w:hAnsi="Times New Roman" w:cs="Times New Roman"/>
          <w:bCs/>
          <w:color w:val="000000" w:themeColor="text1"/>
          <w:sz w:val="24"/>
          <w:szCs w:val="24"/>
        </w:rPr>
        <w:t>advertising and non-alcohol</w:t>
      </w:r>
      <w:r w:rsidR="00AE3003" w:rsidRPr="00871C37">
        <w:rPr>
          <w:rFonts w:ascii="Times New Roman" w:hAnsi="Times New Roman" w:cs="Times New Roman"/>
          <w:bCs/>
          <w:color w:val="000000" w:themeColor="text1"/>
          <w:sz w:val="24"/>
          <w:szCs w:val="24"/>
        </w:rPr>
        <w:t xml:space="preserve"> product</w:t>
      </w:r>
      <w:r w:rsidR="008A498B" w:rsidRPr="00871C37">
        <w:rPr>
          <w:rFonts w:ascii="Times New Roman" w:hAnsi="Times New Roman" w:cs="Times New Roman"/>
          <w:bCs/>
          <w:color w:val="000000" w:themeColor="text1"/>
          <w:sz w:val="24"/>
          <w:szCs w:val="24"/>
        </w:rPr>
        <w:t xml:space="preserve"> advertising), drinkers who were exposed to the </w:t>
      </w:r>
      <w:r w:rsidR="009B7376" w:rsidRPr="00871C37">
        <w:rPr>
          <w:rFonts w:ascii="Times New Roman" w:hAnsi="Times New Roman" w:cs="Times New Roman"/>
          <w:bCs/>
          <w:color w:val="000000" w:themeColor="text1"/>
          <w:sz w:val="24"/>
          <w:szCs w:val="24"/>
        </w:rPr>
        <w:t>Australian</w:t>
      </w:r>
      <w:r w:rsidR="008A498B" w:rsidRPr="00871C37">
        <w:rPr>
          <w:rFonts w:ascii="Times New Roman" w:hAnsi="Times New Roman" w:cs="Times New Roman"/>
          <w:bCs/>
          <w:color w:val="000000" w:themeColor="text1"/>
          <w:sz w:val="24"/>
          <w:szCs w:val="24"/>
        </w:rPr>
        <w:t xml:space="preserve"> long-term harm guideline </w:t>
      </w:r>
      <w:r w:rsidR="00B04B88" w:rsidRPr="00871C37">
        <w:rPr>
          <w:rFonts w:ascii="Times New Roman" w:hAnsi="Times New Roman" w:cs="Times New Roman"/>
          <w:bCs/>
          <w:color w:val="000000" w:themeColor="text1"/>
          <w:sz w:val="24"/>
          <w:szCs w:val="24"/>
        </w:rPr>
        <w:t>at</w:t>
      </w:r>
      <w:r w:rsidR="008A498B" w:rsidRPr="00871C37">
        <w:rPr>
          <w:rFonts w:ascii="Times New Roman" w:hAnsi="Times New Roman" w:cs="Times New Roman"/>
          <w:bCs/>
          <w:color w:val="000000" w:themeColor="text1"/>
          <w:sz w:val="24"/>
          <w:szCs w:val="24"/>
        </w:rPr>
        <w:t xml:space="preserve"> the </w:t>
      </w:r>
      <w:r w:rsidR="00B04B88" w:rsidRPr="00871C37">
        <w:rPr>
          <w:rFonts w:ascii="Times New Roman" w:hAnsi="Times New Roman" w:cs="Times New Roman"/>
          <w:bCs/>
          <w:color w:val="000000" w:themeColor="text1"/>
          <w:sz w:val="24"/>
          <w:szCs w:val="24"/>
        </w:rPr>
        <w:t>end</w:t>
      </w:r>
      <w:r w:rsidR="008A498B" w:rsidRPr="00871C37">
        <w:rPr>
          <w:rFonts w:ascii="Times New Roman" w:hAnsi="Times New Roman" w:cs="Times New Roman"/>
          <w:bCs/>
          <w:color w:val="000000" w:themeColor="text1"/>
          <w:sz w:val="24"/>
          <w:szCs w:val="24"/>
        </w:rPr>
        <w:t xml:space="preserve"> of advertisement</w:t>
      </w:r>
      <w:r w:rsidR="00A0708E" w:rsidRPr="00871C37">
        <w:rPr>
          <w:rFonts w:ascii="Times New Roman" w:hAnsi="Times New Roman" w:cs="Times New Roman"/>
          <w:bCs/>
          <w:color w:val="000000" w:themeColor="text1"/>
          <w:sz w:val="24"/>
          <w:szCs w:val="24"/>
        </w:rPr>
        <w:t>s</w:t>
      </w:r>
      <w:r w:rsidR="008A498B" w:rsidRPr="00871C37">
        <w:rPr>
          <w:rFonts w:ascii="Times New Roman" w:hAnsi="Times New Roman" w:cs="Times New Roman"/>
          <w:bCs/>
          <w:color w:val="000000" w:themeColor="text1"/>
          <w:sz w:val="24"/>
          <w:szCs w:val="24"/>
        </w:rPr>
        <w:t xml:space="preserve"> portraying </w:t>
      </w:r>
      <w:r w:rsidR="00A0708E" w:rsidRPr="00871C37">
        <w:rPr>
          <w:rFonts w:ascii="Times New Roman" w:hAnsi="Times New Roman" w:cs="Times New Roman"/>
          <w:bCs/>
          <w:color w:val="000000" w:themeColor="text1"/>
          <w:sz w:val="24"/>
          <w:szCs w:val="24"/>
        </w:rPr>
        <w:t>alcohol’s</w:t>
      </w:r>
      <w:r w:rsidR="008A498B" w:rsidRPr="00871C37">
        <w:rPr>
          <w:rFonts w:ascii="Times New Roman" w:hAnsi="Times New Roman" w:cs="Times New Roman"/>
          <w:bCs/>
          <w:color w:val="000000" w:themeColor="text1"/>
          <w:sz w:val="24"/>
          <w:szCs w:val="24"/>
        </w:rPr>
        <w:t xml:space="preserve"> long-term harms were more likely to correct</w:t>
      </w:r>
      <w:r w:rsidR="00A0708E" w:rsidRPr="00871C37">
        <w:rPr>
          <w:rFonts w:ascii="Times New Roman" w:hAnsi="Times New Roman" w:cs="Times New Roman"/>
          <w:bCs/>
          <w:color w:val="000000" w:themeColor="text1"/>
          <w:sz w:val="24"/>
          <w:szCs w:val="24"/>
        </w:rPr>
        <w:t>ly</w:t>
      </w:r>
      <w:r w:rsidR="008A498B" w:rsidRPr="00871C37">
        <w:rPr>
          <w:rFonts w:ascii="Times New Roman" w:hAnsi="Times New Roman" w:cs="Times New Roman"/>
          <w:bCs/>
          <w:color w:val="000000" w:themeColor="text1"/>
          <w:sz w:val="24"/>
          <w:szCs w:val="24"/>
        </w:rPr>
        <w:t xml:space="preserve"> estimate </w:t>
      </w:r>
      <w:r w:rsidR="00A0708E" w:rsidRPr="00871C37">
        <w:rPr>
          <w:rFonts w:ascii="Times New Roman" w:hAnsi="Times New Roman" w:cs="Times New Roman"/>
          <w:bCs/>
          <w:color w:val="000000" w:themeColor="text1"/>
          <w:sz w:val="24"/>
          <w:szCs w:val="24"/>
        </w:rPr>
        <w:t>how much</w:t>
      </w:r>
      <w:r w:rsidR="008A498B" w:rsidRPr="00871C37">
        <w:rPr>
          <w:rFonts w:ascii="Times New Roman" w:hAnsi="Times New Roman" w:cs="Times New Roman"/>
          <w:bCs/>
          <w:color w:val="000000" w:themeColor="text1"/>
          <w:sz w:val="24"/>
          <w:szCs w:val="24"/>
        </w:rPr>
        <w:t xml:space="preserve"> alcohol can be consumed without </w:t>
      </w:r>
      <w:r w:rsidR="00A0708E" w:rsidRPr="00871C37">
        <w:rPr>
          <w:rFonts w:ascii="Times New Roman" w:hAnsi="Times New Roman" w:cs="Times New Roman"/>
          <w:bCs/>
          <w:color w:val="000000" w:themeColor="text1"/>
          <w:sz w:val="24"/>
          <w:szCs w:val="24"/>
        </w:rPr>
        <w:t xml:space="preserve">an </w:t>
      </w:r>
      <w:r w:rsidR="008A498B" w:rsidRPr="00871C37">
        <w:rPr>
          <w:rFonts w:ascii="Times New Roman" w:hAnsi="Times New Roman" w:cs="Times New Roman"/>
          <w:bCs/>
          <w:color w:val="000000" w:themeColor="text1"/>
          <w:sz w:val="24"/>
          <w:szCs w:val="24"/>
        </w:rPr>
        <w:t>increas</w:t>
      </w:r>
      <w:r w:rsidR="00A0708E" w:rsidRPr="00871C37">
        <w:rPr>
          <w:rFonts w:ascii="Times New Roman" w:hAnsi="Times New Roman" w:cs="Times New Roman"/>
          <w:bCs/>
          <w:color w:val="000000" w:themeColor="text1"/>
          <w:sz w:val="24"/>
          <w:szCs w:val="24"/>
        </w:rPr>
        <w:t>ed</w:t>
      </w:r>
      <w:r w:rsidR="008A498B" w:rsidRPr="00871C37">
        <w:rPr>
          <w:rFonts w:ascii="Times New Roman" w:hAnsi="Times New Roman" w:cs="Times New Roman"/>
          <w:bCs/>
          <w:color w:val="000000" w:themeColor="text1"/>
          <w:sz w:val="24"/>
          <w:szCs w:val="24"/>
        </w:rPr>
        <w:t xml:space="preserve"> risk of long-term harm</w:t>
      </w:r>
      <w:r w:rsidR="009B7376" w:rsidRPr="00871C37">
        <w:rPr>
          <w:rFonts w:ascii="Times New Roman" w:hAnsi="Times New Roman" w:cs="Times New Roman"/>
          <w:bCs/>
          <w:color w:val="000000" w:themeColor="text1"/>
          <w:sz w:val="24"/>
          <w:szCs w:val="24"/>
        </w:rPr>
        <w:t>. Importantly</w:t>
      </w:r>
      <w:r w:rsidR="008A498B" w:rsidRPr="00871C37">
        <w:rPr>
          <w:rFonts w:ascii="Times New Roman" w:hAnsi="Times New Roman" w:cs="Times New Roman"/>
          <w:bCs/>
          <w:color w:val="000000" w:themeColor="text1"/>
          <w:sz w:val="24"/>
          <w:szCs w:val="24"/>
        </w:rPr>
        <w:t xml:space="preserve">, </w:t>
      </w:r>
      <w:r w:rsidR="00E252F3" w:rsidRPr="00871C37">
        <w:rPr>
          <w:rFonts w:ascii="Times New Roman" w:hAnsi="Times New Roman" w:cs="Times New Roman"/>
          <w:bCs/>
          <w:color w:val="000000" w:themeColor="text1"/>
          <w:sz w:val="24"/>
          <w:szCs w:val="24"/>
        </w:rPr>
        <w:t>the guideline</w:t>
      </w:r>
      <w:r w:rsidR="00A0708E" w:rsidRPr="00871C37">
        <w:rPr>
          <w:rFonts w:ascii="Times New Roman" w:hAnsi="Times New Roman" w:cs="Times New Roman"/>
          <w:bCs/>
          <w:color w:val="000000" w:themeColor="text1"/>
          <w:sz w:val="24"/>
          <w:szCs w:val="24"/>
        </w:rPr>
        <w:t xml:space="preserve"> message</w:t>
      </w:r>
      <w:r w:rsidR="00E252F3" w:rsidRPr="00871C37">
        <w:rPr>
          <w:rFonts w:ascii="Times New Roman" w:hAnsi="Times New Roman" w:cs="Times New Roman"/>
          <w:bCs/>
          <w:color w:val="000000" w:themeColor="text1"/>
          <w:sz w:val="24"/>
          <w:szCs w:val="24"/>
        </w:rPr>
        <w:t xml:space="preserve"> both increase</w:t>
      </w:r>
      <w:r w:rsidR="009B7376" w:rsidRPr="00871C37">
        <w:rPr>
          <w:rFonts w:ascii="Times New Roman" w:hAnsi="Times New Roman" w:cs="Times New Roman"/>
          <w:bCs/>
          <w:color w:val="000000" w:themeColor="text1"/>
          <w:sz w:val="24"/>
          <w:szCs w:val="24"/>
        </w:rPr>
        <w:t>d</w:t>
      </w:r>
      <w:r w:rsidR="00E252F3" w:rsidRPr="00871C37">
        <w:rPr>
          <w:rFonts w:ascii="Times New Roman" w:hAnsi="Times New Roman" w:cs="Times New Roman"/>
          <w:bCs/>
          <w:color w:val="000000" w:themeColor="text1"/>
          <w:sz w:val="24"/>
          <w:szCs w:val="24"/>
        </w:rPr>
        <w:t xml:space="preserve"> knowledge (i.e., </w:t>
      </w:r>
      <w:r w:rsidR="00A0708E" w:rsidRPr="00871C37">
        <w:rPr>
          <w:rFonts w:ascii="Times New Roman" w:hAnsi="Times New Roman" w:cs="Times New Roman"/>
          <w:bCs/>
          <w:color w:val="000000" w:themeColor="text1"/>
          <w:sz w:val="24"/>
          <w:szCs w:val="24"/>
        </w:rPr>
        <w:t>fewer</w:t>
      </w:r>
      <w:r w:rsidR="00E252F3" w:rsidRPr="00871C37">
        <w:rPr>
          <w:rFonts w:ascii="Times New Roman" w:hAnsi="Times New Roman" w:cs="Times New Roman"/>
          <w:bCs/>
          <w:color w:val="000000" w:themeColor="text1"/>
          <w:sz w:val="24"/>
          <w:szCs w:val="24"/>
        </w:rPr>
        <w:t xml:space="preserve"> ‘don’t know’ responses) and correct</w:t>
      </w:r>
      <w:r w:rsidR="009B7376" w:rsidRPr="00871C37">
        <w:rPr>
          <w:rFonts w:ascii="Times New Roman" w:hAnsi="Times New Roman" w:cs="Times New Roman"/>
          <w:bCs/>
          <w:color w:val="000000" w:themeColor="text1"/>
          <w:sz w:val="24"/>
          <w:szCs w:val="24"/>
        </w:rPr>
        <w:t>ed</w:t>
      </w:r>
      <w:r w:rsidR="00E252F3" w:rsidRPr="00871C37">
        <w:rPr>
          <w:rFonts w:ascii="Times New Roman" w:hAnsi="Times New Roman" w:cs="Times New Roman"/>
          <w:bCs/>
          <w:color w:val="000000" w:themeColor="text1"/>
          <w:sz w:val="24"/>
          <w:szCs w:val="24"/>
        </w:rPr>
        <w:t xml:space="preserve"> misperceptions (i.e., </w:t>
      </w:r>
      <w:r w:rsidR="00A0708E" w:rsidRPr="00871C37">
        <w:rPr>
          <w:rFonts w:ascii="Times New Roman" w:hAnsi="Times New Roman" w:cs="Times New Roman"/>
          <w:bCs/>
          <w:color w:val="000000" w:themeColor="text1"/>
          <w:sz w:val="24"/>
          <w:szCs w:val="24"/>
        </w:rPr>
        <w:t>fewer</w:t>
      </w:r>
      <w:r w:rsidR="00E252F3" w:rsidRPr="00871C37">
        <w:rPr>
          <w:rFonts w:ascii="Times New Roman" w:hAnsi="Times New Roman" w:cs="Times New Roman"/>
          <w:bCs/>
          <w:color w:val="000000" w:themeColor="text1"/>
          <w:sz w:val="24"/>
          <w:szCs w:val="24"/>
        </w:rPr>
        <w:t xml:space="preserve"> overestimates)</w:t>
      </w:r>
      <w:r w:rsidR="001B003D" w:rsidRPr="00871C37">
        <w:rPr>
          <w:rFonts w:ascii="Times New Roman" w:hAnsi="Times New Roman" w:cs="Times New Roman"/>
          <w:bCs/>
          <w:color w:val="000000" w:themeColor="text1"/>
          <w:sz w:val="24"/>
          <w:szCs w:val="24"/>
        </w:rPr>
        <w:t xml:space="preserve">. These effects were </w:t>
      </w:r>
      <w:r w:rsidR="001E3610" w:rsidRPr="00871C37">
        <w:rPr>
          <w:rFonts w:ascii="Times New Roman" w:hAnsi="Times New Roman" w:cs="Times New Roman"/>
          <w:bCs/>
          <w:color w:val="000000" w:themeColor="text1"/>
          <w:sz w:val="24"/>
          <w:szCs w:val="24"/>
        </w:rPr>
        <w:t xml:space="preserve">specific to </w:t>
      </w:r>
      <w:r w:rsidR="00AE3003" w:rsidRPr="00871C37">
        <w:rPr>
          <w:rFonts w:ascii="Times New Roman" w:hAnsi="Times New Roman" w:cs="Times New Roman"/>
          <w:bCs/>
          <w:color w:val="000000" w:themeColor="text1"/>
          <w:sz w:val="24"/>
          <w:szCs w:val="24"/>
        </w:rPr>
        <w:t>alcohol harm reduction</w:t>
      </w:r>
      <w:r w:rsidR="001E3610" w:rsidRPr="00871C37">
        <w:rPr>
          <w:rFonts w:ascii="Times New Roman" w:hAnsi="Times New Roman" w:cs="Times New Roman"/>
          <w:bCs/>
          <w:color w:val="000000" w:themeColor="text1"/>
          <w:sz w:val="24"/>
          <w:szCs w:val="24"/>
        </w:rPr>
        <w:t xml:space="preserve"> advertisements that carried the guideline message and were not simply a function of </w:t>
      </w:r>
      <w:r w:rsidR="009B7376" w:rsidRPr="00871C37">
        <w:rPr>
          <w:rFonts w:ascii="Times New Roman" w:hAnsi="Times New Roman" w:cs="Times New Roman"/>
          <w:bCs/>
          <w:color w:val="000000" w:themeColor="text1"/>
          <w:sz w:val="24"/>
          <w:szCs w:val="24"/>
        </w:rPr>
        <w:t xml:space="preserve">advertisement </w:t>
      </w:r>
      <w:r w:rsidR="001B003D" w:rsidRPr="00871C37">
        <w:rPr>
          <w:rFonts w:ascii="Times New Roman" w:hAnsi="Times New Roman" w:cs="Times New Roman"/>
          <w:bCs/>
          <w:color w:val="000000" w:themeColor="text1"/>
          <w:sz w:val="24"/>
          <w:szCs w:val="24"/>
        </w:rPr>
        <w:t>expos</w:t>
      </w:r>
      <w:r w:rsidR="00A0708E" w:rsidRPr="00871C37">
        <w:rPr>
          <w:rFonts w:ascii="Times New Roman" w:hAnsi="Times New Roman" w:cs="Times New Roman"/>
          <w:bCs/>
          <w:color w:val="000000" w:themeColor="text1"/>
          <w:sz w:val="24"/>
          <w:szCs w:val="24"/>
        </w:rPr>
        <w:t>ure</w:t>
      </w:r>
      <w:r w:rsidR="00AD53DB" w:rsidRPr="00871C37">
        <w:rPr>
          <w:rFonts w:ascii="Times New Roman" w:hAnsi="Times New Roman" w:cs="Times New Roman"/>
          <w:bCs/>
          <w:color w:val="000000" w:themeColor="text1"/>
          <w:sz w:val="24"/>
          <w:szCs w:val="24"/>
        </w:rPr>
        <w:t>.</w:t>
      </w:r>
      <w:r w:rsidR="001B003D" w:rsidRPr="00871C37">
        <w:rPr>
          <w:rFonts w:ascii="Times New Roman" w:hAnsi="Times New Roman" w:cs="Times New Roman"/>
          <w:bCs/>
          <w:color w:val="000000" w:themeColor="text1"/>
          <w:sz w:val="24"/>
          <w:szCs w:val="24"/>
        </w:rPr>
        <w:t xml:space="preserve"> Furthermore, </w:t>
      </w:r>
      <w:r w:rsidR="001E3610" w:rsidRPr="00871C37">
        <w:rPr>
          <w:rFonts w:ascii="Times New Roman" w:hAnsi="Times New Roman" w:cs="Times New Roman"/>
          <w:bCs/>
          <w:color w:val="000000" w:themeColor="text1"/>
          <w:sz w:val="24"/>
          <w:szCs w:val="24"/>
        </w:rPr>
        <w:t xml:space="preserve">while </w:t>
      </w:r>
      <w:r w:rsidR="00AE3003" w:rsidRPr="00871C37">
        <w:rPr>
          <w:rFonts w:ascii="Times New Roman" w:hAnsi="Times New Roman" w:cs="Times New Roman"/>
          <w:bCs/>
          <w:color w:val="000000" w:themeColor="text1"/>
          <w:sz w:val="24"/>
          <w:szCs w:val="24"/>
        </w:rPr>
        <w:t>alcohol harm reduction</w:t>
      </w:r>
      <w:r w:rsidR="001E3610" w:rsidRPr="00871C37">
        <w:rPr>
          <w:rFonts w:ascii="Times New Roman" w:hAnsi="Times New Roman" w:cs="Times New Roman"/>
          <w:bCs/>
          <w:color w:val="000000" w:themeColor="text1"/>
          <w:sz w:val="24"/>
          <w:szCs w:val="24"/>
        </w:rPr>
        <w:t xml:space="preserve"> </w:t>
      </w:r>
      <w:r w:rsidR="001B003D" w:rsidRPr="00871C37">
        <w:rPr>
          <w:rFonts w:ascii="Times New Roman" w:hAnsi="Times New Roman" w:cs="Times New Roman"/>
          <w:bCs/>
          <w:color w:val="000000" w:themeColor="text1"/>
          <w:sz w:val="24"/>
          <w:szCs w:val="24"/>
        </w:rPr>
        <w:t xml:space="preserve">advertisements with and without </w:t>
      </w:r>
      <w:r w:rsidR="001E3610" w:rsidRPr="00871C37">
        <w:rPr>
          <w:rFonts w:ascii="Times New Roman" w:hAnsi="Times New Roman" w:cs="Times New Roman"/>
          <w:bCs/>
          <w:color w:val="000000" w:themeColor="text1"/>
          <w:sz w:val="24"/>
          <w:szCs w:val="24"/>
        </w:rPr>
        <w:t xml:space="preserve">the </w:t>
      </w:r>
      <w:r w:rsidR="001B003D" w:rsidRPr="00871C37">
        <w:rPr>
          <w:rFonts w:ascii="Times New Roman" w:hAnsi="Times New Roman" w:cs="Times New Roman"/>
          <w:bCs/>
          <w:color w:val="000000" w:themeColor="text1"/>
          <w:sz w:val="24"/>
          <w:szCs w:val="24"/>
        </w:rPr>
        <w:t>guideline</w:t>
      </w:r>
      <w:r w:rsidR="001E3610" w:rsidRPr="00871C37">
        <w:rPr>
          <w:rFonts w:ascii="Times New Roman" w:hAnsi="Times New Roman" w:cs="Times New Roman"/>
          <w:bCs/>
          <w:color w:val="000000" w:themeColor="text1"/>
          <w:sz w:val="24"/>
          <w:szCs w:val="24"/>
        </w:rPr>
        <w:t xml:space="preserve"> message both</w:t>
      </w:r>
      <w:r w:rsidR="001B003D" w:rsidRPr="00871C37">
        <w:rPr>
          <w:rFonts w:ascii="Times New Roman" w:hAnsi="Times New Roman" w:cs="Times New Roman"/>
          <w:bCs/>
          <w:color w:val="000000" w:themeColor="text1"/>
          <w:sz w:val="24"/>
          <w:szCs w:val="24"/>
        </w:rPr>
        <w:t xml:space="preserve"> </w:t>
      </w:r>
      <w:r w:rsidR="001E3610" w:rsidRPr="00871C37">
        <w:rPr>
          <w:rFonts w:ascii="Times New Roman" w:hAnsi="Times New Roman" w:cs="Times New Roman"/>
          <w:bCs/>
          <w:color w:val="000000" w:themeColor="text1"/>
          <w:sz w:val="24"/>
          <w:szCs w:val="24"/>
        </w:rPr>
        <w:t>increased</w:t>
      </w:r>
      <w:r w:rsidR="001B003D" w:rsidRPr="00871C37">
        <w:rPr>
          <w:rFonts w:ascii="Times New Roman" w:hAnsi="Times New Roman" w:cs="Times New Roman"/>
          <w:bCs/>
          <w:color w:val="000000" w:themeColor="text1"/>
          <w:sz w:val="24"/>
          <w:szCs w:val="24"/>
        </w:rPr>
        <w:t xml:space="preserve"> inten</w:t>
      </w:r>
      <w:r w:rsidR="001E3610" w:rsidRPr="00871C37">
        <w:rPr>
          <w:rFonts w:ascii="Times New Roman" w:hAnsi="Times New Roman" w:cs="Times New Roman"/>
          <w:bCs/>
          <w:color w:val="000000" w:themeColor="text1"/>
          <w:sz w:val="24"/>
          <w:szCs w:val="24"/>
        </w:rPr>
        <w:t>tions</w:t>
      </w:r>
      <w:r w:rsidR="001B003D" w:rsidRPr="00871C37">
        <w:rPr>
          <w:rFonts w:ascii="Times New Roman" w:hAnsi="Times New Roman" w:cs="Times New Roman"/>
          <w:bCs/>
          <w:color w:val="000000" w:themeColor="text1"/>
          <w:sz w:val="24"/>
          <w:szCs w:val="24"/>
        </w:rPr>
        <w:t xml:space="preserve"> to reduce </w:t>
      </w:r>
      <w:r w:rsidR="00A0708E" w:rsidRPr="00871C37">
        <w:rPr>
          <w:rFonts w:ascii="Times New Roman" w:hAnsi="Times New Roman" w:cs="Times New Roman"/>
          <w:bCs/>
          <w:color w:val="000000" w:themeColor="text1"/>
          <w:sz w:val="24"/>
          <w:szCs w:val="24"/>
        </w:rPr>
        <w:t xml:space="preserve">consumption </w:t>
      </w:r>
      <w:r w:rsidR="001B003D" w:rsidRPr="00871C37">
        <w:rPr>
          <w:rFonts w:ascii="Times New Roman" w:hAnsi="Times New Roman" w:cs="Times New Roman"/>
          <w:bCs/>
          <w:color w:val="000000" w:themeColor="text1"/>
          <w:sz w:val="24"/>
          <w:szCs w:val="24"/>
        </w:rPr>
        <w:t xml:space="preserve">over the next week, </w:t>
      </w:r>
      <w:r w:rsidR="001B3026" w:rsidRPr="00871C37">
        <w:rPr>
          <w:rFonts w:ascii="Times New Roman" w:hAnsi="Times New Roman" w:cs="Times New Roman"/>
          <w:bCs/>
          <w:color w:val="000000" w:themeColor="text1"/>
          <w:sz w:val="24"/>
          <w:szCs w:val="24"/>
        </w:rPr>
        <w:t xml:space="preserve">intentions were </w:t>
      </w:r>
      <w:r w:rsidR="008E4ED6" w:rsidRPr="00871C37">
        <w:rPr>
          <w:rFonts w:ascii="Times New Roman" w:hAnsi="Times New Roman" w:cs="Times New Roman"/>
          <w:bCs/>
          <w:color w:val="000000" w:themeColor="text1"/>
          <w:sz w:val="24"/>
          <w:szCs w:val="24"/>
        </w:rPr>
        <w:t>highest following exposure to</w:t>
      </w:r>
      <w:r w:rsidR="001B3026" w:rsidRPr="00871C37">
        <w:rPr>
          <w:rFonts w:ascii="Times New Roman" w:hAnsi="Times New Roman" w:cs="Times New Roman"/>
          <w:bCs/>
          <w:color w:val="000000" w:themeColor="text1"/>
          <w:sz w:val="24"/>
          <w:szCs w:val="24"/>
        </w:rPr>
        <w:t xml:space="preserve"> </w:t>
      </w:r>
      <w:r w:rsidR="001E3610" w:rsidRPr="00871C37">
        <w:rPr>
          <w:rFonts w:ascii="Times New Roman" w:hAnsi="Times New Roman" w:cs="Times New Roman"/>
          <w:bCs/>
          <w:color w:val="000000" w:themeColor="text1"/>
          <w:sz w:val="24"/>
          <w:szCs w:val="24"/>
        </w:rPr>
        <w:t>advertisements carr</w:t>
      </w:r>
      <w:r w:rsidR="001B3026" w:rsidRPr="00871C37">
        <w:rPr>
          <w:rFonts w:ascii="Times New Roman" w:hAnsi="Times New Roman" w:cs="Times New Roman"/>
          <w:bCs/>
          <w:color w:val="000000" w:themeColor="text1"/>
          <w:sz w:val="24"/>
          <w:szCs w:val="24"/>
        </w:rPr>
        <w:t>ying</w:t>
      </w:r>
      <w:r w:rsidR="001E3610" w:rsidRPr="00871C37">
        <w:rPr>
          <w:rFonts w:ascii="Times New Roman" w:hAnsi="Times New Roman" w:cs="Times New Roman"/>
          <w:bCs/>
          <w:color w:val="000000" w:themeColor="text1"/>
          <w:sz w:val="24"/>
          <w:szCs w:val="24"/>
        </w:rPr>
        <w:t xml:space="preserve"> the </w:t>
      </w:r>
      <w:r w:rsidR="00A56BCF" w:rsidRPr="00871C37">
        <w:rPr>
          <w:rFonts w:ascii="Times New Roman" w:hAnsi="Times New Roman" w:cs="Times New Roman"/>
          <w:bCs/>
          <w:color w:val="000000" w:themeColor="text1"/>
          <w:sz w:val="24"/>
          <w:szCs w:val="24"/>
        </w:rPr>
        <w:t>guideline</w:t>
      </w:r>
      <w:r w:rsidR="00932723" w:rsidRPr="00871C37">
        <w:rPr>
          <w:rFonts w:ascii="Times New Roman" w:hAnsi="Times New Roman" w:cs="Times New Roman"/>
          <w:bCs/>
          <w:color w:val="000000" w:themeColor="text1"/>
          <w:sz w:val="24"/>
          <w:szCs w:val="24"/>
        </w:rPr>
        <w:t xml:space="preserve"> message</w:t>
      </w:r>
      <w:r w:rsidR="001E3610" w:rsidRPr="00871C37">
        <w:rPr>
          <w:rFonts w:ascii="Times New Roman" w:hAnsi="Times New Roman" w:cs="Times New Roman"/>
          <w:bCs/>
          <w:color w:val="000000" w:themeColor="text1"/>
          <w:sz w:val="24"/>
          <w:szCs w:val="24"/>
        </w:rPr>
        <w:t xml:space="preserve">. </w:t>
      </w:r>
      <w:r w:rsidR="00E252F3" w:rsidRPr="00871C37">
        <w:rPr>
          <w:rFonts w:ascii="Times New Roman" w:hAnsi="Times New Roman" w:cs="Times New Roman"/>
          <w:bCs/>
          <w:color w:val="000000" w:themeColor="text1"/>
          <w:sz w:val="24"/>
          <w:szCs w:val="24"/>
        </w:rPr>
        <w:t xml:space="preserve">Similar </w:t>
      </w:r>
      <w:r w:rsidR="001B3026" w:rsidRPr="00871C37">
        <w:rPr>
          <w:rFonts w:ascii="Times New Roman" w:hAnsi="Times New Roman" w:cs="Times New Roman"/>
          <w:bCs/>
          <w:color w:val="000000" w:themeColor="text1"/>
          <w:sz w:val="24"/>
          <w:szCs w:val="24"/>
        </w:rPr>
        <w:t xml:space="preserve">effects were found when assessing </w:t>
      </w:r>
      <w:r w:rsidR="007911BB">
        <w:rPr>
          <w:rFonts w:ascii="Times New Roman" w:hAnsi="Times New Roman" w:cs="Times New Roman"/>
          <w:bCs/>
          <w:color w:val="000000" w:themeColor="text1"/>
          <w:sz w:val="24"/>
          <w:szCs w:val="24"/>
        </w:rPr>
        <w:t xml:space="preserve">impact </w:t>
      </w:r>
      <w:r w:rsidR="001B3026" w:rsidRPr="00871C37">
        <w:rPr>
          <w:rFonts w:ascii="Times New Roman" w:hAnsi="Times New Roman" w:cs="Times New Roman"/>
          <w:bCs/>
          <w:color w:val="000000" w:themeColor="text1"/>
          <w:sz w:val="24"/>
          <w:szCs w:val="24"/>
        </w:rPr>
        <w:t xml:space="preserve">of exposure to </w:t>
      </w:r>
      <w:r w:rsidR="00526AC0" w:rsidRPr="00871C37">
        <w:rPr>
          <w:rFonts w:ascii="Times New Roman" w:hAnsi="Times New Roman" w:cs="Times New Roman"/>
          <w:bCs/>
          <w:color w:val="000000" w:themeColor="text1"/>
          <w:sz w:val="24"/>
          <w:szCs w:val="24"/>
        </w:rPr>
        <w:t xml:space="preserve">advertisements focused on the short-term consequences of drinking and the </w:t>
      </w:r>
      <w:r w:rsidR="00E252F3" w:rsidRPr="00871C37">
        <w:rPr>
          <w:rFonts w:ascii="Times New Roman" w:hAnsi="Times New Roman" w:cs="Times New Roman"/>
          <w:bCs/>
          <w:color w:val="000000" w:themeColor="text1"/>
          <w:sz w:val="24"/>
          <w:szCs w:val="24"/>
        </w:rPr>
        <w:t xml:space="preserve">short-term harm guideline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&lt;EndNote&gt;&lt;Cite&gt;&lt;Author&gt;Wakefield&lt;/Author&gt;&lt;Year&gt;2018&lt;/Year&gt;&lt;RecNum&gt;3660&lt;/RecNum&gt;&lt;DisplayText&gt;(Wakefield et al., 2018)&lt;/DisplayText&gt;&lt;record&gt;&lt;rec-number&gt;3660&lt;/rec-number&gt;&lt;foreign-keys&gt;&lt;key app="EN" db-id="zpe5ds9zpwpevbe2dw9pzavrsz2xf2v0vw0x" timestamp="1519952696"&gt;3660&lt;/key&gt;&lt;/foreign-keys&gt;&lt;ref-type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D.&lt;/author&gt;&lt;/authors&gt;&lt;/contributors&gt;&lt;titles&gt;&lt;title&gt;Immediate effects on adult drinkers of exposure to alcohol harm reduction advertisements with and without drinking guideline messages: experimental study&lt;/title&gt;&lt;secondary-title&gt;Addiction&lt;/secondary-title&gt;&lt;/titles&gt;&lt;periodical&gt;&lt;full-title&gt;Addiction&lt;/full-title&gt;&lt;/periodical&gt;&lt;pages&gt;1019-1029&lt;/pages&gt;&lt;volume&gt;113&lt;/volume&gt;&lt;number&gt;6&lt;/number&gt;&lt;dates&gt;&lt;year&gt;2018&lt;/year&gt;&lt;/dates&gt;&lt;urls&gt;&lt;/urls&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4" w:tooltip="Wakefield, 2018 #3660" w:history="1">
        <w:r w:rsidR="00074200">
          <w:rPr>
            <w:rFonts w:ascii="Times New Roman" w:hAnsi="Times New Roman" w:cs="Times New Roman"/>
            <w:bCs/>
            <w:noProof/>
            <w:color w:val="000000" w:themeColor="text1"/>
            <w:sz w:val="24"/>
            <w:szCs w:val="24"/>
          </w:rPr>
          <w:t>Wakefield et al., 2018</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AD53DB" w:rsidRPr="00871C37">
        <w:rPr>
          <w:rFonts w:ascii="Times New Roman" w:hAnsi="Times New Roman" w:cs="Times New Roman"/>
          <w:bCs/>
          <w:color w:val="000000" w:themeColor="text1"/>
          <w:sz w:val="24"/>
          <w:szCs w:val="24"/>
        </w:rPr>
        <w:t>.</w:t>
      </w:r>
    </w:p>
    <w:p w14:paraId="092F62F7" w14:textId="3DE6658D" w:rsidR="00090778" w:rsidRPr="00871C37" w:rsidRDefault="00F963F3"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ab/>
      </w:r>
    </w:p>
    <w:p w14:paraId="6B9A1082" w14:textId="7949BEAE" w:rsidR="007F5BBC" w:rsidRDefault="008C6D88" w:rsidP="00480D5E">
      <w:pPr>
        <w:spacing w:after="0" w:line="480" w:lineRule="auto"/>
        <w:jc w:val="both"/>
        <w:rPr>
          <w:rFonts w:ascii="Times New Roman" w:hAnsi="Times New Roman" w:cs="Times New Roman"/>
          <w:sz w:val="24"/>
          <w:szCs w:val="24"/>
        </w:rPr>
      </w:pPr>
      <w:bookmarkStart w:id="2" w:name="_Hlk13834926"/>
      <w:r w:rsidRPr="00871C37">
        <w:rPr>
          <w:rFonts w:ascii="Times New Roman" w:hAnsi="Times New Roman" w:cs="Times New Roman"/>
          <w:bCs/>
          <w:color w:val="000000" w:themeColor="text1"/>
          <w:sz w:val="24"/>
          <w:szCs w:val="24"/>
        </w:rPr>
        <w:t>T</w:t>
      </w:r>
      <w:r w:rsidR="005A0EC0" w:rsidRPr="00871C37">
        <w:rPr>
          <w:rFonts w:ascii="Times New Roman" w:hAnsi="Times New Roman" w:cs="Times New Roman"/>
          <w:bCs/>
          <w:color w:val="000000" w:themeColor="text1"/>
          <w:sz w:val="24"/>
          <w:szCs w:val="24"/>
        </w:rPr>
        <w:t>he current study</w:t>
      </w:r>
      <w:r w:rsidRPr="00871C37">
        <w:rPr>
          <w:rFonts w:ascii="Times New Roman" w:hAnsi="Times New Roman" w:cs="Times New Roman"/>
          <w:bCs/>
          <w:color w:val="000000" w:themeColor="text1"/>
          <w:sz w:val="24"/>
          <w:szCs w:val="24"/>
        </w:rPr>
        <w:t xml:space="preserve"> extends these previous findings of the immediate effects of advertisement and guideline exposure by examining sustained effects over a one-week follow-up period and mediators of these effects. Specifically</w:t>
      </w:r>
      <w:r w:rsidR="004A781B" w:rsidRPr="00871C37">
        <w:rPr>
          <w:rFonts w:ascii="Times New Roman" w:hAnsi="Times New Roman" w:cs="Times New Roman"/>
          <w:bCs/>
          <w:color w:val="000000" w:themeColor="text1"/>
          <w:sz w:val="24"/>
          <w:szCs w:val="24"/>
        </w:rPr>
        <w:t>,</w:t>
      </w:r>
      <w:r w:rsidR="006F69FA" w:rsidRPr="00871C37">
        <w:rPr>
          <w:rFonts w:ascii="Times New Roman" w:hAnsi="Times New Roman" w:cs="Times New Roman"/>
          <w:bCs/>
          <w:color w:val="000000" w:themeColor="text1"/>
          <w:sz w:val="24"/>
          <w:szCs w:val="24"/>
        </w:rPr>
        <w:t xml:space="preserve"> we </w:t>
      </w:r>
      <w:r w:rsidR="00EE6343">
        <w:rPr>
          <w:rFonts w:ascii="Times New Roman" w:hAnsi="Times New Roman" w:cs="Times New Roman"/>
          <w:bCs/>
          <w:color w:val="000000" w:themeColor="text1"/>
          <w:sz w:val="24"/>
          <w:szCs w:val="24"/>
        </w:rPr>
        <w:t>examine the effects of exposure</w:t>
      </w:r>
      <w:r w:rsidR="006F69FA" w:rsidRPr="00871C37">
        <w:rPr>
          <w:rFonts w:ascii="Times New Roman" w:hAnsi="Times New Roman" w:cs="Times New Roman"/>
          <w:bCs/>
          <w:color w:val="000000" w:themeColor="text1"/>
          <w:sz w:val="24"/>
          <w:szCs w:val="24"/>
        </w:rPr>
        <w:t xml:space="preserve"> </w:t>
      </w:r>
      <w:r w:rsidR="005C547C" w:rsidRPr="00871C37">
        <w:rPr>
          <w:rFonts w:ascii="Times New Roman" w:hAnsi="Times New Roman" w:cs="Times New Roman"/>
          <w:bCs/>
          <w:color w:val="000000" w:themeColor="text1"/>
          <w:sz w:val="24"/>
          <w:szCs w:val="24"/>
        </w:rPr>
        <w:t>on</w:t>
      </w:r>
      <w:r w:rsidR="004A781B" w:rsidRPr="00871C37">
        <w:rPr>
          <w:rFonts w:ascii="Times New Roman" w:hAnsi="Times New Roman" w:cs="Times New Roman"/>
          <w:bCs/>
          <w:color w:val="000000" w:themeColor="text1"/>
          <w:sz w:val="24"/>
          <w:szCs w:val="24"/>
        </w:rPr>
        <w:t xml:space="preserve"> intentions</w:t>
      </w:r>
      <w:r w:rsidR="003C793F" w:rsidRPr="00871C37">
        <w:rPr>
          <w:rFonts w:ascii="Times New Roman" w:hAnsi="Times New Roman" w:cs="Times New Roman"/>
          <w:bCs/>
          <w:color w:val="000000" w:themeColor="text1"/>
          <w:sz w:val="24"/>
          <w:szCs w:val="24"/>
        </w:rPr>
        <w:t xml:space="preserve"> </w:t>
      </w:r>
      <w:r w:rsidR="004A781B" w:rsidRPr="00871C37">
        <w:rPr>
          <w:rFonts w:ascii="Times New Roman" w:hAnsi="Times New Roman" w:cs="Times New Roman"/>
          <w:bCs/>
          <w:color w:val="000000" w:themeColor="text1"/>
          <w:sz w:val="24"/>
          <w:szCs w:val="24"/>
        </w:rPr>
        <w:t>to reduce alcohol consumption</w:t>
      </w:r>
      <w:r w:rsidR="003C793F" w:rsidRPr="00871C37">
        <w:rPr>
          <w:rFonts w:ascii="Times New Roman" w:hAnsi="Times New Roman" w:cs="Times New Roman"/>
          <w:bCs/>
          <w:color w:val="000000" w:themeColor="text1"/>
          <w:sz w:val="24"/>
          <w:szCs w:val="24"/>
        </w:rPr>
        <w:t xml:space="preserve"> </w:t>
      </w:r>
      <w:r w:rsidR="006F69FA" w:rsidRPr="00871C37">
        <w:rPr>
          <w:rFonts w:ascii="Times New Roman" w:hAnsi="Times New Roman" w:cs="Times New Roman"/>
          <w:bCs/>
          <w:color w:val="000000" w:themeColor="text1"/>
          <w:sz w:val="24"/>
          <w:szCs w:val="24"/>
        </w:rPr>
        <w:t xml:space="preserve">one week </w:t>
      </w:r>
      <w:r w:rsidR="007C2C05" w:rsidRPr="00871C37">
        <w:rPr>
          <w:rFonts w:ascii="Times New Roman" w:hAnsi="Times New Roman" w:cs="Times New Roman"/>
          <w:bCs/>
          <w:color w:val="000000" w:themeColor="text1"/>
          <w:sz w:val="24"/>
          <w:szCs w:val="24"/>
        </w:rPr>
        <w:t>after</w:t>
      </w:r>
      <w:r w:rsidR="006F69FA" w:rsidRPr="00871C37">
        <w:rPr>
          <w:rFonts w:ascii="Times New Roman" w:hAnsi="Times New Roman" w:cs="Times New Roman"/>
          <w:bCs/>
          <w:color w:val="000000" w:themeColor="text1"/>
          <w:sz w:val="24"/>
          <w:szCs w:val="24"/>
        </w:rPr>
        <w:t xml:space="preserve"> exposure, and </w:t>
      </w:r>
      <w:r w:rsidR="00EE6343">
        <w:rPr>
          <w:rFonts w:ascii="Times New Roman" w:hAnsi="Times New Roman" w:cs="Times New Roman"/>
          <w:bCs/>
          <w:color w:val="000000" w:themeColor="text1"/>
          <w:sz w:val="24"/>
          <w:szCs w:val="24"/>
        </w:rPr>
        <w:t>on</w:t>
      </w:r>
      <w:r w:rsidR="006F69FA" w:rsidRPr="00871C37">
        <w:rPr>
          <w:rFonts w:ascii="Times New Roman" w:hAnsi="Times New Roman" w:cs="Times New Roman"/>
          <w:bCs/>
          <w:color w:val="000000" w:themeColor="text1"/>
          <w:sz w:val="24"/>
          <w:szCs w:val="24"/>
        </w:rPr>
        <w:t xml:space="preserve"> </w:t>
      </w:r>
      <w:r w:rsidR="007C2C05" w:rsidRPr="00871C37">
        <w:rPr>
          <w:rFonts w:ascii="Times New Roman" w:hAnsi="Times New Roman" w:cs="Times New Roman"/>
          <w:bCs/>
          <w:color w:val="000000" w:themeColor="text1"/>
          <w:sz w:val="24"/>
          <w:szCs w:val="24"/>
        </w:rPr>
        <w:t>whether participants’ alcohol consumption in the week following exposure was compliant</w:t>
      </w:r>
      <w:r w:rsidR="006F69FA" w:rsidRPr="00871C37">
        <w:rPr>
          <w:rFonts w:ascii="Times New Roman" w:hAnsi="Times New Roman" w:cs="Times New Roman"/>
          <w:bCs/>
          <w:color w:val="000000" w:themeColor="text1"/>
          <w:sz w:val="24"/>
          <w:szCs w:val="24"/>
        </w:rPr>
        <w:t xml:space="preserve"> with the long-term harm guideline.</w:t>
      </w:r>
      <w:bookmarkEnd w:id="2"/>
      <w:r w:rsidR="00B6112B" w:rsidRPr="00871C37">
        <w:rPr>
          <w:rFonts w:ascii="Times New Roman" w:hAnsi="Times New Roman" w:cs="Times New Roman"/>
          <w:bCs/>
          <w:color w:val="000000" w:themeColor="text1"/>
          <w:sz w:val="24"/>
          <w:szCs w:val="24"/>
        </w:rPr>
        <w:t xml:space="preserve"> </w:t>
      </w:r>
      <w:r w:rsidRPr="00871C37">
        <w:rPr>
          <w:rFonts w:ascii="Times New Roman" w:hAnsi="Times New Roman" w:cs="Times New Roman"/>
          <w:bCs/>
          <w:color w:val="000000" w:themeColor="text1"/>
          <w:sz w:val="24"/>
          <w:szCs w:val="24"/>
        </w:rPr>
        <w:t>W</w:t>
      </w:r>
      <w:r w:rsidR="004B705D" w:rsidRPr="00871C37">
        <w:rPr>
          <w:rFonts w:ascii="Times New Roman" w:hAnsi="Times New Roman" w:cs="Times New Roman"/>
          <w:bCs/>
          <w:color w:val="000000" w:themeColor="text1"/>
          <w:sz w:val="24"/>
          <w:szCs w:val="24"/>
        </w:rPr>
        <w:t xml:space="preserve">e explore two </w:t>
      </w:r>
      <w:r w:rsidR="007C2C05" w:rsidRPr="00871C37">
        <w:rPr>
          <w:rFonts w:ascii="Times New Roman" w:hAnsi="Times New Roman" w:cs="Times New Roman"/>
          <w:bCs/>
          <w:color w:val="000000" w:themeColor="text1"/>
          <w:sz w:val="24"/>
          <w:szCs w:val="24"/>
        </w:rPr>
        <w:t>potential</w:t>
      </w:r>
      <w:r w:rsidR="004B705D" w:rsidRPr="00871C37">
        <w:rPr>
          <w:rFonts w:ascii="Times New Roman" w:hAnsi="Times New Roman" w:cs="Times New Roman"/>
          <w:bCs/>
          <w:color w:val="000000" w:themeColor="text1"/>
          <w:sz w:val="24"/>
          <w:szCs w:val="24"/>
        </w:rPr>
        <w:t xml:space="preserve"> mechanisms through which exposure to guideline</w:t>
      </w:r>
      <w:r w:rsidR="00B6112B" w:rsidRPr="00871C37">
        <w:rPr>
          <w:rFonts w:ascii="Times New Roman" w:hAnsi="Times New Roman" w:cs="Times New Roman"/>
          <w:bCs/>
          <w:color w:val="000000" w:themeColor="text1"/>
          <w:sz w:val="24"/>
          <w:szCs w:val="24"/>
        </w:rPr>
        <w:t xml:space="preserve"> messages</w:t>
      </w:r>
      <w:r w:rsidR="004B705D" w:rsidRPr="00871C37">
        <w:rPr>
          <w:rFonts w:ascii="Times New Roman" w:hAnsi="Times New Roman" w:cs="Times New Roman"/>
          <w:bCs/>
          <w:color w:val="000000" w:themeColor="text1"/>
          <w:sz w:val="24"/>
          <w:szCs w:val="24"/>
        </w:rPr>
        <w:t xml:space="preserve"> may </w:t>
      </w:r>
      <w:r w:rsidR="00EE6343">
        <w:rPr>
          <w:rFonts w:ascii="Times New Roman" w:hAnsi="Times New Roman" w:cs="Times New Roman"/>
          <w:bCs/>
          <w:color w:val="000000" w:themeColor="text1"/>
          <w:sz w:val="24"/>
          <w:szCs w:val="24"/>
        </w:rPr>
        <w:t>affect</w:t>
      </w:r>
      <w:r w:rsidR="004B705D" w:rsidRPr="00871C37">
        <w:rPr>
          <w:rFonts w:ascii="Times New Roman" w:hAnsi="Times New Roman" w:cs="Times New Roman"/>
          <w:bCs/>
          <w:color w:val="000000" w:themeColor="text1"/>
          <w:sz w:val="24"/>
          <w:szCs w:val="24"/>
        </w:rPr>
        <w:t xml:space="preserve"> drinking intentions and behaviours; namely, by increasing knowledge of the amount of alcohol associated with an increased risk of harm and by </w:t>
      </w:r>
      <w:r w:rsidR="007911BB">
        <w:rPr>
          <w:rFonts w:ascii="Times New Roman" w:hAnsi="Times New Roman" w:cs="Times New Roman"/>
          <w:bCs/>
          <w:color w:val="000000" w:themeColor="text1"/>
          <w:sz w:val="24"/>
          <w:szCs w:val="24"/>
        </w:rPr>
        <w:t xml:space="preserve">increasing negative </w:t>
      </w:r>
      <w:r w:rsidR="004B705D" w:rsidRPr="00871C37">
        <w:rPr>
          <w:rFonts w:ascii="Times New Roman" w:hAnsi="Times New Roman" w:cs="Times New Roman"/>
          <w:bCs/>
          <w:color w:val="000000" w:themeColor="text1"/>
          <w:sz w:val="24"/>
          <w:szCs w:val="24"/>
        </w:rPr>
        <w:t>attitudes towards drinking</w:t>
      </w:r>
      <w:r w:rsidR="008A7F3C" w:rsidRPr="00871C37">
        <w:rPr>
          <w:rFonts w:ascii="Times New Roman" w:hAnsi="Times New Roman" w:cs="Times New Roman"/>
          <w:bCs/>
          <w:color w:val="000000" w:themeColor="text1"/>
          <w:sz w:val="24"/>
          <w:szCs w:val="24"/>
        </w:rPr>
        <w:t xml:space="preserve"> alcohol</w:t>
      </w:r>
      <w:r w:rsidR="004B705D" w:rsidRPr="00871C37">
        <w:rPr>
          <w:rFonts w:ascii="Times New Roman" w:hAnsi="Times New Roman" w:cs="Times New Roman"/>
          <w:bCs/>
          <w:color w:val="000000" w:themeColor="text1"/>
          <w:sz w:val="24"/>
          <w:szCs w:val="24"/>
        </w:rPr>
        <w:t xml:space="preserve">. </w:t>
      </w:r>
      <w:r w:rsidR="007F5BBC" w:rsidRPr="00871C37">
        <w:rPr>
          <w:rFonts w:ascii="Times New Roman" w:hAnsi="Times New Roman" w:cs="Times New Roman"/>
          <w:bCs/>
          <w:color w:val="000000" w:themeColor="text1"/>
          <w:sz w:val="24"/>
          <w:szCs w:val="24"/>
        </w:rPr>
        <w:t>In this study, we focus on messages related to</w:t>
      </w:r>
      <w:r w:rsidR="005C547C" w:rsidRPr="00871C37">
        <w:rPr>
          <w:rFonts w:ascii="Times New Roman" w:hAnsi="Times New Roman" w:cs="Times New Roman"/>
          <w:bCs/>
          <w:color w:val="000000" w:themeColor="text1"/>
          <w:sz w:val="24"/>
          <w:szCs w:val="24"/>
        </w:rPr>
        <w:t xml:space="preserve"> alcohol’s</w:t>
      </w:r>
      <w:r w:rsidR="007F5BBC" w:rsidRPr="00871C37">
        <w:rPr>
          <w:rFonts w:ascii="Times New Roman" w:hAnsi="Times New Roman" w:cs="Times New Roman"/>
          <w:bCs/>
          <w:color w:val="000000" w:themeColor="text1"/>
          <w:sz w:val="24"/>
          <w:szCs w:val="24"/>
        </w:rPr>
        <w:t xml:space="preserve"> long-term harms</w:t>
      </w:r>
      <w:r w:rsidR="00C51260">
        <w:rPr>
          <w:rFonts w:ascii="Times New Roman" w:hAnsi="Times New Roman" w:cs="Times New Roman"/>
          <w:bCs/>
          <w:color w:val="000000" w:themeColor="text1"/>
          <w:sz w:val="24"/>
          <w:szCs w:val="24"/>
        </w:rPr>
        <w:t>,</w:t>
      </w:r>
      <w:r w:rsidR="008272D3">
        <w:rPr>
          <w:rFonts w:ascii="Times New Roman" w:hAnsi="Times New Roman" w:cs="Times New Roman"/>
          <w:bCs/>
          <w:color w:val="000000" w:themeColor="text1"/>
          <w:sz w:val="24"/>
          <w:szCs w:val="24"/>
        </w:rPr>
        <w:t xml:space="preserve"> which include </w:t>
      </w:r>
      <w:r w:rsidR="008272D3" w:rsidRPr="008272D3">
        <w:rPr>
          <w:rFonts w:ascii="Times New Roman" w:hAnsi="Times New Roman" w:cs="Times New Roman"/>
          <w:bCs/>
          <w:color w:val="000000" w:themeColor="text1"/>
          <w:sz w:val="24"/>
          <w:szCs w:val="24"/>
        </w:rPr>
        <w:t>cancer and cardiovascular disease</w:t>
      </w:r>
      <w:r w:rsidR="007F5BBC" w:rsidRPr="00871C37">
        <w:rPr>
          <w:rFonts w:ascii="Times New Roman" w:hAnsi="Times New Roman" w:cs="Times New Roman"/>
          <w:bCs/>
          <w:color w:val="000000" w:themeColor="text1"/>
          <w:sz w:val="24"/>
          <w:szCs w:val="24"/>
        </w:rPr>
        <w:t xml:space="preserve">, given that these harms comprise </w:t>
      </w:r>
      <w:r w:rsidR="00DF76B4" w:rsidRPr="00871C37">
        <w:rPr>
          <w:rFonts w:ascii="Times New Roman" w:hAnsi="Times New Roman" w:cs="Times New Roman"/>
          <w:bCs/>
          <w:color w:val="000000" w:themeColor="text1"/>
          <w:sz w:val="24"/>
          <w:szCs w:val="24"/>
        </w:rPr>
        <w:t>about 70%</w:t>
      </w:r>
      <w:r w:rsidR="007F5BBC" w:rsidRPr="00871C37">
        <w:rPr>
          <w:rFonts w:ascii="Times New Roman" w:hAnsi="Times New Roman" w:cs="Times New Roman"/>
          <w:bCs/>
          <w:color w:val="000000" w:themeColor="text1"/>
          <w:sz w:val="24"/>
          <w:szCs w:val="24"/>
        </w:rPr>
        <w:t xml:space="preserve"> of the burden of </w:t>
      </w:r>
      <w:r w:rsidR="00B23663" w:rsidRPr="00871C37">
        <w:rPr>
          <w:rFonts w:ascii="Times New Roman" w:hAnsi="Times New Roman" w:cs="Times New Roman"/>
          <w:bCs/>
          <w:color w:val="000000" w:themeColor="text1"/>
          <w:sz w:val="24"/>
          <w:szCs w:val="24"/>
        </w:rPr>
        <w:t xml:space="preserve">alcohol-attributable </w:t>
      </w:r>
      <w:r w:rsidR="007F5BBC" w:rsidRPr="00871C37">
        <w:rPr>
          <w:rFonts w:ascii="Times New Roman" w:hAnsi="Times New Roman" w:cs="Times New Roman"/>
          <w:bCs/>
          <w:color w:val="000000" w:themeColor="text1"/>
          <w:sz w:val="24"/>
          <w:szCs w:val="24"/>
        </w:rPr>
        <w:t xml:space="preserve">disease </w:t>
      </w:r>
      <w:r w:rsidR="00200CF8"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&lt;EndNote&gt;&lt;Cite&gt;&lt;Author&gt;World Health Organization&lt;/Author&gt;&lt;Year&gt;2014&lt;/Year&gt;&lt;RecNum&gt;2193&lt;/RecNum&gt;&lt;DisplayText&gt;(World Health Organization, 2014)&lt;/DisplayText&gt;&lt;record&gt;&lt;rec-number&gt;2193&lt;/rec-number&gt;&lt;foreign-keys&gt;&lt;key app="EN" db-id="zpe5ds9zpwpevbe2dw9pzavrsz2xf2v0vw0x" timestamp="1439855808"&gt;2193&lt;/key&gt;&lt;/foreign-keys&gt;&lt;ref-type name="Report"&gt;27&lt;/ref-type&gt;&lt;contributors&gt;&lt;authors&gt;&lt;author&gt;World Health Organization,&lt;/author&gt;&lt;/authors&gt;&lt;/contributors&gt;&lt;titles&gt;&lt;title&gt;Global status report on alcohol and health&lt;/title&gt;&lt;/titles&gt;&lt;keywords&gt;&lt;keyword&gt;alcohol&lt;/keyword&gt;&lt;/keywords&gt;&lt;dates&gt;&lt;year&gt;2014&lt;/year&gt;&lt;/dates&gt;&lt;pub-location&gt;Geneva&lt;/pub-location&gt;&lt;publisher&gt;WHO&lt;/publisher&gt;&lt;label&gt;alcohol&lt;/label&gt;&lt;urls&gt;&lt;/urls&gt;&lt;/record&gt;&lt;/Cite&gt;&lt;/EndNote&gt;</w:instrText>
      </w:r>
      <w:r w:rsidR="00200CF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9" w:tooltip="World Health Organization, 2014 #2193" w:history="1">
        <w:r w:rsidR="00074200">
          <w:rPr>
            <w:rFonts w:ascii="Times New Roman" w:hAnsi="Times New Roman" w:cs="Times New Roman"/>
            <w:bCs/>
            <w:noProof/>
            <w:color w:val="000000" w:themeColor="text1"/>
            <w:sz w:val="24"/>
            <w:szCs w:val="24"/>
          </w:rPr>
          <w:t>World Health Organization, 2014</w:t>
        </w:r>
      </w:hyperlink>
      <w:r w:rsidR="000544E1">
        <w:rPr>
          <w:rFonts w:ascii="Times New Roman" w:hAnsi="Times New Roman" w:cs="Times New Roman"/>
          <w:bCs/>
          <w:noProof/>
          <w:color w:val="000000" w:themeColor="text1"/>
          <w:sz w:val="24"/>
          <w:szCs w:val="24"/>
        </w:rPr>
        <w:t>)</w:t>
      </w:r>
      <w:r w:rsidR="00200CF8" w:rsidRPr="00871C37">
        <w:rPr>
          <w:rFonts w:ascii="Times New Roman" w:hAnsi="Times New Roman" w:cs="Times New Roman"/>
          <w:bCs/>
          <w:color w:val="000000" w:themeColor="text1"/>
          <w:sz w:val="24"/>
          <w:szCs w:val="24"/>
        </w:rPr>
        <w:fldChar w:fldCharType="end"/>
      </w:r>
      <w:r w:rsidR="00526AC0" w:rsidRPr="00871C37">
        <w:rPr>
          <w:rFonts w:ascii="Times New Roman" w:hAnsi="Times New Roman" w:cs="Times New Roman"/>
          <w:bCs/>
          <w:color w:val="000000" w:themeColor="text1"/>
          <w:sz w:val="24"/>
          <w:szCs w:val="24"/>
        </w:rPr>
        <w:t>, and</w:t>
      </w:r>
      <w:r w:rsidR="00DF76B4" w:rsidRPr="00871C37">
        <w:rPr>
          <w:rFonts w:ascii="Times New Roman" w:hAnsi="Times New Roman" w:cs="Times New Roman"/>
          <w:bCs/>
          <w:color w:val="000000" w:themeColor="text1"/>
          <w:sz w:val="24"/>
          <w:szCs w:val="24"/>
        </w:rPr>
        <w:t xml:space="preserve"> </w:t>
      </w:r>
      <w:r w:rsidR="00B23663" w:rsidRPr="00871C37">
        <w:rPr>
          <w:rFonts w:ascii="Times New Roman" w:hAnsi="Times New Roman" w:cs="Times New Roman"/>
          <w:bCs/>
          <w:color w:val="000000" w:themeColor="text1"/>
          <w:sz w:val="24"/>
          <w:szCs w:val="24"/>
        </w:rPr>
        <w:t>yet</w:t>
      </w:r>
      <w:r w:rsidR="007F5BBC" w:rsidRPr="00871C37">
        <w:rPr>
          <w:rFonts w:ascii="Times New Roman" w:hAnsi="Times New Roman" w:cs="Times New Roman"/>
          <w:bCs/>
          <w:color w:val="000000" w:themeColor="text1"/>
          <w:sz w:val="24"/>
          <w:szCs w:val="24"/>
        </w:rPr>
        <w:t xml:space="preserve"> public </w:t>
      </w:r>
      <w:r w:rsidR="007F5BBC" w:rsidRPr="00871C37">
        <w:rPr>
          <w:rFonts w:ascii="Times New Roman" w:hAnsi="Times New Roman" w:cs="Times New Roman"/>
          <w:bCs/>
          <w:color w:val="000000" w:themeColor="text1"/>
          <w:sz w:val="24"/>
          <w:szCs w:val="24"/>
        </w:rPr>
        <w:lastRenderedPageBreak/>
        <w:t xml:space="preserve">awareness of these harms is low </w:t>
      </w:r>
      <w:r w:rsidR="00200CF8" w:rsidRPr="00871C37">
        <w:rPr>
          <w:rFonts w:ascii="Times New Roman" w:hAnsi="Times New Roman" w:cs="Times New Roman"/>
          <w:sz w:val="24"/>
          <w:szCs w:val="24"/>
        </w:rPr>
        <w:fldChar w:fldCharType="begin">
          <w:fldData xml:space="preserve">PEVuZE5vdGU+PENpdGU+PEF1dGhvcj5Db29tYmVyPC9BdXRob3I+PFllYXI+MjAxNzwvWWVhcj48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</w:fldData>
        </w:fldChar>
      </w:r>
      <w:r w:rsidR="00074200">
        <w:rPr>
          <w:rFonts w:ascii="Times New Roman" w:hAnsi="Times New Roman" w:cs="Times New Roman"/>
          <w:sz w:val="24"/>
          <w:szCs w:val="24"/>
        </w:rPr>
        <w:instrText xml:space="preserve"> ADDIN EN.CITE </w:instrText>
      </w:r>
      <w:r w:rsidR="00074200">
        <w:rPr>
          <w:rFonts w:ascii="Times New Roman" w:hAnsi="Times New Roman" w:cs="Times New Roman"/>
          <w:sz w:val="24"/>
          <w:szCs w:val="24"/>
        </w:rPr>
        <w:fldChar w:fldCharType="begin">
          <w:fldData xml:space="preserve">PEVuZE5vdGU+PENpdGU+PEF1dGhvcj5Db29tYmVyPC9BdXRob3I+PFllYXI+MjAxNzwvWWVhcj48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</w:fldData>
        </w:fldChar>
      </w:r>
      <w:r w:rsidR="00074200">
        <w:rPr>
          <w:rFonts w:ascii="Times New Roman" w:hAnsi="Times New Roman" w:cs="Times New Roman"/>
          <w:sz w:val="24"/>
          <w:szCs w:val="24"/>
        </w:rPr>
        <w:instrText xml:space="preserve"> ADDIN EN.CITE.DATA </w:instrText>
      </w:r>
      <w:r w:rsidR="00074200">
        <w:rPr>
          <w:rFonts w:ascii="Times New Roman" w:hAnsi="Times New Roman" w:cs="Times New Roman"/>
          <w:sz w:val="24"/>
          <w:szCs w:val="24"/>
        </w:rPr>
      </w:r>
      <w:r w:rsidR="00074200">
        <w:rPr>
          <w:rFonts w:ascii="Times New Roman" w:hAnsi="Times New Roman" w:cs="Times New Roman"/>
          <w:sz w:val="24"/>
          <w:szCs w:val="24"/>
        </w:rPr>
        <w:fldChar w:fldCharType="end"/>
      </w:r>
      <w:r w:rsidR="00200CF8" w:rsidRPr="00871C37">
        <w:rPr>
          <w:rFonts w:ascii="Times New Roman" w:hAnsi="Times New Roman" w:cs="Times New Roman"/>
          <w:sz w:val="24"/>
          <w:szCs w:val="24"/>
        </w:rPr>
      </w:r>
      <w:r w:rsidR="00200CF8" w:rsidRPr="00871C37">
        <w:rPr>
          <w:rFonts w:ascii="Times New Roman" w:hAnsi="Times New Roman" w:cs="Times New Roman"/>
          <w:sz w:val="24"/>
          <w:szCs w:val="24"/>
        </w:rPr>
        <w:fldChar w:fldCharType="separate"/>
      </w:r>
      <w:r w:rsidR="00074200">
        <w:rPr>
          <w:rFonts w:ascii="Times New Roman" w:hAnsi="Times New Roman" w:cs="Times New Roman"/>
          <w:noProof/>
          <w:sz w:val="24"/>
          <w:szCs w:val="24"/>
        </w:rPr>
        <w:t>(</w:t>
      </w:r>
      <w:hyperlink w:anchor="_ENREF_11" w:tooltip="Christensen, 2019 #5093" w:history="1">
        <w:r w:rsidR="00074200">
          <w:rPr>
            <w:rFonts w:ascii="Times New Roman" w:hAnsi="Times New Roman" w:cs="Times New Roman"/>
            <w:noProof/>
            <w:sz w:val="24"/>
            <w:szCs w:val="24"/>
          </w:rPr>
          <w:t>Christensen et al., 2019</w:t>
        </w:r>
      </w:hyperlink>
      <w:r w:rsidR="00074200">
        <w:rPr>
          <w:rFonts w:ascii="Times New Roman" w:hAnsi="Times New Roman" w:cs="Times New Roman"/>
          <w:noProof/>
          <w:sz w:val="24"/>
          <w:szCs w:val="24"/>
        </w:rPr>
        <w:t xml:space="preserve">; </w:t>
      </w:r>
      <w:hyperlink w:anchor="_ENREF_13" w:tooltip="Coomber, 2017 #3406" w:history="1">
        <w:r w:rsidR="00074200">
          <w:rPr>
            <w:rFonts w:ascii="Times New Roman" w:hAnsi="Times New Roman" w:cs="Times New Roman"/>
            <w:noProof/>
            <w:sz w:val="24"/>
            <w:szCs w:val="24"/>
          </w:rPr>
          <w:t>Coomber et al., 2017b</w:t>
        </w:r>
      </w:hyperlink>
      <w:r w:rsidR="00074200">
        <w:rPr>
          <w:rFonts w:ascii="Times New Roman" w:hAnsi="Times New Roman" w:cs="Times New Roman"/>
          <w:noProof/>
          <w:sz w:val="24"/>
          <w:szCs w:val="24"/>
        </w:rPr>
        <w:t xml:space="preserve">; </w:t>
      </w:r>
      <w:hyperlink w:anchor="_ENREF_40" w:tooltip="Pettigrew, 2016 #4001" w:history="1">
        <w:r w:rsidR="00074200">
          <w:rPr>
            <w:rFonts w:ascii="Times New Roman" w:hAnsi="Times New Roman" w:cs="Times New Roman"/>
            <w:noProof/>
            <w:sz w:val="24"/>
            <w:szCs w:val="24"/>
          </w:rPr>
          <w:t>Pettigrew et al., 2016</w:t>
        </w:r>
      </w:hyperlink>
      <w:r w:rsidR="00074200">
        <w:rPr>
          <w:rFonts w:ascii="Times New Roman" w:hAnsi="Times New Roman" w:cs="Times New Roman"/>
          <w:noProof/>
          <w:sz w:val="24"/>
          <w:szCs w:val="24"/>
        </w:rPr>
        <w:t xml:space="preserve">; </w:t>
      </w:r>
      <w:hyperlink w:anchor="_ENREF_57" w:tooltip="Weerasinghe, 2020 #4429" w:history="1">
        <w:r w:rsidR="00074200">
          <w:rPr>
            <w:rFonts w:ascii="Times New Roman" w:hAnsi="Times New Roman" w:cs="Times New Roman"/>
            <w:noProof/>
            <w:sz w:val="24"/>
            <w:szCs w:val="24"/>
          </w:rPr>
          <w:t>Weerasinghe et al., 2020</w:t>
        </w:r>
      </w:hyperlink>
      <w:r w:rsidR="00074200">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DF76B4" w:rsidRPr="00871C37">
        <w:rPr>
          <w:rFonts w:ascii="Times New Roman" w:hAnsi="Times New Roman" w:cs="Times New Roman"/>
          <w:sz w:val="24"/>
          <w:szCs w:val="24"/>
        </w:rPr>
        <w:t>.</w:t>
      </w:r>
    </w:p>
    <w:p w14:paraId="0EC0BE74" w14:textId="77777777" w:rsidR="007911BB" w:rsidRPr="00871C37" w:rsidRDefault="007911BB" w:rsidP="00480D5E">
      <w:pPr>
        <w:spacing w:after="0" w:line="480" w:lineRule="auto"/>
        <w:jc w:val="both"/>
        <w:rPr>
          <w:rFonts w:ascii="Times New Roman" w:hAnsi="Times New Roman" w:cs="Times New Roman"/>
          <w:sz w:val="24"/>
          <w:szCs w:val="24"/>
        </w:rPr>
      </w:pPr>
    </w:p>
    <w:p w14:paraId="42856EBA" w14:textId="48A0D727" w:rsidR="007911BB" w:rsidRDefault="008A7F3C" w:rsidP="00480D5E">
      <w:pPr>
        <w:spacing w:after="0" w:line="480" w:lineRule="auto"/>
        <w:jc w:val="both"/>
        <w:rPr>
          <w:rFonts w:ascii="Times New Roman" w:hAnsi="Times New Roman" w:cs="Times New Roman"/>
          <w:bCs/>
          <w:i/>
          <w:iCs/>
          <w:color w:val="000000" w:themeColor="text1"/>
          <w:sz w:val="24"/>
          <w:szCs w:val="24"/>
        </w:rPr>
      </w:pPr>
      <w:r w:rsidRPr="00871C37">
        <w:rPr>
          <w:rFonts w:ascii="Times New Roman" w:hAnsi="Times New Roman" w:cs="Times New Roman"/>
          <w:bCs/>
          <w:color w:val="000000" w:themeColor="text1"/>
          <w:sz w:val="24"/>
          <w:szCs w:val="24"/>
        </w:rPr>
        <w:t xml:space="preserve">Informing drinkers of </w:t>
      </w:r>
      <w:proofErr w:type="gramStart"/>
      <w:r w:rsidRPr="00871C37">
        <w:rPr>
          <w:rFonts w:ascii="Times New Roman" w:hAnsi="Times New Roman" w:cs="Times New Roman"/>
          <w:bCs/>
          <w:color w:val="000000" w:themeColor="text1"/>
          <w:sz w:val="24"/>
          <w:szCs w:val="24"/>
        </w:rPr>
        <w:t>low</w:t>
      </w:r>
      <w:r w:rsidR="00C72DAA" w:rsidRPr="00871C37">
        <w:rPr>
          <w:rFonts w:ascii="Times New Roman" w:hAnsi="Times New Roman" w:cs="Times New Roman"/>
          <w:bCs/>
          <w:color w:val="000000" w:themeColor="text1"/>
          <w:sz w:val="24"/>
          <w:szCs w:val="24"/>
        </w:rPr>
        <w:t>-</w:t>
      </w:r>
      <w:r w:rsidRPr="00871C37">
        <w:rPr>
          <w:rFonts w:ascii="Times New Roman" w:hAnsi="Times New Roman" w:cs="Times New Roman"/>
          <w:bCs/>
          <w:color w:val="000000" w:themeColor="text1"/>
          <w:sz w:val="24"/>
          <w:szCs w:val="24"/>
        </w:rPr>
        <w:t>risk</w:t>
      </w:r>
      <w:proofErr w:type="gramEnd"/>
      <w:r w:rsidRPr="00871C37">
        <w:rPr>
          <w:rFonts w:ascii="Times New Roman" w:hAnsi="Times New Roman" w:cs="Times New Roman"/>
          <w:bCs/>
          <w:color w:val="000000" w:themeColor="text1"/>
          <w:sz w:val="24"/>
          <w:szCs w:val="24"/>
        </w:rPr>
        <w:t xml:space="preserve"> drinking guidelines may provide them with a new anchor point for making decisions about their alcohol consumption. </w:t>
      </w:r>
      <w:r w:rsidR="0015161A" w:rsidRPr="00871C37">
        <w:rPr>
          <w:rFonts w:ascii="Times New Roman" w:hAnsi="Times New Roman" w:cs="Times New Roman"/>
          <w:bCs/>
          <w:color w:val="000000" w:themeColor="text1"/>
          <w:sz w:val="24"/>
          <w:szCs w:val="24"/>
        </w:rPr>
        <w:t>Anchoring is a</w:t>
      </w:r>
      <w:r w:rsidR="00B6112B" w:rsidRPr="00871C37">
        <w:rPr>
          <w:rFonts w:ascii="Times New Roman" w:hAnsi="Times New Roman" w:cs="Times New Roman"/>
          <w:bCs/>
          <w:color w:val="000000" w:themeColor="text1"/>
          <w:sz w:val="24"/>
          <w:szCs w:val="24"/>
        </w:rPr>
        <w:t xml:space="preserve"> </w:t>
      </w:r>
      <w:r w:rsidR="0015161A" w:rsidRPr="00871C37">
        <w:rPr>
          <w:rFonts w:ascii="Times New Roman" w:hAnsi="Times New Roman" w:cs="Times New Roman"/>
          <w:bCs/>
          <w:color w:val="000000" w:themeColor="text1"/>
          <w:sz w:val="24"/>
          <w:szCs w:val="24"/>
        </w:rPr>
        <w:t xml:space="preserve">psychological heuristic </w:t>
      </w:r>
      <w:r w:rsidR="00B6112B" w:rsidRPr="00871C37">
        <w:rPr>
          <w:rFonts w:ascii="Times New Roman" w:hAnsi="Times New Roman" w:cs="Times New Roman"/>
          <w:bCs/>
          <w:color w:val="000000" w:themeColor="text1"/>
          <w:sz w:val="24"/>
          <w:szCs w:val="24"/>
        </w:rPr>
        <w:t>in which</w:t>
      </w:r>
      <w:r w:rsidR="0015161A" w:rsidRPr="00871C37">
        <w:rPr>
          <w:rFonts w:ascii="Times New Roman" w:hAnsi="Times New Roman" w:cs="Times New Roman"/>
          <w:bCs/>
          <w:color w:val="000000" w:themeColor="text1"/>
          <w:sz w:val="24"/>
          <w:szCs w:val="24"/>
        </w:rPr>
        <w:t xml:space="preserve"> </w:t>
      </w:r>
      <w:r w:rsidRPr="00871C37">
        <w:rPr>
          <w:rFonts w:ascii="Times New Roman" w:hAnsi="Times New Roman" w:cs="Times New Roman"/>
          <w:bCs/>
          <w:color w:val="000000" w:themeColor="text1"/>
          <w:sz w:val="24"/>
          <w:szCs w:val="24"/>
        </w:rPr>
        <w:t>individuals</w:t>
      </w:r>
      <w:r w:rsidR="00B6112B" w:rsidRPr="00871C37">
        <w:rPr>
          <w:rFonts w:ascii="Times New Roman" w:hAnsi="Times New Roman" w:cs="Times New Roman"/>
          <w:bCs/>
          <w:color w:val="000000" w:themeColor="text1"/>
          <w:sz w:val="24"/>
          <w:szCs w:val="24"/>
        </w:rPr>
        <w:t xml:space="preserve"> </w:t>
      </w:r>
      <w:r w:rsidR="0015161A" w:rsidRPr="00871C37">
        <w:rPr>
          <w:rFonts w:ascii="Times New Roman" w:hAnsi="Times New Roman" w:cs="Times New Roman"/>
          <w:bCs/>
          <w:color w:val="000000" w:themeColor="text1"/>
          <w:sz w:val="24"/>
          <w:szCs w:val="24"/>
        </w:rPr>
        <w:t>tend to rely on the first piece of information that comes to mind (the ‘anchor’) when making decisions</w:t>
      </w:r>
      <w:r w:rsidR="00C461F0"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&lt;EndNote&gt;&lt;Cite&gt;&lt;Author&gt;Tversky&lt;/Author&gt;&lt;Year&gt;1974&lt;/Year&gt;&lt;RecNum&gt;4319&lt;/RecNum&gt;&lt;DisplayText&gt;(Tversky &amp;amp; Kahneman, 1974)&lt;/DisplayText&gt;&lt;record&gt;&lt;rec-number&gt;4319&lt;/rec-number&gt;&lt;foreign-keys&gt;&lt;key app="EN" db-id="zpe5ds9zpwpevbe2dw9pzavrsz2xf2v0vw0x" timestamp="1562643975"&gt;4319&lt;/key&gt;&lt;/foreign-keys&gt;&lt;ref-type name="Journal Article"&gt;17&lt;/ref-type&gt;&lt;contributors&gt;&lt;authors&gt;&lt;author&gt;Tversky, A.&lt;/author&gt;&lt;author&gt;Kahneman, D.&lt;/author&gt;&lt;/authors&gt;&lt;/contributors&gt;&lt;titles&gt;&lt;title&gt;Judgment under uncertainty: heuristics and biases&lt;/title&gt;&lt;secondary-title&gt;Science&lt;/secondary-title&gt;&lt;alt-title&gt;Science (New York, N.Y.)&lt;/alt-title&gt;&lt;/titles&gt;&lt;periodical&gt;&lt;full-title&gt;Science&lt;/full-title&gt;&lt;/periodical&gt;&lt;pages&gt;1124-31&lt;/pages&gt;&lt;volume&gt;185&lt;/volume&gt;&lt;number&gt;4157&lt;/number&gt;&lt;dates&gt;&lt;year&gt;1974&lt;/year&gt;&lt;pub-dates&gt;&lt;date&gt;Sep 27&lt;/date&gt;&lt;/pub-dates&gt;&lt;/dates&gt;&lt;isbn&gt;0036-8075 (Print)&amp;#xD;0036-8075 (Linking)&lt;/isbn&gt;&lt;accession-num&gt;17835457&lt;/accession-num&gt;&lt;urls&gt;&lt;related-urls&gt;&lt;url&gt;http://www.sciencemag.org/content/185/4157/1124&lt;/url&gt;&lt;/related-urls&gt;&lt;/urls&gt;&lt;electronic-resource-num&gt;10.1126/science.185.4157.1124&lt;/electronic-resource-num&gt;&lt;remote-database-provider&gt;NLM&lt;/remote-database-provider&gt;&lt;language&gt;eng&lt;/language&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49" w:tooltip="Tversky, 1974 #4319" w:history="1">
        <w:r w:rsidR="00074200">
          <w:rPr>
            <w:rFonts w:ascii="Times New Roman" w:hAnsi="Times New Roman" w:cs="Times New Roman"/>
            <w:bCs/>
            <w:noProof/>
            <w:color w:val="000000" w:themeColor="text1"/>
            <w:sz w:val="24"/>
            <w:szCs w:val="24"/>
          </w:rPr>
          <w:t>Tversky &amp; Kahneman, 1974</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15161A" w:rsidRPr="00871C37">
        <w:rPr>
          <w:rFonts w:ascii="Times New Roman" w:hAnsi="Times New Roman" w:cs="Times New Roman"/>
          <w:bCs/>
          <w:color w:val="000000" w:themeColor="text1"/>
          <w:sz w:val="24"/>
          <w:szCs w:val="24"/>
        </w:rPr>
        <w:t>.</w:t>
      </w:r>
      <w:r w:rsidRPr="00871C37">
        <w:rPr>
          <w:rFonts w:ascii="Times New Roman" w:hAnsi="Times New Roman" w:cs="Times New Roman"/>
          <w:bCs/>
          <w:color w:val="000000" w:themeColor="text1"/>
          <w:sz w:val="24"/>
          <w:szCs w:val="24"/>
        </w:rPr>
        <w:t xml:space="preserve"> </w:t>
      </w:r>
      <w:r w:rsidR="00C461F0" w:rsidRPr="00871C37">
        <w:rPr>
          <w:rFonts w:ascii="Times New Roman" w:hAnsi="Times New Roman" w:cs="Times New Roman"/>
          <w:bCs/>
          <w:color w:val="000000" w:themeColor="text1"/>
          <w:sz w:val="24"/>
          <w:szCs w:val="24"/>
        </w:rPr>
        <w:t xml:space="preserve">By defining the anchor for appropriate consumption, guidelines may lead drinkers </w:t>
      </w:r>
      <w:r w:rsidR="0015161A" w:rsidRPr="00871C37">
        <w:rPr>
          <w:rFonts w:ascii="Times New Roman" w:hAnsi="Times New Roman" w:cs="Times New Roman"/>
          <w:bCs/>
          <w:color w:val="000000" w:themeColor="text1"/>
          <w:sz w:val="24"/>
          <w:szCs w:val="24"/>
        </w:rPr>
        <w:t>to re-evaluate their current consumption, and subsequently, to either change their consumption or inten</w:t>
      </w:r>
      <w:r w:rsidR="005C547C" w:rsidRPr="00871C37">
        <w:rPr>
          <w:rFonts w:ascii="Times New Roman" w:hAnsi="Times New Roman" w:cs="Times New Roman"/>
          <w:bCs/>
          <w:color w:val="000000" w:themeColor="text1"/>
          <w:sz w:val="24"/>
          <w:szCs w:val="24"/>
        </w:rPr>
        <w:t>d</w:t>
      </w:r>
      <w:r w:rsidR="0015161A" w:rsidRPr="00871C37">
        <w:rPr>
          <w:rFonts w:ascii="Times New Roman" w:hAnsi="Times New Roman" w:cs="Times New Roman"/>
          <w:bCs/>
          <w:color w:val="000000" w:themeColor="text1"/>
          <w:sz w:val="24"/>
          <w:szCs w:val="24"/>
        </w:rPr>
        <w:t xml:space="preserve"> to do so. </w:t>
      </w:r>
      <w:r w:rsidR="00A5067D" w:rsidRPr="00871C37">
        <w:rPr>
          <w:rFonts w:ascii="Times New Roman" w:hAnsi="Times New Roman" w:cs="Times New Roman"/>
          <w:bCs/>
          <w:color w:val="000000" w:themeColor="text1"/>
          <w:sz w:val="24"/>
          <w:szCs w:val="24"/>
        </w:rPr>
        <w:t>I</w:t>
      </w:r>
      <w:r w:rsidR="00B6112B" w:rsidRPr="00871C37">
        <w:rPr>
          <w:rFonts w:ascii="Times New Roman" w:hAnsi="Times New Roman" w:cs="Times New Roman"/>
          <w:bCs/>
          <w:color w:val="000000" w:themeColor="text1"/>
          <w:sz w:val="24"/>
          <w:szCs w:val="24"/>
        </w:rPr>
        <w:t xml:space="preserve">n this study, we examined whether correctly estimating </w:t>
      </w:r>
      <w:proofErr w:type="gramStart"/>
      <w:r w:rsidR="00B6112B" w:rsidRPr="00871C37">
        <w:rPr>
          <w:rFonts w:ascii="Times New Roman" w:hAnsi="Times New Roman" w:cs="Times New Roman"/>
          <w:bCs/>
          <w:color w:val="000000" w:themeColor="text1"/>
          <w:sz w:val="24"/>
          <w:szCs w:val="24"/>
        </w:rPr>
        <w:t>low</w:t>
      </w:r>
      <w:r w:rsidR="00C72DAA" w:rsidRPr="00871C37">
        <w:rPr>
          <w:rFonts w:ascii="Times New Roman" w:hAnsi="Times New Roman" w:cs="Times New Roman"/>
          <w:bCs/>
          <w:color w:val="000000" w:themeColor="text1"/>
          <w:sz w:val="24"/>
          <w:szCs w:val="24"/>
        </w:rPr>
        <w:t>-</w:t>
      </w:r>
      <w:r w:rsidR="00B6112B" w:rsidRPr="00871C37">
        <w:rPr>
          <w:rFonts w:ascii="Times New Roman" w:hAnsi="Times New Roman" w:cs="Times New Roman"/>
          <w:bCs/>
          <w:color w:val="000000" w:themeColor="text1"/>
          <w:sz w:val="24"/>
          <w:szCs w:val="24"/>
        </w:rPr>
        <w:t>risk</w:t>
      </w:r>
      <w:proofErr w:type="gramEnd"/>
      <w:r w:rsidR="00B6112B" w:rsidRPr="00871C37">
        <w:rPr>
          <w:rFonts w:ascii="Times New Roman" w:hAnsi="Times New Roman" w:cs="Times New Roman"/>
          <w:bCs/>
          <w:color w:val="000000" w:themeColor="text1"/>
          <w:sz w:val="24"/>
          <w:szCs w:val="24"/>
        </w:rPr>
        <w:t xml:space="preserve"> drinking levels mediated the effects of exposure to advertisements and guideline messages on </w:t>
      </w:r>
      <w:r w:rsidR="00B23663" w:rsidRPr="00871C37">
        <w:rPr>
          <w:rFonts w:ascii="Times New Roman" w:hAnsi="Times New Roman" w:cs="Times New Roman"/>
          <w:bCs/>
          <w:color w:val="000000" w:themeColor="text1"/>
          <w:sz w:val="24"/>
          <w:szCs w:val="24"/>
        </w:rPr>
        <w:t xml:space="preserve">subsequent </w:t>
      </w:r>
      <w:r w:rsidR="00B6112B" w:rsidRPr="00871C37">
        <w:rPr>
          <w:rFonts w:ascii="Times New Roman" w:hAnsi="Times New Roman" w:cs="Times New Roman"/>
          <w:bCs/>
          <w:color w:val="000000" w:themeColor="text1"/>
          <w:sz w:val="24"/>
          <w:szCs w:val="24"/>
        </w:rPr>
        <w:t xml:space="preserve">drinking intentions and behaviours. </w:t>
      </w:r>
      <w:r w:rsidR="00B6112B" w:rsidRPr="00871C37">
        <w:rPr>
          <w:rFonts w:ascii="Times New Roman" w:hAnsi="Times New Roman" w:cs="Times New Roman"/>
          <w:bCs/>
          <w:i/>
          <w:iCs/>
          <w:color w:val="000000" w:themeColor="text1"/>
          <w:sz w:val="24"/>
          <w:szCs w:val="24"/>
        </w:rPr>
        <w:t xml:space="preserve"> </w:t>
      </w:r>
    </w:p>
    <w:p w14:paraId="5237ADC0" w14:textId="77777777" w:rsidR="007911BB" w:rsidRDefault="007911BB" w:rsidP="00480D5E">
      <w:pPr>
        <w:spacing w:after="0" w:line="480" w:lineRule="auto"/>
        <w:jc w:val="both"/>
        <w:rPr>
          <w:rFonts w:ascii="Times New Roman" w:hAnsi="Times New Roman" w:cs="Times New Roman"/>
          <w:bCs/>
          <w:i/>
          <w:iCs/>
          <w:color w:val="000000" w:themeColor="text1"/>
          <w:sz w:val="24"/>
          <w:szCs w:val="24"/>
        </w:rPr>
      </w:pPr>
    </w:p>
    <w:p w14:paraId="3262E230" w14:textId="11D5CD79" w:rsidR="00D30D80" w:rsidRPr="00871C37" w:rsidRDefault="006F27D7"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As well as</w:t>
      </w:r>
      <w:r w:rsidR="00B708A2" w:rsidRPr="00871C37">
        <w:rPr>
          <w:rFonts w:ascii="Times New Roman" w:hAnsi="Times New Roman" w:cs="Times New Roman"/>
          <w:bCs/>
          <w:color w:val="000000" w:themeColor="text1"/>
          <w:sz w:val="24"/>
          <w:szCs w:val="24"/>
        </w:rPr>
        <w:t xml:space="preserve"> </w:t>
      </w:r>
      <w:r w:rsidRPr="00871C37">
        <w:rPr>
          <w:rFonts w:ascii="Times New Roman" w:hAnsi="Times New Roman" w:cs="Times New Roman"/>
          <w:bCs/>
          <w:color w:val="000000" w:themeColor="text1"/>
          <w:sz w:val="24"/>
          <w:szCs w:val="24"/>
        </w:rPr>
        <w:t>encouraging</w:t>
      </w:r>
      <w:r w:rsidR="00B708A2" w:rsidRPr="00871C37">
        <w:rPr>
          <w:rFonts w:ascii="Times New Roman" w:hAnsi="Times New Roman" w:cs="Times New Roman"/>
          <w:bCs/>
          <w:color w:val="000000" w:themeColor="text1"/>
          <w:sz w:val="24"/>
          <w:szCs w:val="24"/>
        </w:rPr>
        <w:t xml:space="preserve"> drinkers to reassess their current consumption, </w:t>
      </w:r>
      <w:r w:rsidRPr="00871C37">
        <w:rPr>
          <w:rFonts w:ascii="Times New Roman" w:hAnsi="Times New Roman" w:cs="Times New Roman"/>
          <w:bCs/>
          <w:color w:val="000000" w:themeColor="text1"/>
          <w:sz w:val="24"/>
          <w:szCs w:val="24"/>
        </w:rPr>
        <w:t>guideline</w:t>
      </w:r>
      <w:r w:rsidR="00B708A2" w:rsidRPr="00871C37">
        <w:rPr>
          <w:rFonts w:ascii="Times New Roman" w:hAnsi="Times New Roman" w:cs="Times New Roman"/>
          <w:bCs/>
          <w:color w:val="000000" w:themeColor="text1"/>
          <w:sz w:val="24"/>
          <w:szCs w:val="24"/>
        </w:rPr>
        <w:t xml:space="preserve"> messages may also change how positively drinkers feel towards drinking</w:t>
      </w:r>
      <w:r w:rsidR="00B64F1D" w:rsidRPr="00871C37">
        <w:rPr>
          <w:rFonts w:ascii="Times New Roman" w:hAnsi="Times New Roman" w:cs="Times New Roman"/>
          <w:bCs/>
          <w:color w:val="000000" w:themeColor="text1"/>
          <w:sz w:val="24"/>
          <w:szCs w:val="24"/>
        </w:rPr>
        <w:t xml:space="preserve"> alcohol</w:t>
      </w:r>
      <w:r w:rsidR="00B708A2" w:rsidRPr="00871C37">
        <w:rPr>
          <w:rFonts w:ascii="Times New Roman" w:hAnsi="Times New Roman" w:cs="Times New Roman"/>
          <w:bCs/>
          <w:color w:val="000000" w:themeColor="text1"/>
          <w:sz w:val="24"/>
          <w:szCs w:val="24"/>
        </w:rPr>
        <w:t xml:space="preserve">. </w:t>
      </w:r>
      <w:r w:rsidR="00BB3369" w:rsidRPr="00871C37">
        <w:rPr>
          <w:rFonts w:ascii="Times New Roman" w:hAnsi="Times New Roman" w:cs="Times New Roman"/>
          <w:bCs/>
          <w:color w:val="000000" w:themeColor="text1"/>
          <w:sz w:val="24"/>
          <w:szCs w:val="24"/>
        </w:rPr>
        <w:t xml:space="preserve">In traditional </w:t>
      </w:r>
      <w:r w:rsidR="009D5723" w:rsidRPr="00871C37">
        <w:rPr>
          <w:rFonts w:ascii="Times New Roman" w:hAnsi="Times New Roman" w:cs="Times New Roman"/>
          <w:bCs/>
          <w:color w:val="000000" w:themeColor="text1"/>
          <w:sz w:val="24"/>
          <w:szCs w:val="24"/>
        </w:rPr>
        <w:t xml:space="preserve">accounts </w:t>
      </w:r>
      <w:r w:rsidR="00BB3369" w:rsidRPr="00871C37">
        <w:rPr>
          <w:rFonts w:ascii="Times New Roman" w:hAnsi="Times New Roman" w:cs="Times New Roman"/>
          <w:bCs/>
          <w:color w:val="000000" w:themeColor="text1"/>
          <w:sz w:val="24"/>
          <w:szCs w:val="24"/>
        </w:rPr>
        <w:t xml:space="preserve">of health behaviour such as the Theory of Reasoned Action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&lt;EndNote&gt;&lt;Cite&gt;&lt;Author&gt;Fishbein&lt;/Author&gt;&lt;Year&gt;2010&lt;/Year&gt;&lt;RecNum&gt;2055&lt;/RecNum&gt;&lt;DisplayText&gt;(Fishbein &amp;amp; Ajzen, 2010)&lt;/DisplayText&gt;&lt;record&gt;&lt;rec-number&gt;2055&lt;/rec-number&gt;&lt;foreign-keys&gt;&lt;key app="EN" db-id="zpe5ds9zpwpevbe2dw9pzavrsz2xf2v0vw0x" timestamp="1459472870"&gt;2055&lt;/key&gt;&lt;/foreign-keys&gt;&lt;ref-type name="Book"&gt;6&lt;/ref-type&gt;&lt;contributors&gt;&lt;authors&gt;&lt;author&gt;Fishbein, M.&lt;/author&gt;&lt;author&gt;Ajzen, I.&lt;/author&gt;&lt;/authors&gt;&lt;/contributors&gt;&lt;titles&gt;&lt;title&gt;Predicting and changing behavior: The Reasoned Action Approach&lt;/title&gt;&lt;/titles&gt;&lt;dates&gt;&lt;year&gt;2010&lt;/year&gt;&lt;/dates&gt;&lt;pub-location&gt;New York, NY&lt;/pub-location&gt;&lt;publisher&gt;Taylor &amp;amp; Francis&lt;/publisher&gt;&lt;label&gt;theories of health behaviour&lt;/label&gt;&lt;urls&gt;&lt;/urls&gt;&lt;/record&gt;&lt;/Cite&gt;&lt;/EndNote&gt;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17" w:tooltip="Fishbein, 2010 #2055" w:history="1">
        <w:r w:rsidR="00074200">
          <w:rPr>
            <w:rFonts w:ascii="Times New Roman" w:hAnsi="Times New Roman" w:cs="Times New Roman"/>
            <w:bCs/>
            <w:noProof/>
            <w:color w:val="000000" w:themeColor="text1"/>
            <w:sz w:val="24"/>
            <w:szCs w:val="24"/>
          </w:rPr>
          <w:t>Fishbein &amp; Ajzen, 2010</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BB3369" w:rsidRPr="00871C37">
        <w:rPr>
          <w:rFonts w:ascii="Times New Roman" w:hAnsi="Times New Roman" w:cs="Times New Roman"/>
          <w:bCs/>
          <w:color w:val="000000" w:themeColor="text1"/>
          <w:sz w:val="24"/>
          <w:szCs w:val="24"/>
        </w:rPr>
        <w:t xml:space="preserve">, attitudes are </w:t>
      </w:r>
      <w:r w:rsidR="00B708A2" w:rsidRPr="00871C37">
        <w:rPr>
          <w:rFonts w:ascii="Times New Roman" w:hAnsi="Times New Roman" w:cs="Times New Roman"/>
          <w:bCs/>
          <w:color w:val="000000" w:themeColor="text1"/>
          <w:sz w:val="24"/>
          <w:szCs w:val="24"/>
        </w:rPr>
        <w:t xml:space="preserve">theorised to be an </w:t>
      </w:r>
      <w:r w:rsidR="002871AE" w:rsidRPr="00871C37">
        <w:rPr>
          <w:rFonts w:ascii="Times New Roman" w:hAnsi="Times New Roman" w:cs="Times New Roman"/>
          <w:bCs/>
          <w:color w:val="000000" w:themeColor="text1"/>
          <w:sz w:val="24"/>
          <w:szCs w:val="24"/>
        </w:rPr>
        <w:t xml:space="preserve">important determinant of behavioural intentions, and </w:t>
      </w:r>
      <w:r w:rsidR="00C13394" w:rsidRPr="00871C37">
        <w:rPr>
          <w:rFonts w:ascii="Times New Roman" w:hAnsi="Times New Roman" w:cs="Times New Roman"/>
          <w:bCs/>
          <w:color w:val="000000" w:themeColor="text1"/>
          <w:sz w:val="24"/>
          <w:szCs w:val="24"/>
        </w:rPr>
        <w:t>there is evidence that they</w:t>
      </w:r>
      <w:r w:rsidR="002871AE" w:rsidRPr="00871C37">
        <w:rPr>
          <w:rFonts w:ascii="Times New Roman" w:hAnsi="Times New Roman" w:cs="Times New Roman"/>
          <w:bCs/>
          <w:color w:val="000000" w:themeColor="text1"/>
          <w:sz w:val="24"/>
          <w:szCs w:val="24"/>
        </w:rPr>
        <w:t xml:space="preserve"> account for variations in alcohol consumption </w:t>
      </w:r>
      <w:r w:rsidR="004D2E69" w:rsidRPr="00871C37">
        <w:rPr>
          <w:rFonts w:ascii="Times New Roman" w:hAnsi="Times New Roman" w:cs="Times New Roman"/>
          <w:bCs/>
          <w:color w:val="000000" w:themeColor="text1"/>
          <w:sz w:val="24"/>
          <w:szCs w:val="24"/>
        </w:rPr>
        <w:fldChar w:fldCharType="begin">
          <w:fldData xml:space="preserve">PEVuZE5vdGU+PENpdGU+PEF1dGhvcj5Nb3JnZW5zdGVybjwvQXV0aG9yPjxZZWFyPjIwMTE8L1ll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PEVuZE5vdGU+PENpdGU+PEF1dGhvcj5Nb3JnZW5zdGVybjwvQXV0aG9yPjxZZWFyPjIwMTE8L1ll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4D2E69" w:rsidRPr="00871C37">
        <w:rPr>
          <w:rFonts w:ascii="Times New Roman" w:hAnsi="Times New Roman" w:cs="Times New Roman"/>
          <w:bCs/>
          <w:color w:val="000000" w:themeColor="text1"/>
          <w:sz w:val="24"/>
          <w:szCs w:val="24"/>
        </w:rPr>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36" w:tooltip="Morgenstern, 2011 #4328" w:history="1">
        <w:r w:rsidR="00074200">
          <w:rPr>
            <w:rFonts w:ascii="Times New Roman" w:hAnsi="Times New Roman" w:cs="Times New Roman"/>
            <w:bCs/>
            <w:noProof/>
            <w:color w:val="000000" w:themeColor="text1"/>
            <w:sz w:val="24"/>
            <w:szCs w:val="24"/>
          </w:rPr>
          <w:t>Morgenstern et al., 2011</w:t>
        </w:r>
      </w:hyperlink>
      <w:r w:rsidR="000544E1">
        <w:rPr>
          <w:rFonts w:ascii="Times New Roman" w:hAnsi="Times New Roman" w:cs="Times New Roman"/>
          <w:bCs/>
          <w:noProof/>
          <w:color w:val="000000" w:themeColor="text1"/>
          <w:sz w:val="24"/>
          <w:szCs w:val="24"/>
        </w:rPr>
        <w:t xml:space="preserve">; </w:t>
      </w:r>
      <w:hyperlink w:anchor="_ENREF_42" w:tooltip="Reich, 2011 #4327" w:history="1">
        <w:r w:rsidR="00074200">
          <w:rPr>
            <w:rFonts w:ascii="Times New Roman" w:hAnsi="Times New Roman" w:cs="Times New Roman"/>
            <w:bCs/>
            <w:noProof/>
            <w:color w:val="000000" w:themeColor="text1"/>
            <w:sz w:val="24"/>
            <w:szCs w:val="24"/>
          </w:rPr>
          <w:t>Reich et al., 2011</w:t>
        </w:r>
      </w:hyperlink>
      <w:r w:rsidR="000544E1">
        <w:rPr>
          <w:rFonts w:ascii="Times New Roman" w:hAnsi="Times New Roman" w:cs="Times New Roman"/>
          <w:bCs/>
          <w:noProof/>
          <w:color w:val="000000" w:themeColor="text1"/>
          <w:sz w:val="24"/>
          <w:szCs w:val="24"/>
        </w:rPr>
        <w:t xml:space="preserve">; </w:t>
      </w:r>
      <w:hyperlink w:anchor="_ENREF_43" w:tooltip="Schulz, 2012 #4329" w:history="1">
        <w:r w:rsidR="00074200">
          <w:rPr>
            <w:rFonts w:ascii="Times New Roman" w:hAnsi="Times New Roman" w:cs="Times New Roman"/>
            <w:bCs/>
            <w:noProof/>
            <w:color w:val="000000" w:themeColor="text1"/>
            <w:sz w:val="24"/>
            <w:szCs w:val="24"/>
          </w:rPr>
          <w:t>Schulz et al., 2012</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2871AE" w:rsidRPr="00871C37">
        <w:rPr>
          <w:rFonts w:ascii="Times New Roman" w:hAnsi="Times New Roman" w:cs="Times New Roman"/>
          <w:bCs/>
          <w:color w:val="000000" w:themeColor="text1"/>
          <w:sz w:val="24"/>
          <w:szCs w:val="24"/>
        </w:rPr>
        <w:t xml:space="preserve">. </w:t>
      </w:r>
      <w:r w:rsidR="00C13394" w:rsidRPr="00871C37">
        <w:rPr>
          <w:rFonts w:ascii="Times New Roman" w:hAnsi="Times New Roman" w:cs="Times New Roman"/>
          <w:bCs/>
          <w:color w:val="000000" w:themeColor="text1"/>
          <w:sz w:val="24"/>
          <w:szCs w:val="24"/>
        </w:rPr>
        <w:t>E</w:t>
      </w:r>
      <w:r w:rsidR="005B6BF6" w:rsidRPr="00871C37">
        <w:rPr>
          <w:rFonts w:ascii="Times New Roman" w:hAnsi="Times New Roman" w:cs="Times New Roman"/>
          <w:bCs/>
          <w:color w:val="000000" w:themeColor="text1"/>
          <w:sz w:val="24"/>
          <w:szCs w:val="24"/>
        </w:rPr>
        <w:t xml:space="preserve">vidence </w:t>
      </w:r>
      <w:r w:rsidR="00C13394" w:rsidRPr="00871C37">
        <w:rPr>
          <w:rFonts w:ascii="Times New Roman" w:hAnsi="Times New Roman" w:cs="Times New Roman"/>
          <w:bCs/>
          <w:color w:val="000000" w:themeColor="text1"/>
          <w:sz w:val="24"/>
          <w:szCs w:val="24"/>
        </w:rPr>
        <w:t xml:space="preserve">is mixed </w:t>
      </w:r>
      <w:r w:rsidR="005B6BF6" w:rsidRPr="00871C37">
        <w:rPr>
          <w:rFonts w:ascii="Times New Roman" w:hAnsi="Times New Roman" w:cs="Times New Roman"/>
          <w:bCs/>
          <w:color w:val="000000" w:themeColor="text1"/>
          <w:sz w:val="24"/>
          <w:szCs w:val="24"/>
        </w:rPr>
        <w:t>as to whether alcohol harm reduction</w:t>
      </w:r>
      <w:r w:rsidR="00B708A2" w:rsidRPr="00871C37">
        <w:rPr>
          <w:rFonts w:ascii="Times New Roman" w:hAnsi="Times New Roman" w:cs="Times New Roman"/>
          <w:bCs/>
          <w:color w:val="000000" w:themeColor="text1"/>
          <w:sz w:val="24"/>
          <w:szCs w:val="24"/>
        </w:rPr>
        <w:t xml:space="preserve"> </w:t>
      </w:r>
      <w:r w:rsidR="005B6BF6" w:rsidRPr="00871C37">
        <w:rPr>
          <w:rFonts w:ascii="Times New Roman" w:hAnsi="Times New Roman" w:cs="Times New Roman"/>
          <w:bCs/>
          <w:color w:val="000000" w:themeColor="text1"/>
          <w:sz w:val="24"/>
          <w:szCs w:val="24"/>
        </w:rPr>
        <w:t xml:space="preserve">advertisements and guideline messages can </w:t>
      </w:r>
      <w:r w:rsidR="00CF317D" w:rsidRPr="00871C37">
        <w:rPr>
          <w:rFonts w:ascii="Times New Roman" w:hAnsi="Times New Roman" w:cs="Times New Roman"/>
          <w:bCs/>
          <w:color w:val="000000" w:themeColor="text1"/>
          <w:sz w:val="24"/>
          <w:szCs w:val="24"/>
        </w:rPr>
        <w:t xml:space="preserve">change </w:t>
      </w:r>
      <w:r w:rsidR="00B64F1D" w:rsidRPr="00871C37">
        <w:rPr>
          <w:rFonts w:ascii="Times New Roman" w:hAnsi="Times New Roman" w:cs="Times New Roman"/>
          <w:bCs/>
          <w:color w:val="000000" w:themeColor="text1"/>
          <w:sz w:val="24"/>
          <w:szCs w:val="24"/>
        </w:rPr>
        <w:t>attitude</w:t>
      </w:r>
      <w:r w:rsidR="00CF317D" w:rsidRPr="00871C37">
        <w:rPr>
          <w:rFonts w:ascii="Times New Roman" w:hAnsi="Times New Roman" w:cs="Times New Roman"/>
          <w:bCs/>
          <w:color w:val="000000" w:themeColor="text1"/>
          <w:sz w:val="24"/>
          <w:szCs w:val="24"/>
        </w:rPr>
        <w:t>s</w:t>
      </w:r>
      <w:r w:rsidR="005B6BF6"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fldData xml:space="preserve">PEVuZE5vdGU+PENpdGU+PEF1dGhvcj5Ccm93bjwvQXV0aG9yPjxZZWFyPjIwMTY8L1llYXI+PFJl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PEVuZE5vdGU+PENpdGU+PEF1dGhvcj5Ccm93bjwvQXV0aG9yPjxZZWFyPjIwMTY8L1llYXI+PFJl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4D2E69" w:rsidRPr="00871C37">
        <w:rPr>
          <w:rFonts w:ascii="Times New Roman" w:hAnsi="Times New Roman" w:cs="Times New Roman"/>
          <w:bCs/>
          <w:color w:val="000000" w:themeColor="text1"/>
          <w:sz w:val="24"/>
          <w:szCs w:val="24"/>
        </w:rPr>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8" w:tooltip="Brown, 2016 #2301" w:history="1">
        <w:r w:rsidR="00074200">
          <w:rPr>
            <w:rFonts w:ascii="Times New Roman" w:hAnsi="Times New Roman" w:cs="Times New Roman"/>
            <w:bCs/>
            <w:noProof/>
            <w:color w:val="000000" w:themeColor="text1"/>
            <w:sz w:val="24"/>
            <w:szCs w:val="24"/>
          </w:rPr>
          <w:t>Brown et al., 2016</w:t>
        </w:r>
      </w:hyperlink>
      <w:r w:rsidR="000544E1">
        <w:rPr>
          <w:rFonts w:ascii="Times New Roman" w:hAnsi="Times New Roman" w:cs="Times New Roman"/>
          <w:bCs/>
          <w:noProof/>
          <w:color w:val="000000" w:themeColor="text1"/>
          <w:sz w:val="24"/>
          <w:szCs w:val="24"/>
        </w:rPr>
        <w:t xml:space="preserve">; </w:t>
      </w:r>
      <w:hyperlink w:anchor="_ENREF_14" w:tooltip="de Graaf, 2015 #2159" w:history="1">
        <w:r w:rsidR="00074200">
          <w:rPr>
            <w:rFonts w:ascii="Times New Roman" w:hAnsi="Times New Roman" w:cs="Times New Roman"/>
            <w:bCs/>
            <w:noProof/>
            <w:color w:val="000000" w:themeColor="text1"/>
            <w:sz w:val="24"/>
            <w:szCs w:val="24"/>
          </w:rPr>
          <w:t>de Graaf et al., 2015</w:t>
        </w:r>
      </w:hyperlink>
      <w:r w:rsidR="000544E1">
        <w:rPr>
          <w:rFonts w:ascii="Times New Roman" w:hAnsi="Times New Roman" w:cs="Times New Roman"/>
          <w:bCs/>
          <w:noProof/>
          <w:color w:val="000000" w:themeColor="text1"/>
          <w:sz w:val="24"/>
          <w:szCs w:val="24"/>
        </w:rPr>
        <w:t xml:space="preserve">; </w:t>
      </w:r>
      <w:hyperlink w:anchor="_ENREF_19" w:tooltip="Glock, 2015 #2250" w:history="1">
        <w:r w:rsidR="00074200">
          <w:rPr>
            <w:rFonts w:ascii="Times New Roman" w:hAnsi="Times New Roman" w:cs="Times New Roman"/>
            <w:bCs/>
            <w:noProof/>
            <w:color w:val="000000" w:themeColor="text1"/>
            <w:sz w:val="24"/>
            <w:szCs w:val="24"/>
          </w:rPr>
          <w:t>Glock et al., 2015</w:t>
        </w:r>
      </w:hyperlink>
      <w:r w:rsidR="000544E1">
        <w:rPr>
          <w:rFonts w:ascii="Times New Roman" w:hAnsi="Times New Roman" w:cs="Times New Roman"/>
          <w:bCs/>
          <w:noProof/>
          <w:color w:val="000000" w:themeColor="text1"/>
          <w:sz w:val="24"/>
          <w:szCs w:val="24"/>
        </w:rPr>
        <w:t xml:space="preserve">; </w:t>
      </w:r>
      <w:hyperlink w:anchor="_ENREF_20" w:tooltip="Goodall, 2010 #932" w:history="1">
        <w:r w:rsidR="00074200">
          <w:rPr>
            <w:rFonts w:ascii="Times New Roman" w:hAnsi="Times New Roman" w:cs="Times New Roman"/>
            <w:bCs/>
            <w:noProof/>
            <w:color w:val="000000" w:themeColor="text1"/>
            <w:sz w:val="24"/>
            <w:szCs w:val="24"/>
          </w:rPr>
          <w:t>Goodall &amp; Slater, 2010</w:t>
        </w:r>
      </w:hyperlink>
      <w:r w:rsidR="000544E1">
        <w:rPr>
          <w:rFonts w:ascii="Times New Roman" w:hAnsi="Times New Roman" w:cs="Times New Roman"/>
          <w:bCs/>
          <w:noProof/>
          <w:color w:val="000000" w:themeColor="text1"/>
          <w:sz w:val="24"/>
          <w:szCs w:val="24"/>
        </w:rPr>
        <w:t xml:space="preserve">; </w:t>
      </w:r>
      <w:hyperlink w:anchor="_ENREF_39" w:tooltip="Pavey, 2018 #3661" w:history="1">
        <w:r w:rsidR="00074200">
          <w:rPr>
            <w:rFonts w:ascii="Times New Roman" w:hAnsi="Times New Roman" w:cs="Times New Roman"/>
            <w:bCs/>
            <w:noProof/>
            <w:color w:val="000000" w:themeColor="text1"/>
            <w:sz w:val="24"/>
            <w:szCs w:val="24"/>
          </w:rPr>
          <w:t>Pavey et al., 2018</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5B6BF6" w:rsidRPr="00871C37">
        <w:rPr>
          <w:rFonts w:ascii="Times New Roman" w:hAnsi="Times New Roman" w:cs="Times New Roman"/>
          <w:bCs/>
          <w:color w:val="000000" w:themeColor="text1"/>
          <w:sz w:val="24"/>
          <w:szCs w:val="24"/>
        </w:rPr>
        <w:t xml:space="preserve">. However, across these studies there is variation in whether attitudes </w:t>
      </w:r>
      <w:r w:rsidR="00D30D80" w:rsidRPr="00871C37">
        <w:rPr>
          <w:rFonts w:ascii="Times New Roman" w:hAnsi="Times New Roman" w:cs="Times New Roman"/>
          <w:bCs/>
          <w:color w:val="000000" w:themeColor="text1"/>
          <w:sz w:val="24"/>
          <w:szCs w:val="24"/>
        </w:rPr>
        <w:t>we</w:t>
      </w:r>
      <w:r w:rsidR="005B6BF6" w:rsidRPr="00871C37">
        <w:rPr>
          <w:rFonts w:ascii="Times New Roman" w:hAnsi="Times New Roman" w:cs="Times New Roman"/>
          <w:bCs/>
          <w:color w:val="000000" w:themeColor="text1"/>
          <w:sz w:val="24"/>
          <w:szCs w:val="24"/>
        </w:rPr>
        <w:t xml:space="preserve">re measured implicitly </w:t>
      </w:r>
      <w:r w:rsidR="0092563B" w:rsidRPr="00871C37">
        <w:rPr>
          <w:rFonts w:ascii="Times New Roman" w:hAnsi="Times New Roman" w:cs="Times New Roman"/>
          <w:bCs/>
          <w:color w:val="000000" w:themeColor="text1"/>
          <w:sz w:val="24"/>
          <w:szCs w:val="24"/>
        </w:rPr>
        <w:t>and/</w:t>
      </w:r>
      <w:r w:rsidR="005B6BF6" w:rsidRPr="00871C37">
        <w:rPr>
          <w:rFonts w:ascii="Times New Roman" w:hAnsi="Times New Roman" w:cs="Times New Roman"/>
          <w:bCs/>
          <w:color w:val="000000" w:themeColor="text1"/>
          <w:sz w:val="24"/>
          <w:szCs w:val="24"/>
        </w:rPr>
        <w:t xml:space="preserve">or explicitly, in the target of the attitudinal questions (e.g., </w:t>
      </w:r>
      <w:r w:rsidR="00860284" w:rsidRPr="00871C37">
        <w:rPr>
          <w:rFonts w:ascii="Times New Roman" w:hAnsi="Times New Roman" w:cs="Times New Roman"/>
          <w:bCs/>
          <w:color w:val="000000" w:themeColor="text1"/>
          <w:sz w:val="24"/>
          <w:szCs w:val="24"/>
        </w:rPr>
        <w:t>specific alcohol products</w:t>
      </w:r>
      <w:r w:rsidR="005B6BF6" w:rsidRPr="00871C37">
        <w:rPr>
          <w:rFonts w:ascii="Times New Roman" w:hAnsi="Times New Roman" w:cs="Times New Roman"/>
          <w:bCs/>
          <w:color w:val="000000" w:themeColor="text1"/>
          <w:sz w:val="24"/>
          <w:szCs w:val="24"/>
        </w:rPr>
        <w:t xml:space="preserve">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&lt;EndNote&gt;&lt;Cite&gt;&lt;Author&gt;Goodall&lt;/Author&gt;&lt;Year&gt;2010&lt;/Year&gt;&lt;RecNum&gt;932&lt;/RecNum&gt;&lt;DisplayText&gt;(Goodall &amp;amp; Slater, 2010)&lt;/DisplayText&gt;&lt;record&gt;&lt;rec-number&gt;932&lt;/rec-number&gt;&lt;foreign-keys&gt;&lt;key app="EN" db-id="zpe5ds9zpwpevbe2dw9pzavrsz2xf2v0vw0x" timestamp="0"&gt;932&lt;/key&gt;&lt;/foreign-keys&gt;&lt;ref-type name="Journal Article"&gt;17&lt;/ref-type&gt;&lt;contributors&gt;&lt;authors&gt;&lt;author&gt;Goodall, C. E.&lt;/author&gt;&lt;author&gt;Slater, M. D.&lt;/author&gt;&lt;/authors&gt;&lt;/contributors&gt;&lt;titles&gt;&lt;title&gt;Automatically activated attitudes as mechanisms for message effects: the case of alcohol advertisements&lt;/title&gt;&lt;secondary-title&gt;Communication Research&lt;/secondary-title&gt;&lt;/titles&gt;&lt;periodical&gt;&lt;full-title&gt;Communication Research&lt;/full-title&gt;&lt;abbr-1&gt;Communic Res&lt;/abbr-1&gt;&lt;/periodical&gt;&lt;pages&gt;620-643&lt;/pages&gt;&lt;volume&gt;37&lt;/volume&gt;&lt;number&gt;5&lt;/number&gt;&lt;keywords&gt;&lt;keyword&gt;alcohol&lt;/keyword&gt;&lt;keyword&gt;attitude&lt;/keyword&gt;&lt;keyword&gt;attitudes&lt;/keyword&gt;&lt;keyword&gt;explicit&lt;/keyword&gt;&lt;keyword&gt;explicit attitudes&lt;/keyword&gt;&lt;keyword&gt;implicit&lt;/keyword&gt;&lt;keyword&gt;implicit attitudes&lt;/keyword&gt;&lt;keyword&gt;risk&lt;/keyword&gt;&lt;keyword&gt;risk perceptions&lt;/keyword&gt;&lt;/keywords&gt;&lt;dates&gt;&lt;year&gt;2010&lt;/year&gt;&lt;/dates&gt;&lt;urls&gt;&lt;related-urls&gt;&lt;url&gt;http://crx.sagepub.com/content/37/5/620.abstract&lt;/url&gt;&lt;/related-urls&gt;&lt;/urls&gt;&lt;electronic-resource-num&gt;10.1177/0093650210374011&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20" w:tooltip="Goodall, 2010 #932" w:history="1">
        <w:r w:rsidR="00074200">
          <w:rPr>
            <w:rFonts w:ascii="Times New Roman" w:hAnsi="Times New Roman" w:cs="Times New Roman"/>
            <w:bCs/>
            <w:noProof/>
            <w:color w:val="000000" w:themeColor="text1"/>
            <w:sz w:val="24"/>
            <w:szCs w:val="24"/>
          </w:rPr>
          <w:t>Goodall &amp; Slater, 2010</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5B6BF6" w:rsidRPr="00871C37">
        <w:rPr>
          <w:rFonts w:ascii="Times New Roman" w:hAnsi="Times New Roman" w:cs="Times New Roman"/>
          <w:bCs/>
          <w:color w:val="000000" w:themeColor="text1"/>
          <w:sz w:val="24"/>
          <w:szCs w:val="24"/>
        </w:rPr>
        <w:t xml:space="preserve"> or ‘</w:t>
      </w:r>
      <w:r w:rsidR="00D01E38" w:rsidRPr="00871C37">
        <w:rPr>
          <w:rFonts w:ascii="Times New Roman" w:hAnsi="Times New Roman" w:cs="Times New Roman"/>
          <w:bCs/>
          <w:color w:val="000000" w:themeColor="text1"/>
          <w:sz w:val="24"/>
          <w:szCs w:val="24"/>
        </w:rPr>
        <w:t xml:space="preserve">responsible </w:t>
      </w:r>
      <w:r w:rsidR="005B6BF6" w:rsidRPr="00871C37">
        <w:rPr>
          <w:rFonts w:ascii="Times New Roman" w:hAnsi="Times New Roman" w:cs="Times New Roman"/>
          <w:bCs/>
          <w:color w:val="000000" w:themeColor="text1"/>
          <w:sz w:val="24"/>
          <w:szCs w:val="24"/>
        </w:rPr>
        <w:t xml:space="preserve">drinking’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&lt;EndNote&gt;&lt;Cite&gt;&lt;Author&gt;de Graaf&lt;/Author&gt;&lt;Year&gt;2015&lt;/Year&gt;&lt;RecNum&gt;2159&lt;/RecNum&gt;&lt;DisplayText&gt;(de Graaf et al., 2015)&lt;/DisplayText&gt;&lt;record&gt;&lt;rec-number&gt;2159&lt;/rec-number&gt;&lt;foreign-keys&gt;&lt;key app="EN" db-id="zpe5ds9zpwpevbe2dw9pzavrsz2xf2v0vw0x" timestamp="1436314793"&gt;2159&lt;/key&gt;&lt;/foreign-keys&gt;&lt;ref-type name="Journal Article"&gt;17&lt;/ref-type&gt;&lt;contributors&gt;&lt;authors&gt;&lt;author&gt;de Graaf, A.&lt;/author&gt;&lt;author&gt;van den Putte, B.&lt;/author&gt;&lt;author&gt;de Bruijn, G.-J.&lt;/author&gt;&lt;/authors&gt;&lt;/contributors&gt;&lt;titles&gt;&lt;title&gt;Effects of issue involvement and framing of a responsible drinking message on attitudes, intentions, and behavior&lt;/title&gt;&lt;secondary-title&gt;Journal of Health Communication&lt;/secondary-title&gt;&lt;/titles&gt;&lt;periodical&gt;&lt;full-title&gt;Journal of Health Communication&lt;/full-title&gt;&lt;abbr-1&gt;J Health Comm&lt;/abbr-1&gt;&lt;/periodical&gt;&lt;pages&gt;989-994&lt;/pages&gt;&lt;volume&gt;20&lt;/volume&gt;&lt;number&gt;8&lt;/number&gt;&lt;keywords&gt;&lt;keyword&gt;alcohol&lt;/keyword&gt;&lt;keyword&gt;framing&lt;/keyword&gt;&lt;keyword&gt;involvement&lt;/keyword&gt;&lt;/keywords&gt;&lt;dates&gt;&lt;year&gt;2015&lt;/year&gt;&lt;/dates&gt;&lt;urls&gt;&lt;related-urls&gt;&lt;url&gt;http://dx.doi.org/10.1080/10810730.2015.1018623&lt;/url&gt;&lt;/related-urls&gt;&lt;/urls&gt;&lt;electronic-resource-num&gt;10.1080/10810730.2015.1018623&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14" w:tooltip="de Graaf, 2015 #2159" w:history="1">
        <w:r w:rsidR="00074200">
          <w:rPr>
            <w:rFonts w:ascii="Times New Roman" w:hAnsi="Times New Roman" w:cs="Times New Roman"/>
            <w:bCs/>
            <w:noProof/>
            <w:color w:val="000000" w:themeColor="text1"/>
            <w:sz w:val="24"/>
            <w:szCs w:val="24"/>
          </w:rPr>
          <w:t>de Graaf et al., 2015</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5B6BF6" w:rsidRPr="00871C37">
        <w:rPr>
          <w:rFonts w:ascii="Times New Roman" w:hAnsi="Times New Roman" w:cs="Times New Roman"/>
          <w:bCs/>
          <w:color w:val="000000" w:themeColor="text1"/>
          <w:sz w:val="24"/>
          <w:szCs w:val="24"/>
        </w:rPr>
        <w:t>)</w:t>
      </w:r>
      <w:r w:rsidR="00B64F1D" w:rsidRPr="00871C37">
        <w:rPr>
          <w:rFonts w:ascii="Times New Roman" w:hAnsi="Times New Roman" w:cs="Times New Roman"/>
          <w:bCs/>
          <w:color w:val="000000" w:themeColor="text1"/>
          <w:sz w:val="24"/>
          <w:szCs w:val="24"/>
        </w:rPr>
        <w:t>,</w:t>
      </w:r>
      <w:r w:rsidR="005B6BF6" w:rsidRPr="00871C37">
        <w:rPr>
          <w:rFonts w:ascii="Times New Roman" w:hAnsi="Times New Roman" w:cs="Times New Roman"/>
          <w:bCs/>
          <w:color w:val="000000" w:themeColor="text1"/>
          <w:sz w:val="24"/>
          <w:szCs w:val="24"/>
        </w:rPr>
        <w:t xml:space="preserve"> </w:t>
      </w:r>
      <w:r w:rsidR="00B64F1D" w:rsidRPr="00871C37">
        <w:rPr>
          <w:rFonts w:ascii="Times New Roman" w:hAnsi="Times New Roman" w:cs="Times New Roman"/>
          <w:bCs/>
          <w:color w:val="000000" w:themeColor="text1"/>
          <w:sz w:val="24"/>
          <w:szCs w:val="24"/>
        </w:rPr>
        <w:t xml:space="preserve">and </w:t>
      </w:r>
      <w:r w:rsidR="005B6BF6" w:rsidRPr="00871C37">
        <w:rPr>
          <w:rFonts w:ascii="Times New Roman" w:hAnsi="Times New Roman" w:cs="Times New Roman"/>
          <w:bCs/>
          <w:color w:val="000000" w:themeColor="text1"/>
          <w:sz w:val="24"/>
          <w:szCs w:val="24"/>
        </w:rPr>
        <w:t xml:space="preserve">in the types of </w:t>
      </w:r>
      <w:r w:rsidR="008C5F05">
        <w:rPr>
          <w:rFonts w:ascii="Times New Roman" w:hAnsi="Times New Roman" w:cs="Times New Roman"/>
          <w:bCs/>
          <w:color w:val="000000" w:themeColor="text1"/>
          <w:sz w:val="24"/>
          <w:szCs w:val="24"/>
        </w:rPr>
        <w:t xml:space="preserve">public health </w:t>
      </w:r>
      <w:r w:rsidR="005B6BF6" w:rsidRPr="00871C37">
        <w:rPr>
          <w:rFonts w:ascii="Times New Roman" w:hAnsi="Times New Roman" w:cs="Times New Roman"/>
          <w:bCs/>
          <w:color w:val="000000" w:themeColor="text1"/>
          <w:sz w:val="24"/>
          <w:szCs w:val="24"/>
        </w:rPr>
        <w:t xml:space="preserve">advertisements </w:t>
      </w:r>
      <w:r w:rsidR="00B64F1D" w:rsidRPr="00871C37">
        <w:rPr>
          <w:rFonts w:ascii="Times New Roman" w:hAnsi="Times New Roman" w:cs="Times New Roman"/>
          <w:bCs/>
          <w:color w:val="000000" w:themeColor="text1"/>
          <w:sz w:val="24"/>
          <w:szCs w:val="24"/>
        </w:rPr>
        <w:t xml:space="preserve">used. </w:t>
      </w:r>
      <w:r w:rsidR="00D30D80" w:rsidRPr="00871C37">
        <w:rPr>
          <w:rFonts w:ascii="Times New Roman" w:hAnsi="Times New Roman" w:cs="Times New Roman"/>
          <w:bCs/>
          <w:color w:val="000000" w:themeColor="text1"/>
          <w:sz w:val="24"/>
          <w:szCs w:val="24"/>
        </w:rPr>
        <w:t xml:space="preserve">In the current study, we used an explicit </w:t>
      </w:r>
      <w:r w:rsidR="00536380" w:rsidRPr="00871C37">
        <w:rPr>
          <w:rFonts w:ascii="Times New Roman" w:hAnsi="Times New Roman" w:cs="Times New Roman"/>
          <w:bCs/>
          <w:color w:val="000000" w:themeColor="text1"/>
          <w:sz w:val="24"/>
          <w:szCs w:val="24"/>
        </w:rPr>
        <w:t xml:space="preserve">attitude </w:t>
      </w:r>
      <w:r w:rsidR="00D30D80" w:rsidRPr="00871C37">
        <w:rPr>
          <w:rFonts w:ascii="Times New Roman" w:hAnsi="Times New Roman" w:cs="Times New Roman"/>
          <w:bCs/>
          <w:color w:val="000000" w:themeColor="text1"/>
          <w:sz w:val="24"/>
          <w:szCs w:val="24"/>
        </w:rPr>
        <w:t xml:space="preserve">measure to examine </w:t>
      </w:r>
      <w:r w:rsidR="00D30D80" w:rsidRPr="00871C37">
        <w:rPr>
          <w:rFonts w:ascii="Times New Roman" w:hAnsi="Times New Roman" w:cs="Times New Roman"/>
          <w:bCs/>
          <w:color w:val="000000" w:themeColor="text1"/>
          <w:sz w:val="24"/>
          <w:szCs w:val="24"/>
        </w:rPr>
        <w:lastRenderedPageBreak/>
        <w:t xml:space="preserve">whether </w:t>
      </w:r>
      <w:r w:rsidR="00536380" w:rsidRPr="00871C37">
        <w:rPr>
          <w:rFonts w:ascii="Times New Roman" w:hAnsi="Times New Roman" w:cs="Times New Roman"/>
          <w:bCs/>
          <w:color w:val="000000" w:themeColor="text1"/>
          <w:sz w:val="24"/>
          <w:szCs w:val="24"/>
        </w:rPr>
        <w:t xml:space="preserve">exposure to the advertisements and guideline messages </w:t>
      </w:r>
      <w:r w:rsidR="00AA2750" w:rsidRPr="00871C37">
        <w:rPr>
          <w:rFonts w:ascii="Times New Roman" w:hAnsi="Times New Roman" w:cs="Times New Roman"/>
          <w:bCs/>
          <w:color w:val="000000" w:themeColor="text1"/>
          <w:sz w:val="24"/>
          <w:szCs w:val="24"/>
        </w:rPr>
        <w:t>led</w:t>
      </w:r>
      <w:r w:rsidR="00536380" w:rsidRPr="00871C37">
        <w:rPr>
          <w:rFonts w:ascii="Times New Roman" w:hAnsi="Times New Roman" w:cs="Times New Roman"/>
          <w:bCs/>
          <w:color w:val="000000" w:themeColor="text1"/>
          <w:sz w:val="24"/>
          <w:szCs w:val="24"/>
        </w:rPr>
        <w:t xml:space="preserve"> to more negative attitudes towards drinking alcohol, and to examine whether </w:t>
      </w:r>
      <w:r w:rsidR="00D30D80" w:rsidRPr="00871C37">
        <w:rPr>
          <w:rFonts w:ascii="Times New Roman" w:hAnsi="Times New Roman" w:cs="Times New Roman"/>
          <w:bCs/>
          <w:color w:val="000000" w:themeColor="text1"/>
          <w:sz w:val="24"/>
          <w:szCs w:val="24"/>
        </w:rPr>
        <w:t xml:space="preserve">negative attitudes mediated the effects of exposure on drinking intentions and behaviours. </w:t>
      </w:r>
      <w:r w:rsidR="00D30D80" w:rsidRPr="00871C37">
        <w:rPr>
          <w:rFonts w:ascii="Times New Roman" w:hAnsi="Times New Roman" w:cs="Times New Roman"/>
          <w:bCs/>
          <w:i/>
          <w:iCs/>
          <w:color w:val="000000" w:themeColor="text1"/>
          <w:sz w:val="24"/>
          <w:szCs w:val="24"/>
        </w:rPr>
        <w:t xml:space="preserve"> </w:t>
      </w:r>
    </w:p>
    <w:p w14:paraId="0E557C9A" w14:textId="1E7D81FA" w:rsidR="00090778" w:rsidRPr="00871C37" w:rsidRDefault="00090778" w:rsidP="00480D5E">
      <w:pPr>
        <w:spacing w:after="0" w:line="480" w:lineRule="auto"/>
        <w:jc w:val="both"/>
        <w:rPr>
          <w:rFonts w:ascii="Times New Roman" w:hAnsi="Times New Roman" w:cs="Times New Roman"/>
          <w:b/>
          <w:color w:val="000000" w:themeColor="text1"/>
          <w:sz w:val="24"/>
          <w:szCs w:val="24"/>
        </w:rPr>
      </w:pPr>
    </w:p>
    <w:p w14:paraId="72026C17" w14:textId="4FA11B9E" w:rsidR="002C1CC1" w:rsidRPr="00871C37" w:rsidRDefault="006F38A9"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 xml:space="preserve">We also examined </w:t>
      </w:r>
      <w:r w:rsidR="00807933" w:rsidRPr="00871C37">
        <w:rPr>
          <w:rFonts w:ascii="Times New Roman" w:hAnsi="Times New Roman" w:cs="Times New Roman"/>
          <w:bCs/>
          <w:color w:val="000000" w:themeColor="text1"/>
          <w:sz w:val="24"/>
          <w:szCs w:val="24"/>
        </w:rPr>
        <w:t>whether any of the direct and indirect effects specified above varied for low- and high-risk drinkers. There is concern that low</w:t>
      </w:r>
      <w:r w:rsidR="00C72DAA" w:rsidRPr="00871C37">
        <w:rPr>
          <w:rFonts w:ascii="Times New Roman" w:hAnsi="Times New Roman" w:cs="Times New Roman"/>
          <w:bCs/>
          <w:color w:val="000000" w:themeColor="text1"/>
          <w:sz w:val="24"/>
          <w:szCs w:val="24"/>
        </w:rPr>
        <w:t>-</w:t>
      </w:r>
      <w:r w:rsidR="00807933" w:rsidRPr="00871C37">
        <w:rPr>
          <w:rFonts w:ascii="Times New Roman" w:hAnsi="Times New Roman" w:cs="Times New Roman"/>
          <w:bCs/>
          <w:color w:val="000000" w:themeColor="text1"/>
          <w:sz w:val="24"/>
          <w:szCs w:val="24"/>
        </w:rPr>
        <w:t xml:space="preserve">risk drinking guidelines may backfire or simply be dismissed by heavy drinkers who rely upon their experience to determine how much they can drink </w:t>
      </w:r>
      <w:r w:rsidR="004D2E69"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&lt;EndNote&gt;&lt;Cite&gt;&lt;Author&gt;Lovatt&lt;/Author&gt;&lt;Year&gt;2015&lt;/Year&gt;&lt;RecNum&gt;2182&lt;/RecNum&gt;&lt;DisplayText&gt;(Lovatt et al., 2015)&lt;/DisplayText&gt;&lt;record&gt;&lt;rec-number&gt;2182&lt;/rec-number&gt;&lt;foreign-keys&gt;&lt;key app="EN" db-id="zpe5ds9zpwpevbe2dw9pzavrsz2xf2v0vw0x" timestamp="1439514425"&gt;2182&lt;/key&gt;&lt;/foreign-keys&gt;&lt;ref-type name="Journal Article"&gt;17&lt;/ref-type&gt;&lt;contributors&gt;&lt;authors&gt;&lt;author&gt;Lovatt, M.&lt;/author&gt;&lt;author&gt;Eadie, D.&lt;/author&gt;&lt;author&gt;Meier, P. S.&lt;/author&gt;&lt;author&gt;Li, J.&lt;/author&gt;&lt;author&gt;Bauld, L.&lt;/author&gt;&lt;author&gt;Hastings, G.&lt;/author&gt;&lt;author&gt;Holmes, J.&lt;/author&gt;&lt;/authors&gt;&lt;/contributors&gt;&lt;titles&gt;&lt;title&gt;Lay epidemiology and the interpretation of low risk drinking guidelines by adults in the United Kingdom&lt;/title&gt;&lt;secondary-title&gt;Addiction&lt;/secondary-title&gt;&lt;/titles&gt;&lt;periodical&gt;&lt;full-title&gt;Addiction&lt;/full-title&gt;&lt;/periodical&gt;&lt;pages&gt;1912-1919&lt;/pages&gt;&lt;volume&gt;110&lt;/volume&gt;&lt;number&gt;12&lt;/number&gt;&lt;keywords&gt;&lt;keyword&gt;alcohol&lt;/keyword&gt;&lt;keyword&gt;drinking guidelines&lt;/keyword&gt;&lt;keyword&gt;drinking practices&lt;/keyword&gt;&lt;keyword&gt;lay epidemiology&lt;/keyword&gt;&lt;keyword&gt;qualitative&lt;/keyword&gt;&lt;/keywords&gt;&lt;dates&gt;&lt;year&gt;2015&lt;/year&gt;&lt;/dates&gt;&lt;isbn&gt;1360-0443&lt;/isbn&gt;&lt;label&gt;L6&amp;#xD;alcohol&lt;/label&gt;&lt;urls&gt;&lt;related-urls&gt;&lt;url&gt;http://dx.doi.org/10.1111/add.13072&lt;/url&gt;&lt;/related-urls&gt;&lt;/urls&gt;&lt;electronic-resource-num&gt;10.1111/add.13072&lt;/electronic-resource-num&gt;&lt;/record&gt;&lt;/Cite&gt;&lt;/EndNote&gt;</w:instrText>
      </w:r>
      <w:r w:rsidR="004D2E69"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34" w:tooltip="Lovatt, 2015 #2182" w:history="1">
        <w:r w:rsidR="00074200">
          <w:rPr>
            <w:rFonts w:ascii="Times New Roman" w:hAnsi="Times New Roman" w:cs="Times New Roman"/>
            <w:bCs/>
            <w:noProof/>
            <w:color w:val="000000" w:themeColor="text1"/>
            <w:sz w:val="24"/>
            <w:szCs w:val="24"/>
          </w:rPr>
          <w:t>Lovatt et al., 2015</w:t>
        </w:r>
      </w:hyperlink>
      <w:r w:rsidR="000544E1">
        <w:rPr>
          <w:rFonts w:ascii="Times New Roman" w:hAnsi="Times New Roman" w:cs="Times New Roman"/>
          <w:bCs/>
          <w:noProof/>
          <w:color w:val="000000" w:themeColor="text1"/>
          <w:sz w:val="24"/>
          <w:szCs w:val="24"/>
        </w:rPr>
        <w:t>)</w:t>
      </w:r>
      <w:r w:rsidR="004D2E69" w:rsidRPr="00871C37">
        <w:rPr>
          <w:rFonts w:ascii="Times New Roman" w:hAnsi="Times New Roman" w:cs="Times New Roman"/>
          <w:bCs/>
          <w:color w:val="000000" w:themeColor="text1"/>
          <w:sz w:val="24"/>
          <w:szCs w:val="24"/>
        </w:rPr>
        <w:fldChar w:fldCharType="end"/>
      </w:r>
      <w:r w:rsidR="00807933" w:rsidRPr="00871C37">
        <w:rPr>
          <w:rFonts w:ascii="Times New Roman" w:hAnsi="Times New Roman" w:cs="Times New Roman"/>
          <w:bCs/>
          <w:color w:val="000000" w:themeColor="text1"/>
          <w:sz w:val="24"/>
          <w:szCs w:val="24"/>
        </w:rPr>
        <w:t xml:space="preserve">. </w:t>
      </w:r>
      <w:r w:rsidR="005D6925" w:rsidRPr="00871C37">
        <w:rPr>
          <w:rFonts w:ascii="Times New Roman" w:hAnsi="Times New Roman" w:cs="Times New Roman"/>
          <w:bCs/>
          <w:color w:val="000000" w:themeColor="text1"/>
          <w:sz w:val="24"/>
          <w:szCs w:val="24"/>
        </w:rPr>
        <w:t xml:space="preserve">In our previous study, we found </w:t>
      </w:r>
      <w:r w:rsidR="002C1CC1" w:rsidRPr="00871C37">
        <w:rPr>
          <w:rFonts w:ascii="Times New Roman" w:hAnsi="Times New Roman" w:cs="Times New Roman"/>
          <w:bCs/>
          <w:color w:val="000000" w:themeColor="text1"/>
          <w:sz w:val="24"/>
          <w:szCs w:val="24"/>
        </w:rPr>
        <w:t xml:space="preserve">that </w:t>
      </w:r>
      <w:r w:rsidR="005D6925" w:rsidRPr="00871C37">
        <w:rPr>
          <w:rFonts w:ascii="Times New Roman" w:hAnsi="Times New Roman" w:cs="Times New Roman"/>
          <w:bCs/>
          <w:color w:val="000000" w:themeColor="text1"/>
          <w:sz w:val="24"/>
          <w:szCs w:val="24"/>
        </w:rPr>
        <w:t>exposure to the advertisements and guidelines increased the proportion of both low-risk and high-risk drinkers who correctly estimated the amount of alcohol associated with long-term harms, even though high-risk drinkers continued to be more likely than low-risk drinkers to give an over</w:t>
      </w:r>
      <w:r w:rsidR="002C1CC1" w:rsidRPr="00871C37">
        <w:rPr>
          <w:rFonts w:ascii="Times New Roman" w:hAnsi="Times New Roman" w:cs="Times New Roman"/>
          <w:bCs/>
          <w:color w:val="000000" w:themeColor="text1"/>
          <w:sz w:val="24"/>
          <w:szCs w:val="24"/>
        </w:rPr>
        <w:t>estimate</w:t>
      </w:r>
      <w:r w:rsidR="005D6925" w:rsidRPr="00871C37">
        <w:rPr>
          <w:rFonts w:ascii="Times New Roman" w:hAnsi="Times New Roman" w:cs="Times New Roman"/>
          <w:bCs/>
          <w:color w:val="000000" w:themeColor="text1"/>
          <w:sz w:val="24"/>
          <w:szCs w:val="24"/>
        </w:rPr>
        <w:t xml:space="preserve"> </w:t>
      </w:r>
      <w:r w:rsidR="005D6925"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&lt;EndNote&gt;&lt;Cite&gt;&lt;Author&gt;Wakefield&lt;/Author&gt;&lt;Year&gt;2018&lt;/Year&gt;&lt;RecNum&gt;3660&lt;/RecNum&gt;&lt;DisplayText&gt;(Wakefield et al., 2018)&lt;/DisplayText&gt;&lt;record&gt;&lt;rec-number&gt;3660&lt;/rec-number&gt;&lt;foreign-keys&gt;&lt;key app="EN" db-id="zpe5ds9zpwpevbe2dw9pzavrsz2xf2v0vw0x" timestamp="1519952696"&gt;3660&lt;/key&gt;&lt;/foreign-keys&gt;&lt;ref-type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D.&lt;/author&gt;&lt;/authors&gt;&lt;/contributors&gt;&lt;titles&gt;&lt;title&gt;Immediate effects on adult drinkers of exposure to alcohol harm reduction advertisements with and without drinking guideline messages: experimental study&lt;/title&gt;&lt;secondary-title&gt;Addiction&lt;/secondary-title&gt;&lt;/titles&gt;&lt;periodical&gt;&lt;full-title&gt;Addiction&lt;/full-title&gt;&lt;/periodical&gt;&lt;pages&gt;1019-1029&lt;/pages&gt;&lt;volume&gt;113&lt;/volume&gt;&lt;number&gt;6&lt;/number&gt;&lt;dates&gt;&lt;year&gt;2018&lt;/year&gt;&lt;/dates&gt;&lt;urls&gt;&lt;/urls&gt;&lt;/record&gt;&lt;/Cite&gt;&lt;/EndNote&gt;</w:instrText>
      </w:r>
      <w:r w:rsidR="005D6925"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4" w:tooltip="Wakefield, 2018 #3660" w:history="1">
        <w:r w:rsidR="00074200">
          <w:rPr>
            <w:rFonts w:ascii="Times New Roman" w:hAnsi="Times New Roman" w:cs="Times New Roman"/>
            <w:bCs/>
            <w:noProof/>
            <w:color w:val="000000" w:themeColor="text1"/>
            <w:sz w:val="24"/>
            <w:szCs w:val="24"/>
          </w:rPr>
          <w:t>Wakefield et al., 2018</w:t>
        </w:r>
      </w:hyperlink>
      <w:r w:rsidR="000544E1">
        <w:rPr>
          <w:rFonts w:ascii="Times New Roman" w:hAnsi="Times New Roman" w:cs="Times New Roman"/>
          <w:bCs/>
          <w:noProof/>
          <w:color w:val="000000" w:themeColor="text1"/>
          <w:sz w:val="24"/>
          <w:szCs w:val="24"/>
        </w:rPr>
        <w:t>)</w:t>
      </w:r>
      <w:r w:rsidR="005D6925" w:rsidRPr="00871C37">
        <w:rPr>
          <w:rFonts w:ascii="Times New Roman" w:hAnsi="Times New Roman" w:cs="Times New Roman"/>
          <w:bCs/>
          <w:color w:val="000000" w:themeColor="text1"/>
          <w:sz w:val="24"/>
          <w:szCs w:val="24"/>
        </w:rPr>
        <w:fldChar w:fldCharType="end"/>
      </w:r>
      <w:r w:rsidR="005E7566" w:rsidRPr="00871C37">
        <w:rPr>
          <w:rFonts w:ascii="Times New Roman" w:hAnsi="Times New Roman" w:cs="Times New Roman"/>
          <w:bCs/>
          <w:color w:val="000000" w:themeColor="text1"/>
          <w:sz w:val="24"/>
          <w:szCs w:val="24"/>
        </w:rPr>
        <w:t>.</w:t>
      </w:r>
      <w:r w:rsidR="00561C7D" w:rsidRPr="00871C37">
        <w:rPr>
          <w:rFonts w:ascii="Times New Roman" w:hAnsi="Times New Roman" w:cs="Times New Roman"/>
          <w:bCs/>
          <w:color w:val="000000" w:themeColor="text1"/>
          <w:sz w:val="24"/>
          <w:szCs w:val="24"/>
        </w:rPr>
        <w:t xml:space="preserve"> Therefore, in the current study we also tested</w:t>
      </w:r>
      <w:r w:rsidR="00A4631A" w:rsidRPr="00871C37">
        <w:rPr>
          <w:rFonts w:ascii="Times New Roman" w:hAnsi="Times New Roman" w:cs="Times New Roman"/>
          <w:bCs/>
          <w:color w:val="000000" w:themeColor="text1"/>
          <w:sz w:val="24"/>
          <w:szCs w:val="24"/>
        </w:rPr>
        <w:t xml:space="preserve"> </w:t>
      </w:r>
      <w:r w:rsidR="007911BB">
        <w:rPr>
          <w:rFonts w:ascii="Times New Roman" w:hAnsi="Times New Roman" w:cs="Times New Roman"/>
          <w:bCs/>
          <w:color w:val="000000" w:themeColor="text1"/>
          <w:sz w:val="24"/>
          <w:szCs w:val="24"/>
        </w:rPr>
        <w:t xml:space="preserve">for </w:t>
      </w:r>
      <w:r w:rsidR="00A4631A" w:rsidRPr="00871C37">
        <w:rPr>
          <w:rFonts w:ascii="Times New Roman" w:hAnsi="Times New Roman" w:cs="Times New Roman"/>
          <w:bCs/>
          <w:color w:val="000000" w:themeColor="text1"/>
          <w:sz w:val="24"/>
          <w:szCs w:val="24"/>
        </w:rPr>
        <w:t>interaction</w:t>
      </w:r>
      <w:r w:rsidR="007911BB">
        <w:rPr>
          <w:rFonts w:ascii="Times New Roman" w:hAnsi="Times New Roman" w:cs="Times New Roman"/>
          <w:bCs/>
          <w:color w:val="000000" w:themeColor="text1"/>
          <w:sz w:val="24"/>
          <w:szCs w:val="24"/>
        </w:rPr>
        <w:t>s</w:t>
      </w:r>
      <w:r w:rsidR="00A4631A" w:rsidRPr="00871C37">
        <w:rPr>
          <w:rFonts w:ascii="Times New Roman" w:hAnsi="Times New Roman" w:cs="Times New Roman"/>
          <w:bCs/>
          <w:color w:val="000000" w:themeColor="text1"/>
          <w:sz w:val="24"/>
          <w:szCs w:val="24"/>
        </w:rPr>
        <w:t xml:space="preserve"> between risky drinking status and responses to the advertisements and guidelines but </w:t>
      </w:r>
      <w:r w:rsidR="00816531" w:rsidRPr="00871C37">
        <w:rPr>
          <w:rFonts w:ascii="Times New Roman" w:hAnsi="Times New Roman" w:cs="Times New Roman"/>
          <w:bCs/>
          <w:color w:val="000000" w:themeColor="text1"/>
          <w:sz w:val="24"/>
          <w:szCs w:val="24"/>
        </w:rPr>
        <w:t xml:space="preserve">based on the immediate effects </w:t>
      </w:r>
      <w:r w:rsidR="007911BB">
        <w:rPr>
          <w:rFonts w:ascii="Times New Roman" w:hAnsi="Times New Roman" w:cs="Times New Roman"/>
          <w:bCs/>
          <w:color w:val="000000" w:themeColor="text1"/>
          <w:sz w:val="24"/>
          <w:szCs w:val="24"/>
        </w:rPr>
        <w:t xml:space="preserve">reported </w:t>
      </w:r>
      <w:r w:rsidR="00816531" w:rsidRPr="00871C37">
        <w:rPr>
          <w:rFonts w:ascii="Times New Roman" w:hAnsi="Times New Roman" w:cs="Times New Roman"/>
          <w:bCs/>
          <w:color w:val="000000" w:themeColor="text1"/>
          <w:sz w:val="24"/>
          <w:szCs w:val="24"/>
        </w:rPr>
        <w:t>in</w:t>
      </w:r>
      <w:r w:rsidR="00A4631A" w:rsidRPr="00871C37">
        <w:rPr>
          <w:rFonts w:ascii="Times New Roman" w:hAnsi="Times New Roman" w:cs="Times New Roman"/>
          <w:bCs/>
          <w:color w:val="000000" w:themeColor="text1"/>
          <w:sz w:val="24"/>
          <w:szCs w:val="24"/>
        </w:rPr>
        <w:t xml:space="preserve"> Wakefield et al. </w:t>
      </w:r>
      <w:r w:rsidR="001B1B1E"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&lt;EndNote&gt;&lt;Cite&gt;&lt;Author&gt;Wakefield&lt;/Author&gt;&lt;Year&gt;2018&lt;/Year&gt;&lt;RecNum&gt;3660&lt;/RecNum&gt;&lt;DisplayText&gt;(Wakefield et al., 2018)&lt;/DisplayText&gt;&lt;record&gt;&lt;rec-number&gt;3660&lt;/rec-number&gt;&lt;foreign-keys&gt;&lt;key app="EN" db-id="zpe5ds9zpwpevbe2dw9pzavrsz2xf2v0vw0x" timestamp="1519952696"&gt;3660&lt;/key&gt;&lt;/foreign-keys&gt;&lt;ref-type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D.&lt;/author&gt;&lt;/authors&gt;&lt;/contributors&gt;&lt;titles&gt;&lt;title&gt;Immediate effects on adult drinkers of exposure to alcohol harm reduction advertisements with and without drinking guideline messages: experimental study&lt;/title&gt;&lt;secondary-title&gt;Addiction&lt;/secondary-title&gt;&lt;/titles&gt;&lt;periodical&gt;&lt;full-title&gt;Addiction&lt;/full-title&gt;&lt;/periodical&gt;&lt;pages&gt;1019-1029&lt;/pages&gt;&lt;volume&gt;113&lt;/volume&gt;&lt;number&gt;6&lt;/number&gt;&lt;dates&gt;&lt;year&gt;2018&lt;/year&gt;&lt;/dates&gt;&lt;urls&gt;&lt;/urls&gt;&lt;/record&gt;&lt;/Cite&gt;&lt;/EndNote&gt;</w:instrText>
      </w:r>
      <w:r w:rsidR="001B1B1E"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4" w:tooltip="Wakefield, 2018 #3660" w:history="1">
        <w:r w:rsidR="00074200">
          <w:rPr>
            <w:rFonts w:ascii="Times New Roman" w:hAnsi="Times New Roman" w:cs="Times New Roman"/>
            <w:bCs/>
            <w:noProof/>
            <w:color w:val="000000" w:themeColor="text1"/>
            <w:sz w:val="24"/>
            <w:szCs w:val="24"/>
          </w:rPr>
          <w:t>Wakefield et al., 2018</w:t>
        </w:r>
      </w:hyperlink>
      <w:r w:rsidR="000544E1">
        <w:rPr>
          <w:rFonts w:ascii="Times New Roman" w:hAnsi="Times New Roman" w:cs="Times New Roman"/>
          <w:bCs/>
          <w:noProof/>
          <w:color w:val="000000" w:themeColor="text1"/>
          <w:sz w:val="24"/>
          <w:szCs w:val="24"/>
        </w:rPr>
        <w:t>)</w:t>
      </w:r>
      <w:r w:rsidR="001B1B1E" w:rsidRPr="00871C37">
        <w:rPr>
          <w:rFonts w:ascii="Times New Roman" w:hAnsi="Times New Roman" w:cs="Times New Roman"/>
          <w:bCs/>
          <w:color w:val="000000" w:themeColor="text1"/>
          <w:sz w:val="24"/>
          <w:szCs w:val="24"/>
        </w:rPr>
        <w:fldChar w:fldCharType="end"/>
      </w:r>
      <w:r w:rsidR="00A4631A" w:rsidRPr="00871C37">
        <w:rPr>
          <w:rFonts w:ascii="Times New Roman" w:hAnsi="Times New Roman" w:cs="Times New Roman"/>
          <w:bCs/>
          <w:color w:val="000000" w:themeColor="text1"/>
          <w:sz w:val="24"/>
          <w:szCs w:val="24"/>
        </w:rPr>
        <w:t>, we did not expect substantial differences in the pattern of results</w:t>
      </w:r>
      <w:r w:rsidR="00816531" w:rsidRPr="00871C37">
        <w:rPr>
          <w:rFonts w:ascii="Times New Roman" w:hAnsi="Times New Roman" w:cs="Times New Roman"/>
          <w:bCs/>
          <w:color w:val="000000" w:themeColor="text1"/>
          <w:sz w:val="24"/>
          <w:szCs w:val="24"/>
        </w:rPr>
        <w:t xml:space="preserve"> for these sustained outcomes</w:t>
      </w:r>
      <w:r w:rsidR="00A4631A" w:rsidRPr="00871C37">
        <w:rPr>
          <w:rFonts w:ascii="Times New Roman" w:hAnsi="Times New Roman" w:cs="Times New Roman"/>
          <w:bCs/>
          <w:color w:val="000000" w:themeColor="text1"/>
          <w:sz w:val="24"/>
          <w:szCs w:val="24"/>
        </w:rPr>
        <w:t>.</w:t>
      </w:r>
    </w:p>
    <w:p w14:paraId="6B1CA9D9" w14:textId="77777777" w:rsidR="00A818B7" w:rsidRDefault="00A818B7" w:rsidP="00480D5E">
      <w:pPr>
        <w:spacing w:after="0" w:line="480" w:lineRule="auto"/>
        <w:jc w:val="both"/>
        <w:rPr>
          <w:rFonts w:ascii="Times New Roman" w:hAnsi="Times New Roman" w:cs="Times New Roman"/>
          <w:b/>
          <w:sz w:val="24"/>
          <w:szCs w:val="24"/>
        </w:rPr>
      </w:pPr>
    </w:p>
    <w:p w14:paraId="56B1D3BE" w14:textId="1B1AB84A" w:rsidR="00C6594B" w:rsidRPr="00871C37" w:rsidRDefault="00023345" w:rsidP="00480D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MATERIALS AND </w:t>
      </w:r>
      <w:r w:rsidR="00C6594B" w:rsidRPr="00871C37">
        <w:rPr>
          <w:rFonts w:ascii="Times New Roman" w:hAnsi="Times New Roman" w:cs="Times New Roman"/>
          <w:b/>
          <w:sz w:val="24"/>
          <w:szCs w:val="24"/>
        </w:rPr>
        <w:t>METHODS</w:t>
      </w:r>
    </w:p>
    <w:p w14:paraId="7F14F85C" w14:textId="3E8E29A8" w:rsidR="00C6594B" w:rsidRPr="00871C37" w:rsidRDefault="003A0B54"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Participants and s</w:t>
      </w:r>
      <w:r w:rsidR="00635FF5" w:rsidRPr="00871C37">
        <w:rPr>
          <w:rFonts w:ascii="Times New Roman" w:hAnsi="Times New Roman" w:cs="Times New Roman"/>
          <w:b/>
          <w:sz w:val="24"/>
          <w:szCs w:val="24"/>
        </w:rPr>
        <w:t>tudy design</w:t>
      </w:r>
    </w:p>
    <w:p w14:paraId="6288E78B" w14:textId="03195964" w:rsidR="00D765A6" w:rsidRPr="00871C37" w:rsidRDefault="00AA2750"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A sample of Australian adult p</w:t>
      </w:r>
      <w:r w:rsidR="00D071B6" w:rsidRPr="00871C37">
        <w:rPr>
          <w:rFonts w:ascii="Times New Roman" w:hAnsi="Times New Roman" w:cs="Times New Roman"/>
          <w:sz w:val="24"/>
          <w:szCs w:val="24"/>
        </w:rPr>
        <w:t>articipants</w:t>
      </w:r>
      <w:r w:rsidR="00997631" w:rsidRPr="00871C37">
        <w:rPr>
          <w:rFonts w:ascii="Times New Roman" w:hAnsi="Times New Roman" w:cs="Times New Roman"/>
          <w:sz w:val="24"/>
          <w:szCs w:val="24"/>
        </w:rPr>
        <w:t xml:space="preserve"> </w:t>
      </w:r>
      <w:r w:rsidRPr="00871C37">
        <w:rPr>
          <w:rFonts w:ascii="Times New Roman" w:hAnsi="Times New Roman" w:cs="Times New Roman"/>
          <w:sz w:val="24"/>
          <w:szCs w:val="24"/>
        </w:rPr>
        <w:t>was</w:t>
      </w:r>
      <w:r w:rsidR="007A0DE2" w:rsidRPr="00871C37">
        <w:rPr>
          <w:rFonts w:ascii="Times New Roman" w:hAnsi="Times New Roman" w:cs="Times New Roman"/>
          <w:sz w:val="24"/>
          <w:szCs w:val="24"/>
        </w:rPr>
        <w:t xml:space="preserve"> recruited </w:t>
      </w:r>
      <w:r w:rsidR="00D765A6" w:rsidRPr="00871C37">
        <w:rPr>
          <w:rFonts w:ascii="Times New Roman" w:hAnsi="Times New Roman" w:cs="Times New Roman"/>
          <w:sz w:val="24"/>
          <w:szCs w:val="24"/>
        </w:rPr>
        <w:t xml:space="preserve">through an online non-probability panel accredited under the International Organization for Standardization’s standards for Market, Opinion and Social Research (AS ISO 20252). </w:t>
      </w:r>
      <w:r w:rsidR="0069360F" w:rsidRPr="00871C37">
        <w:rPr>
          <w:rFonts w:ascii="Times New Roman" w:hAnsi="Times New Roman" w:cs="Times New Roman"/>
          <w:sz w:val="24"/>
          <w:szCs w:val="24"/>
        </w:rPr>
        <w:t>Participants were eligible if</w:t>
      </w:r>
      <w:r w:rsidR="00D765A6" w:rsidRPr="00871C37">
        <w:rPr>
          <w:rFonts w:ascii="Times New Roman" w:hAnsi="Times New Roman" w:cs="Times New Roman"/>
          <w:sz w:val="24"/>
          <w:szCs w:val="24"/>
        </w:rPr>
        <w:t xml:space="preserve"> they had consumed alcohol at least twice per month on average during the past year, were not currently pregnant or planning to become so</w:t>
      </w:r>
      <w:r w:rsidR="008146C4" w:rsidRPr="00871C37">
        <w:rPr>
          <w:rFonts w:ascii="Times New Roman" w:hAnsi="Times New Roman" w:cs="Times New Roman"/>
          <w:sz w:val="24"/>
          <w:szCs w:val="24"/>
        </w:rPr>
        <w:t>,</w:t>
      </w:r>
      <w:r w:rsidR="00D765A6" w:rsidRPr="00871C37">
        <w:rPr>
          <w:rFonts w:ascii="Times New Roman" w:hAnsi="Times New Roman" w:cs="Times New Roman"/>
          <w:sz w:val="24"/>
          <w:szCs w:val="24"/>
        </w:rPr>
        <w:t xml:space="preserve"> and did not work in health promotion, market research, advertising</w:t>
      </w:r>
      <w:r w:rsidR="00B469DB">
        <w:rPr>
          <w:rFonts w:ascii="Times New Roman" w:hAnsi="Times New Roman" w:cs="Times New Roman"/>
          <w:sz w:val="24"/>
          <w:szCs w:val="24"/>
        </w:rPr>
        <w:t>,</w:t>
      </w:r>
      <w:r w:rsidR="00D765A6" w:rsidRPr="00871C37">
        <w:rPr>
          <w:rFonts w:ascii="Times New Roman" w:hAnsi="Times New Roman" w:cs="Times New Roman"/>
          <w:sz w:val="24"/>
          <w:szCs w:val="24"/>
        </w:rPr>
        <w:t xml:space="preserve"> or the alcohol industry. Quotas were applied to achieve approximately even numbers by sex and</w:t>
      </w:r>
      <w:r w:rsidR="000A3447" w:rsidRPr="00871C37">
        <w:rPr>
          <w:rFonts w:ascii="Times New Roman" w:hAnsi="Times New Roman" w:cs="Times New Roman"/>
          <w:sz w:val="24"/>
          <w:szCs w:val="24"/>
        </w:rPr>
        <w:t xml:space="preserve"> age group (18-29, 30-49</w:t>
      </w:r>
      <w:r w:rsidR="00684555">
        <w:rPr>
          <w:rFonts w:ascii="Times New Roman" w:hAnsi="Times New Roman" w:cs="Times New Roman"/>
          <w:sz w:val="24"/>
          <w:szCs w:val="24"/>
        </w:rPr>
        <w:t>,</w:t>
      </w:r>
      <w:r w:rsidR="000A3447" w:rsidRPr="00871C37">
        <w:rPr>
          <w:rFonts w:ascii="Times New Roman" w:hAnsi="Times New Roman" w:cs="Times New Roman"/>
          <w:sz w:val="24"/>
          <w:szCs w:val="24"/>
        </w:rPr>
        <w:t xml:space="preserve"> and 50-</w:t>
      </w:r>
      <w:r w:rsidR="00D765A6" w:rsidRPr="00871C37">
        <w:rPr>
          <w:rFonts w:ascii="Times New Roman" w:hAnsi="Times New Roman" w:cs="Times New Roman"/>
          <w:sz w:val="24"/>
          <w:szCs w:val="24"/>
        </w:rPr>
        <w:t xml:space="preserve">64 years). </w:t>
      </w:r>
    </w:p>
    <w:p w14:paraId="62D8E993" w14:textId="6718F223" w:rsidR="00AD76CA" w:rsidRPr="00871C37" w:rsidRDefault="00DF76B4" w:rsidP="00480D5E">
      <w:pPr>
        <w:autoSpaceDE w:val="0"/>
        <w:autoSpaceDN w:val="0"/>
        <w:adjustRightInd w:val="0"/>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lastRenderedPageBreak/>
        <w:t>T</w:t>
      </w:r>
      <w:r w:rsidR="00997631" w:rsidRPr="00871C37">
        <w:rPr>
          <w:rFonts w:ascii="Times New Roman" w:hAnsi="Times New Roman" w:cs="Times New Roman"/>
          <w:sz w:val="24"/>
          <w:szCs w:val="24"/>
        </w:rPr>
        <w:t xml:space="preserve">he </w:t>
      </w:r>
      <w:r w:rsidR="008146C4" w:rsidRPr="00871C37">
        <w:rPr>
          <w:rFonts w:ascii="Times New Roman" w:hAnsi="Times New Roman" w:cs="Times New Roman"/>
          <w:sz w:val="24"/>
          <w:szCs w:val="24"/>
        </w:rPr>
        <w:t xml:space="preserve">larger </w:t>
      </w:r>
      <w:r w:rsidR="00997631" w:rsidRPr="00871C37">
        <w:rPr>
          <w:rFonts w:ascii="Times New Roman" w:hAnsi="Times New Roman" w:cs="Times New Roman"/>
          <w:sz w:val="24"/>
          <w:szCs w:val="24"/>
        </w:rPr>
        <w:t>study used a between-subject</w:t>
      </w:r>
      <w:r w:rsidR="007911BB">
        <w:rPr>
          <w:rFonts w:ascii="Times New Roman" w:hAnsi="Times New Roman" w:cs="Times New Roman"/>
          <w:sz w:val="24"/>
          <w:szCs w:val="24"/>
        </w:rPr>
        <w:t>s</w:t>
      </w:r>
      <w:r w:rsidR="00997631" w:rsidRPr="00871C37">
        <w:rPr>
          <w:rFonts w:ascii="Times New Roman" w:hAnsi="Times New Roman" w:cs="Times New Roman"/>
          <w:sz w:val="24"/>
          <w:szCs w:val="24"/>
        </w:rPr>
        <w:t xml:space="preserve"> experimental design </w:t>
      </w:r>
      <w:r w:rsidR="008146C4" w:rsidRPr="00871C37">
        <w:rPr>
          <w:rFonts w:ascii="Times New Roman" w:hAnsi="Times New Roman" w:cs="Times New Roman"/>
          <w:sz w:val="24"/>
          <w:szCs w:val="24"/>
        </w:rPr>
        <w:t xml:space="preserve">with a one-week follow-up, </w:t>
      </w:r>
      <w:r w:rsidR="00D071B6" w:rsidRPr="00871C37">
        <w:rPr>
          <w:rFonts w:ascii="Times New Roman" w:hAnsi="Times New Roman" w:cs="Times New Roman"/>
          <w:sz w:val="24"/>
          <w:szCs w:val="24"/>
        </w:rPr>
        <w:t xml:space="preserve">with </w:t>
      </w:r>
      <w:r w:rsidR="00D071B6" w:rsidRPr="002B6AC9">
        <w:rPr>
          <w:rFonts w:ascii="Times New Roman" w:hAnsi="Times New Roman" w:cs="Times New Roman"/>
          <w:i/>
          <w:iCs/>
          <w:sz w:val="24"/>
          <w:szCs w:val="24"/>
        </w:rPr>
        <w:t>N</w:t>
      </w:r>
      <w:r w:rsidR="00D071B6" w:rsidRPr="00B74DD0">
        <w:rPr>
          <w:rFonts w:ascii="Times New Roman" w:hAnsi="Times New Roman" w:cs="Times New Roman"/>
          <w:sz w:val="24"/>
          <w:szCs w:val="24"/>
        </w:rPr>
        <w:t xml:space="preserve"> </w:t>
      </w:r>
      <w:r w:rsidR="00D071B6" w:rsidRPr="00871C37">
        <w:rPr>
          <w:rFonts w:ascii="Times New Roman" w:hAnsi="Times New Roman" w:cs="Times New Roman"/>
          <w:sz w:val="24"/>
          <w:szCs w:val="24"/>
        </w:rPr>
        <w:t xml:space="preserve">= 3,718 </w:t>
      </w:r>
      <w:r w:rsidR="00AA2750" w:rsidRPr="00871C37">
        <w:rPr>
          <w:rFonts w:ascii="Times New Roman" w:hAnsi="Times New Roman" w:cs="Times New Roman"/>
          <w:sz w:val="24"/>
          <w:szCs w:val="24"/>
        </w:rPr>
        <w:t>participants</w:t>
      </w:r>
      <w:r w:rsidR="00D071B6" w:rsidRPr="00871C37">
        <w:rPr>
          <w:rFonts w:ascii="Times New Roman" w:hAnsi="Times New Roman" w:cs="Times New Roman"/>
          <w:sz w:val="24"/>
          <w:szCs w:val="24"/>
        </w:rPr>
        <w:t xml:space="preserve"> </w:t>
      </w:r>
      <w:r w:rsidR="00997631" w:rsidRPr="00871C37">
        <w:rPr>
          <w:rFonts w:ascii="Times New Roman" w:hAnsi="Times New Roman" w:cs="Times New Roman"/>
          <w:sz w:val="24"/>
          <w:szCs w:val="24"/>
        </w:rPr>
        <w:t>assign</w:t>
      </w:r>
      <w:r w:rsidR="00D071B6" w:rsidRPr="00871C37">
        <w:rPr>
          <w:rFonts w:ascii="Times New Roman" w:hAnsi="Times New Roman" w:cs="Times New Roman"/>
          <w:sz w:val="24"/>
          <w:szCs w:val="24"/>
        </w:rPr>
        <w:t>ed</w:t>
      </w:r>
      <w:r w:rsidR="00997631" w:rsidRPr="00871C37">
        <w:rPr>
          <w:rFonts w:ascii="Times New Roman" w:hAnsi="Times New Roman" w:cs="Times New Roman"/>
          <w:sz w:val="24"/>
          <w:szCs w:val="24"/>
        </w:rPr>
        <w:t xml:space="preserve"> by randomly permuted blocks to one of six advertisemen</w:t>
      </w:r>
      <w:r w:rsidR="00D071B6" w:rsidRPr="00871C37">
        <w:rPr>
          <w:rFonts w:ascii="Times New Roman" w:hAnsi="Times New Roman" w:cs="Times New Roman"/>
          <w:sz w:val="24"/>
          <w:szCs w:val="24"/>
        </w:rPr>
        <w:t>t</w:t>
      </w:r>
      <w:r w:rsidR="00997631" w:rsidRPr="00871C37">
        <w:rPr>
          <w:rFonts w:ascii="Times New Roman" w:hAnsi="Times New Roman" w:cs="Times New Roman"/>
          <w:sz w:val="24"/>
          <w:szCs w:val="24"/>
        </w:rPr>
        <w:t xml:space="preserve"> conditions</w:t>
      </w:r>
      <w:r w:rsidR="00A46E9F" w:rsidRPr="00871C37">
        <w:rPr>
          <w:rFonts w:ascii="Times New Roman" w:hAnsi="Times New Roman" w:cs="Times New Roman"/>
          <w:sz w:val="24"/>
          <w:szCs w:val="24"/>
        </w:rPr>
        <w:t xml:space="preserve">: (a) alcohol products </w:t>
      </w:r>
      <w:r w:rsidR="00D071B6" w:rsidRPr="00871C37">
        <w:rPr>
          <w:rFonts w:ascii="Times New Roman" w:hAnsi="Times New Roman" w:cs="Times New Roman"/>
          <w:sz w:val="24"/>
          <w:szCs w:val="24"/>
        </w:rPr>
        <w:t>(</w:t>
      </w:r>
      <w:r w:rsidR="00A46E9F" w:rsidRPr="00871C37">
        <w:rPr>
          <w:rFonts w:ascii="Times New Roman" w:hAnsi="Times New Roman" w:cs="Times New Roman"/>
          <w:sz w:val="24"/>
          <w:szCs w:val="24"/>
        </w:rPr>
        <w:t>control</w:t>
      </w:r>
      <w:r w:rsidR="00D071B6" w:rsidRPr="00871C37">
        <w:rPr>
          <w:rFonts w:ascii="Times New Roman" w:hAnsi="Times New Roman" w:cs="Times New Roman"/>
          <w:sz w:val="24"/>
          <w:szCs w:val="24"/>
        </w:rPr>
        <w:t>)</w:t>
      </w:r>
      <w:r w:rsidR="00A46E9F" w:rsidRPr="00871C37">
        <w:rPr>
          <w:rFonts w:ascii="Times New Roman" w:hAnsi="Times New Roman" w:cs="Times New Roman"/>
          <w:sz w:val="24"/>
          <w:szCs w:val="24"/>
        </w:rPr>
        <w:t xml:space="preserve">; (b) non-alcohol products </w:t>
      </w:r>
      <w:r w:rsidR="00D071B6" w:rsidRPr="00871C37">
        <w:rPr>
          <w:rFonts w:ascii="Times New Roman" w:hAnsi="Times New Roman" w:cs="Times New Roman"/>
          <w:sz w:val="24"/>
          <w:szCs w:val="24"/>
        </w:rPr>
        <w:t>(</w:t>
      </w:r>
      <w:r w:rsidR="00A46E9F" w:rsidRPr="00871C37">
        <w:rPr>
          <w:rFonts w:ascii="Times New Roman" w:hAnsi="Times New Roman" w:cs="Times New Roman"/>
          <w:sz w:val="24"/>
          <w:szCs w:val="24"/>
        </w:rPr>
        <w:t>control</w:t>
      </w:r>
      <w:r w:rsidR="006B230F" w:rsidRPr="00871C37">
        <w:rPr>
          <w:rFonts w:ascii="Times New Roman" w:hAnsi="Times New Roman" w:cs="Times New Roman"/>
          <w:sz w:val="24"/>
          <w:szCs w:val="24"/>
        </w:rPr>
        <w:t>; NON-ALC</w:t>
      </w:r>
      <w:r w:rsidR="00D071B6" w:rsidRPr="00871C37">
        <w:rPr>
          <w:rFonts w:ascii="Times New Roman" w:hAnsi="Times New Roman" w:cs="Times New Roman"/>
          <w:sz w:val="24"/>
          <w:szCs w:val="24"/>
        </w:rPr>
        <w:t>)</w:t>
      </w:r>
      <w:r w:rsidR="00A46E9F" w:rsidRPr="00871C37">
        <w:rPr>
          <w:rFonts w:ascii="Times New Roman" w:hAnsi="Times New Roman" w:cs="Times New Roman"/>
          <w:sz w:val="24"/>
          <w:szCs w:val="24"/>
        </w:rPr>
        <w:t xml:space="preserve">; (c) short-term harms advertisements; (d) short-term harm advertisements, edited to include a visual and audio promotion of the </w:t>
      </w:r>
      <w:r w:rsidR="004D2E69" w:rsidRPr="00871C37">
        <w:rPr>
          <w:rFonts w:ascii="Times New Roman" w:hAnsi="Times New Roman" w:cs="Times New Roman"/>
          <w:sz w:val="24"/>
          <w:szCs w:val="24"/>
        </w:rPr>
        <w:t xml:space="preserve">short-term harm </w:t>
      </w:r>
      <w:r w:rsidR="00A46E9F" w:rsidRPr="00871C37">
        <w:rPr>
          <w:rFonts w:ascii="Times New Roman" w:hAnsi="Times New Roman" w:cs="Times New Roman"/>
          <w:sz w:val="24"/>
          <w:szCs w:val="24"/>
        </w:rPr>
        <w:t>guideline; (e) long-term harm advertisements</w:t>
      </w:r>
      <w:r w:rsidR="006B230F" w:rsidRPr="00871C37">
        <w:rPr>
          <w:rFonts w:ascii="Times New Roman" w:hAnsi="Times New Roman" w:cs="Times New Roman"/>
          <w:sz w:val="24"/>
          <w:szCs w:val="24"/>
        </w:rPr>
        <w:t xml:space="preserve"> (LTH)</w:t>
      </w:r>
      <w:r w:rsidR="007911BB">
        <w:rPr>
          <w:rFonts w:ascii="Times New Roman" w:hAnsi="Times New Roman" w:cs="Times New Roman"/>
          <w:sz w:val="24"/>
          <w:szCs w:val="24"/>
        </w:rPr>
        <w:t>;</w:t>
      </w:r>
      <w:r w:rsidR="00A46E9F" w:rsidRPr="00871C37">
        <w:rPr>
          <w:rFonts w:ascii="Times New Roman" w:hAnsi="Times New Roman" w:cs="Times New Roman"/>
          <w:sz w:val="24"/>
          <w:szCs w:val="24"/>
        </w:rPr>
        <w:t xml:space="preserve"> or (f) long-term harm advertisements, edited to include a visual and audio promotion of the </w:t>
      </w:r>
      <w:r w:rsidR="004D2E69" w:rsidRPr="00871C37">
        <w:rPr>
          <w:rFonts w:ascii="Times New Roman" w:hAnsi="Times New Roman" w:cs="Times New Roman"/>
          <w:sz w:val="24"/>
          <w:szCs w:val="24"/>
        </w:rPr>
        <w:t xml:space="preserve">long-term harm </w:t>
      </w:r>
      <w:r w:rsidR="00A46E9F" w:rsidRPr="00871C37">
        <w:rPr>
          <w:rFonts w:ascii="Times New Roman" w:hAnsi="Times New Roman" w:cs="Times New Roman"/>
          <w:sz w:val="24"/>
          <w:szCs w:val="24"/>
        </w:rPr>
        <w:t xml:space="preserve">guideline </w:t>
      </w:r>
      <w:r w:rsidR="006B230F" w:rsidRPr="00871C37">
        <w:rPr>
          <w:rFonts w:ascii="Times New Roman" w:hAnsi="Times New Roman" w:cs="Times New Roman"/>
          <w:sz w:val="24"/>
          <w:szCs w:val="24"/>
        </w:rPr>
        <w:t xml:space="preserve">(LTH+G) </w:t>
      </w:r>
      <w:r w:rsidR="004D2E69"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&lt;EndNote&gt;&lt;Cite&gt;&lt;Author&gt;Wakefield&lt;/Author&gt;&lt;Year&gt;2018&lt;/Year&gt;&lt;RecNum&gt;3660&lt;/RecNum&gt;&lt;DisplayText&gt;(Wakefield et al., 2018)&lt;/DisplayText&gt;&lt;record&gt;&lt;rec-number&gt;3660&lt;/rec-number&gt;&lt;foreign-keys&gt;&lt;key app="EN" db-id="zpe5ds9zpwpevbe2dw9pzavrsz2xf2v0vw0x" timestamp="1519952696"&gt;3660&lt;/key&gt;&lt;/foreign-keys&gt;&lt;ref-type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D.&lt;/author&gt;&lt;/authors&gt;&lt;/contributors&gt;&lt;titles&gt;&lt;title&gt;Immediate effects on adult drinkers of exposure to alcohol harm reduction advertisements with and without drinking guideline messages: experimental study&lt;/title&gt;&lt;secondary-title&gt;Addiction&lt;/secondary-title&gt;&lt;/titles&gt;&lt;periodical&gt;&lt;full-title&gt;Addiction&lt;/full-title&gt;&lt;/periodical&gt;&lt;pages&gt;1019-1029&lt;/pages&gt;&lt;volume&gt;113&lt;/volume&gt;&lt;number&gt;6&lt;/number&gt;&lt;dates&gt;&lt;year&gt;2018&lt;/year&gt;&lt;/dates&gt;&lt;urls&gt;&lt;/urls&gt;&lt;/record&gt;&lt;/Cite&gt;&lt;/EndNote&gt;</w:instrText>
      </w:r>
      <w:r w:rsidR="004D2E69" w:rsidRPr="00871C37">
        <w:rPr>
          <w:rFonts w:ascii="Times New Roman" w:hAnsi="Times New Roman" w:cs="Times New Roman"/>
          <w:sz w:val="24"/>
          <w:szCs w:val="24"/>
        </w:rPr>
        <w:fldChar w:fldCharType="separate"/>
      </w:r>
      <w:r w:rsidR="000544E1">
        <w:rPr>
          <w:rFonts w:ascii="Times New Roman" w:hAnsi="Times New Roman" w:cs="Times New Roman"/>
          <w:sz w:val="24"/>
          <w:szCs w:val="24"/>
        </w:rPr>
        <w:t>(</w:t>
      </w:r>
      <w:hyperlink w:anchor="_ENREF_54" w:tooltip="Wakefield, 2018 #3660" w:history="1">
        <w:r w:rsidR="00074200">
          <w:rPr>
            <w:rFonts w:ascii="Times New Roman" w:hAnsi="Times New Roman" w:cs="Times New Roman"/>
            <w:sz w:val="24"/>
            <w:szCs w:val="24"/>
          </w:rPr>
          <w:t>Wakefield et al., 2018</w:t>
        </w:r>
      </w:hyperlink>
      <w:r w:rsidR="000544E1">
        <w:rPr>
          <w:rFonts w:ascii="Times New Roman" w:hAnsi="Times New Roman" w:cs="Times New Roman"/>
          <w:sz w:val="24"/>
          <w:szCs w:val="24"/>
        </w:rPr>
        <w:t>)</w:t>
      </w:r>
      <w:r w:rsidR="004D2E69" w:rsidRPr="00871C37">
        <w:rPr>
          <w:rFonts w:ascii="Times New Roman" w:hAnsi="Times New Roman" w:cs="Times New Roman"/>
          <w:sz w:val="24"/>
          <w:szCs w:val="24"/>
        </w:rPr>
        <w:fldChar w:fldCharType="end"/>
      </w:r>
      <w:r w:rsidR="00A46E9F" w:rsidRPr="00871C37">
        <w:rPr>
          <w:rFonts w:ascii="Times New Roman" w:hAnsi="Times New Roman" w:cs="Times New Roman"/>
          <w:sz w:val="24"/>
          <w:szCs w:val="24"/>
        </w:rPr>
        <w:t xml:space="preserve">. However, </w:t>
      </w:r>
      <w:r w:rsidR="00D071B6" w:rsidRPr="00871C37">
        <w:rPr>
          <w:rFonts w:ascii="Times New Roman" w:hAnsi="Times New Roman" w:cs="Times New Roman"/>
          <w:sz w:val="24"/>
          <w:szCs w:val="24"/>
        </w:rPr>
        <w:t>in th</w:t>
      </w:r>
      <w:r w:rsidRPr="00871C37">
        <w:rPr>
          <w:rFonts w:ascii="Times New Roman" w:hAnsi="Times New Roman" w:cs="Times New Roman"/>
          <w:sz w:val="24"/>
          <w:szCs w:val="24"/>
        </w:rPr>
        <w:t>is</w:t>
      </w:r>
      <w:r w:rsidR="00D071B6" w:rsidRPr="00871C37">
        <w:rPr>
          <w:rFonts w:ascii="Times New Roman" w:hAnsi="Times New Roman" w:cs="Times New Roman"/>
          <w:sz w:val="24"/>
          <w:szCs w:val="24"/>
        </w:rPr>
        <w:t xml:space="preserve"> study </w:t>
      </w:r>
      <w:r w:rsidR="00A46E9F" w:rsidRPr="00871C37">
        <w:rPr>
          <w:rFonts w:ascii="Times New Roman" w:hAnsi="Times New Roman" w:cs="Times New Roman"/>
          <w:sz w:val="24"/>
          <w:szCs w:val="24"/>
        </w:rPr>
        <w:t xml:space="preserve">our focus </w:t>
      </w:r>
      <w:r w:rsidRPr="00871C37">
        <w:rPr>
          <w:rFonts w:ascii="Times New Roman" w:hAnsi="Times New Roman" w:cs="Times New Roman"/>
          <w:sz w:val="24"/>
          <w:szCs w:val="24"/>
        </w:rPr>
        <w:t>wa</w:t>
      </w:r>
      <w:r w:rsidR="00A46E9F" w:rsidRPr="00871C37">
        <w:rPr>
          <w:rFonts w:ascii="Times New Roman" w:hAnsi="Times New Roman" w:cs="Times New Roman"/>
          <w:sz w:val="24"/>
          <w:szCs w:val="24"/>
        </w:rPr>
        <w:t xml:space="preserve">s on </w:t>
      </w:r>
      <w:r w:rsidR="00167824" w:rsidRPr="00871C37">
        <w:rPr>
          <w:rFonts w:ascii="Times New Roman" w:hAnsi="Times New Roman" w:cs="Times New Roman"/>
          <w:sz w:val="24"/>
          <w:szCs w:val="24"/>
        </w:rPr>
        <w:t xml:space="preserve">determining </w:t>
      </w:r>
      <w:r w:rsidR="00A46E9F" w:rsidRPr="00871C37">
        <w:rPr>
          <w:rFonts w:ascii="Times New Roman" w:hAnsi="Times New Roman" w:cs="Times New Roman"/>
          <w:sz w:val="24"/>
          <w:szCs w:val="24"/>
        </w:rPr>
        <w:t xml:space="preserve">the effects of exposure to the </w:t>
      </w:r>
      <w:r w:rsidR="00167824" w:rsidRPr="00871C37">
        <w:rPr>
          <w:rFonts w:ascii="Times New Roman" w:hAnsi="Times New Roman" w:cs="Times New Roman"/>
          <w:sz w:val="24"/>
          <w:szCs w:val="24"/>
        </w:rPr>
        <w:t>long-term harm guideline, when presented as part of television advertisements portraying alcohol’s long-term harms. Therefore,</w:t>
      </w:r>
      <w:r w:rsidR="00AA2750" w:rsidRPr="00871C37">
        <w:rPr>
          <w:rFonts w:ascii="Times New Roman" w:hAnsi="Times New Roman" w:cs="Times New Roman"/>
          <w:sz w:val="24"/>
          <w:szCs w:val="24"/>
        </w:rPr>
        <w:t xml:space="preserve"> in the present paper we only report on</w:t>
      </w:r>
      <w:r w:rsidR="00167824" w:rsidRPr="00871C37">
        <w:rPr>
          <w:rFonts w:ascii="Times New Roman" w:hAnsi="Times New Roman" w:cs="Times New Roman"/>
          <w:sz w:val="24"/>
          <w:szCs w:val="24"/>
        </w:rPr>
        <w:t xml:space="preserve"> the </w:t>
      </w:r>
      <w:r w:rsidR="008146C4" w:rsidRPr="00871C37">
        <w:rPr>
          <w:rFonts w:ascii="Times New Roman" w:hAnsi="Times New Roman" w:cs="Times New Roman"/>
          <w:sz w:val="24"/>
          <w:szCs w:val="24"/>
        </w:rPr>
        <w:t xml:space="preserve">relevant </w:t>
      </w:r>
      <w:r w:rsidR="00167824" w:rsidRPr="00871C37">
        <w:rPr>
          <w:rFonts w:ascii="Times New Roman" w:hAnsi="Times New Roman" w:cs="Times New Roman"/>
          <w:sz w:val="24"/>
          <w:szCs w:val="24"/>
        </w:rPr>
        <w:t>conditions</w:t>
      </w:r>
      <w:r w:rsidR="00AA2750" w:rsidRPr="00871C37">
        <w:rPr>
          <w:rFonts w:ascii="Times New Roman" w:hAnsi="Times New Roman" w:cs="Times New Roman"/>
          <w:sz w:val="24"/>
          <w:szCs w:val="24"/>
        </w:rPr>
        <w:t>,</w:t>
      </w:r>
      <w:r w:rsidR="00712398" w:rsidRPr="00871C37">
        <w:rPr>
          <w:rFonts w:ascii="Times New Roman" w:hAnsi="Times New Roman" w:cs="Times New Roman"/>
          <w:sz w:val="24"/>
          <w:szCs w:val="24"/>
        </w:rPr>
        <w:t xml:space="preserve"> </w:t>
      </w:r>
      <w:r w:rsidR="00167824" w:rsidRPr="00871C37">
        <w:rPr>
          <w:rFonts w:ascii="Times New Roman" w:hAnsi="Times New Roman" w:cs="Times New Roman"/>
          <w:sz w:val="24"/>
          <w:szCs w:val="24"/>
        </w:rPr>
        <w:t>(b), (e)</w:t>
      </w:r>
      <w:r w:rsidR="00031295">
        <w:rPr>
          <w:rFonts w:ascii="Times New Roman" w:hAnsi="Times New Roman" w:cs="Times New Roman"/>
          <w:sz w:val="24"/>
          <w:szCs w:val="24"/>
        </w:rPr>
        <w:t>,</w:t>
      </w:r>
      <w:r w:rsidR="00167824" w:rsidRPr="00871C37">
        <w:rPr>
          <w:rFonts w:ascii="Times New Roman" w:hAnsi="Times New Roman" w:cs="Times New Roman"/>
          <w:sz w:val="24"/>
          <w:szCs w:val="24"/>
        </w:rPr>
        <w:t xml:space="preserve"> and (f). </w:t>
      </w:r>
      <w:r w:rsidR="00025821" w:rsidRPr="00871C37">
        <w:rPr>
          <w:rFonts w:ascii="Times New Roman" w:hAnsi="Times New Roman" w:cs="Times New Roman"/>
          <w:sz w:val="24"/>
          <w:szCs w:val="24"/>
        </w:rPr>
        <w:t>The NON-A</w:t>
      </w:r>
      <w:r w:rsidRPr="00871C37">
        <w:rPr>
          <w:rFonts w:ascii="Times New Roman" w:hAnsi="Times New Roman" w:cs="Times New Roman"/>
          <w:sz w:val="24"/>
          <w:szCs w:val="24"/>
        </w:rPr>
        <w:t>LC</w:t>
      </w:r>
      <w:r w:rsidR="00025821" w:rsidRPr="00871C37">
        <w:rPr>
          <w:rFonts w:ascii="Times New Roman" w:hAnsi="Times New Roman" w:cs="Times New Roman"/>
          <w:sz w:val="24"/>
          <w:szCs w:val="24"/>
        </w:rPr>
        <w:t xml:space="preserve"> advertisements were not expected to impact outcome measures, thereby providing a control against which positive (or negative) effects of the LTH and LTH+G advertisements could be determined. T</w:t>
      </w:r>
      <w:r w:rsidR="00C34956" w:rsidRPr="00871C37">
        <w:rPr>
          <w:rFonts w:ascii="Times New Roman" w:hAnsi="Times New Roman" w:cs="Times New Roman"/>
          <w:sz w:val="24"/>
          <w:szCs w:val="24"/>
        </w:rPr>
        <w:t xml:space="preserve">he LTH and LTH+G </w:t>
      </w:r>
      <w:r w:rsidR="00D5429F" w:rsidRPr="00871C37">
        <w:rPr>
          <w:rFonts w:ascii="Times New Roman" w:hAnsi="Times New Roman" w:cs="Times New Roman"/>
          <w:sz w:val="24"/>
          <w:szCs w:val="24"/>
        </w:rPr>
        <w:t>advertisement</w:t>
      </w:r>
      <w:r w:rsidR="00025821" w:rsidRPr="00871C37">
        <w:rPr>
          <w:rFonts w:ascii="Times New Roman" w:hAnsi="Times New Roman" w:cs="Times New Roman"/>
          <w:sz w:val="24"/>
          <w:szCs w:val="24"/>
        </w:rPr>
        <w:t xml:space="preserve"> conditions</w:t>
      </w:r>
      <w:r w:rsidR="00C34956" w:rsidRPr="00871C37">
        <w:rPr>
          <w:rFonts w:ascii="Times New Roman" w:hAnsi="Times New Roman" w:cs="Times New Roman"/>
          <w:sz w:val="24"/>
          <w:szCs w:val="24"/>
        </w:rPr>
        <w:t xml:space="preserve"> </w:t>
      </w:r>
      <w:r w:rsidR="00025821" w:rsidRPr="00871C37">
        <w:rPr>
          <w:rFonts w:ascii="Times New Roman" w:hAnsi="Times New Roman" w:cs="Times New Roman"/>
          <w:sz w:val="24"/>
          <w:szCs w:val="24"/>
        </w:rPr>
        <w:t xml:space="preserve">were also compared </w:t>
      </w:r>
      <w:r w:rsidR="00C34956" w:rsidRPr="00871C37">
        <w:rPr>
          <w:rFonts w:ascii="Times New Roman" w:hAnsi="Times New Roman" w:cs="Times New Roman"/>
          <w:sz w:val="24"/>
          <w:szCs w:val="24"/>
        </w:rPr>
        <w:t xml:space="preserve">to each other, </w:t>
      </w:r>
      <w:r w:rsidR="00025821" w:rsidRPr="00871C37">
        <w:rPr>
          <w:rFonts w:ascii="Times New Roman" w:hAnsi="Times New Roman" w:cs="Times New Roman"/>
          <w:sz w:val="24"/>
          <w:szCs w:val="24"/>
        </w:rPr>
        <w:t>to</w:t>
      </w:r>
      <w:r w:rsidR="00C34956" w:rsidRPr="00871C37">
        <w:rPr>
          <w:rFonts w:ascii="Times New Roman" w:hAnsi="Times New Roman" w:cs="Times New Roman"/>
          <w:sz w:val="24"/>
          <w:szCs w:val="24"/>
        </w:rPr>
        <w:t xml:space="preserve"> determine the unique effects of </w:t>
      </w:r>
      <w:r w:rsidR="00025821" w:rsidRPr="00871C37">
        <w:rPr>
          <w:rFonts w:ascii="Times New Roman" w:hAnsi="Times New Roman" w:cs="Times New Roman"/>
          <w:sz w:val="24"/>
          <w:szCs w:val="24"/>
        </w:rPr>
        <w:t>ad</w:t>
      </w:r>
      <w:r w:rsidR="00C34956" w:rsidRPr="00871C37">
        <w:rPr>
          <w:rFonts w:ascii="Times New Roman" w:hAnsi="Times New Roman" w:cs="Times New Roman"/>
          <w:sz w:val="24"/>
          <w:szCs w:val="24"/>
        </w:rPr>
        <w:t xml:space="preserve">ding the guideline message. </w:t>
      </w:r>
      <w:r w:rsidR="006B230F" w:rsidRPr="00871C37">
        <w:rPr>
          <w:rFonts w:ascii="Times New Roman" w:hAnsi="Times New Roman" w:cs="Times New Roman"/>
          <w:sz w:val="24"/>
          <w:szCs w:val="24"/>
        </w:rPr>
        <w:t xml:space="preserve">Restricting analyses to these three conditions reduced the sample to </w:t>
      </w:r>
      <w:r w:rsidR="006B230F" w:rsidRPr="002B6AC9">
        <w:rPr>
          <w:rFonts w:ascii="Times New Roman" w:hAnsi="Times New Roman" w:cs="Times New Roman"/>
          <w:i/>
          <w:iCs/>
          <w:sz w:val="24"/>
          <w:szCs w:val="24"/>
        </w:rPr>
        <w:t>n</w:t>
      </w:r>
      <w:r w:rsidR="006B230F" w:rsidRPr="00871C37">
        <w:rPr>
          <w:rFonts w:ascii="Times New Roman" w:hAnsi="Times New Roman" w:cs="Times New Roman"/>
          <w:sz w:val="24"/>
          <w:szCs w:val="24"/>
        </w:rPr>
        <w:t xml:space="preserve"> = </w:t>
      </w:r>
      <w:r w:rsidR="00AD76CA" w:rsidRPr="00871C37">
        <w:rPr>
          <w:rFonts w:ascii="Times New Roman" w:hAnsi="Times New Roman" w:cs="Times New Roman"/>
          <w:sz w:val="24"/>
          <w:szCs w:val="24"/>
        </w:rPr>
        <w:t xml:space="preserve">1,858. </w:t>
      </w:r>
      <w:r w:rsidR="00712398" w:rsidRPr="00871C37">
        <w:rPr>
          <w:rFonts w:ascii="Times New Roman" w:hAnsi="Times New Roman" w:cs="Times New Roman"/>
          <w:sz w:val="24"/>
          <w:szCs w:val="24"/>
        </w:rPr>
        <w:t>In a</w:t>
      </w:r>
      <w:r w:rsidR="00AD76CA" w:rsidRPr="00871C37">
        <w:rPr>
          <w:rFonts w:ascii="Times New Roman" w:hAnsi="Times New Roman" w:cs="Times New Roman"/>
          <w:sz w:val="24"/>
          <w:szCs w:val="24"/>
        </w:rPr>
        <w:t>ddition</w:t>
      </w:r>
      <w:r w:rsidR="00712398" w:rsidRPr="00871C37">
        <w:rPr>
          <w:rFonts w:ascii="Times New Roman" w:hAnsi="Times New Roman" w:cs="Times New Roman"/>
          <w:sz w:val="24"/>
          <w:szCs w:val="24"/>
        </w:rPr>
        <w:t>,</w:t>
      </w:r>
      <w:r w:rsidR="00AD76CA" w:rsidRPr="00871C37">
        <w:rPr>
          <w:rFonts w:ascii="Times New Roman" w:hAnsi="Times New Roman" w:cs="Times New Roman"/>
          <w:sz w:val="24"/>
          <w:szCs w:val="24"/>
        </w:rPr>
        <w:t xml:space="preserve"> participants were excluded if they did not complete the follow-up survey at all (</w:t>
      </w:r>
      <w:r w:rsidR="00AD76CA" w:rsidRPr="002B6AC9">
        <w:rPr>
          <w:rFonts w:ascii="Times New Roman" w:hAnsi="Times New Roman" w:cs="Times New Roman"/>
          <w:i/>
          <w:iCs/>
          <w:sz w:val="24"/>
          <w:szCs w:val="24"/>
        </w:rPr>
        <w:t>n</w:t>
      </w:r>
      <w:r w:rsidR="00AD76CA" w:rsidRPr="00871C37">
        <w:rPr>
          <w:rFonts w:ascii="Times New Roman" w:hAnsi="Times New Roman" w:cs="Times New Roman"/>
          <w:sz w:val="24"/>
          <w:szCs w:val="24"/>
        </w:rPr>
        <w:t xml:space="preserve"> = 570) or within the eligible time period of ≤14 days (</w:t>
      </w:r>
      <w:r w:rsidR="00AD76CA" w:rsidRPr="002B6AC9">
        <w:rPr>
          <w:rFonts w:ascii="Times New Roman" w:hAnsi="Times New Roman" w:cs="Times New Roman"/>
          <w:i/>
          <w:iCs/>
          <w:sz w:val="24"/>
          <w:szCs w:val="24"/>
        </w:rPr>
        <w:t>n</w:t>
      </w:r>
      <w:r w:rsidR="00AD76CA" w:rsidRPr="00871C37">
        <w:rPr>
          <w:rFonts w:ascii="Times New Roman" w:hAnsi="Times New Roman" w:cs="Times New Roman"/>
          <w:sz w:val="24"/>
          <w:szCs w:val="24"/>
        </w:rPr>
        <w:t xml:space="preserve"> = 132), leaving </w:t>
      </w:r>
      <w:r w:rsidR="00AD76CA" w:rsidRPr="002B6AC9">
        <w:rPr>
          <w:rFonts w:ascii="Times New Roman" w:hAnsi="Times New Roman" w:cs="Times New Roman"/>
          <w:i/>
          <w:iCs/>
          <w:sz w:val="24"/>
          <w:szCs w:val="24"/>
        </w:rPr>
        <w:t>n</w:t>
      </w:r>
      <w:r w:rsidR="00AD76CA" w:rsidRPr="00871C37">
        <w:rPr>
          <w:rFonts w:ascii="Times New Roman" w:hAnsi="Times New Roman" w:cs="Times New Roman"/>
          <w:sz w:val="24"/>
          <w:szCs w:val="24"/>
        </w:rPr>
        <w:t xml:space="preserve"> = 1,156</w:t>
      </w:r>
      <w:r w:rsidR="00D5429F" w:rsidRPr="00871C37">
        <w:rPr>
          <w:rFonts w:ascii="Times New Roman" w:hAnsi="Times New Roman" w:cs="Times New Roman"/>
          <w:sz w:val="24"/>
          <w:szCs w:val="24"/>
        </w:rPr>
        <w:t xml:space="preserve"> for analysis</w:t>
      </w:r>
      <w:r w:rsidR="00AD76CA" w:rsidRPr="00871C37">
        <w:rPr>
          <w:rFonts w:ascii="Times New Roman" w:hAnsi="Times New Roman" w:cs="Times New Roman"/>
          <w:sz w:val="24"/>
          <w:szCs w:val="24"/>
        </w:rPr>
        <w:t>.</w:t>
      </w:r>
    </w:p>
    <w:p w14:paraId="51DE3A23" w14:textId="246B512A" w:rsidR="00167824" w:rsidRPr="00871C37" w:rsidRDefault="00167824" w:rsidP="00480D5E">
      <w:pPr>
        <w:spacing w:after="0" w:line="480" w:lineRule="auto"/>
        <w:jc w:val="both"/>
        <w:rPr>
          <w:rFonts w:ascii="Times New Roman" w:hAnsi="Times New Roman" w:cs="Times New Roman"/>
          <w:sz w:val="24"/>
          <w:szCs w:val="24"/>
        </w:rPr>
      </w:pPr>
    </w:p>
    <w:p w14:paraId="4001409A" w14:textId="50D79899" w:rsidR="003E56D8" w:rsidRPr="00871C37" w:rsidRDefault="00D5429F"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S</w:t>
      </w:r>
      <w:r w:rsidR="009B5D7C" w:rsidRPr="00871C37">
        <w:rPr>
          <w:rFonts w:ascii="Times New Roman" w:hAnsi="Times New Roman" w:cs="Times New Roman"/>
          <w:b/>
          <w:sz w:val="24"/>
          <w:szCs w:val="24"/>
        </w:rPr>
        <w:t>timuli</w:t>
      </w:r>
    </w:p>
    <w:p w14:paraId="0B183787" w14:textId="3820F2CA" w:rsidR="000534EA" w:rsidRPr="00871C37" w:rsidRDefault="00616F91"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Participants each viewed four advertisements, tw</w:t>
      </w:r>
      <w:r w:rsidR="00043E99" w:rsidRPr="00871C37">
        <w:rPr>
          <w:rFonts w:ascii="Times New Roman" w:hAnsi="Times New Roman" w:cs="Times New Roman"/>
          <w:sz w:val="24"/>
          <w:szCs w:val="24"/>
        </w:rPr>
        <w:t>o times each</w:t>
      </w:r>
      <w:r w:rsidRPr="00871C37">
        <w:rPr>
          <w:rFonts w:ascii="Times New Roman" w:hAnsi="Times New Roman" w:cs="Times New Roman"/>
          <w:sz w:val="24"/>
          <w:szCs w:val="24"/>
        </w:rPr>
        <w:t xml:space="preserve">. The first and third advertisements </w:t>
      </w:r>
      <w:r w:rsidR="002D087E" w:rsidRPr="00871C37">
        <w:rPr>
          <w:rFonts w:ascii="Times New Roman" w:hAnsi="Times New Roman" w:cs="Times New Roman"/>
          <w:sz w:val="24"/>
          <w:szCs w:val="24"/>
        </w:rPr>
        <w:t xml:space="preserve">(coffee, sugar-sweetened beverage) </w:t>
      </w:r>
      <w:r w:rsidRPr="00871C37">
        <w:rPr>
          <w:rFonts w:ascii="Times New Roman" w:hAnsi="Times New Roman" w:cs="Times New Roman"/>
          <w:sz w:val="24"/>
          <w:szCs w:val="24"/>
        </w:rPr>
        <w:t xml:space="preserve">served as fillers </w:t>
      </w:r>
      <w:r w:rsidR="000534EA" w:rsidRPr="00871C37">
        <w:rPr>
          <w:rFonts w:ascii="Times New Roman" w:hAnsi="Times New Roman" w:cs="Times New Roman"/>
          <w:sz w:val="24"/>
          <w:szCs w:val="24"/>
        </w:rPr>
        <w:t>to conceal the study purpose and minimise the likelihood of socially desirable respon</w:t>
      </w:r>
      <w:r w:rsidR="00687B5F">
        <w:rPr>
          <w:rFonts w:ascii="Times New Roman" w:hAnsi="Times New Roman" w:cs="Times New Roman"/>
          <w:sz w:val="24"/>
          <w:szCs w:val="24"/>
        </w:rPr>
        <w:t>ses</w:t>
      </w:r>
      <w:r w:rsidRPr="00871C37">
        <w:rPr>
          <w:rFonts w:ascii="Times New Roman" w:hAnsi="Times New Roman" w:cs="Times New Roman"/>
          <w:sz w:val="24"/>
          <w:szCs w:val="24"/>
        </w:rPr>
        <w:t xml:space="preserve">. </w:t>
      </w:r>
      <w:r w:rsidR="000534EA" w:rsidRPr="00871C37">
        <w:rPr>
          <w:rFonts w:ascii="Times New Roman" w:hAnsi="Times New Roman" w:cs="Times New Roman"/>
          <w:sz w:val="24"/>
          <w:szCs w:val="24"/>
        </w:rPr>
        <w:t xml:space="preserve">The second and fourth advertisements comprised the experimental advertisements specific to the assigned condition. </w:t>
      </w:r>
      <w:r w:rsidR="00043E99" w:rsidRPr="00871C37">
        <w:rPr>
          <w:rFonts w:ascii="Times New Roman" w:hAnsi="Times New Roman" w:cs="Times New Roman"/>
          <w:sz w:val="24"/>
          <w:szCs w:val="24"/>
        </w:rPr>
        <w:lastRenderedPageBreak/>
        <w:t>P</w:t>
      </w:r>
      <w:r w:rsidR="000534EA" w:rsidRPr="00871C37">
        <w:rPr>
          <w:rFonts w:ascii="Times New Roman" w:hAnsi="Times New Roman" w:cs="Times New Roman"/>
          <w:sz w:val="24"/>
          <w:szCs w:val="24"/>
        </w:rPr>
        <w:t xml:space="preserve">articipants were randomly assigned to view </w:t>
      </w:r>
      <w:r w:rsidR="009B5D7C" w:rsidRPr="00871C37">
        <w:rPr>
          <w:rFonts w:ascii="Times New Roman" w:hAnsi="Times New Roman" w:cs="Times New Roman"/>
          <w:sz w:val="24"/>
          <w:szCs w:val="24"/>
        </w:rPr>
        <w:t xml:space="preserve">just </w:t>
      </w:r>
      <w:r w:rsidR="000534EA" w:rsidRPr="00871C37">
        <w:rPr>
          <w:rFonts w:ascii="Times New Roman" w:hAnsi="Times New Roman" w:cs="Times New Roman"/>
          <w:sz w:val="24"/>
          <w:szCs w:val="24"/>
        </w:rPr>
        <w:t xml:space="preserve">two </w:t>
      </w:r>
      <w:r w:rsidR="00043E99" w:rsidRPr="00871C37">
        <w:rPr>
          <w:rFonts w:ascii="Times New Roman" w:hAnsi="Times New Roman" w:cs="Times New Roman"/>
          <w:sz w:val="24"/>
          <w:szCs w:val="24"/>
        </w:rPr>
        <w:t xml:space="preserve">experimental </w:t>
      </w:r>
      <w:r w:rsidR="000534EA" w:rsidRPr="00871C37">
        <w:rPr>
          <w:rFonts w:ascii="Times New Roman" w:hAnsi="Times New Roman" w:cs="Times New Roman"/>
          <w:sz w:val="24"/>
          <w:szCs w:val="24"/>
        </w:rPr>
        <w:t xml:space="preserve">advertisements from </w:t>
      </w:r>
      <w:r w:rsidR="00302C8A" w:rsidRPr="00871C37">
        <w:rPr>
          <w:rFonts w:ascii="Times New Roman" w:hAnsi="Times New Roman" w:cs="Times New Roman"/>
          <w:sz w:val="24"/>
          <w:szCs w:val="24"/>
        </w:rPr>
        <w:t>a</w:t>
      </w:r>
      <w:r w:rsidR="000534EA" w:rsidRPr="00871C37">
        <w:rPr>
          <w:rFonts w:ascii="Times New Roman" w:hAnsi="Times New Roman" w:cs="Times New Roman"/>
          <w:sz w:val="24"/>
          <w:szCs w:val="24"/>
        </w:rPr>
        <w:t xml:space="preserve"> pool of four advertisements in their condition.</w:t>
      </w:r>
      <w:r w:rsidR="00302C8A" w:rsidRPr="00871C37">
        <w:rPr>
          <w:rFonts w:ascii="Times New Roman" w:hAnsi="Times New Roman" w:cs="Times New Roman"/>
          <w:sz w:val="24"/>
          <w:szCs w:val="24"/>
        </w:rPr>
        <w:t xml:space="preserve"> </w:t>
      </w:r>
    </w:p>
    <w:p w14:paraId="7B56AA79" w14:textId="4B6DD220" w:rsidR="003318E0" w:rsidRPr="00871C37" w:rsidRDefault="003318E0"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The four NON-ALC control advertisements </w:t>
      </w:r>
      <w:r w:rsidR="00230183">
        <w:rPr>
          <w:rFonts w:ascii="Times New Roman" w:hAnsi="Times New Roman" w:cs="Times New Roman"/>
          <w:sz w:val="24"/>
          <w:szCs w:val="24"/>
        </w:rPr>
        <w:t>promoted four</w:t>
      </w:r>
      <w:r w:rsidR="00230183" w:rsidRPr="00871C37">
        <w:rPr>
          <w:rFonts w:ascii="Times New Roman" w:hAnsi="Times New Roman" w:cs="Times New Roman"/>
          <w:sz w:val="24"/>
          <w:szCs w:val="24"/>
        </w:rPr>
        <w:t xml:space="preserve"> </w:t>
      </w:r>
      <w:r w:rsidR="00230183">
        <w:rPr>
          <w:rFonts w:ascii="Times New Roman" w:hAnsi="Times New Roman" w:cs="Times New Roman"/>
          <w:sz w:val="24"/>
          <w:szCs w:val="24"/>
        </w:rPr>
        <w:t xml:space="preserve">popular brands in Australia for </w:t>
      </w:r>
      <w:r w:rsidRPr="00871C37">
        <w:rPr>
          <w:rFonts w:ascii="Times New Roman" w:hAnsi="Times New Roman" w:cs="Times New Roman"/>
          <w:sz w:val="24"/>
          <w:szCs w:val="24"/>
        </w:rPr>
        <w:t>services and commodities unrelated to alcohol</w:t>
      </w:r>
      <w:r w:rsidR="00230183">
        <w:rPr>
          <w:rFonts w:ascii="Times New Roman" w:hAnsi="Times New Roman" w:cs="Times New Roman"/>
          <w:sz w:val="24"/>
          <w:szCs w:val="24"/>
        </w:rPr>
        <w:t>: banking; telecommunications; hardware; and motor vehicles</w:t>
      </w:r>
      <w:r w:rsidR="00F66FE6" w:rsidRPr="00871C37">
        <w:rPr>
          <w:rFonts w:ascii="Times New Roman" w:hAnsi="Times New Roman" w:cs="Times New Roman"/>
          <w:sz w:val="24"/>
          <w:szCs w:val="24"/>
        </w:rPr>
        <w:t>.</w:t>
      </w:r>
      <w:r w:rsidR="002F4E58">
        <w:rPr>
          <w:rFonts w:ascii="Times New Roman" w:hAnsi="Times New Roman" w:cs="Times New Roman"/>
          <w:sz w:val="24"/>
          <w:szCs w:val="24"/>
        </w:rPr>
        <w:t xml:space="preserve"> These advertisements were purchased from a marketing and media consultancy company. </w:t>
      </w:r>
      <w:r w:rsidR="00147D9F" w:rsidRPr="00871C37">
        <w:rPr>
          <w:rFonts w:ascii="Times New Roman" w:hAnsi="Times New Roman" w:cs="Times New Roman"/>
          <w:sz w:val="24"/>
          <w:szCs w:val="24"/>
        </w:rPr>
        <w:t xml:space="preserve">The LTH and LTH+G conditions </w:t>
      </w:r>
      <w:r w:rsidR="00C6707D" w:rsidRPr="00871C37">
        <w:rPr>
          <w:rFonts w:ascii="Times New Roman" w:hAnsi="Times New Roman" w:cs="Times New Roman"/>
          <w:sz w:val="24"/>
          <w:szCs w:val="24"/>
        </w:rPr>
        <w:t xml:space="preserve">both </w:t>
      </w:r>
      <w:r w:rsidR="0095607E" w:rsidRPr="00871C37">
        <w:rPr>
          <w:rFonts w:ascii="Times New Roman" w:hAnsi="Times New Roman" w:cs="Times New Roman"/>
          <w:sz w:val="24"/>
          <w:szCs w:val="24"/>
        </w:rPr>
        <w:t xml:space="preserve">used </w:t>
      </w:r>
      <w:r w:rsidR="00147D9F" w:rsidRPr="00871C37">
        <w:rPr>
          <w:rFonts w:ascii="Times New Roman" w:hAnsi="Times New Roman" w:cs="Times New Roman"/>
          <w:sz w:val="24"/>
          <w:szCs w:val="24"/>
        </w:rPr>
        <w:t xml:space="preserve">the same </w:t>
      </w:r>
      <w:r w:rsidR="00226DB0" w:rsidRPr="00871C37">
        <w:rPr>
          <w:rFonts w:ascii="Times New Roman" w:hAnsi="Times New Roman" w:cs="Times New Roman"/>
          <w:sz w:val="24"/>
          <w:szCs w:val="24"/>
        </w:rPr>
        <w:t xml:space="preserve">pool of </w:t>
      </w:r>
      <w:r w:rsidR="00147D9F" w:rsidRPr="00871C37">
        <w:rPr>
          <w:rFonts w:ascii="Times New Roman" w:hAnsi="Times New Roman" w:cs="Times New Roman"/>
          <w:sz w:val="24"/>
          <w:szCs w:val="24"/>
        </w:rPr>
        <w:t xml:space="preserve">four </w:t>
      </w:r>
      <w:r w:rsidR="00226DB0" w:rsidRPr="00871C37">
        <w:rPr>
          <w:rFonts w:ascii="Times New Roman" w:hAnsi="Times New Roman" w:cs="Times New Roman"/>
          <w:sz w:val="24"/>
          <w:szCs w:val="24"/>
        </w:rPr>
        <w:t xml:space="preserve">alcohol harm reduction </w:t>
      </w:r>
      <w:r w:rsidR="005A1BC8" w:rsidRPr="00871C37">
        <w:rPr>
          <w:rFonts w:ascii="Times New Roman" w:hAnsi="Times New Roman" w:cs="Times New Roman"/>
          <w:sz w:val="24"/>
          <w:szCs w:val="24"/>
        </w:rPr>
        <w:t>advertisements</w:t>
      </w:r>
      <w:r w:rsidR="002D087E" w:rsidRPr="00871C37">
        <w:rPr>
          <w:rFonts w:ascii="Times New Roman" w:hAnsi="Times New Roman" w:cs="Times New Roman"/>
          <w:sz w:val="24"/>
          <w:szCs w:val="24"/>
        </w:rPr>
        <w:t xml:space="preserve"> </w:t>
      </w:r>
      <w:r w:rsidR="006D0A49" w:rsidRPr="00871C37">
        <w:rPr>
          <w:rFonts w:ascii="Times New Roman" w:hAnsi="Times New Roman" w:cs="Times New Roman"/>
          <w:sz w:val="24"/>
          <w:szCs w:val="24"/>
        </w:rPr>
        <w:t>that</w:t>
      </w:r>
      <w:r w:rsidR="009C4F1B" w:rsidRPr="00871C37">
        <w:rPr>
          <w:rFonts w:ascii="Times New Roman" w:hAnsi="Times New Roman" w:cs="Times New Roman"/>
          <w:sz w:val="24"/>
          <w:szCs w:val="24"/>
        </w:rPr>
        <w:t xml:space="preserve"> </w:t>
      </w:r>
      <w:r w:rsidR="002F4E58">
        <w:rPr>
          <w:rFonts w:ascii="Times New Roman" w:hAnsi="Times New Roman" w:cs="Times New Roman"/>
          <w:sz w:val="24"/>
          <w:szCs w:val="24"/>
        </w:rPr>
        <w:t xml:space="preserve">were sourced from public health agencies in Australia and the United Kingdom. These four advertisements </w:t>
      </w:r>
      <w:r w:rsidR="006D0A49" w:rsidRPr="00871C37">
        <w:rPr>
          <w:rFonts w:ascii="Times New Roman" w:hAnsi="Times New Roman" w:cs="Times New Roman"/>
          <w:sz w:val="24"/>
          <w:szCs w:val="24"/>
        </w:rPr>
        <w:t>had scored highly in making drinkers feel motivated to reduce their consumption</w:t>
      </w:r>
      <w:r w:rsidR="00226DB0" w:rsidRPr="00871C37">
        <w:rPr>
          <w:rFonts w:ascii="Times New Roman" w:hAnsi="Times New Roman" w:cs="Times New Roman"/>
          <w:sz w:val="24"/>
          <w:szCs w:val="24"/>
        </w:rPr>
        <w:t xml:space="preserve"> in a previous study</w:t>
      </w:r>
      <w:r w:rsidR="006D0A49" w:rsidRPr="00871C37">
        <w:rPr>
          <w:rFonts w:ascii="Times New Roman" w:hAnsi="Times New Roman" w:cs="Times New Roman"/>
          <w:sz w:val="24"/>
          <w:szCs w:val="24"/>
        </w:rPr>
        <w:t xml:space="preserve"> </w:t>
      </w:r>
      <w:r w:rsidR="004D2E69"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&lt;EndNote&gt;&lt;Cite&gt;&lt;Author&gt;Wakefield&lt;/Author&gt;&lt;Year&gt;2017&lt;/Year&gt;&lt;RecNum&gt;3436&lt;/RecNum&gt;&lt;DisplayText&gt;(Wakefield et al., 2017)&lt;/DisplayText&gt;&lt;record&gt;&lt;rec-number&gt;3436&lt;/rec-number&gt;&lt;foreign-keys&gt;&lt;key app="EN" db-id="zpe5ds9zpwpevbe2dw9pzavrsz2xf2v0vw0x" timestamp="1496908040"&gt;3436&lt;/key&gt;&lt;/foreign-keys&gt;&lt;ref-type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D.&lt;/author&gt;&lt;/authors&gt;&lt;/contributors&gt;&lt;titles&gt;&lt;title&gt;Features of alcohol harm reduction advertisements that most motivate reduced drinking among adults: an advertisement response study&lt;/title&gt;&lt;secondary-title&gt;BMJ Open&lt;/secondary-title&gt;&lt;/titles&gt;&lt;periodical&gt;&lt;full-title&gt;BMJ Open&lt;/full-title&gt;&lt;/periodical&gt;&lt;pages&gt;e014193&lt;/pages&gt;&lt;volume&gt;7&lt;/volume&gt;&lt;number&gt;4&lt;/number&gt;&lt;keywords&gt;&lt;keyword&gt;ad rating study&lt;/keyword&gt;&lt;keyword&gt;advertisement rating study&lt;/keyword&gt;&lt;keyword&gt;alcohol&lt;/keyword&gt;&lt;keyword&gt;alcohol harm reduction mass media campaigns&lt;/keyword&gt;&lt;/keywords&gt;&lt;dates&gt;&lt;year&gt;2017&lt;/year&gt;&lt;/dates&gt;&lt;label&gt;W4&lt;/label&gt;&lt;urls&gt;&lt;related-urls&gt;&lt;url&gt;http://bmjopen.bmj.com/content/bmjopen/7/4/e014193.full.pdf&lt;/url&gt;&lt;/related-urls&gt;&lt;/urls&gt;&lt;electronic-resource-num&gt;10.1136/bmjopen-2016-014193&lt;/electronic-resource-num&gt;&lt;/record&gt;&lt;/Cite&gt;&lt;/EndNote&gt;</w:instrText>
      </w:r>
      <w:r w:rsidR="004D2E69"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3" w:tooltip="Wakefield, 2017 #3436" w:history="1">
        <w:r w:rsidR="00074200">
          <w:rPr>
            <w:rFonts w:ascii="Times New Roman" w:hAnsi="Times New Roman" w:cs="Times New Roman"/>
            <w:noProof/>
            <w:sz w:val="24"/>
            <w:szCs w:val="24"/>
          </w:rPr>
          <w:t>Wakefield et al., 2017</w:t>
        </w:r>
      </w:hyperlink>
      <w:r w:rsidR="000544E1">
        <w:rPr>
          <w:rFonts w:ascii="Times New Roman" w:hAnsi="Times New Roman" w:cs="Times New Roman"/>
          <w:noProof/>
          <w:sz w:val="24"/>
          <w:szCs w:val="24"/>
        </w:rPr>
        <w:t>)</w:t>
      </w:r>
      <w:r w:rsidR="004D2E69" w:rsidRPr="00871C37">
        <w:rPr>
          <w:rFonts w:ascii="Times New Roman" w:hAnsi="Times New Roman" w:cs="Times New Roman"/>
          <w:sz w:val="24"/>
          <w:szCs w:val="24"/>
        </w:rPr>
        <w:fldChar w:fldCharType="end"/>
      </w:r>
      <w:r w:rsidR="006D0A49" w:rsidRPr="00871C37">
        <w:rPr>
          <w:rFonts w:ascii="Times New Roman" w:hAnsi="Times New Roman" w:cs="Times New Roman"/>
          <w:sz w:val="24"/>
          <w:szCs w:val="24"/>
        </w:rPr>
        <w:t xml:space="preserve">, and were assessed as </w:t>
      </w:r>
      <w:r w:rsidR="00025821" w:rsidRPr="00871C37">
        <w:rPr>
          <w:rFonts w:ascii="Times New Roman" w:hAnsi="Times New Roman" w:cs="Times New Roman"/>
          <w:sz w:val="24"/>
          <w:szCs w:val="24"/>
        </w:rPr>
        <w:t xml:space="preserve">being </w:t>
      </w:r>
      <w:r w:rsidR="006D0A49" w:rsidRPr="00871C37">
        <w:rPr>
          <w:rFonts w:ascii="Times New Roman" w:hAnsi="Times New Roman" w:cs="Times New Roman"/>
          <w:sz w:val="24"/>
          <w:szCs w:val="24"/>
        </w:rPr>
        <w:t xml:space="preserve">able to </w:t>
      </w:r>
      <w:r w:rsidR="001D54F8" w:rsidRPr="00871C37">
        <w:rPr>
          <w:rFonts w:ascii="Times New Roman" w:hAnsi="Times New Roman" w:cs="Times New Roman"/>
          <w:sz w:val="24"/>
          <w:szCs w:val="24"/>
        </w:rPr>
        <w:t xml:space="preserve">seamlessly </w:t>
      </w:r>
      <w:r w:rsidR="006D0A49" w:rsidRPr="00871C37">
        <w:rPr>
          <w:rFonts w:ascii="Times New Roman" w:hAnsi="Times New Roman" w:cs="Times New Roman"/>
          <w:sz w:val="24"/>
          <w:szCs w:val="24"/>
        </w:rPr>
        <w:t>c</w:t>
      </w:r>
      <w:r w:rsidR="001D54F8" w:rsidRPr="00871C37">
        <w:rPr>
          <w:rFonts w:ascii="Times New Roman" w:hAnsi="Times New Roman" w:cs="Times New Roman"/>
          <w:sz w:val="24"/>
          <w:szCs w:val="24"/>
        </w:rPr>
        <w:t>arr</w:t>
      </w:r>
      <w:r w:rsidR="006D0A49" w:rsidRPr="00871C37">
        <w:rPr>
          <w:rFonts w:ascii="Times New Roman" w:hAnsi="Times New Roman" w:cs="Times New Roman"/>
          <w:sz w:val="24"/>
          <w:szCs w:val="24"/>
        </w:rPr>
        <w:t xml:space="preserve">y the guideline message. </w:t>
      </w:r>
      <w:r w:rsidR="00147D9F" w:rsidRPr="00871C37">
        <w:rPr>
          <w:rFonts w:ascii="Times New Roman" w:hAnsi="Times New Roman" w:cs="Times New Roman"/>
          <w:sz w:val="24"/>
          <w:szCs w:val="24"/>
        </w:rPr>
        <w:t xml:space="preserve">In the </w:t>
      </w:r>
      <w:r w:rsidR="005A1BC8" w:rsidRPr="00871C37">
        <w:rPr>
          <w:rFonts w:ascii="Times New Roman" w:hAnsi="Times New Roman" w:cs="Times New Roman"/>
          <w:sz w:val="24"/>
          <w:szCs w:val="24"/>
        </w:rPr>
        <w:t>LTH</w:t>
      </w:r>
      <w:r w:rsidR="00147D9F" w:rsidRPr="00871C37">
        <w:rPr>
          <w:rFonts w:ascii="Times New Roman" w:hAnsi="Times New Roman" w:cs="Times New Roman"/>
          <w:sz w:val="24"/>
          <w:szCs w:val="24"/>
        </w:rPr>
        <w:t>+G condition, a</w:t>
      </w:r>
      <w:r w:rsidR="002D087E" w:rsidRPr="00871C37">
        <w:rPr>
          <w:rFonts w:ascii="Times New Roman" w:hAnsi="Times New Roman" w:cs="Times New Roman"/>
          <w:sz w:val="24"/>
          <w:szCs w:val="24"/>
        </w:rPr>
        <w:t xml:space="preserve"> final</w:t>
      </w:r>
      <w:r w:rsidR="005A1BC8" w:rsidRPr="00871C37">
        <w:rPr>
          <w:rFonts w:ascii="Times New Roman" w:hAnsi="Times New Roman" w:cs="Times New Roman"/>
          <w:sz w:val="24"/>
          <w:szCs w:val="24"/>
        </w:rPr>
        <w:t xml:space="preserve"> </w:t>
      </w:r>
      <w:r w:rsidR="00147D9F" w:rsidRPr="00871C37">
        <w:rPr>
          <w:rFonts w:ascii="Times New Roman" w:hAnsi="Times New Roman" w:cs="Times New Roman"/>
          <w:sz w:val="24"/>
          <w:szCs w:val="24"/>
        </w:rPr>
        <w:t xml:space="preserve">frame was </w:t>
      </w:r>
      <w:r w:rsidR="002D087E" w:rsidRPr="00871C37">
        <w:rPr>
          <w:rFonts w:ascii="Times New Roman" w:hAnsi="Times New Roman" w:cs="Times New Roman"/>
          <w:sz w:val="24"/>
          <w:szCs w:val="24"/>
        </w:rPr>
        <w:t xml:space="preserve">added </w:t>
      </w:r>
      <w:r w:rsidR="00147D9F" w:rsidRPr="00871C37">
        <w:rPr>
          <w:rFonts w:ascii="Times New Roman" w:hAnsi="Times New Roman" w:cs="Times New Roman"/>
          <w:sz w:val="24"/>
          <w:szCs w:val="24"/>
        </w:rPr>
        <w:t xml:space="preserve">to each </w:t>
      </w:r>
      <w:r w:rsidR="00183F0B" w:rsidRPr="00871C37">
        <w:rPr>
          <w:rFonts w:ascii="Times New Roman" w:hAnsi="Times New Roman" w:cs="Times New Roman"/>
          <w:sz w:val="24"/>
          <w:szCs w:val="24"/>
        </w:rPr>
        <w:t xml:space="preserve">of these </w:t>
      </w:r>
      <w:r w:rsidR="00147D9F" w:rsidRPr="00871C37">
        <w:rPr>
          <w:rFonts w:ascii="Times New Roman" w:hAnsi="Times New Roman" w:cs="Times New Roman"/>
          <w:sz w:val="24"/>
          <w:szCs w:val="24"/>
        </w:rPr>
        <w:t>advertisement</w:t>
      </w:r>
      <w:r w:rsidR="00183F0B" w:rsidRPr="00871C37">
        <w:rPr>
          <w:rFonts w:ascii="Times New Roman" w:hAnsi="Times New Roman" w:cs="Times New Roman"/>
          <w:sz w:val="24"/>
          <w:szCs w:val="24"/>
        </w:rPr>
        <w:t>s</w:t>
      </w:r>
      <w:r w:rsidR="00147D9F" w:rsidRPr="00871C37">
        <w:rPr>
          <w:rFonts w:ascii="Times New Roman" w:hAnsi="Times New Roman" w:cs="Times New Roman"/>
          <w:sz w:val="24"/>
          <w:szCs w:val="24"/>
        </w:rPr>
        <w:t xml:space="preserve"> </w:t>
      </w:r>
      <w:r w:rsidR="00EA7A00" w:rsidRPr="00871C37">
        <w:rPr>
          <w:rFonts w:ascii="Times New Roman" w:hAnsi="Times New Roman" w:cs="Times New Roman"/>
          <w:sz w:val="24"/>
          <w:szCs w:val="24"/>
        </w:rPr>
        <w:t>to communicate the guideline</w:t>
      </w:r>
      <w:r w:rsidR="001D54F8" w:rsidRPr="00871C37">
        <w:rPr>
          <w:rFonts w:ascii="Times New Roman" w:hAnsi="Times New Roman" w:cs="Times New Roman"/>
          <w:sz w:val="24"/>
          <w:szCs w:val="24"/>
        </w:rPr>
        <w:t xml:space="preserve"> message</w:t>
      </w:r>
      <w:r w:rsidR="00EA7A00" w:rsidRPr="00871C37">
        <w:rPr>
          <w:rFonts w:ascii="Times New Roman" w:hAnsi="Times New Roman" w:cs="Times New Roman"/>
          <w:sz w:val="24"/>
          <w:szCs w:val="24"/>
        </w:rPr>
        <w:t xml:space="preserve"> </w:t>
      </w:r>
      <w:r w:rsidR="002F4E58">
        <w:rPr>
          <w:rFonts w:ascii="Times New Roman" w:hAnsi="Times New Roman" w:cs="Times New Roman"/>
          <w:sz w:val="24"/>
          <w:szCs w:val="24"/>
        </w:rPr>
        <w:t xml:space="preserve">using text </w:t>
      </w:r>
      <w:r w:rsidR="00EA7A00" w:rsidRPr="00871C37">
        <w:rPr>
          <w:rFonts w:ascii="Times New Roman" w:hAnsi="Times New Roman" w:cs="Times New Roman"/>
          <w:sz w:val="24"/>
          <w:szCs w:val="24"/>
        </w:rPr>
        <w:t xml:space="preserve">(“No more than two on any day. It’s less than you think.”) </w:t>
      </w:r>
      <w:r w:rsidR="002F4E58">
        <w:rPr>
          <w:rFonts w:ascii="Times New Roman" w:hAnsi="Times New Roman" w:cs="Times New Roman"/>
          <w:sz w:val="24"/>
          <w:szCs w:val="24"/>
        </w:rPr>
        <w:t>and</w:t>
      </w:r>
      <w:r w:rsidR="005A1BC8" w:rsidRPr="00871C37">
        <w:rPr>
          <w:rFonts w:ascii="Times New Roman" w:hAnsi="Times New Roman" w:cs="Times New Roman"/>
          <w:sz w:val="24"/>
          <w:szCs w:val="24"/>
        </w:rPr>
        <w:t xml:space="preserve"> </w:t>
      </w:r>
      <w:r w:rsidR="00147D9F" w:rsidRPr="00871C37">
        <w:rPr>
          <w:rFonts w:ascii="Times New Roman" w:hAnsi="Times New Roman" w:cs="Times New Roman"/>
          <w:sz w:val="24"/>
          <w:szCs w:val="24"/>
        </w:rPr>
        <w:t xml:space="preserve">an accompanying voiceover </w:t>
      </w:r>
      <w:r w:rsidR="00EA7A00" w:rsidRPr="00871C37">
        <w:rPr>
          <w:rFonts w:ascii="Times New Roman" w:hAnsi="Times New Roman" w:cs="Times New Roman"/>
          <w:sz w:val="24"/>
          <w:szCs w:val="24"/>
        </w:rPr>
        <w:t>(“If you choose to drink, health experts recommend no more than two standard drinks on any day to reduce your risk of developing serious diseases.”)</w:t>
      </w:r>
      <w:r w:rsidR="005A1BC8" w:rsidRPr="00871C37">
        <w:rPr>
          <w:rFonts w:ascii="Times New Roman" w:hAnsi="Times New Roman" w:cs="Times New Roman"/>
          <w:sz w:val="24"/>
          <w:szCs w:val="24"/>
        </w:rPr>
        <w:t xml:space="preserve">. </w:t>
      </w:r>
      <w:r w:rsidR="002F4E58">
        <w:rPr>
          <w:rFonts w:ascii="Times New Roman" w:hAnsi="Times New Roman" w:cs="Times New Roman"/>
          <w:sz w:val="24"/>
          <w:szCs w:val="24"/>
        </w:rPr>
        <w:t xml:space="preserve">The guideline messages were developed by our </w:t>
      </w:r>
      <w:r w:rsidR="00EE6343">
        <w:rPr>
          <w:rFonts w:ascii="Times New Roman" w:hAnsi="Times New Roman" w:cs="Times New Roman"/>
          <w:sz w:val="24"/>
          <w:szCs w:val="24"/>
        </w:rPr>
        <w:t xml:space="preserve">research </w:t>
      </w:r>
      <w:r w:rsidR="002F4E58">
        <w:rPr>
          <w:rFonts w:ascii="Times New Roman" w:hAnsi="Times New Roman" w:cs="Times New Roman"/>
          <w:sz w:val="24"/>
          <w:szCs w:val="24"/>
        </w:rPr>
        <w:t xml:space="preserve">team, with input from drinkers in focus groups and from communication specialists at Cancer Council Victoria. </w:t>
      </w:r>
      <w:r w:rsidRPr="00871C37">
        <w:rPr>
          <w:rFonts w:ascii="Times New Roman" w:hAnsi="Times New Roman" w:cs="Times New Roman"/>
          <w:sz w:val="24"/>
          <w:szCs w:val="24"/>
        </w:rPr>
        <w:t>Ad</w:t>
      </w:r>
      <w:r w:rsidR="006D0A49" w:rsidRPr="00871C37">
        <w:rPr>
          <w:rFonts w:ascii="Times New Roman" w:hAnsi="Times New Roman" w:cs="Times New Roman"/>
          <w:sz w:val="24"/>
          <w:szCs w:val="24"/>
        </w:rPr>
        <w:t>ditional details are available in</w:t>
      </w:r>
      <w:r w:rsidRPr="00871C37">
        <w:rPr>
          <w:rFonts w:ascii="Times New Roman" w:hAnsi="Times New Roman" w:cs="Times New Roman"/>
          <w:sz w:val="24"/>
          <w:szCs w:val="24"/>
        </w:rPr>
        <w:t xml:space="preserve"> </w:t>
      </w:r>
      <w:r w:rsidR="001D54F8" w:rsidRPr="00871C37">
        <w:rPr>
          <w:rFonts w:ascii="Times New Roman" w:hAnsi="Times New Roman" w:cs="Times New Roman"/>
          <w:sz w:val="24"/>
          <w:szCs w:val="24"/>
        </w:rPr>
        <w:t>Wakefield et al.</w:t>
      </w:r>
      <w:r w:rsidR="00911453">
        <w:rPr>
          <w:rFonts w:ascii="Times New Roman" w:hAnsi="Times New Roman" w:cs="Times New Roman"/>
          <w:sz w:val="24"/>
          <w:szCs w:val="24"/>
        </w:rPr>
        <w:t xml:space="preserve"> </w:t>
      </w:r>
      <w:r w:rsidR="00911453"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&lt;EndNote&gt;&lt;Cite&gt;&lt;Author&gt;Wakefield&lt;/Author&gt;&lt;Year&gt;2018&lt;/Year&gt;&lt;RecNum&gt;3660&lt;/RecNum&gt;&lt;DisplayText&gt;(Wakefield et al., 2018)&lt;/DisplayText&gt;&lt;record&gt;&lt;rec-number&gt;3660&lt;/rec-number&gt;&lt;foreign-keys&gt;&lt;key app="EN" db-id="zpe5ds9zpwpevbe2dw9pzavrsz2xf2v0vw0x" timestamp="1519952696"&gt;3660&lt;/key&gt;&lt;/foreign-keys&gt;&lt;ref-type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D.&lt;/author&gt;&lt;/authors&gt;&lt;/contributors&gt;&lt;titles&gt;&lt;title&gt;Immediate effects on adult drinkers of exposure to alcohol harm reduction advertisements with and without drinking guideline messages: experimental study&lt;/title&gt;&lt;secondary-title&gt;Addiction&lt;/secondary-title&gt;&lt;/titles&gt;&lt;periodical&gt;&lt;full-title&gt;Addiction&lt;/full-title&gt;&lt;/periodical&gt;&lt;pages&gt;1019-1029&lt;/pages&gt;&lt;volume&gt;113&lt;/volume&gt;&lt;number&gt;6&lt;/number&gt;&lt;dates&gt;&lt;year&gt;2018&lt;/year&gt;&lt;/dates&gt;&lt;urls&gt;&lt;/urls&gt;&lt;/record&gt;&lt;/Cite&gt;&lt;/EndNote&gt;</w:instrText>
      </w:r>
      <w:r w:rsidR="00911453"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4" w:tooltip="Wakefield, 2018 #3660" w:history="1">
        <w:r w:rsidR="00074200">
          <w:rPr>
            <w:rFonts w:ascii="Times New Roman" w:hAnsi="Times New Roman" w:cs="Times New Roman"/>
            <w:bCs/>
            <w:noProof/>
            <w:color w:val="000000" w:themeColor="text1"/>
            <w:sz w:val="24"/>
            <w:szCs w:val="24"/>
          </w:rPr>
          <w:t>Wakefield et al., 2018</w:t>
        </w:r>
      </w:hyperlink>
      <w:r w:rsidR="000544E1">
        <w:rPr>
          <w:rFonts w:ascii="Times New Roman" w:hAnsi="Times New Roman" w:cs="Times New Roman"/>
          <w:bCs/>
          <w:noProof/>
          <w:color w:val="000000" w:themeColor="text1"/>
          <w:sz w:val="24"/>
          <w:szCs w:val="24"/>
        </w:rPr>
        <w:t>)</w:t>
      </w:r>
      <w:r w:rsidR="00911453" w:rsidRPr="00871C37">
        <w:rPr>
          <w:rFonts w:ascii="Times New Roman" w:hAnsi="Times New Roman" w:cs="Times New Roman"/>
          <w:bCs/>
          <w:color w:val="000000" w:themeColor="text1"/>
          <w:sz w:val="24"/>
          <w:szCs w:val="24"/>
        </w:rPr>
        <w:fldChar w:fldCharType="end"/>
      </w:r>
      <w:r w:rsidR="001D54F8" w:rsidRPr="00871C37">
        <w:rPr>
          <w:rFonts w:ascii="Times New Roman" w:hAnsi="Times New Roman" w:cs="Times New Roman"/>
          <w:sz w:val="24"/>
          <w:szCs w:val="24"/>
        </w:rPr>
        <w:t>.</w:t>
      </w:r>
    </w:p>
    <w:p w14:paraId="608B5D0A" w14:textId="77777777" w:rsidR="002C45CA" w:rsidRPr="00871C37" w:rsidRDefault="002C45CA" w:rsidP="00480D5E">
      <w:pPr>
        <w:spacing w:after="0" w:line="480" w:lineRule="auto"/>
        <w:jc w:val="both"/>
        <w:rPr>
          <w:rFonts w:ascii="Times New Roman" w:hAnsi="Times New Roman" w:cs="Times New Roman"/>
          <w:b/>
          <w:sz w:val="24"/>
          <w:szCs w:val="24"/>
        </w:rPr>
      </w:pPr>
    </w:p>
    <w:p w14:paraId="46D6E2E3" w14:textId="20D33F81" w:rsidR="003E56D8" w:rsidRPr="00871C37" w:rsidRDefault="003E56D8"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Procedure</w:t>
      </w:r>
    </w:p>
    <w:p w14:paraId="23104B23" w14:textId="3849B8FA" w:rsidR="002C45CA" w:rsidRPr="00871C37" w:rsidRDefault="003E56D8"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Panel members were invited to participate via email</w:t>
      </w:r>
      <w:r w:rsidR="002C45CA" w:rsidRPr="00871C37">
        <w:rPr>
          <w:rFonts w:ascii="Times New Roman" w:hAnsi="Times New Roman" w:cs="Times New Roman"/>
          <w:sz w:val="24"/>
          <w:szCs w:val="24"/>
        </w:rPr>
        <w:t xml:space="preserve">. They were informed they would be shown several television advertisements and asked to answer some questions about those advertisements; participants gave implied consent to participate by clicking through to a set of </w:t>
      </w:r>
      <w:r w:rsidRPr="00871C37">
        <w:rPr>
          <w:rFonts w:ascii="Times New Roman" w:hAnsi="Times New Roman" w:cs="Times New Roman"/>
          <w:sz w:val="24"/>
          <w:szCs w:val="24"/>
        </w:rPr>
        <w:t xml:space="preserve">eligibility </w:t>
      </w:r>
      <w:r w:rsidR="002C45CA" w:rsidRPr="00871C37">
        <w:rPr>
          <w:rFonts w:ascii="Times New Roman" w:hAnsi="Times New Roman" w:cs="Times New Roman"/>
          <w:sz w:val="24"/>
          <w:szCs w:val="24"/>
        </w:rPr>
        <w:t>questions</w:t>
      </w:r>
      <w:r w:rsidRPr="00871C37">
        <w:rPr>
          <w:rFonts w:ascii="Times New Roman" w:hAnsi="Times New Roman" w:cs="Times New Roman"/>
          <w:sz w:val="24"/>
          <w:szCs w:val="24"/>
        </w:rPr>
        <w:t xml:space="preserve">. Eligible participants completed demographic </w:t>
      </w:r>
      <w:r w:rsidR="00EC40B5">
        <w:rPr>
          <w:rFonts w:ascii="Times New Roman" w:hAnsi="Times New Roman" w:cs="Times New Roman"/>
          <w:sz w:val="24"/>
          <w:szCs w:val="24"/>
        </w:rPr>
        <w:t xml:space="preserve">measures </w:t>
      </w:r>
      <w:r w:rsidRPr="00871C37">
        <w:rPr>
          <w:rFonts w:ascii="Times New Roman" w:hAnsi="Times New Roman" w:cs="Times New Roman"/>
          <w:sz w:val="24"/>
          <w:szCs w:val="24"/>
        </w:rPr>
        <w:t xml:space="preserve">and </w:t>
      </w:r>
      <w:r w:rsidR="00EC40B5">
        <w:rPr>
          <w:rFonts w:ascii="Times New Roman" w:hAnsi="Times New Roman" w:cs="Times New Roman"/>
          <w:sz w:val="24"/>
          <w:szCs w:val="24"/>
        </w:rPr>
        <w:t xml:space="preserve">questions about their consumption of </w:t>
      </w:r>
      <w:r w:rsidRPr="00871C37">
        <w:rPr>
          <w:rFonts w:ascii="Times New Roman" w:hAnsi="Times New Roman" w:cs="Times New Roman"/>
          <w:sz w:val="24"/>
          <w:szCs w:val="24"/>
        </w:rPr>
        <w:t>alcohol</w:t>
      </w:r>
      <w:r w:rsidR="00EC40B5">
        <w:rPr>
          <w:rFonts w:ascii="Times New Roman" w:hAnsi="Times New Roman" w:cs="Times New Roman"/>
          <w:sz w:val="24"/>
          <w:szCs w:val="24"/>
        </w:rPr>
        <w:t>, coffee and sugar-sweetened beverages</w:t>
      </w:r>
      <w:r w:rsidR="00EC5494" w:rsidRPr="00871C37">
        <w:rPr>
          <w:rFonts w:ascii="Times New Roman" w:hAnsi="Times New Roman" w:cs="Times New Roman"/>
          <w:sz w:val="24"/>
          <w:szCs w:val="24"/>
        </w:rPr>
        <w:t>,</w:t>
      </w:r>
      <w:r w:rsidR="00EC40B5">
        <w:rPr>
          <w:rFonts w:ascii="Times New Roman" w:hAnsi="Times New Roman" w:cs="Times New Roman"/>
          <w:sz w:val="24"/>
          <w:szCs w:val="24"/>
        </w:rPr>
        <w:t xml:space="preserve"> </w:t>
      </w:r>
      <w:r w:rsidR="00EC5494" w:rsidRPr="00871C37">
        <w:rPr>
          <w:rFonts w:ascii="Times New Roman" w:hAnsi="Times New Roman" w:cs="Times New Roman"/>
          <w:sz w:val="24"/>
          <w:szCs w:val="24"/>
        </w:rPr>
        <w:t xml:space="preserve">after which they </w:t>
      </w:r>
      <w:r w:rsidR="00EC5494" w:rsidRPr="00871C37">
        <w:rPr>
          <w:rFonts w:ascii="Times New Roman" w:hAnsi="Times New Roman" w:cs="Times New Roman"/>
          <w:sz w:val="24"/>
          <w:szCs w:val="24"/>
        </w:rPr>
        <w:lastRenderedPageBreak/>
        <w:t>were randomis</w:t>
      </w:r>
      <w:r w:rsidRPr="00871C37">
        <w:rPr>
          <w:rFonts w:ascii="Times New Roman" w:hAnsi="Times New Roman" w:cs="Times New Roman"/>
          <w:sz w:val="24"/>
          <w:szCs w:val="24"/>
        </w:rPr>
        <w:t xml:space="preserve">ed to </w:t>
      </w:r>
      <w:r w:rsidR="00974465" w:rsidRPr="00871C37">
        <w:rPr>
          <w:rFonts w:ascii="Times New Roman" w:hAnsi="Times New Roman" w:cs="Times New Roman"/>
          <w:sz w:val="24"/>
          <w:szCs w:val="24"/>
        </w:rPr>
        <w:t>condition.</w:t>
      </w:r>
      <w:r w:rsidR="002C45CA" w:rsidRPr="00871C37">
        <w:rPr>
          <w:rFonts w:ascii="Times New Roman" w:hAnsi="Times New Roman" w:cs="Times New Roman"/>
          <w:sz w:val="24"/>
          <w:szCs w:val="24"/>
        </w:rPr>
        <w:t xml:space="preserve"> </w:t>
      </w:r>
      <w:r w:rsidRPr="00871C37">
        <w:rPr>
          <w:rFonts w:ascii="Times New Roman" w:hAnsi="Times New Roman" w:cs="Times New Roman"/>
          <w:sz w:val="24"/>
          <w:szCs w:val="24"/>
        </w:rPr>
        <w:t xml:space="preserve">After </w:t>
      </w:r>
      <w:r w:rsidR="00FB5805" w:rsidRPr="00871C37">
        <w:rPr>
          <w:rFonts w:ascii="Times New Roman" w:hAnsi="Times New Roman" w:cs="Times New Roman"/>
          <w:sz w:val="24"/>
          <w:szCs w:val="24"/>
        </w:rPr>
        <w:t xml:space="preserve">exposure to all four </w:t>
      </w:r>
      <w:r w:rsidRPr="00871C37">
        <w:rPr>
          <w:rFonts w:ascii="Times New Roman" w:hAnsi="Times New Roman" w:cs="Times New Roman"/>
          <w:sz w:val="24"/>
          <w:szCs w:val="24"/>
        </w:rPr>
        <w:t>advertisement</w:t>
      </w:r>
      <w:r w:rsidR="00FB5805" w:rsidRPr="00871C37">
        <w:rPr>
          <w:rFonts w:ascii="Times New Roman" w:hAnsi="Times New Roman" w:cs="Times New Roman"/>
          <w:sz w:val="24"/>
          <w:szCs w:val="24"/>
        </w:rPr>
        <w:t>s</w:t>
      </w:r>
      <w:r w:rsidRPr="00871C37">
        <w:rPr>
          <w:rFonts w:ascii="Times New Roman" w:hAnsi="Times New Roman" w:cs="Times New Roman"/>
          <w:sz w:val="24"/>
          <w:szCs w:val="24"/>
        </w:rPr>
        <w:t>, participants</w:t>
      </w:r>
      <w:r w:rsidR="00E9179F" w:rsidRPr="00871C37">
        <w:rPr>
          <w:rFonts w:ascii="Times New Roman" w:hAnsi="Times New Roman" w:cs="Times New Roman"/>
          <w:sz w:val="24"/>
          <w:szCs w:val="24"/>
        </w:rPr>
        <w:t xml:space="preserve"> in all conditions</w:t>
      </w:r>
      <w:r w:rsidRPr="00871C37">
        <w:rPr>
          <w:rFonts w:ascii="Times New Roman" w:hAnsi="Times New Roman" w:cs="Times New Roman"/>
          <w:sz w:val="24"/>
          <w:szCs w:val="24"/>
        </w:rPr>
        <w:t xml:space="preserve"> completed </w:t>
      </w:r>
      <w:r w:rsidR="001D54F8" w:rsidRPr="00871C37">
        <w:rPr>
          <w:rFonts w:ascii="Times New Roman" w:hAnsi="Times New Roman" w:cs="Times New Roman"/>
          <w:sz w:val="24"/>
          <w:szCs w:val="24"/>
        </w:rPr>
        <w:t xml:space="preserve">the same post-exposure </w:t>
      </w:r>
      <w:r w:rsidR="00C6707D" w:rsidRPr="00871C37">
        <w:rPr>
          <w:rFonts w:ascii="Times New Roman" w:hAnsi="Times New Roman" w:cs="Times New Roman"/>
          <w:sz w:val="24"/>
          <w:szCs w:val="24"/>
        </w:rPr>
        <w:t>measures</w:t>
      </w:r>
      <w:r w:rsidR="00FB5805" w:rsidRPr="00871C37">
        <w:rPr>
          <w:rFonts w:ascii="Times New Roman" w:hAnsi="Times New Roman" w:cs="Times New Roman"/>
          <w:sz w:val="24"/>
          <w:szCs w:val="24"/>
        </w:rPr>
        <w:t xml:space="preserve"> (Time 1)</w:t>
      </w:r>
      <w:r w:rsidRPr="00871C37">
        <w:rPr>
          <w:rFonts w:ascii="Times New Roman" w:hAnsi="Times New Roman" w:cs="Times New Roman"/>
          <w:sz w:val="24"/>
          <w:szCs w:val="24"/>
        </w:rPr>
        <w:t>.</w:t>
      </w:r>
    </w:p>
    <w:p w14:paraId="3CCAECEA" w14:textId="757BA25A" w:rsidR="003E56D8" w:rsidRPr="00871C37" w:rsidRDefault="003E56D8"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 </w:t>
      </w:r>
    </w:p>
    <w:p w14:paraId="4FEFADAA" w14:textId="31459E71" w:rsidR="003E56D8" w:rsidRPr="00871C37" w:rsidRDefault="003E56D8" w:rsidP="00480D5E">
      <w:pPr>
        <w:spacing w:after="0" w:line="480" w:lineRule="auto"/>
        <w:jc w:val="both"/>
        <w:rPr>
          <w:rFonts w:ascii="Times New Roman" w:hAnsi="Times New Roman" w:cs="Times New Roman"/>
          <w:i/>
          <w:iCs/>
          <w:sz w:val="24"/>
          <w:szCs w:val="24"/>
        </w:rPr>
      </w:pPr>
      <w:r w:rsidRPr="00871C37">
        <w:rPr>
          <w:rFonts w:ascii="Times New Roman" w:hAnsi="Times New Roman" w:cs="Times New Roman"/>
          <w:sz w:val="24"/>
          <w:szCs w:val="24"/>
        </w:rPr>
        <w:t xml:space="preserve">One week </w:t>
      </w:r>
      <w:r w:rsidR="002D087E" w:rsidRPr="00871C37">
        <w:rPr>
          <w:rFonts w:ascii="Times New Roman" w:hAnsi="Times New Roman" w:cs="Times New Roman"/>
          <w:sz w:val="24"/>
          <w:szCs w:val="24"/>
        </w:rPr>
        <w:t>later</w:t>
      </w:r>
      <w:r w:rsidRPr="00871C37">
        <w:rPr>
          <w:rFonts w:ascii="Times New Roman" w:hAnsi="Times New Roman" w:cs="Times New Roman"/>
          <w:sz w:val="24"/>
          <w:szCs w:val="24"/>
        </w:rPr>
        <w:t xml:space="preserve">, </w:t>
      </w:r>
      <w:r w:rsidR="00E9179F" w:rsidRPr="00871C37">
        <w:rPr>
          <w:rFonts w:ascii="Times New Roman" w:hAnsi="Times New Roman" w:cs="Times New Roman"/>
          <w:sz w:val="24"/>
          <w:szCs w:val="24"/>
        </w:rPr>
        <w:t xml:space="preserve">all </w:t>
      </w:r>
      <w:r w:rsidRPr="00871C37">
        <w:rPr>
          <w:rFonts w:ascii="Times New Roman" w:hAnsi="Times New Roman" w:cs="Times New Roman"/>
          <w:sz w:val="24"/>
          <w:szCs w:val="24"/>
        </w:rPr>
        <w:t xml:space="preserve">participants were invited to complete a follow-up </w:t>
      </w:r>
      <w:r w:rsidR="002D087E" w:rsidRPr="00871C37">
        <w:rPr>
          <w:rFonts w:ascii="Times New Roman" w:hAnsi="Times New Roman" w:cs="Times New Roman"/>
          <w:sz w:val="24"/>
          <w:szCs w:val="24"/>
        </w:rPr>
        <w:t xml:space="preserve">Time 2 </w:t>
      </w:r>
      <w:r w:rsidRPr="00871C37">
        <w:rPr>
          <w:rFonts w:ascii="Times New Roman" w:hAnsi="Times New Roman" w:cs="Times New Roman"/>
          <w:sz w:val="24"/>
          <w:szCs w:val="24"/>
        </w:rPr>
        <w:t>survey</w:t>
      </w:r>
      <w:r w:rsidR="002D087E" w:rsidRPr="00871C37">
        <w:rPr>
          <w:rFonts w:ascii="Times New Roman" w:hAnsi="Times New Roman" w:cs="Times New Roman"/>
          <w:sz w:val="24"/>
          <w:szCs w:val="24"/>
        </w:rPr>
        <w:t>, which</w:t>
      </w:r>
      <w:r w:rsidRPr="00871C37">
        <w:rPr>
          <w:rFonts w:ascii="Times New Roman" w:hAnsi="Times New Roman" w:cs="Times New Roman"/>
          <w:sz w:val="24"/>
          <w:szCs w:val="24"/>
        </w:rPr>
        <w:t xml:space="preserve"> was completed on average 8 days (</w:t>
      </w:r>
      <w:r w:rsidRPr="002B6AC9">
        <w:rPr>
          <w:rFonts w:ascii="Times New Roman" w:hAnsi="Times New Roman" w:cs="Times New Roman"/>
          <w:i/>
          <w:iCs/>
          <w:sz w:val="24"/>
          <w:szCs w:val="24"/>
        </w:rPr>
        <w:t>SD</w:t>
      </w:r>
      <w:r w:rsidRPr="00871C37">
        <w:rPr>
          <w:rFonts w:ascii="Times New Roman" w:hAnsi="Times New Roman" w:cs="Times New Roman"/>
          <w:sz w:val="24"/>
          <w:szCs w:val="24"/>
        </w:rPr>
        <w:t xml:space="preserve"> 1.</w:t>
      </w:r>
      <w:r w:rsidR="00794BFA" w:rsidRPr="00871C37">
        <w:rPr>
          <w:rFonts w:ascii="Times New Roman" w:hAnsi="Times New Roman" w:cs="Times New Roman"/>
          <w:sz w:val="24"/>
          <w:szCs w:val="24"/>
        </w:rPr>
        <w:t>9</w:t>
      </w:r>
      <w:r w:rsidRPr="00871C37">
        <w:rPr>
          <w:rFonts w:ascii="Times New Roman" w:hAnsi="Times New Roman" w:cs="Times New Roman"/>
          <w:sz w:val="24"/>
          <w:szCs w:val="24"/>
        </w:rPr>
        <w:t xml:space="preserve">, range 7-14) after </w:t>
      </w:r>
      <w:r w:rsidR="00FB5805" w:rsidRPr="00871C37">
        <w:rPr>
          <w:rFonts w:ascii="Times New Roman" w:hAnsi="Times New Roman" w:cs="Times New Roman"/>
          <w:sz w:val="24"/>
          <w:szCs w:val="24"/>
        </w:rPr>
        <w:t>Time 1</w:t>
      </w:r>
      <w:r w:rsidRPr="00871C37">
        <w:rPr>
          <w:rFonts w:ascii="Times New Roman" w:hAnsi="Times New Roman" w:cs="Times New Roman"/>
          <w:sz w:val="24"/>
          <w:szCs w:val="24"/>
        </w:rPr>
        <w:t>.</w:t>
      </w:r>
      <w:r w:rsidR="00E43CC6">
        <w:rPr>
          <w:rFonts w:ascii="Times New Roman" w:hAnsi="Times New Roman" w:cs="Times New Roman"/>
          <w:sz w:val="24"/>
          <w:szCs w:val="24"/>
        </w:rPr>
        <w:t xml:space="preserve"> </w:t>
      </w:r>
      <w:r w:rsidR="00E43CC6" w:rsidRPr="00B74DD0">
        <w:rPr>
          <w:rFonts w:ascii="Times New Roman" w:hAnsi="Times New Roman" w:cs="Times New Roman"/>
          <w:sz w:val="24"/>
          <w:szCs w:val="24"/>
        </w:rPr>
        <w:t>Ethical approval for the study was obtained from Cancer Council Victoria’s Institutional Research Review Committee.</w:t>
      </w:r>
    </w:p>
    <w:p w14:paraId="0211E0D3" w14:textId="77777777" w:rsidR="00EA7A00" w:rsidRPr="00871C37" w:rsidRDefault="00EA7A00" w:rsidP="00480D5E">
      <w:pPr>
        <w:spacing w:after="0" w:line="480" w:lineRule="auto"/>
        <w:jc w:val="both"/>
        <w:rPr>
          <w:rFonts w:ascii="Times New Roman" w:hAnsi="Times New Roman" w:cs="Times New Roman"/>
          <w:i/>
          <w:iCs/>
          <w:sz w:val="24"/>
          <w:szCs w:val="24"/>
        </w:rPr>
      </w:pPr>
    </w:p>
    <w:p w14:paraId="731B664D" w14:textId="4CE2B400" w:rsidR="00C33844" w:rsidRPr="00871C37" w:rsidRDefault="00C33844"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Pre-</w:t>
      </w:r>
      <w:r w:rsidR="002D6F04" w:rsidRPr="00871C37">
        <w:rPr>
          <w:rFonts w:ascii="Times New Roman" w:hAnsi="Times New Roman" w:cs="Times New Roman"/>
          <w:b/>
          <w:sz w:val="24"/>
          <w:szCs w:val="24"/>
        </w:rPr>
        <w:t>exposure</w:t>
      </w:r>
      <w:r w:rsidRPr="00871C37">
        <w:rPr>
          <w:rFonts w:ascii="Times New Roman" w:hAnsi="Times New Roman" w:cs="Times New Roman"/>
          <w:b/>
          <w:sz w:val="24"/>
          <w:szCs w:val="24"/>
        </w:rPr>
        <w:t xml:space="preserve"> measures</w:t>
      </w:r>
    </w:p>
    <w:p w14:paraId="7D308849" w14:textId="77777777" w:rsidR="00E42F1C" w:rsidRPr="00871C37" w:rsidRDefault="00E42F1C" w:rsidP="00480D5E">
      <w:pPr>
        <w:spacing w:after="0" w:line="480" w:lineRule="auto"/>
        <w:jc w:val="both"/>
        <w:rPr>
          <w:rFonts w:ascii="Times New Roman" w:hAnsi="Times New Roman" w:cs="Times New Roman"/>
          <w:i/>
          <w:sz w:val="24"/>
          <w:szCs w:val="24"/>
        </w:rPr>
      </w:pPr>
      <w:r w:rsidRPr="00871C37">
        <w:rPr>
          <w:rFonts w:ascii="Times New Roman" w:hAnsi="Times New Roman" w:cs="Times New Roman"/>
          <w:i/>
          <w:sz w:val="24"/>
          <w:szCs w:val="24"/>
        </w:rPr>
        <w:t>Demographic characteristics</w:t>
      </w:r>
    </w:p>
    <w:p w14:paraId="49E96383" w14:textId="3B96123A" w:rsidR="00C33844" w:rsidRPr="00871C37" w:rsidRDefault="00E42F1C"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Participants reported their sex, age, highest level of education completed, </w:t>
      </w:r>
      <w:r w:rsidR="008B52F3" w:rsidRPr="00871C37">
        <w:rPr>
          <w:rFonts w:ascii="Times New Roman" w:hAnsi="Times New Roman" w:cs="Times New Roman"/>
          <w:sz w:val="24"/>
          <w:szCs w:val="24"/>
        </w:rPr>
        <w:t xml:space="preserve">and </w:t>
      </w:r>
      <w:r w:rsidRPr="00871C37">
        <w:rPr>
          <w:rFonts w:ascii="Times New Roman" w:hAnsi="Times New Roman" w:cs="Times New Roman"/>
          <w:sz w:val="24"/>
          <w:szCs w:val="24"/>
        </w:rPr>
        <w:t>if they were a parent or guardian. Postcode was used to assign location (metropolitan or regional)</w:t>
      </w:r>
      <w:r w:rsidR="00340BCB" w:rsidRPr="00871C37">
        <w:rPr>
          <w:rFonts w:ascii="Times New Roman" w:hAnsi="Times New Roman" w:cs="Times New Roman"/>
          <w:sz w:val="24"/>
          <w:szCs w:val="24"/>
        </w:rPr>
        <w:t xml:space="preserve"> and the socioeconomic status of </w:t>
      </w:r>
      <w:r w:rsidR="008B52F3" w:rsidRPr="00871C37">
        <w:rPr>
          <w:rFonts w:ascii="Times New Roman" w:hAnsi="Times New Roman" w:cs="Times New Roman"/>
          <w:sz w:val="24"/>
          <w:szCs w:val="24"/>
        </w:rPr>
        <w:t>participants</w:t>
      </w:r>
      <w:r w:rsidR="00EE6343">
        <w:rPr>
          <w:rFonts w:ascii="Times New Roman" w:hAnsi="Times New Roman" w:cs="Times New Roman"/>
          <w:sz w:val="24"/>
          <w:szCs w:val="24"/>
        </w:rPr>
        <w:t>’</w:t>
      </w:r>
      <w:r w:rsidR="00340BCB" w:rsidRPr="00871C37">
        <w:rPr>
          <w:rFonts w:ascii="Times New Roman" w:hAnsi="Times New Roman" w:cs="Times New Roman"/>
          <w:sz w:val="24"/>
          <w:szCs w:val="24"/>
        </w:rPr>
        <w:t xml:space="preserve"> </w:t>
      </w:r>
      <w:r w:rsidR="008B52F3" w:rsidRPr="00871C37">
        <w:rPr>
          <w:rFonts w:ascii="Times New Roman" w:hAnsi="Times New Roman" w:cs="Times New Roman"/>
          <w:sz w:val="24"/>
          <w:szCs w:val="24"/>
        </w:rPr>
        <w:t xml:space="preserve">residential </w:t>
      </w:r>
      <w:r w:rsidR="00340BCB" w:rsidRPr="00871C37">
        <w:rPr>
          <w:rFonts w:ascii="Times New Roman" w:hAnsi="Times New Roman" w:cs="Times New Roman"/>
          <w:sz w:val="24"/>
          <w:szCs w:val="24"/>
        </w:rPr>
        <w:t xml:space="preserve">area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&lt;EndNote&gt;&lt;Cite&gt;&lt;Author&gt;Australian Bureau of Statistics&lt;/Author&gt;&lt;Year&gt;2013&lt;/Year&gt;&lt;RecNum&gt;1849&lt;/RecNum&gt;&lt;DisplayText&gt;(Australian Bureau of Statistics, 2013)&lt;/DisplayText&gt;&lt;record&gt;&lt;rec-number&gt;1849&lt;/rec-number&gt;&lt;foreign-keys&gt;&lt;key app="EN" db-id="zpe5ds9zpwpevbe2dw9pzavrsz2xf2v0vw0x" timestamp="1409542720"&gt;1849&lt;/key&gt;&lt;/foreign-keys&gt;&lt;ref-type name="Web Page"&gt;12&lt;/ref-type&gt;&lt;contributors&gt;&lt;authors&gt;&lt;author&gt;Australian Bureau of Statistics,&lt;/author&gt;&lt;/authors&gt;&lt;/contributors&gt;&lt;titles&gt;&lt;title&gt;Technical paper: Socio-Economic Indexes for Areas (SEIFA) 2011&lt;/title&gt;&lt;/titles&gt;&lt;volume&gt;2019&lt;/volume&gt;&lt;number&gt;October&lt;/number&gt;&lt;dates&gt;&lt;year&gt;2013&lt;/year&gt;&lt;/dates&gt;&lt;pub-location&gt;Canberra, Australia&lt;/pub-location&gt;&lt;publisher&gt;Australian Bureau of Statistics&lt;/publisher&gt;&lt;urls&gt;&lt;related-urls&gt;&lt;url&gt;http://www.ausstats.abs.gov.au/ausstats/subscriber.nsf/0/22CEDA8038AF7A0DCA257B3B00116E34/$File/2033.0.55.001%20seifa%202011%20technical%20paper.pdf&lt;/url&gt;&lt;/related-urls&gt;&lt;/urls&gt;&lt;access-date&gt;4 September 2016&lt;/access-date&gt;&lt;/record&gt;&lt;/Cite&gt;&lt;/EndNote&gt;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2" w:tooltip="Australian Bureau of Statistics, 2013 #1849" w:history="1">
        <w:r w:rsidR="00074200">
          <w:rPr>
            <w:rFonts w:ascii="Times New Roman" w:hAnsi="Times New Roman" w:cs="Times New Roman"/>
            <w:noProof/>
            <w:sz w:val="24"/>
            <w:szCs w:val="24"/>
          </w:rPr>
          <w:t>Australian Bureau of Statistics, 2013</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Pr="00871C37">
        <w:rPr>
          <w:rFonts w:ascii="Times New Roman" w:hAnsi="Times New Roman" w:cs="Times New Roman"/>
          <w:sz w:val="24"/>
          <w:szCs w:val="24"/>
        </w:rPr>
        <w:t>.</w:t>
      </w:r>
    </w:p>
    <w:p w14:paraId="000875F2" w14:textId="77777777" w:rsidR="00EA7A00" w:rsidRPr="00871C37" w:rsidRDefault="00EA7A00" w:rsidP="00480D5E">
      <w:pPr>
        <w:spacing w:after="0" w:line="480" w:lineRule="auto"/>
        <w:jc w:val="both"/>
        <w:rPr>
          <w:rFonts w:ascii="Times New Roman" w:hAnsi="Times New Roman" w:cs="Times New Roman"/>
          <w:i/>
          <w:sz w:val="24"/>
          <w:szCs w:val="24"/>
        </w:rPr>
      </w:pPr>
    </w:p>
    <w:p w14:paraId="199B7055" w14:textId="02EAAD56" w:rsidR="00E42F1C" w:rsidRPr="00871C37" w:rsidRDefault="00E42F1C" w:rsidP="00480D5E">
      <w:pPr>
        <w:spacing w:after="0" w:line="480" w:lineRule="auto"/>
        <w:jc w:val="both"/>
        <w:rPr>
          <w:rFonts w:ascii="Times New Roman" w:hAnsi="Times New Roman" w:cs="Times New Roman"/>
          <w:i/>
          <w:sz w:val="24"/>
          <w:szCs w:val="24"/>
        </w:rPr>
      </w:pPr>
      <w:r w:rsidRPr="00871C37">
        <w:rPr>
          <w:rFonts w:ascii="Times New Roman" w:hAnsi="Times New Roman" w:cs="Times New Roman"/>
          <w:i/>
          <w:sz w:val="24"/>
          <w:szCs w:val="24"/>
        </w:rPr>
        <w:t>Drinking characteristics</w:t>
      </w:r>
    </w:p>
    <w:p w14:paraId="742910AD" w14:textId="7D74C24E" w:rsidR="00E040A9" w:rsidRPr="00871C37" w:rsidRDefault="00005F12"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Participants were shown a visual guide of the number of standard drinks in common serving sizes of different alcoholic beverages (a standard drink in Australia is defined as 10g of alcohol)</w:t>
      </w:r>
      <w:r w:rsidR="00007880">
        <w:rPr>
          <w:rFonts w:ascii="Times New Roman" w:hAnsi="Times New Roman" w:cs="Times New Roman"/>
          <w:sz w:val="24"/>
          <w:szCs w:val="24"/>
        </w:rPr>
        <w:t>.</w:t>
      </w:r>
      <w:r w:rsidRPr="00871C37">
        <w:rPr>
          <w:rFonts w:ascii="Times New Roman" w:hAnsi="Times New Roman" w:cs="Times New Roman"/>
          <w:sz w:val="24"/>
          <w:szCs w:val="24"/>
        </w:rPr>
        <w:t xml:space="preserve"> </w:t>
      </w:r>
      <w:r w:rsidR="00007880">
        <w:rPr>
          <w:rFonts w:ascii="Times New Roman" w:hAnsi="Times New Roman" w:cs="Times New Roman"/>
          <w:sz w:val="24"/>
          <w:szCs w:val="24"/>
        </w:rPr>
        <w:t xml:space="preserve">They </w:t>
      </w:r>
      <w:r w:rsidRPr="00871C37">
        <w:rPr>
          <w:rFonts w:ascii="Times New Roman" w:hAnsi="Times New Roman" w:cs="Times New Roman"/>
          <w:sz w:val="24"/>
          <w:szCs w:val="24"/>
        </w:rPr>
        <w:t xml:space="preserve">were then </w:t>
      </w:r>
      <w:r w:rsidR="00A2354B" w:rsidRPr="00871C37">
        <w:rPr>
          <w:rFonts w:ascii="Times New Roman" w:hAnsi="Times New Roman" w:cs="Times New Roman"/>
          <w:sz w:val="24"/>
          <w:szCs w:val="24"/>
        </w:rPr>
        <w:t xml:space="preserve">asked about their </w:t>
      </w:r>
      <w:r w:rsidR="009B224C" w:rsidRPr="00EE6343">
        <w:rPr>
          <w:rFonts w:ascii="Times New Roman" w:hAnsi="Times New Roman" w:cs="Times New Roman"/>
          <w:sz w:val="24"/>
          <w:szCs w:val="24"/>
          <w:u w:val="single"/>
        </w:rPr>
        <w:t>usual</w:t>
      </w:r>
      <w:r w:rsidR="00A2354B" w:rsidRPr="00EE6343">
        <w:rPr>
          <w:rFonts w:ascii="Times New Roman" w:hAnsi="Times New Roman" w:cs="Times New Roman"/>
          <w:sz w:val="24"/>
          <w:szCs w:val="24"/>
          <w:u w:val="single"/>
        </w:rPr>
        <w:t xml:space="preserve"> pattern of alcohol consumption</w:t>
      </w:r>
      <w:r w:rsidR="00A2354B" w:rsidRPr="00871C37">
        <w:rPr>
          <w:rFonts w:ascii="Times New Roman" w:hAnsi="Times New Roman" w:cs="Times New Roman"/>
          <w:sz w:val="24"/>
          <w:szCs w:val="24"/>
        </w:rPr>
        <w:t xml:space="preserve"> based on how often in the past 12 months they had consumed specific number</w:t>
      </w:r>
      <w:r w:rsidRPr="00871C37">
        <w:rPr>
          <w:rFonts w:ascii="Times New Roman" w:hAnsi="Times New Roman" w:cs="Times New Roman"/>
          <w:sz w:val="24"/>
          <w:szCs w:val="24"/>
        </w:rPr>
        <w:t>s</w:t>
      </w:r>
      <w:r w:rsidR="00A2354B" w:rsidRPr="00871C37">
        <w:rPr>
          <w:rFonts w:ascii="Times New Roman" w:hAnsi="Times New Roman" w:cs="Times New Roman"/>
          <w:sz w:val="24"/>
          <w:szCs w:val="24"/>
        </w:rPr>
        <w:t xml:space="preserve"> of alcoholic </w:t>
      </w:r>
      <w:r w:rsidR="009C4F1B" w:rsidRPr="00871C37">
        <w:rPr>
          <w:rFonts w:ascii="Times New Roman" w:hAnsi="Times New Roman" w:cs="Times New Roman"/>
          <w:sz w:val="24"/>
          <w:szCs w:val="24"/>
        </w:rPr>
        <w:t>drink</w:t>
      </w:r>
      <w:r w:rsidR="00A2354B" w:rsidRPr="00871C37">
        <w:rPr>
          <w:rFonts w:ascii="Times New Roman" w:hAnsi="Times New Roman" w:cs="Times New Roman"/>
          <w:sz w:val="24"/>
          <w:szCs w:val="24"/>
        </w:rPr>
        <w:t>s in a day</w:t>
      </w:r>
      <w:r w:rsidR="009C4F1B" w:rsidRPr="00871C37">
        <w:rPr>
          <w:rFonts w:ascii="Times New Roman" w:hAnsi="Times New Roman" w:cs="Times New Roman"/>
          <w:sz w:val="24"/>
          <w:szCs w:val="24"/>
        </w:rPr>
        <w:t>,</w:t>
      </w:r>
      <w:r w:rsidR="00A2354B" w:rsidRPr="00871C37">
        <w:rPr>
          <w:rFonts w:ascii="Times New Roman" w:hAnsi="Times New Roman" w:cs="Times New Roman"/>
          <w:sz w:val="24"/>
          <w:szCs w:val="24"/>
        </w:rPr>
        <w:t xml:space="preserve"> ranging from </w:t>
      </w:r>
      <w:r w:rsidR="00C6707D" w:rsidRPr="00871C37">
        <w:rPr>
          <w:rFonts w:ascii="Times New Roman" w:hAnsi="Times New Roman" w:cs="Times New Roman"/>
          <w:sz w:val="24"/>
          <w:szCs w:val="24"/>
        </w:rPr>
        <w:t>‘</w:t>
      </w:r>
      <w:r w:rsidR="00A2354B" w:rsidRPr="00871C37">
        <w:rPr>
          <w:rFonts w:ascii="Times New Roman" w:hAnsi="Times New Roman" w:cs="Times New Roman"/>
          <w:sz w:val="24"/>
          <w:szCs w:val="24"/>
        </w:rPr>
        <w:t>20 or more standard drinks’ to ‘less than 1 standard drink’</w:t>
      </w:r>
      <w:r w:rsidR="008302D5" w:rsidRPr="00871C37">
        <w:rPr>
          <w:rFonts w:ascii="Times New Roman" w:hAnsi="Times New Roman" w:cs="Times New Roman"/>
          <w:sz w:val="24"/>
          <w:szCs w:val="24"/>
        </w:rPr>
        <w:t xml:space="preserve">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&lt;EndNote&gt;&lt;Cite&gt;&lt;Author&gt;Australian Institute of Health and Welfare (AIHW)&lt;/Author&gt;&lt;Year&gt;2014&lt;/Year&gt;&lt;RecNum&gt;4170&lt;/RecNum&gt;&lt;DisplayText&gt;(Australian Institute of Health and Welfare (AIHW), 2014)&lt;/DisplayText&gt;&lt;record&gt;&lt;rec-number&gt;4170&lt;/rec-number&gt;&lt;foreign-keys&gt;&lt;key app="EN" db-id="zpe5ds9zpwpevbe2dw9pzavrsz2xf2v0vw0x" timestamp="1548294973"&gt;4170&lt;/key&gt;&lt;/foreign-keys&gt;&lt;ref-type name="Report"&gt;27&lt;/ref-type&gt;&lt;contributors&gt;&lt;authors&gt;&lt;author&gt;Australian Institute of Health and Welfare (AIHW),&lt;/author&gt;&lt;/authors&gt;&lt;/contributors&gt;&lt;titles&gt;&lt;title&gt;National Drug Strategy Household Survey Detailed Report 2013&lt;/title&gt;&lt;/titles&gt;&lt;dates&gt;&lt;year&gt;2014&lt;/year&gt;&lt;/dates&gt;&lt;pub-location&gt;Canberra, Australia&lt;/pub-location&gt;&lt;publisher&gt;AIHW&lt;/publisher&gt;&lt;urls&gt;&lt;related-urls&gt;&lt;url&gt;http://www.aihw.gov.au/WorkArea/DownloadAsset.aspx?id=60129549848&lt;/url&gt;&lt;/related-urls&gt;&lt;/urls&gt;&lt;access-date&gt;31 Aug 2016&lt;/access-date&gt;&lt;/record&gt;&lt;/Cite&gt;&lt;/EndNote&gt;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4" w:tooltip="Australian Institute of Health and Welfare (AIHW), 2014 #4170" w:history="1">
        <w:r w:rsidR="00074200">
          <w:rPr>
            <w:rFonts w:ascii="Times New Roman" w:hAnsi="Times New Roman" w:cs="Times New Roman"/>
            <w:noProof/>
            <w:sz w:val="24"/>
            <w:szCs w:val="24"/>
          </w:rPr>
          <w:t>Australian Institute of Health and Welfare (AIHW), 2014</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A2354B" w:rsidRPr="00871C37">
        <w:rPr>
          <w:rFonts w:ascii="Times New Roman" w:hAnsi="Times New Roman" w:cs="Times New Roman"/>
          <w:sz w:val="24"/>
          <w:szCs w:val="24"/>
        </w:rPr>
        <w:t>.</w:t>
      </w:r>
      <w:r w:rsidR="00C07387" w:rsidRPr="00871C37">
        <w:rPr>
          <w:rFonts w:ascii="Times New Roman" w:hAnsi="Times New Roman" w:cs="Times New Roman"/>
          <w:sz w:val="24"/>
          <w:szCs w:val="24"/>
        </w:rPr>
        <w:t xml:space="preserve"> </w:t>
      </w:r>
      <w:r w:rsidRPr="00871C37">
        <w:rPr>
          <w:rFonts w:ascii="Times New Roman" w:hAnsi="Times New Roman" w:cs="Times New Roman"/>
          <w:sz w:val="24"/>
          <w:szCs w:val="24"/>
        </w:rPr>
        <w:t>W</w:t>
      </w:r>
      <w:r w:rsidR="00F04EA2" w:rsidRPr="00871C37">
        <w:rPr>
          <w:rFonts w:ascii="Times New Roman" w:hAnsi="Times New Roman" w:cs="Times New Roman"/>
          <w:sz w:val="24"/>
          <w:szCs w:val="24"/>
        </w:rPr>
        <w:t xml:space="preserve">e </w:t>
      </w:r>
      <w:r w:rsidR="00007880">
        <w:rPr>
          <w:rFonts w:ascii="Times New Roman" w:hAnsi="Times New Roman" w:cs="Times New Roman"/>
          <w:sz w:val="24"/>
          <w:szCs w:val="24"/>
        </w:rPr>
        <w:t>used responses to this question to (</w:t>
      </w:r>
      <w:proofErr w:type="spellStart"/>
      <w:r w:rsidR="00007880">
        <w:rPr>
          <w:rFonts w:ascii="Times New Roman" w:hAnsi="Times New Roman" w:cs="Times New Roman"/>
          <w:sz w:val="24"/>
          <w:szCs w:val="24"/>
        </w:rPr>
        <w:t>i</w:t>
      </w:r>
      <w:proofErr w:type="spellEnd"/>
      <w:r w:rsidR="00007880">
        <w:rPr>
          <w:rFonts w:ascii="Times New Roman" w:hAnsi="Times New Roman" w:cs="Times New Roman"/>
          <w:sz w:val="24"/>
          <w:szCs w:val="24"/>
        </w:rPr>
        <w:t xml:space="preserve">) </w:t>
      </w:r>
      <w:r w:rsidR="00F04EA2" w:rsidRPr="00871C37">
        <w:rPr>
          <w:rFonts w:ascii="Times New Roman" w:hAnsi="Times New Roman" w:cs="Times New Roman"/>
          <w:sz w:val="24"/>
          <w:szCs w:val="24"/>
        </w:rPr>
        <w:t xml:space="preserve">calculate the </w:t>
      </w:r>
      <w:r w:rsidR="00F04EA2" w:rsidRPr="00EE6343">
        <w:rPr>
          <w:rFonts w:ascii="Times New Roman" w:hAnsi="Times New Roman" w:cs="Times New Roman"/>
          <w:i/>
          <w:iCs/>
          <w:sz w:val="24"/>
          <w:szCs w:val="24"/>
        </w:rPr>
        <w:t>average number of drinks per day over the past 12 months</w:t>
      </w:r>
      <w:r w:rsidR="008A248D" w:rsidRPr="00871C37">
        <w:rPr>
          <w:rFonts w:ascii="Times New Roman" w:hAnsi="Times New Roman" w:cs="Times New Roman"/>
          <w:sz w:val="24"/>
          <w:szCs w:val="24"/>
        </w:rPr>
        <w:t>,</w:t>
      </w:r>
      <w:r w:rsidR="00F04EA2" w:rsidRPr="00871C37">
        <w:rPr>
          <w:rFonts w:ascii="Times New Roman" w:hAnsi="Times New Roman" w:cs="Times New Roman"/>
          <w:sz w:val="24"/>
          <w:szCs w:val="24"/>
        </w:rPr>
        <w:t xml:space="preserve"> and </w:t>
      </w:r>
      <w:bookmarkStart w:id="3" w:name="_Hlk44685729"/>
      <w:r w:rsidR="00007880">
        <w:rPr>
          <w:rFonts w:ascii="Times New Roman" w:hAnsi="Times New Roman" w:cs="Times New Roman"/>
          <w:sz w:val="24"/>
          <w:szCs w:val="24"/>
        </w:rPr>
        <w:t>(ii)</w:t>
      </w:r>
      <w:r w:rsidR="00F04EA2" w:rsidRPr="00871C37">
        <w:rPr>
          <w:rFonts w:ascii="Times New Roman" w:hAnsi="Times New Roman" w:cs="Times New Roman"/>
          <w:sz w:val="24"/>
          <w:szCs w:val="24"/>
        </w:rPr>
        <w:t xml:space="preserve"> identif</w:t>
      </w:r>
      <w:r w:rsidR="00007880">
        <w:rPr>
          <w:rFonts w:ascii="Times New Roman" w:hAnsi="Times New Roman" w:cs="Times New Roman"/>
          <w:sz w:val="24"/>
          <w:szCs w:val="24"/>
        </w:rPr>
        <w:t>y</w:t>
      </w:r>
      <w:r w:rsidR="00F04EA2" w:rsidRPr="00871C37">
        <w:rPr>
          <w:rFonts w:ascii="Times New Roman" w:hAnsi="Times New Roman" w:cs="Times New Roman"/>
          <w:sz w:val="24"/>
          <w:szCs w:val="24"/>
        </w:rPr>
        <w:t xml:space="preserve"> those drinkers who</w:t>
      </w:r>
      <w:r w:rsidR="00B31001" w:rsidRPr="00871C37">
        <w:rPr>
          <w:rFonts w:ascii="Times New Roman" w:hAnsi="Times New Roman" w:cs="Times New Roman"/>
          <w:sz w:val="24"/>
          <w:szCs w:val="24"/>
        </w:rPr>
        <w:t xml:space="preserve">se average consumption </w:t>
      </w:r>
      <w:r w:rsidR="00007880">
        <w:rPr>
          <w:rFonts w:ascii="Times New Roman" w:hAnsi="Times New Roman" w:cs="Times New Roman"/>
          <w:sz w:val="24"/>
          <w:szCs w:val="24"/>
        </w:rPr>
        <w:t>meant they were</w:t>
      </w:r>
      <w:r w:rsidRPr="00871C37">
        <w:rPr>
          <w:rFonts w:ascii="Times New Roman" w:hAnsi="Times New Roman" w:cs="Times New Roman"/>
          <w:sz w:val="24"/>
          <w:szCs w:val="24"/>
        </w:rPr>
        <w:t xml:space="preserve"> </w:t>
      </w:r>
      <w:r w:rsidR="00307F6C" w:rsidRPr="00871C37">
        <w:rPr>
          <w:rFonts w:ascii="Times New Roman" w:hAnsi="Times New Roman" w:cs="Times New Roman"/>
          <w:sz w:val="24"/>
          <w:szCs w:val="24"/>
        </w:rPr>
        <w:t xml:space="preserve">at </w:t>
      </w:r>
      <w:r w:rsidR="00007880" w:rsidRPr="00EE6343">
        <w:rPr>
          <w:rFonts w:ascii="Times New Roman" w:hAnsi="Times New Roman" w:cs="Times New Roman"/>
          <w:i/>
          <w:iCs/>
          <w:sz w:val="24"/>
          <w:szCs w:val="24"/>
        </w:rPr>
        <w:t>low</w:t>
      </w:r>
      <w:r w:rsidR="00307F6C" w:rsidRPr="00EE6343">
        <w:rPr>
          <w:rFonts w:ascii="Times New Roman" w:hAnsi="Times New Roman" w:cs="Times New Roman"/>
          <w:i/>
          <w:iCs/>
          <w:sz w:val="24"/>
          <w:szCs w:val="24"/>
        </w:rPr>
        <w:t>-risk of long-term harm</w:t>
      </w:r>
      <w:r w:rsidR="00307F6C" w:rsidRPr="00871C37">
        <w:rPr>
          <w:rFonts w:ascii="Times New Roman" w:hAnsi="Times New Roman" w:cs="Times New Roman"/>
          <w:sz w:val="24"/>
          <w:szCs w:val="24"/>
        </w:rPr>
        <w:t xml:space="preserve">, due to having consumed </w:t>
      </w:r>
      <w:r w:rsidR="00007880" w:rsidRPr="00EE6343">
        <w:rPr>
          <w:rFonts w:ascii="Times New Roman" w:hAnsi="Times New Roman" w:cs="Times New Roman"/>
          <w:sz w:val="24"/>
          <w:szCs w:val="24"/>
          <w:u w:val="single"/>
        </w:rPr>
        <w:t>&lt;</w:t>
      </w:r>
      <w:r w:rsidR="00F04EA2" w:rsidRPr="00871C37">
        <w:rPr>
          <w:rFonts w:ascii="Times New Roman" w:hAnsi="Times New Roman" w:cs="Times New Roman"/>
          <w:sz w:val="24"/>
          <w:szCs w:val="24"/>
        </w:rPr>
        <w:t>2 standard drinks per day on average over the past 12 months</w:t>
      </w:r>
      <w:r w:rsidR="00B31001" w:rsidRPr="00871C37">
        <w:rPr>
          <w:rFonts w:ascii="Times New Roman" w:hAnsi="Times New Roman" w:cs="Times New Roman"/>
          <w:sz w:val="24"/>
          <w:szCs w:val="24"/>
        </w:rPr>
        <w:t xml:space="preserve">. </w:t>
      </w:r>
    </w:p>
    <w:bookmarkEnd w:id="3"/>
    <w:p w14:paraId="31FBC9AA" w14:textId="77777777" w:rsidR="00E040A9" w:rsidRPr="00871C37" w:rsidRDefault="00E040A9" w:rsidP="00480D5E">
      <w:pPr>
        <w:spacing w:after="0" w:line="480" w:lineRule="auto"/>
        <w:jc w:val="both"/>
        <w:rPr>
          <w:rFonts w:ascii="Times New Roman" w:hAnsi="Times New Roman" w:cs="Times New Roman"/>
          <w:sz w:val="24"/>
          <w:szCs w:val="24"/>
        </w:rPr>
      </w:pPr>
    </w:p>
    <w:p w14:paraId="7B313B40" w14:textId="6EFC1928" w:rsidR="003D0691" w:rsidRPr="00871C37" w:rsidRDefault="00007880" w:rsidP="00480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we</w:t>
      </w:r>
      <w:r w:rsidR="00E040A9" w:rsidRPr="00871C37">
        <w:rPr>
          <w:rFonts w:ascii="Times New Roman" w:hAnsi="Times New Roman" w:cs="Times New Roman"/>
          <w:sz w:val="24"/>
          <w:szCs w:val="24"/>
        </w:rPr>
        <w:t xml:space="preserve"> measure</w:t>
      </w:r>
      <w:r>
        <w:rPr>
          <w:rFonts w:ascii="Times New Roman" w:hAnsi="Times New Roman" w:cs="Times New Roman"/>
          <w:sz w:val="24"/>
          <w:szCs w:val="24"/>
        </w:rPr>
        <w:t>d participants</w:t>
      </w:r>
      <w:r w:rsidR="00EE6343">
        <w:rPr>
          <w:rFonts w:ascii="Times New Roman" w:hAnsi="Times New Roman" w:cs="Times New Roman"/>
          <w:sz w:val="24"/>
          <w:szCs w:val="24"/>
        </w:rPr>
        <w:t>’</w:t>
      </w:r>
      <w:r w:rsidR="00E040A9" w:rsidRPr="00871C37">
        <w:rPr>
          <w:rFonts w:ascii="Times New Roman" w:hAnsi="Times New Roman" w:cs="Times New Roman"/>
          <w:sz w:val="24"/>
          <w:szCs w:val="24"/>
        </w:rPr>
        <w:t xml:space="preserve"> </w:t>
      </w:r>
      <w:r w:rsidR="00E040A9" w:rsidRPr="00EE6343">
        <w:rPr>
          <w:rFonts w:ascii="Times New Roman" w:hAnsi="Times New Roman" w:cs="Times New Roman"/>
          <w:sz w:val="24"/>
          <w:szCs w:val="24"/>
          <w:u w:val="single"/>
        </w:rPr>
        <w:t xml:space="preserve">recent </w:t>
      </w:r>
      <w:r>
        <w:rPr>
          <w:rFonts w:ascii="Times New Roman" w:hAnsi="Times New Roman" w:cs="Times New Roman"/>
          <w:sz w:val="24"/>
          <w:szCs w:val="24"/>
          <w:u w:val="single"/>
        </w:rPr>
        <w:t xml:space="preserve">pattern of alcohol </w:t>
      </w:r>
      <w:r w:rsidR="00E040A9" w:rsidRPr="00EE6343">
        <w:rPr>
          <w:rFonts w:ascii="Times New Roman" w:hAnsi="Times New Roman" w:cs="Times New Roman"/>
          <w:sz w:val="24"/>
          <w:szCs w:val="24"/>
          <w:u w:val="single"/>
        </w:rPr>
        <w:t>consumption</w:t>
      </w:r>
      <w:r>
        <w:rPr>
          <w:rFonts w:ascii="Times New Roman" w:hAnsi="Times New Roman" w:cs="Times New Roman"/>
          <w:sz w:val="24"/>
          <w:szCs w:val="24"/>
        </w:rPr>
        <w:t xml:space="preserve"> using</w:t>
      </w:r>
      <w:r w:rsidR="00237101" w:rsidRPr="00871C37">
        <w:rPr>
          <w:rFonts w:ascii="Times New Roman" w:hAnsi="Times New Roman" w:cs="Times New Roman"/>
          <w:sz w:val="24"/>
          <w:szCs w:val="24"/>
        </w:rPr>
        <w:t xml:space="preserve"> </w:t>
      </w:r>
      <w:r w:rsidR="000269FF" w:rsidRPr="00871C37">
        <w:rPr>
          <w:rFonts w:ascii="Times New Roman" w:hAnsi="Times New Roman" w:cs="Times New Roman"/>
          <w:sz w:val="24"/>
          <w:szCs w:val="24"/>
        </w:rPr>
        <w:t>the</w:t>
      </w:r>
      <w:r w:rsidR="00C07387" w:rsidRPr="00871C37">
        <w:rPr>
          <w:rFonts w:ascii="Times New Roman" w:hAnsi="Times New Roman" w:cs="Times New Roman"/>
          <w:sz w:val="24"/>
          <w:szCs w:val="24"/>
        </w:rPr>
        <w:t xml:space="preserve"> seven-day timeline follow-back </w:t>
      </w:r>
      <w:r w:rsidR="00E040A9" w:rsidRPr="00871C37">
        <w:rPr>
          <w:rFonts w:ascii="Times New Roman" w:hAnsi="Times New Roman" w:cs="Times New Roman"/>
          <w:sz w:val="24"/>
          <w:szCs w:val="24"/>
        </w:rPr>
        <w:t xml:space="preserve">measure </w:t>
      </w:r>
      <w:r>
        <w:rPr>
          <w:rFonts w:ascii="Times New Roman" w:hAnsi="Times New Roman" w:cs="Times New Roman"/>
          <w:sz w:val="24"/>
          <w:szCs w:val="24"/>
        </w:rPr>
        <w:t xml:space="preserve">through which participants </w:t>
      </w:r>
      <w:r w:rsidR="00C07387" w:rsidRPr="00871C37">
        <w:rPr>
          <w:rFonts w:ascii="Times New Roman" w:hAnsi="Times New Roman" w:cs="Times New Roman"/>
          <w:sz w:val="24"/>
          <w:szCs w:val="24"/>
        </w:rPr>
        <w:t>report</w:t>
      </w:r>
      <w:r>
        <w:rPr>
          <w:rFonts w:ascii="Times New Roman" w:hAnsi="Times New Roman" w:cs="Times New Roman"/>
          <w:sz w:val="24"/>
          <w:szCs w:val="24"/>
        </w:rPr>
        <w:t>ed</w:t>
      </w:r>
      <w:r w:rsidR="00C07387" w:rsidRPr="00871C37">
        <w:rPr>
          <w:rFonts w:ascii="Times New Roman" w:hAnsi="Times New Roman" w:cs="Times New Roman"/>
          <w:sz w:val="24"/>
          <w:szCs w:val="24"/>
        </w:rPr>
        <w:t xml:space="preserve"> how many standard drinks they consumed each day </w:t>
      </w:r>
      <w:r w:rsidR="000269FF" w:rsidRPr="00871C37">
        <w:rPr>
          <w:rFonts w:ascii="Times New Roman" w:hAnsi="Times New Roman" w:cs="Times New Roman"/>
          <w:sz w:val="24"/>
          <w:szCs w:val="24"/>
        </w:rPr>
        <w:t>of</w:t>
      </w:r>
      <w:r w:rsidR="00C07387" w:rsidRPr="00871C37">
        <w:rPr>
          <w:rFonts w:ascii="Times New Roman" w:hAnsi="Times New Roman" w:cs="Times New Roman"/>
          <w:sz w:val="24"/>
          <w:szCs w:val="24"/>
        </w:rPr>
        <w:t xml:space="preserve"> the past week, with each day and date labelled automatically based on the date of </w:t>
      </w:r>
      <w:r w:rsidR="003D0691" w:rsidRPr="00871C37">
        <w:rPr>
          <w:rFonts w:ascii="Times New Roman" w:hAnsi="Times New Roman" w:cs="Times New Roman"/>
          <w:sz w:val="24"/>
          <w:szCs w:val="24"/>
        </w:rPr>
        <w:t>survey</w:t>
      </w:r>
      <w:r w:rsidR="00237101" w:rsidRPr="00871C37">
        <w:rPr>
          <w:rFonts w:ascii="Times New Roman" w:hAnsi="Times New Roman" w:cs="Times New Roman"/>
          <w:sz w:val="24"/>
          <w:szCs w:val="24"/>
        </w:rPr>
        <w:t xml:space="preserve"> </w:t>
      </w:r>
      <w:r w:rsidR="004D2E69"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&lt;EndNote&gt;&lt;Cite&gt;&lt;Author&gt;Sobell&lt;/Author&gt;&lt;Year&gt;1988&lt;/Year&gt;&lt;RecNum&gt;4296&lt;/RecNum&gt;&lt;DisplayText&gt;(Sobell et al., 1988)&lt;/DisplayText&gt;&lt;record&gt;&lt;rec-number&gt;4296&lt;/rec-number&gt;&lt;foreign-keys&gt;&lt;key app="EN" db-id="zpe5ds9zpwpevbe2dw9pzavrsz2xf2v0vw0x" timestamp="1562113803"&gt;4296&lt;/key&gt;&lt;/foreign-keys&gt;&lt;ref-type name="Journal Article"&gt;17&lt;/ref-type&gt;&lt;contributors&gt;&lt;authors&gt;&lt;author&gt;Sobell, L. C.&lt;/author&gt;&lt;author&gt;Sobell, M. B.&lt;/author&gt;&lt;author&gt;Leo, G. I.&lt;/author&gt;&lt;author&gt;Cancilla, A.&lt;/author&gt;&lt;/authors&gt;&lt;/contributors&gt;&lt;titles&gt;&lt;title&gt;Reliability of a timeline method: assessing normal drinkers’ reports of recent drinking and a comparative evaluation across several populations&lt;/title&gt;&lt;secondary-title&gt;British Journal of Addiction&lt;/secondary-title&gt;&lt;/titles&gt;&lt;periodical&gt;&lt;full-title&gt;British Journal of Addiction&lt;/full-title&gt;&lt;abbr-1&gt;Br J Addict&lt;/abbr-1&gt;&lt;/periodical&gt;&lt;pages&gt;393-402&lt;/pages&gt;&lt;volume&gt;83&lt;/volume&gt;&lt;dates&gt;&lt;year&gt;1988&lt;/year&gt;&lt;/dates&gt;&lt;urls&gt;&lt;/urls&gt;&lt;/record&gt;&lt;/Cite&gt;&lt;/EndNote&gt;</w:instrText>
      </w:r>
      <w:r w:rsidR="004D2E69"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46" w:tooltip="Sobell, 1988 #4296" w:history="1">
        <w:r w:rsidR="00074200">
          <w:rPr>
            <w:rFonts w:ascii="Times New Roman" w:hAnsi="Times New Roman" w:cs="Times New Roman"/>
            <w:noProof/>
            <w:sz w:val="24"/>
            <w:szCs w:val="24"/>
          </w:rPr>
          <w:t>Sobell et al., 1988</w:t>
        </w:r>
      </w:hyperlink>
      <w:r w:rsidR="000544E1">
        <w:rPr>
          <w:rFonts w:ascii="Times New Roman" w:hAnsi="Times New Roman" w:cs="Times New Roman"/>
          <w:noProof/>
          <w:sz w:val="24"/>
          <w:szCs w:val="24"/>
        </w:rPr>
        <w:t>)</w:t>
      </w:r>
      <w:r w:rsidR="004D2E69" w:rsidRPr="00871C37">
        <w:rPr>
          <w:rFonts w:ascii="Times New Roman" w:hAnsi="Times New Roman" w:cs="Times New Roman"/>
          <w:sz w:val="24"/>
          <w:szCs w:val="24"/>
        </w:rPr>
        <w:fldChar w:fldCharType="end"/>
      </w:r>
      <w:r w:rsidR="00C07387" w:rsidRPr="00871C37">
        <w:rPr>
          <w:rFonts w:ascii="Times New Roman" w:hAnsi="Times New Roman" w:cs="Times New Roman"/>
          <w:sz w:val="24"/>
          <w:szCs w:val="24"/>
        </w:rPr>
        <w:t>.</w:t>
      </w:r>
      <w:r w:rsidR="003D0691" w:rsidRPr="00871C37">
        <w:rPr>
          <w:rFonts w:ascii="Times New Roman" w:hAnsi="Times New Roman" w:cs="Times New Roman"/>
          <w:sz w:val="24"/>
          <w:szCs w:val="24"/>
        </w:rPr>
        <w:t xml:space="preserve"> </w:t>
      </w:r>
      <w:r w:rsidR="00237101" w:rsidRPr="00871C37">
        <w:rPr>
          <w:rFonts w:ascii="Times New Roman" w:hAnsi="Times New Roman" w:cs="Times New Roman"/>
          <w:sz w:val="24"/>
          <w:szCs w:val="24"/>
        </w:rPr>
        <w:t xml:space="preserve">We </w:t>
      </w:r>
      <w:r>
        <w:rPr>
          <w:rFonts w:ascii="Times New Roman" w:hAnsi="Times New Roman" w:cs="Times New Roman"/>
          <w:sz w:val="24"/>
          <w:szCs w:val="24"/>
        </w:rPr>
        <w:t xml:space="preserve">used responses to this question to (iii) </w:t>
      </w:r>
      <w:r w:rsidR="00237101" w:rsidRPr="00871C37">
        <w:rPr>
          <w:rFonts w:ascii="Times New Roman" w:hAnsi="Times New Roman" w:cs="Times New Roman"/>
          <w:sz w:val="24"/>
          <w:szCs w:val="24"/>
        </w:rPr>
        <w:t xml:space="preserve">calculate the </w:t>
      </w:r>
      <w:r w:rsidR="00237101" w:rsidRPr="00EE6343">
        <w:rPr>
          <w:rFonts w:ascii="Times New Roman" w:hAnsi="Times New Roman" w:cs="Times New Roman"/>
          <w:i/>
          <w:iCs/>
          <w:sz w:val="24"/>
          <w:szCs w:val="24"/>
        </w:rPr>
        <w:t xml:space="preserve">average number of drinks per day </w:t>
      </w:r>
      <w:r>
        <w:rPr>
          <w:rFonts w:ascii="Times New Roman" w:hAnsi="Times New Roman" w:cs="Times New Roman"/>
          <w:i/>
          <w:iCs/>
          <w:sz w:val="24"/>
          <w:szCs w:val="24"/>
        </w:rPr>
        <w:t xml:space="preserve">in </w:t>
      </w:r>
      <w:r w:rsidR="00237101" w:rsidRPr="00EE6343">
        <w:rPr>
          <w:rFonts w:ascii="Times New Roman" w:hAnsi="Times New Roman" w:cs="Times New Roman"/>
          <w:i/>
          <w:iCs/>
          <w:sz w:val="24"/>
          <w:szCs w:val="24"/>
        </w:rPr>
        <w:t>the past week</w:t>
      </w:r>
      <w:r w:rsidR="00237101" w:rsidRPr="00871C37">
        <w:rPr>
          <w:rFonts w:ascii="Times New Roman" w:hAnsi="Times New Roman" w:cs="Times New Roman"/>
          <w:sz w:val="24"/>
          <w:szCs w:val="24"/>
        </w:rPr>
        <w:t xml:space="preserve">, and </w:t>
      </w:r>
      <w:r w:rsidR="00A342EC">
        <w:rPr>
          <w:rFonts w:ascii="Times New Roman" w:hAnsi="Times New Roman" w:cs="Times New Roman"/>
          <w:sz w:val="24"/>
          <w:szCs w:val="24"/>
        </w:rPr>
        <w:t>(iv)</w:t>
      </w:r>
      <w:r w:rsidR="00237101" w:rsidRPr="00871C37">
        <w:rPr>
          <w:rFonts w:ascii="Times New Roman" w:hAnsi="Times New Roman" w:cs="Times New Roman"/>
          <w:sz w:val="24"/>
          <w:szCs w:val="24"/>
        </w:rPr>
        <w:t xml:space="preserve"> identif</w:t>
      </w:r>
      <w:r w:rsidR="00A342EC">
        <w:rPr>
          <w:rFonts w:ascii="Times New Roman" w:hAnsi="Times New Roman" w:cs="Times New Roman"/>
          <w:sz w:val="24"/>
          <w:szCs w:val="24"/>
        </w:rPr>
        <w:t>y</w:t>
      </w:r>
      <w:r w:rsidR="00237101" w:rsidRPr="00871C37">
        <w:rPr>
          <w:rFonts w:ascii="Times New Roman" w:hAnsi="Times New Roman" w:cs="Times New Roman"/>
          <w:sz w:val="24"/>
          <w:szCs w:val="24"/>
        </w:rPr>
        <w:t xml:space="preserve"> those drinkers whose past week </w:t>
      </w:r>
      <w:r w:rsidR="00A342EC">
        <w:rPr>
          <w:rFonts w:ascii="Times New Roman" w:hAnsi="Times New Roman" w:cs="Times New Roman"/>
          <w:sz w:val="24"/>
          <w:szCs w:val="24"/>
        </w:rPr>
        <w:t>consumption meant they were</w:t>
      </w:r>
      <w:r w:rsidR="00005F12" w:rsidRPr="00871C37">
        <w:rPr>
          <w:rFonts w:ascii="Times New Roman" w:hAnsi="Times New Roman" w:cs="Times New Roman"/>
          <w:sz w:val="24"/>
          <w:szCs w:val="24"/>
        </w:rPr>
        <w:t xml:space="preserve"> </w:t>
      </w:r>
      <w:r w:rsidR="00237101" w:rsidRPr="00871C37">
        <w:rPr>
          <w:rFonts w:ascii="Times New Roman" w:hAnsi="Times New Roman" w:cs="Times New Roman"/>
          <w:sz w:val="24"/>
          <w:szCs w:val="24"/>
        </w:rPr>
        <w:t xml:space="preserve">at </w:t>
      </w:r>
      <w:r w:rsidR="00A342EC" w:rsidRPr="00EE6343">
        <w:rPr>
          <w:rFonts w:ascii="Times New Roman" w:hAnsi="Times New Roman" w:cs="Times New Roman"/>
          <w:i/>
          <w:iCs/>
          <w:sz w:val="24"/>
          <w:szCs w:val="24"/>
        </w:rPr>
        <w:t>low</w:t>
      </w:r>
      <w:r w:rsidR="00237101" w:rsidRPr="00EE6343">
        <w:rPr>
          <w:rFonts w:ascii="Times New Roman" w:hAnsi="Times New Roman" w:cs="Times New Roman"/>
          <w:i/>
          <w:iCs/>
          <w:sz w:val="24"/>
          <w:szCs w:val="24"/>
        </w:rPr>
        <w:t>-risk of long-term harm</w:t>
      </w:r>
      <w:r w:rsidR="00640A44" w:rsidRPr="00871C37">
        <w:rPr>
          <w:rFonts w:ascii="Times New Roman" w:hAnsi="Times New Roman" w:cs="Times New Roman"/>
          <w:sz w:val="24"/>
          <w:szCs w:val="24"/>
        </w:rPr>
        <w:t xml:space="preserve"> due to having consumed </w:t>
      </w:r>
      <w:r w:rsidR="00A342EC" w:rsidRPr="00EE6343">
        <w:rPr>
          <w:rFonts w:ascii="Times New Roman" w:hAnsi="Times New Roman" w:cs="Times New Roman"/>
          <w:sz w:val="24"/>
          <w:szCs w:val="24"/>
          <w:u w:val="single"/>
        </w:rPr>
        <w:t>&lt;</w:t>
      </w:r>
      <w:r w:rsidR="00640A44" w:rsidRPr="00871C37">
        <w:rPr>
          <w:rFonts w:ascii="Times New Roman" w:hAnsi="Times New Roman" w:cs="Times New Roman"/>
          <w:sz w:val="24"/>
          <w:szCs w:val="24"/>
        </w:rPr>
        <w:t>2 standard drinks per day on</w:t>
      </w:r>
      <w:r w:rsidR="00307F6C" w:rsidRPr="00871C37">
        <w:rPr>
          <w:rFonts w:ascii="Times New Roman" w:hAnsi="Times New Roman" w:cs="Times New Roman"/>
          <w:sz w:val="24"/>
          <w:szCs w:val="24"/>
        </w:rPr>
        <w:t xml:space="preserve"> most days (i.e.,</w:t>
      </w:r>
      <w:r w:rsidR="00640A44" w:rsidRPr="00871C37">
        <w:rPr>
          <w:rFonts w:ascii="Times New Roman" w:hAnsi="Times New Roman" w:cs="Times New Roman"/>
          <w:sz w:val="24"/>
          <w:szCs w:val="24"/>
        </w:rPr>
        <w:t xml:space="preserve"> four or more days). </w:t>
      </w:r>
      <w:r w:rsidR="00C7561D">
        <w:rPr>
          <w:rFonts w:ascii="Times New Roman" w:hAnsi="Times New Roman" w:cs="Times New Roman"/>
          <w:sz w:val="24"/>
          <w:szCs w:val="24"/>
        </w:rPr>
        <w:t xml:space="preserve">This variable identifying those who were at </w:t>
      </w:r>
      <w:r w:rsidR="00C7561D">
        <w:rPr>
          <w:rFonts w:ascii="Times New Roman" w:hAnsi="Times New Roman" w:cs="Times New Roman"/>
          <w:i/>
          <w:iCs/>
          <w:sz w:val="24"/>
          <w:szCs w:val="24"/>
        </w:rPr>
        <w:t xml:space="preserve">low- </w:t>
      </w:r>
      <w:r w:rsidR="00C7561D">
        <w:rPr>
          <w:rFonts w:ascii="Times New Roman" w:hAnsi="Times New Roman" w:cs="Times New Roman"/>
          <w:sz w:val="24"/>
          <w:szCs w:val="24"/>
        </w:rPr>
        <w:t xml:space="preserve">vs. </w:t>
      </w:r>
      <w:r w:rsidR="00C7561D">
        <w:rPr>
          <w:rFonts w:ascii="Times New Roman" w:hAnsi="Times New Roman" w:cs="Times New Roman"/>
          <w:i/>
          <w:iCs/>
          <w:sz w:val="24"/>
          <w:szCs w:val="24"/>
        </w:rPr>
        <w:t>high-risk of long</w:t>
      </w:r>
      <w:r w:rsidR="00027CF8">
        <w:rPr>
          <w:rFonts w:ascii="Times New Roman" w:hAnsi="Times New Roman" w:cs="Times New Roman"/>
          <w:i/>
          <w:iCs/>
          <w:sz w:val="24"/>
          <w:szCs w:val="24"/>
        </w:rPr>
        <w:t>-</w:t>
      </w:r>
      <w:r w:rsidR="00C7561D">
        <w:rPr>
          <w:rFonts w:ascii="Times New Roman" w:hAnsi="Times New Roman" w:cs="Times New Roman"/>
          <w:i/>
          <w:iCs/>
          <w:sz w:val="24"/>
          <w:szCs w:val="24"/>
        </w:rPr>
        <w:t xml:space="preserve">term harm </w:t>
      </w:r>
      <w:r w:rsidR="00C7561D">
        <w:rPr>
          <w:rFonts w:ascii="Times New Roman" w:hAnsi="Times New Roman" w:cs="Times New Roman"/>
          <w:sz w:val="24"/>
          <w:szCs w:val="24"/>
          <w:u w:val="single"/>
        </w:rPr>
        <w:t xml:space="preserve">based on their past seven-day consumption was used </w:t>
      </w:r>
      <w:r w:rsidR="00C7561D">
        <w:rPr>
          <w:rFonts w:ascii="Times New Roman" w:hAnsi="Times New Roman" w:cs="Times New Roman"/>
          <w:sz w:val="24"/>
          <w:szCs w:val="24"/>
        </w:rPr>
        <w:t>t</w:t>
      </w:r>
      <w:r w:rsidR="00307F6C" w:rsidRPr="00871C37">
        <w:rPr>
          <w:rFonts w:ascii="Times New Roman" w:hAnsi="Times New Roman" w:cs="Times New Roman"/>
          <w:sz w:val="24"/>
          <w:szCs w:val="24"/>
        </w:rPr>
        <w:t>o define low-risk and high-risk drinkers for subgroup analyses</w:t>
      </w:r>
      <w:r w:rsidR="00C7561D">
        <w:rPr>
          <w:rFonts w:ascii="Times New Roman" w:hAnsi="Times New Roman" w:cs="Times New Roman"/>
          <w:sz w:val="24"/>
          <w:szCs w:val="24"/>
        </w:rPr>
        <w:t>.</w:t>
      </w:r>
    </w:p>
    <w:p w14:paraId="4190C16C" w14:textId="77777777" w:rsidR="00EA7A00" w:rsidRPr="00871C37" w:rsidRDefault="00EA7A00" w:rsidP="00480D5E">
      <w:pPr>
        <w:spacing w:after="0" w:line="480" w:lineRule="auto"/>
        <w:jc w:val="both"/>
        <w:rPr>
          <w:rFonts w:ascii="Times New Roman" w:hAnsi="Times New Roman" w:cs="Times New Roman"/>
          <w:sz w:val="24"/>
          <w:szCs w:val="24"/>
        </w:rPr>
      </w:pPr>
    </w:p>
    <w:p w14:paraId="2ABB064E" w14:textId="136EB7F4" w:rsidR="003D0691" w:rsidRPr="00871C37" w:rsidRDefault="00471C84"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Participants were also asked </w:t>
      </w:r>
      <w:r w:rsidR="00CA3AC8" w:rsidRPr="00871C37">
        <w:rPr>
          <w:rFonts w:ascii="Times New Roman" w:hAnsi="Times New Roman" w:cs="Times New Roman"/>
          <w:sz w:val="24"/>
          <w:szCs w:val="24"/>
        </w:rPr>
        <w:t>to</w:t>
      </w:r>
      <w:r w:rsidRPr="00871C37">
        <w:rPr>
          <w:rFonts w:ascii="Times New Roman" w:hAnsi="Times New Roman" w:cs="Times New Roman"/>
          <w:sz w:val="24"/>
          <w:szCs w:val="24"/>
        </w:rPr>
        <w:t xml:space="preserve"> describe the amount of alcohol they currently drink</w:t>
      </w:r>
      <w:r w:rsidR="002B5E2E" w:rsidRPr="00871C37">
        <w:rPr>
          <w:rFonts w:ascii="Times New Roman" w:hAnsi="Times New Roman" w:cs="Times New Roman"/>
          <w:sz w:val="24"/>
          <w:szCs w:val="24"/>
        </w:rPr>
        <w:t>, with</w:t>
      </w:r>
      <w:r w:rsidRPr="00871C37">
        <w:rPr>
          <w:rFonts w:ascii="Times New Roman" w:hAnsi="Times New Roman" w:cs="Times New Roman"/>
          <w:sz w:val="24"/>
          <w:szCs w:val="24"/>
        </w:rPr>
        <w:t xml:space="preserve"> ‘self-perceived high-risk drinkers’ </w:t>
      </w:r>
      <w:r w:rsidR="002B5E2E" w:rsidRPr="00871C37">
        <w:rPr>
          <w:rFonts w:ascii="Times New Roman" w:hAnsi="Times New Roman" w:cs="Times New Roman"/>
          <w:sz w:val="24"/>
          <w:szCs w:val="24"/>
        </w:rPr>
        <w:t xml:space="preserve">classified </w:t>
      </w:r>
      <w:r w:rsidRPr="00871C37">
        <w:rPr>
          <w:rFonts w:ascii="Times New Roman" w:hAnsi="Times New Roman" w:cs="Times New Roman"/>
          <w:sz w:val="24"/>
          <w:szCs w:val="24"/>
        </w:rPr>
        <w:t>as those who responded that “</w:t>
      </w:r>
      <w:r w:rsidR="003D0691" w:rsidRPr="00871C37">
        <w:rPr>
          <w:rFonts w:ascii="Times New Roman" w:hAnsi="Times New Roman" w:cs="Times New Roman"/>
          <w:sz w:val="24"/>
          <w:szCs w:val="24"/>
        </w:rPr>
        <w:t>I definitely drink more than I should</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 xml:space="preserve"> or </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I probably drink more than I should</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w:t>
      </w:r>
      <w:r w:rsidRPr="00871C37">
        <w:rPr>
          <w:rFonts w:ascii="Times New Roman" w:hAnsi="Times New Roman" w:cs="Times New Roman"/>
          <w:sz w:val="24"/>
          <w:szCs w:val="24"/>
        </w:rPr>
        <w:t xml:space="preserve"> and ‘self-perceived low-risk drinkers’ as those who </w:t>
      </w:r>
      <w:r w:rsidR="00F32854" w:rsidRPr="00871C37">
        <w:rPr>
          <w:rFonts w:ascii="Times New Roman" w:hAnsi="Times New Roman" w:cs="Times New Roman"/>
          <w:sz w:val="24"/>
          <w:szCs w:val="24"/>
        </w:rPr>
        <w:t xml:space="preserve">responded </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the amount I drink is ok</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 xml:space="preserve"> or </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I could drink more than I do</w:t>
      </w:r>
      <w:r w:rsidRPr="00871C37">
        <w:rPr>
          <w:rFonts w:ascii="Times New Roman" w:hAnsi="Times New Roman" w:cs="Times New Roman"/>
          <w:sz w:val="24"/>
          <w:szCs w:val="24"/>
        </w:rPr>
        <w:t>”</w:t>
      </w:r>
      <w:r w:rsidR="003D0691" w:rsidRPr="00871C37">
        <w:rPr>
          <w:rFonts w:ascii="Times New Roman" w:hAnsi="Times New Roman" w:cs="Times New Roman"/>
          <w:sz w:val="24"/>
          <w:szCs w:val="24"/>
        </w:rPr>
        <w:t>.</w:t>
      </w:r>
      <w:r w:rsidR="00753C3D" w:rsidRPr="00871C37">
        <w:rPr>
          <w:rFonts w:ascii="Times New Roman" w:hAnsi="Times New Roman" w:cs="Times New Roman"/>
          <w:sz w:val="24"/>
          <w:szCs w:val="24"/>
        </w:rPr>
        <w:t xml:space="preserve"> </w:t>
      </w:r>
      <w:r w:rsidR="003D0691" w:rsidRPr="00871C37">
        <w:rPr>
          <w:rFonts w:ascii="Times New Roman" w:hAnsi="Times New Roman" w:cs="Times New Roman"/>
          <w:sz w:val="24"/>
          <w:szCs w:val="24"/>
        </w:rPr>
        <w:t>The importance of alcohol to an individual’s self-identity was assessed using responses to two questions</w:t>
      </w:r>
      <w:r w:rsidR="00893A0A" w:rsidRPr="00871C37">
        <w:rPr>
          <w:rFonts w:ascii="Times New Roman" w:hAnsi="Times New Roman" w:cs="Times New Roman"/>
          <w:sz w:val="24"/>
          <w:szCs w:val="24"/>
        </w:rPr>
        <w:t>,</w:t>
      </w:r>
      <w:r w:rsidR="003D0691" w:rsidRPr="00871C37">
        <w:rPr>
          <w:rFonts w:ascii="Times New Roman" w:hAnsi="Times New Roman" w:cs="Times New Roman"/>
          <w:sz w:val="24"/>
          <w:szCs w:val="24"/>
        </w:rPr>
        <w:t xml:space="preserve"> ‘drinking is part of who I am’ and ‘drinking is part of my personality’ (1 ‘strongly disagree’ – 5 ‘strongly agree’)</w:t>
      </w:r>
      <w:r w:rsidR="00893A0A" w:rsidRPr="00871C37">
        <w:rPr>
          <w:rFonts w:ascii="Times New Roman" w:hAnsi="Times New Roman" w:cs="Times New Roman"/>
          <w:sz w:val="24"/>
          <w:szCs w:val="24"/>
        </w:rPr>
        <w:t xml:space="preserve">, which </w:t>
      </w:r>
      <w:r w:rsidR="003D0691" w:rsidRPr="00871C37">
        <w:rPr>
          <w:rFonts w:ascii="Times New Roman" w:hAnsi="Times New Roman" w:cs="Times New Roman"/>
          <w:sz w:val="24"/>
          <w:szCs w:val="24"/>
        </w:rPr>
        <w:t>were averaged to form a measure of alcohol identity</w:t>
      </w:r>
      <w:r w:rsidR="00893A0A" w:rsidRPr="00871C37">
        <w:rPr>
          <w:rFonts w:ascii="Times New Roman" w:hAnsi="Times New Roman" w:cs="Times New Roman"/>
          <w:sz w:val="24"/>
          <w:szCs w:val="24"/>
        </w:rPr>
        <w:t xml:space="preserve"> (α = 0.93)</w:t>
      </w:r>
      <w:r w:rsidR="003D0691" w:rsidRPr="00871C37">
        <w:rPr>
          <w:rFonts w:ascii="Times New Roman" w:hAnsi="Times New Roman" w:cs="Times New Roman"/>
          <w:sz w:val="24"/>
          <w:szCs w:val="24"/>
        </w:rPr>
        <w:t>.</w:t>
      </w:r>
    </w:p>
    <w:p w14:paraId="199B3528" w14:textId="77777777" w:rsidR="00EA7A00" w:rsidRPr="00871C37" w:rsidRDefault="00EA7A00" w:rsidP="00480D5E">
      <w:pPr>
        <w:spacing w:after="0" w:line="480" w:lineRule="auto"/>
        <w:jc w:val="both"/>
        <w:rPr>
          <w:rFonts w:ascii="Times New Roman" w:hAnsi="Times New Roman" w:cs="Times New Roman"/>
          <w:b/>
          <w:sz w:val="24"/>
          <w:szCs w:val="24"/>
        </w:rPr>
      </w:pPr>
    </w:p>
    <w:p w14:paraId="63EDA225" w14:textId="7A65C252" w:rsidR="00C33844" w:rsidRPr="00871C37" w:rsidRDefault="002D6F04"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Mediators measured immediately p</w:t>
      </w:r>
      <w:r w:rsidR="00C33844" w:rsidRPr="00871C37">
        <w:rPr>
          <w:rFonts w:ascii="Times New Roman" w:hAnsi="Times New Roman" w:cs="Times New Roman"/>
          <w:b/>
          <w:sz w:val="24"/>
          <w:szCs w:val="24"/>
        </w:rPr>
        <w:t>ost-</w:t>
      </w:r>
      <w:r w:rsidRPr="00871C37">
        <w:rPr>
          <w:rFonts w:ascii="Times New Roman" w:hAnsi="Times New Roman" w:cs="Times New Roman"/>
          <w:b/>
          <w:sz w:val="24"/>
          <w:szCs w:val="24"/>
        </w:rPr>
        <w:t>exposure</w:t>
      </w:r>
    </w:p>
    <w:p w14:paraId="2E724E0B" w14:textId="7C8C1B1A" w:rsidR="00037EBD" w:rsidRPr="00871C37" w:rsidRDefault="000E3ACC" w:rsidP="00480D5E">
      <w:pPr>
        <w:spacing w:after="0" w:line="480" w:lineRule="auto"/>
        <w:jc w:val="both"/>
        <w:rPr>
          <w:rFonts w:ascii="Times New Roman" w:hAnsi="Times New Roman" w:cs="Times New Roman"/>
          <w:i/>
          <w:noProof/>
          <w:sz w:val="24"/>
          <w:szCs w:val="24"/>
          <w:lang w:eastAsia="en-AU"/>
        </w:rPr>
      </w:pPr>
      <w:r w:rsidRPr="00871C37">
        <w:rPr>
          <w:rFonts w:ascii="Times New Roman" w:hAnsi="Times New Roman" w:cs="Times New Roman"/>
          <w:i/>
          <w:noProof/>
          <w:sz w:val="24"/>
          <w:szCs w:val="24"/>
          <w:lang w:eastAsia="en-AU"/>
        </w:rPr>
        <w:t>Correct estimat</w:t>
      </w:r>
      <w:r w:rsidR="003B2F3C" w:rsidRPr="00871C37">
        <w:rPr>
          <w:rFonts w:ascii="Times New Roman" w:hAnsi="Times New Roman" w:cs="Times New Roman"/>
          <w:i/>
          <w:noProof/>
          <w:sz w:val="24"/>
          <w:szCs w:val="24"/>
          <w:lang w:eastAsia="en-AU"/>
        </w:rPr>
        <w:t>e</w:t>
      </w:r>
      <w:r w:rsidRPr="00871C37">
        <w:rPr>
          <w:rFonts w:ascii="Times New Roman" w:hAnsi="Times New Roman" w:cs="Times New Roman"/>
          <w:i/>
          <w:noProof/>
          <w:sz w:val="24"/>
          <w:szCs w:val="24"/>
          <w:lang w:eastAsia="en-AU"/>
        </w:rPr>
        <w:t xml:space="preserve"> of </w:t>
      </w:r>
      <w:r w:rsidR="00396C76" w:rsidRPr="00871C37">
        <w:rPr>
          <w:rFonts w:ascii="Times New Roman" w:hAnsi="Times New Roman" w:cs="Times New Roman"/>
          <w:i/>
          <w:noProof/>
          <w:sz w:val="24"/>
          <w:szCs w:val="24"/>
          <w:lang w:eastAsia="en-AU"/>
        </w:rPr>
        <w:t>amount of alcohol</w:t>
      </w:r>
      <w:r w:rsidRPr="00871C37">
        <w:rPr>
          <w:rFonts w:ascii="Times New Roman" w:hAnsi="Times New Roman" w:cs="Times New Roman"/>
          <w:i/>
          <w:noProof/>
          <w:sz w:val="24"/>
          <w:szCs w:val="24"/>
          <w:lang w:eastAsia="en-AU"/>
        </w:rPr>
        <w:t xml:space="preserve"> associated with long-term harm</w:t>
      </w:r>
    </w:p>
    <w:p w14:paraId="7228C559" w14:textId="5FB49F75" w:rsidR="00DA631C" w:rsidRPr="00871C37" w:rsidRDefault="00F32854"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P</w:t>
      </w:r>
      <w:r w:rsidR="001C0A27" w:rsidRPr="00871C37">
        <w:rPr>
          <w:rFonts w:ascii="Times New Roman" w:hAnsi="Times New Roman" w:cs="Times New Roman"/>
          <w:sz w:val="24"/>
          <w:szCs w:val="24"/>
        </w:rPr>
        <w:t>articipants were asked ‘How many standard drinks of alcohol do you believe an adult could drink every day for many years without harming their health?’</w:t>
      </w:r>
      <w:r w:rsidR="00CA3AC8" w:rsidRPr="00871C37">
        <w:rPr>
          <w:rFonts w:ascii="Times New Roman" w:hAnsi="Times New Roman" w:cs="Times New Roman"/>
          <w:sz w:val="24"/>
          <w:szCs w:val="24"/>
        </w:rPr>
        <w:t xml:space="preserve"> </w:t>
      </w:r>
      <w:r w:rsidR="00C83944"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&lt;EndNote&gt;&lt;Cite&gt;&lt;Author&gt;Australian Institute of Health and Welfare (AIHW)&lt;/Author&gt;&lt;Year&gt;2017&lt;/Year&gt;&lt;RecNum&gt;4324&lt;/RecNum&gt;&lt;DisplayText&gt;(Australian Institute of Health and Welfare (AIHW), 2017)&lt;/DisplayText&gt;&lt;record&gt;&lt;rec-number&gt;4324&lt;/rec-number&gt;&lt;foreign-keys&gt;&lt;key app="EN" db-id="zpe5ds9zpwpevbe2dw9pzavrsz2xf2v0vw0x" timestamp="1562899664"&gt;4324&lt;/key&gt;&lt;/foreign-keys&gt;&lt;ref-type name="Report"&gt;27&lt;/ref-type&gt;&lt;contributors&gt;&lt;authors&gt;&lt;author&gt;Australian Institute of Health and Welfare (AIHW),&lt;/author&gt;&lt;/authors&gt;&lt;/contributors&gt;&lt;titles&gt;&lt;title&gt;National Drug Strategy Household Survey 2016: Detailed findings&lt;/title&gt;&lt;secondary-title&gt;Drug Statistics series no. 31. Cat. no. PHE 214.&lt;/secondary-title&gt;&lt;/titles&gt;&lt;dates&gt;&lt;year&gt;2017&lt;/year&gt;&lt;/dates&gt;&lt;pub-location&gt;Canberra, Australia&lt;/pub-location&gt;&lt;publisher&gt;AIHW&lt;/publisher&gt;&lt;urls&gt;&lt;/urls&gt;&lt;access-date&gt;15 June 2017&lt;/access-date&gt;&lt;/record&gt;&lt;/Cite&gt;&lt;/EndNote&gt;</w:instrText>
      </w:r>
      <w:r w:rsidR="00C83944"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 w:tooltip="Australian Institute of Health and Welfare (AIHW), 2017 #4324" w:history="1">
        <w:r w:rsidR="00074200">
          <w:rPr>
            <w:rFonts w:ascii="Times New Roman" w:hAnsi="Times New Roman" w:cs="Times New Roman"/>
            <w:noProof/>
            <w:sz w:val="24"/>
            <w:szCs w:val="24"/>
          </w:rPr>
          <w:t>Australian Institute of Health and Welfare (AIHW), 2017</w:t>
        </w:r>
      </w:hyperlink>
      <w:r w:rsidR="000544E1">
        <w:rPr>
          <w:rFonts w:ascii="Times New Roman" w:hAnsi="Times New Roman" w:cs="Times New Roman"/>
          <w:noProof/>
          <w:sz w:val="24"/>
          <w:szCs w:val="24"/>
        </w:rPr>
        <w:t>)</w:t>
      </w:r>
      <w:r w:rsidR="00C83944" w:rsidRPr="00871C37">
        <w:rPr>
          <w:rFonts w:ascii="Times New Roman" w:hAnsi="Times New Roman" w:cs="Times New Roman"/>
          <w:sz w:val="24"/>
          <w:szCs w:val="24"/>
        </w:rPr>
        <w:fldChar w:fldCharType="end"/>
      </w:r>
      <w:r w:rsidR="00CA3AC8" w:rsidRPr="00871C37">
        <w:rPr>
          <w:rFonts w:ascii="Times New Roman" w:hAnsi="Times New Roman" w:cs="Times New Roman"/>
          <w:sz w:val="24"/>
          <w:szCs w:val="24"/>
        </w:rPr>
        <w:t>.</w:t>
      </w:r>
      <w:r w:rsidR="003B2F3C" w:rsidRPr="00871C37">
        <w:rPr>
          <w:rFonts w:ascii="Times New Roman" w:hAnsi="Times New Roman" w:cs="Times New Roman"/>
          <w:sz w:val="24"/>
          <w:szCs w:val="24"/>
        </w:rPr>
        <w:t xml:space="preserve"> R</w:t>
      </w:r>
      <w:r w:rsidR="00653905" w:rsidRPr="00871C37">
        <w:rPr>
          <w:rFonts w:ascii="Times New Roman" w:hAnsi="Times New Roman" w:cs="Times New Roman"/>
          <w:sz w:val="24"/>
          <w:szCs w:val="24"/>
        </w:rPr>
        <w:t>esponses were</w:t>
      </w:r>
      <w:r w:rsidR="005D4718" w:rsidRPr="00871C37">
        <w:rPr>
          <w:rFonts w:ascii="Times New Roman" w:hAnsi="Times New Roman" w:cs="Times New Roman"/>
          <w:sz w:val="24"/>
          <w:szCs w:val="24"/>
        </w:rPr>
        <w:t xml:space="preserve"> </w:t>
      </w:r>
      <w:r w:rsidR="00653905" w:rsidRPr="00871C37">
        <w:rPr>
          <w:rFonts w:ascii="Times New Roman" w:hAnsi="Times New Roman" w:cs="Times New Roman"/>
          <w:sz w:val="24"/>
          <w:szCs w:val="24"/>
        </w:rPr>
        <w:t xml:space="preserve">recorded in whole numbers </w:t>
      </w:r>
      <w:r w:rsidR="001C0A27" w:rsidRPr="00871C37">
        <w:rPr>
          <w:rFonts w:ascii="Times New Roman" w:hAnsi="Times New Roman" w:cs="Times New Roman"/>
          <w:sz w:val="24"/>
          <w:szCs w:val="24"/>
        </w:rPr>
        <w:t>and</w:t>
      </w:r>
      <w:r w:rsidR="00653905" w:rsidRPr="00871C37">
        <w:rPr>
          <w:rFonts w:ascii="Times New Roman" w:hAnsi="Times New Roman" w:cs="Times New Roman"/>
          <w:sz w:val="24"/>
          <w:szCs w:val="24"/>
        </w:rPr>
        <w:t xml:space="preserve"> </w:t>
      </w:r>
      <w:r w:rsidR="008B52F3" w:rsidRPr="00871C37">
        <w:rPr>
          <w:rFonts w:ascii="Times New Roman" w:hAnsi="Times New Roman" w:cs="Times New Roman"/>
          <w:sz w:val="24"/>
          <w:szCs w:val="24"/>
        </w:rPr>
        <w:t xml:space="preserve">participants could </w:t>
      </w:r>
      <w:r w:rsidR="00653905" w:rsidRPr="00871C37">
        <w:rPr>
          <w:rFonts w:ascii="Times New Roman" w:hAnsi="Times New Roman" w:cs="Times New Roman"/>
          <w:sz w:val="24"/>
          <w:szCs w:val="24"/>
        </w:rPr>
        <w:t>select ‘don’t know’.</w:t>
      </w:r>
      <w:r w:rsidR="003B2F3C" w:rsidRPr="00871C37">
        <w:rPr>
          <w:rFonts w:ascii="Times New Roman" w:hAnsi="Times New Roman" w:cs="Times New Roman"/>
          <w:sz w:val="24"/>
          <w:szCs w:val="24"/>
        </w:rPr>
        <w:t xml:space="preserve"> </w:t>
      </w:r>
      <w:r w:rsidRPr="00871C37">
        <w:rPr>
          <w:rFonts w:ascii="Times New Roman" w:hAnsi="Times New Roman" w:cs="Times New Roman"/>
          <w:sz w:val="24"/>
          <w:szCs w:val="24"/>
        </w:rPr>
        <w:t xml:space="preserve">Participants who gave a response of </w:t>
      </w:r>
      <w:r w:rsidR="00223655" w:rsidRPr="00871C37">
        <w:rPr>
          <w:rFonts w:ascii="Times New Roman" w:hAnsi="Times New Roman" w:cs="Times New Roman"/>
          <w:sz w:val="24"/>
          <w:szCs w:val="24"/>
        </w:rPr>
        <w:t xml:space="preserve">zero, one or </w:t>
      </w:r>
      <w:r w:rsidR="00DA631C" w:rsidRPr="00871C37">
        <w:rPr>
          <w:rFonts w:ascii="Times New Roman" w:hAnsi="Times New Roman" w:cs="Times New Roman"/>
          <w:sz w:val="24"/>
          <w:szCs w:val="24"/>
        </w:rPr>
        <w:t xml:space="preserve">two </w:t>
      </w:r>
      <w:r w:rsidR="00223655" w:rsidRPr="00871C37">
        <w:rPr>
          <w:rFonts w:ascii="Times New Roman" w:hAnsi="Times New Roman" w:cs="Times New Roman"/>
          <w:sz w:val="24"/>
          <w:szCs w:val="24"/>
        </w:rPr>
        <w:t xml:space="preserve">standard </w:t>
      </w:r>
      <w:r w:rsidR="00DA631C" w:rsidRPr="00871C37">
        <w:rPr>
          <w:rFonts w:ascii="Times New Roman" w:hAnsi="Times New Roman" w:cs="Times New Roman"/>
          <w:sz w:val="24"/>
          <w:szCs w:val="24"/>
        </w:rPr>
        <w:t>drinks</w:t>
      </w:r>
      <w:r w:rsidRPr="00871C37">
        <w:rPr>
          <w:rFonts w:ascii="Times New Roman" w:hAnsi="Times New Roman" w:cs="Times New Roman"/>
          <w:sz w:val="24"/>
          <w:szCs w:val="24"/>
        </w:rPr>
        <w:t xml:space="preserve"> </w:t>
      </w:r>
      <w:r w:rsidRPr="00871C37">
        <w:rPr>
          <w:rFonts w:ascii="Times New Roman" w:hAnsi="Times New Roman" w:cs="Times New Roman"/>
          <w:sz w:val="24"/>
          <w:szCs w:val="24"/>
        </w:rPr>
        <w:lastRenderedPageBreak/>
        <w:t>were c</w:t>
      </w:r>
      <w:r w:rsidR="00223655" w:rsidRPr="00871C37">
        <w:rPr>
          <w:rFonts w:ascii="Times New Roman" w:hAnsi="Times New Roman" w:cs="Times New Roman"/>
          <w:sz w:val="24"/>
          <w:szCs w:val="24"/>
        </w:rPr>
        <w:t>lassified</w:t>
      </w:r>
      <w:r w:rsidRPr="00871C37">
        <w:rPr>
          <w:rFonts w:ascii="Times New Roman" w:hAnsi="Times New Roman" w:cs="Times New Roman"/>
          <w:sz w:val="24"/>
          <w:szCs w:val="24"/>
        </w:rPr>
        <w:t xml:space="preserve"> </w:t>
      </w:r>
      <w:r w:rsidR="00223655" w:rsidRPr="00871C37">
        <w:rPr>
          <w:rFonts w:ascii="Times New Roman" w:hAnsi="Times New Roman" w:cs="Times New Roman"/>
          <w:sz w:val="24"/>
          <w:szCs w:val="24"/>
        </w:rPr>
        <w:t>as</w:t>
      </w:r>
      <w:r w:rsidRPr="00871C37">
        <w:rPr>
          <w:rFonts w:ascii="Times New Roman" w:hAnsi="Times New Roman" w:cs="Times New Roman"/>
          <w:sz w:val="24"/>
          <w:szCs w:val="24"/>
        </w:rPr>
        <w:t xml:space="preserve"> hav</w:t>
      </w:r>
      <w:r w:rsidR="00223655" w:rsidRPr="00871C37">
        <w:rPr>
          <w:rFonts w:ascii="Times New Roman" w:hAnsi="Times New Roman" w:cs="Times New Roman"/>
          <w:sz w:val="24"/>
          <w:szCs w:val="24"/>
        </w:rPr>
        <w:t>ing</w:t>
      </w:r>
      <w:r w:rsidRPr="00871C37">
        <w:rPr>
          <w:rFonts w:ascii="Times New Roman" w:hAnsi="Times New Roman" w:cs="Times New Roman"/>
          <w:sz w:val="24"/>
          <w:szCs w:val="24"/>
        </w:rPr>
        <w:t xml:space="preserve"> given a correct estimate</w:t>
      </w:r>
      <w:r w:rsidR="00223655" w:rsidRPr="00871C37">
        <w:rPr>
          <w:rFonts w:ascii="Times New Roman" w:hAnsi="Times New Roman" w:cs="Times New Roman"/>
          <w:sz w:val="24"/>
          <w:szCs w:val="24"/>
        </w:rPr>
        <w:t>. For analyses,</w:t>
      </w:r>
      <w:r w:rsidR="00DA631C" w:rsidRPr="00871C37">
        <w:rPr>
          <w:rFonts w:ascii="Times New Roman" w:hAnsi="Times New Roman" w:cs="Times New Roman"/>
          <w:sz w:val="24"/>
          <w:szCs w:val="24"/>
        </w:rPr>
        <w:t xml:space="preserve"> </w:t>
      </w:r>
      <w:r w:rsidRPr="00871C37">
        <w:rPr>
          <w:rFonts w:ascii="Times New Roman" w:hAnsi="Times New Roman" w:cs="Times New Roman"/>
          <w:sz w:val="24"/>
          <w:szCs w:val="24"/>
        </w:rPr>
        <w:t xml:space="preserve">those who gave a response of </w:t>
      </w:r>
      <w:r w:rsidR="00DA631C" w:rsidRPr="00871C37">
        <w:rPr>
          <w:rFonts w:ascii="Times New Roman" w:hAnsi="Times New Roman" w:cs="Times New Roman"/>
          <w:sz w:val="24"/>
          <w:szCs w:val="24"/>
        </w:rPr>
        <w:t xml:space="preserve">more than two drinks </w:t>
      </w:r>
      <w:r w:rsidR="00223655" w:rsidRPr="00871C37">
        <w:rPr>
          <w:rFonts w:ascii="Times New Roman" w:hAnsi="Times New Roman" w:cs="Times New Roman"/>
          <w:sz w:val="24"/>
          <w:szCs w:val="24"/>
        </w:rPr>
        <w:t>and those who responded</w:t>
      </w:r>
      <w:r w:rsidR="00DA631C" w:rsidRPr="00871C37">
        <w:rPr>
          <w:rFonts w:ascii="Times New Roman" w:hAnsi="Times New Roman" w:cs="Times New Roman"/>
          <w:sz w:val="24"/>
          <w:szCs w:val="24"/>
        </w:rPr>
        <w:t xml:space="preserve"> ‘don’t know’ were </w:t>
      </w:r>
      <w:r w:rsidR="00223655" w:rsidRPr="00871C37">
        <w:rPr>
          <w:rFonts w:ascii="Times New Roman" w:hAnsi="Times New Roman" w:cs="Times New Roman"/>
          <w:sz w:val="24"/>
          <w:szCs w:val="24"/>
        </w:rPr>
        <w:t xml:space="preserve">classified together </w:t>
      </w:r>
      <w:r w:rsidR="00DA631C" w:rsidRPr="00871C37">
        <w:rPr>
          <w:rFonts w:ascii="Times New Roman" w:hAnsi="Times New Roman" w:cs="Times New Roman"/>
          <w:sz w:val="24"/>
          <w:szCs w:val="24"/>
        </w:rPr>
        <w:t xml:space="preserve">as </w:t>
      </w:r>
      <w:r w:rsidR="00223655" w:rsidRPr="00871C37">
        <w:rPr>
          <w:rFonts w:ascii="Times New Roman" w:hAnsi="Times New Roman" w:cs="Times New Roman"/>
          <w:sz w:val="24"/>
          <w:szCs w:val="24"/>
        </w:rPr>
        <w:t xml:space="preserve">giving </w:t>
      </w:r>
      <w:r w:rsidR="00DA631C" w:rsidRPr="00871C37">
        <w:rPr>
          <w:rFonts w:ascii="Times New Roman" w:hAnsi="Times New Roman" w:cs="Times New Roman"/>
          <w:sz w:val="24"/>
          <w:szCs w:val="24"/>
        </w:rPr>
        <w:t>an incorrect estimate.</w:t>
      </w:r>
      <w:r w:rsidR="00223655" w:rsidRPr="00871C37">
        <w:rPr>
          <w:rFonts w:ascii="Times New Roman" w:hAnsi="Times New Roman" w:cs="Times New Roman"/>
          <w:sz w:val="24"/>
          <w:szCs w:val="24"/>
        </w:rPr>
        <w:t xml:space="preserve"> </w:t>
      </w:r>
    </w:p>
    <w:p w14:paraId="77719528" w14:textId="77777777" w:rsidR="00EA7A00" w:rsidRPr="00871C37" w:rsidRDefault="00EA7A00" w:rsidP="00480D5E">
      <w:pPr>
        <w:spacing w:after="0" w:line="480" w:lineRule="auto"/>
        <w:jc w:val="both"/>
        <w:rPr>
          <w:rFonts w:ascii="Times New Roman" w:hAnsi="Times New Roman" w:cs="Times New Roman"/>
          <w:i/>
          <w:noProof/>
          <w:sz w:val="24"/>
          <w:szCs w:val="24"/>
          <w:lang w:eastAsia="en-AU"/>
        </w:rPr>
      </w:pPr>
    </w:p>
    <w:p w14:paraId="2127E0DE" w14:textId="364DBACB" w:rsidR="008629DE" w:rsidRPr="00871C37" w:rsidRDefault="000E3ACC" w:rsidP="00480D5E">
      <w:pPr>
        <w:spacing w:after="0" w:line="480" w:lineRule="auto"/>
        <w:jc w:val="both"/>
        <w:rPr>
          <w:rFonts w:ascii="Times New Roman" w:hAnsi="Times New Roman" w:cs="Times New Roman"/>
          <w:i/>
          <w:noProof/>
          <w:sz w:val="24"/>
          <w:szCs w:val="24"/>
          <w:lang w:eastAsia="en-AU"/>
        </w:rPr>
      </w:pPr>
      <w:r w:rsidRPr="00871C37">
        <w:rPr>
          <w:rFonts w:ascii="Times New Roman" w:hAnsi="Times New Roman" w:cs="Times New Roman"/>
          <w:i/>
          <w:noProof/>
          <w:sz w:val="24"/>
          <w:szCs w:val="24"/>
          <w:lang w:eastAsia="en-AU"/>
        </w:rPr>
        <w:t>Negative attitude</w:t>
      </w:r>
      <w:r w:rsidR="00233589" w:rsidRPr="00871C37">
        <w:rPr>
          <w:rFonts w:ascii="Times New Roman" w:hAnsi="Times New Roman" w:cs="Times New Roman"/>
          <w:i/>
          <w:noProof/>
          <w:sz w:val="24"/>
          <w:szCs w:val="24"/>
          <w:lang w:eastAsia="en-AU"/>
        </w:rPr>
        <w:t>s</w:t>
      </w:r>
      <w:r w:rsidR="003B2F3C" w:rsidRPr="00871C37">
        <w:rPr>
          <w:rFonts w:ascii="Times New Roman" w:hAnsi="Times New Roman" w:cs="Times New Roman"/>
          <w:i/>
          <w:noProof/>
          <w:sz w:val="24"/>
          <w:szCs w:val="24"/>
          <w:lang w:eastAsia="en-AU"/>
        </w:rPr>
        <w:t xml:space="preserve"> towards drinking alcohol</w:t>
      </w:r>
    </w:p>
    <w:p w14:paraId="11EA701B" w14:textId="0D62D49A" w:rsidR="008451CF" w:rsidRPr="00871C37" w:rsidRDefault="00F32854"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P</w:t>
      </w:r>
      <w:r w:rsidR="00EF0AD9" w:rsidRPr="00871C37">
        <w:rPr>
          <w:rFonts w:ascii="Times New Roman" w:hAnsi="Times New Roman" w:cs="Times New Roman"/>
          <w:sz w:val="24"/>
          <w:szCs w:val="24"/>
        </w:rPr>
        <w:t>articipants were asked</w:t>
      </w:r>
      <w:r w:rsidR="003B2F3C" w:rsidRPr="00871C37">
        <w:rPr>
          <w:rFonts w:ascii="Times New Roman" w:hAnsi="Times New Roman" w:cs="Times New Roman"/>
          <w:sz w:val="24"/>
          <w:szCs w:val="24"/>
        </w:rPr>
        <w:t xml:space="preserve"> explicitly</w:t>
      </w:r>
      <w:r w:rsidR="00EF0AD9" w:rsidRPr="00871C37">
        <w:rPr>
          <w:rFonts w:ascii="Times New Roman" w:hAnsi="Times New Roman" w:cs="Times New Roman"/>
          <w:sz w:val="24"/>
          <w:szCs w:val="24"/>
        </w:rPr>
        <w:t xml:space="preserve"> about their attitudes towards drinking alcohol using </w:t>
      </w:r>
      <w:r w:rsidR="002B5E2E" w:rsidRPr="00871C37">
        <w:rPr>
          <w:rFonts w:ascii="Times New Roman" w:hAnsi="Times New Roman" w:cs="Times New Roman"/>
          <w:sz w:val="24"/>
          <w:szCs w:val="24"/>
        </w:rPr>
        <w:t>four</w:t>
      </w:r>
      <w:r w:rsidRPr="00871C37">
        <w:rPr>
          <w:rFonts w:ascii="Times New Roman" w:hAnsi="Times New Roman" w:cs="Times New Roman"/>
          <w:sz w:val="24"/>
          <w:szCs w:val="24"/>
        </w:rPr>
        <w:t xml:space="preserve"> semantic differential items</w:t>
      </w:r>
      <w:r w:rsidR="002B5E2E" w:rsidRPr="00871C37">
        <w:rPr>
          <w:rFonts w:ascii="Times New Roman" w:hAnsi="Times New Roman" w:cs="Times New Roman"/>
          <w:sz w:val="24"/>
          <w:szCs w:val="24"/>
        </w:rPr>
        <w:t xml:space="preserve"> that formed a reliable scale (α</w:t>
      </w:r>
      <w:r w:rsidR="002B5E2E" w:rsidRPr="00871C37" w:rsidDel="00CF2E42">
        <w:rPr>
          <w:rFonts w:ascii="Times New Roman" w:hAnsi="Times New Roman" w:cs="Times New Roman"/>
          <w:sz w:val="24"/>
          <w:szCs w:val="24"/>
        </w:rPr>
        <w:t xml:space="preserve"> </w:t>
      </w:r>
      <w:r w:rsidR="002B5E2E" w:rsidRPr="00871C37">
        <w:rPr>
          <w:rFonts w:ascii="Times New Roman" w:hAnsi="Times New Roman" w:cs="Times New Roman"/>
          <w:sz w:val="24"/>
          <w:szCs w:val="24"/>
        </w:rPr>
        <w:t>= 0.87)</w:t>
      </w:r>
      <w:r w:rsidRPr="00871C37">
        <w:rPr>
          <w:rFonts w:ascii="Times New Roman" w:hAnsi="Times New Roman" w:cs="Times New Roman"/>
          <w:sz w:val="24"/>
          <w:szCs w:val="24"/>
        </w:rPr>
        <w:t>:</w:t>
      </w:r>
      <w:r w:rsidR="00EF0AD9" w:rsidRPr="00871C37">
        <w:rPr>
          <w:rFonts w:ascii="Times New Roman" w:hAnsi="Times New Roman" w:cs="Times New Roman"/>
          <w:sz w:val="24"/>
          <w:szCs w:val="24"/>
        </w:rPr>
        <w:t xml:space="preserve"> ‘In your opi</w:t>
      </w:r>
      <w:r w:rsidR="003B2F3C" w:rsidRPr="00871C37">
        <w:rPr>
          <w:rFonts w:ascii="Times New Roman" w:hAnsi="Times New Roman" w:cs="Times New Roman"/>
          <w:sz w:val="24"/>
          <w:szCs w:val="24"/>
        </w:rPr>
        <w:t>ni</w:t>
      </w:r>
      <w:r w:rsidR="00EF0AD9" w:rsidRPr="00871C37">
        <w:rPr>
          <w:rFonts w:ascii="Times New Roman" w:hAnsi="Times New Roman" w:cs="Times New Roman"/>
          <w:sz w:val="24"/>
          <w:szCs w:val="24"/>
        </w:rPr>
        <w:t>on, is drinking alcohol</w:t>
      </w:r>
      <w:r w:rsidR="003B2F3C" w:rsidRPr="00871C37">
        <w:rPr>
          <w:rFonts w:ascii="Times New Roman" w:hAnsi="Times New Roman" w:cs="Times New Roman"/>
          <w:sz w:val="24"/>
          <w:szCs w:val="24"/>
        </w:rPr>
        <w:t xml:space="preserve">: </w:t>
      </w:r>
      <w:r w:rsidR="00F6764B" w:rsidRPr="00871C37">
        <w:rPr>
          <w:rFonts w:ascii="Times New Roman" w:hAnsi="Times New Roman" w:cs="Times New Roman"/>
          <w:sz w:val="24"/>
          <w:szCs w:val="24"/>
        </w:rPr>
        <w:t>bad</w:t>
      </w:r>
      <w:r w:rsidR="00893A0A" w:rsidRPr="00871C37">
        <w:rPr>
          <w:rFonts w:ascii="Times New Roman" w:hAnsi="Times New Roman" w:cs="Times New Roman"/>
          <w:sz w:val="24"/>
          <w:szCs w:val="24"/>
        </w:rPr>
        <w:t>—</w:t>
      </w:r>
      <w:r w:rsidR="00F6764B" w:rsidRPr="00871C37">
        <w:rPr>
          <w:rFonts w:ascii="Times New Roman" w:hAnsi="Times New Roman" w:cs="Times New Roman"/>
          <w:sz w:val="24"/>
          <w:szCs w:val="24"/>
        </w:rPr>
        <w:t>good, risky</w:t>
      </w:r>
      <w:r w:rsidR="00893A0A" w:rsidRPr="00871C37">
        <w:rPr>
          <w:rFonts w:ascii="Times New Roman" w:hAnsi="Times New Roman" w:cs="Times New Roman"/>
          <w:sz w:val="24"/>
          <w:szCs w:val="24"/>
        </w:rPr>
        <w:t>—</w:t>
      </w:r>
      <w:r w:rsidR="00F6764B" w:rsidRPr="00871C37">
        <w:rPr>
          <w:rFonts w:ascii="Times New Roman" w:hAnsi="Times New Roman" w:cs="Times New Roman"/>
          <w:sz w:val="24"/>
          <w:szCs w:val="24"/>
        </w:rPr>
        <w:t>safe, unhealthy</w:t>
      </w:r>
      <w:r w:rsidR="00893A0A" w:rsidRPr="00871C37">
        <w:rPr>
          <w:rFonts w:ascii="Times New Roman" w:hAnsi="Times New Roman" w:cs="Times New Roman"/>
          <w:sz w:val="24"/>
          <w:szCs w:val="24"/>
        </w:rPr>
        <w:t>—</w:t>
      </w:r>
      <w:r w:rsidR="00F6764B" w:rsidRPr="00871C37">
        <w:rPr>
          <w:rFonts w:ascii="Times New Roman" w:hAnsi="Times New Roman" w:cs="Times New Roman"/>
          <w:sz w:val="24"/>
          <w:szCs w:val="24"/>
        </w:rPr>
        <w:t>healthy, negative</w:t>
      </w:r>
      <w:r w:rsidR="00893A0A" w:rsidRPr="00871C37">
        <w:rPr>
          <w:rFonts w:ascii="Times New Roman" w:hAnsi="Times New Roman" w:cs="Times New Roman"/>
          <w:sz w:val="24"/>
          <w:szCs w:val="24"/>
        </w:rPr>
        <w:t>—</w:t>
      </w:r>
      <w:r w:rsidR="00F6764B" w:rsidRPr="00871C37">
        <w:rPr>
          <w:rFonts w:ascii="Times New Roman" w:hAnsi="Times New Roman" w:cs="Times New Roman"/>
          <w:sz w:val="24"/>
          <w:szCs w:val="24"/>
        </w:rPr>
        <w:t>positive</w:t>
      </w:r>
      <w:r w:rsidR="00A64411" w:rsidRPr="00871C37">
        <w:rPr>
          <w:rFonts w:ascii="Times New Roman" w:hAnsi="Times New Roman" w:cs="Times New Roman"/>
          <w:sz w:val="24"/>
          <w:szCs w:val="24"/>
        </w:rPr>
        <w:t>’</w:t>
      </w:r>
      <w:r w:rsidR="00E1198D" w:rsidRPr="00871C37">
        <w:rPr>
          <w:rFonts w:ascii="Times New Roman" w:hAnsi="Times New Roman" w:cs="Times New Roman"/>
          <w:sz w:val="24"/>
          <w:szCs w:val="24"/>
        </w:rPr>
        <w:t xml:space="preserve"> (all scored on </w:t>
      </w:r>
      <w:r w:rsidR="003B2F3C" w:rsidRPr="00871C37">
        <w:rPr>
          <w:rFonts w:ascii="Times New Roman" w:hAnsi="Times New Roman" w:cs="Times New Roman"/>
          <w:sz w:val="24"/>
          <w:szCs w:val="24"/>
        </w:rPr>
        <w:t>7</w:t>
      </w:r>
      <w:r w:rsidR="00E1198D" w:rsidRPr="00871C37">
        <w:rPr>
          <w:rFonts w:ascii="Times New Roman" w:hAnsi="Times New Roman" w:cs="Times New Roman"/>
          <w:sz w:val="24"/>
          <w:szCs w:val="24"/>
        </w:rPr>
        <w:t>-point scales)</w:t>
      </w:r>
      <w:r w:rsidR="00CA3AC8" w:rsidRPr="00871C37">
        <w:rPr>
          <w:rFonts w:ascii="Times New Roman" w:hAnsi="Times New Roman" w:cs="Times New Roman"/>
          <w:sz w:val="24"/>
          <w:szCs w:val="24"/>
        </w:rPr>
        <w:t xml:space="preserve"> (adapted from </w:t>
      </w:r>
      <w:r w:rsidR="00C83944" w:rsidRPr="00871C37">
        <w:rPr>
          <w:rFonts w:ascii="Times New Roman" w:hAnsi="Times New Roman" w:cs="Times New Roman"/>
          <w:sz w:val="24"/>
          <w:szCs w:val="24"/>
        </w:rPr>
        <w:fldChar w:fldCharType="begin">
          <w:fldData xml:space="preserve">PEVuZE5vdGU+PENpdGU+PEF1dGhvcj5Ib3ViZW48L0F1dGhvcj48WWVhcj4yMDEwPC9ZZWFyPjxS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</w:fldData>
        </w:fldChar>
      </w:r>
      <w:r w:rsidR="000544E1">
        <w:rPr>
          <w:rFonts w:ascii="Times New Roman" w:hAnsi="Times New Roman" w:cs="Times New Roman"/>
          <w:sz w:val="24"/>
          <w:szCs w:val="24"/>
        </w:rPr>
        <w:instrText xml:space="preserve"> ADDIN EN.CITE </w:instrText>
      </w:r>
      <w:r w:rsidR="000544E1">
        <w:rPr>
          <w:rFonts w:ascii="Times New Roman" w:hAnsi="Times New Roman" w:cs="Times New Roman"/>
          <w:sz w:val="24"/>
          <w:szCs w:val="24"/>
        </w:rPr>
        <w:fldChar w:fldCharType="begin">
          <w:fldData xml:space="preserve">PEVuZE5vdGU+PENpdGU+PEF1dGhvcj5Ib3ViZW48L0F1dGhvcj48WWVhcj4yMDEwPC9ZZWFyPjxS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</w:fldData>
        </w:fldChar>
      </w:r>
      <w:r w:rsidR="000544E1">
        <w:rPr>
          <w:rFonts w:ascii="Times New Roman" w:hAnsi="Times New Roman" w:cs="Times New Roman"/>
          <w:sz w:val="24"/>
          <w:szCs w:val="24"/>
        </w:rPr>
        <w:instrText xml:space="preserve"> ADDIN EN.CITE.DATA </w:instrText>
      </w:r>
      <w:r w:rsidR="000544E1">
        <w:rPr>
          <w:rFonts w:ascii="Times New Roman" w:hAnsi="Times New Roman" w:cs="Times New Roman"/>
          <w:sz w:val="24"/>
          <w:szCs w:val="24"/>
        </w:rPr>
      </w:r>
      <w:r w:rsidR="000544E1">
        <w:rPr>
          <w:rFonts w:ascii="Times New Roman" w:hAnsi="Times New Roman" w:cs="Times New Roman"/>
          <w:sz w:val="24"/>
          <w:szCs w:val="24"/>
        </w:rPr>
        <w:fldChar w:fldCharType="end"/>
      </w:r>
      <w:r w:rsidR="00C83944" w:rsidRPr="00871C37">
        <w:rPr>
          <w:rFonts w:ascii="Times New Roman" w:hAnsi="Times New Roman" w:cs="Times New Roman"/>
          <w:sz w:val="24"/>
          <w:szCs w:val="24"/>
        </w:rPr>
      </w:r>
      <w:r w:rsidR="00C83944" w:rsidRPr="00871C37">
        <w:rPr>
          <w:rFonts w:ascii="Times New Roman" w:hAnsi="Times New Roman" w:cs="Times New Roman"/>
          <w:sz w:val="24"/>
          <w:szCs w:val="24"/>
        </w:rPr>
        <w:fldChar w:fldCharType="separate"/>
      </w:r>
      <w:hyperlink w:anchor="_ENREF_29" w:tooltip="Houben, 2010 #4330" w:history="1">
        <w:r w:rsidR="00074200">
          <w:rPr>
            <w:rFonts w:ascii="Times New Roman" w:hAnsi="Times New Roman" w:cs="Times New Roman"/>
            <w:noProof/>
            <w:sz w:val="24"/>
            <w:szCs w:val="24"/>
          </w:rPr>
          <w:t>Houben et al., 2010</w:t>
        </w:r>
      </w:hyperlink>
      <w:r w:rsidR="00C83944" w:rsidRPr="00871C37">
        <w:rPr>
          <w:rFonts w:ascii="Times New Roman" w:hAnsi="Times New Roman" w:cs="Times New Roman"/>
          <w:sz w:val="24"/>
          <w:szCs w:val="24"/>
        </w:rPr>
        <w:fldChar w:fldCharType="end"/>
      </w:r>
      <w:r w:rsidR="00CA3AC8" w:rsidRPr="00871C37">
        <w:rPr>
          <w:rFonts w:ascii="Times New Roman" w:hAnsi="Times New Roman" w:cs="Times New Roman"/>
          <w:sz w:val="24"/>
          <w:szCs w:val="24"/>
        </w:rPr>
        <w:t>)</w:t>
      </w:r>
      <w:r w:rsidR="00F6764B" w:rsidRPr="00871C37">
        <w:rPr>
          <w:rFonts w:ascii="Times New Roman" w:hAnsi="Times New Roman" w:cs="Times New Roman"/>
          <w:sz w:val="24"/>
          <w:szCs w:val="24"/>
        </w:rPr>
        <w:t>.</w:t>
      </w:r>
      <w:r w:rsidR="008451CF" w:rsidRPr="00871C37">
        <w:rPr>
          <w:rFonts w:ascii="Times New Roman" w:hAnsi="Times New Roman" w:cs="Times New Roman"/>
          <w:sz w:val="24"/>
          <w:szCs w:val="24"/>
        </w:rPr>
        <w:t xml:space="preserve"> </w:t>
      </w:r>
      <w:r w:rsidR="002B5E2E" w:rsidRPr="00871C37">
        <w:rPr>
          <w:rFonts w:ascii="Times New Roman" w:hAnsi="Times New Roman" w:cs="Times New Roman"/>
          <w:sz w:val="24"/>
          <w:szCs w:val="24"/>
        </w:rPr>
        <w:t>A</w:t>
      </w:r>
      <w:r w:rsidR="00E1198D" w:rsidRPr="00871C37">
        <w:rPr>
          <w:rFonts w:ascii="Times New Roman" w:hAnsi="Times New Roman" w:cs="Times New Roman"/>
          <w:sz w:val="24"/>
          <w:szCs w:val="24"/>
        </w:rPr>
        <w:t xml:space="preserve"> scale indicating</w:t>
      </w:r>
      <w:r w:rsidR="008451CF" w:rsidRPr="00871C37">
        <w:rPr>
          <w:rFonts w:ascii="Times New Roman" w:hAnsi="Times New Roman" w:cs="Times New Roman"/>
          <w:sz w:val="24"/>
          <w:szCs w:val="24"/>
        </w:rPr>
        <w:t xml:space="preserve"> participants’ negative attitudes towards drinking alcohol</w:t>
      </w:r>
      <w:r w:rsidR="002B5E2E" w:rsidRPr="00871C37">
        <w:rPr>
          <w:rFonts w:ascii="Times New Roman" w:hAnsi="Times New Roman" w:cs="Times New Roman"/>
          <w:sz w:val="24"/>
          <w:szCs w:val="24"/>
        </w:rPr>
        <w:t xml:space="preserve"> was created by reverse scoring these </w:t>
      </w:r>
      <w:r w:rsidR="00B00E55" w:rsidRPr="00871C37">
        <w:rPr>
          <w:rFonts w:ascii="Times New Roman" w:hAnsi="Times New Roman" w:cs="Times New Roman"/>
          <w:sz w:val="24"/>
          <w:szCs w:val="24"/>
        </w:rPr>
        <w:t>items and then taking the mean</w:t>
      </w:r>
      <w:r w:rsidR="008451CF" w:rsidRPr="00871C37">
        <w:rPr>
          <w:rFonts w:ascii="Times New Roman" w:hAnsi="Times New Roman" w:cs="Times New Roman"/>
          <w:sz w:val="24"/>
          <w:szCs w:val="24"/>
        </w:rPr>
        <w:t>.</w:t>
      </w:r>
    </w:p>
    <w:p w14:paraId="5159AFD7" w14:textId="77777777" w:rsidR="005D4718" w:rsidRPr="00871C37" w:rsidRDefault="005D4718" w:rsidP="00480D5E">
      <w:pPr>
        <w:spacing w:after="0" w:line="480" w:lineRule="auto"/>
        <w:jc w:val="both"/>
        <w:rPr>
          <w:rFonts w:ascii="Times New Roman" w:hAnsi="Times New Roman" w:cs="Times New Roman"/>
          <w:b/>
          <w:sz w:val="24"/>
          <w:szCs w:val="24"/>
        </w:rPr>
      </w:pPr>
    </w:p>
    <w:p w14:paraId="69DB6BE9" w14:textId="3128A074" w:rsidR="007A0DE2" w:rsidRPr="00871C37" w:rsidRDefault="002D6F04"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Outcomes measured at f</w:t>
      </w:r>
      <w:r w:rsidR="007A0DE2" w:rsidRPr="00871C37">
        <w:rPr>
          <w:rFonts w:ascii="Times New Roman" w:hAnsi="Times New Roman" w:cs="Times New Roman"/>
          <w:b/>
          <w:sz w:val="24"/>
          <w:szCs w:val="24"/>
        </w:rPr>
        <w:t>ollow-up</w:t>
      </w:r>
    </w:p>
    <w:p w14:paraId="21C7BB03" w14:textId="77777777" w:rsidR="00037EBD" w:rsidRPr="00871C37" w:rsidRDefault="00037EBD" w:rsidP="00480D5E">
      <w:pPr>
        <w:spacing w:after="0" w:line="480" w:lineRule="auto"/>
        <w:jc w:val="both"/>
        <w:rPr>
          <w:rFonts w:ascii="Times New Roman" w:hAnsi="Times New Roman" w:cs="Times New Roman"/>
          <w:i/>
          <w:sz w:val="24"/>
          <w:szCs w:val="24"/>
        </w:rPr>
      </w:pPr>
      <w:r w:rsidRPr="00871C37">
        <w:rPr>
          <w:rFonts w:ascii="Times New Roman" w:hAnsi="Times New Roman" w:cs="Times New Roman"/>
          <w:i/>
          <w:sz w:val="24"/>
          <w:szCs w:val="24"/>
        </w:rPr>
        <w:t xml:space="preserve">Intention to reduce </w:t>
      </w:r>
      <w:r w:rsidR="00DF3A57" w:rsidRPr="00871C37">
        <w:rPr>
          <w:rFonts w:ascii="Times New Roman" w:hAnsi="Times New Roman" w:cs="Times New Roman"/>
          <w:i/>
          <w:sz w:val="24"/>
          <w:szCs w:val="24"/>
        </w:rPr>
        <w:t xml:space="preserve">alcohol </w:t>
      </w:r>
      <w:r w:rsidRPr="00871C37">
        <w:rPr>
          <w:rFonts w:ascii="Times New Roman" w:hAnsi="Times New Roman" w:cs="Times New Roman"/>
          <w:i/>
          <w:sz w:val="24"/>
          <w:szCs w:val="24"/>
        </w:rPr>
        <w:t>consumption in the next month</w:t>
      </w:r>
    </w:p>
    <w:p w14:paraId="065E351D" w14:textId="57EE6B82" w:rsidR="006E4786" w:rsidRPr="00871C37" w:rsidRDefault="00E9179F"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As part of the Time 2 survey, </w:t>
      </w:r>
      <w:r w:rsidR="00A56F5B" w:rsidRPr="00871C37">
        <w:rPr>
          <w:rFonts w:ascii="Times New Roman" w:hAnsi="Times New Roman" w:cs="Times New Roman"/>
          <w:sz w:val="24"/>
          <w:szCs w:val="24"/>
        </w:rPr>
        <w:t>participants’ intention</w:t>
      </w:r>
      <w:r w:rsidR="004A1EEA" w:rsidRPr="00871C37">
        <w:rPr>
          <w:rFonts w:ascii="Times New Roman" w:hAnsi="Times New Roman" w:cs="Times New Roman"/>
          <w:sz w:val="24"/>
          <w:szCs w:val="24"/>
        </w:rPr>
        <w:t>s</w:t>
      </w:r>
      <w:r w:rsidR="00A56F5B" w:rsidRPr="00871C37">
        <w:rPr>
          <w:rFonts w:ascii="Times New Roman" w:hAnsi="Times New Roman" w:cs="Times New Roman"/>
          <w:sz w:val="24"/>
          <w:szCs w:val="24"/>
        </w:rPr>
        <w:t xml:space="preserve"> to reduce the</w:t>
      </w:r>
      <w:r w:rsidR="002D6F04" w:rsidRPr="00871C37">
        <w:rPr>
          <w:rFonts w:ascii="Times New Roman" w:hAnsi="Times New Roman" w:cs="Times New Roman"/>
          <w:sz w:val="24"/>
          <w:szCs w:val="24"/>
        </w:rPr>
        <w:t>ir</w:t>
      </w:r>
      <w:r w:rsidR="00A56F5B" w:rsidRPr="00871C37">
        <w:rPr>
          <w:rFonts w:ascii="Times New Roman" w:hAnsi="Times New Roman" w:cs="Times New Roman"/>
          <w:sz w:val="24"/>
          <w:szCs w:val="24"/>
        </w:rPr>
        <w:t xml:space="preserve"> alcohol consumption in the next month was assessed </w:t>
      </w:r>
      <w:r w:rsidR="003A2356" w:rsidRPr="00871C37">
        <w:rPr>
          <w:rFonts w:ascii="Times New Roman" w:hAnsi="Times New Roman" w:cs="Times New Roman"/>
          <w:sz w:val="24"/>
          <w:szCs w:val="24"/>
        </w:rPr>
        <w:t xml:space="preserve">by </w:t>
      </w:r>
      <w:r w:rsidR="00A64411" w:rsidRPr="00871C37">
        <w:rPr>
          <w:rFonts w:ascii="Times New Roman" w:hAnsi="Times New Roman" w:cs="Times New Roman"/>
          <w:sz w:val="24"/>
          <w:szCs w:val="24"/>
        </w:rPr>
        <w:t>asking</w:t>
      </w:r>
      <w:r w:rsidR="003A2356" w:rsidRPr="00871C37">
        <w:rPr>
          <w:rFonts w:ascii="Times New Roman" w:hAnsi="Times New Roman" w:cs="Times New Roman"/>
          <w:sz w:val="24"/>
          <w:szCs w:val="24"/>
        </w:rPr>
        <w:t xml:space="preserve">: </w:t>
      </w:r>
      <w:r w:rsidR="00A64411" w:rsidRPr="00871C37">
        <w:rPr>
          <w:rFonts w:ascii="Times New Roman" w:hAnsi="Times New Roman" w:cs="Times New Roman"/>
          <w:sz w:val="24"/>
          <w:szCs w:val="24"/>
        </w:rPr>
        <w:t>‘</w:t>
      </w:r>
      <w:r w:rsidR="003A2356" w:rsidRPr="00871C37">
        <w:rPr>
          <w:rFonts w:ascii="Times New Roman" w:hAnsi="Times New Roman" w:cs="Times New Roman"/>
          <w:sz w:val="24"/>
          <w:szCs w:val="24"/>
        </w:rPr>
        <w:t xml:space="preserve">Thinking about the next month, do you plan to change the amount </w:t>
      </w:r>
      <w:r w:rsidR="00233589" w:rsidRPr="00871C37">
        <w:rPr>
          <w:rFonts w:ascii="Times New Roman" w:hAnsi="Times New Roman" w:cs="Times New Roman"/>
          <w:sz w:val="24"/>
          <w:szCs w:val="24"/>
        </w:rPr>
        <w:t>of</w:t>
      </w:r>
      <w:r w:rsidR="003A2356" w:rsidRPr="00871C37">
        <w:rPr>
          <w:rFonts w:ascii="Times New Roman" w:hAnsi="Times New Roman" w:cs="Times New Roman"/>
          <w:sz w:val="24"/>
          <w:szCs w:val="24"/>
        </w:rPr>
        <w:t xml:space="preserve"> alcohol you drink?</w:t>
      </w:r>
      <w:r w:rsidR="00A64411" w:rsidRPr="00871C37">
        <w:rPr>
          <w:rFonts w:ascii="Times New Roman" w:hAnsi="Times New Roman" w:cs="Times New Roman"/>
          <w:sz w:val="24"/>
          <w:szCs w:val="24"/>
        </w:rPr>
        <w:t>’</w:t>
      </w:r>
      <w:r w:rsidR="003A24B5" w:rsidRPr="00871C37">
        <w:rPr>
          <w:rFonts w:ascii="Times New Roman" w:hAnsi="Times New Roman" w:cs="Times New Roman"/>
          <w:sz w:val="24"/>
          <w:szCs w:val="24"/>
        </w:rPr>
        <w:t>: (</w:t>
      </w:r>
      <w:proofErr w:type="spellStart"/>
      <w:r w:rsidR="003A24B5" w:rsidRPr="00871C37">
        <w:rPr>
          <w:rFonts w:ascii="Times New Roman" w:hAnsi="Times New Roman" w:cs="Times New Roman"/>
          <w:sz w:val="24"/>
          <w:szCs w:val="24"/>
        </w:rPr>
        <w:t>i</w:t>
      </w:r>
      <w:proofErr w:type="spellEnd"/>
      <w:r w:rsidR="003A24B5" w:rsidRPr="00871C37">
        <w:rPr>
          <w:rFonts w:ascii="Times New Roman" w:hAnsi="Times New Roman" w:cs="Times New Roman"/>
          <w:sz w:val="24"/>
          <w:szCs w:val="24"/>
        </w:rPr>
        <w:t>)</w:t>
      </w:r>
      <w:r w:rsidR="003A2356" w:rsidRPr="00871C37">
        <w:rPr>
          <w:rFonts w:ascii="Times New Roman" w:hAnsi="Times New Roman" w:cs="Times New Roman"/>
          <w:sz w:val="24"/>
          <w:szCs w:val="24"/>
        </w:rPr>
        <w:t xml:space="preserve"> </w:t>
      </w:r>
      <w:r w:rsidR="007911BB">
        <w:rPr>
          <w:rFonts w:ascii="Times New Roman" w:hAnsi="Times New Roman" w:cs="Times New Roman"/>
          <w:sz w:val="24"/>
          <w:szCs w:val="24"/>
        </w:rPr>
        <w:t>“</w:t>
      </w:r>
      <w:r w:rsidR="003A2356" w:rsidRPr="00871C37">
        <w:rPr>
          <w:rFonts w:ascii="Times New Roman" w:hAnsi="Times New Roman" w:cs="Times New Roman"/>
          <w:sz w:val="24"/>
          <w:szCs w:val="24"/>
        </w:rPr>
        <w:t>yes, I plan to reduce</w:t>
      </w:r>
      <w:r w:rsidR="002D6F04" w:rsidRPr="00871C37">
        <w:rPr>
          <w:rFonts w:ascii="Times New Roman" w:hAnsi="Times New Roman" w:cs="Times New Roman"/>
          <w:sz w:val="24"/>
          <w:szCs w:val="24"/>
        </w:rPr>
        <w:t xml:space="preserve"> </w:t>
      </w:r>
      <w:r w:rsidR="00E1198D" w:rsidRPr="00871C37">
        <w:rPr>
          <w:rFonts w:ascii="Times New Roman" w:hAnsi="Times New Roman" w:cs="Times New Roman"/>
          <w:sz w:val="24"/>
          <w:szCs w:val="24"/>
        </w:rPr>
        <w:t>my consumption</w:t>
      </w:r>
      <w:r w:rsidR="002D6F04" w:rsidRPr="00871C37">
        <w:rPr>
          <w:rFonts w:ascii="Times New Roman" w:hAnsi="Times New Roman" w:cs="Times New Roman"/>
          <w:sz w:val="24"/>
          <w:szCs w:val="24"/>
        </w:rPr>
        <w:t xml:space="preserve"> and I think it will be easy</w:t>
      </w:r>
      <w:r w:rsidR="007911BB">
        <w:rPr>
          <w:rFonts w:ascii="Times New Roman" w:hAnsi="Times New Roman" w:cs="Times New Roman"/>
          <w:sz w:val="24"/>
          <w:szCs w:val="24"/>
        </w:rPr>
        <w:t>”</w:t>
      </w:r>
      <w:r w:rsidR="00A56F5B" w:rsidRPr="00871C37">
        <w:rPr>
          <w:rFonts w:ascii="Times New Roman" w:hAnsi="Times New Roman" w:cs="Times New Roman"/>
          <w:sz w:val="24"/>
          <w:szCs w:val="24"/>
        </w:rPr>
        <w:t>,</w:t>
      </w:r>
      <w:r w:rsidR="003A24B5" w:rsidRPr="00871C37">
        <w:rPr>
          <w:rFonts w:ascii="Times New Roman" w:hAnsi="Times New Roman" w:cs="Times New Roman"/>
          <w:sz w:val="24"/>
          <w:szCs w:val="24"/>
        </w:rPr>
        <w:t xml:space="preserve"> (ii)</w:t>
      </w:r>
      <w:r w:rsidR="003A2356" w:rsidRPr="00871C37">
        <w:rPr>
          <w:rFonts w:ascii="Times New Roman" w:hAnsi="Times New Roman" w:cs="Times New Roman"/>
          <w:sz w:val="24"/>
          <w:szCs w:val="24"/>
        </w:rPr>
        <w:t xml:space="preserve"> </w:t>
      </w:r>
      <w:r w:rsidR="007911BB">
        <w:rPr>
          <w:rFonts w:ascii="Times New Roman" w:hAnsi="Times New Roman" w:cs="Times New Roman"/>
          <w:sz w:val="24"/>
          <w:szCs w:val="24"/>
        </w:rPr>
        <w:t>“</w:t>
      </w:r>
      <w:r w:rsidR="002D6F04" w:rsidRPr="00871C37">
        <w:rPr>
          <w:rFonts w:ascii="Times New Roman" w:hAnsi="Times New Roman" w:cs="Times New Roman"/>
          <w:sz w:val="24"/>
          <w:szCs w:val="24"/>
        </w:rPr>
        <w:t>yes, I plan to reduce my consumption and I think it will be difficult</w:t>
      </w:r>
      <w:r w:rsidR="007911BB">
        <w:rPr>
          <w:rFonts w:ascii="Times New Roman" w:hAnsi="Times New Roman" w:cs="Times New Roman"/>
          <w:sz w:val="24"/>
          <w:szCs w:val="24"/>
        </w:rPr>
        <w:t>”</w:t>
      </w:r>
      <w:r w:rsidR="002D6F04" w:rsidRPr="00871C37">
        <w:rPr>
          <w:rFonts w:ascii="Times New Roman" w:hAnsi="Times New Roman" w:cs="Times New Roman"/>
          <w:sz w:val="24"/>
          <w:szCs w:val="24"/>
        </w:rPr>
        <w:t xml:space="preserve">, </w:t>
      </w:r>
      <w:r w:rsidR="003A24B5" w:rsidRPr="00871C37">
        <w:rPr>
          <w:rFonts w:ascii="Times New Roman" w:hAnsi="Times New Roman" w:cs="Times New Roman"/>
          <w:sz w:val="24"/>
          <w:szCs w:val="24"/>
        </w:rPr>
        <w:t xml:space="preserve">(iii) </w:t>
      </w:r>
      <w:r w:rsidR="007911BB">
        <w:rPr>
          <w:rFonts w:ascii="Times New Roman" w:hAnsi="Times New Roman" w:cs="Times New Roman"/>
          <w:sz w:val="24"/>
          <w:szCs w:val="24"/>
        </w:rPr>
        <w:t>“</w:t>
      </w:r>
      <w:r w:rsidR="002D6F04" w:rsidRPr="00871C37">
        <w:rPr>
          <w:rFonts w:ascii="Times New Roman" w:hAnsi="Times New Roman" w:cs="Times New Roman"/>
          <w:sz w:val="24"/>
          <w:szCs w:val="24"/>
        </w:rPr>
        <w:t>n</w:t>
      </w:r>
      <w:r w:rsidR="003A2356" w:rsidRPr="00871C37">
        <w:rPr>
          <w:rFonts w:ascii="Times New Roman" w:hAnsi="Times New Roman" w:cs="Times New Roman"/>
          <w:sz w:val="24"/>
          <w:szCs w:val="24"/>
        </w:rPr>
        <w:t>o, I don’t plan to change my consumption</w:t>
      </w:r>
      <w:r w:rsidR="007911BB">
        <w:rPr>
          <w:rFonts w:ascii="Times New Roman" w:hAnsi="Times New Roman" w:cs="Times New Roman"/>
          <w:sz w:val="24"/>
          <w:szCs w:val="24"/>
        </w:rPr>
        <w:t>”</w:t>
      </w:r>
      <w:r w:rsidR="003A2356" w:rsidRPr="00871C37">
        <w:rPr>
          <w:rFonts w:ascii="Times New Roman" w:hAnsi="Times New Roman" w:cs="Times New Roman"/>
          <w:sz w:val="24"/>
          <w:szCs w:val="24"/>
        </w:rPr>
        <w:t xml:space="preserve"> and </w:t>
      </w:r>
      <w:r w:rsidR="003A24B5" w:rsidRPr="00871C37">
        <w:rPr>
          <w:rFonts w:ascii="Times New Roman" w:hAnsi="Times New Roman" w:cs="Times New Roman"/>
          <w:sz w:val="24"/>
          <w:szCs w:val="24"/>
        </w:rPr>
        <w:t xml:space="preserve">(iv) </w:t>
      </w:r>
      <w:r w:rsidR="007911BB">
        <w:rPr>
          <w:rFonts w:ascii="Times New Roman" w:hAnsi="Times New Roman" w:cs="Times New Roman"/>
          <w:sz w:val="24"/>
          <w:szCs w:val="24"/>
        </w:rPr>
        <w:t>“</w:t>
      </w:r>
      <w:r w:rsidR="002D6F04" w:rsidRPr="00871C37">
        <w:rPr>
          <w:rFonts w:ascii="Times New Roman" w:hAnsi="Times New Roman" w:cs="Times New Roman"/>
          <w:sz w:val="24"/>
          <w:szCs w:val="24"/>
        </w:rPr>
        <w:t>y</w:t>
      </w:r>
      <w:r w:rsidR="003A2356" w:rsidRPr="00871C37">
        <w:rPr>
          <w:rFonts w:ascii="Times New Roman" w:hAnsi="Times New Roman" w:cs="Times New Roman"/>
          <w:sz w:val="24"/>
          <w:szCs w:val="24"/>
        </w:rPr>
        <w:t>es, I plan to increase my consumption</w:t>
      </w:r>
      <w:r w:rsidR="007911BB">
        <w:rPr>
          <w:rFonts w:ascii="Times New Roman" w:hAnsi="Times New Roman" w:cs="Times New Roman"/>
          <w:sz w:val="24"/>
          <w:szCs w:val="24"/>
        </w:rPr>
        <w:t>”</w:t>
      </w:r>
      <w:r w:rsidR="00A56F5B" w:rsidRPr="00871C37">
        <w:rPr>
          <w:rFonts w:ascii="Times New Roman" w:hAnsi="Times New Roman" w:cs="Times New Roman"/>
          <w:sz w:val="24"/>
          <w:szCs w:val="24"/>
        </w:rPr>
        <w:t>. The</w:t>
      </w:r>
      <w:r w:rsidR="002D6F04" w:rsidRPr="00871C37">
        <w:rPr>
          <w:rFonts w:ascii="Times New Roman" w:hAnsi="Times New Roman" w:cs="Times New Roman"/>
          <w:sz w:val="24"/>
          <w:szCs w:val="24"/>
        </w:rPr>
        <w:t xml:space="preserve"> first two responses were combined to indicate</w:t>
      </w:r>
      <w:r w:rsidR="003A24B5" w:rsidRPr="00871C37">
        <w:rPr>
          <w:rFonts w:ascii="Times New Roman" w:hAnsi="Times New Roman" w:cs="Times New Roman"/>
          <w:sz w:val="24"/>
          <w:szCs w:val="24"/>
        </w:rPr>
        <w:t xml:space="preserve"> an</w:t>
      </w:r>
      <w:r w:rsidR="002D6F04" w:rsidRPr="00871C37">
        <w:rPr>
          <w:rFonts w:ascii="Times New Roman" w:hAnsi="Times New Roman" w:cs="Times New Roman"/>
          <w:sz w:val="24"/>
          <w:szCs w:val="24"/>
        </w:rPr>
        <w:t xml:space="preserve"> intention to reduce alcohol consumption in the next month, with the </w:t>
      </w:r>
      <w:r w:rsidR="00A56F5B" w:rsidRPr="00871C37">
        <w:rPr>
          <w:rFonts w:ascii="Times New Roman" w:hAnsi="Times New Roman" w:cs="Times New Roman"/>
          <w:sz w:val="24"/>
          <w:szCs w:val="24"/>
        </w:rPr>
        <w:t>latter two combined to indicate no intention to reduce consumption</w:t>
      </w:r>
      <w:r w:rsidR="002D6F04" w:rsidRPr="00871C37">
        <w:rPr>
          <w:rFonts w:ascii="Times New Roman" w:hAnsi="Times New Roman" w:cs="Times New Roman"/>
          <w:sz w:val="24"/>
          <w:szCs w:val="24"/>
        </w:rPr>
        <w:t xml:space="preserve"> (</w:t>
      </w:r>
      <w:r w:rsidR="004C5FC7" w:rsidRPr="00871C37">
        <w:rPr>
          <w:rFonts w:ascii="Times New Roman" w:hAnsi="Times New Roman" w:cs="Times New Roman"/>
          <w:sz w:val="24"/>
          <w:szCs w:val="24"/>
        </w:rPr>
        <w:t xml:space="preserve">only 3% of drinkers </w:t>
      </w:r>
      <w:r w:rsidR="002D6F04" w:rsidRPr="00871C37">
        <w:rPr>
          <w:rFonts w:ascii="Times New Roman" w:hAnsi="Times New Roman" w:cs="Times New Roman"/>
          <w:sz w:val="24"/>
          <w:szCs w:val="24"/>
        </w:rPr>
        <w:t>planned</w:t>
      </w:r>
      <w:r w:rsidR="004C5FC7" w:rsidRPr="00871C37">
        <w:rPr>
          <w:rFonts w:ascii="Times New Roman" w:hAnsi="Times New Roman" w:cs="Times New Roman"/>
          <w:sz w:val="24"/>
          <w:szCs w:val="24"/>
        </w:rPr>
        <w:t xml:space="preserve"> to increase their consumption</w:t>
      </w:r>
      <w:r w:rsidR="002D6F04" w:rsidRPr="00871C37">
        <w:rPr>
          <w:rFonts w:ascii="Times New Roman" w:hAnsi="Times New Roman" w:cs="Times New Roman"/>
          <w:sz w:val="24"/>
          <w:szCs w:val="24"/>
        </w:rPr>
        <w:t>)</w:t>
      </w:r>
      <w:r w:rsidR="00A56F5B" w:rsidRPr="00871C37">
        <w:rPr>
          <w:rFonts w:ascii="Times New Roman" w:hAnsi="Times New Roman" w:cs="Times New Roman"/>
          <w:sz w:val="24"/>
          <w:szCs w:val="24"/>
        </w:rPr>
        <w:t>.</w:t>
      </w:r>
    </w:p>
    <w:p w14:paraId="3E0B9C07" w14:textId="77777777" w:rsidR="00462459" w:rsidRPr="00871C37" w:rsidRDefault="00462459" w:rsidP="00480D5E">
      <w:pPr>
        <w:spacing w:after="0" w:line="480" w:lineRule="auto"/>
        <w:jc w:val="both"/>
        <w:rPr>
          <w:rFonts w:ascii="Times New Roman" w:hAnsi="Times New Roman" w:cs="Times New Roman"/>
          <w:i/>
          <w:sz w:val="24"/>
          <w:szCs w:val="24"/>
        </w:rPr>
      </w:pPr>
    </w:p>
    <w:p w14:paraId="672856E6" w14:textId="25DF463A" w:rsidR="00BE3A50" w:rsidRPr="00871C37" w:rsidRDefault="00BE3A50" w:rsidP="00480D5E">
      <w:pPr>
        <w:spacing w:after="0" w:line="480" w:lineRule="auto"/>
        <w:jc w:val="both"/>
        <w:rPr>
          <w:rFonts w:ascii="Times New Roman" w:hAnsi="Times New Roman" w:cs="Times New Roman"/>
          <w:i/>
          <w:sz w:val="24"/>
          <w:szCs w:val="24"/>
        </w:rPr>
      </w:pPr>
      <w:r w:rsidRPr="00871C37">
        <w:rPr>
          <w:rFonts w:ascii="Times New Roman" w:hAnsi="Times New Roman" w:cs="Times New Roman"/>
          <w:i/>
          <w:sz w:val="24"/>
          <w:szCs w:val="24"/>
        </w:rPr>
        <w:t xml:space="preserve">Alcohol consumption below the guideline </w:t>
      </w:r>
    </w:p>
    <w:p w14:paraId="119AACB2" w14:textId="6EA54019" w:rsidR="00DF3A57" w:rsidRPr="00871C37" w:rsidRDefault="00A06AF8"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Behavioural compliance with</w:t>
      </w:r>
      <w:r w:rsidR="00A066F7" w:rsidRPr="00871C37">
        <w:rPr>
          <w:rFonts w:ascii="Times New Roman" w:hAnsi="Times New Roman" w:cs="Times New Roman"/>
          <w:sz w:val="24"/>
          <w:szCs w:val="24"/>
        </w:rPr>
        <w:t xml:space="preserve"> the </w:t>
      </w:r>
      <w:r w:rsidRPr="00871C37">
        <w:rPr>
          <w:rFonts w:ascii="Times New Roman" w:hAnsi="Times New Roman" w:cs="Times New Roman"/>
          <w:sz w:val="24"/>
          <w:szCs w:val="24"/>
        </w:rPr>
        <w:t xml:space="preserve">long-term harm </w:t>
      </w:r>
      <w:r w:rsidR="00A066F7" w:rsidRPr="00871C37">
        <w:rPr>
          <w:rFonts w:ascii="Times New Roman" w:hAnsi="Times New Roman" w:cs="Times New Roman"/>
          <w:sz w:val="24"/>
          <w:szCs w:val="24"/>
        </w:rPr>
        <w:t xml:space="preserve">guideline was </w:t>
      </w:r>
      <w:r w:rsidRPr="00871C37">
        <w:rPr>
          <w:rFonts w:ascii="Times New Roman" w:hAnsi="Times New Roman" w:cs="Times New Roman"/>
          <w:sz w:val="24"/>
          <w:szCs w:val="24"/>
        </w:rPr>
        <w:t xml:space="preserve">defined as consuming ≤2 drinks per day on </w:t>
      </w:r>
      <w:r w:rsidRPr="00871C37">
        <w:rPr>
          <w:rFonts w:ascii="Times New Roman" w:hAnsi="Times New Roman" w:cs="Times New Roman"/>
          <w:noProof/>
          <w:sz w:val="24"/>
          <w:szCs w:val="24"/>
          <w:lang w:eastAsia="en-AU"/>
        </w:rPr>
        <w:t>four or more days</w:t>
      </w:r>
      <w:r w:rsidR="00A64411" w:rsidRPr="00871C37">
        <w:rPr>
          <w:rFonts w:ascii="Times New Roman" w:hAnsi="Times New Roman" w:cs="Times New Roman"/>
          <w:noProof/>
          <w:sz w:val="24"/>
          <w:szCs w:val="24"/>
          <w:lang w:eastAsia="en-AU"/>
        </w:rPr>
        <w:t xml:space="preserve"> </w:t>
      </w:r>
      <w:r w:rsidRPr="00871C37">
        <w:rPr>
          <w:rFonts w:ascii="Times New Roman" w:hAnsi="Times New Roman" w:cs="Times New Roman"/>
          <w:noProof/>
          <w:sz w:val="24"/>
          <w:szCs w:val="24"/>
          <w:lang w:eastAsia="en-AU"/>
        </w:rPr>
        <w:t xml:space="preserve">(i.e., most days), in the week </w:t>
      </w:r>
      <w:r w:rsidR="00E1198D" w:rsidRPr="00871C37">
        <w:rPr>
          <w:rFonts w:ascii="Times New Roman" w:hAnsi="Times New Roman" w:cs="Times New Roman"/>
          <w:sz w:val="24"/>
          <w:szCs w:val="24"/>
        </w:rPr>
        <w:t>between advertisement exposure and</w:t>
      </w:r>
      <w:r w:rsidR="00A066F7" w:rsidRPr="00871C37">
        <w:rPr>
          <w:rFonts w:ascii="Times New Roman" w:hAnsi="Times New Roman" w:cs="Times New Roman"/>
          <w:sz w:val="24"/>
          <w:szCs w:val="24"/>
        </w:rPr>
        <w:t xml:space="preserve"> the Time 2 survey</w:t>
      </w:r>
      <w:r w:rsidR="00A066F7" w:rsidRPr="00871C37">
        <w:rPr>
          <w:rFonts w:ascii="Times New Roman" w:hAnsi="Times New Roman" w:cs="Times New Roman"/>
          <w:noProof/>
          <w:sz w:val="24"/>
          <w:szCs w:val="24"/>
          <w:lang w:eastAsia="en-AU"/>
        </w:rPr>
        <w:t>.</w:t>
      </w:r>
      <w:r w:rsidR="00DF3A57" w:rsidRPr="00871C37">
        <w:rPr>
          <w:rFonts w:ascii="Times New Roman" w:hAnsi="Times New Roman" w:cs="Times New Roman"/>
          <w:noProof/>
          <w:sz w:val="24"/>
          <w:szCs w:val="24"/>
          <w:lang w:eastAsia="en-AU"/>
        </w:rPr>
        <w:t xml:space="preserve"> The number of drinks consumed was reported</w:t>
      </w:r>
      <w:r w:rsidR="00DF3A57" w:rsidRPr="00871C37">
        <w:rPr>
          <w:rFonts w:ascii="Times New Roman" w:hAnsi="Times New Roman" w:cs="Times New Roman"/>
          <w:sz w:val="24"/>
          <w:szCs w:val="24"/>
        </w:rPr>
        <w:t xml:space="preserve"> using the seven-day timeline follow-back method described </w:t>
      </w:r>
      <w:r w:rsidRPr="00871C37">
        <w:rPr>
          <w:rFonts w:ascii="Times New Roman" w:hAnsi="Times New Roman" w:cs="Times New Roman"/>
          <w:sz w:val="24"/>
          <w:szCs w:val="24"/>
        </w:rPr>
        <w:t>above.</w:t>
      </w:r>
    </w:p>
    <w:p w14:paraId="2CCC28D1" w14:textId="77777777" w:rsidR="00462459" w:rsidRPr="00871C37" w:rsidRDefault="00462459" w:rsidP="00480D5E">
      <w:pPr>
        <w:spacing w:after="0" w:line="480" w:lineRule="auto"/>
        <w:jc w:val="both"/>
        <w:rPr>
          <w:rFonts w:ascii="Times New Roman" w:hAnsi="Times New Roman" w:cs="Times New Roman"/>
          <w:b/>
          <w:sz w:val="24"/>
          <w:szCs w:val="24"/>
        </w:rPr>
      </w:pPr>
    </w:p>
    <w:p w14:paraId="75DFD4CB" w14:textId="5E6D93CE" w:rsidR="007A0DE2" w:rsidRPr="00871C37" w:rsidRDefault="007A0DE2"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Statistical analyses</w:t>
      </w:r>
    </w:p>
    <w:p w14:paraId="26F36F6D" w14:textId="0D3BC4EF" w:rsidR="00037EBD" w:rsidRPr="00871C37" w:rsidRDefault="008E64D5"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Pre-</w:t>
      </w:r>
      <w:r w:rsidR="00A06AF8" w:rsidRPr="00871C37">
        <w:rPr>
          <w:rFonts w:ascii="Times New Roman" w:hAnsi="Times New Roman" w:cs="Times New Roman"/>
          <w:sz w:val="24"/>
          <w:szCs w:val="24"/>
        </w:rPr>
        <w:t>exposure</w:t>
      </w:r>
      <w:r w:rsidRPr="00871C37">
        <w:rPr>
          <w:rFonts w:ascii="Times New Roman" w:hAnsi="Times New Roman" w:cs="Times New Roman"/>
          <w:sz w:val="24"/>
          <w:szCs w:val="24"/>
        </w:rPr>
        <w:t xml:space="preserve"> demographic and drinking characteristics, </w:t>
      </w:r>
      <w:r w:rsidRPr="00871C37">
        <w:rPr>
          <w:rFonts w:ascii="Times New Roman" w:hAnsi="Times New Roman" w:cs="Times New Roman"/>
          <w:noProof/>
          <w:sz w:val="24"/>
          <w:szCs w:val="24"/>
          <w:lang w:eastAsia="en-AU"/>
        </w:rPr>
        <w:t>post-</w:t>
      </w:r>
      <w:r w:rsidR="00A06AF8" w:rsidRPr="00871C37">
        <w:rPr>
          <w:rFonts w:ascii="Times New Roman" w:hAnsi="Times New Roman" w:cs="Times New Roman"/>
          <w:noProof/>
          <w:sz w:val="24"/>
          <w:szCs w:val="24"/>
          <w:lang w:eastAsia="en-AU"/>
        </w:rPr>
        <w:t>exposure</w:t>
      </w:r>
      <w:r w:rsidRPr="00871C37">
        <w:rPr>
          <w:rFonts w:ascii="Times New Roman" w:hAnsi="Times New Roman" w:cs="Times New Roman"/>
          <w:noProof/>
          <w:sz w:val="24"/>
          <w:szCs w:val="24"/>
          <w:lang w:eastAsia="en-AU"/>
        </w:rPr>
        <w:t xml:space="preserve"> </w:t>
      </w:r>
      <w:r w:rsidR="00927F53" w:rsidRPr="00871C37">
        <w:rPr>
          <w:rFonts w:ascii="Times New Roman" w:hAnsi="Times New Roman" w:cs="Times New Roman"/>
          <w:noProof/>
          <w:sz w:val="24"/>
          <w:szCs w:val="24"/>
          <w:lang w:eastAsia="en-AU"/>
        </w:rPr>
        <w:t>mediators</w:t>
      </w:r>
      <w:r w:rsidRPr="00871C37">
        <w:rPr>
          <w:rFonts w:ascii="Times New Roman" w:hAnsi="Times New Roman" w:cs="Times New Roman"/>
          <w:noProof/>
          <w:sz w:val="24"/>
          <w:szCs w:val="24"/>
          <w:lang w:eastAsia="en-AU"/>
        </w:rPr>
        <w:t xml:space="preserve">, and </w:t>
      </w:r>
      <w:r w:rsidR="00927F53" w:rsidRPr="00871C37">
        <w:rPr>
          <w:rFonts w:ascii="Times New Roman" w:hAnsi="Times New Roman" w:cs="Times New Roman"/>
          <w:noProof/>
          <w:sz w:val="24"/>
          <w:szCs w:val="24"/>
          <w:lang w:eastAsia="en-AU"/>
        </w:rPr>
        <w:t xml:space="preserve">follow-up </w:t>
      </w:r>
      <w:r w:rsidRPr="00871C37">
        <w:rPr>
          <w:rFonts w:ascii="Times New Roman" w:hAnsi="Times New Roman" w:cs="Times New Roman"/>
          <w:noProof/>
          <w:sz w:val="24"/>
          <w:szCs w:val="24"/>
          <w:lang w:eastAsia="en-AU"/>
        </w:rPr>
        <w:t xml:space="preserve">outcomes were described for the overall study population </w:t>
      </w:r>
      <w:r w:rsidR="002F5490">
        <w:rPr>
          <w:rFonts w:ascii="Times New Roman" w:hAnsi="Times New Roman" w:cs="Times New Roman"/>
          <w:noProof/>
          <w:sz w:val="24"/>
          <w:szCs w:val="24"/>
          <w:lang w:eastAsia="en-AU"/>
        </w:rPr>
        <w:t>(</w:t>
      </w:r>
      <w:r w:rsidR="00781061" w:rsidRPr="002B6AC9">
        <w:rPr>
          <w:rFonts w:ascii="Times New Roman" w:hAnsi="Times New Roman" w:cs="Times New Roman"/>
          <w:i/>
          <w:iCs/>
          <w:noProof/>
          <w:sz w:val="24"/>
          <w:szCs w:val="24"/>
          <w:lang w:eastAsia="en-AU"/>
        </w:rPr>
        <w:t>n</w:t>
      </w:r>
      <w:r w:rsidR="002F5490">
        <w:rPr>
          <w:rFonts w:ascii="Times New Roman" w:hAnsi="Times New Roman" w:cs="Times New Roman"/>
          <w:noProof/>
          <w:sz w:val="24"/>
          <w:szCs w:val="24"/>
          <w:lang w:eastAsia="en-AU"/>
        </w:rPr>
        <w:t xml:space="preserve"> = 1</w:t>
      </w:r>
      <w:r w:rsidR="0022359D">
        <w:rPr>
          <w:rFonts w:ascii="Times New Roman" w:hAnsi="Times New Roman" w:cs="Times New Roman"/>
          <w:noProof/>
          <w:sz w:val="24"/>
          <w:szCs w:val="24"/>
          <w:lang w:eastAsia="en-AU"/>
        </w:rPr>
        <w:t xml:space="preserve">,156 who completed follow-up) </w:t>
      </w:r>
      <w:r w:rsidRPr="00871C37">
        <w:rPr>
          <w:rFonts w:ascii="Times New Roman" w:hAnsi="Times New Roman" w:cs="Times New Roman"/>
          <w:noProof/>
          <w:sz w:val="24"/>
          <w:szCs w:val="24"/>
          <w:lang w:eastAsia="en-AU"/>
        </w:rPr>
        <w:t xml:space="preserve">and </w:t>
      </w:r>
      <w:r w:rsidR="00883AED" w:rsidRPr="00871C37">
        <w:rPr>
          <w:rFonts w:ascii="Times New Roman" w:hAnsi="Times New Roman" w:cs="Times New Roman"/>
          <w:noProof/>
          <w:sz w:val="24"/>
          <w:szCs w:val="24"/>
          <w:lang w:eastAsia="en-AU"/>
        </w:rPr>
        <w:t xml:space="preserve">for subgroups </w:t>
      </w:r>
      <w:r w:rsidRPr="00871C37">
        <w:rPr>
          <w:rFonts w:ascii="Times New Roman" w:hAnsi="Times New Roman" w:cs="Times New Roman"/>
          <w:noProof/>
          <w:sz w:val="24"/>
          <w:szCs w:val="24"/>
          <w:lang w:eastAsia="en-AU"/>
        </w:rPr>
        <w:t xml:space="preserve">by </w:t>
      </w:r>
      <w:r w:rsidR="00A64411" w:rsidRPr="00871C37">
        <w:rPr>
          <w:rFonts w:ascii="Times New Roman" w:hAnsi="Times New Roman" w:cs="Times New Roman"/>
          <w:noProof/>
          <w:sz w:val="24"/>
          <w:szCs w:val="24"/>
          <w:lang w:eastAsia="en-AU"/>
        </w:rPr>
        <w:t>experimental</w:t>
      </w:r>
      <w:r w:rsidRPr="00871C37">
        <w:rPr>
          <w:rFonts w:ascii="Times New Roman" w:hAnsi="Times New Roman" w:cs="Times New Roman"/>
          <w:noProof/>
          <w:sz w:val="24"/>
          <w:szCs w:val="24"/>
          <w:lang w:eastAsia="en-AU"/>
        </w:rPr>
        <w:t xml:space="preserve"> condition and </w:t>
      </w:r>
      <w:r w:rsidRPr="00871C37">
        <w:rPr>
          <w:rFonts w:ascii="Times New Roman" w:hAnsi="Times New Roman" w:cs="Times New Roman"/>
          <w:sz w:val="24"/>
          <w:szCs w:val="24"/>
        </w:rPr>
        <w:t xml:space="preserve">risky </w:t>
      </w:r>
      <w:r w:rsidR="00883AED" w:rsidRPr="00871C37">
        <w:rPr>
          <w:rFonts w:ascii="Times New Roman" w:hAnsi="Times New Roman" w:cs="Times New Roman"/>
          <w:sz w:val="24"/>
          <w:szCs w:val="24"/>
        </w:rPr>
        <w:t xml:space="preserve">drinking status. Characteristics of these subgroups were compared using t-tests or ANOVA (continuous variables), </w:t>
      </w:r>
      <w:r w:rsidR="00883AED" w:rsidRPr="00871C37">
        <w:rPr>
          <w:rFonts w:ascii="Times New Roman" w:hAnsi="Times New Roman" w:cs="Times New Roman"/>
          <w:sz w:val="24"/>
          <w:szCs w:val="24"/>
          <w:shd w:val="clear" w:color="auto" w:fill="FFFFFF"/>
        </w:rPr>
        <w:t>Kruskal Wallis </w:t>
      </w:r>
      <w:r w:rsidR="00883AED" w:rsidRPr="00871C37">
        <w:rPr>
          <w:rStyle w:val="Emphasis"/>
          <w:rFonts w:ascii="Times New Roman" w:hAnsi="Times New Roman" w:cs="Times New Roman"/>
          <w:bCs/>
          <w:i w:val="0"/>
          <w:iCs w:val="0"/>
          <w:sz w:val="24"/>
          <w:szCs w:val="24"/>
          <w:shd w:val="clear" w:color="auto" w:fill="FFFFFF"/>
        </w:rPr>
        <w:t>tests</w:t>
      </w:r>
      <w:r w:rsidR="00883AED" w:rsidRPr="00871C37">
        <w:rPr>
          <w:rFonts w:ascii="Times New Roman" w:hAnsi="Times New Roman" w:cs="Times New Roman"/>
          <w:sz w:val="24"/>
          <w:szCs w:val="24"/>
        </w:rPr>
        <w:t xml:space="preserve"> (count variables), or </w:t>
      </w:r>
      <w:r w:rsidR="00037EBD" w:rsidRPr="00871C37">
        <w:rPr>
          <w:rFonts w:ascii="Times New Roman" w:hAnsi="Times New Roman" w:cs="Times New Roman"/>
          <w:sz w:val="24"/>
          <w:szCs w:val="24"/>
        </w:rPr>
        <w:t>chi-square test</w:t>
      </w:r>
      <w:r w:rsidR="00883AED" w:rsidRPr="00871C37">
        <w:rPr>
          <w:rFonts w:ascii="Times New Roman" w:hAnsi="Times New Roman" w:cs="Times New Roman"/>
          <w:sz w:val="24"/>
          <w:szCs w:val="24"/>
        </w:rPr>
        <w:t>s</w:t>
      </w:r>
      <w:r w:rsidR="00037EBD" w:rsidRPr="00871C37">
        <w:rPr>
          <w:rFonts w:ascii="Times New Roman" w:hAnsi="Times New Roman" w:cs="Times New Roman"/>
          <w:sz w:val="24"/>
          <w:szCs w:val="24"/>
        </w:rPr>
        <w:t xml:space="preserve"> (categorical variables)</w:t>
      </w:r>
      <w:r w:rsidR="00883AED" w:rsidRPr="00871C37">
        <w:rPr>
          <w:rFonts w:ascii="Times New Roman" w:hAnsi="Times New Roman" w:cs="Times New Roman"/>
          <w:sz w:val="24"/>
          <w:szCs w:val="24"/>
        </w:rPr>
        <w:t>.</w:t>
      </w:r>
    </w:p>
    <w:p w14:paraId="461D9B5E" w14:textId="77777777" w:rsidR="00462459" w:rsidRPr="00871C37" w:rsidRDefault="00462459" w:rsidP="00480D5E">
      <w:pPr>
        <w:spacing w:after="0" w:line="480" w:lineRule="auto"/>
        <w:jc w:val="both"/>
        <w:rPr>
          <w:rFonts w:ascii="Times New Roman" w:hAnsi="Times New Roman" w:cs="Times New Roman"/>
          <w:sz w:val="24"/>
          <w:szCs w:val="24"/>
        </w:rPr>
      </w:pPr>
    </w:p>
    <w:p w14:paraId="55BF4E32" w14:textId="61FAEE89" w:rsidR="00DB2853" w:rsidRPr="00871C37" w:rsidRDefault="004A3246" w:rsidP="00480D5E">
      <w:pPr>
        <w:spacing w:after="0" w:line="480" w:lineRule="auto"/>
        <w:jc w:val="both"/>
        <w:rPr>
          <w:rFonts w:ascii="Times New Roman" w:hAnsi="Times New Roman" w:cs="Times New Roman"/>
          <w:sz w:val="24"/>
          <w:szCs w:val="24"/>
          <w:lang w:val="en-GB"/>
        </w:rPr>
      </w:pPr>
      <w:r w:rsidRPr="00871C37">
        <w:rPr>
          <w:rFonts w:ascii="Times New Roman" w:hAnsi="Times New Roman" w:cs="Times New Roman"/>
          <w:sz w:val="24"/>
          <w:szCs w:val="24"/>
        </w:rPr>
        <w:t xml:space="preserve">We examined the relationships between advertisement conditions and mediators, and between mediators and the </w:t>
      </w:r>
      <w:r w:rsidR="00B51CBA" w:rsidRPr="00871C37">
        <w:rPr>
          <w:rFonts w:ascii="Times New Roman" w:hAnsi="Times New Roman" w:cs="Times New Roman"/>
          <w:sz w:val="24"/>
          <w:szCs w:val="24"/>
        </w:rPr>
        <w:t>intention</w:t>
      </w:r>
      <w:r w:rsidRPr="00871C37">
        <w:rPr>
          <w:rFonts w:ascii="Times New Roman" w:hAnsi="Times New Roman" w:cs="Times New Roman"/>
          <w:sz w:val="24"/>
          <w:szCs w:val="24"/>
        </w:rPr>
        <w:t xml:space="preserve"> and behaviour outcomes using logistic and linear regression models. To test the potential mediating effect</w:t>
      </w:r>
      <w:r w:rsidR="00B51CBA" w:rsidRPr="00871C37">
        <w:rPr>
          <w:rFonts w:ascii="Times New Roman" w:hAnsi="Times New Roman" w:cs="Times New Roman"/>
          <w:sz w:val="24"/>
          <w:szCs w:val="24"/>
        </w:rPr>
        <w:t>s</w:t>
      </w:r>
      <w:r w:rsidRPr="00871C37">
        <w:rPr>
          <w:rFonts w:ascii="Times New Roman" w:hAnsi="Times New Roman" w:cs="Times New Roman"/>
          <w:sz w:val="24"/>
          <w:szCs w:val="24"/>
        </w:rPr>
        <w:t xml:space="preserve"> of </w:t>
      </w:r>
      <w:r w:rsidR="00B51CBA" w:rsidRPr="00871C37">
        <w:rPr>
          <w:rFonts w:ascii="Times New Roman" w:hAnsi="Times New Roman" w:cs="Times New Roman"/>
          <w:sz w:val="24"/>
          <w:szCs w:val="24"/>
        </w:rPr>
        <w:t xml:space="preserve">correct estimation and negative attitudes in the relationships between </w:t>
      </w:r>
      <w:r w:rsidRPr="00871C37">
        <w:rPr>
          <w:rFonts w:ascii="Times New Roman" w:hAnsi="Times New Roman" w:cs="Times New Roman"/>
          <w:sz w:val="24"/>
          <w:szCs w:val="24"/>
        </w:rPr>
        <w:t xml:space="preserve">advertisement conditions </w:t>
      </w:r>
      <w:r w:rsidR="00B51CBA" w:rsidRPr="00871C37">
        <w:rPr>
          <w:rFonts w:ascii="Times New Roman" w:hAnsi="Times New Roman" w:cs="Times New Roman"/>
          <w:sz w:val="24"/>
          <w:szCs w:val="24"/>
        </w:rPr>
        <w:t>and</w:t>
      </w:r>
      <w:r w:rsidRPr="00871C37">
        <w:rPr>
          <w:rFonts w:ascii="Times New Roman" w:hAnsi="Times New Roman" w:cs="Times New Roman"/>
          <w:sz w:val="24"/>
          <w:szCs w:val="24"/>
        </w:rPr>
        <w:t xml:space="preserve"> intention and behaviour, a mediation analysis was performed using the -Paramed- command in Stata</w:t>
      </w:r>
      <w:r w:rsidR="00DB2853" w:rsidRPr="00871C37">
        <w:rPr>
          <w:rFonts w:ascii="Times New Roman" w:hAnsi="Times New Roman" w:cs="Times New Roman"/>
          <w:sz w:val="24"/>
          <w:szCs w:val="24"/>
        </w:rPr>
        <w:t xml:space="preserve">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&lt;EndNote&gt;&lt;Cite&gt;&lt;Author&gt;Emsley&lt;/Author&gt;&lt;Year&gt;2013&lt;/Year&gt;&lt;RecNum&gt;4408&lt;/RecNum&gt;&lt;DisplayText&gt;(Emsley &amp;amp; Liu, 2013)&lt;/DisplayText&gt;&lt;record&gt;&lt;rec-number&gt;4408&lt;/rec-number&gt;&lt;foreign-keys&gt;&lt;key app="EN" db-id="zpe5ds9zpwpevbe2dw9pzavrsz2xf2v0vw0x" timestamp="1574830555"&gt;4408&lt;/key&gt;&lt;/foreign-keys&gt;&lt;ref-type name="Computer Program"&gt;9&lt;/ref-type&gt;&lt;contributors&gt;&lt;authors&gt;&lt;author&gt;Emsley, R.&lt;/author&gt;&lt;author&gt;Liu, H.&lt;/author&gt;&lt;/authors&gt;&lt;/contributors&gt;&lt;titles&gt;&lt;title&gt;PARAMED: Stata module to perform causal mediation analysis using parametric regression models&lt;/title&gt;&lt;secondary-title&gt;Statistical Software Components S457581&lt;/secondary-title&gt;&lt;/titles&gt;&lt;dates&gt;&lt;year&gt;2013&lt;/year&gt;&lt;/dates&gt;&lt;pub-location&gt;Boston College Department of Economics &lt;/pub-location&gt;&lt;urls&gt;&lt;related-urls&gt;&lt;url&gt;https://ideas.repec.org/c/boc/bocode/s457581.html&lt;/url&gt;&lt;/related-urls&gt;&lt;/urls&gt;&lt;/record&gt;&lt;/Cite&gt;&lt;/EndNote&gt;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16" w:tooltip="Emsley, 2013 #4408" w:history="1">
        <w:r w:rsidR="00074200">
          <w:rPr>
            <w:rFonts w:ascii="Times New Roman" w:hAnsi="Times New Roman" w:cs="Times New Roman"/>
            <w:noProof/>
            <w:sz w:val="24"/>
            <w:szCs w:val="24"/>
          </w:rPr>
          <w:t>Emsley &amp; Liu, 2013</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95607E" w:rsidRPr="00871C37">
        <w:rPr>
          <w:rFonts w:ascii="Times New Roman" w:hAnsi="Times New Roman" w:cs="Times New Roman"/>
          <w:sz w:val="24"/>
          <w:szCs w:val="24"/>
        </w:rPr>
        <w:t xml:space="preserve">, which </w:t>
      </w:r>
      <w:r w:rsidRPr="00871C37">
        <w:rPr>
          <w:rFonts w:ascii="Times New Roman" w:hAnsi="Times New Roman" w:cs="Times New Roman"/>
          <w:sz w:val="24"/>
          <w:szCs w:val="24"/>
        </w:rPr>
        <w:t>uses a counterfactual framework. Using this method, two regression models were fitted: one for the outcome, conditional on advertisement condition, the mediator</w:t>
      </w:r>
      <w:r w:rsidR="00632DE3">
        <w:rPr>
          <w:rFonts w:ascii="Times New Roman" w:hAnsi="Times New Roman" w:cs="Times New Roman"/>
          <w:sz w:val="24"/>
          <w:szCs w:val="24"/>
        </w:rPr>
        <w:t>,</w:t>
      </w:r>
      <w:r w:rsidRPr="00871C37">
        <w:rPr>
          <w:rFonts w:ascii="Times New Roman" w:hAnsi="Times New Roman" w:cs="Times New Roman"/>
          <w:sz w:val="24"/>
          <w:szCs w:val="24"/>
        </w:rPr>
        <w:t xml:space="preserve"> and covariates; and one for the mediator, conditional on advertisement condition and covariates. Using these two regression models, the natural direct effect (the effect of the exposure </w:t>
      </w:r>
      <w:r w:rsidR="00DB2853" w:rsidRPr="00871C37">
        <w:rPr>
          <w:rFonts w:ascii="Times New Roman" w:hAnsi="Times New Roman" w:cs="Times New Roman"/>
          <w:sz w:val="24"/>
          <w:szCs w:val="24"/>
        </w:rPr>
        <w:t xml:space="preserve">(i.e., condition) </w:t>
      </w:r>
      <w:r w:rsidRPr="00871C37">
        <w:rPr>
          <w:rFonts w:ascii="Times New Roman" w:hAnsi="Times New Roman" w:cs="Times New Roman"/>
          <w:sz w:val="24"/>
          <w:szCs w:val="24"/>
        </w:rPr>
        <w:t xml:space="preserve">on the outcome that is not mediated) and the natural indirect effect (the effect of the exposure </w:t>
      </w:r>
      <w:r w:rsidR="00DB2853" w:rsidRPr="00871C37">
        <w:rPr>
          <w:rFonts w:ascii="Times New Roman" w:hAnsi="Times New Roman" w:cs="Times New Roman"/>
          <w:sz w:val="24"/>
          <w:szCs w:val="24"/>
        </w:rPr>
        <w:t xml:space="preserve">(i.e., condition) </w:t>
      </w:r>
      <w:r w:rsidRPr="00871C37">
        <w:rPr>
          <w:rFonts w:ascii="Times New Roman" w:hAnsi="Times New Roman" w:cs="Times New Roman"/>
          <w:sz w:val="24"/>
          <w:szCs w:val="24"/>
        </w:rPr>
        <w:t xml:space="preserve">on the outcome that is mediated through </w:t>
      </w:r>
      <w:r w:rsidR="00D2638E" w:rsidRPr="00871C37">
        <w:rPr>
          <w:rFonts w:ascii="Times New Roman" w:hAnsi="Times New Roman" w:cs="Times New Roman"/>
          <w:sz w:val="24"/>
          <w:szCs w:val="24"/>
        </w:rPr>
        <w:t>the</w:t>
      </w:r>
      <w:r w:rsidRPr="00871C37">
        <w:rPr>
          <w:rFonts w:ascii="Times New Roman" w:hAnsi="Times New Roman" w:cs="Times New Roman"/>
          <w:sz w:val="24"/>
          <w:szCs w:val="24"/>
        </w:rPr>
        <w:t xml:space="preserve"> mediator variable) were estimated</w:t>
      </w:r>
      <w:r w:rsidR="00DB2853" w:rsidRPr="00871C37">
        <w:rPr>
          <w:rFonts w:ascii="Times New Roman" w:hAnsi="Times New Roman" w:cs="Times New Roman"/>
          <w:sz w:val="24"/>
          <w:szCs w:val="24"/>
        </w:rPr>
        <w:t xml:space="preserve">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&lt;EndNote&gt;&lt;Cite&gt;&lt;Author&gt;Valeri&lt;/Author&gt;&lt;Year&gt;2013&lt;/Year&gt;&lt;RecNum&gt;4407&lt;/RecNum&gt;&lt;DisplayText&gt;(Valeri &amp;amp; Vanderweele, 2013)&lt;/DisplayText&gt;&lt;record&gt;&lt;rec-number&gt;4407&lt;/rec-number&gt;&lt;foreign-keys&gt;&lt;key app="EN" db-id="zpe5ds9zpwpevbe2dw9pzavrsz2xf2v0vw0x" timestamp="1574830197"&gt;4407&lt;/key&gt;&lt;/foreign-keys&gt;&lt;ref-type name="Journal Article"&gt;17&lt;/ref-type&gt;&lt;contributors&gt;&lt;authors&gt;&lt;author&gt;Valeri, L.&lt;/author&gt;&lt;author&gt;Vanderweele, T. J.&lt;/author&gt;&lt;/authors&gt;&lt;/contributors&gt;&lt;titles&gt;&lt;title&gt;Mediation analysis allowing for exposure-mediator interactions and causal interpretation: theoretical assumptions and implementation with SAS and SPSS macros&lt;/title&gt;&lt;secondary-title&gt;Psychological Methods&lt;/secondary-title&gt;&lt;/titles&gt;&lt;periodical&gt;&lt;full-title&gt;Psychological Methods&lt;/full-title&gt;&lt;abbr-1&gt;Psychol Methods&lt;/abbr-1&gt;&lt;/periodical&gt;&lt;pages&gt;137-150&lt;/pages&gt;&lt;volume&gt;18&lt;/volume&gt;&lt;number&gt;2&lt;/number&gt;&lt;dates&gt;&lt;year&gt;2013&lt;/year&gt;&lt;/dates&gt;&lt;urls&gt;&lt;/urls&gt;&lt;/record&gt;&lt;/Cite&gt;&lt;/EndNote&gt;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1" w:tooltip="Valeri, 2013 #4407" w:history="1">
        <w:r w:rsidR="00074200">
          <w:rPr>
            <w:rFonts w:ascii="Times New Roman" w:hAnsi="Times New Roman" w:cs="Times New Roman"/>
            <w:noProof/>
            <w:sz w:val="24"/>
            <w:szCs w:val="24"/>
          </w:rPr>
          <w:t>Valeri &amp; Vanderweele, 2013</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Pr="00871C37">
        <w:rPr>
          <w:rFonts w:ascii="Times New Roman" w:hAnsi="Times New Roman" w:cs="Times New Roman"/>
          <w:sz w:val="24"/>
          <w:szCs w:val="24"/>
        </w:rPr>
        <w:t xml:space="preserve">. </w:t>
      </w:r>
      <w:r w:rsidR="00DB2853" w:rsidRPr="00871C37">
        <w:rPr>
          <w:rFonts w:ascii="Times New Roman" w:hAnsi="Times New Roman" w:cs="Times New Roman"/>
          <w:sz w:val="24"/>
          <w:szCs w:val="24"/>
        </w:rPr>
        <w:t xml:space="preserve">The proportion of the total effect that was mediated through </w:t>
      </w:r>
      <w:r w:rsidR="00DB2853" w:rsidRPr="00871C37">
        <w:rPr>
          <w:rFonts w:ascii="Times New Roman" w:hAnsi="Times New Roman" w:cs="Times New Roman"/>
          <w:sz w:val="24"/>
          <w:szCs w:val="24"/>
        </w:rPr>
        <w:lastRenderedPageBreak/>
        <w:t xml:space="preserve">each mediator variable was calculated by dividing the natural logarithm of the natural indirect effect by the natural logarithm of the total effect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&lt;EndNote&gt;&lt;Cite&gt;&lt;Author&gt;Valeri&lt;/Author&gt;&lt;Year&gt;2013&lt;/Year&gt;&lt;RecNum&gt;4407&lt;/RecNum&gt;&lt;DisplayText&gt;(Valeri &amp;amp; Vanderweele, 2013)&lt;/DisplayText&gt;&lt;record&gt;&lt;rec-number&gt;4407&lt;/rec-number&gt;&lt;foreign-keys&gt;&lt;key app="EN" db-id="zpe5ds9zpwpevbe2dw9pzavrsz2xf2v0vw0x" timestamp="1574830197"&gt;4407&lt;/key&gt;&lt;/foreign-keys&gt;&lt;ref-type name="Journal Article"&gt;17&lt;/ref-type&gt;&lt;contributors&gt;&lt;authors&gt;&lt;author&gt;Valeri, L.&lt;/author&gt;&lt;author&gt;Vanderweele, T. J.&lt;/author&gt;&lt;/authors&gt;&lt;/contributors&gt;&lt;titles&gt;&lt;title&gt;Mediation analysis allowing for exposure-mediator interactions and causal interpretation: theoretical assumptions and implementation with SAS and SPSS macros&lt;/title&gt;&lt;secondary-title&gt;Psychological Methods&lt;/secondary-title&gt;&lt;/titles&gt;&lt;periodical&gt;&lt;full-title&gt;Psychological Methods&lt;/full-title&gt;&lt;abbr-1&gt;Psychol Methods&lt;/abbr-1&gt;&lt;/periodical&gt;&lt;pages&gt;137-150&lt;/pages&gt;&lt;volume&gt;18&lt;/volume&gt;&lt;number&gt;2&lt;/number&gt;&lt;dates&gt;&lt;year&gt;2013&lt;/year&gt;&lt;/dates&gt;&lt;urls&gt;&lt;/urls&gt;&lt;/record&gt;&lt;/Cite&gt;&lt;/EndNote&gt;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1" w:tooltip="Valeri, 2013 #4407" w:history="1">
        <w:r w:rsidR="00074200">
          <w:rPr>
            <w:rFonts w:ascii="Times New Roman" w:hAnsi="Times New Roman" w:cs="Times New Roman"/>
            <w:noProof/>
            <w:sz w:val="24"/>
            <w:szCs w:val="24"/>
          </w:rPr>
          <w:t>Valeri &amp; Vanderweele, 2013</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DB2853" w:rsidRPr="00871C37">
        <w:rPr>
          <w:rFonts w:ascii="Times New Roman" w:hAnsi="Times New Roman" w:cs="Times New Roman"/>
          <w:sz w:val="24"/>
          <w:szCs w:val="24"/>
        </w:rPr>
        <w:t xml:space="preserve">, </w:t>
      </w:r>
      <w:r w:rsidR="00DB2853" w:rsidRPr="00871C37">
        <w:rPr>
          <w:rFonts w:ascii="Times New Roman" w:hAnsi="Times New Roman" w:cs="Times New Roman"/>
          <w:sz w:val="24"/>
          <w:szCs w:val="24"/>
          <w:lang w:val="en-GB"/>
        </w:rPr>
        <w:t>to quantify the contribution of each mediator to the total effect</w:t>
      </w:r>
      <w:r w:rsidR="00DB2853" w:rsidRPr="00871C37">
        <w:rPr>
          <w:rFonts w:ascii="Times New Roman" w:hAnsi="Times New Roman" w:cs="Times New Roman"/>
          <w:sz w:val="24"/>
          <w:szCs w:val="24"/>
        </w:rPr>
        <w:t xml:space="preserve">. </w:t>
      </w:r>
      <w:r w:rsidRPr="00871C37">
        <w:rPr>
          <w:rFonts w:ascii="Times New Roman" w:hAnsi="Times New Roman" w:cs="Times New Roman"/>
          <w:sz w:val="24"/>
          <w:szCs w:val="24"/>
          <w:lang w:val="en-GB"/>
        </w:rPr>
        <w:t xml:space="preserve">All estimates </w:t>
      </w:r>
      <w:r w:rsidR="00995C34" w:rsidRPr="00871C37">
        <w:rPr>
          <w:rFonts w:ascii="Times New Roman" w:hAnsi="Times New Roman" w:cs="Times New Roman"/>
          <w:sz w:val="24"/>
          <w:szCs w:val="24"/>
          <w:lang w:val="en-GB"/>
        </w:rPr>
        <w:t xml:space="preserve">from mediation analysis </w:t>
      </w:r>
      <w:r w:rsidRPr="00871C37">
        <w:rPr>
          <w:rFonts w:ascii="Times New Roman" w:hAnsi="Times New Roman" w:cs="Times New Roman"/>
          <w:sz w:val="24"/>
          <w:szCs w:val="24"/>
          <w:lang w:val="en-GB"/>
        </w:rPr>
        <w:t xml:space="preserve">were bootstrapped with 500 replications to obtain </w:t>
      </w:r>
      <w:r w:rsidR="00995C34" w:rsidRPr="00871C37">
        <w:rPr>
          <w:rFonts w:ascii="Times New Roman" w:hAnsi="Times New Roman" w:cs="Times New Roman"/>
          <w:sz w:val="24"/>
          <w:szCs w:val="24"/>
          <w:lang w:val="en-GB"/>
        </w:rPr>
        <w:t xml:space="preserve">bias corrected </w:t>
      </w:r>
      <w:r w:rsidRPr="00871C37">
        <w:rPr>
          <w:rFonts w:ascii="Times New Roman" w:hAnsi="Times New Roman" w:cs="Times New Roman"/>
          <w:sz w:val="24"/>
          <w:szCs w:val="24"/>
          <w:lang w:val="en-GB"/>
        </w:rPr>
        <w:t>95% confidence intervals</w:t>
      </w:r>
      <w:r w:rsidR="0095607E" w:rsidRPr="00871C37">
        <w:rPr>
          <w:rFonts w:ascii="Times New Roman" w:hAnsi="Times New Roman" w:cs="Times New Roman"/>
          <w:sz w:val="24"/>
          <w:szCs w:val="24"/>
          <w:lang w:val="en-GB"/>
        </w:rPr>
        <w:t xml:space="preserve">; </w:t>
      </w:r>
      <w:r w:rsidR="0095607E" w:rsidRPr="00871C37">
        <w:rPr>
          <w:rFonts w:ascii="Times New Roman" w:hAnsi="Times New Roman" w:cs="Times New Roman"/>
          <w:color w:val="000000" w:themeColor="text1"/>
          <w:sz w:val="24"/>
          <w:szCs w:val="24"/>
          <w:lang w:val="en-GB"/>
        </w:rPr>
        <w:t xml:space="preserve">if the </w:t>
      </w:r>
      <w:r w:rsidR="0095607E" w:rsidRPr="00871C37">
        <w:rPr>
          <w:rFonts w:ascii="Times New Roman" w:hAnsi="Times New Roman" w:cs="Times New Roman"/>
          <w:color w:val="000000" w:themeColor="text1"/>
          <w:sz w:val="24"/>
          <w:szCs w:val="24"/>
        </w:rPr>
        <w:t xml:space="preserve">confidence interval does not include zero, the estimate </w:t>
      </w:r>
      <w:r w:rsidR="00911453">
        <w:rPr>
          <w:rFonts w:ascii="Times New Roman" w:hAnsi="Times New Roman" w:cs="Times New Roman"/>
          <w:color w:val="000000" w:themeColor="text1"/>
          <w:sz w:val="24"/>
          <w:szCs w:val="24"/>
        </w:rPr>
        <w:t>i</w:t>
      </w:r>
      <w:r w:rsidR="0095607E" w:rsidRPr="00871C37">
        <w:rPr>
          <w:rFonts w:ascii="Times New Roman" w:hAnsi="Times New Roman" w:cs="Times New Roman"/>
          <w:color w:val="000000" w:themeColor="text1"/>
          <w:sz w:val="24"/>
          <w:szCs w:val="24"/>
        </w:rPr>
        <w:t xml:space="preserve">s considered statistically significant </w:t>
      </w:r>
      <w:r w:rsidR="00784D71" w:rsidRPr="00871C37">
        <w:rPr>
          <w:rFonts w:ascii="Times New Roman" w:hAnsi="Times New Roman" w:cs="Times New Roman"/>
          <w:sz w:val="24"/>
          <w:szCs w:val="24"/>
        </w:rPr>
        <w:fldChar w:fldCharType="begin">
          <w:fldData xml:space="preserve">PEVuZE5vdGU+PENpdGU+PEF1dGhvcj5WYWxlcmk8L0F1dGhvcj48WWVhcj4yMDEzPC9ZZWFyPjxS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</w:fldData>
        </w:fldChar>
      </w:r>
      <w:r w:rsidR="000544E1">
        <w:rPr>
          <w:rFonts w:ascii="Times New Roman" w:hAnsi="Times New Roman" w:cs="Times New Roman"/>
          <w:sz w:val="24"/>
          <w:szCs w:val="24"/>
        </w:rPr>
        <w:instrText xml:space="preserve"> ADDIN EN.CITE </w:instrText>
      </w:r>
      <w:r w:rsidR="000544E1">
        <w:rPr>
          <w:rFonts w:ascii="Times New Roman" w:hAnsi="Times New Roman" w:cs="Times New Roman"/>
          <w:sz w:val="24"/>
          <w:szCs w:val="24"/>
        </w:rPr>
        <w:fldChar w:fldCharType="begin">
          <w:fldData xml:space="preserve">PEVuZE5vdGU+PENpdGU+PEF1dGhvcj5WYWxlcmk8L0F1dGhvcj48WWVhcj4yMDEzPC9ZZWFyPjxS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</w:fldData>
        </w:fldChar>
      </w:r>
      <w:r w:rsidR="000544E1">
        <w:rPr>
          <w:rFonts w:ascii="Times New Roman" w:hAnsi="Times New Roman" w:cs="Times New Roman"/>
          <w:sz w:val="24"/>
          <w:szCs w:val="24"/>
        </w:rPr>
        <w:instrText xml:space="preserve"> ADDIN EN.CITE.DATA </w:instrText>
      </w:r>
      <w:r w:rsidR="000544E1">
        <w:rPr>
          <w:rFonts w:ascii="Times New Roman" w:hAnsi="Times New Roman" w:cs="Times New Roman"/>
          <w:sz w:val="24"/>
          <w:szCs w:val="24"/>
        </w:rPr>
      </w:r>
      <w:r w:rsidR="000544E1">
        <w:rPr>
          <w:rFonts w:ascii="Times New Roman" w:hAnsi="Times New Roman" w:cs="Times New Roman"/>
          <w:sz w:val="24"/>
          <w:szCs w:val="24"/>
        </w:rPr>
        <w:fldChar w:fldCharType="end"/>
      </w:r>
      <w:r w:rsidR="00784D71" w:rsidRPr="00871C37">
        <w:rPr>
          <w:rFonts w:ascii="Times New Roman" w:hAnsi="Times New Roman" w:cs="Times New Roman"/>
          <w:sz w:val="24"/>
          <w:szCs w:val="24"/>
        </w:rPr>
      </w:r>
      <w:r w:rsidR="00784D71"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24" w:tooltip="Hayes, 2011 #1522" w:history="1">
        <w:r w:rsidR="00074200">
          <w:rPr>
            <w:rFonts w:ascii="Times New Roman" w:hAnsi="Times New Roman" w:cs="Times New Roman"/>
            <w:noProof/>
            <w:sz w:val="24"/>
            <w:szCs w:val="24"/>
          </w:rPr>
          <w:t>Hayes et al., 2011</w:t>
        </w:r>
      </w:hyperlink>
      <w:r w:rsidR="000544E1">
        <w:rPr>
          <w:rFonts w:ascii="Times New Roman" w:hAnsi="Times New Roman" w:cs="Times New Roman"/>
          <w:noProof/>
          <w:sz w:val="24"/>
          <w:szCs w:val="24"/>
        </w:rPr>
        <w:t xml:space="preserve">; </w:t>
      </w:r>
      <w:hyperlink w:anchor="_ENREF_51" w:tooltip="Valeri, 2013 #4407" w:history="1">
        <w:r w:rsidR="00074200">
          <w:rPr>
            <w:rFonts w:ascii="Times New Roman" w:hAnsi="Times New Roman" w:cs="Times New Roman"/>
            <w:noProof/>
            <w:sz w:val="24"/>
            <w:szCs w:val="24"/>
          </w:rPr>
          <w:t>Valeri &amp; Vanderweele, 2013</w:t>
        </w:r>
      </w:hyperlink>
      <w:r w:rsidR="000544E1">
        <w:rPr>
          <w:rFonts w:ascii="Times New Roman" w:hAnsi="Times New Roman" w:cs="Times New Roman"/>
          <w:noProof/>
          <w:sz w:val="24"/>
          <w:szCs w:val="24"/>
        </w:rPr>
        <w:t>)</w:t>
      </w:r>
      <w:r w:rsidR="00784D71" w:rsidRPr="00871C37">
        <w:rPr>
          <w:rFonts w:ascii="Times New Roman" w:hAnsi="Times New Roman" w:cs="Times New Roman"/>
          <w:sz w:val="24"/>
          <w:szCs w:val="24"/>
        </w:rPr>
        <w:fldChar w:fldCharType="end"/>
      </w:r>
      <w:r w:rsidRPr="00871C37">
        <w:rPr>
          <w:rFonts w:ascii="Times New Roman" w:hAnsi="Times New Roman" w:cs="Times New Roman"/>
          <w:color w:val="000000" w:themeColor="text1"/>
          <w:sz w:val="24"/>
          <w:szCs w:val="24"/>
          <w:lang w:val="en-GB"/>
        </w:rPr>
        <w:t xml:space="preserve">. </w:t>
      </w:r>
    </w:p>
    <w:p w14:paraId="0CE33E17" w14:textId="6B143946" w:rsidR="00901F7E" w:rsidRPr="00871C37" w:rsidRDefault="00901F7E" w:rsidP="00480D5E">
      <w:pPr>
        <w:autoSpaceDE w:val="0"/>
        <w:autoSpaceDN w:val="0"/>
        <w:adjustRightInd w:val="0"/>
        <w:spacing w:after="0" w:line="480" w:lineRule="auto"/>
        <w:jc w:val="both"/>
        <w:rPr>
          <w:rFonts w:ascii="Times New Roman" w:hAnsi="Times New Roman" w:cs="Times New Roman"/>
          <w:noProof/>
          <w:sz w:val="24"/>
          <w:szCs w:val="24"/>
        </w:rPr>
      </w:pPr>
      <w:bookmarkStart w:id="4" w:name="_Hlk33614173"/>
      <w:r w:rsidRPr="00871C37">
        <w:rPr>
          <w:rFonts w:ascii="Times New Roman" w:hAnsi="Times New Roman" w:cs="Times New Roman"/>
          <w:noProof/>
          <w:sz w:val="24"/>
          <w:szCs w:val="24"/>
        </w:rPr>
        <w:t>The advertisement condition variable (the IV) was multicategorical. Therefore, following Hayes and Preacher</w:t>
      </w:r>
      <w:r w:rsidR="00FD5150" w:rsidRPr="00871C37">
        <w:rPr>
          <w:rFonts w:ascii="Times New Roman" w:hAnsi="Times New Roman" w:cs="Times New Roman"/>
          <w:noProof/>
          <w:sz w:val="24"/>
          <w:szCs w:val="24"/>
        </w:rPr>
        <w:t xml:space="preserve"> (2014), we created k – 1 dummy variables (where k equals the number of categories) and estimated the mediation model several times. The first execution of the model specified that </w:t>
      </w:r>
      <w:r w:rsidR="00CA09E4" w:rsidRPr="00871C37">
        <w:rPr>
          <w:rFonts w:ascii="Times New Roman" w:hAnsi="Times New Roman" w:cs="Times New Roman"/>
          <w:noProof/>
          <w:sz w:val="24"/>
          <w:szCs w:val="24"/>
        </w:rPr>
        <w:t xml:space="preserve">NON-ALC was the reference category, </w:t>
      </w:r>
      <w:r w:rsidR="00FD5150" w:rsidRPr="00871C37">
        <w:rPr>
          <w:rFonts w:ascii="Times New Roman" w:hAnsi="Times New Roman" w:cs="Times New Roman"/>
          <w:noProof/>
          <w:sz w:val="24"/>
          <w:szCs w:val="24"/>
        </w:rPr>
        <w:t xml:space="preserve">the dummy variable for LTH was the </w:t>
      </w:r>
      <w:r w:rsidR="00CA09E4" w:rsidRPr="00871C37">
        <w:rPr>
          <w:rFonts w:ascii="Times New Roman" w:hAnsi="Times New Roman" w:cs="Times New Roman"/>
          <w:noProof/>
          <w:sz w:val="24"/>
          <w:szCs w:val="24"/>
        </w:rPr>
        <w:t>exposure variable,</w:t>
      </w:r>
      <w:r w:rsidR="00FD5150" w:rsidRPr="00871C37">
        <w:rPr>
          <w:rFonts w:ascii="Times New Roman" w:hAnsi="Times New Roman" w:cs="Times New Roman"/>
          <w:noProof/>
          <w:sz w:val="24"/>
          <w:szCs w:val="24"/>
        </w:rPr>
        <w:t xml:space="preserve"> </w:t>
      </w:r>
      <w:r w:rsidR="00CA09E4" w:rsidRPr="00871C37">
        <w:rPr>
          <w:rFonts w:ascii="Times New Roman" w:hAnsi="Times New Roman" w:cs="Times New Roman"/>
          <w:noProof/>
          <w:sz w:val="24"/>
          <w:szCs w:val="24"/>
        </w:rPr>
        <w:t xml:space="preserve">and </w:t>
      </w:r>
      <w:r w:rsidR="00FD5150" w:rsidRPr="00871C37">
        <w:rPr>
          <w:rFonts w:ascii="Times New Roman" w:hAnsi="Times New Roman" w:cs="Times New Roman"/>
          <w:noProof/>
          <w:sz w:val="24"/>
          <w:szCs w:val="24"/>
        </w:rPr>
        <w:t>the dummy variable for LTH+G was a covariate</w:t>
      </w:r>
      <w:r w:rsidR="00485B2F">
        <w:rPr>
          <w:rFonts w:ascii="Times New Roman" w:hAnsi="Times New Roman" w:cs="Times New Roman"/>
          <w:noProof/>
          <w:sz w:val="24"/>
          <w:szCs w:val="24"/>
        </w:rPr>
        <w:t>. T</w:t>
      </w:r>
      <w:r w:rsidR="00FD5150" w:rsidRPr="00871C37">
        <w:rPr>
          <w:rFonts w:ascii="Times New Roman" w:hAnsi="Times New Roman" w:cs="Times New Roman"/>
          <w:noProof/>
          <w:sz w:val="24"/>
          <w:szCs w:val="24"/>
        </w:rPr>
        <w:t xml:space="preserve">he second execution specified that </w:t>
      </w:r>
      <w:r w:rsidR="00CA09E4" w:rsidRPr="00871C37">
        <w:rPr>
          <w:rFonts w:ascii="Times New Roman" w:hAnsi="Times New Roman" w:cs="Times New Roman"/>
          <w:noProof/>
          <w:sz w:val="24"/>
          <w:szCs w:val="24"/>
        </w:rPr>
        <w:t xml:space="preserve">NON-ALC was the reference category, </w:t>
      </w:r>
      <w:r w:rsidR="00FD5150" w:rsidRPr="00871C37">
        <w:rPr>
          <w:rFonts w:ascii="Times New Roman" w:hAnsi="Times New Roman" w:cs="Times New Roman"/>
          <w:noProof/>
          <w:sz w:val="24"/>
          <w:szCs w:val="24"/>
        </w:rPr>
        <w:t xml:space="preserve">the dummy variable for LTH+G was the </w:t>
      </w:r>
      <w:r w:rsidR="00CA09E4" w:rsidRPr="00871C37">
        <w:rPr>
          <w:rFonts w:ascii="Times New Roman" w:hAnsi="Times New Roman" w:cs="Times New Roman"/>
          <w:noProof/>
          <w:sz w:val="24"/>
          <w:szCs w:val="24"/>
        </w:rPr>
        <w:t>exposure,</w:t>
      </w:r>
      <w:r w:rsidR="00FD5150" w:rsidRPr="00871C37">
        <w:rPr>
          <w:rFonts w:ascii="Times New Roman" w:hAnsi="Times New Roman" w:cs="Times New Roman"/>
          <w:noProof/>
          <w:sz w:val="24"/>
          <w:szCs w:val="24"/>
        </w:rPr>
        <w:t xml:space="preserve"> </w:t>
      </w:r>
      <w:r w:rsidR="00CA09E4" w:rsidRPr="00871C37">
        <w:rPr>
          <w:rFonts w:ascii="Times New Roman" w:hAnsi="Times New Roman" w:cs="Times New Roman"/>
          <w:noProof/>
          <w:sz w:val="24"/>
          <w:szCs w:val="24"/>
        </w:rPr>
        <w:t xml:space="preserve">and </w:t>
      </w:r>
      <w:r w:rsidR="00FD5150" w:rsidRPr="00871C37">
        <w:rPr>
          <w:rFonts w:ascii="Times New Roman" w:hAnsi="Times New Roman" w:cs="Times New Roman"/>
          <w:noProof/>
          <w:sz w:val="24"/>
          <w:szCs w:val="24"/>
        </w:rPr>
        <w:t>the dummy variable for LTH was a covariate</w:t>
      </w:r>
      <w:r w:rsidR="00485B2F">
        <w:rPr>
          <w:rFonts w:ascii="Times New Roman" w:hAnsi="Times New Roman" w:cs="Times New Roman"/>
          <w:noProof/>
          <w:sz w:val="24"/>
          <w:szCs w:val="24"/>
        </w:rPr>
        <w:t>. T</w:t>
      </w:r>
      <w:r w:rsidR="00FD5150" w:rsidRPr="00871C37">
        <w:rPr>
          <w:rFonts w:ascii="Times New Roman" w:hAnsi="Times New Roman" w:cs="Times New Roman"/>
          <w:noProof/>
          <w:sz w:val="24"/>
          <w:szCs w:val="24"/>
        </w:rPr>
        <w:t xml:space="preserve">he third execution of the mediation model specified that </w:t>
      </w:r>
      <w:r w:rsidR="00CA09E4" w:rsidRPr="00871C37">
        <w:rPr>
          <w:rFonts w:ascii="Times New Roman" w:hAnsi="Times New Roman" w:cs="Times New Roman"/>
          <w:noProof/>
          <w:sz w:val="24"/>
          <w:szCs w:val="24"/>
        </w:rPr>
        <w:t xml:space="preserve">LTH was the reference category, </w:t>
      </w:r>
      <w:r w:rsidR="00FD5150" w:rsidRPr="00871C37">
        <w:rPr>
          <w:rFonts w:ascii="Times New Roman" w:hAnsi="Times New Roman" w:cs="Times New Roman"/>
          <w:noProof/>
          <w:sz w:val="24"/>
          <w:szCs w:val="24"/>
        </w:rPr>
        <w:t>the dummy variable for LTH+G was the</w:t>
      </w:r>
      <w:r w:rsidR="00CA09E4" w:rsidRPr="00871C37">
        <w:rPr>
          <w:rFonts w:ascii="Times New Roman" w:hAnsi="Times New Roman" w:cs="Times New Roman"/>
          <w:noProof/>
          <w:sz w:val="24"/>
          <w:szCs w:val="24"/>
        </w:rPr>
        <w:t xml:space="preserve"> exposure, and the dummy variable for NON-ALC was a covariate</w:t>
      </w:r>
      <w:r w:rsidR="00D90F16" w:rsidRPr="00871C37">
        <w:rPr>
          <w:rFonts w:ascii="Times New Roman" w:hAnsi="Times New Roman" w:cs="Times New Roman"/>
          <w:noProof/>
          <w:sz w:val="24"/>
          <w:szCs w:val="24"/>
        </w:rPr>
        <w:t xml:space="preserve"> </w:t>
      </w:r>
      <w:r w:rsidR="00D90F16" w:rsidRPr="00871C37">
        <w:rPr>
          <w:rFonts w:ascii="Times New Roman" w:hAnsi="Times New Roman" w:cs="Times New Roman"/>
          <w:noProof/>
          <w:sz w:val="24"/>
          <w:szCs w:val="24"/>
        </w:rPr>
        <w:fldChar w:fldCharType="begin"/>
      </w:r>
      <w:r w:rsidR="000544E1">
        <w:rPr>
          <w:rFonts w:ascii="Times New Roman" w:hAnsi="Times New Roman" w:cs="Times New Roman"/>
          <w:noProof/>
          <w:sz w:val="24"/>
          <w:szCs w:val="24"/>
        </w:rPr>
        <w:instrText xml:space="preserve"> ADDIN EN.CITE &lt;EndNote&gt;&lt;Cite&gt;&lt;Author&gt;Hayes&lt;/Author&gt;&lt;Year&gt;2014&lt;/Year&gt;&lt;RecNum&gt;1595&lt;/RecNum&gt;&lt;DisplayText&gt;(Hayes &amp;amp; Preacher, 2014)&lt;/DisplayText&gt;&lt;record&gt;&lt;rec-number&gt;1595&lt;/rec-number&gt;&lt;foreign-keys&gt;&lt;key app="EN" db-id="zpe5ds9zpwpevbe2dw9pzavrsz2xf2v0vw0x" timestamp="1377211259"&gt;1595&lt;/key&gt;&lt;/foreign-keys&gt;&lt;ref-type name="Journal Article"&gt;17&lt;/ref-type&gt;&lt;contributors&gt;&lt;authors&gt;&lt;author&gt;Hayes, A. F.&lt;/author&gt;&lt;author&gt;Preacher, K. J.&lt;/author&gt;&lt;/authors&gt;&lt;/contributors&gt;&lt;titles&gt;&lt;title&gt;Statistical mediation analysis with a multicategorical independent variable&lt;/title&gt;&lt;secondary-title&gt;British Journal of Mathematical and Statistical Psychology&lt;/secondary-title&gt;&lt;/titles&gt;&lt;periodical&gt;&lt;full-title&gt;British Journal of Mathematical and Statistical Psychology&lt;/full-title&gt;&lt;abbr-1&gt;Br J Math Stat Psychol&lt;/abbr-1&gt;&lt;/periodical&gt;&lt;pages&gt;451-470&lt;/pages&gt;&lt;volume&gt;67&lt;/volume&gt;&lt;keywords&gt;&lt;keyword&gt;categorical data&lt;/keyword&gt;&lt;keyword&gt;direct effects&lt;/keyword&gt;&lt;keyword&gt;indirect effects&lt;/keyword&gt;&lt;keyword&gt;mediation&lt;/keyword&gt;&lt;keyword&gt;statistical analysis&lt;/keyword&gt;&lt;/keywords&gt;&lt;dates&gt;&lt;year&gt;2014&lt;/year&gt;&lt;/dates&gt;&lt;label&gt;stats/data&lt;/label&gt;&lt;urls&gt;&lt;related-urls&gt;&lt;url&gt;http://www.afhayes.com&lt;/url&gt;&lt;/related-urls&gt;&lt;/urls&gt;&lt;electronic-resource-num&gt;10.1111/bmsp.12028&lt;/electronic-resource-num&gt;&lt;/record&gt;&lt;/Cite&gt;&lt;/EndNote&gt;</w:instrText>
      </w:r>
      <w:r w:rsidR="00D90F16" w:rsidRPr="00871C37">
        <w:rPr>
          <w:rFonts w:ascii="Times New Roman" w:hAnsi="Times New Roman" w:cs="Times New Roman"/>
          <w:noProof/>
          <w:sz w:val="24"/>
          <w:szCs w:val="24"/>
        </w:rPr>
        <w:fldChar w:fldCharType="separate"/>
      </w:r>
      <w:r w:rsidR="000544E1">
        <w:rPr>
          <w:rFonts w:ascii="Times New Roman" w:hAnsi="Times New Roman" w:cs="Times New Roman"/>
          <w:noProof/>
          <w:sz w:val="24"/>
          <w:szCs w:val="24"/>
        </w:rPr>
        <w:t>(</w:t>
      </w:r>
      <w:hyperlink w:anchor="_ENREF_23" w:tooltip="Hayes, 2014 #1595" w:history="1">
        <w:r w:rsidR="00074200">
          <w:rPr>
            <w:rFonts w:ascii="Times New Roman" w:hAnsi="Times New Roman" w:cs="Times New Roman"/>
            <w:noProof/>
            <w:sz w:val="24"/>
            <w:szCs w:val="24"/>
          </w:rPr>
          <w:t>Hayes &amp; Preacher, 2014</w:t>
        </w:r>
      </w:hyperlink>
      <w:r w:rsidR="000544E1">
        <w:rPr>
          <w:rFonts w:ascii="Times New Roman" w:hAnsi="Times New Roman" w:cs="Times New Roman"/>
          <w:noProof/>
          <w:sz w:val="24"/>
          <w:szCs w:val="24"/>
        </w:rPr>
        <w:t>)</w:t>
      </w:r>
      <w:r w:rsidR="00D90F16" w:rsidRPr="00871C37">
        <w:rPr>
          <w:rFonts w:ascii="Times New Roman" w:hAnsi="Times New Roman" w:cs="Times New Roman"/>
          <w:noProof/>
          <w:sz w:val="24"/>
          <w:szCs w:val="24"/>
        </w:rPr>
        <w:fldChar w:fldCharType="end"/>
      </w:r>
      <w:r w:rsidR="004A3246" w:rsidRPr="00871C37">
        <w:rPr>
          <w:rFonts w:ascii="Times New Roman" w:hAnsi="Times New Roman" w:cs="Times New Roman"/>
          <w:noProof/>
          <w:sz w:val="24"/>
          <w:szCs w:val="24"/>
        </w:rPr>
        <w:t xml:space="preserve">. </w:t>
      </w:r>
    </w:p>
    <w:bookmarkEnd w:id="4"/>
    <w:p w14:paraId="721381D8" w14:textId="77777777" w:rsidR="00901F7E" w:rsidRPr="00871C37" w:rsidRDefault="00901F7E" w:rsidP="00480D5E">
      <w:pPr>
        <w:spacing w:after="0" w:line="480" w:lineRule="auto"/>
        <w:jc w:val="both"/>
        <w:rPr>
          <w:rFonts w:ascii="Times New Roman" w:hAnsi="Times New Roman" w:cs="Times New Roman"/>
          <w:sz w:val="24"/>
          <w:szCs w:val="24"/>
          <w:lang w:val="en-GB"/>
        </w:rPr>
      </w:pPr>
    </w:p>
    <w:p w14:paraId="5F447502" w14:textId="16BB925A" w:rsidR="00862890" w:rsidRPr="00871C37" w:rsidRDefault="004A3246"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In mediation analysis, it is necessary to adjust for covariates of the exposure-mediator and mediator-outcome relationships</w:t>
      </w:r>
      <w:r w:rsidR="00DB2853" w:rsidRPr="00871C37">
        <w:rPr>
          <w:rFonts w:ascii="Times New Roman" w:hAnsi="Times New Roman" w:cs="Times New Roman"/>
          <w:sz w:val="24"/>
          <w:szCs w:val="24"/>
        </w:rPr>
        <w:t xml:space="preserve">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&lt;EndNote&gt;&lt;Cite&gt;&lt;Author&gt;Valeri&lt;/Author&gt;&lt;Year&gt;2013&lt;/Year&gt;&lt;RecNum&gt;4407&lt;/RecNum&gt;&lt;DisplayText&gt;(Valeri &amp;amp; Vanderweele, 2013)&lt;/DisplayText&gt;&lt;record&gt;&lt;rec-number&gt;4407&lt;/rec-number&gt;&lt;foreign-keys&gt;&lt;key app="EN" db-id="zpe5ds9zpwpevbe2dw9pzavrsz2xf2v0vw0x" timestamp="1574830197"&gt;4407&lt;/key&gt;&lt;/foreign-keys&gt;&lt;ref-type name="Journal Article"&gt;17&lt;/ref-type&gt;&lt;contributors&gt;&lt;authors&gt;&lt;author&gt;Valeri, L.&lt;/author&gt;&lt;author&gt;Vanderweele, T. J.&lt;/author&gt;&lt;/authors&gt;&lt;/contributors&gt;&lt;titles&gt;&lt;title&gt;Mediation analysis allowing for exposure-mediator interactions and causal interpretation: theoretical assumptions and implementation with SAS and SPSS macros&lt;/title&gt;&lt;secondary-title&gt;Psychological Methods&lt;/secondary-title&gt;&lt;/titles&gt;&lt;periodical&gt;&lt;full-title&gt;Psychological Methods&lt;/full-title&gt;&lt;abbr-1&gt;Psychol Methods&lt;/abbr-1&gt;&lt;/periodical&gt;&lt;pages&gt;137-150&lt;/pages&gt;&lt;volume&gt;18&lt;/volume&gt;&lt;number&gt;2&lt;/number&gt;&lt;dates&gt;&lt;year&gt;2013&lt;/year&gt;&lt;/dates&gt;&lt;urls&gt;&lt;/urls&gt;&lt;/record&gt;&lt;/Cite&gt;&lt;/EndNote&gt;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1" w:tooltip="Valeri, 2013 #4407" w:history="1">
        <w:r w:rsidR="00074200">
          <w:rPr>
            <w:rFonts w:ascii="Times New Roman" w:hAnsi="Times New Roman" w:cs="Times New Roman"/>
            <w:noProof/>
            <w:sz w:val="24"/>
            <w:szCs w:val="24"/>
          </w:rPr>
          <w:t>Valeri &amp; Vanderweele, 2013</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Pr="00871C37">
        <w:rPr>
          <w:rFonts w:ascii="Times New Roman" w:hAnsi="Times New Roman" w:cs="Times New Roman"/>
          <w:sz w:val="24"/>
          <w:szCs w:val="24"/>
        </w:rPr>
        <w:t xml:space="preserve">. </w:t>
      </w:r>
      <w:r w:rsidR="00D2638E" w:rsidRPr="00871C37">
        <w:rPr>
          <w:rFonts w:ascii="Times New Roman" w:hAnsi="Times New Roman" w:cs="Times New Roman"/>
          <w:sz w:val="24"/>
          <w:szCs w:val="24"/>
        </w:rPr>
        <w:t>Covariates</w:t>
      </w:r>
      <w:r w:rsidRPr="00871C37">
        <w:rPr>
          <w:rFonts w:ascii="Times New Roman" w:hAnsi="Times New Roman" w:cs="Times New Roman"/>
          <w:sz w:val="24"/>
          <w:szCs w:val="24"/>
        </w:rPr>
        <w:t xml:space="preserve"> were identified based on significant univariate relationships of potential covariates with </w:t>
      </w:r>
      <w:r w:rsidR="00DB2853" w:rsidRPr="00871C37">
        <w:rPr>
          <w:rFonts w:ascii="Times New Roman" w:hAnsi="Times New Roman" w:cs="Times New Roman"/>
          <w:sz w:val="24"/>
          <w:szCs w:val="24"/>
        </w:rPr>
        <w:t>condition</w:t>
      </w:r>
      <w:r w:rsidRPr="00871C37">
        <w:rPr>
          <w:rFonts w:ascii="Times New Roman" w:hAnsi="Times New Roman" w:cs="Times New Roman"/>
          <w:sz w:val="24"/>
          <w:szCs w:val="24"/>
        </w:rPr>
        <w:t xml:space="preserve"> or one or both mediators, and with one or both outcomes. Analyses were therefore adjusted for sex, age, average number of drinks per day in the past 12 months, consumption of </w:t>
      </w:r>
      <w:r w:rsidR="007911BB" w:rsidRPr="007911BB">
        <w:rPr>
          <w:rFonts w:ascii="Times New Roman" w:hAnsi="Times New Roman" w:cs="Times New Roman"/>
          <w:sz w:val="24"/>
          <w:szCs w:val="24"/>
          <w:u w:val="single"/>
        </w:rPr>
        <w:t>&lt;</w:t>
      </w:r>
      <w:r w:rsidRPr="00871C37">
        <w:rPr>
          <w:rFonts w:ascii="Times New Roman" w:hAnsi="Times New Roman" w:cs="Times New Roman"/>
          <w:sz w:val="24"/>
          <w:szCs w:val="24"/>
        </w:rPr>
        <w:t>2 drinks on 4 or more days in the past week, self-perceived risky drinking status, alcohol identity</w:t>
      </w:r>
      <w:r w:rsidR="00076811">
        <w:rPr>
          <w:rFonts w:ascii="Times New Roman" w:hAnsi="Times New Roman" w:cs="Times New Roman"/>
          <w:sz w:val="24"/>
          <w:szCs w:val="24"/>
        </w:rPr>
        <w:t>,</w:t>
      </w:r>
      <w:r w:rsidRPr="00871C37">
        <w:rPr>
          <w:rFonts w:ascii="Times New Roman" w:hAnsi="Times New Roman" w:cs="Times New Roman"/>
          <w:sz w:val="24"/>
          <w:szCs w:val="24"/>
        </w:rPr>
        <w:t xml:space="preserve"> and number of days between Time 1 and 2. </w:t>
      </w:r>
      <w:r w:rsidR="00A861E5" w:rsidRPr="00871C37">
        <w:rPr>
          <w:rFonts w:ascii="Times New Roman" w:hAnsi="Times New Roman" w:cs="Times New Roman"/>
          <w:sz w:val="24"/>
          <w:szCs w:val="24"/>
          <w:lang w:val="en-GB"/>
        </w:rPr>
        <w:t xml:space="preserve">To determine if </w:t>
      </w:r>
      <w:r w:rsidR="00E711FB" w:rsidRPr="00871C37">
        <w:rPr>
          <w:rFonts w:ascii="Times New Roman" w:hAnsi="Times New Roman" w:cs="Times New Roman"/>
          <w:sz w:val="24"/>
          <w:szCs w:val="24"/>
          <w:lang w:val="en-GB"/>
        </w:rPr>
        <w:t xml:space="preserve">the </w:t>
      </w:r>
      <w:r w:rsidR="00A861E5" w:rsidRPr="00871C37">
        <w:rPr>
          <w:rFonts w:ascii="Times New Roman" w:hAnsi="Times New Roman" w:cs="Times New Roman"/>
          <w:sz w:val="24"/>
          <w:szCs w:val="24"/>
          <w:lang w:val="en-GB"/>
        </w:rPr>
        <w:t xml:space="preserve">indirect and direct </w:t>
      </w:r>
      <w:r w:rsidR="00E711FB" w:rsidRPr="00871C37">
        <w:rPr>
          <w:rFonts w:ascii="Times New Roman" w:hAnsi="Times New Roman" w:cs="Times New Roman"/>
          <w:sz w:val="24"/>
          <w:szCs w:val="24"/>
          <w:lang w:val="en-GB"/>
        </w:rPr>
        <w:t>effect</w:t>
      </w:r>
      <w:r w:rsidR="00A861E5" w:rsidRPr="00871C37">
        <w:rPr>
          <w:rFonts w:ascii="Times New Roman" w:hAnsi="Times New Roman" w:cs="Times New Roman"/>
          <w:sz w:val="24"/>
          <w:szCs w:val="24"/>
          <w:lang w:val="en-GB"/>
        </w:rPr>
        <w:t>s</w:t>
      </w:r>
      <w:r w:rsidR="00E711FB" w:rsidRPr="00871C37">
        <w:rPr>
          <w:rFonts w:ascii="Times New Roman" w:hAnsi="Times New Roman" w:cs="Times New Roman"/>
          <w:sz w:val="24"/>
          <w:szCs w:val="24"/>
          <w:lang w:val="en-GB"/>
        </w:rPr>
        <w:t xml:space="preserve"> of advertisement </w:t>
      </w:r>
      <w:r w:rsidR="00E711FB" w:rsidRPr="00871C37">
        <w:rPr>
          <w:rFonts w:ascii="Times New Roman" w:hAnsi="Times New Roman" w:cs="Times New Roman"/>
          <w:sz w:val="24"/>
          <w:szCs w:val="24"/>
          <w:lang w:val="en-GB"/>
        </w:rPr>
        <w:lastRenderedPageBreak/>
        <w:t>exposure on intention and behaviour through</w:t>
      </w:r>
      <w:r w:rsidR="007D0BC0" w:rsidRPr="00871C37">
        <w:rPr>
          <w:rFonts w:ascii="Times New Roman" w:hAnsi="Times New Roman" w:cs="Times New Roman"/>
          <w:sz w:val="24"/>
          <w:szCs w:val="24"/>
          <w:lang w:val="en-GB"/>
        </w:rPr>
        <w:t xml:space="preserve"> </w:t>
      </w:r>
      <w:r w:rsidR="00E711FB" w:rsidRPr="00871C37">
        <w:rPr>
          <w:rFonts w:ascii="Times New Roman" w:hAnsi="Times New Roman" w:cs="Times New Roman"/>
          <w:noProof/>
          <w:sz w:val="24"/>
          <w:szCs w:val="24"/>
          <w:lang w:eastAsia="en-AU"/>
        </w:rPr>
        <w:t xml:space="preserve">correct </w:t>
      </w:r>
      <w:r w:rsidR="00491F3C">
        <w:rPr>
          <w:rFonts w:ascii="Times New Roman" w:hAnsi="Times New Roman" w:cs="Times New Roman"/>
          <w:noProof/>
          <w:sz w:val="24"/>
          <w:szCs w:val="24"/>
          <w:lang w:eastAsia="en-AU"/>
        </w:rPr>
        <w:t xml:space="preserve">estimates </w:t>
      </w:r>
      <w:r w:rsidR="00E711FB" w:rsidRPr="00871C37">
        <w:rPr>
          <w:rFonts w:ascii="Times New Roman" w:hAnsi="Times New Roman" w:cs="Times New Roman"/>
          <w:sz w:val="24"/>
          <w:szCs w:val="24"/>
          <w:lang w:val="en-GB"/>
        </w:rPr>
        <w:t xml:space="preserve">and negative attitudes differ </w:t>
      </w:r>
      <w:r w:rsidR="00A861E5" w:rsidRPr="00871C37">
        <w:rPr>
          <w:rFonts w:ascii="Times New Roman" w:hAnsi="Times New Roman" w:cs="Times New Roman"/>
          <w:sz w:val="24"/>
          <w:szCs w:val="24"/>
          <w:lang w:val="en-GB"/>
        </w:rPr>
        <w:t>between</w:t>
      </w:r>
      <w:r w:rsidR="00E711FB" w:rsidRPr="00871C37">
        <w:rPr>
          <w:rFonts w:ascii="Times New Roman" w:hAnsi="Times New Roman" w:cs="Times New Roman"/>
          <w:sz w:val="24"/>
          <w:szCs w:val="24"/>
          <w:lang w:val="en-GB"/>
        </w:rPr>
        <w:t xml:space="preserve"> low- and high-risk drinkers, we examined potential interactions using cross-product terms.</w:t>
      </w:r>
      <w:r w:rsidR="00144077" w:rsidRPr="00871C37">
        <w:rPr>
          <w:rFonts w:ascii="Times New Roman" w:hAnsi="Times New Roman" w:cs="Times New Roman"/>
          <w:sz w:val="24"/>
          <w:szCs w:val="24"/>
          <w:lang w:val="en-GB"/>
        </w:rPr>
        <w:t xml:space="preserve"> </w:t>
      </w:r>
    </w:p>
    <w:p w14:paraId="52B0173E" w14:textId="77777777" w:rsidR="00060832" w:rsidRPr="00871C37" w:rsidRDefault="00060832" w:rsidP="00480D5E">
      <w:pPr>
        <w:spacing w:after="0" w:line="480" w:lineRule="auto"/>
        <w:jc w:val="both"/>
        <w:rPr>
          <w:rFonts w:ascii="Times New Roman" w:hAnsi="Times New Roman" w:cs="Times New Roman"/>
          <w:sz w:val="24"/>
          <w:szCs w:val="24"/>
        </w:rPr>
      </w:pPr>
    </w:p>
    <w:p w14:paraId="49B25A44" w14:textId="25361784" w:rsidR="00037EBD" w:rsidRPr="00871C37" w:rsidRDefault="00E711FB" w:rsidP="00480D5E">
      <w:pPr>
        <w:spacing w:after="0" w:line="480" w:lineRule="auto"/>
        <w:jc w:val="both"/>
        <w:rPr>
          <w:rFonts w:ascii="Times New Roman" w:hAnsi="Times New Roman" w:cs="Times New Roman"/>
          <w:color w:val="131413"/>
          <w:sz w:val="24"/>
          <w:szCs w:val="24"/>
        </w:rPr>
      </w:pPr>
      <w:r w:rsidRPr="00871C37">
        <w:rPr>
          <w:rFonts w:ascii="Times New Roman" w:hAnsi="Times New Roman" w:cs="Times New Roman"/>
          <w:sz w:val="24"/>
          <w:szCs w:val="24"/>
        </w:rPr>
        <w:t>All s</w:t>
      </w:r>
      <w:r w:rsidR="00883AED" w:rsidRPr="00871C37">
        <w:rPr>
          <w:rFonts w:ascii="Times New Roman" w:hAnsi="Times New Roman" w:cs="Times New Roman"/>
          <w:color w:val="131413"/>
          <w:sz w:val="24"/>
          <w:szCs w:val="24"/>
        </w:rPr>
        <w:t>tatistical analyses were conducted using Stata/MP 14.2</w:t>
      </w:r>
      <w:r w:rsidR="00365579" w:rsidRPr="00871C37">
        <w:rPr>
          <w:rFonts w:ascii="Times New Roman" w:hAnsi="Times New Roman" w:cs="Times New Roman"/>
          <w:color w:val="131413"/>
          <w:sz w:val="24"/>
          <w:szCs w:val="24"/>
        </w:rPr>
        <w:t xml:space="preserve"> </w:t>
      </w:r>
      <w:r w:rsidR="004D2E69" w:rsidRPr="00871C37">
        <w:rPr>
          <w:rFonts w:ascii="Times New Roman" w:hAnsi="Times New Roman" w:cs="Times New Roman"/>
          <w:color w:val="131413"/>
          <w:sz w:val="24"/>
          <w:szCs w:val="24"/>
        </w:rPr>
        <w:fldChar w:fldCharType="begin"/>
      </w:r>
      <w:r w:rsidR="000544E1">
        <w:rPr>
          <w:rFonts w:ascii="Times New Roman" w:hAnsi="Times New Roman" w:cs="Times New Roman"/>
          <w:color w:val="131413"/>
          <w:sz w:val="24"/>
          <w:szCs w:val="24"/>
        </w:rPr>
        <w:instrText xml:space="preserve"> ADDIN EN.CITE &lt;EndNote&gt;&lt;Cite&gt;&lt;Author&gt;StataCorp&lt;/Author&gt;&lt;Year&gt;2016&lt;/Year&gt;&lt;RecNum&gt;4172&lt;/RecNum&gt;&lt;DisplayText&gt;(StataCorp, 2016)&lt;/DisplayText&gt;&lt;record&gt;&lt;rec-number&gt;4172&lt;/rec-number&gt;&lt;foreign-keys&gt;&lt;key app="EN" db-id="zpe5ds9zpwpevbe2dw9pzavrsz2xf2v0vw0x" timestamp="1548294988"&gt;4172&lt;/key&gt;&lt;/foreign-keys&gt;&lt;ref-type name="Computer Program"&gt;9&lt;/ref-type&gt;&lt;contributors&gt;&lt;authors&gt;&lt;author&gt;StataCorp,&lt;/author&gt;&lt;/authors&gt;&lt;/contributors&gt;&lt;titles&gt;&lt;title&gt;Stata Statistical Software: Release 14.2&lt;/title&gt;&lt;/titles&gt;&lt;dates&gt;&lt;year&gt;2016&lt;/year&gt;&lt;/dates&gt;&lt;pub-location&gt;College Station, TX&lt;/pub-location&gt;&lt;publisher&gt;StataCorp LP&lt;/publisher&gt;&lt;urls&gt;&lt;/urls&gt;&lt;/record&gt;&lt;/Cite&gt;&lt;/EndNote&gt;</w:instrText>
      </w:r>
      <w:r w:rsidR="004D2E69" w:rsidRPr="00871C37">
        <w:rPr>
          <w:rFonts w:ascii="Times New Roman" w:hAnsi="Times New Roman" w:cs="Times New Roman"/>
          <w:color w:val="131413"/>
          <w:sz w:val="24"/>
          <w:szCs w:val="24"/>
        </w:rPr>
        <w:fldChar w:fldCharType="separate"/>
      </w:r>
      <w:r w:rsidR="000544E1">
        <w:rPr>
          <w:rFonts w:ascii="Times New Roman" w:hAnsi="Times New Roman" w:cs="Times New Roman"/>
          <w:noProof/>
          <w:color w:val="131413"/>
          <w:sz w:val="24"/>
          <w:szCs w:val="24"/>
        </w:rPr>
        <w:t>(</w:t>
      </w:r>
      <w:hyperlink w:anchor="_ENREF_47" w:tooltip="StataCorp, 2016 #4172" w:history="1">
        <w:r w:rsidR="00074200">
          <w:rPr>
            <w:rFonts w:ascii="Times New Roman" w:hAnsi="Times New Roman" w:cs="Times New Roman"/>
            <w:noProof/>
            <w:color w:val="131413"/>
            <w:sz w:val="24"/>
            <w:szCs w:val="24"/>
          </w:rPr>
          <w:t>StataCorp, 2016</w:t>
        </w:r>
      </w:hyperlink>
      <w:r w:rsidR="000544E1">
        <w:rPr>
          <w:rFonts w:ascii="Times New Roman" w:hAnsi="Times New Roman" w:cs="Times New Roman"/>
          <w:noProof/>
          <w:color w:val="131413"/>
          <w:sz w:val="24"/>
          <w:szCs w:val="24"/>
        </w:rPr>
        <w:t>)</w:t>
      </w:r>
      <w:r w:rsidR="004D2E69" w:rsidRPr="00871C37">
        <w:rPr>
          <w:rFonts w:ascii="Times New Roman" w:hAnsi="Times New Roman" w:cs="Times New Roman"/>
          <w:color w:val="131413"/>
          <w:sz w:val="24"/>
          <w:szCs w:val="24"/>
        </w:rPr>
        <w:fldChar w:fldCharType="end"/>
      </w:r>
      <w:r w:rsidR="00883AED" w:rsidRPr="00871C37">
        <w:rPr>
          <w:rFonts w:ascii="Times New Roman" w:hAnsi="Times New Roman" w:cs="Times New Roman"/>
          <w:color w:val="131413"/>
          <w:sz w:val="24"/>
          <w:szCs w:val="24"/>
        </w:rPr>
        <w:t>.</w:t>
      </w:r>
    </w:p>
    <w:p w14:paraId="22560C9E" w14:textId="77777777" w:rsidR="00CA09E4" w:rsidRPr="00871C37" w:rsidRDefault="00CA09E4" w:rsidP="00480D5E">
      <w:pPr>
        <w:spacing w:after="0" w:line="480" w:lineRule="auto"/>
        <w:jc w:val="both"/>
        <w:rPr>
          <w:rFonts w:ascii="Times New Roman" w:hAnsi="Times New Roman" w:cs="Times New Roman"/>
          <w:b/>
          <w:sz w:val="24"/>
          <w:szCs w:val="24"/>
        </w:rPr>
      </w:pPr>
    </w:p>
    <w:p w14:paraId="381AFF3C" w14:textId="77777777" w:rsidR="00753367" w:rsidRDefault="00753367">
      <w:pPr>
        <w:rPr>
          <w:rFonts w:ascii="Times New Roman" w:hAnsi="Times New Roman" w:cs="Times New Roman"/>
          <w:b/>
          <w:sz w:val="24"/>
          <w:szCs w:val="24"/>
        </w:rPr>
      </w:pPr>
      <w:r>
        <w:rPr>
          <w:rFonts w:ascii="Times New Roman" w:hAnsi="Times New Roman" w:cs="Times New Roman"/>
          <w:b/>
          <w:sz w:val="24"/>
          <w:szCs w:val="24"/>
        </w:rPr>
        <w:br w:type="page"/>
      </w:r>
    </w:p>
    <w:p w14:paraId="0F9639BB" w14:textId="5562531A" w:rsidR="00C6594B" w:rsidRPr="00871C37" w:rsidRDefault="00C6594B" w:rsidP="00480D5E">
      <w:pPr>
        <w:spacing w:after="0" w:line="480" w:lineRule="auto"/>
        <w:jc w:val="both"/>
        <w:rPr>
          <w:rFonts w:ascii="Times New Roman" w:hAnsi="Times New Roman" w:cs="Times New Roman"/>
          <w:b/>
          <w:sz w:val="24"/>
          <w:szCs w:val="24"/>
        </w:rPr>
      </w:pPr>
      <w:bookmarkStart w:id="5" w:name="_GoBack"/>
      <w:bookmarkEnd w:id="5"/>
      <w:r w:rsidRPr="00871C37">
        <w:rPr>
          <w:rFonts w:ascii="Times New Roman" w:hAnsi="Times New Roman" w:cs="Times New Roman"/>
          <w:b/>
          <w:sz w:val="24"/>
          <w:szCs w:val="24"/>
        </w:rPr>
        <w:t>RESULTS</w:t>
      </w:r>
    </w:p>
    <w:p w14:paraId="11316259" w14:textId="2ABD70E3" w:rsidR="00C6594B" w:rsidRPr="00871C37" w:rsidRDefault="0051528C"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Participant characteristics</w:t>
      </w:r>
    </w:p>
    <w:p w14:paraId="350923C2" w14:textId="77777777" w:rsidR="00F901A0" w:rsidRDefault="00AF3E4F" w:rsidP="00480D5E">
      <w:pPr>
        <w:autoSpaceDE w:val="0"/>
        <w:autoSpaceDN w:val="0"/>
        <w:adjustRightInd w:val="0"/>
        <w:spacing w:after="0" w:line="480" w:lineRule="auto"/>
        <w:jc w:val="both"/>
        <w:rPr>
          <w:rFonts w:ascii="Times New Roman" w:hAnsi="Times New Roman" w:cs="Times New Roman"/>
          <w:sz w:val="24"/>
          <w:szCs w:val="24"/>
        </w:rPr>
      </w:pPr>
      <w:r w:rsidRPr="006D4301">
        <w:rPr>
          <w:rFonts w:ascii="Times New Roman" w:hAnsi="Times New Roman" w:cs="Times New Roman"/>
          <w:sz w:val="24"/>
          <w:szCs w:val="24"/>
        </w:rPr>
        <w:t xml:space="preserve">Of </w:t>
      </w:r>
      <w:r>
        <w:rPr>
          <w:rFonts w:ascii="Times New Roman" w:hAnsi="Times New Roman" w:cs="Times New Roman"/>
          <w:sz w:val="24"/>
          <w:szCs w:val="24"/>
        </w:rPr>
        <w:t>1,858</w:t>
      </w:r>
      <w:r w:rsidRPr="006D4301">
        <w:rPr>
          <w:rFonts w:ascii="Times New Roman" w:hAnsi="Times New Roman" w:cs="Times New Roman"/>
          <w:sz w:val="24"/>
          <w:szCs w:val="24"/>
        </w:rPr>
        <w:t xml:space="preserve"> participants who </w:t>
      </w:r>
      <w:r>
        <w:rPr>
          <w:rFonts w:ascii="Times New Roman" w:hAnsi="Times New Roman" w:cs="Times New Roman"/>
          <w:sz w:val="24"/>
          <w:szCs w:val="24"/>
        </w:rPr>
        <w:t xml:space="preserve">were assigned to one of the three relevant conditions at </w:t>
      </w:r>
      <w:r w:rsidRPr="006D4301">
        <w:rPr>
          <w:rFonts w:ascii="Times New Roman" w:hAnsi="Times New Roman" w:cs="Times New Roman"/>
          <w:sz w:val="24"/>
          <w:szCs w:val="24"/>
        </w:rPr>
        <w:t xml:space="preserve">Time 1, </w:t>
      </w:r>
      <w:r>
        <w:rPr>
          <w:rFonts w:ascii="Times New Roman" w:hAnsi="Times New Roman" w:cs="Times New Roman"/>
          <w:sz w:val="24"/>
          <w:szCs w:val="24"/>
        </w:rPr>
        <w:t>702</w:t>
      </w:r>
      <w:r w:rsidRPr="006D4301">
        <w:rPr>
          <w:rFonts w:ascii="Times New Roman" w:hAnsi="Times New Roman" w:cs="Times New Roman"/>
          <w:sz w:val="24"/>
          <w:szCs w:val="24"/>
        </w:rPr>
        <w:t xml:space="preserve"> (</w:t>
      </w:r>
      <w:r>
        <w:rPr>
          <w:rFonts w:ascii="Times New Roman" w:hAnsi="Times New Roman" w:cs="Times New Roman"/>
          <w:sz w:val="24"/>
          <w:szCs w:val="24"/>
        </w:rPr>
        <w:t>37.8</w:t>
      </w:r>
      <w:r w:rsidRPr="006D4301">
        <w:rPr>
          <w:rFonts w:ascii="Times New Roman" w:hAnsi="Times New Roman" w:cs="Times New Roman"/>
          <w:sz w:val="24"/>
          <w:szCs w:val="24"/>
        </w:rPr>
        <w:t>%) did not</w:t>
      </w:r>
      <w:r>
        <w:rPr>
          <w:rFonts w:ascii="Times New Roman" w:hAnsi="Times New Roman" w:cs="Times New Roman"/>
          <w:sz w:val="24"/>
          <w:szCs w:val="24"/>
        </w:rPr>
        <w:t xml:space="preserve"> </w:t>
      </w:r>
      <w:r w:rsidRPr="006D4301">
        <w:rPr>
          <w:rFonts w:ascii="Times New Roman" w:hAnsi="Times New Roman" w:cs="Times New Roman"/>
          <w:sz w:val="24"/>
          <w:szCs w:val="24"/>
        </w:rPr>
        <w:t xml:space="preserve">complete the </w:t>
      </w:r>
      <w:r>
        <w:rPr>
          <w:rFonts w:ascii="Times New Roman" w:hAnsi="Times New Roman" w:cs="Times New Roman"/>
          <w:sz w:val="24"/>
          <w:szCs w:val="24"/>
        </w:rPr>
        <w:t>follow-up</w:t>
      </w:r>
      <w:r w:rsidRPr="006D4301">
        <w:rPr>
          <w:rFonts w:ascii="Times New Roman" w:hAnsi="Times New Roman" w:cs="Times New Roman"/>
          <w:sz w:val="24"/>
          <w:szCs w:val="24"/>
        </w:rPr>
        <w:t xml:space="preserve"> survey</w:t>
      </w:r>
      <w:r>
        <w:rPr>
          <w:rFonts w:ascii="Times New Roman" w:hAnsi="Times New Roman" w:cs="Times New Roman"/>
          <w:sz w:val="24"/>
          <w:szCs w:val="24"/>
        </w:rPr>
        <w:t xml:space="preserve"> (at all or within the eligible time period of </w:t>
      </w:r>
      <w:r w:rsidRPr="002F5490">
        <w:rPr>
          <w:rFonts w:ascii="Times New Roman" w:hAnsi="Times New Roman" w:cs="Times New Roman"/>
          <w:sz w:val="24"/>
          <w:szCs w:val="24"/>
          <w:u w:val="single"/>
        </w:rPr>
        <w:t>&lt;</w:t>
      </w:r>
      <w:r>
        <w:rPr>
          <w:rFonts w:ascii="Times New Roman" w:hAnsi="Times New Roman" w:cs="Times New Roman"/>
          <w:sz w:val="24"/>
          <w:szCs w:val="24"/>
        </w:rPr>
        <w:t>14 days)</w:t>
      </w:r>
      <w:r w:rsidRPr="006D4301">
        <w:rPr>
          <w:rFonts w:ascii="Times New Roman" w:hAnsi="Times New Roman" w:cs="Times New Roman"/>
          <w:sz w:val="24"/>
          <w:szCs w:val="24"/>
        </w:rPr>
        <w:t>. The non-completion rate was similar</w:t>
      </w:r>
      <w:r>
        <w:rPr>
          <w:rFonts w:ascii="Times New Roman" w:hAnsi="Times New Roman" w:cs="Times New Roman"/>
          <w:sz w:val="24"/>
          <w:szCs w:val="24"/>
        </w:rPr>
        <w:t xml:space="preserve"> </w:t>
      </w:r>
      <w:r w:rsidRPr="006D4301">
        <w:rPr>
          <w:rFonts w:ascii="Times New Roman" w:hAnsi="Times New Roman" w:cs="Times New Roman"/>
          <w:sz w:val="24"/>
          <w:szCs w:val="24"/>
        </w:rPr>
        <w:t>across the conditions (</w:t>
      </w:r>
      <w:r>
        <w:rPr>
          <w:rFonts w:ascii="Times New Roman" w:hAnsi="Times New Roman" w:cs="Times New Roman"/>
          <w:sz w:val="24"/>
          <w:szCs w:val="24"/>
        </w:rPr>
        <w:t>NON-ALC 35.0</w:t>
      </w:r>
      <w:r w:rsidRPr="006D4301">
        <w:rPr>
          <w:rFonts w:ascii="Times New Roman" w:hAnsi="Times New Roman" w:cs="Times New Roman"/>
          <w:sz w:val="24"/>
          <w:szCs w:val="24"/>
        </w:rPr>
        <w:t xml:space="preserve">%, </w:t>
      </w:r>
      <w:r>
        <w:rPr>
          <w:rFonts w:ascii="Times New Roman" w:hAnsi="Times New Roman" w:cs="Times New Roman"/>
          <w:sz w:val="24"/>
          <w:szCs w:val="24"/>
        </w:rPr>
        <w:t>LTH 40.8</w:t>
      </w:r>
      <w:r w:rsidRPr="006D4301">
        <w:rPr>
          <w:rFonts w:ascii="Times New Roman" w:hAnsi="Times New Roman" w:cs="Times New Roman"/>
          <w:sz w:val="24"/>
          <w:szCs w:val="24"/>
        </w:rPr>
        <w:t xml:space="preserve">%, and </w:t>
      </w:r>
      <w:r>
        <w:rPr>
          <w:rFonts w:ascii="Times New Roman" w:hAnsi="Times New Roman" w:cs="Times New Roman"/>
          <w:sz w:val="24"/>
          <w:szCs w:val="24"/>
        </w:rPr>
        <w:t>LTH+G 37.5</w:t>
      </w:r>
      <w:r w:rsidRPr="006D4301">
        <w:rPr>
          <w:rFonts w:ascii="Times New Roman" w:hAnsi="Times New Roman" w:cs="Times New Roman"/>
          <w:sz w:val="24"/>
          <w:szCs w:val="24"/>
        </w:rPr>
        <w:t xml:space="preserve">%; </w:t>
      </w:r>
      <w:r>
        <w:rPr>
          <w:rFonts w:ascii="Times New Roman" w:hAnsi="Times New Roman" w:cs="Times New Roman" w:hint="eastAsia"/>
          <w:sz w:val="24"/>
          <w:szCs w:val="24"/>
        </w:rPr>
        <w:sym w:font="Symbol" w:char="F063"/>
      </w:r>
      <w:r w:rsidRPr="002F5490">
        <w:rPr>
          <w:rFonts w:ascii="Times New Roman" w:hAnsi="Times New Roman" w:cs="Times New Roman"/>
          <w:sz w:val="24"/>
          <w:szCs w:val="24"/>
          <w:vertAlign w:val="superscript"/>
        </w:rPr>
        <w:t>2</w:t>
      </w:r>
      <w:r w:rsidRPr="006D4301">
        <w:rPr>
          <w:rFonts w:ascii="Times New Roman" w:hAnsi="Times New Roman" w:cs="Times New Roman"/>
          <w:sz w:val="24"/>
          <w:szCs w:val="24"/>
        </w:rPr>
        <w:t xml:space="preserve"> = </w:t>
      </w:r>
      <w:r>
        <w:rPr>
          <w:rFonts w:ascii="Times New Roman" w:hAnsi="Times New Roman" w:cs="Times New Roman"/>
          <w:sz w:val="24"/>
          <w:szCs w:val="24"/>
        </w:rPr>
        <w:t>4.45</w:t>
      </w:r>
      <w:r w:rsidRPr="006D4301">
        <w:rPr>
          <w:rFonts w:ascii="Times New Roman" w:hAnsi="Times New Roman" w:cs="Times New Roman"/>
          <w:sz w:val="24"/>
          <w:szCs w:val="24"/>
        </w:rPr>
        <w:t>,</w:t>
      </w:r>
      <w:r>
        <w:rPr>
          <w:rFonts w:ascii="Times New Roman" w:hAnsi="Times New Roman" w:cs="Times New Roman"/>
          <w:sz w:val="24"/>
          <w:szCs w:val="24"/>
        </w:rPr>
        <w:t xml:space="preserve"> </w:t>
      </w:r>
      <w:r w:rsidRPr="002B6AC9">
        <w:rPr>
          <w:rFonts w:ascii="Times New Roman" w:hAnsi="Times New Roman" w:cs="Times New Roman"/>
          <w:i/>
          <w:iCs/>
          <w:sz w:val="24"/>
          <w:szCs w:val="24"/>
        </w:rPr>
        <w:t>p</w:t>
      </w:r>
      <w:r w:rsidRPr="006D4301">
        <w:rPr>
          <w:rFonts w:ascii="Times New Roman" w:hAnsi="Times New Roman" w:cs="Times New Roman"/>
          <w:sz w:val="24"/>
          <w:szCs w:val="24"/>
        </w:rPr>
        <w:t xml:space="preserve"> = .</w:t>
      </w:r>
      <w:r>
        <w:rPr>
          <w:rFonts w:ascii="Times New Roman" w:hAnsi="Times New Roman" w:cs="Times New Roman"/>
          <w:sz w:val="24"/>
          <w:szCs w:val="24"/>
        </w:rPr>
        <w:t>108</w:t>
      </w:r>
      <w:r w:rsidRPr="006D4301">
        <w:rPr>
          <w:rFonts w:ascii="Times New Roman" w:hAnsi="Times New Roman" w:cs="Times New Roman"/>
          <w:sz w:val="24"/>
          <w:szCs w:val="24"/>
        </w:rPr>
        <w:t>) and the baseline characteristics of those lost to follow-up</w:t>
      </w:r>
      <w:r>
        <w:rPr>
          <w:rFonts w:ascii="Times New Roman" w:hAnsi="Times New Roman" w:cs="Times New Roman"/>
          <w:sz w:val="24"/>
          <w:szCs w:val="24"/>
        </w:rPr>
        <w:t xml:space="preserve"> </w:t>
      </w:r>
      <w:r w:rsidRPr="006D4301">
        <w:rPr>
          <w:rFonts w:ascii="Times New Roman" w:hAnsi="Times New Roman" w:cs="Times New Roman"/>
          <w:sz w:val="24"/>
          <w:szCs w:val="24"/>
        </w:rPr>
        <w:t>did not differ significantly between conditions (data not shown).</w:t>
      </w:r>
      <w:r>
        <w:rPr>
          <w:rFonts w:ascii="Times New Roman" w:hAnsi="Times New Roman" w:cs="Times New Roman"/>
          <w:sz w:val="24"/>
          <w:szCs w:val="24"/>
        </w:rPr>
        <w:t xml:space="preserve"> </w:t>
      </w:r>
    </w:p>
    <w:p w14:paraId="31D3C25F" w14:textId="77777777" w:rsidR="00F901A0" w:rsidRDefault="00F901A0" w:rsidP="00480D5E">
      <w:pPr>
        <w:autoSpaceDE w:val="0"/>
        <w:autoSpaceDN w:val="0"/>
        <w:adjustRightInd w:val="0"/>
        <w:spacing w:after="0" w:line="480" w:lineRule="auto"/>
        <w:jc w:val="both"/>
        <w:rPr>
          <w:rFonts w:ascii="Times New Roman" w:hAnsi="Times New Roman" w:cs="Times New Roman"/>
          <w:sz w:val="24"/>
          <w:szCs w:val="24"/>
        </w:rPr>
      </w:pPr>
    </w:p>
    <w:p w14:paraId="2A897A2B" w14:textId="3AAD9FAF" w:rsidR="0051528C" w:rsidRPr="00871C37" w:rsidRDefault="00AF3E4F" w:rsidP="00480D5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 characteristics </w:t>
      </w:r>
      <w:r w:rsidR="007C01EF" w:rsidRPr="00871C37">
        <w:rPr>
          <w:rFonts w:ascii="Times New Roman" w:hAnsi="Times New Roman" w:cs="Times New Roman"/>
          <w:sz w:val="24"/>
          <w:szCs w:val="24"/>
        </w:rPr>
        <w:t>are presented in</w:t>
      </w:r>
      <w:r w:rsidR="0051528C" w:rsidRPr="00871C37">
        <w:rPr>
          <w:rFonts w:ascii="Times New Roman" w:hAnsi="Times New Roman" w:cs="Times New Roman"/>
          <w:sz w:val="24"/>
          <w:szCs w:val="24"/>
        </w:rPr>
        <w:t xml:space="preserve"> </w:t>
      </w:r>
      <w:r w:rsidR="0051528C" w:rsidRPr="00871C37">
        <w:rPr>
          <w:rFonts w:ascii="Times New Roman" w:hAnsi="Times New Roman" w:cs="Times New Roman"/>
          <w:bCs/>
          <w:sz w:val="24"/>
          <w:szCs w:val="24"/>
        </w:rPr>
        <w:t>Table 1</w:t>
      </w:r>
      <w:r w:rsidR="0051528C" w:rsidRPr="00871C37">
        <w:rPr>
          <w:rFonts w:ascii="Times New Roman" w:hAnsi="Times New Roman" w:cs="Times New Roman"/>
          <w:sz w:val="24"/>
          <w:szCs w:val="24"/>
        </w:rPr>
        <w:t xml:space="preserve">. </w:t>
      </w:r>
      <w:r w:rsidR="00765917" w:rsidRPr="00871C37">
        <w:rPr>
          <w:rFonts w:ascii="Times New Roman" w:hAnsi="Times New Roman" w:cs="Times New Roman"/>
          <w:sz w:val="24"/>
          <w:szCs w:val="24"/>
        </w:rPr>
        <w:t xml:space="preserve">At baseline, median consumption </w:t>
      </w:r>
      <w:r w:rsidR="008830CC" w:rsidRPr="00871C37">
        <w:rPr>
          <w:rFonts w:ascii="Times New Roman" w:hAnsi="Times New Roman" w:cs="Times New Roman"/>
          <w:sz w:val="24"/>
          <w:szCs w:val="24"/>
        </w:rPr>
        <w:t>was</w:t>
      </w:r>
      <w:r w:rsidR="00765917" w:rsidRPr="00871C37">
        <w:rPr>
          <w:rFonts w:ascii="Times New Roman" w:hAnsi="Times New Roman" w:cs="Times New Roman"/>
          <w:sz w:val="24"/>
          <w:szCs w:val="24"/>
        </w:rPr>
        <w:t xml:space="preserve"> </w:t>
      </w:r>
      <w:r w:rsidR="002C1A7E" w:rsidRPr="00871C37">
        <w:rPr>
          <w:rFonts w:ascii="Times New Roman" w:hAnsi="Times New Roman" w:cs="Times New Roman"/>
          <w:sz w:val="24"/>
          <w:szCs w:val="24"/>
        </w:rPr>
        <w:t>0.9</w:t>
      </w:r>
      <w:r w:rsidR="00765917" w:rsidRPr="00871C37">
        <w:rPr>
          <w:rFonts w:ascii="Times New Roman" w:hAnsi="Times New Roman" w:cs="Times New Roman"/>
          <w:sz w:val="24"/>
          <w:szCs w:val="24"/>
        </w:rPr>
        <w:t xml:space="preserve"> drinks</w:t>
      </w:r>
      <w:r w:rsidR="002C1A7E" w:rsidRPr="00871C37">
        <w:rPr>
          <w:rFonts w:ascii="Times New Roman" w:hAnsi="Times New Roman" w:cs="Times New Roman"/>
          <w:sz w:val="24"/>
          <w:szCs w:val="24"/>
        </w:rPr>
        <w:t xml:space="preserve"> per day</w:t>
      </w:r>
      <w:r w:rsidR="00765917" w:rsidRPr="00871C37">
        <w:rPr>
          <w:rFonts w:ascii="Times New Roman" w:hAnsi="Times New Roman" w:cs="Times New Roman"/>
          <w:sz w:val="24"/>
          <w:szCs w:val="24"/>
        </w:rPr>
        <w:t xml:space="preserve"> in the past week (interquartile range (IQR) 0.4-2.0), </w:t>
      </w:r>
      <w:r w:rsidR="008830CC" w:rsidRPr="00871C37">
        <w:rPr>
          <w:rFonts w:ascii="Times New Roman" w:hAnsi="Times New Roman" w:cs="Times New Roman"/>
          <w:sz w:val="24"/>
          <w:szCs w:val="24"/>
        </w:rPr>
        <w:t>84</w:t>
      </w:r>
      <w:r w:rsidR="00765917" w:rsidRPr="00871C37">
        <w:rPr>
          <w:rFonts w:ascii="Times New Roman" w:hAnsi="Times New Roman" w:cs="Times New Roman"/>
          <w:sz w:val="24"/>
          <w:szCs w:val="24"/>
        </w:rPr>
        <w:t xml:space="preserve">% </w:t>
      </w:r>
      <w:r w:rsidR="00EF453A">
        <w:rPr>
          <w:rFonts w:ascii="Times New Roman" w:hAnsi="Times New Roman" w:cs="Times New Roman"/>
          <w:sz w:val="24"/>
          <w:szCs w:val="24"/>
        </w:rPr>
        <w:t xml:space="preserve">of sample members </w:t>
      </w:r>
      <w:r w:rsidR="00765917" w:rsidRPr="00871C37">
        <w:rPr>
          <w:rFonts w:ascii="Times New Roman" w:hAnsi="Times New Roman" w:cs="Times New Roman"/>
          <w:sz w:val="24"/>
          <w:szCs w:val="24"/>
        </w:rPr>
        <w:t xml:space="preserve">were classified as </w:t>
      </w:r>
      <w:r w:rsidR="008830CC" w:rsidRPr="00871C37">
        <w:rPr>
          <w:rFonts w:ascii="Times New Roman" w:hAnsi="Times New Roman" w:cs="Times New Roman"/>
          <w:sz w:val="24"/>
          <w:szCs w:val="24"/>
        </w:rPr>
        <w:t>low</w:t>
      </w:r>
      <w:r w:rsidR="00977B36" w:rsidRPr="00871C37">
        <w:rPr>
          <w:rFonts w:ascii="Times New Roman" w:hAnsi="Times New Roman" w:cs="Times New Roman"/>
          <w:sz w:val="24"/>
          <w:szCs w:val="24"/>
        </w:rPr>
        <w:t>-</w:t>
      </w:r>
      <w:r w:rsidR="00765917" w:rsidRPr="00871C37">
        <w:rPr>
          <w:rFonts w:ascii="Times New Roman" w:hAnsi="Times New Roman" w:cs="Times New Roman"/>
          <w:sz w:val="24"/>
          <w:szCs w:val="24"/>
        </w:rPr>
        <w:t xml:space="preserve">risk drinkers based on </w:t>
      </w:r>
      <w:r w:rsidR="00977B36" w:rsidRPr="00871C37">
        <w:rPr>
          <w:rFonts w:ascii="Times New Roman" w:hAnsi="Times New Roman" w:cs="Times New Roman"/>
          <w:sz w:val="24"/>
          <w:szCs w:val="24"/>
        </w:rPr>
        <w:t xml:space="preserve">past week </w:t>
      </w:r>
      <w:r w:rsidR="00765917" w:rsidRPr="00871C37">
        <w:rPr>
          <w:rFonts w:ascii="Times New Roman" w:hAnsi="Times New Roman" w:cs="Times New Roman"/>
          <w:sz w:val="24"/>
          <w:szCs w:val="24"/>
        </w:rPr>
        <w:t>consumption</w:t>
      </w:r>
      <w:r w:rsidR="00977B36" w:rsidRPr="00871C37">
        <w:rPr>
          <w:rFonts w:ascii="Times New Roman" w:hAnsi="Times New Roman" w:cs="Times New Roman"/>
          <w:sz w:val="24"/>
          <w:szCs w:val="24"/>
        </w:rPr>
        <w:t>, and 31% were self-perceived high-risk drinkers</w:t>
      </w:r>
      <w:r w:rsidR="00765917" w:rsidRPr="00871C37">
        <w:rPr>
          <w:rFonts w:ascii="Times New Roman" w:hAnsi="Times New Roman" w:cs="Times New Roman"/>
          <w:sz w:val="24"/>
          <w:szCs w:val="24"/>
        </w:rPr>
        <w:t>.</w:t>
      </w:r>
      <w:r w:rsidR="00E16379" w:rsidRPr="00871C37">
        <w:rPr>
          <w:rFonts w:ascii="Times New Roman" w:hAnsi="Times New Roman" w:cs="Times New Roman"/>
          <w:sz w:val="24"/>
          <w:szCs w:val="24"/>
        </w:rPr>
        <w:t xml:space="preserve"> Median consumption in the past week was significantly higher among </w:t>
      </w:r>
      <w:r w:rsidR="002C1A7E" w:rsidRPr="00871C37">
        <w:rPr>
          <w:rFonts w:ascii="Times New Roman" w:hAnsi="Times New Roman" w:cs="Times New Roman"/>
          <w:sz w:val="24"/>
          <w:szCs w:val="24"/>
        </w:rPr>
        <w:t>high</w:t>
      </w:r>
      <w:r w:rsidR="007C01EF" w:rsidRPr="00871C37">
        <w:rPr>
          <w:rFonts w:ascii="Times New Roman" w:hAnsi="Times New Roman" w:cs="Times New Roman"/>
          <w:sz w:val="24"/>
          <w:szCs w:val="24"/>
        </w:rPr>
        <w:t>-</w:t>
      </w:r>
      <w:r w:rsidR="002C1A7E" w:rsidRPr="00871C37">
        <w:rPr>
          <w:rFonts w:ascii="Times New Roman" w:hAnsi="Times New Roman" w:cs="Times New Roman"/>
          <w:sz w:val="24"/>
          <w:szCs w:val="24"/>
        </w:rPr>
        <w:t>risk compared with low</w:t>
      </w:r>
      <w:r w:rsidR="007C01EF" w:rsidRPr="00871C37">
        <w:rPr>
          <w:rFonts w:ascii="Times New Roman" w:hAnsi="Times New Roman" w:cs="Times New Roman"/>
          <w:sz w:val="24"/>
          <w:szCs w:val="24"/>
        </w:rPr>
        <w:t>-</w:t>
      </w:r>
      <w:r w:rsidR="002C1A7E" w:rsidRPr="00871C37">
        <w:rPr>
          <w:rFonts w:ascii="Times New Roman" w:hAnsi="Times New Roman" w:cs="Times New Roman"/>
          <w:sz w:val="24"/>
          <w:szCs w:val="24"/>
        </w:rPr>
        <w:t>risk</w:t>
      </w:r>
      <w:r w:rsidR="00E16379" w:rsidRPr="00871C37">
        <w:rPr>
          <w:rFonts w:ascii="Times New Roman" w:hAnsi="Times New Roman" w:cs="Times New Roman"/>
          <w:sz w:val="24"/>
          <w:szCs w:val="24"/>
        </w:rPr>
        <w:t xml:space="preserve"> drinkers (</w:t>
      </w:r>
      <w:r w:rsidR="002C1A7E" w:rsidRPr="00871C37">
        <w:rPr>
          <w:rFonts w:ascii="Times New Roman" w:hAnsi="Times New Roman" w:cs="Times New Roman"/>
          <w:sz w:val="24"/>
          <w:szCs w:val="24"/>
        </w:rPr>
        <w:t>4.0 vs 0.7 drinks per day</w:t>
      </w:r>
      <w:r w:rsidR="00E16379" w:rsidRPr="00871C37">
        <w:rPr>
          <w:rFonts w:ascii="Times New Roman" w:hAnsi="Times New Roman" w:cs="Times New Roman"/>
          <w:sz w:val="24"/>
          <w:szCs w:val="24"/>
        </w:rPr>
        <w:t>) (</w:t>
      </w:r>
      <w:r w:rsidR="00E16379" w:rsidRPr="00871C37">
        <w:rPr>
          <w:rFonts w:ascii="Times New Roman" w:hAnsi="Times New Roman" w:cs="Times New Roman"/>
          <w:bCs/>
          <w:sz w:val="24"/>
          <w:szCs w:val="24"/>
        </w:rPr>
        <w:t>Supplemental Table 1</w:t>
      </w:r>
      <w:r w:rsidR="00E16379" w:rsidRPr="00871C37">
        <w:rPr>
          <w:rFonts w:ascii="Times New Roman" w:hAnsi="Times New Roman" w:cs="Times New Roman"/>
          <w:sz w:val="24"/>
          <w:szCs w:val="24"/>
        </w:rPr>
        <w:t>).</w:t>
      </w:r>
    </w:p>
    <w:p w14:paraId="6C0F97C1" w14:textId="77777777" w:rsidR="00060832" w:rsidRPr="00871C37" w:rsidRDefault="00060832" w:rsidP="00480D5E">
      <w:pPr>
        <w:spacing w:after="0" w:line="480" w:lineRule="auto"/>
        <w:jc w:val="both"/>
        <w:rPr>
          <w:rFonts w:ascii="Times New Roman" w:hAnsi="Times New Roman" w:cs="Times New Roman"/>
          <w:sz w:val="24"/>
          <w:szCs w:val="24"/>
        </w:rPr>
      </w:pPr>
    </w:p>
    <w:p w14:paraId="7602B896" w14:textId="35626830" w:rsidR="00B94618" w:rsidRPr="00871C37" w:rsidRDefault="00B26AC5"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Immediately after advertisement exposure, 71% of participants correctly estimated the number of drinks associated with long-term harm</w:t>
      </w:r>
      <w:r w:rsidR="002B1EE8" w:rsidRPr="00871C37">
        <w:rPr>
          <w:rFonts w:ascii="Times New Roman" w:hAnsi="Times New Roman" w:cs="Times New Roman"/>
          <w:sz w:val="24"/>
          <w:szCs w:val="24"/>
        </w:rPr>
        <w:t xml:space="preserve"> (Table 1).</w:t>
      </w:r>
      <w:r w:rsidR="0050304A" w:rsidRPr="00871C37">
        <w:rPr>
          <w:rFonts w:ascii="Times New Roman" w:hAnsi="Times New Roman" w:cs="Times New Roman"/>
          <w:sz w:val="24"/>
          <w:szCs w:val="24"/>
        </w:rPr>
        <w:t xml:space="preserve"> </w:t>
      </w:r>
      <w:r w:rsidR="00CC4C61" w:rsidRPr="00871C37">
        <w:rPr>
          <w:rFonts w:ascii="Times New Roman" w:hAnsi="Times New Roman" w:cs="Times New Roman"/>
          <w:sz w:val="24"/>
          <w:szCs w:val="24"/>
        </w:rPr>
        <w:t>Low</w:t>
      </w:r>
      <w:r w:rsidR="00932367" w:rsidRPr="00871C37">
        <w:rPr>
          <w:rFonts w:ascii="Times New Roman" w:hAnsi="Times New Roman" w:cs="Times New Roman"/>
          <w:sz w:val="24"/>
          <w:szCs w:val="24"/>
        </w:rPr>
        <w:t>-</w:t>
      </w:r>
      <w:r w:rsidR="0050304A" w:rsidRPr="00871C37">
        <w:rPr>
          <w:rFonts w:ascii="Times New Roman" w:hAnsi="Times New Roman" w:cs="Times New Roman"/>
          <w:sz w:val="24"/>
          <w:szCs w:val="24"/>
        </w:rPr>
        <w:t xml:space="preserve">risk drinkers were </w:t>
      </w:r>
      <w:r w:rsidR="00CC4C61" w:rsidRPr="00871C37">
        <w:rPr>
          <w:rFonts w:ascii="Times New Roman" w:hAnsi="Times New Roman" w:cs="Times New Roman"/>
          <w:sz w:val="24"/>
          <w:szCs w:val="24"/>
        </w:rPr>
        <w:t>more</w:t>
      </w:r>
      <w:r w:rsidR="0050304A" w:rsidRPr="00871C37">
        <w:rPr>
          <w:rFonts w:ascii="Times New Roman" w:hAnsi="Times New Roman" w:cs="Times New Roman"/>
          <w:sz w:val="24"/>
          <w:szCs w:val="24"/>
        </w:rPr>
        <w:t xml:space="preserve"> likely to report correct estimates compared with </w:t>
      </w:r>
      <w:r w:rsidR="00CC4C61" w:rsidRPr="00871C37">
        <w:rPr>
          <w:rFonts w:ascii="Times New Roman" w:hAnsi="Times New Roman" w:cs="Times New Roman"/>
          <w:sz w:val="24"/>
          <w:szCs w:val="24"/>
        </w:rPr>
        <w:t>high</w:t>
      </w:r>
      <w:r w:rsidR="00932367" w:rsidRPr="00871C37">
        <w:rPr>
          <w:rFonts w:ascii="Times New Roman" w:hAnsi="Times New Roman" w:cs="Times New Roman"/>
          <w:sz w:val="24"/>
          <w:szCs w:val="24"/>
        </w:rPr>
        <w:t>-</w:t>
      </w:r>
      <w:r w:rsidR="0050304A" w:rsidRPr="00871C37">
        <w:rPr>
          <w:rFonts w:ascii="Times New Roman" w:hAnsi="Times New Roman" w:cs="Times New Roman"/>
          <w:sz w:val="24"/>
          <w:szCs w:val="24"/>
        </w:rPr>
        <w:t>risk drinkers (Supplemental Table 1). The mean score for the seven-point negative attitude scale was 4.</w:t>
      </w:r>
      <w:r w:rsidR="00B94618" w:rsidRPr="00871C37">
        <w:rPr>
          <w:rFonts w:ascii="Times New Roman" w:hAnsi="Times New Roman" w:cs="Times New Roman"/>
          <w:sz w:val="24"/>
          <w:szCs w:val="24"/>
        </w:rPr>
        <w:t>47</w:t>
      </w:r>
      <w:r w:rsidR="0050304A" w:rsidRPr="00871C37">
        <w:rPr>
          <w:rFonts w:ascii="Times New Roman" w:hAnsi="Times New Roman" w:cs="Times New Roman"/>
          <w:sz w:val="24"/>
          <w:szCs w:val="24"/>
        </w:rPr>
        <w:t xml:space="preserve"> (</w:t>
      </w:r>
      <w:r w:rsidR="0050304A" w:rsidRPr="002B6AC9">
        <w:rPr>
          <w:rFonts w:ascii="Times New Roman" w:hAnsi="Times New Roman" w:cs="Times New Roman"/>
          <w:i/>
          <w:iCs/>
          <w:sz w:val="24"/>
          <w:szCs w:val="24"/>
        </w:rPr>
        <w:t>SD</w:t>
      </w:r>
      <w:r w:rsidR="0050304A" w:rsidRPr="00871C37">
        <w:rPr>
          <w:rFonts w:ascii="Times New Roman" w:hAnsi="Times New Roman" w:cs="Times New Roman"/>
          <w:sz w:val="24"/>
          <w:szCs w:val="24"/>
        </w:rPr>
        <w:t xml:space="preserve"> 1.</w:t>
      </w:r>
      <w:r w:rsidR="00B94618" w:rsidRPr="00871C37">
        <w:rPr>
          <w:rFonts w:ascii="Times New Roman" w:hAnsi="Times New Roman" w:cs="Times New Roman"/>
          <w:sz w:val="24"/>
          <w:szCs w:val="24"/>
        </w:rPr>
        <w:t>1</w:t>
      </w:r>
      <w:r w:rsidR="0050304A" w:rsidRPr="00871C37">
        <w:rPr>
          <w:rFonts w:ascii="Times New Roman" w:hAnsi="Times New Roman" w:cs="Times New Roman"/>
          <w:sz w:val="24"/>
          <w:szCs w:val="24"/>
        </w:rPr>
        <w:t>1</w:t>
      </w:r>
      <w:r w:rsidR="00B94618" w:rsidRPr="00871C37">
        <w:rPr>
          <w:rFonts w:ascii="Times New Roman" w:hAnsi="Times New Roman" w:cs="Times New Roman"/>
          <w:sz w:val="24"/>
          <w:szCs w:val="24"/>
        </w:rPr>
        <w:t xml:space="preserve">; Table 1), </w:t>
      </w:r>
      <w:r w:rsidR="009434DE" w:rsidRPr="00871C37">
        <w:rPr>
          <w:rFonts w:ascii="Times New Roman" w:hAnsi="Times New Roman" w:cs="Times New Roman"/>
          <w:sz w:val="24"/>
          <w:szCs w:val="24"/>
        </w:rPr>
        <w:t xml:space="preserve">with </w:t>
      </w:r>
      <w:r w:rsidR="004610C5" w:rsidRPr="00871C37">
        <w:rPr>
          <w:rFonts w:ascii="Times New Roman" w:hAnsi="Times New Roman" w:cs="Times New Roman"/>
          <w:sz w:val="24"/>
          <w:szCs w:val="24"/>
        </w:rPr>
        <w:t xml:space="preserve">more </w:t>
      </w:r>
      <w:r w:rsidR="004610C5" w:rsidRPr="00871C37">
        <w:rPr>
          <w:rFonts w:ascii="Times New Roman" w:hAnsi="Times New Roman" w:cs="Times New Roman"/>
          <w:sz w:val="24"/>
          <w:szCs w:val="24"/>
        </w:rPr>
        <w:lastRenderedPageBreak/>
        <w:t>negative attitude</w:t>
      </w:r>
      <w:r w:rsidR="00544356" w:rsidRPr="00871C37">
        <w:rPr>
          <w:rFonts w:ascii="Times New Roman" w:hAnsi="Times New Roman" w:cs="Times New Roman"/>
          <w:sz w:val="24"/>
          <w:szCs w:val="24"/>
        </w:rPr>
        <w:t>s</w:t>
      </w:r>
      <w:r w:rsidR="009434DE" w:rsidRPr="00871C37">
        <w:rPr>
          <w:rFonts w:ascii="Times New Roman" w:hAnsi="Times New Roman" w:cs="Times New Roman"/>
          <w:sz w:val="24"/>
          <w:szCs w:val="24"/>
        </w:rPr>
        <w:t xml:space="preserve"> </w:t>
      </w:r>
      <w:r w:rsidR="00B94618" w:rsidRPr="00871C37">
        <w:rPr>
          <w:rFonts w:ascii="Times New Roman" w:hAnsi="Times New Roman" w:cs="Times New Roman"/>
          <w:sz w:val="24"/>
          <w:szCs w:val="24"/>
        </w:rPr>
        <w:t xml:space="preserve">among high-risk </w:t>
      </w:r>
      <w:r w:rsidR="009434DE" w:rsidRPr="00871C37">
        <w:rPr>
          <w:rFonts w:ascii="Times New Roman" w:hAnsi="Times New Roman" w:cs="Times New Roman"/>
          <w:sz w:val="24"/>
          <w:szCs w:val="24"/>
        </w:rPr>
        <w:t xml:space="preserve">than low-risk </w:t>
      </w:r>
      <w:r w:rsidR="00B94618" w:rsidRPr="00871C37">
        <w:rPr>
          <w:rFonts w:ascii="Times New Roman" w:hAnsi="Times New Roman" w:cs="Times New Roman"/>
          <w:sz w:val="24"/>
          <w:szCs w:val="24"/>
        </w:rPr>
        <w:t>drinkers (Supplemental Table 1).</w:t>
      </w:r>
      <w:r w:rsidR="00FB6346" w:rsidRPr="00871C37">
        <w:rPr>
          <w:rFonts w:ascii="Times New Roman" w:hAnsi="Times New Roman" w:cs="Times New Roman"/>
          <w:sz w:val="24"/>
          <w:szCs w:val="24"/>
        </w:rPr>
        <w:t xml:space="preserve"> The correlation between correct estimat</w:t>
      </w:r>
      <w:r w:rsidR="00491F3C">
        <w:rPr>
          <w:rFonts w:ascii="Times New Roman" w:hAnsi="Times New Roman" w:cs="Times New Roman"/>
          <w:sz w:val="24"/>
          <w:szCs w:val="24"/>
        </w:rPr>
        <w:t>es</w:t>
      </w:r>
      <w:r w:rsidR="00FB6346" w:rsidRPr="00871C37">
        <w:rPr>
          <w:rFonts w:ascii="Times New Roman" w:hAnsi="Times New Roman" w:cs="Times New Roman"/>
          <w:sz w:val="24"/>
          <w:szCs w:val="24"/>
        </w:rPr>
        <w:t xml:space="preserve"> and negative attitudes was small (</w:t>
      </w:r>
      <w:r w:rsidR="00FB6346" w:rsidRPr="002B6AC9">
        <w:rPr>
          <w:rFonts w:ascii="Times New Roman" w:hAnsi="Times New Roman" w:cs="Times New Roman"/>
          <w:i/>
          <w:iCs/>
          <w:sz w:val="24"/>
          <w:szCs w:val="24"/>
        </w:rPr>
        <w:t>r</w:t>
      </w:r>
      <w:r w:rsidR="00FB6346" w:rsidRPr="00871C37">
        <w:rPr>
          <w:rFonts w:ascii="Times New Roman" w:hAnsi="Times New Roman" w:cs="Times New Roman"/>
          <w:sz w:val="24"/>
          <w:szCs w:val="24"/>
        </w:rPr>
        <w:t xml:space="preserve"> = 0.14).</w:t>
      </w:r>
    </w:p>
    <w:p w14:paraId="36959A47" w14:textId="77777777" w:rsidR="00060832" w:rsidRPr="00871C37" w:rsidRDefault="00060832" w:rsidP="00480D5E">
      <w:pPr>
        <w:spacing w:after="0" w:line="480" w:lineRule="auto"/>
        <w:jc w:val="both"/>
        <w:rPr>
          <w:rFonts w:ascii="Times New Roman" w:hAnsi="Times New Roman" w:cs="Times New Roman"/>
          <w:sz w:val="24"/>
          <w:szCs w:val="24"/>
        </w:rPr>
      </w:pPr>
    </w:p>
    <w:p w14:paraId="0E0D0D9C" w14:textId="5B0534D7" w:rsidR="00210AB3" w:rsidRPr="00871C37" w:rsidRDefault="003F1314"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At Time 2</w:t>
      </w:r>
      <w:r w:rsidR="00353F32" w:rsidRPr="00871C37">
        <w:rPr>
          <w:rFonts w:ascii="Times New Roman" w:hAnsi="Times New Roman" w:cs="Times New Roman"/>
          <w:sz w:val="24"/>
          <w:szCs w:val="24"/>
        </w:rPr>
        <w:t>, 32% of participants inten</w:t>
      </w:r>
      <w:r w:rsidR="00932367" w:rsidRPr="00871C37">
        <w:rPr>
          <w:rFonts w:ascii="Times New Roman" w:hAnsi="Times New Roman" w:cs="Times New Roman"/>
          <w:sz w:val="24"/>
          <w:szCs w:val="24"/>
        </w:rPr>
        <w:t>ded</w:t>
      </w:r>
      <w:r w:rsidR="00353F32" w:rsidRPr="00871C37">
        <w:rPr>
          <w:rFonts w:ascii="Times New Roman" w:hAnsi="Times New Roman" w:cs="Times New Roman"/>
          <w:sz w:val="24"/>
          <w:szCs w:val="24"/>
        </w:rPr>
        <w:t xml:space="preserve"> to reduce their alcohol consumption in the next month (Table 1), which was significantly higher among high</w:t>
      </w:r>
      <w:r w:rsidR="005B17F4" w:rsidRPr="00871C37">
        <w:rPr>
          <w:rFonts w:ascii="Times New Roman" w:hAnsi="Times New Roman" w:cs="Times New Roman"/>
          <w:sz w:val="24"/>
          <w:szCs w:val="24"/>
        </w:rPr>
        <w:t>-</w:t>
      </w:r>
      <w:r w:rsidR="00353F32" w:rsidRPr="00871C37">
        <w:rPr>
          <w:rFonts w:ascii="Times New Roman" w:hAnsi="Times New Roman" w:cs="Times New Roman"/>
          <w:sz w:val="24"/>
          <w:szCs w:val="24"/>
        </w:rPr>
        <w:t xml:space="preserve">risk drinkers (Supplemental Table 1). In the week </w:t>
      </w:r>
      <w:r w:rsidRPr="00871C37">
        <w:rPr>
          <w:rFonts w:ascii="Times New Roman" w:hAnsi="Times New Roman" w:cs="Times New Roman"/>
          <w:sz w:val="24"/>
          <w:szCs w:val="24"/>
        </w:rPr>
        <w:t>between Time 1 and Time 2</w:t>
      </w:r>
      <w:r w:rsidR="00353F32" w:rsidRPr="00871C37">
        <w:rPr>
          <w:rFonts w:ascii="Times New Roman" w:hAnsi="Times New Roman" w:cs="Times New Roman"/>
          <w:sz w:val="24"/>
          <w:szCs w:val="24"/>
        </w:rPr>
        <w:t xml:space="preserve">, 87% of participants reported </w:t>
      </w:r>
      <w:r w:rsidR="002B1EE8" w:rsidRPr="00871C37">
        <w:rPr>
          <w:rFonts w:ascii="Times New Roman" w:hAnsi="Times New Roman" w:cs="Times New Roman"/>
          <w:sz w:val="24"/>
          <w:szCs w:val="24"/>
        </w:rPr>
        <w:t xml:space="preserve">consumption below the </w:t>
      </w:r>
      <w:r w:rsidRPr="00871C37">
        <w:rPr>
          <w:rFonts w:ascii="Times New Roman" w:hAnsi="Times New Roman" w:cs="Times New Roman"/>
          <w:sz w:val="24"/>
          <w:szCs w:val="24"/>
        </w:rPr>
        <w:t xml:space="preserve">LTH </w:t>
      </w:r>
      <w:r w:rsidR="002B1EE8" w:rsidRPr="00871C37">
        <w:rPr>
          <w:rFonts w:ascii="Times New Roman" w:hAnsi="Times New Roman" w:cs="Times New Roman"/>
          <w:sz w:val="24"/>
          <w:szCs w:val="24"/>
        </w:rPr>
        <w:t>guideline</w:t>
      </w:r>
      <w:r w:rsidR="00353F32" w:rsidRPr="00871C37">
        <w:rPr>
          <w:rFonts w:ascii="Times New Roman" w:hAnsi="Times New Roman" w:cs="Times New Roman"/>
          <w:sz w:val="24"/>
          <w:szCs w:val="24"/>
        </w:rPr>
        <w:t xml:space="preserve"> on four or more days (Table 1).</w:t>
      </w:r>
    </w:p>
    <w:p w14:paraId="2446814F" w14:textId="77777777" w:rsidR="00060832" w:rsidRPr="00871C37" w:rsidRDefault="00060832" w:rsidP="00480D5E">
      <w:pPr>
        <w:spacing w:after="0" w:line="480" w:lineRule="auto"/>
        <w:jc w:val="both"/>
        <w:rPr>
          <w:rFonts w:ascii="Times New Roman" w:hAnsi="Times New Roman" w:cs="Times New Roman"/>
          <w:b/>
          <w:sz w:val="24"/>
          <w:szCs w:val="24"/>
        </w:rPr>
      </w:pPr>
    </w:p>
    <w:p w14:paraId="335F358D" w14:textId="244C758E" w:rsidR="00210AB3" w:rsidRPr="00871C37" w:rsidRDefault="002D3780"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Relationships between advertisement condition and mediators</w:t>
      </w:r>
    </w:p>
    <w:p w14:paraId="3026FEC4" w14:textId="7CF10CFF" w:rsidR="00E36A18" w:rsidRPr="00871C37" w:rsidRDefault="007D0BC0"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Consistent with findings reported by Wakefield et al. (2018)</w:t>
      </w:r>
      <w:r w:rsidR="00CA09E4" w:rsidRPr="00871C37">
        <w:rPr>
          <w:rFonts w:ascii="Times New Roman" w:hAnsi="Times New Roman" w:cs="Times New Roman"/>
          <w:sz w:val="24"/>
          <w:szCs w:val="24"/>
        </w:rPr>
        <w:t xml:space="preserve">, </w:t>
      </w:r>
      <w:r w:rsidRPr="00871C37">
        <w:rPr>
          <w:rFonts w:ascii="Times New Roman" w:hAnsi="Times New Roman" w:cs="Times New Roman"/>
          <w:sz w:val="24"/>
          <w:szCs w:val="24"/>
        </w:rPr>
        <w:t>but replicated here using only the</w:t>
      </w:r>
      <w:r w:rsidR="007822C1" w:rsidRPr="00871C37">
        <w:rPr>
          <w:rFonts w:ascii="Times New Roman" w:hAnsi="Times New Roman" w:cs="Times New Roman"/>
          <w:sz w:val="24"/>
          <w:szCs w:val="24"/>
        </w:rPr>
        <w:t xml:space="preserve"> sub-group of </w:t>
      </w:r>
      <w:r w:rsidRPr="00871C37">
        <w:rPr>
          <w:rFonts w:ascii="Times New Roman" w:hAnsi="Times New Roman" w:cs="Times New Roman"/>
          <w:sz w:val="24"/>
          <w:szCs w:val="24"/>
        </w:rPr>
        <w:t xml:space="preserve">participants who participated in the follow-up survey, </w:t>
      </w:r>
      <w:r w:rsidR="00CA09E4" w:rsidRPr="00871C37">
        <w:rPr>
          <w:rFonts w:ascii="Times New Roman" w:hAnsi="Times New Roman" w:cs="Times New Roman"/>
          <w:sz w:val="24"/>
          <w:szCs w:val="24"/>
        </w:rPr>
        <w:t>p</w:t>
      </w:r>
      <w:r w:rsidR="00510774" w:rsidRPr="00871C37">
        <w:rPr>
          <w:rFonts w:ascii="Times New Roman" w:hAnsi="Times New Roman" w:cs="Times New Roman"/>
          <w:sz w:val="24"/>
          <w:szCs w:val="24"/>
        </w:rPr>
        <w:t>articipants exposed to LTH+G ad</w:t>
      </w:r>
      <w:r w:rsidR="00412D67" w:rsidRPr="00871C37">
        <w:rPr>
          <w:rFonts w:ascii="Times New Roman" w:hAnsi="Times New Roman" w:cs="Times New Roman"/>
          <w:sz w:val="24"/>
          <w:szCs w:val="24"/>
        </w:rPr>
        <w:t>vertisement</w:t>
      </w:r>
      <w:r w:rsidR="00510774" w:rsidRPr="00871C37">
        <w:rPr>
          <w:rFonts w:ascii="Times New Roman" w:hAnsi="Times New Roman" w:cs="Times New Roman"/>
          <w:sz w:val="24"/>
          <w:szCs w:val="24"/>
        </w:rPr>
        <w:t xml:space="preserve">s </w:t>
      </w:r>
      <w:r w:rsidR="003F1314" w:rsidRPr="00871C37">
        <w:rPr>
          <w:rFonts w:ascii="Times New Roman" w:hAnsi="Times New Roman" w:cs="Times New Roman"/>
          <w:sz w:val="24"/>
          <w:szCs w:val="24"/>
        </w:rPr>
        <w:t xml:space="preserve">were more likely to correctly estimate </w:t>
      </w:r>
      <w:r w:rsidR="00412D67" w:rsidRPr="00871C37">
        <w:rPr>
          <w:rFonts w:ascii="Times New Roman" w:hAnsi="Times New Roman" w:cs="Times New Roman"/>
          <w:sz w:val="24"/>
          <w:szCs w:val="24"/>
        </w:rPr>
        <w:t>the amount of alcohol</w:t>
      </w:r>
      <w:r w:rsidR="003F1314" w:rsidRPr="00871C37">
        <w:rPr>
          <w:rFonts w:ascii="Times New Roman" w:hAnsi="Times New Roman" w:cs="Times New Roman"/>
          <w:sz w:val="24"/>
          <w:szCs w:val="24"/>
        </w:rPr>
        <w:t xml:space="preserve"> associated with long-term harm </w:t>
      </w:r>
      <w:r w:rsidR="00510774" w:rsidRPr="00871C37">
        <w:rPr>
          <w:rFonts w:ascii="Times New Roman" w:hAnsi="Times New Roman" w:cs="Times New Roman"/>
          <w:sz w:val="24"/>
          <w:szCs w:val="24"/>
        </w:rPr>
        <w:t xml:space="preserve">compared with </w:t>
      </w:r>
      <w:r w:rsidR="003F1314" w:rsidRPr="00871C37">
        <w:rPr>
          <w:rFonts w:ascii="Times New Roman" w:hAnsi="Times New Roman" w:cs="Times New Roman"/>
          <w:sz w:val="24"/>
          <w:szCs w:val="24"/>
        </w:rPr>
        <w:t xml:space="preserve">those </w:t>
      </w:r>
      <w:r w:rsidR="00412D67" w:rsidRPr="00871C37">
        <w:rPr>
          <w:rFonts w:ascii="Times New Roman" w:hAnsi="Times New Roman" w:cs="Times New Roman"/>
          <w:sz w:val="24"/>
          <w:szCs w:val="24"/>
        </w:rPr>
        <w:t>in the</w:t>
      </w:r>
      <w:r w:rsidR="003F1314" w:rsidRPr="00871C37">
        <w:rPr>
          <w:rFonts w:ascii="Times New Roman" w:hAnsi="Times New Roman" w:cs="Times New Roman"/>
          <w:sz w:val="24"/>
          <w:szCs w:val="24"/>
        </w:rPr>
        <w:t xml:space="preserve"> </w:t>
      </w:r>
      <w:r w:rsidR="008308E8" w:rsidRPr="00871C37">
        <w:rPr>
          <w:rFonts w:ascii="Times New Roman" w:hAnsi="Times New Roman" w:cs="Times New Roman"/>
          <w:sz w:val="24"/>
          <w:szCs w:val="24"/>
        </w:rPr>
        <w:t>NON-ALC</w:t>
      </w:r>
      <w:r w:rsidR="00510774" w:rsidRPr="00871C37">
        <w:rPr>
          <w:rFonts w:ascii="Times New Roman" w:hAnsi="Times New Roman" w:cs="Times New Roman"/>
          <w:sz w:val="24"/>
          <w:szCs w:val="24"/>
        </w:rPr>
        <w:t xml:space="preserve"> control </w:t>
      </w:r>
      <w:r w:rsidR="003F1314" w:rsidRPr="00871C37">
        <w:rPr>
          <w:rFonts w:ascii="Times New Roman" w:hAnsi="Times New Roman" w:cs="Times New Roman"/>
          <w:sz w:val="24"/>
          <w:szCs w:val="24"/>
        </w:rPr>
        <w:t>(</w:t>
      </w:r>
      <w:r w:rsidR="003F1314" w:rsidRPr="002B6AC9">
        <w:rPr>
          <w:rFonts w:ascii="Times New Roman" w:hAnsi="Times New Roman" w:cs="Times New Roman"/>
          <w:i/>
          <w:iCs/>
          <w:sz w:val="24"/>
          <w:szCs w:val="24"/>
        </w:rPr>
        <w:t>OR</w:t>
      </w:r>
      <w:r w:rsidR="003F1314" w:rsidRPr="00871C37">
        <w:rPr>
          <w:rFonts w:ascii="Times New Roman" w:hAnsi="Times New Roman" w:cs="Times New Roman"/>
          <w:sz w:val="24"/>
          <w:szCs w:val="24"/>
        </w:rPr>
        <w:t xml:space="preserve"> 2.02, </w:t>
      </w:r>
      <w:r w:rsidR="003F1314" w:rsidRPr="002B6AC9">
        <w:rPr>
          <w:rFonts w:ascii="Times New Roman" w:hAnsi="Times New Roman" w:cs="Times New Roman"/>
          <w:i/>
          <w:iCs/>
          <w:sz w:val="24"/>
          <w:szCs w:val="24"/>
        </w:rPr>
        <w:t>95% CI</w:t>
      </w:r>
      <w:r w:rsidR="003F1314" w:rsidRPr="00871C37">
        <w:rPr>
          <w:rFonts w:ascii="Times New Roman" w:hAnsi="Times New Roman" w:cs="Times New Roman"/>
          <w:sz w:val="24"/>
          <w:szCs w:val="24"/>
        </w:rPr>
        <w:t xml:space="preserve"> 1.46, 2.</w:t>
      </w:r>
      <w:r w:rsidR="00340BCB" w:rsidRPr="00871C37">
        <w:rPr>
          <w:rFonts w:ascii="Times New Roman" w:hAnsi="Times New Roman" w:cs="Times New Roman"/>
          <w:sz w:val="24"/>
          <w:szCs w:val="24"/>
        </w:rPr>
        <w:t>79</w:t>
      </w:r>
      <w:r w:rsidR="003F1314" w:rsidRPr="00871C37">
        <w:rPr>
          <w:rFonts w:ascii="Times New Roman" w:hAnsi="Times New Roman" w:cs="Times New Roman"/>
          <w:sz w:val="24"/>
          <w:szCs w:val="24"/>
        </w:rPr>
        <w:t>) and</w:t>
      </w:r>
      <w:r w:rsidR="00510774" w:rsidRPr="00871C37">
        <w:rPr>
          <w:rFonts w:ascii="Times New Roman" w:hAnsi="Times New Roman" w:cs="Times New Roman"/>
          <w:sz w:val="24"/>
          <w:szCs w:val="24"/>
        </w:rPr>
        <w:t xml:space="preserve"> LTH </w:t>
      </w:r>
      <w:r w:rsidR="00412D67" w:rsidRPr="00871C37">
        <w:rPr>
          <w:rFonts w:ascii="Times New Roman" w:hAnsi="Times New Roman" w:cs="Times New Roman"/>
          <w:sz w:val="24"/>
          <w:szCs w:val="24"/>
        </w:rPr>
        <w:t>condition</w:t>
      </w:r>
      <w:r w:rsidR="00510774" w:rsidRPr="00871C37">
        <w:rPr>
          <w:rFonts w:ascii="Times New Roman" w:hAnsi="Times New Roman" w:cs="Times New Roman"/>
          <w:sz w:val="24"/>
          <w:szCs w:val="24"/>
        </w:rPr>
        <w:t xml:space="preserve"> </w:t>
      </w:r>
      <w:r w:rsidR="003F1314" w:rsidRPr="00871C37">
        <w:rPr>
          <w:rFonts w:ascii="Times New Roman" w:hAnsi="Times New Roman" w:cs="Times New Roman"/>
          <w:sz w:val="24"/>
          <w:szCs w:val="24"/>
        </w:rPr>
        <w:t>(</w:t>
      </w:r>
      <w:r w:rsidR="00E92B92" w:rsidRPr="002B6AC9">
        <w:rPr>
          <w:rFonts w:ascii="Times New Roman" w:hAnsi="Times New Roman" w:cs="Times New Roman"/>
          <w:i/>
          <w:iCs/>
          <w:sz w:val="24"/>
          <w:szCs w:val="24"/>
        </w:rPr>
        <w:t>OR</w:t>
      </w:r>
      <w:r w:rsidR="00E92B92" w:rsidRPr="00871C37">
        <w:rPr>
          <w:rFonts w:ascii="Times New Roman" w:hAnsi="Times New Roman" w:cs="Times New Roman"/>
          <w:sz w:val="24"/>
          <w:szCs w:val="24"/>
        </w:rPr>
        <w:t xml:space="preserve"> 1.5</w:t>
      </w:r>
      <w:r w:rsidR="00340BCB" w:rsidRPr="00871C37">
        <w:rPr>
          <w:rFonts w:ascii="Times New Roman" w:hAnsi="Times New Roman" w:cs="Times New Roman"/>
          <w:sz w:val="24"/>
          <w:szCs w:val="24"/>
        </w:rPr>
        <w:t>8</w:t>
      </w:r>
      <w:r w:rsidR="00E92B92" w:rsidRPr="00871C37">
        <w:rPr>
          <w:rFonts w:ascii="Times New Roman" w:hAnsi="Times New Roman" w:cs="Times New Roman"/>
          <w:sz w:val="24"/>
          <w:szCs w:val="24"/>
        </w:rPr>
        <w:t xml:space="preserve">, </w:t>
      </w:r>
      <w:r w:rsidR="00E92B92" w:rsidRPr="002B6AC9">
        <w:rPr>
          <w:rFonts w:ascii="Times New Roman" w:hAnsi="Times New Roman" w:cs="Times New Roman"/>
          <w:i/>
          <w:iCs/>
          <w:sz w:val="24"/>
          <w:szCs w:val="24"/>
        </w:rPr>
        <w:t>95% CI</w:t>
      </w:r>
      <w:r w:rsidR="00E92B92" w:rsidRPr="00871C37">
        <w:rPr>
          <w:rFonts w:ascii="Times New Roman" w:hAnsi="Times New Roman" w:cs="Times New Roman"/>
          <w:sz w:val="24"/>
          <w:szCs w:val="24"/>
        </w:rPr>
        <w:t xml:space="preserve"> 1.1</w:t>
      </w:r>
      <w:r w:rsidR="00340BCB" w:rsidRPr="00871C37">
        <w:rPr>
          <w:rFonts w:ascii="Times New Roman" w:hAnsi="Times New Roman" w:cs="Times New Roman"/>
          <w:sz w:val="24"/>
          <w:szCs w:val="24"/>
        </w:rPr>
        <w:t>2</w:t>
      </w:r>
      <w:r w:rsidR="00E92B92" w:rsidRPr="00871C37">
        <w:rPr>
          <w:rFonts w:ascii="Times New Roman" w:hAnsi="Times New Roman" w:cs="Times New Roman"/>
          <w:sz w:val="24"/>
          <w:szCs w:val="24"/>
        </w:rPr>
        <w:t>, 2.2</w:t>
      </w:r>
      <w:r w:rsidR="00340BCB" w:rsidRPr="00871C37">
        <w:rPr>
          <w:rFonts w:ascii="Times New Roman" w:hAnsi="Times New Roman" w:cs="Times New Roman"/>
          <w:sz w:val="24"/>
          <w:szCs w:val="24"/>
        </w:rPr>
        <w:t>1</w:t>
      </w:r>
      <w:r w:rsidR="00E92B92" w:rsidRPr="00871C37">
        <w:rPr>
          <w:rFonts w:ascii="Times New Roman" w:hAnsi="Times New Roman" w:cs="Times New Roman"/>
          <w:sz w:val="24"/>
          <w:szCs w:val="24"/>
        </w:rPr>
        <w:t>)</w:t>
      </w:r>
      <w:r w:rsidR="00510774" w:rsidRPr="00871C37">
        <w:rPr>
          <w:rFonts w:ascii="Times New Roman" w:hAnsi="Times New Roman" w:cs="Times New Roman"/>
          <w:sz w:val="24"/>
          <w:szCs w:val="24"/>
        </w:rPr>
        <w:t>, whereas</w:t>
      </w:r>
      <w:r w:rsidR="00412D67" w:rsidRPr="00871C37">
        <w:rPr>
          <w:rFonts w:ascii="Times New Roman" w:hAnsi="Times New Roman" w:cs="Times New Roman"/>
          <w:sz w:val="24"/>
          <w:szCs w:val="24"/>
        </w:rPr>
        <w:t xml:space="preserve"> participants</w:t>
      </w:r>
      <w:r w:rsidR="00510774" w:rsidRPr="00871C37">
        <w:rPr>
          <w:rFonts w:ascii="Times New Roman" w:hAnsi="Times New Roman" w:cs="Times New Roman"/>
          <w:sz w:val="24"/>
          <w:szCs w:val="24"/>
        </w:rPr>
        <w:t xml:space="preserve"> expos</w:t>
      </w:r>
      <w:r w:rsidR="00412D67" w:rsidRPr="00871C37">
        <w:rPr>
          <w:rFonts w:ascii="Times New Roman" w:hAnsi="Times New Roman" w:cs="Times New Roman"/>
          <w:sz w:val="24"/>
          <w:szCs w:val="24"/>
        </w:rPr>
        <w:t>ed</w:t>
      </w:r>
      <w:r w:rsidR="00510774" w:rsidRPr="00871C37">
        <w:rPr>
          <w:rFonts w:ascii="Times New Roman" w:hAnsi="Times New Roman" w:cs="Times New Roman"/>
          <w:sz w:val="24"/>
          <w:szCs w:val="24"/>
        </w:rPr>
        <w:t xml:space="preserve"> to LTH ad</w:t>
      </w:r>
      <w:r w:rsidR="00412D67" w:rsidRPr="00871C37">
        <w:rPr>
          <w:rFonts w:ascii="Times New Roman" w:hAnsi="Times New Roman" w:cs="Times New Roman"/>
          <w:sz w:val="24"/>
          <w:szCs w:val="24"/>
        </w:rPr>
        <w:t>vertisement</w:t>
      </w:r>
      <w:r w:rsidR="00510774" w:rsidRPr="00871C37">
        <w:rPr>
          <w:rFonts w:ascii="Times New Roman" w:hAnsi="Times New Roman" w:cs="Times New Roman"/>
          <w:sz w:val="24"/>
          <w:szCs w:val="24"/>
        </w:rPr>
        <w:t xml:space="preserve">s without a guideline message </w:t>
      </w:r>
      <w:r w:rsidR="00412D67" w:rsidRPr="00871C37">
        <w:rPr>
          <w:rFonts w:ascii="Times New Roman" w:hAnsi="Times New Roman" w:cs="Times New Roman"/>
          <w:sz w:val="24"/>
          <w:szCs w:val="24"/>
        </w:rPr>
        <w:t>were</w:t>
      </w:r>
      <w:r w:rsidR="003F1314" w:rsidRPr="00871C37">
        <w:rPr>
          <w:rFonts w:ascii="Times New Roman" w:hAnsi="Times New Roman" w:cs="Times New Roman"/>
          <w:sz w:val="24"/>
          <w:szCs w:val="24"/>
        </w:rPr>
        <w:t xml:space="preserve"> </w:t>
      </w:r>
      <w:r w:rsidR="00510774" w:rsidRPr="00871C37">
        <w:rPr>
          <w:rFonts w:ascii="Times New Roman" w:hAnsi="Times New Roman" w:cs="Times New Roman"/>
          <w:sz w:val="24"/>
          <w:szCs w:val="24"/>
        </w:rPr>
        <w:t xml:space="preserve">not </w:t>
      </w:r>
      <w:r w:rsidR="00412D67" w:rsidRPr="00871C37">
        <w:rPr>
          <w:rFonts w:ascii="Times New Roman" w:hAnsi="Times New Roman" w:cs="Times New Roman"/>
          <w:sz w:val="24"/>
          <w:szCs w:val="24"/>
        </w:rPr>
        <w:t>more likely to</w:t>
      </w:r>
      <w:r w:rsidR="003F1314" w:rsidRPr="00871C37">
        <w:rPr>
          <w:rFonts w:ascii="Times New Roman" w:hAnsi="Times New Roman" w:cs="Times New Roman"/>
          <w:sz w:val="24"/>
          <w:szCs w:val="24"/>
        </w:rPr>
        <w:t xml:space="preserve"> provid</w:t>
      </w:r>
      <w:r w:rsidR="00412D67" w:rsidRPr="00871C37">
        <w:rPr>
          <w:rFonts w:ascii="Times New Roman" w:hAnsi="Times New Roman" w:cs="Times New Roman"/>
          <w:sz w:val="24"/>
          <w:szCs w:val="24"/>
        </w:rPr>
        <w:t>e</w:t>
      </w:r>
      <w:r w:rsidR="003F1314" w:rsidRPr="00871C37">
        <w:rPr>
          <w:rFonts w:ascii="Times New Roman" w:hAnsi="Times New Roman" w:cs="Times New Roman"/>
          <w:sz w:val="24"/>
          <w:szCs w:val="24"/>
        </w:rPr>
        <w:t xml:space="preserve"> a </w:t>
      </w:r>
      <w:r w:rsidR="00510774" w:rsidRPr="00871C37">
        <w:rPr>
          <w:rFonts w:ascii="Times New Roman" w:hAnsi="Times New Roman" w:cs="Times New Roman"/>
          <w:sz w:val="24"/>
          <w:szCs w:val="24"/>
        </w:rPr>
        <w:t>correct estimate</w:t>
      </w:r>
      <w:r w:rsidR="00E92B92" w:rsidRPr="00871C37">
        <w:rPr>
          <w:rFonts w:ascii="Times New Roman" w:hAnsi="Times New Roman" w:cs="Times New Roman"/>
          <w:sz w:val="24"/>
          <w:szCs w:val="24"/>
        </w:rPr>
        <w:t xml:space="preserve"> </w:t>
      </w:r>
      <w:r w:rsidR="00412D67" w:rsidRPr="00871C37">
        <w:rPr>
          <w:rFonts w:ascii="Times New Roman" w:hAnsi="Times New Roman" w:cs="Times New Roman"/>
          <w:sz w:val="24"/>
          <w:szCs w:val="24"/>
        </w:rPr>
        <w:t>compared with</w:t>
      </w:r>
      <w:r w:rsidR="00544356" w:rsidRPr="00871C37">
        <w:rPr>
          <w:rFonts w:ascii="Times New Roman" w:hAnsi="Times New Roman" w:cs="Times New Roman"/>
          <w:sz w:val="24"/>
          <w:szCs w:val="24"/>
        </w:rPr>
        <w:t xml:space="preserve"> the</w:t>
      </w:r>
      <w:r w:rsidR="00412D67" w:rsidRPr="00871C37">
        <w:rPr>
          <w:rFonts w:ascii="Times New Roman" w:hAnsi="Times New Roman" w:cs="Times New Roman"/>
          <w:sz w:val="24"/>
          <w:szCs w:val="24"/>
        </w:rPr>
        <w:t xml:space="preserve"> NON-ALC control </w:t>
      </w:r>
      <w:r w:rsidR="00E92B92" w:rsidRPr="00871C37">
        <w:rPr>
          <w:rFonts w:ascii="Times New Roman" w:hAnsi="Times New Roman" w:cs="Times New Roman"/>
          <w:sz w:val="24"/>
          <w:szCs w:val="24"/>
        </w:rPr>
        <w:t>(</w:t>
      </w:r>
      <w:r w:rsidR="00E92B92" w:rsidRPr="002B6AC9">
        <w:rPr>
          <w:rFonts w:ascii="Times New Roman" w:hAnsi="Times New Roman" w:cs="Times New Roman"/>
          <w:i/>
          <w:iCs/>
          <w:sz w:val="24"/>
          <w:szCs w:val="24"/>
        </w:rPr>
        <w:t>OR</w:t>
      </w:r>
      <w:r w:rsidR="00E92B92" w:rsidRPr="00871C37">
        <w:rPr>
          <w:rFonts w:ascii="Times New Roman" w:hAnsi="Times New Roman" w:cs="Times New Roman"/>
          <w:sz w:val="24"/>
          <w:szCs w:val="24"/>
        </w:rPr>
        <w:t xml:space="preserve"> 1.2</w:t>
      </w:r>
      <w:r w:rsidR="00340BCB" w:rsidRPr="00871C37">
        <w:rPr>
          <w:rFonts w:ascii="Times New Roman" w:hAnsi="Times New Roman" w:cs="Times New Roman"/>
          <w:sz w:val="24"/>
          <w:szCs w:val="24"/>
        </w:rPr>
        <w:t>8</w:t>
      </w:r>
      <w:r w:rsidR="00E92B92" w:rsidRPr="00871C37">
        <w:rPr>
          <w:rFonts w:ascii="Times New Roman" w:hAnsi="Times New Roman" w:cs="Times New Roman"/>
          <w:sz w:val="24"/>
          <w:szCs w:val="24"/>
        </w:rPr>
        <w:t xml:space="preserve">, </w:t>
      </w:r>
      <w:r w:rsidR="00E92B92" w:rsidRPr="002B6AC9">
        <w:rPr>
          <w:rFonts w:ascii="Times New Roman" w:hAnsi="Times New Roman" w:cs="Times New Roman"/>
          <w:i/>
          <w:iCs/>
          <w:sz w:val="24"/>
          <w:szCs w:val="24"/>
        </w:rPr>
        <w:t>95% CI</w:t>
      </w:r>
      <w:r w:rsidR="00E92B92" w:rsidRPr="00871C37">
        <w:rPr>
          <w:rFonts w:ascii="Times New Roman" w:hAnsi="Times New Roman" w:cs="Times New Roman"/>
          <w:sz w:val="24"/>
          <w:szCs w:val="24"/>
        </w:rPr>
        <w:t xml:space="preserve"> 0.9</w:t>
      </w:r>
      <w:r w:rsidR="008700EC" w:rsidRPr="00871C37">
        <w:rPr>
          <w:rFonts w:ascii="Times New Roman" w:hAnsi="Times New Roman" w:cs="Times New Roman"/>
          <w:sz w:val="24"/>
          <w:szCs w:val="24"/>
        </w:rPr>
        <w:t>4</w:t>
      </w:r>
      <w:r w:rsidR="00E92B92" w:rsidRPr="00871C37">
        <w:rPr>
          <w:rFonts w:ascii="Times New Roman" w:hAnsi="Times New Roman" w:cs="Times New Roman"/>
          <w:sz w:val="24"/>
          <w:szCs w:val="24"/>
        </w:rPr>
        <w:t>, 1.7</w:t>
      </w:r>
      <w:r w:rsidR="008700EC" w:rsidRPr="00871C37">
        <w:rPr>
          <w:rFonts w:ascii="Times New Roman" w:hAnsi="Times New Roman" w:cs="Times New Roman"/>
          <w:sz w:val="24"/>
          <w:szCs w:val="24"/>
        </w:rPr>
        <w:t>5</w:t>
      </w:r>
      <w:r w:rsidR="00E92B92" w:rsidRPr="00871C37">
        <w:rPr>
          <w:rFonts w:ascii="Times New Roman" w:hAnsi="Times New Roman" w:cs="Times New Roman"/>
          <w:sz w:val="24"/>
          <w:szCs w:val="24"/>
        </w:rPr>
        <w:t>)</w:t>
      </w:r>
      <w:r w:rsidR="00510774" w:rsidRPr="00871C37">
        <w:rPr>
          <w:rFonts w:ascii="Times New Roman" w:hAnsi="Times New Roman" w:cs="Times New Roman"/>
          <w:sz w:val="24"/>
          <w:szCs w:val="24"/>
        </w:rPr>
        <w:t xml:space="preserve"> (</w:t>
      </w:r>
      <w:r w:rsidR="00510774" w:rsidRPr="00871C37">
        <w:rPr>
          <w:rFonts w:ascii="Times New Roman" w:hAnsi="Times New Roman" w:cs="Times New Roman"/>
          <w:bCs/>
          <w:sz w:val="24"/>
          <w:szCs w:val="24"/>
        </w:rPr>
        <w:t>Figure</w:t>
      </w:r>
      <w:r w:rsidR="00E53464" w:rsidRPr="00871C37">
        <w:rPr>
          <w:rFonts w:ascii="Times New Roman" w:hAnsi="Times New Roman" w:cs="Times New Roman"/>
          <w:bCs/>
          <w:sz w:val="24"/>
          <w:szCs w:val="24"/>
        </w:rPr>
        <w:t>s</w:t>
      </w:r>
      <w:r w:rsidR="00510774" w:rsidRPr="00871C37">
        <w:rPr>
          <w:rFonts w:ascii="Times New Roman" w:hAnsi="Times New Roman" w:cs="Times New Roman"/>
          <w:bCs/>
          <w:sz w:val="24"/>
          <w:szCs w:val="24"/>
        </w:rPr>
        <w:t xml:space="preserve"> 1 and 2</w:t>
      </w:r>
      <w:r w:rsidR="00510774" w:rsidRPr="00871C37">
        <w:rPr>
          <w:rFonts w:ascii="Times New Roman" w:hAnsi="Times New Roman" w:cs="Times New Roman"/>
          <w:sz w:val="24"/>
          <w:szCs w:val="24"/>
        </w:rPr>
        <w:t>).</w:t>
      </w:r>
      <w:r w:rsidR="00B137D6" w:rsidRPr="00871C37">
        <w:rPr>
          <w:rFonts w:ascii="Times New Roman" w:hAnsi="Times New Roman" w:cs="Times New Roman"/>
          <w:sz w:val="24"/>
          <w:szCs w:val="24"/>
        </w:rPr>
        <w:t xml:space="preserve"> </w:t>
      </w:r>
    </w:p>
    <w:p w14:paraId="55413A39" w14:textId="77777777" w:rsidR="00E36A18" w:rsidRPr="00871C37" w:rsidRDefault="00E36A18" w:rsidP="00480D5E">
      <w:pPr>
        <w:spacing w:after="0" w:line="480" w:lineRule="auto"/>
        <w:jc w:val="both"/>
        <w:rPr>
          <w:rFonts w:ascii="Times New Roman" w:hAnsi="Times New Roman" w:cs="Times New Roman"/>
          <w:sz w:val="24"/>
          <w:szCs w:val="24"/>
        </w:rPr>
      </w:pPr>
    </w:p>
    <w:p w14:paraId="5EC9E41E" w14:textId="6C76AEFB" w:rsidR="008543E6" w:rsidRPr="00871C37" w:rsidRDefault="00B137D6"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Exposure </w:t>
      </w:r>
      <w:r w:rsidR="00DF00E1" w:rsidRPr="00871C37">
        <w:rPr>
          <w:rFonts w:ascii="Times New Roman" w:hAnsi="Times New Roman" w:cs="Times New Roman"/>
          <w:sz w:val="24"/>
          <w:szCs w:val="24"/>
        </w:rPr>
        <w:t xml:space="preserve">to </w:t>
      </w:r>
      <w:r w:rsidRPr="00871C37">
        <w:rPr>
          <w:rFonts w:ascii="Times New Roman" w:hAnsi="Times New Roman" w:cs="Times New Roman"/>
          <w:sz w:val="24"/>
          <w:szCs w:val="24"/>
        </w:rPr>
        <w:t>LTH and LTH+G</w:t>
      </w:r>
      <w:r w:rsidR="00DF00E1" w:rsidRPr="00871C37">
        <w:rPr>
          <w:rFonts w:ascii="Times New Roman" w:hAnsi="Times New Roman" w:cs="Times New Roman"/>
          <w:sz w:val="24"/>
          <w:szCs w:val="24"/>
        </w:rPr>
        <w:t xml:space="preserve"> </w:t>
      </w:r>
      <w:r w:rsidR="00412D67" w:rsidRPr="00871C37">
        <w:rPr>
          <w:rFonts w:ascii="Times New Roman" w:hAnsi="Times New Roman" w:cs="Times New Roman"/>
          <w:sz w:val="24"/>
          <w:szCs w:val="24"/>
        </w:rPr>
        <w:t xml:space="preserve">advertisements </w:t>
      </w:r>
      <w:r w:rsidR="00DF00E1" w:rsidRPr="00871C37">
        <w:rPr>
          <w:rFonts w:ascii="Times New Roman" w:hAnsi="Times New Roman" w:cs="Times New Roman"/>
          <w:sz w:val="24"/>
          <w:szCs w:val="24"/>
        </w:rPr>
        <w:t>was also associated with more negative attitude</w:t>
      </w:r>
      <w:r w:rsidR="00E51A4D" w:rsidRPr="00871C37">
        <w:rPr>
          <w:rFonts w:ascii="Times New Roman" w:hAnsi="Times New Roman" w:cs="Times New Roman"/>
          <w:sz w:val="24"/>
          <w:szCs w:val="24"/>
        </w:rPr>
        <w:t>s</w:t>
      </w:r>
      <w:r w:rsidR="00DF00E1" w:rsidRPr="00871C37">
        <w:rPr>
          <w:rFonts w:ascii="Times New Roman" w:hAnsi="Times New Roman" w:cs="Times New Roman"/>
          <w:sz w:val="24"/>
          <w:szCs w:val="24"/>
        </w:rPr>
        <w:t xml:space="preserve"> towards drinking</w:t>
      </w:r>
      <w:r w:rsidR="00E92B92" w:rsidRPr="00871C37">
        <w:rPr>
          <w:rFonts w:ascii="Times New Roman" w:hAnsi="Times New Roman" w:cs="Times New Roman"/>
          <w:sz w:val="24"/>
          <w:szCs w:val="24"/>
        </w:rPr>
        <w:t xml:space="preserve"> </w:t>
      </w:r>
      <w:r w:rsidR="00D52695" w:rsidRPr="00871C37">
        <w:rPr>
          <w:rFonts w:ascii="Times New Roman" w:hAnsi="Times New Roman" w:cs="Times New Roman"/>
          <w:sz w:val="24"/>
          <w:szCs w:val="24"/>
        </w:rPr>
        <w:t xml:space="preserve">alcohol </w:t>
      </w:r>
      <w:r w:rsidR="003F1314" w:rsidRPr="00871C37">
        <w:rPr>
          <w:rFonts w:ascii="Times New Roman" w:hAnsi="Times New Roman" w:cs="Times New Roman"/>
          <w:sz w:val="24"/>
          <w:szCs w:val="24"/>
        </w:rPr>
        <w:t xml:space="preserve">compared with NON-ALC control ads </w:t>
      </w:r>
      <w:r w:rsidR="00E92B92" w:rsidRPr="00871C37">
        <w:rPr>
          <w:rFonts w:ascii="Times New Roman" w:hAnsi="Times New Roman" w:cs="Times New Roman"/>
          <w:sz w:val="24"/>
          <w:szCs w:val="24"/>
        </w:rPr>
        <w:t>(</w:t>
      </w:r>
      <w:r w:rsidR="00E92B92" w:rsidRPr="002B6AC9">
        <w:rPr>
          <w:rFonts w:ascii="Times New Roman" w:hAnsi="Times New Roman" w:cs="Times New Roman"/>
          <w:i/>
          <w:iCs/>
          <w:sz w:val="24"/>
          <w:szCs w:val="24"/>
        </w:rPr>
        <w:t>β</w:t>
      </w:r>
      <w:r w:rsidR="00E92B92" w:rsidRPr="00871C37">
        <w:rPr>
          <w:rFonts w:ascii="Times New Roman" w:hAnsi="Times New Roman" w:cs="Times New Roman"/>
          <w:sz w:val="24"/>
          <w:szCs w:val="24"/>
        </w:rPr>
        <w:t xml:space="preserve"> 0.25, </w:t>
      </w:r>
      <w:r w:rsidR="00E92B92" w:rsidRPr="002B6AC9">
        <w:rPr>
          <w:rFonts w:ascii="Times New Roman" w:hAnsi="Times New Roman" w:cs="Times New Roman"/>
          <w:i/>
          <w:iCs/>
          <w:sz w:val="24"/>
          <w:szCs w:val="24"/>
        </w:rPr>
        <w:t>95% CI</w:t>
      </w:r>
      <w:r w:rsidR="00E92B92" w:rsidRPr="00871C37">
        <w:rPr>
          <w:rFonts w:ascii="Times New Roman" w:hAnsi="Times New Roman" w:cs="Times New Roman"/>
          <w:sz w:val="24"/>
          <w:szCs w:val="24"/>
        </w:rPr>
        <w:t xml:space="preserve"> 0.10, 0.40 and </w:t>
      </w:r>
      <w:r w:rsidR="00E92B92" w:rsidRPr="002B6AC9">
        <w:rPr>
          <w:rFonts w:ascii="Times New Roman" w:hAnsi="Times New Roman" w:cs="Times New Roman"/>
          <w:i/>
          <w:iCs/>
          <w:sz w:val="24"/>
          <w:szCs w:val="24"/>
        </w:rPr>
        <w:t>β</w:t>
      </w:r>
      <w:r w:rsidR="00E92B92" w:rsidRPr="00871C37">
        <w:rPr>
          <w:rFonts w:ascii="Times New Roman" w:hAnsi="Times New Roman" w:cs="Times New Roman"/>
          <w:sz w:val="24"/>
          <w:szCs w:val="24"/>
        </w:rPr>
        <w:t xml:space="preserve"> 0.23, </w:t>
      </w:r>
      <w:r w:rsidR="00E92B92" w:rsidRPr="002B6AC9">
        <w:rPr>
          <w:rFonts w:ascii="Times New Roman" w:hAnsi="Times New Roman" w:cs="Times New Roman"/>
          <w:i/>
          <w:iCs/>
          <w:sz w:val="24"/>
          <w:szCs w:val="24"/>
        </w:rPr>
        <w:t>95% CI</w:t>
      </w:r>
      <w:r w:rsidR="00E92B92" w:rsidRPr="00871C37">
        <w:rPr>
          <w:rFonts w:ascii="Times New Roman" w:hAnsi="Times New Roman" w:cs="Times New Roman"/>
          <w:sz w:val="24"/>
          <w:szCs w:val="24"/>
        </w:rPr>
        <w:t xml:space="preserve"> 0.0</w:t>
      </w:r>
      <w:r w:rsidR="008700EC" w:rsidRPr="00871C37">
        <w:rPr>
          <w:rFonts w:ascii="Times New Roman" w:hAnsi="Times New Roman" w:cs="Times New Roman"/>
          <w:sz w:val="24"/>
          <w:szCs w:val="24"/>
        </w:rPr>
        <w:t>8</w:t>
      </w:r>
      <w:r w:rsidR="00E92B92" w:rsidRPr="00871C37">
        <w:rPr>
          <w:rFonts w:ascii="Times New Roman" w:hAnsi="Times New Roman" w:cs="Times New Roman"/>
          <w:sz w:val="24"/>
          <w:szCs w:val="24"/>
        </w:rPr>
        <w:t>, 0.38</w:t>
      </w:r>
      <w:r w:rsidR="003F1314" w:rsidRPr="00871C37">
        <w:rPr>
          <w:rFonts w:ascii="Times New Roman" w:hAnsi="Times New Roman" w:cs="Times New Roman"/>
          <w:sz w:val="24"/>
          <w:szCs w:val="24"/>
        </w:rPr>
        <w:t>, respectively</w:t>
      </w:r>
      <w:r w:rsidR="00E92B92" w:rsidRPr="00871C37">
        <w:rPr>
          <w:rFonts w:ascii="Times New Roman" w:hAnsi="Times New Roman" w:cs="Times New Roman"/>
          <w:sz w:val="24"/>
          <w:szCs w:val="24"/>
        </w:rPr>
        <w:t>)</w:t>
      </w:r>
      <w:r w:rsidR="00DF00E1" w:rsidRPr="00871C37">
        <w:rPr>
          <w:rFonts w:ascii="Times New Roman" w:hAnsi="Times New Roman" w:cs="Times New Roman"/>
          <w:sz w:val="24"/>
          <w:szCs w:val="24"/>
        </w:rPr>
        <w:t xml:space="preserve">, while the addition of the guidelines message </w:t>
      </w:r>
      <w:r w:rsidR="00D52695" w:rsidRPr="00871C37">
        <w:rPr>
          <w:rFonts w:ascii="Times New Roman" w:hAnsi="Times New Roman" w:cs="Times New Roman"/>
          <w:sz w:val="24"/>
          <w:szCs w:val="24"/>
        </w:rPr>
        <w:t>(</w:t>
      </w:r>
      <w:r w:rsidR="00DF00E1" w:rsidRPr="00871C37">
        <w:rPr>
          <w:rFonts w:ascii="Times New Roman" w:hAnsi="Times New Roman" w:cs="Times New Roman"/>
          <w:sz w:val="24"/>
          <w:szCs w:val="24"/>
        </w:rPr>
        <w:t xml:space="preserve">LTH+G </w:t>
      </w:r>
      <w:r w:rsidR="00D52695" w:rsidRPr="00871C37">
        <w:rPr>
          <w:rFonts w:ascii="Times New Roman" w:hAnsi="Times New Roman" w:cs="Times New Roman"/>
          <w:sz w:val="24"/>
          <w:szCs w:val="24"/>
        </w:rPr>
        <w:t>vs</w:t>
      </w:r>
      <w:r w:rsidR="00DF00E1" w:rsidRPr="00871C37">
        <w:rPr>
          <w:rFonts w:ascii="Times New Roman" w:hAnsi="Times New Roman" w:cs="Times New Roman"/>
          <w:sz w:val="24"/>
          <w:szCs w:val="24"/>
        </w:rPr>
        <w:t xml:space="preserve"> LTH</w:t>
      </w:r>
      <w:r w:rsidR="00D52695" w:rsidRPr="00871C37">
        <w:rPr>
          <w:rFonts w:ascii="Times New Roman" w:hAnsi="Times New Roman" w:cs="Times New Roman"/>
          <w:sz w:val="24"/>
          <w:szCs w:val="24"/>
        </w:rPr>
        <w:t xml:space="preserve"> conditions)</w:t>
      </w:r>
      <w:r w:rsidR="00DF00E1" w:rsidRPr="00871C37">
        <w:rPr>
          <w:rFonts w:ascii="Times New Roman" w:hAnsi="Times New Roman" w:cs="Times New Roman"/>
          <w:sz w:val="24"/>
          <w:szCs w:val="24"/>
        </w:rPr>
        <w:t xml:space="preserve"> </w:t>
      </w:r>
      <w:r w:rsidR="00E51A4D" w:rsidRPr="00871C37">
        <w:rPr>
          <w:rFonts w:ascii="Times New Roman" w:hAnsi="Times New Roman" w:cs="Times New Roman"/>
          <w:sz w:val="24"/>
          <w:szCs w:val="24"/>
        </w:rPr>
        <w:t xml:space="preserve">did </w:t>
      </w:r>
      <w:r w:rsidR="00DF00E1" w:rsidRPr="00871C37">
        <w:rPr>
          <w:rFonts w:ascii="Times New Roman" w:hAnsi="Times New Roman" w:cs="Times New Roman"/>
          <w:sz w:val="24"/>
          <w:szCs w:val="24"/>
        </w:rPr>
        <w:t xml:space="preserve">not </w:t>
      </w:r>
      <w:r w:rsidR="00E51A4D" w:rsidRPr="00871C37">
        <w:rPr>
          <w:rFonts w:ascii="Times New Roman" w:hAnsi="Times New Roman" w:cs="Times New Roman"/>
          <w:sz w:val="24"/>
          <w:szCs w:val="24"/>
        </w:rPr>
        <w:t>increase</w:t>
      </w:r>
      <w:r w:rsidR="00E76D0E" w:rsidRPr="00871C37">
        <w:rPr>
          <w:rFonts w:ascii="Times New Roman" w:hAnsi="Times New Roman" w:cs="Times New Roman"/>
          <w:sz w:val="24"/>
          <w:szCs w:val="24"/>
        </w:rPr>
        <w:t xml:space="preserve"> </w:t>
      </w:r>
      <w:r w:rsidR="00DF00E1" w:rsidRPr="00871C37">
        <w:rPr>
          <w:rFonts w:ascii="Times New Roman" w:hAnsi="Times New Roman" w:cs="Times New Roman"/>
          <w:sz w:val="24"/>
          <w:szCs w:val="24"/>
        </w:rPr>
        <w:t>negative attitude</w:t>
      </w:r>
      <w:r w:rsidR="00E51A4D" w:rsidRPr="00871C37">
        <w:rPr>
          <w:rFonts w:ascii="Times New Roman" w:hAnsi="Times New Roman" w:cs="Times New Roman"/>
          <w:sz w:val="24"/>
          <w:szCs w:val="24"/>
        </w:rPr>
        <w:t>s</w:t>
      </w:r>
      <w:r w:rsidR="00E92B92" w:rsidRPr="00871C37">
        <w:rPr>
          <w:rFonts w:ascii="Times New Roman" w:hAnsi="Times New Roman" w:cs="Times New Roman"/>
          <w:sz w:val="24"/>
          <w:szCs w:val="24"/>
        </w:rPr>
        <w:t xml:space="preserve"> (</w:t>
      </w:r>
      <w:r w:rsidR="00E92B92" w:rsidRPr="002B6AC9">
        <w:rPr>
          <w:rFonts w:ascii="Times New Roman" w:hAnsi="Times New Roman" w:cs="Times New Roman"/>
          <w:i/>
          <w:iCs/>
          <w:sz w:val="24"/>
          <w:szCs w:val="24"/>
        </w:rPr>
        <w:t>β</w:t>
      </w:r>
      <w:r w:rsidR="00E92B92" w:rsidRPr="00871C37">
        <w:rPr>
          <w:rFonts w:ascii="Times New Roman" w:hAnsi="Times New Roman" w:cs="Times New Roman"/>
          <w:sz w:val="24"/>
          <w:szCs w:val="24"/>
        </w:rPr>
        <w:t xml:space="preserve"> -0.02, </w:t>
      </w:r>
      <w:r w:rsidR="00E92B92" w:rsidRPr="002B6AC9">
        <w:rPr>
          <w:rFonts w:ascii="Times New Roman" w:hAnsi="Times New Roman" w:cs="Times New Roman"/>
          <w:i/>
          <w:iCs/>
          <w:sz w:val="24"/>
          <w:szCs w:val="24"/>
        </w:rPr>
        <w:t>95% CI</w:t>
      </w:r>
      <w:r w:rsidR="00E92B92" w:rsidRPr="00871C37">
        <w:rPr>
          <w:rFonts w:ascii="Times New Roman" w:hAnsi="Times New Roman" w:cs="Times New Roman"/>
          <w:sz w:val="24"/>
          <w:szCs w:val="24"/>
        </w:rPr>
        <w:t xml:space="preserve"> -0.17, 0.13)</w:t>
      </w:r>
      <w:r w:rsidR="00D71465" w:rsidRPr="00871C37">
        <w:rPr>
          <w:rFonts w:ascii="Times New Roman" w:hAnsi="Times New Roman" w:cs="Times New Roman"/>
          <w:sz w:val="24"/>
          <w:szCs w:val="24"/>
        </w:rPr>
        <w:t xml:space="preserve"> (</w:t>
      </w:r>
      <w:r w:rsidR="00D71465" w:rsidRPr="00871C37">
        <w:rPr>
          <w:rFonts w:ascii="Times New Roman" w:hAnsi="Times New Roman" w:cs="Times New Roman"/>
          <w:bCs/>
          <w:sz w:val="24"/>
          <w:szCs w:val="24"/>
        </w:rPr>
        <w:t>Figures 1 and 2</w:t>
      </w:r>
      <w:r w:rsidR="00D71465" w:rsidRPr="00871C37">
        <w:rPr>
          <w:rFonts w:ascii="Times New Roman" w:hAnsi="Times New Roman" w:cs="Times New Roman"/>
          <w:sz w:val="24"/>
          <w:szCs w:val="24"/>
        </w:rPr>
        <w:t>)</w:t>
      </w:r>
      <w:r w:rsidR="00DF00E1" w:rsidRPr="00871C37">
        <w:rPr>
          <w:rFonts w:ascii="Times New Roman" w:hAnsi="Times New Roman" w:cs="Times New Roman"/>
          <w:sz w:val="24"/>
          <w:szCs w:val="24"/>
        </w:rPr>
        <w:t>.</w:t>
      </w:r>
      <w:r w:rsidR="00267149" w:rsidRPr="00871C37">
        <w:rPr>
          <w:rFonts w:ascii="Times New Roman" w:hAnsi="Times New Roman" w:cs="Times New Roman"/>
          <w:sz w:val="24"/>
          <w:szCs w:val="24"/>
        </w:rPr>
        <w:t xml:space="preserve"> </w:t>
      </w:r>
    </w:p>
    <w:p w14:paraId="61F4B9C8" w14:textId="77777777" w:rsidR="00060832" w:rsidRPr="00871C37" w:rsidRDefault="00060832" w:rsidP="00480D5E">
      <w:pPr>
        <w:spacing w:after="0" w:line="480" w:lineRule="auto"/>
        <w:jc w:val="both"/>
        <w:rPr>
          <w:rFonts w:ascii="Times New Roman" w:hAnsi="Times New Roman" w:cs="Times New Roman"/>
          <w:b/>
          <w:sz w:val="24"/>
          <w:szCs w:val="24"/>
        </w:rPr>
      </w:pPr>
    </w:p>
    <w:p w14:paraId="52DDA7F3" w14:textId="7038E2CC" w:rsidR="002D3780" w:rsidRPr="00871C37" w:rsidRDefault="002D3780"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 xml:space="preserve">Relationships between mediators and subsequent intention and behaviour </w:t>
      </w:r>
    </w:p>
    <w:p w14:paraId="088D006E" w14:textId="55997BCD" w:rsidR="002D3780" w:rsidRPr="00871C37" w:rsidRDefault="00D71465"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C</w:t>
      </w:r>
      <w:r w:rsidR="00F31E1C" w:rsidRPr="00871C37">
        <w:rPr>
          <w:rFonts w:ascii="Times New Roman" w:hAnsi="Times New Roman" w:cs="Times New Roman"/>
          <w:sz w:val="24"/>
          <w:szCs w:val="24"/>
        </w:rPr>
        <w:t>orrect estimat</w:t>
      </w:r>
      <w:r w:rsidR="00491F3C">
        <w:rPr>
          <w:rFonts w:ascii="Times New Roman" w:hAnsi="Times New Roman" w:cs="Times New Roman"/>
          <w:sz w:val="24"/>
          <w:szCs w:val="24"/>
        </w:rPr>
        <w:t>es</w:t>
      </w:r>
      <w:r w:rsidR="00F31E1C" w:rsidRPr="00871C37">
        <w:rPr>
          <w:rFonts w:ascii="Times New Roman" w:hAnsi="Times New Roman" w:cs="Times New Roman"/>
          <w:sz w:val="24"/>
          <w:szCs w:val="24"/>
        </w:rPr>
        <w:t xml:space="preserve"> </w:t>
      </w:r>
      <w:r w:rsidR="00F55C30" w:rsidRPr="00871C37">
        <w:rPr>
          <w:rFonts w:ascii="Times New Roman" w:hAnsi="Times New Roman" w:cs="Times New Roman"/>
          <w:sz w:val="24"/>
          <w:szCs w:val="24"/>
        </w:rPr>
        <w:t>(</w:t>
      </w:r>
      <w:r w:rsidR="00F55C30" w:rsidRPr="002B6AC9">
        <w:rPr>
          <w:rFonts w:ascii="Times New Roman" w:hAnsi="Times New Roman" w:cs="Times New Roman"/>
          <w:i/>
          <w:iCs/>
          <w:sz w:val="24"/>
          <w:szCs w:val="24"/>
        </w:rPr>
        <w:t>OR</w:t>
      </w:r>
      <w:r w:rsidR="00F55C30" w:rsidRPr="00871C37">
        <w:rPr>
          <w:rFonts w:ascii="Times New Roman" w:hAnsi="Times New Roman" w:cs="Times New Roman"/>
          <w:sz w:val="24"/>
          <w:szCs w:val="24"/>
        </w:rPr>
        <w:t xml:space="preserve"> 1.3</w:t>
      </w:r>
      <w:r w:rsidR="008700EC" w:rsidRPr="00871C37">
        <w:rPr>
          <w:rFonts w:ascii="Times New Roman" w:hAnsi="Times New Roman" w:cs="Times New Roman"/>
          <w:sz w:val="24"/>
          <w:szCs w:val="24"/>
        </w:rPr>
        <w:t>6</w:t>
      </w:r>
      <w:r w:rsidR="00F55C30" w:rsidRPr="00871C37">
        <w:rPr>
          <w:rFonts w:ascii="Times New Roman" w:hAnsi="Times New Roman" w:cs="Times New Roman"/>
          <w:sz w:val="24"/>
          <w:szCs w:val="24"/>
        </w:rPr>
        <w:t xml:space="preserve">, </w:t>
      </w:r>
      <w:r w:rsidR="00F55C30" w:rsidRPr="002B6AC9">
        <w:rPr>
          <w:rFonts w:ascii="Times New Roman" w:hAnsi="Times New Roman" w:cs="Times New Roman"/>
          <w:i/>
          <w:iCs/>
          <w:sz w:val="24"/>
          <w:szCs w:val="24"/>
        </w:rPr>
        <w:t>95% CI</w:t>
      </w:r>
      <w:r w:rsidR="00F55C30" w:rsidRPr="00871C37">
        <w:rPr>
          <w:rFonts w:ascii="Times New Roman" w:hAnsi="Times New Roman" w:cs="Times New Roman"/>
          <w:sz w:val="24"/>
          <w:szCs w:val="24"/>
        </w:rPr>
        <w:t xml:space="preserve"> 1.0</w:t>
      </w:r>
      <w:r w:rsidR="008700EC" w:rsidRPr="00871C37">
        <w:rPr>
          <w:rFonts w:ascii="Times New Roman" w:hAnsi="Times New Roman" w:cs="Times New Roman"/>
          <w:sz w:val="24"/>
          <w:szCs w:val="24"/>
        </w:rPr>
        <w:t>1</w:t>
      </w:r>
      <w:r w:rsidR="00F55C30" w:rsidRPr="00871C37">
        <w:rPr>
          <w:rFonts w:ascii="Times New Roman" w:hAnsi="Times New Roman" w:cs="Times New Roman"/>
          <w:sz w:val="24"/>
          <w:szCs w:val="24"/>
        </w:rPr>
        <w:t>, 1.8</w:t>
      </w:r>
      <w:r w:rsidR="008700EC" w:rsidRPr="00871C37">
        <w:rPr>
          <w:rFonts w:ascii="Times New Roman" w:hAnsi="Times New Roman" w:cs="Times New Roman"/>
          <w:sz w:val="24"/>
          <w:szCs w:val="24"/>
        </w:rPr>
        <w:t>4</w:t>
      </w:r>
      <w:r w:rsidR="00F55C30" w:rsidRPr="00871C37">
        <w:rPr>
          <w:rFonts w:ascii="Times New Roman" w:hAnsi="Times New Roman" w:cs="Times New Roman"/>
          <w:sz w:val="24"/>
          <w:szCs w:val="24"/>
        </w:rPr>
        <w:t xml:space="preserve">) </w:t>
      </w:r>
      <w:r w:rsidR="00F31E1C" w:rsidRPr="00871C37">
        <w:rPr>
          <w:rFonts w:ascii="Times New Roman" w:hAnsi="Times New Roman" w:cs="Times New Roman"/>
          <w:sz w:val="24"/>
          <w:szCs w:val="24"/>
        </w:rPr>
        <w:t xml:space="preserve">and </w:t>
      </w:r>
      <w:r w:rsidR="0052176D" w:rsidRPr="00871C37">
        <w:rPr>
          <w:rFonts w:ascii="Times New Roman" w:hAnsi="Times New Roman" w:cs="Times New Roman"/>
          <w:sz w:val="24"/>
          <w:szCs w:val="24"/>
        </w:rPr>
        <w:t>more</w:t>
      </w:r>
      <w:r w:rsidR="00F31E1C" w:rsidRPr="00871C37">
        <w:rPr>
          <w:rFonts w:ascii="Times New Roman" w:hAnsi="Times New Roman" w:cs="Times New Roman"/>
          <w:sz w:val="24"/>
          <w:szCs w:val="24"/>
        </w:rPr>
        <w:t xml:space="preserve"> negative attitude</w:t>
      </w:r>
      <w:r w:rsidR="0052176D" w:rsidRPr="00871C37">
        <w:rPr>
          <w:rFonts w:ascii="Times New Roman" w:hAnsi="Times New Roman" w:cs="Times New Roman"/>
          <w:sz w:val="24"/>
          <w:szCs w:val="24"/>
        </w:rPr>
        <w:t>s</w:t>
      </w:r>
      <w:r w:rsidR="00F31E1C" w:rsidRPr="00871C37">
        <w:rPr>
          <w:rFonts w:ascii="Times New Roman" w:hAnsi="Times New Roman" w:cs="Times New Roman"/>
          <w:sz w:val="24"/>
          <w:szCs w:val="24"/>
        </w:rPr>
        <w:t xml:space="preserve"> towards drinking </w:t>
      </w:r>
      <w:r w:rsidR="00F55C30" w:rsidRPr="00871C37">
        <w:rPr>
          <w:rFonts w:ascii="Times New Roman" w:hAnsi="Times New Roman" w:cs="Times New Roman"/>
          <w:sz w:val="24"/>
          <w:szCs w:val="24"/>
        </w:rPr>
        <w:t>(</w:t>
      </w:r>
      <w:r w:rsidR="00F55C30" w:rsidRPr="002B6AC9">
        <w:rPr>
          <w:rFonts w:ascii="Times New Roman" w:hAnsi="Times New Roman" w:cs="Times New Roman"/>
          <w:i/>
          <w:iCs/>
          <w:sz w:val="24"/>
          <w:szCs w:val="24"/>
        </w:rPr>
        <w:t>OR</w:t>
      </w:r>
      <w:r w:rsidR="00F55C30" w:rsidRPr="00871C37">
        <w:rPr>
          <w:rFonts w:ascii="Times New Roman" w:hAnsi="Times New Roman" w:cs="Times New Roman"/>
          <w:sz w:val="24"/>
          <w:szCs w:val="24"/>
        </w:rPr>
        <w:t xml:space="preserve"> 1.2</w:t>
      </w:r>
      <w:r w:rsidR="008700EC" w:rsidRPr="00871C37">
        <w:rPr>
          <w:rFonts w:ascii="Times New Roman" w:hAnsi="Times New Roman" w:cs="Times New Roman"/>
          <w:sz w:val="24"/>
          <w:szCs w:val="24"/>
        </w:rPr>
        <w:t>1</w:t>
      </w:r>
      <w:r w:rsidR="00F55C30" w:rsidRPr="00871C37">
        <w:rPr>
          <w:rFonts w:ascii="Times New Roman" w:hAnsi="Times New Roman" w:cs="Times New Roman"/>
          <w:sz w:val="24"/>
          <w:szCs w:val="24"/>
        </w:rPr>
        <w:t xml:space="preserve">, </w:t>
      </w:r>
      <w:r w:rsidR="00F55C30" w:rsidRPr="002B6AC9">
        <w:rPr>
          <w:rFonts w:ascii="Times New Roman" w:hAnsi="Times New Roman" w:cs="Times New Roman"/>
          <w:i/>
          <w:iCs/>
          <w:sz w:val="24"/>
          <w:szCs w:val="24"/>
        </w:rPr>
        <w:t>95% CI</w:t>
      </w:r>
      <w:r w:rsidR="00F55C30" w:rsidRPr="00871C37">
        <w:rPr>
          <w:rFonts w:ascii="Times New Roman" w:hAnsi="Times New Roman" w:cs="Times New Roman"/>
          <w:sz w:val="24"/>
          <w:szCs w:val="24"/>
        </w:rPr>
        <w:t xml:space="preserve"> 1.0</w:t>
      </w:r>
      <w:r w:rsidR="008700EC" w:rsidRPr="00871C37">
        <w:rPr>
          <w:rFonts w:ascii="Times New Roman" w:hAnsi="Times New Roman" w:cs="Times New Roman"/>
          <w:sz w:val="24"/>
          <w:szCs w:val="24"/>
        </w:rPr>
        <w:t>7</w:t>
      </w:r>
      <w:r w:rsidR="00F55C30" w:rsidRPr="00871C37">
        <w:rPr>
          <w:rFonts w:ascii="Times New Roman" w:hAnsi="Times New Roman" w:cs="Times New Roman"/>
          <w:sz w:val="24"/>
          <w:szCs w:val="24"/>
        </w:rPr>
        <w:t>, 1.3</w:t>
      </w:r>
      <w:r w:rsidR="008700EC" w:rsidRPr="00871C37">
        <w:rPr>
          <w:rFonts w:ascii="Times New Roman" w:hAnsi="Times New Roman" w:cs="Times New Roman"/>
          <w:sz w:val="24"/>
          <w:szCs w:val="24"/>
        </w:rPr>
        <w:t>7</w:t>
      </w:r>
      <w:r w:rsidR="00F55C30" w:rsidRPr="00871C37">
        <w:rPr>
          <w:rFonts w:ascii="Times New Roman" w:hAnsi="Times New Roman" w:cs="Times New Roman"/>
          <w:sz w:val="24"/>
          <w:szCs w:val="24"/>
        </w:rPr>
        <w:t xml:space="preserve">) </w:t>
      </w:r>
      <w:r w:rsidR="00F31E1C" w:rsidRPr="00871C37">
        <w:rPr>
          <w:rFonts w:ascii="Times New Roman" w:hAnsi="Times New Roman" w:cs="Times New Roman"/>
          <w:sz w:val="24"/>
          <w:szCs w:val="24"/>
        </w:rPr>
        <w:t xml:space="preserve">were </w:t>
      </w:r>
      <w:r w:rsidRPr="00871C37">
        <w:rPr>
          <w:rFonts w:ascii="Times New Roman" w:hAnsi="Times New Roman" w:cs="Times New Roman"/>
          <w:sz w:val="24"/>
          <w:szCs w:val="24"/>
        </w:rPr>
        <w:t xml:space="preserve">both </w:t>
      </w:r>
      <w:r w:rsidR="00F31E1C" w:rsidRPr="00871C37">
        <w:rPr>
          <w:rFonts w:ascii="Times New Roman" w:hAnsi="Times New Roman" w:cs="Times New Roman"/>
          <w:sz w:val="24"/>
          <w:szCs w:val="24"/>
        </w:rPr>
        <w:t xml:space="preserve">associated with higher odds of intending to reduce alcohol consumption in the next month (Figure 1). The mediators were not associated with consumption below the guideline in the week </w:t>
      </w:r>
      <w:r w:rsidR="008169EA" w:rsidRPr="00871C37">
        <w:rPr>
          <w:rFonts w:ascii="Times New Roman" w:hAnsi="Times New Roman" w:cs="Times New Roman"/>
          <w:sz w:val="24"/>
          <w:szCs w:val="24"/>
        </w:rPr>
        <w:t>between Time 1 and Time 2</w:t>
      </w:r>
      <w:r w:rsidR="00F31E1C" w:rsidRPr="00871C37">
        <w:rPr>
          <w:rFonts w:ascii="Times New Roman" w:hAnsi="Times New Roman" w:cs="Times New Roman"/>
          <w:sz w:val="24"/>
          <w:szCs w:val="24"/>
        </w:rPr>
        <w:t xml:space="preserve"> (Figure 2).</w:t>
      </w:r>
    </w:p>
    <w:p w14:paraId="0371911C" w14:textId="77777777" w:rsidR="0013454C" w:rsidRDefault="0013454C" w:rsidP="00480D5E">
      <w:pPr>
        <w:spacing w:after="0" w:line="480" w:lineRule="auto"/>
        <w:jc w:val="both"/>
        <w:rPr>
          <w:rFonts w:ascii="Times New Roman" w:hAnsi="Times New Roman" w:cs="Times New Roman"/>
          <w:b/>
          <w:sz w:val="24"/>
          <w:szCs w:val="24"/>
        </w:rPr>
      </w:pPr>
    </w:p>
    <w:p w14:paraId="2FF571DC" w14:textId="77777777" w:rsidR="00727BC4" w:rsidRDefault="00727BC4">
      <w:pPr>
        <w:rPr>
          <w:rFonts w:ascii="Times New Roman" w:hAnsi="Times New Roman" w:cs="Times New Roman"/>
          <w:b/>
          <w:sz w:val="24"/>
          <w:szCs w:val="24"/>
        </w:rPr>
      </w:pPr>
      <w:r>
        <w:rPr>
          <w:rFonts w:ascii="Times New Roman" w:hAnsi="Times New Roman" w:cs="Times New Roman"/>
          <w:b/>
          <w:sz w:val="24"/>
          <w:szCs w:val="24"/>
        </w:rPr>
        <w:br w:type="page"/>
      </w:r>
    </w:p>
    <w:p w14:paraId="63D73039" w14:textId="7413A031" w:rsidR="008543E6" w:rsidRPr="00871C37" w:rsidRDefault="002D3780" w:rsidP="00480D5E">
      <w:pPr>
        <w:spacing w:after="0" w:line="480" w:lineRule="auto"/>
        <w:jc w:val="both"/>
        <w:rPr>
          <w:rFonts w:ascii="Times New Roman" w:hAnsi="Times New Roman" w:cs="Times New Roman"/>
          <w:b/>
          <w:sz w:val="24"/>
          <w:szCs w:val="24"/>
        </w:rPr>
      </w:pPr>
      <w:r w:rsidRPr="00871C37">
        <w:rPr>
          <w:rFonts w:ascii="Times New Roman" w:hAnsi="Times New Roman" w:cs="Times New Roman"/>
          <w:b/>
          <w:sz w:val="24"/>
          <w:szCs w:val="24"/>
        </w:rPr>
        <w:t>Direct and indirect effects of advertisement condition on intention and behaviour</w:t>
      </w:r>
    </w:p>
    <w:p w14:paraId="5BC64873" w14:textId="47A26C98" w:rsidR="00554507" w:rsidRPr="00871C37" w:rsidRDefault="002B49B8"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Overall, there were no direct effects of </w:t>
      </w:r>
      <w:r w:rsidR="00807F79" w:rsidRPr="00871C37">
        <w:rPr>
          <w:rFonts w:ascii="Times New Roman" w:hAnsi="Times New Roman" w:cs="Times New Roman"/>
          <w:sz w:val="24"/>
          <w:szCs w:val="24"/>
        </w:rPr>
        <w:t>advertisement condition on intention or behaviour (</w:t>
      </w:r>
      <w:r w:rsidR="002B6499" w:rsidRPr="00871C37">
        <w:rPr>
          <w:rFonts w:ascii="Times New Roman" w:hAnsi="Times New Roman" w:cs="Times New Roman"/>
          <w:sz w:val="24"/>
          <w:szCs w:val="24"/>
        </w:rPr>
        <w:t>Table 2</w:t>
      </w:r>
      <w:r w:rsidR="00807F79" w:rsidRPr="00871C37">
        <w:rPr>
          <w:rFonts w:ascii="Times New Roman" w:hAnsi="Times New Roman" w:cs="Times New Roman"/>
          <w:sz w:val="24"/>
          <w:szCs w:val="24"/>
        </w:rPr>
        <w:t xml:space="preserve">). </w:t>
      </w:r>
      <w:r w:rsidR="00291BEA" w:rsidRPr="00871C37">
        <w:rPr>
          <w:rFonts w:ascii="Times New Roman" w:hAnsi="Times New Roman" w:cs="Times New Roman"/>
          <w:sz w:val="24"/>
          <w:szCs w:val="24"/>
        </w:rPr>
        <w:t xml:space="preserve">However, a significant indirect </w:t>
      </w:r>
      <w:r w:rsidR="00EA374C" w:rsidRPr="00871C37">
        <w:rPr>
          <w:rFonts w:ascii="Times New Roman" w:hAnsi="Times New Roman" w:cs="Times New Roman"/>
          <w:sz w:val="24"/>
          <w:szCs w:val="24"/>
        </w:rPr>
        <w:t xml:space="preserve">effect </w:t>
      </w:r>
      <w:r w:rsidR="00291BEA" w:rsidRPr="00871C37">
        <w:rPr>
          <w:rFonts w:ascii="Times New Roman" w:hAnsi="Times New Roman" w:cs="Times New Roman"/>
          <w:sz w:val="24"/>
          <w:szCs w:val="24"/>
        </w:rPr>
        <w:t xml:space="preserve">was observed for </w:t>
      </w:r>
      <w:r w:rsidR="00EA374C" w:rsidRPr="00871C37">
        <w:rPr>
          <w:rFonts w:ascii="Times New Roman" w:hAnsi="Times New Roman" w:cs="Times New Roman"/>
          <w:sz w:val="24"/>
          <w:szCs w:val="24"/>
        </w:rPr>
        <w:t xml:space="preserve">the LTH+G </w:t>
      </w:r>
      <w:r w:rsidR="00D52695" w:rsidRPr="00871C37">
        <w:rPr>
          <w:rFonts w:ascii="Times New Roman" w:hAnsi="Times New Roman" w:cs="Times New Roman"/>
          <w:sz w:val="24"/>
          <w:szCs w:val="24"/>
        </w:rPr>
        <w:t xml:space="preserve">condition </w:t>
      </w:r>
      <w:r w:rsidR="00EA374C" w:rsidRPr="00871C37">
        <w:rPr>
          <w:rFonts w:ascii="Times New Roman" w:hAnsi="Times New Roman" w:cs="Times New Roman"/>
          <w:sz w:val="24"/>
          <w:szCs w:val="24"/>
        </w:rPr>
        <w:t xml:space="preserve">compared with </w:t>
      </w:r>
      <w:r w:rsidR="00D52695" w:rsidRPr="00871C37">
        <w:rPr>
          <w:rFonts w:ascii="Times New Roman" w:hAnsi="Times New Roman" w:cs="Times New Roman"/>
          <w:sz w:val="24"/>
          <w:szCs w:val="24"/>
        </w:rPr>
        <w:t xml:space="preserve">the </w:t>
      </w:r>
      <w:r w:rsidR="008308E8" w:rsidRPr="00871C37">
        <w:rPr>
          <w:rFonts w:ascii="Times New Roman" w:hAnsi="Times New Roman" w:cs="Times New Roman"/>
          <w:sz w:val="24"/>
          <w:szCs w:val="24"/>
        </w:rPr>
        <w:t>NON-ALC control</w:t>
      </w:r>
      <w:r w:rsidR="00EA374C" w:rsidRPr="00871C37">
        <w:rPr>
          <w:rFonts w:ascii="Times New Roman" w:hAnsi="Times New Roman" w:cs="Times New Roman"/>
          <w:sz w:val="24"/>
          <w:szCs w:val="24"/>
        </w:rPr>
        <w:t xml:space="preserve"> </w:t>
      </w:r>
      <w:r w:rsidR="00A417FD" w:rsidRPr="00871C37">
        <w:rPr>
          <w:rFonts w:ascii="Times New Roman" w:hAnsi="Times New Roman" w:cs="Times New Roman"/>
          <w:sz w:val="24"/>
          <w:szCs w:val="24"/>
        </w:rPr>
        <w:t>on intention</w:t>
      </w:r>
      <w:r w:rsidR="00291BEA" w:rsidRPr="00871C37">
        <w:rPr>
          <w:rFonts w:ascii="Times New Roman" w:hAnsi="Times New Roman" w:cs="Times New Roman"/>
          <w:sz w:val="24"/>
          <w:szCs w:val="24"/>
        </w:rPr>
        <w:t>s</w:t>
      </w:r>
      <w:r w:rsidR="00A417FD" w:rsidRPr="00871C37">
        <w:rPr>
          <w:rFonts w:ascii="Times New Roman" w:hAnsi="Times New Roman" w:cs="Times New Roman"/>
          <w:sz w:val="24"/>
          <w:szCs w:val="24"/>
        </w:rPr>
        <w:t xml:space="preserve"> through both correct estimat</w:t>
      </w:r>
      <w:r w:rsidR="00491F3C">
        <w:rPr>
          <w:rFonts w:ascii="Times New Roman" w:hAnsi="Times New Roman" w:cs="Times New Roman"/>
          <w:sz w:val="24"/>
          <w:szCs w:val="24"/>
        </w:rPr>
        <w:t>es</w:t>
      </w:r>
      <w:r w:rsidR="00A417FD" w:rsidRPr="00871C37">
        <w:rPr>
          <w:rFonts w:ascii="Times New Roman" w:hAnsi="Times New Roman" w:cs="Times New Roman"/>
          <w:sz w:val="24"/>
          <w:szCs w:val="24"/>
        </w:rPr>
        <w:t xml:space="preserve"> (</w:t>
      </w:r>
      <w:r w:rsidR="007D0BC0" w:rsidRPr="00871C37">
        <w:rPr>
          <w:rFonts w:ascii="Times New Roman" w:hAnsi="Times New Roman" w:cs="Times New Roman"/>
          <w:sz w:val="24"/>
          <w:szCs w:val="24"/>
        </w:rPr>
        <w:t xml:space="preserve">which explained </w:t>
      </w:r>
      <w:r w:rsidR="00A417FD" w:rsidRPr="00871C37">
        <w:rPr>
          <w:rFonts w:ascii="Times New Roman" w:hAnsi="Times New Roman" w:cs="Times New Roman"/>
          <w:sz w:val="24"/>
          <w:szCs w:val="24"/>
        </w:rPr>
        <w:t>4</w:t>
      </w:r>
      <w:r w:rsidR="00FB4738" w:rsidRPr="00871C37">
        <w:rPr>
          <w:rFonts w:ascii="Times New Roman" w:hAnsi="Times New Roman" w:cs="Times New Roman"/>
          <w:sz w:val="24"/>
          <w:szCs w:val="24"/>
        </w:rPr>
        <w:t>2</w:t>
      </w:r>
      <w:r w:rsidR="00A417FD" w:rsidRPr="00871C37">
        <w:rPr>
          <w:rFonts w:ascii="Times New Roman" w:hAnsi="Times New Roman" w:cs="Times New Roman"/>
          <w:sz w:val="24"/>
          <w:szCs w:val="24"/>
        </w:rPr>
        <w:t>%</w:t>
      </w:r>
      <w:r w:rsidR="007D0BC0" w:rsidRPr="00871C37">
        <w:rPr>
          <w:rFonts w:ascii="Times New Roman" w:hAnsi="Times New Roman" w:cs="Times New Roman"/>
          <w:sz w:val="24"/>
          <w:szCs w:val="24"/>
        </w:rPr>
        <w:t xml:space="preserve"> of the relationship</w:t>
      </w:r>
      <w:r w:rsidR="00A417FD" w:rsidRPr="00871C37">
        <w:rPr>
          <w:rFonts w:ascii="Times New Roman" w:hAnsi="Times New Roman" w:cs="Times New Roman"/>
          <w:sz w:val="24"/>
          <w:szCs w:val="24"/>
        </w:rPr>
        <w:t>) and higher levels of negative attitude</w:t>
      </w:r>
      <w:r w:rsidR="00D52695" w:rsidRPr="00871C37">
        <w:rPr>
          <w:rFonts w:ascii="Times New Roman" w:hAnsi="Times New Roman" w:cs="Times New Roman"/>
          <w:sz w:val="24"/>
          <w:szCs w:val="24"/>
        </w:rPr>
        <w:t xml:space="preserve">s </w:t>
      </w:r>
      <w:r w:rsidR="00A417FD" w:rsidRPr="00871C37">
        <w:rPr>
          <w:rFonts w:ascii="Times New Roman" w:hAnsi="Times New Roman" w:cs="Times New Roman"/>
          <w:sz w:val="24"/>
          <w:szCs w:val="24"/>
        </w:rPr>
        <w:t>(</w:t>
      </w:r>
      <w:r w:rsidR="007D0BC0" w:rsidRPr="00871C37">
        <w:rPr>
          <w:rFonts w:ascii="Times New Roman" w:hAnsi="Times New Roman" w:cs="Times New Roman"/>
          <w:sz w:val="24"/>
          <w:szCs w:val="24"/>
        </w:rPr>
        <w:t xml:space="preserve">which explained </w:t>
      </w:r>
      <w:r w:rsidR="00A417FD" w:rsidRPr="00871C37">
        <w:rPr>
          <w:rFonts w:ascii="Times New Roman" w:hAnsi="Times New Roman" w:cs="Times New Roman"/>
          <w:sz w:val="24"/>
          <w:szCs w:val="24"/>
        </w:rPr>
        <w:t>3</w:t>
      </w:r>
      <w:r w:rsidR="00FB4738" w:rsidRPr="00871C37">
        <w:rPr>
          <w:rFonts w:ascii="Times New Roman" w:hAnsi="Times New Roman" w:cs="Times New Roman"/>
          <w:sz w:val="24"/>
          <w:szCs w:val="24"/>
        </w:rPr>
        <w:t>5</w:t>
      </w:r>
      <w:r w:rsidR="00A417FD" w:rsidRPr="00871C37">
        <w:rPr>
          <w:rFonts w:ascii="Times New Roman" w:hAnsi="Times New Roman" w:cs="Times New Roman"/>
          <w:sz w:val="24"/>
          <w:szCs w:val="24"/>
        </w:rPr>
        <w:t>%)</w:t>
      </w:r>
      <w:r w:rsidR="00D71465" w:rsidRPr="00871C37">
        <w:rPr>
          <w:rFonts w:ascii="Times New Roman" w:hAnsi="Times New Roman" w:cs="Times New Roman"/>
          <w:sz w:val="24"/>
          <w:szCs w:val="24"/>
        </w:rPr>
        <w:t xml:space="preserve"> (</w:t>
      </w:r>
      <w:r w:rsidR="00D71465" w:rsidRPr="00871C37">
        <w:rPr>
          <w:rFonts w:ascii="Times New Roman" w:hAnsi="Times New Roman" w:cs="Times New Roman"/>
          <w:bCs/>
          <w:sz w:val="24"/>
          <w:szCs w:val="24"/>
        </w:rPr>
        <w:t>Table 2</w:t>
      </w:r>
      <w:r w:rsidR="00D71465" w:rsidRPr="00871C37">
        <w:rPr>
          <w:rFonts w:ascii="Times New Roman" w:hAnsi="Times New Roman" w:cs="Times New Roman"/>
          <w:sz w:val="24"/>
          <w:szCs w:val="24"/>
        </w:rPr>
        <w:t>)</w:t>
      </w:r>
      <w:r w:rsidR="00A417FD" w:rsidRPr="00871C37">
        <w:rPr>
          <w:rFonts w:ascii="Times New Roman" w:hAnsi="Times New Roman" w:cs="Times New Roman"/>
          <w:sz w:val="24"/>
          <w:szCs w:val="24"/>
        </w:rPr>
        <w:t xml:space="preserve">. </w:t>
      </w:r>
      <w:r w:rsidR="00491F3C" w:rsidRPr="00871C37">
        <w:rPr>
          <w:rFonts w:ascii="Times New Roman" w:hAnsi="Times New Roman" w:cs="Times New Roman"/>
          <w:sz w:val="24"/>
          <w:szCs w:val="24"/>
        </w:rPr>
        <w:t xml:space="preserve">Mediation analyses also indicated a significant indirect effect of the LTH+G condition compared with the NON-ALC control on behavioural compliance through negative attitudes (Table 2), which explained 24% of the relationship. </w:t>
      </w:r>
      <w:r w:rsidR="00D9508A" w:rsidRPr="00871C37">
        <w:rPr>
          <w:rFonts w:ascii="Times New Roman" w:hAnsi="Times New Roman" w:cs="Times New Roman"/>
          <w:sz w:val="24"/>
          <w:szCs w:val="24"/>
        </w:rPr>
        <w:t>A significant indirect effect was also observed for the effect of the LTH advertisements compared with the NON-ALC advertisements on intentions</w:t>
      </w:r>
      <w:r w:rsidR="0077264F" w:rsidRPr="00871C37">
        <w:rPr>
          <w:rFonts w:ascii="Times New Roman" w:hAnsi="Times New Roman" w:cs="Times New Roman"/>
          <w:sz w:val="24"/>
          <w:szCs w:val="24"/>
        </w:rPr>
        <w:t>,</w:t>
      </w:r>
      <w:r w:rsidR="00D9508A" w:rsidRPr="00871C37">
        <w:rPr>
          <w:rFonts w:ascii="Times New Roman" w:hAnsi="Times New Roman" w:cs="Times New Roman"/>
          <w:sz w:val="24"/>
          <w:szCs w:val="24"/>
        </w:rPr>
        <w:t xml:space="preserve"> </w:t>
      </w:r>
      <w:r w:rsidR="0077264F" w:rsidRPr="00871C37">
        <w:rPr>
          <w:rFonts w:ascii="Times New Roman" w:hAnsi="Times New Roman" w:cs="Times New Roman"/>
          <w:sz w:val="24"/>
          <w:szCs w:val="24"/>
        </w:rPr>
        <w:t xml:space="preserve">but only </w:t>
      </w:r>
      <w:r w:rsidR="00D9508A" w:rsidRPr="00871C37">
        <w:rPr>
          <w:rFonts w:ascii="Times New Roman" w:hAnsi="Times New Roman" w:cs="Times New Roman"/>
          <w:sz w:val="24"/>
          <w:szCs w:val="24"/>
        </w:rPr>
        <w:t xml:space="preserve">through more negative attitudes towards drinking alcohol, which explained 53% of the relationship. </w:t>
      </w:r>
      <w:r w:rsidR="0062737B" w:rsidRPr="00871C37">
        <w:rPr>
          <w:rFonts w:ascii="Times New Roman" w:hAnsi="Times New Roman" w:cs="Times New Roman"/>
          <w:sz w:val="24"/>
          <w:szCs w:val="24"/>
        </w:rPr>
        <w:t xml:space="preserve">When comparing </w:t>
      </w:r>
      <w:r w:rsidR="00025CF6" w:rsidRPr="00871C37">
        <w:rPr>
          <w:rFonts w:ascii="Times New Roman" w:hAnsi="Times New Roman" w:cs="Times New Roman"/>
          <w:sz w:val="24"/>
          <w:szCs w:val="24"/>
        </w:rPr>
        <w:t xml:space="preserve">LTH+G </w:t>
      </w:r>
      <w:r w:rsidR="0062737B" w:rsidRPr="00871C37">
        <w:rPr>
          <w:rFonts w:ascii="Times New Roman" w:hAnsi="Times New Roman" w:cs="Times New Roman"/>
          <w:sz w:val="24"/>
          <w:szCs w:val="24"/>
        </w:rPr>
        <w:t xml:space="preserve">advertisements </w:t>
      </w:r>
      <w:r w:rsidR="00025CF6" w:rsidRPr="00871C37">
        <w:rPr>
          <w:rFonts w:ascii="Times New Roman" w:hAnsi="Times New Roman" w:cs="Times New Roman"/>
          <w:sz w:val="24"/>
          <w:szCs w:val="24"/>
        </w:rPr>
        <w:t xml:space="preserve">with the LTH </w:t>
      </w:r>
      <w:r w:rsidR="0062737B" w:rsidRPr="00871C37">
        <w:rPr>
          <w:rFonts w:ascii="Times New Roman" w:hAnsi="Times New Roman" w:cs="Times New Roman"/>
          <w:sz w:val="24"/>
          <w:szCs w:val="24"/>
        </w:rPr>
        <w:t>advertisements, there was an indirect effect t</w:t>
      </w:r>
      <w:r w:rsidR="00025CF6" w:rsidRPr="00871C37">
        <w:rPr>
          <w:rFonts w:ascii="Times New Roman" w:hAnsi="Times New Roman" w:cs="Times New Roman"/>
          <w:sz w:val="24"/>
          <w:szCs w:val="24"/>
        </w:rPr>
        <w:t>hrough correct estimat</w:t>
      </w:r>
      <w:r w:rsidR="00491F3C">
        <w:rPr>
          <w:rFonts w:ascii="Times New Roman" w:hAnsi="Times New Roman" w:cs="Times New Roman"/>
          <w:sz w:val="24"/>
          <w:szCs w:val="24"/>
        </w:rPr>
        <w:t>es</w:t>
      </w:r>
      <w:r w:rsidR="0062737B" w:rsidRPr="00871C37">
        <w:rPr>
          <w:rFonts w:ascii="Times New Roman" w:hAnsi="Times New Roman" w:cs="Times New Roman"/>
          <w:sz w:val="24"/>
          <w:szCs w:val="24"/>
        </w:rPr>
        <w:t xml:space="preserve"> to increased intentions to drink less</w:t>
      </w:r>
      <w:r w:rsidR="00025CF6" w:rsidRPr="00871C37">
        <w:rPr>
          <w:rFonts w:ascii="Times New Roman" w:hAnsi="Times New Roman" w:cs="Times New Roman"/>
          <w:sz w:val="24"/>
          <w:szCs w:val="24"/>
        </w:rPr>
        <w:t xml:space="preserve"> (</w:t>
      </w:r>
      <w:r w:rsidR="0062737B" w:rsidRPr="00871C37">
        <w:rPr>
          <w:rFonts w:ascii="Times New Roman" w:hAnsi="Times New Roman" w:cs="Times New Roman"/>
          <w:sz w:val="24"/>
          <w:szCs w:val="24"/>
        </w:rPr>
        <w:t xml:space="preserve">explaining </w:t>
      </w:r>
      <w:r w:rsidR="00025CF6" w:rsidRPr="00871C37">
        <w:rPr>
          <w:rFonts w:ascii="Times New Roman" w:hAnsi="Times New Roman" w:cs="Times New Roman"/>
          <w:sz w:val="24"/>
          <w:szCs w:val="24"/>
        </w:rPr>
        <w:t>1</w:t>
      </w:r>
      <w:r w:rsidR="00FB4738" w:rsidRPr="00871C37">
        <w:rPr>
          <w:rFonts w:ascii="Times New Roman" w:hAnsi="Times New Roman" w:cs="Times New Roman"/>
          <w:sz w:val="24"/>
          <w:szCs w:val="24"/>
        </w:rPr>
        <w:t>6</w:t>
      </w:r>
      <w:r w:rsidR="00025CF6" w:rsidRPr="00871C37">
        <w:rPr>
          <w:rFonts w:ascii="Times New Roman" w:hAnsi="Times New Roman" w:cs="Times New Roman"/>
          <w:sz w:val="24"/>
          <w:szCs w:val="24"/>
        </w:rPr>
        <w:t>%</w:t>
      </w:r>
      <w:r w:rsidR="0062737B" w:rsidRPr="00871C37">
        <w:rPr>
          <w:rFonts w:ascii="Times New Roman" w:hAnsi="Times New Roman" w:cs="Times New Roman"/>
          <w:sz w:val="24"/>
          <w:szCs w:val="24"/>
        </w:rPr>
        <w:t xml:space="preserve"> of the effect of LTH+G advertisements on intentions; </w:t>
      </w:r>
      <w:r w:rsidR="00A417FD" w:rsidRPr="00871C37">
        <w:rPr>
          <w:rFonts w:ascii="Times New Roman" w:hAnsi="Times New Roman" w:cs="Times New Roman"/>
          <w:sz w:val="24"/>
          <w:szCs w:val="24"/>
        </w:rPr>
        <w:t xml:space="preserve">Table 2). </w:t>
      </w:r>
    </w:p>
    <w:p w14:paraId="755CE978" w14:textId="77777777" w:rsidR="008D2430" w:rsidRPr="00871C37" w:rsidRDefault="008D2430" w:rsidP="00480D5E">
      <w:pPr>
        <w:spacing w:after="0" w:line="480" w:lineRule="auto"/>
        <w:jc w:val="both"/>
        <w:rPr>
          <w:rFonts w:ascii="Times New Roman" w:hAnsi="Times New Roman" w:cs="Times New Roman"/>
          <w:sz w:val="24"/>
          <w:szCs w:val="24"/>
        </w:rPr>
      </w:pPr>
    </w:p>
    <w:p w14:paraId="5EACD48F" w14:textId="7E35DD55" w:rsidR="006B5F61" w:rsidRPr="00871C37" w:rsidRDefault="00A75244" w:rsidP="00480D5E">
      <w:pPr>
        <w:spacing w:after="0" w:line="480" w:lineRule="auto"/>
        <w:jc w:val="both"/>
        <w:rPr>
          <w:rFonts w:ascii="Times New Roman" w:hAnsi="Times New Roman" w:cs="Times New Roman"/>
          <w:noProof/>
          <w:sz w:val="24"/>
          <w:szCs w:val="24"/>
          <w:lang w:eastAsia="en-AU"/>
        </w:rPr>
      </w:pPr>
      <w:r w:rsidRPr="00871C37">
        <w:rPr>
          <w:rFonts w:ascii="Times New Roman" w:hAnsi="Times New Roman" w:cs="Times New Roman"/>
          <w:sz w:val="24"/>
          <w:szCs w:val="24"/>
        </w:rPr>
        <w:t>T</w:t>
      </w:r>
      <w:r w:rsidR="00F86408" w:rsidRPr="00871C37">
        <w:rPr>
          <w:rFonts w:ascii="Times New Roman" w:hAnsi="Times New Roman" w:cs="Times New Roman"/>
          <w:sz w:val="24"/>
          <w:szCs w:val="24"/>
        </w:rPr>
        <w:t xml:space="preserve">here was some evidence that the direct effects of </w:t>
      </w:r>
      <w:r w:rsidR="0064224E" w:rsidRPr="00871C37">
        <w:rPr>
          <w:rFonts w:ascii="Times New Roman" w:hAnsi="Times New Roman" w:cs="Times New Roman"/>
          <w:sz w:val="24"/>
          <w:szCs w:val="24"/>
        </w:rPr>
        <w:t xml:space="preserve">LTH+G </w:t>
      </w:r>
      <w:r w:rsidR="008830CC" w:rsidRPr="00871C37">
        <w:rPr>
          <w:rFonts w:ascii="Times New Roman" w:hAnsi="Times New Roman" w:cs="Times New Roman"/>
          <w:sz w:val="24"/>
          <w:szCs w:val="24"/>
        </w:rPr>
        <w:t xml:space="preserve">advertisements </w:t>
      </w:r>
      <w:r w:rsidR="0064224E" w:rsidRPr="00871C37">
        <w:rPr>
          <w:rFonts w:ascii="Times New Roman" w:hAnsi="Times New Roman" w:cs="Times New Roman"/>
          <w:noProof/>
          <w:sz w:val="24"/>
          <w:szCs w:val="24"/>
          <w:lang w:eastAsia="en-AU"/>
        </w:rPr>
        <w:t xml:space="preserve">compared with </w:t>
      </w:r>
      <w:r w:rsidR="0064224E" w:rsidRPr="00871C37">
        <w:rPr>
          <w:rFonts w:ascii="Times New Roman" w:hAnsi="Times New Roman" w:cs="Times New Roman"/>
          <w:sz w:val="24"/>
          <w:szCs w:val="24"/>
        </w:rPr>
        <w:t xml:space="preserve">NON-ALC control and of LTH+G </w:t>
      </w:r>
      <w:r w:rsidR="00491F3C">
        <w:rPr>
          <w:rFonts w:ascii="Times New Roman" w:hAnsi="Times New Roman" w:cs="Times New Roman"/>
          <w:sz w:val="24"/>
          <w:szCs w:val="24"/>
        </w:rPr>
        <w:t xml:space="preserve">advertisements </w:t>
      </w:r>
      <w:r w:rsidR="0064224E" w:rsidRPr="00871C37">
        <w:rPr>
          <w:rFonts w:ascii="Times New Roman" w:hAnsi="Times New Roman" w:cs="Times New Roman"/>
          <w:noProof/>
          <w:sz w:val="24"/>
          <w:szCs w:val="24"/>
          <w:lang w:eastAsia="en-AU"/>
        </w:rPr>
        <w:t xml:space="preserve">compared with </w:t>
      </w:r>
      <w:r w:rsidR="0064224E" w:rsidRPr="00871C37">
        <w:rPr>
          <w:rFonts w:ascii="Times New Roman" w:hAnsi="Times New Roman" w:cs="Times New Roman"/>
          <w:sz w:val="24"/>
          <w:szCs w:val="24"/>
        </w:rPr>
        <w:t>LTH</w:t>
      </w:r>
      <w:r w:rsidR="00F86408" w:rsidRPr="00871C37">
        <w:rPr>
          <w:rFonts w:ascii="Times New Roman" w:hAnsi="Times New Roman" w:cs="Times New Roman"/>
          <w:sz w:val="24"/>
          <w:szCs w:val="24"/>
        </w:rPr>
        <w:t xml:space="preserve"> </w:t>
      </w:r>
      <w:r w:rsidR="008830CC" w:rsidRPr="00871C37">
        <w:rPr>
          <w:rFonts w:ascii="Times New Roman" w:hAnsi="Times New Roman" w:cs="Times New Roman"/>
          <w:sz w:val="24"/>
          <w:szCs w:val="24"/>
        </w:rPr>
        <w:t xml:space="preserve">advertisements </w:t>
      </w:r>
      <w:r w:rsidR="00F86408" w:rsidRPr="00871C37">
        <w:rPr>
          <w:rFonts w:ascii="Times New Roman" w:hAnsi="Times New Roman" w:cs="Times New Roman"/>
          <w:sz w:val="24"/>
          <w:szCs w:val="24"/>
        </w:rPr>
        <w:t>on intentions were moderated by risk status (</w:t>
      </w:r>
      <w:r w:rsidR="00F86408" w:rsidRPr="002B6AC9">
        <w:rPr>
          <w:rFonts w:ascii="Times New Roman" w:hAnsi="Times New Roman" w:cs="Times New Roman"/>
          <w:i/>
          <w:iCs/>
          <w:noProof/>
          <w:sz w:val="24"/>
          <w:szCs w:val="24"/>
          <w:lang w:eastAsia="en-AU"/>
        </w:rPr>
        <w:t>p</w:t>
      </w:r>
      <w:r w:rsidR="00F86408" w:rsidRPr="00871C37">
        <w:rPr>
          <w:rFonts w:ascii="Times New Roman" w:hAnsi="Times New Roman" w:cs="Times New Roman"/>
          <w:noProof/>
          <w:sz w:val="24"/>
          <w:szCs w:val="24"/>
          <w:lang w:eastAsia="en-AU"/>
        </w:rPr>
        <w:t xml:space="preserve">-value for interaction, 0.02). There were significant direct effects on intentions for high-risk drinkers exposed to the LTH+G advertisements </w:t>
      </w:r>
      <w:r w:rsidR="00F86408" w:rsidRPr="00871C37">
        <w:rPr>
          <w:rFonts w:ascii="Times New Roman" w:hAnsi="Times New Roman" w:cs="Times New Roman"/>
          <w:noProof/>
          <w:sz w:val="24"/>
          <w:szCs w:val="24"/>
          <w:lang w:eastAsia="en-AU"/>
        </w:rPr>
        <w:lastRenderedPageBreak/>
        <w:t xml:space="preserve">compared with NON-ALC control advertisements and LTH advertisements, whereas these direct relationships were not </w:t>
      </w:r>
      <w:r w:rsidR="00C53375" w:rsidRPr="00871C37">
        <w:rPr>
          <w:rFonts w:ascii="Times New Roman" w:hAnsi="Times New Roman" w:cs="Times New Roman"/>
          <w:noProof/>
          <w:sz w:val="24"/>
          <w:szCs w:val="24"/>
          <w:lang w:eastAsia="en-AU"/>
        </w:rPr>
        <w:t>significant</w:t>
      </w:r>
      <w:r w:rsidR="00F86408" w:rsidRPr="00871C37">
        <w:rPr>
          <w:rFonts w:ascii="Times New Roman" w:hAnsi="Times New Roman" w:cs="Times New Roman"/>
          <w:noProof/>
          <w:sz w:val="24"/>
          <w:szCs w:val="24"/>
          <w:lang w:eastAsia="en-AU"/>
        </w:rPr>
        <w:t xml:space="preserve"> among low-risk drinkers</w:t>
      </w:r>
      <w:r w:rsidR="00A922E0" w:rsidRPr="00871C37">
        <w:rPr>
          <w:rFonts w:ascii="Times New Roman" w:hAnsi="Times New Roman" w:cs="Times New Roman"/>
          <w:noProof/>
          <w:sz w:val="24"/>
          <w:szCs w:val="24"/>
          <w:lang w:eastAsia="en-AU"/>
        </w:rPr>
        <w:t xml:space="preserve"> (Supplementary Table 2)</w:t>
      </w:r>
      <w:r w:rsidR="006B5F61" w:rsidRPr="00871C37">
        <w:rPr>
          <w:rFonts w:ascii="Times New Roman" w:hAnsi="Times New Roman" w:cs="Times New Roman"/>
          <w:noProof/>
          <w:sz w:val="24"/>
          <w:szCs w:val="24"/>
          <w:lang w:eastAsia="en-AU"/>
        </w:rPr>
        <w:t xml:space="preserve">. However, tests for </w:t>
      </w:r>
      <w:r w:rsidR="00C53375" w:rsidRPr="00871C37">
        <w:rPr>
          <w:rFonts w:ascii="Times New Roman" w:hAnsi="Times New Roman" w:cs="Times New Roman"/>
          <w:noProof/>
          <w:sz w:val="24"/>
          <w:szCs w:val="24"/>
          <w:lang w:eastAsia="en-AU"/>
        </w:rPr>
        <w:t>moderation</w:t>
      </w:r>
      <w:r w:rsidR="006B5F61" w:rsidRPr="00871C37">
        <w:rPr>
          <w:rFonts w:ascii="Times New Roman" w:hAnsi="Times New Roman" w:cs="Times New Roman"/>
          <w:noProof/>
          <w:sz w:val="24"/>
          <w:szCs w:val="24"/>
          <w:lang w:eastAsia="en-AU"/>
        </w:rPr>
        <w:t xml:space="preserve"> of the remaining direct and indirect relationships were all non-significant (</w:t>
      </w:r>
      <w:r w:rsidR="006B5F61" w:rsidRPr="002B6AC9">
        <w:rPr>
          <w:rFonts w:ascii="Times New Roman" w:hAnsi="Times New Roman" w:cs="Times New Roman"/>
          <w:i/>
          <w:iCs/>
          <w:noProof/>
          <w:sz w:val="24"/>
          <w:szCs w:val="24"/>
          <w:lang w:eastAsia="en-AU"/>
        </w:rPr>
        <w:t>p</w:t>
      </w:r>
      <w:r w:rsidR="006B5F61" w:rsidRPr="00871C37">
        <w:rPr>
          <w:rFonts w:ascii="Times New Roman" w:hAnsi="Times New Roman" w:cs="Times New Roman"/>
          <w:noProof/>
          <w:sz w:val="24"/>
          <w:szCs w:val="24"/>
          <w:lang w:eastAsia="en-AU"/>
        </w:rPr>
        <w:t>-values for interactions &gt;0.05; data not shown).</w:t>
      </w:r>
    </w:p>
    <w:p w14:paraId="6C8F549D" w14:textId="77777777" w:rsidR="00B35E5D" w:rsidRPr="00871C37" w:rsidRDefault="00B35E5D" w:rsidP="00480D5E">
      <w:pPr>
        <w:spacing w:after="0" w:line="480" w:lineRule="auto"/>
        <w:jc w:val="both"/>
        <w:rPr>
          <w:rFonts w:ascii="Times New Roman" w:hAnsi="Times New Roman" w:cs="Times New Roman"/>
          <w:noProof/>
          <w:sz w:val="24"/>
          <w:szCs w:val="24"/>
          <w:lang w:eastAsia="en-AU"/>
        </w:rPr>
      </w:pPr>
    </w:p>
    <w:p w14:paraId="725C777E" w14:textId="77777777" w:rsidR="00727BC4" w:rsidRDefault="00727BC4">
      <w:pPr>
        <w:rPr>
          <w:rFonts w:ascii="Times New Roman" w:hAnsi="Times New Roman" w:cs="Times New Roman"/>
          <w:b/>
          <w:bCs/>
          <w:sz w:val="24"/>
          <w:szCs w:val="24"/>
        </w:rPr>
      </w:pPr>
      <w:r>
        <w:rPr>
          <w:rFonts w:ascii="Times New Roman" w:hAnsi="Times New Roman" w:cs="Times New Roman"/>
          <w:b/>
          <w:bCs/>
          <w:sz w:val="24"/>
          <w:szCs w:val="24"/>
        </w:rPr>
        <w:br w:type="page"/>
      </w:r>
    </w:p>
    <w:p w14:paraId="22563310" w14:textId="761DDAB6" w:rsidR="00DE6AD9" w:rsidRPr="00871C37" w:rsidRDefault="00E6655F" w:rsidP="00480D5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DISCUSSION</w:t>
      </w:r>
    </w:p>
    <w:p w14:paraId="066F662C" w14:textId="1A3BC12E" w:rsidR="00175E9A" w:rsidRPr="00871C37" w:rsidRDefault="00E679B8" w:rsidP="00480D5E">
      <w:pPr>
        <w:spacing w:after="0" w:line="480" w:lineRule="auto"/>
        <w:jc w:val="both"/>
        <w:rPr>
          <w:rFonts w:ascii="Times New Roman" w:hAnsi="Times New Roman" w:cs="Times New Roman"/>
          <w:bCs/>
          <w:color w:val="000000" w:themeColor="text1"/>
          <w:sz w:val="24"/>
          <w:szCs w:val="24"/>
        </w:rPr>
      </w:pPr>
      <w:bookmarkStart w:id="6" w:name="_Hlk43461261"/>
      <w:r>
        <w:rPr>
          <w:rFonts w:ascii="Times New Roman" w:hAnsi="Times New Roman" w:cs="Times New Roman"/>
          <w:bCs/>
          <w:color w:val="000000" w:themeColor="text1"/>
          <w:sz w:val="24"/>
          <w:szCs w:val="24"/>
        </w:rPr>
        <w:t xml:space="preserve">Our study aimed to </w:t>
      </w:r>
      <w:r w:rsidR="001B7F7D">
        <w:rPr>
          <w:rFonts w:ascii="Times New Roman" w:hAnsi="Times New Roman" w:cs="Times New Roman"/>
          <w:bCs/>
          <w:color w:val="000000" w:themeColor="text1"/>
          <w:sz w:val="24"/>
          <w:szCs w:val="24"/>
        </w:rPr>
        <w:t>examine whether the effects of messages</w:t>
      </w:r>
      <w:r w:rsidR="001B7F7D" w:rsidRPr="00871C37">
        <w:rPr>
          <w:rFonts w:ascii="Times New Roman" w:hAnsi="Times New Roman" w:cs="Times New Roman"/>
          <w:bCs/>
          <w:color w:val="000000" w:themeColor="text1"/>
          <w:sz w:val="24"/>
          <w:szCs w:val="24"/>
        </w:rPr>
        <w:t xml:space="preserve"> about the long-term harms of drinking and</w:t>
      </w:r>
      <w:r w:rsidR="001B7F7D">
        <w:rPr>
          <w:rFonts w:ascii="Times New Roman" w:hAnsi="Times New Roman" w:cs="Times New Roman"/>
          <w:bCs/>
          <w:color w:val="000000" w:themeColor="text1"/>
          <w:sz w:val="24"/>
          <w:szCs w:val="24"/>
        </w:rPr>
        <w:t xml:space="preserve"> low-risk drinking guidelines on drinking-related intentions and behaviours are mediated through </w:t>
      </w:r>
      <w:r w:rsidR="001B7F7D" w:rsidRPr="00871C37">
        <w:rPr>
          <w:rFonts w:ascii="Times New Roman" w:hAnsi="Times New Roman" w:cs="Times New Roman"/>
          <w:bCs/>
          <w:color w:val="000000" w:themeColor="text1"/>
          <w:sz w:val="24"/>
          <w:szCs w:val="24"/>
        </w:rPr>
        <w:t>estimates of harmful drinking levels and attitudes towards drinking alcohol.</w:t>
      </w:r>
      <w:r w:rsidR="001B7F7D">
        <w:rPr>
          <w:rFonts w:ascii="Times New Roman" w:hAnsi="Times New Roman" w:cs="Times New Roman"/>
          <w:bCs/>
          <w:color w:val="000000" w:themeColor="text1"/>
          <w:sz w:val="24"/>
          <w:szCs w:val="24"/>
        </w:rPr>
        <w:t xml:space="preserve"> </w:t>
      </w:r>
      <w:bookmarkEnd w:id="6"/>
      <w:r w:rsidR="001B7F7D">
        <w:rPr>
          <w:rFonts w:ascii="Times New Roman" w:hAnsi="Times New Roman" w:cs="Times New Roman"/>
          <w:bCs/>
          <w:color w:val="000000" w:themeColor="text1"/>
          <w:sz w:val="24"/>
          <w:szCs w:val="24"/>
        </w:rPr>
        <w:t>F</w:t>
      </w:r>
      <w:r w:rsidR="00175E9A" w:rsidRPr="00871C37">
        <w:rPr>
          <w:rFonts w:ascii="Times New Roman" w:hAnsi="Times New Roman" w:cs="Times New Roman"/>
          <w:bCs/>
          <w:color w:val="000000" w:themeColor="text1"/>
          <w:sz w:val="24"/>
          <w:szCs w:val="24"/>
        </w:rPr>
        <w:t xml:space="preserve">indings indicate </w:t>
      </w:r>
      <w:bookmarkStart w:id="7" w:name="_Hlk44687271"/>
      <w:r w:rsidR="00175E9A" w:rsidRPr="00871C37">
        <w:rPr>
          <w:rFonts w:ascii="Times New Roman" w:hAnsi="Times New Roman" w:cs="Times New Roman"/>
          <w:bCs/>
          <w:color w:val="000000" w:themeColor="text1"/>
          <w:sz w:val="24"/>
          <w:szCs w:val="24"/>
        </w:rPr>
        <w:t xml:space="preserve">that one important pathway through which </w:t>
      </w:r>
      <w:r w:rsidR="00BC469C" w:rsidRPr="00871C37">
        <w:rPr>
          <w:rFonts w:ascii="Times New Roman" w:hAnsi="Times New Roman" w:cs="Times New Roman"/>
          <w:bCs/>
          <w:color w:val="000000" w:themeColor="text1"/>
          <w:sz w:val="24"/>
          <w:szCs w:val="24"/>
        </w:rPr>
        <w:t xml:space="preserve">long-term harm </w:t>
      </w:r>
      <w:r w:rsidR="00175E9A" w:rsidRPr="00871C37">
        <w:rPr>
          <w:rFonts w:ascii="Times New Roman" w:hAnsi="Times New Roman" w:cs="Times New Roman"/>
          <w:bCs/>
          <w:color w:val="000000" w:themeColor="text1"/>
          <w:sz w:val="24"/>
          <w:szCs w:val="24"/>
        </w:rPr>
        <w:t xml:space="preserve">advertisements may </w:t>
      </w:r>
      <w:r w:rsidR="00781061">
        <w:rPr>
          <w:rFonts w:ascii="Times New Roman" w:hAnsi="Times New Roman" w:cs="Times New Roman"/>
          <w:bCs/>
          <w:color w:val="000000" w:themeColor="text1"/>
          <w:sz w:val="24"/>
          <w:szCs w:val="24"/>
        </w:rPr>
        <w:t xml:space="preserve">affect subsequent </w:t>
      </w:r>
      <w:r w:rsidR="00175E9A" w:rsidRPr="00871C37">
        <w:rPr>
          <w:rFonts w:ascii="Times New Roman" w:hAnsi="Times New Roman" w:cs="Times New Roman"/>
          <w:bCs/>
          <w:color w:val="000000" w:themeColor="text1"/>
          <w:sz w:val="24"/>
          <w:szCs w:val="24"/>
        </w:rPr>
        <w:t>intention</w:t>
      </w:r>
      <w:r w:rsidR="00781061">
        <w:rPr>
          <w:rFonts w:ascii="Times New Roman" w:hAnsi="Times New Roman" w:cs="Times New Roman"/>
          <w:bCs/>
          <w:color w:val="000000" w:themeColor="text1"/>
          <w:sz w:val="24"/>
          <w:szCs w:val="24"/>
        </w:rPr>
        <w:t>s</w:t>
      </w:r>
      <w:r w:rsidR="00175E9A" w:rsidRPr="00871C37">
        <w:rPr>
          <w:rFonts w:ascii="Times New Roman" w:hAnsi="Times New Roman" w:cs="Times New Roman"/>
          <w:bCs/>
          <w:color w:val="000000" w:themeColor="text1"/>
          <w:sz w:val="24"/>
          <w:szCs w:val="24"/>
        </w:rPr>
        <w:t xml:space="preserve"> and behaviour</w:t>
      </w:r>
      <w:r w:rsidR="00781061">
        <w:rPr>
          <w:rFonts w:ascii="Times New Roman" w:hAnsi="Times New Roman" w:cs="Times New Roman"/>
          <w:bCs/>
          <w:color w:val="000000" w:themeColor="text1"/>
          <w:sz w:val="24"/>
          <w:szCs w:val="24"/>
        </w:rPr>
        <w:t>s</w:t>
      </w:r>
      <w:r w:rsidR="00175E9A" w:rsidRPr="00871C37">
        <w:rPr>
          <w:rFonts w:ascii="Times New Roman" w:hAnsi="Times New Roman" w:cs="Times New Roman"/>
          <w:bCs/>
          <w:color w:val="000000" w:themeColor="text1"/>
          <w:sz w:val="24"/>
          <w:szCs w:val="24"/>
        </w:rPr>
        <w:t xml:space="preserve"> is by increasing negative attitudes towards drinking alcohol</w:t>
      </w:r>
      <w:r w:rsidR="0013454C">
        <w:rPr>
          <w:rFonts w:ascii="Times New Roman" w:hAnsi="Times New Roman" w:cs="Times New Roman"/>
          <w:bCs/>
          <w:color w:val="000000" w:themeColor="text1"/>
          <w:sz w:val="24"/>
          <w:szCs w:val="24"/>
        </w:rPr>
        <w:t xml:space="preserve"> (see Figures 1 and 2</w:t>
      </w:r>
      <w:r w:rsidR="002C0A37">
        <w:rPr>
          <w:rFonts w:ascii="Times New Roman" w:hAnsi="Times New Roman" w:cs="Times New Roman"/>
          <w:bCs/>
          <w:color w:val="000000" w:themeColor="text1"/>
          <w:sz w:val="24"/>
          <w:szCs w:val="24"/>
        </w:rPr>
        <w:t xml:space="preserve"> and Table 2</w:t>
      </w:r>
      <w:r w:rsidR="0013454C">
        <w:rPr>
          <w:rFonts w:ascii="Times New Roman" w:hAnsi="Times New Roman" w:cs="Times New Roman"/>
          <w:bCs/>
          <w:color w:val="000000" w:themeColor="text1"/>
          <w:sz w:val="24"/>
          <w:szCs w:val="24"/>
        </w:rPr>
        <w:t>)</w:t>
      </w:r>
      <w:r w:rsidR="00B16F00">
        <w:rPr>
          <w:rFonts w:ascii="Times New Roman" w:hAnsi="Times New Roman" w:cs="Times New Roman"/>
          <w:bCs/>
          <w:color w:val="000000" w:themeColor="text1"/>
          <w:sz w:val="24"/>
          <w:szCs w:val="24"/>
        </w:rPr>
        <w:t xml:space="preserve">. </w:t>
      </w:r>
      <w:bookmarkEnd w:id="7"/>
      <w:r w:rsidR="00B16F00">
        <w:rPr>
          <w:rFonts w:ascii="Times New Roman" w:hAnsi="Times New Roman" w:cs="Times New Roman"/>
          <w:bCs/>
          <w:color w:val="000000" w:themeColor="text1"/>
          <w:sz w:val="24"/>
          <w:szCs w:val="24"/>
        </w:rPr>
        <w:t>A</w:t>
      </w:r>
      <w:r w:rsidR="00175E9A" w:rsidRPr="00871C37">
        <w:rPr>
          <w:rFonts w:ascii="Times New Roman" w:hAnsi="Times New Roman" w:cs="Times New Roman"/>
          <w:bCs/>
          <w:color w:val="000000" w:themeColor="text1"/>
          <w:sz w:val="24"/>
          <w:szCs w:val="24"/>
        </w:rPr>
        <w:t>dding low</w:t>
      </w:r>
      <w:r w:rsidR="00C72DAA" w:rsidRPr="00871C37">
        <w:rPr>
          <w:rFonts w:ascii="Times New Roman" w:hAnsi="Times New Roman" w:cs="Times New Roman"/>
          <w:bCs/>
          <w:color w:val="000000" w:themeColor="text1"/>
          <w:sz w:val="24"/>
          <w:szCs w:val="24"/>
        </w:rPr>
        <w:t>-</w:t>
      </w:r>
      <w:r w:rsidR="00175E9A" w:rsidRPr="00871C37">
        <w:rPr>
          <w:rFonts w:ascii="Times New Roman" w:hAnsi="Times New Roman" w:cs="Times New Roman"/>
          <w:bCs/>
          <w:color w:val="000000" w:themeColor="text1"/>
          <w:sz w:val="24"/>
          <w:szCs w:val="24"/>
        </w:rPr>
        <w:t xml:space="preserve">risk drinking guidelines messages to these advertisements can further </w:t>
      </w:r>
      <w:r w:rsidR="0062737B" w:rsidRPr="00871C37">
        <w:rPr>
          <w:rFonts w:ascii="Times New Roman" w:hAnsi="Times New Roman" w:cs="Times New Roman"/>
          <w:bCs/>
          <w:color w:val="000000" w:themeColor="text1"/>
          <w:sz w:val="24"/>
          <w:szCs w:val="24"/>
        </w:rPr>
        <w:t xml:space="preserve">strengthen </w:t>
      </w:r>
      <w:r w:rsidR="00175E9A" w:rsidRPr="00871C37">
        <w:rPr>
          <w:rFonts w:ascii="Times New Roman" w:hAnsi="Times New Roman" w:cs="Times New Roman"/>
          <w:bCs/>
          <w:color w:val="000000" w:themeColor="text1"/>
          <w:sz w:val="24"/>
          <w:szCs w:val="24"/>
        </w:rPr>
        <w:t xml:space="preserve">intentions </w:t>
      </w:r>
      <w:r w:rsidR="003C3CC7">
        <w:rPr>
          <w:rFonts w:ascii="Times New Roman" w:hAnsi="Times New Roman" w:cs="Times New Roman"/>
          <w:bCs/>
          <w:color w:val="000000" w:themeColor="text1"/>
          <w:sz w:val="24"/>
          <w:szCs w:val="24"/>
        </w:rPr>
        <w:t xml:space="preserve">to reduce consumption </w:t>
      </w:r>
      <w:r w:rsidR="00175E9A" w:rsidRPr="00871C37">
        <w:rPr>
          <w:rFonts w:ascii="Times New Roman" w:hAnsi="Times New Roman" w:cs="Times New Roman"/>
          <w:bCs/>
          <w:color w:val="000000" w:themeColor="text1"/>
          <w:sz w:val="24"/>
          <w:szCs w:val="24"/>
        </w:rPr>
        <w:t>by increasing awareness of low</w:t>
      </w:r>
      <w:r w:rsidR="00C72DAA" w:rsidRPr="00871C37">
        <w:rPr>
          <w:rFonts w:ascii="Times New Roman" w:hAnsi="Times New Roman" w:cs="Times New Roman"/>
          <w:bCs/>
          <w:color w:val="000000" w:themeColor="text1"/>
          <w:sz w:val="24"/>
          <w:szCs w:val="24"/>
        </w:rPr>
        <w:t>-</w:t>
      </w:r>
      <w:r w:rsidR="00175E9A" w:rsidRPr="00871C37">
        <w:rPr>
          <w:rFonts w:ascii="Times New Roman" w:hAnsi="Times New Roman" w:cs="Times New Roman"/>
          <w:bCs/>
          <w:color w:val="000000" w:themeColor="text1"/>
          <w:sz w:val="24"/>
          <w:szCs w:val="24"/>
        </w:rPr>
        <w:t>risk drinking levels</w:t>
      </w:r>
      <w:r w:rsidR="0013454C">
        <w:rPr>
          <w:rFonts w:ascii="Times New Roman" w:hAnsi="Times New Roman" w:cs="Times New Roman"/>
          <w:bCs/>
          <w:color w:val="000000" w:themeColor="text1"/>
          <w:sz w:val="24"/>
          <w:szCs w:val="24"/>
        </w:rPr>
        <w:t xml:space="preserve"> (see Figure 1)</w:t>
      </w:r>
      <w:r w:rsidR="00175E9A" w:rsidRPr="00871C37">
        <w:rPr>
          <w:rFonts w:ascii="Times New Roman" w:hAnsi="Times New Roman" w:cs="Times New Roman"/>
          <w:bCs/>
          <w:color w:val="000000" w:themeColor="text1"/>
          <w:sz w:val="24"/>
          <w:szCs w:val="24"/>
        </w:rPr>
        <w:t xml:space="preserve">. Specifically, </w:t>
      </w:r>
      <w:r w:rsidR="003B07ED" w:rsidRPr="00871C37">
        <w:rPr>
          <w:rFonts w:ascii="Times New Roman" w:hAnsi="Times New Roman" w:cs="Times New Roman"/>
          <w:bCs/>
          <w:color w:val="000000" w:themeColor="text1"/>
          <w:sz w:val="24"/>
          <w:szCs w:val="24"/>
        </w:rPr>
        <w:t xml:space="preserve">compared to those who saw advertising for non-alcohol products, </w:t>
      </w:r>
      <w:r w:rsidR="00175E9A" w:rsidRPr="00871C37">
        <w:rPr>
          <w:rFonts w:ascii="Times New Roman" w:hAnsi="Times New Roman" w:cs="Times New Roman"/>
          <w:bCs/>
          <w:color w:val="000000" w:themeColor="text1"/>
          <w:sz w:val="24"/>
          <w:szCs w:val="24"/>
        </w:rPr>
        <w:t>a</w:t>
      </w:r>
      <w:r w:rsidR="008208FC" w:rsidRPr="00871C37">
        <w:rPr>
          <w:rFonts w:ascii="Times New Roman" w:hAnsi="Times New Roman" w:cs="Times New Roman"/>
          <w:bCs/>
          <w:color w:val="000000" w:themeColor="text1"/>
          <w:sz w:val="24"/>
          <w:szCs w:val="24"/>
        </w:rPr>
        <w:t xml:space="preserve">dult drinkers exposed to </w:t>
      </w:r>
      <w:r w:rsidR="00825212" w:rsidRPr="00871C37">
        <w:rPr>
          <w:rFonts w:ascii="Times New Roman" w:hAnsi="Times New Roman" w:cs="Times New Roman"/>
          <w:bCs/>
          <w:color w:val="000000" w:themeColor="text1"/>
          <w:sz w:val="24"/>
          <w:szCs w:val="24"/>
        </w:rPr>
        <w:t>th</w:t>
      </w:r>
      <w:r w:rsidR="00D3743C" w:rsidRPr="00871C37">
        <w:rPr>
          <w:rFonts w:ascii="Times New Roman" w:hAnsi="Times New Roman" w:cs="Times New Roman"/>
          <w:bCs/>
          <w:color w:val="000000" w:themeColor="text1"/>
          <w:sz w:val="24"/>
          <w:szCs w:val="24"/>
        </w:rPr>
        <w:t xml:space="preserve">e </w:t>
      </w:r>
      <w:r w:rsidR="00175E9A" w:rsidRPr="00871C37">
        <w:rPr>
          <w:rFonts w:ascii="Times New Roman" w:hAnsi="Times New Roman" w:cs="Times New Roman"/>
          <w:bCs/>
          <w:color w:val="000000" w:themeColor="text1"/>
          <w:sz w:val="24"/>
          <w:szCs w:val="24"/>
        </w:rPr>
        <w:t xml:space="preserve">guideline </w:t>
      </w:r>
      <w:r w:rsidR="00D3743C" w:rsidRPr="00871C37">
        <w:rPr>
          <w:rFonts w:ascii="Times New Roman" w:hAnsi="Times New Roman" w:cs="Times New Roman"/>
          <w:bCs/>
          <w:color w:val="000000" w:themeColor="text1"/>
          <w:sz w:val="24"/>
          <w:szCs w:val="24"/>
        </w:rPr>
        <w:t xml:space="preserve">message </w:t>
      </w:r>
      <w:r w:rsidR="00D96A2F" w:rsidRPr="00871C37">
        <w:rPr>
          <w:rFonts w:ascii="Times New Roman" w:hAnsi="Times New Roman" w:cs="Times New Roman"/>
          <w:bCs/>
          <w:color w:val="000000" w:themeColor="text1"/>
          <w:sz w:val="24"/>
          <w:szCs w:val="24"/>
        </w:rPr>
        <w:t>(LTH+G</w:t>
      </w:r>
      <w:r w:rsidR="00C72DAA" w:rsidRPr="00871C37">
        <w:rPr>
          <w:rFonts w:ascii="Times New Roman" w:hAnsi="Times New Roman" w:cs="Times New Roman"/>
          <w:bCs/>
          <w:color w:val="000000" w:themeColor="text1"/>
          <w:sz w:val="24"/>
          <w:szCs w:val="24"/>
        </w:rPr>
        <w:t xml:space="preserve"> condition</w:t>
      </w:r>
      <w:r w:rsidR="00D96A2F" w:rsidRPr="00871C37">
        <w:rPr>
          <w:rFonts w:ascii="Times New Roman" w:hAnsi="Times New Roman" w:cs="Times New Roman"/>
          <w:bCs/>
          <w:color w:val="000000" w:themeColor="text1"/>
          <w:sz w:val="24"/>
          <w:szCs w:val="24"/>
        </w:rPr>
        <w:t>)</w:t>
      </w:r>
      <w:r w:rsidR="00D3743C" w:rsidRPr="00871C37">
        <w:rPr>
          <w:rFonts w:ascii="Times New Roman" w:hAnsi="Times New Roman" w:cs="Times New Roman"/>
          <w:bCs/>
          <w:color w:val="000000" w:themeColor="text1"/>
          <w:sz w:val="24"/>
          <w:szCs w:val="24"/>
        </w:rPr>
        <w:t xml:space="preserve"> were </w:t>
      </w:r>
      <w:r w:rsidR="00E36A18" w:rsidRPr="00871C37">
        <w:rPr>
          <w:rFonts w:ascii="Times New Roman" w:hAnsi="Times New Roman" w:cs="Times New Roman"/>
          <w:bCs/>
          <w:color w:val="000000" w:themeColor="text1"/>
          <w:sz w:val="24"/>
          <w:szCs w:val="24"/>
        </w:rPr>
        <w:t>more likely to correct</w:t>
      </w:r>
      <w:r w:rsidR="008E4CBF" w:rsidRPr="00871C37">
        <w:rPr>
          <w:rFonts w:ascii="Times New Roman" w:hAnsi="Times New Roman" w:cs="Times New Roman"/>
          <w:bCs/>
          <w:color w:val="000000" w:themeColor="text1"/>
          <w:sz w:val="24"/>
          <w:szCs w:val="24"/>
        </w:rPr>
        <w:t>ly</w:t>
      </w:r>
      <w:r w:rsidR="00E36A18" w:rsidRPr="00871C37">
        <w:rPr>
          <w:rFonts w:ascii="Times New Roman" w:hAnsi="Times New Roman" w:cs="Times New Roman"/>
          <w:bCs/>
          <w:color w:val="000000" w:themeColor="text1"/>
          <w:sz w:val="24"/>
          <w:szCs w:val="24"/>
        </w:rPr>
        <w:t xml:space="preserve"> estimate the amount of alcohol associated with long-term harms and report more negative attitudes towards drinking alcohol. In turn, </w:t>
      </w:r>
      <w:r w:rsidR="00D3743C" w:rsidRPr="00871C37">
        <w:rPr>
          <w:rFonts w:ascii="Times New Roman" w:hAnsi="Times New Roman" w:cs="Times New Roman"/>
          <w:bCs/>
          <w:color w:val="000000" w:themeColor="text1"/>
          <w:sz w:val="24"/>
          <w:szCs w:val="24"/>
        </w:rPr>
        <w:t xml:space="preserve">the effect of exposure to the LTH+G advertisements on intentions was significantly mediated through both </w:t>
      </w:r>
      <w:r w:rsidR="00C30E54" w:rsidRPr="00871C37">
        <w:rPr>
          <w:rFonts w:ascii="Times New Roman" w:hAnsi="Times New Roman" w:cs="Times New Roman"/>
          <w:bCs/>
          <w:color w:val="000000" w:themeColor="text1"/>
          <w:sz w:val="24"/>
          <w:szCs w:val="24"/>
        </w:rPr>
        <w:t>correct estimates and negative attitudes</w:t>
      </w:r>
      <w:r w:rsidR="0013454C">
        <w:rPr>
          <w:rFonts w:ascii="Times New Roman" w:hAnsi="Times New Roman" w:cs="Times New Roman"/>
          <w:bCs/>
          <w:color w:val="000000" w:themeColor="text1"/>
          <w:sz w:val="24"/>
          <w:szCs w:val="24"/>
        </w:rPr>
        <w:t xml:space="preserve"> (see Figure 1</w:t>
      </w:r>
      <w:r w:rsidR="002C0A37">
        <w:rPr>
          <w:rFonts w:ascii="Times New Roman" w:hAnsi="Times New Roman" w:cs="Times New Roman"/>
          <w:bCs/>
          <w:color w:val="000000" w:themeColor="text1"/>
          <w:sz w:val="24"/>
          <w:szCs w:val="24"/>
        </w:rPr>
        <w:t xml:space="preserve"> and Table 2</w:t>
      </w:r>
      <w:r w:rsidR="0013454C">
        <w:rPr>
          <w:rFonts w:ascii="Times New Roman" w:hAnsi="Times New Roman" w:cs="Times New Roman"/>
          <w:bCs/>
          <w:color w:val="000000" w:themeColor="text1"/>
          <w:sz w:val="24"/>
          <w:szCs w:val="24"/>
        </w:rPr>
        <w:t>)</w:t>
      </w:r>
      <w:r w:rsidR="00D3743C" w:rsidRPr="00871C37">
        <w:rPr>
          <w:rFonts w:ascii="Times New Roman" w:hAnsi="Times New Roman" w:cs="Times New Roman"/>
          <w:bCs/>
          <w:color w:val="000000" w:themeColor="text1"/>
          <w:sz w:val="24"/>
          <w:szCs w:val="24"/>
        </w:rPr>
        <w:t xml:space="preserve">, and the effect on behavioural </w:t>
      </w:r>
      <w:r w:rsidR="00FC18AA" w:rsidRPr="00871C37">
        <w:rPr>
          <w:rFonts w:ascii="Times New Roman" w:hAnsi="Times New Roman" w:cs="Times New Roman"/>
          <w:bCs/>
          <w:color w:val="000000" w:themeColor="text1"/>
          <w:sz w:val="24"/>
          <w:szCs w:val="24"/>
        </w:rPr>
        <w:t xml:space="preserve">compliance with the guideline </w:t>
      </w:r>
      <w:r w:rsidR="00D3743C" w:rsidRPr="00871C37">
        <w:rPr>
          <w:rFonts w:ascii="Times New Roman" w:hAnsi="Times New Roman" w:cs="Times New Roman"/>
          <w:bCs/>
          <w:color w:val="000000" w:themeColor="text1"/>
          <w:sz w:val="24"/>
          <w:szCs w:val="24"/>
        </w:rPr>
        <w:t>was mediated through negative attitudes</w:t>
      </w:r>
      <w:r w:rsidR="002C0A37">
        <w:rPr>
          <w:rFonts w:ascii="Times New Roman" w:hAnsi="Times New Roman" w:cs="Times New Roman"/>
          <w:bCs/>
          <w:color w:val="000000" w:themeColor="text1"/>
          <w:sz w:val="24"/>
          <w:szCs w:val="24"/>
        </w:rPr>
        <w:t xml:space="preserve"> (see Figure 2 and Table 2)</w:t>
      </w:r>
      <w:r w:rsidR="00D3743C" w:rsidRPr="00871C37">
        <w:rPr>
          <w:rFonts w:ascii="Times New Roman" w:hAnsi="Times New Roman" w:cs="Times New Roman"/>
          <w:bCs/>
          <w:color w:val="000000" w:themeColor="text1"/>
          <w:sz w:val="24"/>
          <w:szCs w:val="24"/>
        </w:rPr>
        <w:t xml:space="preserve">. </w:t>
      </w:r>
      <w:r w:rsidR="00825212" w:rsidRPr="00871C37">
        <w:rPr>
          <w:rFonts w:ascii="Times New Roman" w:hAnsi="Times New Roman" w:cs="Times New Roman"/>
          <w:bCs/>
          <w:color w:val="000000" w:themeColor="text1"/>
          <w:sz w:val="24"/>
          <w:szCs w:val="24"/>
        </w:rPr>
        <w:t>T</w:t>
      </w:r>
      <w:r w:rsidR="005E2820" w:rsidRPr="00871C37">
        <w:rPr>
          <w:rFonts w:ascii="Times New Roman" w:hAnsi="Times New Roman" w:cs="Times New Roman"/>
          <w:bCs/>
          <w:color w:val="000000" w:themeColor="text1"/>
          <w:sz w:val="24"/>
          <w:szCs w:val="24"/>
        </w:rPr>
        <w:t xml:space="preserve">he mediating effect of correct estimates </w:t>
      </w:r>
      <w:r w:rsidR="00FC18AA" w:rsidRPr="00871C37">
        <w:rPr>
          <w:rFonts w:ascii="Times New Roman" w:hAnsi="Times New Roman" w:cs="Times New Roman"/>
          <w:bCs/>
          <w:color w:val="000000" w:themeColor="text1"/>
          <w:sz w:val="24"/>
          <w:szCs w:val="24"/>
        </w:rPr>
        <w:t>appear</w:t>
      </w:r>
      <w:r w:rsidR="00C72DAA" w:rsidRPr="00871C37">
        <w:rPr>
          <w:rFonts w:ascii="Times New Roman" w:hAnsi="Times New Roman" w:cs="Times New Roman"/>
          <w:bCs/>
          <w:color w:val="000000" w:themeColor="text1"/>
          <w:sz w:val="24"/>
          <w:szCs w:val="24"/>
        </w:rPr>
        <w:t>s</w:t>
      </w:r>
      <w:r w:rsidR="00FC18AA" w:rsidRPr="00871C37">
        <w:rPr>
          <w:rFonts w:ascii="Times New Roman" w:hAnsi="Times New Roman" w:cs="Times New Roman"/>
          <w:bCs/>
          <w:color w:val="000000" w:themeColor="text1"/>
          <w:sz w:val="24"/>
          <w:szCs w:val="24"/>
        </w:rPr>
        <w:t xml:space="preserve"> to be </w:t>
      </w:r>
      <w:r w:rsidR="005E2820" w:rsidRPr="00871C37">
        <w:rPr>
          <w:rFonts w:ascii="Times New Roman" w:hAnsi="Times New Roman" w:cs="Times New Roman"/>
          <w:bCs/>
          <w:color w:val="000000" w:themeColor="text1"/>
          <w:sz w:val="24"/>
          <w:szCs w:val="24"/>
        </w:rPr>
        <w:t>specific to the addition of the guidelines message</w:t>
      </w:r>
      <w:r w:rsidR="00825212" w:rsidRPr="00871C37">
        <w:rPr>
          <w:rFonts w:ascii="Times New Roman" w:hAnsi="Times New Roman" w:cs="Times New Roman"/>
          <w:bCs/>
          <w:color w:val="000000" w:themeColor="text1"/>
          <w:sz w:val="24"/>
          <w:szCs w:val="24"/>
        </w:rPr>
        <w:t>, as</w:t>
      </w:r>
      <w:r w:rsidR="00F0763E" w:rsidRPr="00871C37">
        <w:rPr>
          <w:rFonts w:ascii="Times New Roman" w:hAnsi="Times New Roman" w:cs="Times New Roman"/>
          <w:bCs/>
          <w:color w:val="000000" w:themeColor="text1"/>
          <w:sz w:val="24"/>
          <w:szCs w:val="24"/>
        </w:rPr>
        <w:t xml:space="preserve"> </w:t>
      </w:r>
      <w:r w:rsidR="005E2820" w:rsidRPr="00871C37">
        <w:rPr>
          <w:rFonts w:ascii="Times New Roman" w:hAnsi="Times New Roman" w:cs="Times New Roman"/>
          <w:bCs/>
          <w:color w:val="000000" w:themeColor="text1"/>
          <w:sz w:val="24"/>
          <w:szCs w:val="24"/>
        </w:rPr>
        <w:t xml:space="preserve">the effect of exposure to LTH </w:t>
      </w:r>
      <w:r w:rsidR="00F66E78" w:rsidRPr="00871C37">
        <w:rPr>
          <w:rFonts w:ascii="Times New Roman" w:hAnsi="Times New Roman" w:cs="Times New Roman"/>
          <w:bCs/>
          <w:color w:val="000000" w:themeColor="text1"/>
          <w:sz w:val="24"/>
          <w:szCs w:val="24"/>
        </w:rPr>
        <w:t xml:space="preserve">advertisements </w:t>
      </w:r>
      <w:r w:rsidR="005E2820" w:rsidRPr="00871C37">
        <w:rPr>
          <w:rFonts w:ascii="Times New Roman" w:hAnsi="Times New Roman" w:cs="Times New Roman"/>
          <w:bCs/>
          <w:color w:val="000000" w:themeColor="text1"/>
          <w:sz w:val="24"/>
          <w:szCs w:val="24"/>
        </w:rPr>
        <w:t xml:space="preserve">compared to NON-ALC advertisements on intentions was mediated </w:t>
      </w:r>
      <w:r w:rsidR="00A75244" w:rsidRPr="00871C37">
        <w:rPr>
          <w:rFonts w:ascii="Times New Roman" w:hAnsi="Times New Roman" w:cs="Times New Roman"/>
          <w:bCs/>
          <w:color w:val="000000" w:themeColor="text1"/>
          <w:sz w:val="24"/>
          <w:szCs w:val="24"/>
        </w:rPr>
        <w:t xml:space="preserve">only </w:t>
      </w:r>
      <w:r w:rsidR="005E2820" w:rsidRPr="00871C37">
        <w:rPr>
          <w:rFonts w:ascii="Times New Roman" w:hAnsi="Times New Roman" w:cs="Times New Roman"/>
          <w:bCs/>
          <w:color w:val="000000" w:themeColor="text1"/>
          <w:sz w:val="24"/>
          <w:szCs w:val="24"/>
        </w:rPr>
        <w:t>through negative attitudes</w:t>
      </w:r>
      <w:r w:rsidR="002C0A37">
        <w:rPr>
          <w:rFonts w:ascii="Times New Roman" w:hAnsi="Times New Roman" w:cs="Times New Roman"/>
          <w:bCs/>
          <w:color w:val="000000" w:themeColor="text1"/>
          <w:sz w:val="24"/>
          <w:szCs w:val="24"/>
        </w:rPr>
        <w:t xml:space="preserve"> (see Figure 1 and Table 2)</w:t>
      </w:r>
      <w:r w:rsidR="00623CA4" w:rsidRPr="00871C37">
        <w:rPr>
          <w:rFonts w:ascii="Times New Roman" w:hAnsi="Times New Roman" w:cs="Times New Roman"/>
          <w:bCs/>
          <w:color w:val="000000" w:themeColor="text1"/>
          <w:sz w:val="24"/>
          <w:szCs w:val="24"/>
        </w:rPr>
        <w:t xml:space="preserve">. Furthermore, intentions </w:t>
      </w:r>
      <w:r w:rsidR="003C3CC7">
        <w:rPr>
          <w:rFonts w:ascii="Times New Roman" w:hAnsi="Times New Roman" w:cs="Times New Roman"/>
          <w:bCs/>
          <w:color w:val="000000" w:themeColor="text1"/>
          <w:sz w:val="24"/>
          <w:szCs w:val="24"/>
        </w:rPr>
        <w:t xml:space="preserve">to reduce consumption over the next month </w:t>
      </w:r>
      <w:r w:rsidR="00623CA4" w:rsidRPr="00871C37">
        <w:rPr>
          <w:rFonts w:ascii="Times New Roman" w:hAnsi="Times New Roman" w:cs="Times New Roman"/>
          <w:bCs/>
          <w:color w:val="000000" w:themeColor="text1"/>
          <w:sz w:val="24"/>
          <w:szCs w:val="24"/>
        </w:rPr>
        <w:t xml:space="preserve">were stronger among those exposed to LTH+G advertisements compared to LTH </w:t>
      </w:r>
      <w:r w:rsidR="00623CA4" w:rsidRPr="00871C37">
        <w:rPr>
          <w:rFonts w:ascii="Times New Roman" w:hAnsi="Times New Roman" w:cs="Times New Roman"/>
          <w:bCs/>
          <w:color w:val="000000" w:themeColor="text1"/>
          <w:sz w:val="24"/>
          <w:szCs w:val="24"/>
        </w:rPr>
        <w:lastRenderedPageBreak/>
        <w:t>advertisements, and a small but significant indirect effect indicat</w:t>
      </w:r>
      <w:r w:rsidR="00A75244" w:rsidRPr="00871C37">
        <w:rPr>
          <w:rFonts w:ascii="Times New Roman" w:hAnsi="Times New Roman" w:cs="Times New Roman"/>
          <w:bCs/>
          <w:color w:val="000000" w:themeColor="text1"/>
          <w:sz w:val="24"/>
          <w:szCs w:val="24"/>
        </w:rPr>
        <w:t>ed</w:t>
      </w:r>
      <w:r w:rsidR="00623CA4" w:rsidRPr="00871C37">
        <w:rPr>
          <w:rFonts w:ascii="Times New Roman" w:hAnsi="Times New Roman" w:cs="Times New Roman"/>
          <w:bCs/>
          <w:color w:val="000000" w:themeColor="text1"/>
          <w:sz w:val="24"/>
          <w:szCs w:val="24"/>
        </w:rPr>
        <w:t xml:space="preserve"> that this effect was mediated through correct estimates</w:t>
      </w:r>
      <w:r w:rsidR="002C0A37">
        <w:rPr>
          <w:rFonts w:ascii="Times New Roman" w:hAnsi="Times New Roman" w:cs="Times New Roman"/>
          <w:bCs/>
          <w:color w:val="000000" w:themeColor="text1"/>
          <w:sz w:val="24"/>
          <w:szCs w:val="24"/>
        </w:rPr>
        <w:t xml:space="preserve"> (see Figure 1 and Table 2)</w:t>
      </w:r>
      <w:r w:rsidR="00623CA4" w:rsidRPr="00871C37">
        <w:rPr>
          <w:rFonts w:ascii="Times New Roman" w:hAnsi="Times New Roman" w:cs="Times New Roman"/>
          <w:bCs/>
          <w:color w:val="000000" w:themeColor="text1"/>
          <w:sz w:val="24"/>
          <w:szCs w:val="24"/>
        </w:rPr>
        <w:t>.</w:t>
      </w:r>
      <w:r w:rsidR="00D96A2F" w:rsidRPr="00871C37">
        <w:rPr>
          <w:rFonts w:ascii="Times New Roman" w:hAnsi="Times New Roman" w:cs="Times New Roman"/>
          <w:bCs/>
          <w:color w:val="000000" w:themeColor="text1"/>
          <w:sz w:val="24"/>
          <w:szCs w:val="24"/>
        </w:rPr>
        <w:t xml:space="preserve"> </w:t>
      </w:r>
    </w:p>
    <w:p w14:paraId="35E22034" w14:textId="77777777" w:rsidR="00175E9A" w:rsidRPr="00871C37" w:rsidRDefault="00175E9A" w:rsidP="00480D5E">
      <w:pPr>
        <w:spacing w:after="0" w:line="480" w:lineRule="auto"/>
        <w:jc w:val="both"/>
        <w:rPr>
          <w:rFonts w:ascii="Times New Roman" w:hAnsi="Times New Roman" w:cs="Times New Roman"/>
          <w:bCs/>
          <w:color w:val="000000" w:themeColor="text1"/>
          <w:sz w:val="24"/>
          <w:szCs w:val="24"/>
        </w:rPr>
      </w:pPr>
    </w:p>
    <w:p w14:paraId="232A1328" w14:textId="7D2F7DCD" w:rsidR="00B9360B" w:rsidRPr="00871C37" w:rsidRDefault="00187A1B"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 xml:space="preserve">It is </w:t>
      </w:r>
      <w:r w:rsidR="00A75244" w:rsidRPr="00871C37">
        <w:rPr>
          <w:rFonts w:ascii="Times New Roman" w:hAnsi="Times New Roman" w:cs="Times New Roman"/>
          <w:bCs/>
          <w:color w:val="000000" w:themeColor="text1"/>
          <w:sz w:val="24"/>
          <w:szCs w:val="24"/>
        </w:rPr>
        <w:t>interesting</w:t>
      </w:r>
      <w:r w:rsidRPr="00871C37">
        <w:rPr>
          <w:rFonts w:ascii="Times New Roman" w:hAnsi="Times New Roman" w:cs="Times New Roman"/>
          <w:bCs/>
          <w:color w:val="000000" w:themeColor="text1"/>
          <w:sz w:val="24"/>
          <w:szCs w:val="24"/>
        </w:rPr>
        <w:t xml:space="preserve"> that </w:t>
      </w:r>
      <w:r w:rsidR="00A922E0" w:rsidRPr="00871C37">
        <w:rPr>
          <w:rFonts w:ascii="Times New Roman" w:hAnsi="Times New Roman" w:cs="Times New Roman"/>
          <w:bCs/>
          <w:color w:val="000000" w:themeColor="text1"/>
          <w:sz w:val="24"/>
          <w:szCs w:val="24"/>
        </w:rPr>
        <w:t xml:space="preserve">direct </w:t>
      </w:r>
      <w:r w:rsidRPr="00871C37">
        <w:rPr>
          <w:rFonts w:ascii="Times New Roman" w:hAnsi="Times New Roman" w:cs="Times New Roman"/>
          <w:bCs/>
          <w:color w:val="000000" w:themeColor="text1"/>
          <w:sz w:val="24"/>
          <w:szCs w:val="24"/>
        </w:rPr>
        <w:t>effects of the LTH+G advertisements on intentions to reduce consumption were stronger for high-risk than low-risk drinkers</w:t>
      </w:r>
      <w:r w:rsidR="002C0A37">
        <w:rPr>
          <w:rFonts w:ascii="Times New Roman" w:hAnsi="Times New Roman" w:cs="Times New Roman"/>
          <w:bCs/>
          <w:color w:val="000000" w:themeColor="text1"/>
          <w:sz w:val="24"/>
          <w:szCs w:val="24"/>
        </w:rPr>
        <w:t xml:space="preserve"> (see Supplementary Table 2)</w:t>
      </w:r>
      <w:r w:rsidRPr="00871C37">
        <w:rPr>
          <w:rFonts w:ascii="Times New Roman" w:hAnsi="Times New Roman" w:cs="Times New Roman"/>
          <w:bCs/>
          <w:color w:val="000000" w:themeColor="text1"/>
          <w:sz w:val="24"/>
          <w:szCs w:val="24"/>
        </w:rPr>
        <w:t xml:space="preserve">. </w:t>
      </w:r>
      <w:r w:rsidR="00B9360B" w:rsidRPr="00871C37">
        <w:rPr>
          <w:rFonts w:ascii="Times New Roman" w:hAnsi="Times New Roman" w:cs="Times New Roman"/>
          <w:bCs/>
          <w:color w:val="000000" w:themeColor="text1"/>
          <w:sz w:val="24"/>
          <w:szCs w:val="24"/>
        </w:rPr>
        <w:t xml:space="preserve">However, </w:t>
      </w:r>
      <w:r w:rsidR="00175E9A" w:rsidRPr="00871C37">
        <w:rPr>
          <w:rFonts w:ascii="Times New Roman" w:hAnsi="Times New Roman" w:cs="Times New Roman"/>
          <w:bCs/>
          <w:color w:val="000000" w:themeColor="text1"/>
          <w:sz w:val="24"/>
          <w:szCs w:val="24"/>
        </w:rPr>
        <w:t xml:space="preserve">no </w:t>
      </w:r>
      <w:r w:rsidR="00B9360B" w:rsidRPr="00871C37">
        <w:rPr>
          <w:rFonts w:ascii="Times New Roman" w:hAnsi="Times New Roman" w:cs="Times New Roman"/>
          <w:bCs/>
          <w:color w:val="000000" w:themeColor="text1"/>
          <w:sz w:val="24"/>
          <w:szCs w:val="24"/>
        </w:rPr>
        <w:t xml:space="preserve">other </w:t>
      </w:r>
      <w:r w:rsidRPr="00871C37">
        <w:rPr>
          <w:rFonts w:ascii="Times New Roman" w:hAnsi="Times New Roman" w:cs="Times New Roman"/>
          <w:bCs/>
          <w:color w:val="000000" w:themeColor="text1"/>
          <w:sz w:val="24"/>
          <w:szCs w:val="24"/>
        </w:rPr>
        <w:t xml:space="preserve">direct </w:t>
      </w:r>
      <w:r w:rsidR="00175E9A" w:rsidRPr="00871C37">
        <w:rPr>
          <w:rFonts w:ascii="Times New Roman" w:hAnsi="Times New Roman" w:cs="Times New Roman"/>
          <w:bCs/>
          <w:color w:val="000000" w:themeColor="text1"/>
          <w:sz w:val="24"/>
          <w:szCs w:val="24"/>
        </w:rPr>
        <w:t>or</w:t>
      </w:r>
      <w:r w:rsidRPr="00871C37">
        <w:rPr>
          <w:rFonts w:ascii="Times New Roman" w:hAnsi="Times New Roman" w:cs="Times New Roman"/>
          <w:bCs/>
          <w:color w:val="000000" w:themeColor="text1"/>
          <w:sz w:val="24"/>
          <w:szCs w:val="24"/>
        </w:rPr>
        <w:t xml:space="preserve"> indirect effects were moderated by risky drinking status</w:t>
      </w:r>
      <w:r w:rsidR="00B9360B" w:rsidRPr="00871C37">
        <w:rPr>
          <w:rFonts w:ascii="Times New Roman" w:hAnsi="Times New Roman" w:cs="Times New Roman"/>
          <w:bCs/>
          <w:color w:val="000000" w:themeColor="text1"/>
          <w:sz w:val="24"/>
          <w:szCs w:val="24"/>
        </w:rPr>
        <w:t>, indicating that o</w:t>
      </w:r>
      <w:r w:rsidR="00A75244" w:rsidRPr="00871C37">
        <w:rPr>
          <w:rFonts w:ascii="Times New Roman" w:hAnsi="Times New Roman" w:cs="Times New Roman"/>
          <w:bCs/>
          <w:color w:val="000000" w:themeColor="text1"/>
          <w:sz w:val="24"/>
          <w:szCs w:val="24"/>
        </w:rPr>
        <w:t>verall</w:t>
      </w:r>
      <w:r w:rsidR="00B9360B" w:rsidRPr="00871C37">
        <w:rPr>
          <w:rFonts w:ascii="Times New Roman" w:hAnsi="Times New Roman" w:cs="Times New Roman"/>
          <w:bCs/>
          <w:color w:val="000000" w:themeColor="text1"/>
          <w:sz w:val="24"/>
          <w:szCs w:val="24"/>
        </w:rPr>
        <w:t>, the advertisements and guidelines</w:t>
      </w:r>
      <w:r w:rsidR="00175E9A" w:rsidRPr="00871C37">
        <w:rPr>
          <w:rFonts w:ascii="Times New Roman" w:hAnsi="Times New Roman" w:cs="Times New Roman"/>
          <w:bCs/>
          <w:color w:val="000000" w:themeColor="text1"/>
          <w:sz w:val="24"/>
          <w:szCs w:val="24"/>
        </w:rPr>
        <w:t xml:space="preserve"> messages </w:t>
      </w:r>
      <w:r w:rsidR="00A75244" w:rsidRPr="00871C37">
        <w:rPr>
          <w:rFonts w:ascii="Times New Roman" w:hAnsi="Times New Roman" w:cs="Times New Roman"/>
          <w:bCs/>
          <w:color w:val="000000" w:themeColor="text1"/>
          <w:sz w:val="24"/>
          <w:szCs w:val="24"/>
        </w:rPr>
        <w:t>were</w:t>
      </w:r>
      <w:r w:rsidR="00B9360B" w:rsidRPr="00871C37">
        <w:rPr>
          <w:rFonts w:ascii="Times New Roman" w:hAnsi="Times New Roman" w:cs="Times New Roman"/>
          <w:bCs/>
          <w:color w:val="000000" w:themeColor="text1"/>
          <w:sz w:val="24"/>
          <w:szCs w:val="24"/>
        </w:rPr>
        <w:t xml:space="preserve"> similarly effective for low- and high-risk drinkers</w:t>
      </w:r>
      <w:r w:rsidR="00175E9A" w:rsidRPr="00871C37">
        <w:rPr>
          <w:rFonts w:ascii="Times New Roman" w:hAnsi="Times New Roman" w:cs="Times New Roman"/>
          <w:bCs/>
          <w:color w:val="000000" w:themeColor="text1"/>
          <w:sz w:val="24"/>
          <w:szCs w:val="24"/>
        </w:rPr>
        <w:t xml:space="preserve">. </w:t>
      </w:r>
      <w:r w:rsidR="00D50422" w:rsidRPr="00871C37">
        <w:rPr>
          <w:rFonts w:ascii="Times New Roman" w:hAnsi="Times New Roman" w:cs="Times New Roman"/>
          <w:bCs/>
          <w:color w:val="000000" w:themeColor="text1"/>
          <w:sz w:val="24"/>
          <w:szCs w:val="24"/>
        </w:rPr>
        <w:t>However,</w:t>
      </w:r>
      <w:r w:rsidR="00B9360B" w:rsidRPr="00871C37">
        <w:rPr>
          <w:rFonts w:ascii="Times New Roman" w:hAnsi="Times New Roman" w:cs="Times New Roman"/>
          <w:bCs/>
          <w:color w:val="000000" w:themeColor="text1"/>
          <w:sz w:val="24"/>
          <w:szCs w:val="24"/>
        </w:rPr>
        <w:t xml:space="preserve"> given that only a small proportion of the drinkers were classified as high-risk drinkers based on their past week consumption, further research is required using a larger sample of risky drinkers. </w:t>
      </w:r>
    </w:p>
    <w:p w14:paraId="1486C309" w14:textId="10F4DC8E" w:rsidR="00B9360B" w:rsidRPr="00871C37" w:rsidRDefault="00B9360B" w:rsidP="00480D5E">
      <w:pPr>
        <w:spacing w:after="0" w:line="480" w:lineRule="auto"/>
        <w:jc w:val="both"/>
        <w:rPr>
          <w:rFonts w:ascii="Times New Roman" w:hAnsi="Times New Roman" w:cs="Times New Roman"/>
          <w:bCs/>
          <w:color w:val="000000" w:themeColor="text1"/>
          <w:sz w:val="24"/>
          <w:szCs w:val="24"/>
        </w:rPr>
      </w:pPr>
    </w:p>
    <w:p w14:paraId="67EAE918" w14:textId="44AF2537" w:rsidR="006A052F" w:rsidRPr="00871C37" w:rsidRDefault="00EC0660" w:rsidP="00480D5E">
      <w:pPr>
        <w:spacing w:after="0" w:line="480" w:lineRule="auto"/>
        <w:jc w:val="both"/>
        <w:rPr>
          <w:rFonts w:ascii="Times New Roman" w:hAnsi="Times New Roman" w:cs="Times New Roman"/>
          <w:bCs/>
          <w:color w:val="000000" w:themeColor="text1"/>
          <w:sz w:val="24"/>
          <w:szCs w:val="24"/>
        </w:rPr>
      </w:pPr>
      <w:r w:rsidRPr="00871C37">
        <w:rPr>
          <w:rFonts w:ascii="Times New Roman" w:hAnsi="Times New Roman" w:cs="Times New Roman"/>
          <w:bCs/>
          <w:color w:val="000000" w:themeColor="text1"/>
          <w:sz w:val="24"/>
          <w:szCs w:val="24"/>
        </w:rPr>
        <w:t>T</w:t>
      </w:r>
      <w:r w:rsidR="00DD2A77" w:rsidRPr="00871C37">
        <w:rPr>
          <w:rFonts w:ascii="Times New Roman" w:hAnsi="Times New Roman" w:cs="Times New Roman"/>
          <w:bCs/>
          <w:color w:val="000000" w:themeColor="text1"/>
          <w:sz w:val="24"/>
          <w:szCs w:val="24"/>
        </w:rPr>
        <w:t>h</w:t>
      </w:r>
      <w:r w:rsidRPr="00871C37">
        <w:rPr>
          <w:rFonts w:ascii="Times New Roman" w:hAnsi="Times New Roman" w:cs="Times New Roman"/>
          <w:bCs/>
          <w:color w:val="000000" w:themeColor="text1"/>
          <w:sz w:val="24"/>
          <w:szCs w:val="24"/>
        </w:rPr>
        <w:t>e single</w:t>
      </w:r>
      <w:r w:rsidR="00DD2A77" w:rsidRPr="00871C37">
        <w:rPr>
          <w:rFonts w:ascii="Times New Roman" w:hAnsi="Times New Roman" w:cs="Times New Roman"/>
          <w:bCs/>
          <w:color w:val="000000" w:themeColor="text1"/>
          <w:sz w:val="24"/>
          <w:szCs w:val="24"/>
        </w:rPr>
        <w:t xml:space="preserve"> dose of </w:t>
      </w:r>
      <w:r w:rsidR="00FB78B2" w:rsidRPr="00871C37">
        <w:rPr>
          <w:rFonts w:ascii="Times New Roman" w:hAnsi="Times New Roman" w:cs="Times New Roman"/>
          <w:bCs/>
          <w:color w:val="000000" w:themeColor="text1"/>
          <w:sz w:val="24"/>
          <w:szCs w:val="24"/>
        </w:rPr>
        <w:t xml:space="preserve">message </w:t>
      </w:r>
      <w:r w:rsidR="00DD2A77" w:rsidRPr="00871C37">
        <w:rPr>
          <w:rFonts w:ascii="Times New Roman" w:hAnsi="Times New Roman" w:cs="Times New Roman"/>
          <w:bCs/>
          <w:color w:val="000000" w:themeColor="text1"/>
          <w:sz w:val="24"/>
          <w:szCs w:val="24"/>
        </w:rPr>
        <w:t xml:space="preserve">exposure was </w:t>
      </w:r>
      <w:r w:rsidR="008E4CBF" w:rsidRPr="00871C37">
        <w:rPr>
          <w:rFonts w:ascii="Times New Roman" w:hAnsi="Times New Roman" w:cs="Times New Roman"/>
          <w:bCs/>
          <w:color w:val="000000" w:themeColor="text1"/>
          <w:sz w:val="24"/>
          <w:szCs w:val="24"/>
        </w:rPr>
        <w:t>insufficient</w:t>
      </w:r>
      <w:r w:rsidR="00DD2A77" w:rsidRPr="00871C37">
        <w:rPr>
          <w:rFonts w:ascii="Times New Roman" w:hAnsi="Times New Roman" w:cs="Times New Roman"/>
          <w:bCs/>
          <w:color w:val="000000" w:themeColor="text1"/>
          <w:sz w:val="24"/>
          <w:szCs w:val="24"/>
        </w:rPr>
        <w:t xml:space="preserve"> to </w:t>
      </w:r>
      <w:r w:rsidR="004E24EB" w:rsidRPr="00871C37">
        <w:rPr>
          <w:rFonts w:ascii="Times New Roman" w:hAnsi="Times New Roman" w:cs="Times New Roman"/>
          <w:bCs/>
          <w:color w:val="000000" w:themeColor="text1"/>
          <w:sz w:val="24"/>
          <w:szCs w:val="24"/>
        </w:rPr>
        <w:t xml:space="preserve">substantially increase behavioural compliance with the guideline </w:t>
      </w:r>
      <w:r w:rsidR="002C3844" w:rsidRPr="00871C37">
        <w:rPr>
          <w:rFonts w:ascii="Times New Roman" w:hAnsi="Times New Roman" w:cs="Times New Roman"/>
          <w:bCs/>
          <w:color w:val="000000" w:themeColor="text1"/>
          <w:sz w:val="24"/>
          <w:szCs w:val="24"/>
        </w:rPr>
        <w:t>in</w:t>
      </w:r>
      <w:r w:rsidR="004E24EB" w:rsidRPr="00871C37">
        <w:rPr>
          <w:rFonts w:ascii="Times New Roman" w:hAnsi="Times New Roman" w:cs="Times New Roman"/>
          <w:bCs/>
          <w:color w:val="000000" w:themeColor="text1"/>
          <w:sz w:val="24"/>
          <w:szCs w:val="24"/>
        </w:rPr>
        <w:t xml:space="preserve"> the week following exposure. </w:t>
      </w:r>
      <w:r w:rsidRPr="00871C37">
        <w:rPr>
          <w:rFonts w:ascii="Times New Roman" w:hAnsi="Times New Roman" w:cs="Times New Roman"/>
          <w:bCs/>
          <w:color w:val="000000" w:themeColor="text1"/>
          <w:sz w:val="24"/>
          <w:szCs w:val="24"/>
        </w:rPr>
        <w:t>Th</w:t>
      </w:r>
      <w:r w:rsidR="00D461C1" w:rsidRPr="00871C37">
        <w:rPr>
          <w:rFonts w:ascii="Times New Roman" w:hAnsi="Times New Roman" w:cs="Times New Roman"/>
          <w:bCs/>
          <w:color w:val="000000" w:themeColor="text1"/>
          <w:sz w:val="24"/>
          <w:szCs w:val="24"/>
        </w:rPr>
        <w:t xml:space="preserve">e inability of this relatively small dose of intervention to impact behaviour </w:t>
      </w:r>
      <w:r w:rsidR="00FB78B2" w:rsidRPr="00871C37">
        <w:rPr>
          <w:rFonts w:ascii="Times New Roman" w:hAnsi="Times New Roman" w:cs="Times New Roman"/>
          <w:bCs/>
          <w:color w:val="000000" w:themeColor="text1"/>
          <w:sz w:val="24"/>
          <w:szCs w:val="24"/>
        </w:rPr>
        <w:t>likely reflects the fact that</w:t>
      </w:r>
      <w:r w:rsidRPr="00871C37">
        <w:rPr>
          <w:rFonts w:ascii="Times New Roman" w:hAnsi="Times New Roman" w:cs="Times New Roman"/>
          <w:bCs/>
          <w:color w:val="000000" w:themeColor="text1"/>
          <w:sz w:val="24"/>
          <w:szCs w:val="24"/>
        </w:rPr>
        <w:t xml:space="preserve"> alcohol use is</w:t>
      </w:r>
      <w:r w:rsidR="00DD2A77" w:rsidRPr="00871C37">
        <w:rPr>
          <w:rFonts w:ascii="Times New Roman" w:hAnsi="Times New Roman" w:cs="Times New Roman"/>
          <w:bCs/>
          <w:color w:val="000000" w:themeColor="text1"/>
          <w:sz w:val="24"/>
          <w:szCs w:val="24"/>
        </w:rPr>
        <w:t xml:space="preserve"> habitual and </w:t>
      </w:r>
      <w:r w:rsidRPr="00871C37">
        <w:rPr>
          <w:rFonts w:ascii="Times New Roman" w:hAnsi="Times New Roman" w:cs="Times New Roman"/>
          <w:bCs/>
          <w:color w:val="000000" w:themeColor="text1"/>
          <w:sz w:val="24"/>
          <w:szCs w:val="24"/>
        </w:rPr>
        <w:t xml:space="preserve">highly </w:t>
      </w:r>
      <w:r w:rsidR="00DD2A77" w:rsidRPr="00871C37">
        <w:rPr>
          <w:rFonts w:ascii="Times New Roman" w:hAnsi="Times New Roman" w:cs="Times New Roman"/>
          <w:bCs/>
          <w:color w:val="000000" w:themeColor="text1"/>
          <w:sz w:val="24"/>
          <w:szCs w:val="24"/>
        </w:rPr>
        <w:t xml:space="preserve">influenced by </w:t>
      </w:r>
      <w:r w:rsidR="002C3844" w:rsidRPr="00871C37">
        <w:rPr>
          <w:rFonts w:ascii="Times New Roman" w:hAnsi="Times New Roman" w:cs="Times New Roman"/>
          <w:bCs/>
          <w:color w:val="000000" w:themeColor="text1"/>
          <w:sz w:val="24"/>
          <w:szCs w:val="24"/>
        </w:rPr>
        <w:t>social and other</w:t>
      </w:r>
      <w:r w:rsidR="00DD2A77" w:rsidRPr="00871C37">
        <w:rPr>
          <w:rFonts w:ascii="Times New Roman" w:hAnsi="Times New Roman" w:cs="Times New Roman"/>
          <w:bCs/>
          <w:color w:val="000000" w:themeColor="text1"/>
          <w:sz w:val="24"/>
          <w:szCs w:val="24"/>
        </w:rPr>
        <w:t xml:space="preserve"> external factors </w:t>
      </w:r>
      <w:r w:rsidR="00200CF8" w:rsidRPr="00871C37">
        <w:rPr>
          <w:rFonts w:ascii="Times New Roman" w:hAnsi="Times New Roman" w:cs="Times New Roman"/>
          <w:bCs/>
          <w:color w:val="000000" w:themeColor="text1"/>
          <w:sz w:val="24"/>
          <w:szCs w:val="24"/>
        </w:rPr>
        <w:fldChar w:fldCharType="begin">
          <w:fldData xml:space="preserve">PEVuZE5vdGU+PENpdGU+PEF1dGhvcj5IYWxpbTwvQXV0aG9yPjxZZWFyPjIwMTI8L1llYXI+PFJl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PEVuZE5vdGU+PENpdGU+PEF1dGhvcj5IYWxpbTwvQXV0aG9yPjxZZWFyPjIwMTI8L1llYXI+PFJl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200CF8" w:rsidRPr="00871C37">
        <w:rPr>
          <w:rFonts w:ascii="Times New Roman" w:hAnsi="Times New Roman" w:cs="Times New Roman"/>
          <w:bCs/>
          <w:color w:val="000000" w:themeColor="text1"/>
          <w:sz w:val="24"/>
          <w:szCs w:val="24"/>
        </w:rPr>
      </w:r>
      <w:r w:rsidR="00200CF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22" w:tooltip="Halim, 2012 #2343" w:history="1">
        <w:r w:rsidR="00074200">
          <w:rPr>
            <w:rFonts w:ascii="Times New Roman" w:hAnsi="Times New Roman" w:cs="Times New Roman"/>
            <w:bCs/>
            <w:noProof/>
            <w:color w:val="000000" w:themeColor="text1"/>
            <w:sz w:val="24"/>
            <w:szCs w:val="24"/>
          </w:rPr>
          <w:t>Halim et al., 2012</w:t>
        </w:r>
      </w:hyperlink>
      <w:r w:rsidR="000544E1">
        <w:rPr>
          <w:rFonts w:ascii="Times New Roman" w:hAnsi="Times New Roman" w:cs="Times New Roman"/>
          <w:bCs/>
          <w:noProof/>
          <w:color w:val="000000" w:themeColor="text1"/>
          <w:sz w:val="24"/>
          <w:szCs w:val="24"/>
        </w:rPr>
        <w:t xml:space="preserve">; </w:t>
      </w:r>
      <w:hyperlink w:anchor="_ENREF_32" w:tooltip="Labhart, 2017 #2412" w:history="1">
        <w:r w:rsidR="00074200">
          <w:rPr>
            <w:rFonts w:ascii="Times New Roman" w:hAnsi="Times New Roman" w:cs="Times New Roman"/>
            <w:bCs/>
            <w:noProof/>
            <w:color w:val="000000" w:themeColor="text1"/>
            <w:sz w:val="24"/>
            <w:szCs w:val="24"/>
          </w:rPr>
          <w:t>Labhart et al., 2017</w:t>
        </w:r>
      </w:hyperlink>
      <w:r w:rsidR="000544E1">
        <w:rPr>
          <w:rFonts w:ascii="Times New Roman" w:hAnsi="Times New Roman" w:cs="Times New Roman"/>
          <w:bCs/>
          <w:noProof/>
          <w:color w:val="000000" w:themeColor="text1"/>
          <w:sz w:val="24"/>
          <w:szCs w:val="24"/>
        </w:rPr>
        <w:t xml:space="preserve">; </w:t>
      </w:r>
      <w:hyperlink w:anchor="_ENREF_38" w:tooltip="O'Donnell, 2019 #4361" w:history="1">
        <w:r w:rsidR="00074200">
          <w:rPr>
            <w:rFonts w:ascii="Times New Roman" w:hAnsi="Times New Roman" w:cs="Times New Roman"/>
            <w:bCs/>
            <w:noProof/>
            <w:color w:val="000000" w:themeColor="text1"/>
            <w:sz w:val="24"/>
            <w:szCs w:val="24"/>
          </w:rPr>
          <w:t>O'Donnell et al., 2019</w:t>
        </w:r>
      </w:hyperlink>
      <w:r w:rsidR="000544E1">
        <w:rPr>
          <w:rFonts w:ascii="Times New Roman" w:hAnsi="Times New Roman" w:cs="Times New Roman"/>
          <w:bCs/>
          <w:noProof/>
          <w:color w:val="000000" w:themeColor="text1"/>
          <w:sz w:val="24"/>
          <w:szCs w:val="24"/>
        </w:rPr>
        <w:t>)</w:t>
      </w:r>
      <w:r w:rsidR="00200CF8" w:rsidRPr="00871C37">
        <w:rPr>
          <w:rFonts w:ascii="Times New Roman" w:hAnsi="Times New Roman" w:cs="Times New Roman"/>
          <w:bCs/>
          <w:color w:val="000000" w:themeColor="text1"/>
          <w:sz w:val="24"/>
          <w:szCs w:val="24"/>
        </w:rPr>
        <w:fldChar w:fldCharType="end"/>
      </w:r>
      <w:r w:rsidR="00DD2A77" w:rsidRPr="00871C37">
        <w:rPr>
          <w:rFonts w:ascii="Times New Roman" w:hAnsi="Times New Roman" w:cs="Times New Roman"/>
          <w:bCs/>
          <w:color w:val="000000" w:themeColor="text1"/>
          <w:sz w:val="24"/>
          <w:szCs w:val="24"/>
        </w:rPr>
        <w:t>.</w:t>
      </w:r>
      <w:r w:rsidR="00E36ABC" w:rsidRPr="00871C37">
        <w:rPr>
          <w:rFonts w:ascii="Times New Roman" w:hAnsi="Times New Roman" w:cs="Times New Roman"/>
          <w:bCs/>
          <w:color w:val="000000" w:themeColor="text1"/>
          <w:sz w:val="24"/>
          <w:szCs w:val="24"/>
        </w:rPr>
        <w:t xml:space="preserve"> </w:t>
      </w:r>
      <w:r w:rsidR="006A052F" w:rsidRPr="00871C37">
        <w:rPr>
          <w:rFonts w:ascii="Times New Roman" w:hAnsi="Times New Roman" w:cs="Times New Roman"/>
          <w:bCs/>
          <w:color w:val="000000" w:themeColor="text1"/>
          <w:sz w:val="24"/>
          <w:szCs w:val="24"/>
        </w:rPr>
        <w:t xml:space="preserve">It is reassuring that effects </w:t>
      </w:r>
      <w:r w:rsidR="002C3844" w:rsidRPr="00871C37">
        <w:rPr>
          <w:rFonts w:ascii="Times New Roman" w:hAnsi="Times New Roman" w:cs="Times New Roman"/>
          <w:bCs/>
          <w:color w:val="000000" w:themeColor="text1"/>
          <w:sz w:val="24"/>
          <w:szCs w:val="24"/>
        </w:rPr>
        <w:t xml:space="preserve">of exposure </w:t>
      </w:r>
      <w:r w:rsidR="006A052F" w:rsidRPr="00871C37">
        <w:rPr>
          <w:rFonts w:ascii="Times New Roman" w:hAnsi="Times New Roman" w:cs="Times New Roman"/>
          <w:bCs/>
          <w:color w:val="000000" w:themeColor="text1"/>
          <w:sz w:val="24"/>
          <w:szCs w:val="24"/>
        </w:rPr>
        <w:t xml:space="preserve">were observed when intentions to reduce drinking were measured </w:t>
      </w:r>
      <w:r w:rsidR="002C3844" w:rsidRPr="00871C37">
        <w:rPr>
          <w:rFonts w:ascii="Times New Roman" w:hAnsi="Times New Roman" w:cs="Times New Roman"/>
          <w:bCs/>
          <w:color w:val="000000" w:themeColor="text1"/>
          <w:sz w:val="24"/>
          <w:szCs w:val="24"/>
        </w:rPr>
        <w:t xml:space="preserve">after </w:t>
      </w:r>
      <w:r w:rsidR="006A052F" w:rsidRPr="00871C37">
        <w:rPr>
          <w:rFonts w:ascii="Times New Roman" w:hAnsi="Times New Roman" w:cs="Times New Roman"/>
          <w:bCs/>
          <w:color w:val="000000" w:themeColor="text1"/>
          <w:sz w:val="24"/>
          <w:szCs w:val="24"/>
        </w:rPr>
        <w:t>one week, given that intentions are a</w:t>
      </w:r>
      <w:r w:rsidR="008E4CBF" w:rsidRPr="00871C37">
        <w:rPr>
          <w:rFonts w:ascii="Times New Roman" w:hAnsi="Times New Roman" w:cs="Times New Roman"/>
          <w:bCs/>
          <w:color w:val="000000" w:themeColor="text1"/>
          <w:sz w:val="24"/>
          <w:szCs w:val="24"/>
        </w:rPr>
        <w:t>n established</w:t>
      </w:r>
      <w:r w:rsidR="006A052F" w:rsidRPr="00871C37">
        <w:rPr>
          <w:rFonts w:ascii="Times New Roman" w:hAnsi="Times New Roman" w:cs="Times New Roman"/>
          <w:bCs/>
          <w:color w:val="000000" w:themeColor="text1"/>
          <w:sz w:val="24"/>
          <w:szCs w:val="24"/>
        </w:rPr>
        <w:t xml:space="preserve">, albeit imperfect, predictor of subsequent behaviour change </w:t>
      </w:r>
      <w:r w:rsidR="00200CF8" w:rsidRPr="00871C37">
        <w:rPr>
          <w:rFonts w:ascii="Times New Roman" w:hAnsi="Times New Roman" w:cs="Times New Roman"/>
          <w:bCs/>
          <w:color w:val="000000" w:themeColor="text1"/>
          <w:sz w:val="24"/>
          <w:szCs w:val="24"/>
        </w:rPr>
        <w:fldChar w:fldCharType="begin">
          <w:fldData xml:space="preserve">PEVuZE5vdGU+PENpdGU+PEF1dGhvcj5TaGVlcmFuPC9BdXRob3I+PFllYXI+MjAwMjwvWWVhcj48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PEVuZE5vdGU+PENpdGU+PEF1dGhvcj5TaGVlcmFuPC9BdXRob3I+PFllYXI+MjAwMjwvWWVhcj48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200CF8" w:rsidRPr="00871C37">
        <w:rPr>
          <w:rFonts w:ascii="Times New Roman" w:hAnsi="Times New Roman" w:cs="Times New Roman"/>
          <w:bCs/>
          <w:color w:val="000000" w:themeColor="text1"/>
          <w:sz w:val="24"/>
          <w:szCs w:val="24"/>
        </w:rPr>
      </w:r>
      <w:r w:rsidR="00200CF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44" w:tooltip="Sheeran, 2002 #1092" w:history="1">
        <w:r w:rsidR="00074200">
          <w:rPr>
            <w:rFonts w:ascii="Times New Roman" w:hAnsi="Times New Roman" w:cs="Times New Roman"/>
            <w:bCs/>
            <w:noProof/>
            <w:color w:val="000000" w:themeColor="text1"/>
            <w:sz w:val="24"/>
            <w:szCs w:val="24"/>
          </w:rPr>
          <w:t>Sheeran, 2002</w:t>
        </w:r>
      </w:hyperlink>
      <w:r w:rsidR="000544E1">
        <w:rPr>
          <w:rFonts w:ascii="Times New Roman" w:hAnsi="Times New Roman" w:cs="Times New Roman"/>
          <w:bCs/>
          <w:noProof/>
          <w:color w:val="000000" w:themeColor="text1"/>
          <w:sz w:val="24"/>
          <w:szCs w:val="24"/>
        </w:rPr>
        <w:t xml:space="preserve">; </w:t>
      </w:r>
      <w:hyperlink w:anchor="_ENREF_56" w:tooltip="Webb, 2006 #291" w:history="1">
        <w:r w:rsidR="00074200">
          <w:rPr>
            <w:rFonts w:ascii="Times New Roman" w:hAnsi="Times New Roman" w:cs="Times New Roman"/>
            <w:bCs/>
            <w:noProof/>
            <w:color w:val="000000" w:themeColor="text1"/>
            <w:sz w:val="24"/>
            <w:szCs w:val="24"/>
          </w:rPr>
          <w:t>Webb &amp; Sheeran, 2006</w:t>
        </w:r>
      </w:hyperlink>
      <w:r w:rsidR="000544E1">
        <w:rPr>
          <w:rFonts w:ascii="Times New Roman" w:hAnsi="Times New Roman" w:cs="Times New Roman"/>
          <w:bCs/>
          <w:noProof/>
          <w:color w:val="000000" w:themeColor="text1"/>
          <w:sz w:val="24"/>
          <w:szCs w:val="24"/>
        </w:rPr>
        <w:t>)</w:t>
      </w:r>
      <w:r w:rsidR="00200CF8" w:rsidRPr="00871C37">
        <w:rPr>
          <w:rFonts w:ascii="Times New Roman" w:hAnsi="Times New Roman" w:cs="Times New Roman"/>
          <w:bCs/>
          <w:color w:val="000000" w:themeColor="text1"/>
          <w:sz w:val="24"/>
          <w:szCs w:val="24"/>
        </w:rPr>
        <w:fldChar w:fldCharType="end"/>
      </w:r>
      <w:r w:rsidR="006A052F" w:rsidRPr="00871C37">
        <w:rPr>
          <w:rFonts w:ascii="Times New Roman" w:hAnsi="Times New Roman" w:cs="Times New Roman"/>
          <w:bCs/>
          <w:color w:val="000000" w:themeColor="text1"/>
          <w:sz w:val="24"/>
          <w:szCs w:val="24"/>
        </w:rPr>
        <w:t xml:space="preserve">. </w:t>
      </w:r>
      <w:r w:rsidR="00FB6AE4">
        <w:rPr>
          <w:rFonts w:ascii="Times New Roman" w:hAnsi="Times New Roman" w:cs="Times New Roman"/>
          <w:bCs/>
          <w:color w:val="000000" w:themeColor="text1"/>
          <w:sz w:val="24"/>
          <w:szCs w:val="24"/>
        </w:rPr>
        <w:t xml:space="preserve">Mass media campaigns have been demonstrated to directly and indirectly produce changes in health-related behaviours, with particularly strong evidence for the impact of tobacco control and road safety (including drink driving) campaigns </w:t>
      </w:r>
      <w:r w:rsidR="004F6E44">
        <w:rPr>
          <w:rFonts w:ascii="Times New Roman" w:hAnsi="Times New Roman" w:cs="Times New Roman"/>
          <w:bCs/>
          <w:color w:val="000000" w:themeColor="text1"/>
          <w:sz w:val="24"/>
          <w:szCs w:val="24"/>
        </w:rPr>
        <w:fldChar w:fldCharType="begin"/>
      </w:r>
      <w:r w:rsidR="004F6E44">
        <w:rPr>
          <w:rFonts w:ascii="Times New Roman" w:hAnsi="Times New Roman" w:cs="Times New Roman"/>
          <w:bCs/>
          <w:color w:val="000000" w:themeColor="text1"/>
          <w:sz w:val="24"/>
          <w:szCs w:val="24"/>
        </w:rPr>
        <w:instrText xml:space="preserve"> ADDIN EN.CITE &lt;EndNote&gt;&lt;Cite&gt;&lt;Author&gt;Wakefield&lt;/Author&gt;&lt;Year&gt;2010&lt;/Year&gt;&lt;RecNum&gt;723&lt;/RecNum&gt;&lt;DisplayText&gt;(Wakefield et al., 2010)&lt;/DisplayText&gt;&lt;record&gt;&lt;rec-number&gt;723&lt;/rec-number&gt;&lt;foreign-keys&gt;&lt;key app="EN" db-id="zpe5ds9zpwpevbe2dw9pzavrsz2xf2v0vw0x" timestamp="0"&gt;723&lt;/key&gt;&lt;/foreign-keys&gt;&lt;ref-type name="Journal Article"&gt;17&lt;/ref-type&gt;&lt;contributors&gt;&lt;authors&gt;&lt;author&gt;Wakefield, M. A.&lt;/author&gt;&lt;author&gt;Loeken, B.&lt;/author&gt;&lt;author&gt;Hornik, R. C.&lt;/author&gt;&lt;/authors&gt;&lt;/contributors&gt;&lt;titles&gt;&lt;title&gt;Mass media campaigns to change health behavior&lt;/title&gt;&lt;secondary-title&gt;The Lancet&lt;/secondary-title&gt;&lt;alt-title&gt;Lancet&lt;/alt-title&gt;&lt;/titles&gt;&lt;periodical&gt;&lt;full-title&gt;The Lancet&lt;/full-title&gt;&lt;/periodical&gt;&lt;alt-periodical&gt;&lt;full-title&gt;Lancet&lt;/full-title&gt;&lt;/alt-periodical&gt;&lt;pages&gt;1261-1271&lt;/pages&gt;&lt;volume&gt;376&lt;/volume&gt;&lt;number&gt;9748&lt;/number&gt;&lt;keywords&gt;&lt;keyword&gt;campaign effectiveness&lt;/keyword&gt;&lt;keyword&gt;campaign evaluation&lt;/keyword&gt;&lt;keyword&gt;mass communication&lt;/keyword&gt;&lt;keyword&gt;mass media campaigns&lt;/keyword&gt;&lt;/keywords&gt;&lt;dates&gt;&lt;year&gt;2010&lt;/year&gt;&lt;/dates&gt;&lt;label&gt;mass communication - general&lt;/label&gt;&lt;urls&gt;&lt;/urls&gt;&lt;electronic-resource-num&gt;10.1016/S0140-6736(10)60809-4&lt;/electronic-resource-num&gt;&lt;/record&gt;&lt;/Cite&gt;&lt;/EndNote&gt;</w:instrText>
      </w:r>
      <w:r w:rsidR="004F6E44">
        <w:rPr>
          <w:rFonts w:ascii="Times New Roman" w:hAnsi="Times New Roman" w:cs="Times New Roman"/>
          <w:bCs/>
          <w:color w:val="000000" w:themeColor="text1"/>
          <w:sz w:val="24"/>
          <w:szCs w:val="24"/>
        </w:rPr>
        <w:fldChar w:fldCharType="separate"/>
      </w:r>
      <w:r w:rsidR="004F6E44">
        <w:rPr>
          <w:rFonts w:ascii="Times New Roman" w:hAnsi="Times New Roman" w:cs="Times New Roman"/>
          <w:bCs/>
          <w:noProof/>
          <w:color w:val="000000" w:themeColor="text1"/>
          <w:sz w:val="24"/>
          <w:szCs w:val="24"/>
        </w:rPr>
        <w:t>(</w:t>
      </w:r>
      <w:hyperlink w:anchor="_ENREF_55" w:tooltip="Wakefield, 2010 #723" w:history="1">
        <w:r w:rsidR="00074200">
          <w:rPr>
            <w:rFonts w:ascii="Times New Roman" w:hAnsi="Times New Roman" w:cs="Times New Roman"/>
            <w:bCs/>
            <w:noProof/>
            <w:color w:val="000000" w:themeColor="text1"/>
            <w:sz w:val="24"/>
            <w:szCs w:val="24"/>
          </w:rPr>
          <w:t>Wakefield et al., 2010</w:t>
        </w:r>
      </w:hyperlink>
      <w:r w:rsidR="004F6E44">
        <w:rPr>
          <w:rFonts w:ascii="Times New Roman" w:hAnsi="Times New Roman" w:cs="Times New Roman"/>
          <w:bCs/>
          <w:noProof/>
          <w:color w:val="000000" w:themeColor="text1"/>
          <w:sz w:val="24"/>
          <w:szCs w:val="24"/>
        </w:rPr>
        <w:t>)</w:t>
      </w:r>
      <w:r w:rsidR="004F6E44">
        <w:rPr>
          <w:rFonts w:ascii="Times New Roman" w:hAnsi="Times New Roman" w:cs="Times New Roman"/>
          <w:bCs/>
          <w:color w:val="000000" w:themeColor="text1"/>
          <w:sz w:val="24"/>
          <w:szCs w:val="24"/>
        </w:rPr>
        <w:fldChar w:fldCharType="end"/>
      </w:r>
      <w:r w:rsidR="00FB6AE4">
        <w:rPr>
          <w:rFonts w:ascii="Times New Roman" w:hAnsi="Times New Roman" w:cs="Times New Roman"/>
          <w:bCs/>
          <w:color w:val="000000" w:themeColor="text1"/>
          <w:sz w:val="24"/>
          <w:szCs w:val="24"/>
        </w:rPr>
        <w:t>. However, t</w:t>
      </w:r>
      <w:r w:rsidR="00D93AD4" w:rsidRPr="00871C37">
        <w:rPr>
          <w:rFonts w:ascii="Times New Roman" w:hAnsi="Times New Roman" w:cs="Times New Roman"/>
          <w:bCs/>
          <w:color w:val="000000" w:themeColor="text1"/>
          <w:sz w:val="24"/>
          <w:szCs w:val="24"/>
        </w:rPr>
        <w:t xml:space="preserve">he success of </w:t>
      </w:r>
      <w:r w:rsidR="00FB6AE4">
        <w:rPr>
          <w:rFonts w:ascii="Times New Roman" w:hAnsi="Times New Roman" w:cs="Times New Roman"/>
          <w:bCs/>
          <w:color w:val="000000" w:themeColor="text1"/>
          <w:sz w:val="24"/>
          <w:szCs w:val="24"/>
        </w:rPr>
        <w:t xml:space="preserve">such </w:t>
      </w:r>
      <w:r w:rsidR="00D93AD4" w:rsidRPr="00871C37">
        <w:rPr>
          <w:rFonts w:ascii="Times New Roman" w:hAnsi="Times New Roman" w:cs="Times New Roman"/>
          <w:bCs/>
          <w:color w:val="000000" w:themeColor="text1"/>
          <w:sz w:val="24"/>
          <w:szCs w:val="24"/>
        </w:rPr>
        <w:t xml:space="preserve">campaigns </w:t>
      </w:r>
      <w:r w:rsidR="000A76CF" w:rsidRPr="00871C37">
        <w:rPr>
          <w:rFonts w:ascii="Times New Roman" w:hAnsi="Times New Roman" w:cs="Times New Roman"/>
          <w:bCs/>
          <w:color w:val="000000" w:themeColor="text1"/>
          <w:sz w:val="24"/>
          <w:szCs w:val="24"/>
        </w:rPr>
        <w:t>requires</w:t>
      </w:r>
      <w:r w:rsidR="00D93AD4" w:rsidRPr="00871C37">
        <w:rPr>
          <w:rFonts w:ascii="Times New Roman" w:hAnsi="Times New Roman" w:cs="Times New Roman"/>
          <w:bCs/>
          <w:color w:val="000000" w:themeColor="text1"/>
          <w:sz w:val="24"/>
          <w:szCs w:val="24"/>
        </w:rPr>
        <w:t xml:space="preserve"> achieving adequate </w:t>
      </w:r>
      <w:r w:rsidR="00E6167A" w:rsidRPr="00871C37">
        <w:rPr>
          <w:rFonts w:ascii="Times New Roman" w:hAnsi="Times New Roman" w:cs="Times New Roman"/>
          <w:bCs/>
          <w:color w:val="000000" w:themeColor="text1"/>
          <w:sz w:val="24"/>
          <w:szCs w:val="24"/>
        </w:rPr>
        <w:t xml:space="preserve">and sustained </w:t>
      </w:r>
      <w:r w:rsidR="00D93AD4" w:rsidRPr="00871C37">
        <w:rPr>
          <w:rFonts w:ascii="Times New Roman" w:hAnsi="Times New Roman" w:cs="Times New Roman"/>
          <w:bCs/>
          <w:color w:val="000000" w:themeColor="text1"/>
          <w:sz w:val="24"/>
          <w:szCs w:val="24"/>
        </w:rPr>
        <w:t xml:space="preserve">levels of exposure </w:t>
      </w:r>
      <w:bookmarkStart w:id="8" w:name="_Hlk45207482"/>
      <w:r w:rsidR="00200CF8" w:rsidRPr="00871C37">
        <w:rPr>
          <w:rFonts w:ascii="Times New Roman" w:hAnsi="Times New Roman" w:cs="Times New Roman"/>
          <w:sz w:val="24"/>
          <w:szCs w:val="24"/>
        </w:rPr>
        <w:fldChar w:fldCharType="begin">
          <w:fldData xml:space="preserve">PEVuZE5vdGU+PENpdGU+PEF1dGhvcj5XYWtlZmllbGQ8L0F1dGhvcj48WWVhcj4yMDEwPC9ZZWFy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</w:fldData>
        </w:fldChar>
      </w:r>
      <w:r w:rsidR="000544E1">
        <w:rPr>
          <w:rFonts w:ascii="Times New Roman" w:hAnsi="Times New Roman" w:cs="Times New Roman"/>
          <w:sz w:val="24"/>
          <w:szCs w:val="24"/>
        </w:rPr>
        <w:instrText xml:space="preserve"> ADDIN EN.CITE </w:instrText>
      </w:r>
      <w:r w:rsidR="000544E1">
        <w:rPr>
          <w:rFonts w:ascii="Times New Roman" w:hAnsi="Times New Roman" w:cs="Times New Roman"/>
          <w:sz w:val="24"/>
          <w:szCs w:val="24"/>
        </w:rPr>
        <w:fldChar w:fldCharType="begin">
          <w:fldData xml:space="preserve">PEVuZE5vdGU+PENpdGU+PEF1dGhvcj5XYWtlZmllbGQ8L0F1dGhvcj48WWVhcj4yMDEwPC9ZZWFy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</w:fldData>
        </w:fldChar>
      </w:r>
      <w:r w:rsidR="000544E1">
        <w:rPr>
          <w:rFonts w:ascii="Times New Roman" w:hAnsi="Times New Roman" w:cs="Times New Roman"/>
          <w:sz w:val="24"/>
          <w:szCs w:val="24"/>
        </w:rPr>
        <w:instrText xml:space="preserve"> ADDIN EN.CITE.DATA </w:instrText>
      </w:r>
      <w:r w:rsidR="000544E1">
        <w:rPr>
          <w:rFonts w:ascii="Times New Roman" w:hAnsi="Times New Roman" w:cs="Times New Roman"/>
          <w:sz w:val="24"/>
          <w:szCs w:val="24"/>
        </w:rPr>
      </w:r>
      <w:r w:rsidR="000544E1">
        <w:rPr>
          <w:rFonts w:ascii="Times New Roman" w:hAnsi="Times New Roman" w:cs="Times New Roman"/>
          <w:sz w:val="24"/>
          <w:szCs w:val="24"/>
        </w:rPr>
        <w:fldChar w:fldCharType="end"/>
      </w:r>
      <w:r w:rsidR="00200CF8" w:rsidRPr="00871C37">
        <w:rPr>
          <w:rFonts w:ascii="Times New Roman" w:hAnsi="Times New Roman" w:cs="Times New Roman"/>
          <w:sz w:val="24"/>
          <w:szCs w:val="24"/>
        </w:rPr>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28" w:tooltip="Hornik, 2002 #957" w:history="1">
        <w:r w:rsidR="00074200">
          <w:rPr>
            <w:rFonts w:ascii="Times New Roman" w:hAnsi="Times New Roman" w:cs="Times New Roman"/>
            <w:noProof/>
            <w:sz w:val="24"/>
            <w:szCs w:val="24"/>
          </w:rPr>
          <w:t>Hornik, 2002</w:t>
        </w:r>
      </w:hyperlink>
      <w:r w:rsidR="000544E1">
        <w:rPr>
          <w:rFonts w:ascii="Times New Roman" w:hAnsi="Times New Roman" w:cs="Times New Roman"/>
          <w:noProof/>
          <w:sz w:val="24"/>
          <w:szCs w:val="24"/>
        </w:rPr>
        <w:t xml:space="preserve">; </w:t>
      </w:r>
      <w:hyperlink w:anchor="_ENREF_55" w:tooltip="Wakefield, 2010 #723" w:history="1">
        <w:r w:rsidR="00074200">
          <w:rPr>
            <w:rFonts w:ascii="Times New Roman" w:hAnsi="Times New Roman" w:cs="Times New Roman"/>
            <w:noProof/>
            <w:sz w:val="24"/>
            <w:szCs w:val="24"/>
          </w:rPr>
          <w:t>Wakefield et al., 2010</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D93AD4" w:rsidRPr="00871C37">
        <w:rPr>
          <w:rFonts w:ascii="Times New Roman" w:hAnsi="Times New Roman" w:cs="Times New Roman"/>
          <w:bCs/>
          <w:color w:val="000000" w:themeColor="text1"/>
          <w:sz w:val="24"/>
          <w:szCs w:val="24"/>
        </w:rPr>
        <w:t>,</w:t>
      </w:r>
      <w:bookmarkEnd w:id="8"/>
      <w:r w:rsidR="00D93AD4" w:rsidRPr="00871C37">
        <w:rPr>
          <w:rFonts w:ascii="Times New Roman" w:hAnsi="Times New Roman" w:cs="Times New Roman"/>
          <w:bCs/>
          <w:color w:val="000000" w:themeColor="text1"/>
          <w:sz w:val="24"/>
          <w:szCs w:val="24"/>
        </w:rPr>
        <w:t xml:space="preserve"> </w:t>
      </w:r>
      <w:r w:rsidR="00FB6AE4">
        <w:rPr>
          <w:rFonts w:ascii="Times New Roman" w:hAnsi="Times New Roman" w:cs="Times New Roman"/>
          <w:bCs/>
          <w:color w:val="000000" w:themeColor="text1"/>
          <w:sz w:val="24"/>
          <w:szCs w:val="24"/>
        </w:rPr>
        <w:t>and these</w:t>
      </w:r>
      <w:r w:rsidR="00D50422" w:rsidRPr="00871C37">
        <w:rPr>
          <w:rFonts w:ascii="Times New Roman" w:hAnsi="Times New Roman" w:cs="Times New Roman"/>
          <w:bCs/>
          <w:color w:val="000000" w:themeColor="text1"/>
          <w:sz w:val="24"/>
          <w:szCs w:val="24"/>
        </w:rPr>
        <w:t xml:space="preserve"> </w:t>
      </w:r>
      <w:r w:rsidR="00204E65" w:rsidRPr="00871C37">
        <w:rPr>
          <w:rFonts w:ascii="Times New Roman" w:hAnsi="Times New Roman" w:cs="Times New Roman"/>
          <w:bCs/>
          <w:color w:val="000000" w:themeColor="text1"/>
          <w:sz w:val="24"/>
          <w:szCs w:val="24"/>
        </w:rPr>
        <w:t xml:space="preserve">campaigns typically have </w:t>
      </w:r>
      <w:r w:rsidR="00E6167A" w:rsidRPr="00871C37">
        <w:rPr>
          <w:rFonts w:ascii="Times New Roman" w:hAnsi="Times New Roman" w:cs="Times New Roman"/>
          <w:bCs/>
          <w:color w:val="000000" w:themeColor="text1"/>
          <w:sz w:val="24"/>
          <w:szCs w:val="24"/>
        </w:rPr>
        <w:t xml:space="preserve">only </w:t>
      </w:r>
      <w:r w:rsidR="00204E65" w:rsidRPr="00871C37">
        <w:rPr>
          <w:rFonts w:ascii="Times New Roman" w:hAnsi="Times New Roman" w:cs="Times New Roman"/>
          <w:bCs/>
          <w:color w:val="000000" w:themeColor="text1"/>
          <w:sz w:val="24"/>
          <w:szCs w:val="24"/>
        </w:rPr>
        <w:t xml:space="preserve">small </w:t>
      </w:r>
      <w:r w:rsidR="00E36ABC" w:rsidRPr="00871C37">
        <w:rPr>
          <w:rFonts w:ascii="Times New Roman" w:hAnsi="Times New Roman" w:cs="Times New Roman"/>
          <w:bCs/>
          <w:color w:val="000000" w:themeColor="text1"/>
          <w:sz w:val="24"/>
          <w:szCs w:val="24"/>
        </w:rPr>
        <w:t xml:space="preserve">behavioural </w:t>
      </w:r>
      <w:r w:rsidR="00204E65" w:rsidRPr="00871C37">
        <w:rPr>
          <w:rFonts w:ascii="Times New Roman" w:hAnsi="Times New Roman" w:cs="Times New Roman"/>
          <w:bCs/>
          <w:color w:val="000000" w:themeColor="text1"/>
          <w:sz w:val="24"/>
          <w:szCs w:val="24"/>
        </w:rPr>
        <w:t xml:space="preserve">effects that achieve practical significance </w:t>
      </w:r>
      <w:r w:rsidR="005C6907" w:rsidRPr="00871C37">
        <w:rPr>
          <w:rFonts w:ascii="Times New Roman" w:hAnsi="Times New Roman" w:cs="Times New Roman"/>
          <w:bCs/>
          <w:color w:val="000000" w:themeColor="text1"/>
          <w:sz w:val="24"/>
          <w:szCs w:val="24"/>
        </w:rPr>
        <w:t xml:space="preserve">for populations </w:t>
      </w:r>
      <w:r w:rsidR="000A76CF" w:rsidRPr="00871C37">
        <w:rPr>
          <w:rFonts w:ascii="Times New Roman" w:hAnsi="Times New Roman" w:cs="Times New Roman"/>
          <w:bCs/>
          <w:color w:val="000000" w:themeColor="text1"/>
          <w:sz w:val="24"/>
          <w:szCs w:val="24"/>
        </w:rPr>
        <w:t>when the campaign</w:t>
      </w:r>
      <w:r w:rsidR="00204E65" w:rsidRPr="00871C37">
        <w:rPr>
          <w:rFonts w:ascii="Times New Roman" w:hAnsi="Times New Roman" w:cs="Times New Roman"/>
          <w:bCs/>
          <w:color w:val="000000" w:themeColor="text1"/>
          <w:sz w:val="24"/>
          <w:szCs w:val="24"/>
        </w:rPr>
        <w:t xml:space="preserve"> reach</w:t>
      </w:r>
      <w:r w:rsidR="000A76CF" w:rsidRPr="00871C37">
        <w:rPr>
          <w:rFonts w:ascii="Times New Roman" w:hAnsi="Times New Roman" w:cs="Times New Roman"/>
          <w:bCs/>
          <w:color w:val="000000" w:themeColor="text1"/>
          <w:sz w:val="24"/>
          <w:szCs w:val="24"/>
        </w:rPr>
        <w:t>es</w:t>
      </w:r>
      <w:r w:rsidR="00204E65" w:rsidRPr="00871C37">
        <w:rPr>
          <w:rFonts w:ascii="Times New Roman" w:hAnsi="Times New Roman" w:cs="Times New Roman"/>
          <w:bCs/>
          <w:color w:val="000000" w:themeColor="text1"/>
          <w:sz w:val="24"/>
          <w:szCs w:val="24"/>
        </w:rPr>
        <w:t xml:space="preserve"> mass numbers of individuals </w:t>
      </w:r>
      <w:r w:rsidR="00200CF8" w:rsidRPr="00871C37">
        <w:rPr>
          <w:rFonts w:ascii="Times New Roman" w:hAnsi="Times New Roman" w:cs="Times New Roman"/>
          <w:sz w:val="24"/>
          <w:szCs w:val="24"/>
        </w:rPr>
        <w:fldChar w:fldCharType="begin">
          <w:fldData xml:space="preserve">PEVuZE5vdGU+PENpdGU+PEF1dGhvcj5TbnlkZXI8L0F1dGhvcj48WWVhcj4yMDAyPC9ZZWFyPjxS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</w:fldData>
        </w:fldChar>
      </w:r>
      <w:r w:rsidR="000544E1">
        <w:rPr>
          <w:rFonts w:ascii="Times New Roman" w:hAnsi="Times New Roman" w:cs="Times New Roman"/>
          <w:sz w:val="24"/>
          <w:szCs w:val="24"/>
        </w:rPr>
        <w:instrText xml:space="preserve"> ADDIN EN.CITE </w:instrText>
      </w:r>
      <w:r w:rsidR="000544E1">
        <w:rPr>
          <w:rFonts w:ascii="Times New Roman" w:hAnsi="Times New Roman" w:cs="Times New Roman"/>
          <w:sz w:val="24"/>
          <w:szCs w:val="24"/>
        </w:rPr>
        <w:fldChar w:fldCharType="begin">
          <w:fldData xml:space="preserve">PEVuZE5vdGU+PENpdGU+PEF1dGhvcj5TbnlkZXI8L0F1dGhvcj48WWVhcj4yMDAyPC9ZZWFyPjxS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</w:fldData>
        </w:fldChar>
      </w:r>
      <w:r w:rsidR="000544E1">
        <w:rPr>
          <w:rFonts w:ascii="Times New Roman" w:hAnsi="Times New Roman" w:cs="Times New Roman"/>
          <w:sz w:val="24"/>
          <w:szCs w:val="24"/>
        </w:rPr>
        <w:instrText xml:space="preserve"> ADDIN EN.CITE.DATA </w:instrText>
      </w:r>
      <w:r w:rsidR="000544E1">
        <w:rPr>
          <w:rFonts w:ascii="Times New Roman" w:hAnsi="Times New Roman" w:cs="Times New Roman"/>
          <w:sz w:val="24"/>
          <w:szCs w:val="24"/>
        </w:rPr>
      </w:r>
      <w:r w:rsidR="000544E1">
        <w:rPr>
          <w:rFonts w:ascii="Times New Roman" w:hAnsi="Times New Roman" w:cs="Times New Roman"/>
          <w:sz w:val="24"/>
          <w:szCs w:val="24"/>
        </w:rPr>
        <w:fldChar w:fldCharType="end"/>
      </w:r>
      <w:r w:rsidR="00200CF8" w:rsidRPr="00871C37">
        <w:rPr>
          <w:rFonts w:ascii="Times New Roman" w:hAnsi="Times New Roman" w:cs="Times New Roman"/>
          <w:sz w:val="24"/>
          <w:szCs w:val="24"/>
        </w:rPr>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1" w:tooltip="Abroms, 2008 #79" w:history="1">
        <w:r w:rsidR="00074200">
          <w:rPr>
            <w:rFonts w:ascii="Times New Roman" w:hAnsi="Times New Roman" w:cs="Times New Roman"/>
            <w:noProof/>
            <w:sz w:val="24"/>
            <w:szCs w:val="24"/>
          </w:rPr>
          <w:t>Abroms &amp; Maibach, 2008</w:t>
        </w:r>
      </w:hyperlink>
      <w:r w:rsidR="000544E1">
        <w:rPr>
          <w:rFonts w:ascii="Times New Roman" w:hAnsi="Times New Roman" w:cs="Times New Roman"/>
          <w:noProof/>
          <w:sz w:val="24"/>
          <w:szCs w:val="24"/>
        </w:rPr>
        <w:t xml:space="preserve">; </w:t>
      </w:r>
      <w:hyperlink w:anchor="_ENREF_37" w:tooltip="Noar, 2006 #310" w:history="1">
        <w:r w:rsidR="00074200">
          <w:rPr>
            <w:rFonts w:ascii="Times New Roman" w:hAnsi="Times New Roman" w:cs="Times New Roman"/>
            <w:noProof/>
            <w:sz w:val="24"/>
            <w:szCs w:val="24"/>
          </w:rPr>
          <w:t>Noar, 2006</w:t>
        </w:r>
      </w:hyperlink>
      <w:r w:rsidR="000544E1">
        <w:rPr>
          <w:rFonts w:ascii="Times New Roman" w:hAnsi="Times New Roman" w:cs="Times New Roman"/>
          <w:noProof/>
          <w:sz w:val="24"/>
          <w:szCs w:val="24"/>
        </w:rPr>
        <w:t xml:space="preserve">; </w:t>
      </w:r>
      <w:hyperlink w:anchor="_ENREF_45" w:tooltip="Snyder, 2002 #1176" w:history="1">
        <w:r w:rsidR="00074200">
          <w:rPr>
            <w:rFonts w:ascii="Times New Roman" w:hAnsi="Times New Roman" w:cs="Times New Roman"/>
            <w:noProof/>
            <w:sz w:val="24"/>
            <w:szCs w:val="24"/>
          </w:rPr>
          <w:t xml:space="preserve">Snyder &amp; </w:t>
        </w:r>
        <w:r w:rsidR="00074200">
          <w:rPr>
            <w:rFonts w:ascii="Times New Roman" w:hAnsi="Times New Roman" w:cs="Times New Roman"/>
            <w:noProof/>
            <w:sz w:val="24"/>
            <w:szCs w:val="24"/>
          </w:rPr>
          <w:lastRenderedPageBreak/>
          <w:t>Hamilton, 2002</w:t>
        </w:r>
      </w:hyperlink>
      <w:r w:rsidR="000544E1">
        <w:rPr>
          <w:rFonts w:ascii="Times New Roman" w:hAnsi="Times New Roman" w:cs="Times New Roman"/>
          <w:noProof/>
          <w:sz w:val="24"/>
          <w:szCs w:val="24"/>
        </w:rPr>
        <w:t xml:space="preserve">; </w:t>
      </w:r>
      <w:hyperlink w:anchor="_ENREF_55" w:tooltip="Wakefield, 2010 #723" w:history="1">
        <w:r w:rsidR="00074200">
          <w:rPr>
            <w:rFonts w:ascii="Times New Roman" w:hAnsi="Times New Roman" w:cs="Times New Roman"/>
            <w:noProof/>
            <w:sz w:val="24"/>
            <w:szCs w:val="24"/>
          </w:rPr>
          <w:t>Wakefield et al., 2010</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D50422" w:rsidRPr="00871C37">
        <w:rPr>
          <w:rFonts w:ascii="Times New Roman" w:hAnsi="Times New Roman" w:cs="Times New Roman"/>
          <w:sz w:val="24"/>
          <w:szCs w:val="24"/>
        </w:rPr>
        <w:t>. Therefore</w:t>
      </w:r>
      <w:r w:rsidR="00E6167A" w:rsidRPr="00871C37">
        <w:rPr>
          <w:rFonts w:ascii="Times New Roman" w:hAnsi="Times New Roman" w:cs="Times New Roman"/>
          <w:sz w:val="24"/>
          <w:szCs w:val="24"/>
        </w:rPr>
        <w:t xml:space="preserve">, </w:t>
      </w:r>
      <w:r w:rsidR="00D93AD4" w:rsidRPr="00871C37">
        <w:rPr>
          <w:rFonts w:ascii="Times New Roman" w:hAnsi="Times New Roman" w:cs="Times New Roman"/>
          <w:bCs/>
          <w:color w:val="000000" w:themeColor="text1"/>
          <w:sz w:val="24"/>
          <w:szCs w:val="24"/>
        </w:rPr>
        <w:t xml:space="preserve">it is </w:t>
      </w:r>
      <w:r w:rsidR="000A76CF" w:rsidRPr="00871C37">
        <w:rPr>
          <w:rFonts w:ascii="Times New Roman" w:hAnsi="Times New Roman" w:cs="Times New Roman"/>
          <w:bCs/>
          <w:color w:val="000000" w:themeColor="text1"/>
          <w:sz w:val="24"/>
          <w:szCs w:val="24"/>
        </w:rPr>
        <w:t>possible</w:t>
      </w:r>
      <w:r w:rsidR="00D93AD4" w:rsidRPr="00871C37">
        <w:rPr>
          <w:rFonts w:ascii="Times New Roman" w:hAnsi="Times New Roman" w:cs="Times New Roman"/>
          <w:bCs/>
          <w:color w:val="000000" w:themeColor="text1"/>
          <w:sz w:val="24"/>
          <w:szCs w:val="24"/>
        </w:rPr>
        <w:t xml:space="preserve"> that </w:t>
      </w:r>
      <w:r w:rsidR="00204E65" w:rsidRPr="00871C37">
        <w:rPr>
          <w:rFonts w:ascii="Times New Roman" w:hAnsi="Times New Roman" w:cs="Times New Roman"/>
          <w:bCs/>
          <w:color w:val="000000" w:themeColor="text1"/>
          <w:sz w:val="24"/>
          <w:szCs w:val="24"/>
        </w:rPr>
        <w:t>reduc</w:t>
      </w:r>
      <w:r w:rsidR="00E6167A" w:rsidRPr="00871C37">
        <w:rPr>
          <w:rFonts w:ascii="Times New Roman" w:hAnsi="Times New Roman" w:cs="Times New Roman"/>
          <w:bCs/>
          <w:color w:val="000000" w:themeColor="text1"/>
          <w:sz w:val="24"/>
          <w:szCs w:val="24"/>
        </w:rPr>
        <w:t>tions in</w:t>
      </w:r>
      <w:r w:rsidR="00204E65" w:rsidRPr="00871C37">
        <w:rPr>
          <w:rFonts w:ascii="Times New Roman" w:hAnsi="Times New Roman" w:cs="Times New Roman"/>
          <w:bCs/>
          <w:color w:val="000000" w:themeColor="text1"/>
          <w:sz w:val="24"/>
          <w:szCs w:val="24"/>
        </w:rPr>
        <w:t xml:space="preserve"> </w:t>
      </w:r>
      <w:r w:rsidR="00E36ABC" w:rsidRPr="00871C37">
        <w:rPr>
          <w:rFonts w:ascii="Times New Roman" w:hAnsi="Times New Roman" w:cs="Times New Roman"/>
          <w:bCs/>
          <w:color w:val="000000" w:themeColor="text1"/>
          <w:sz w:val="24"/>
          <w:szCs w:val="24"/>
        </w:rPr>
        <w:t>c</w:t>
      </w:r>
      <w:r w:rsidR="00204E65" w:rsidRPr="00871C37">
        <w:rPr>
          <w:rFonts w:ascii="Times New Roman" w:hAnsi="Times New Roman" w:cs="Times New Roman"/>
          <w:bCs/>
          <w:color w:val="000000" w:themeColor="text1"/>
          <w:sz w:val="24"/>
          <w:szCs w:val="24"/>
        </w:rPr>
        <w:t>onsumption could be observed if the</w:t>
      </w:r>
      <w:r w:rsidR="00E6167A" w:rsidRPr="00871C37">
        <w:rPr>
          <w:rFonts w:ascii="Times New Roman" w:hAnsi="Times New Roman" w:cs="Times New Roman"/>
          <w:bCs/>
          <w:color w:val="000000" w:themeColor="text1"/>
          <w:sz w:val="24"/>
          <w:szCs w:val="24"/>
        </w:rPr>
        <w:t>se</w:t>
      </w:r>
      <w:r w:rsidR="00204E65" w:rsidRPr="00871C37">
        <w:rPr>
          <w:rFonts w:ascii="Times New Roman" w:hAnsi="Times New Roman" w:cs="Times New Roman"/>
          <w:bCs/>
          <w:color w:val="000000" w:themeColor="text1"/>
          <w:sz w:val="24"/>
          <w:szCs w:val="24"/>
        </w:rPr>
        <w:t xml:space="preserve"> advertisements and guideline messages were disseminated to the public via a mass reach campaign with </w:t>
      </w:r>
      <w:r w:rsidR="006A052F" w:rsidRPr="00871C37">
        <w:rPr>
          <w:rFonts w:ascii="Times New Roman" w:hAnsi="Times New Roman" w:cs="Times New Roman"/>
          <w:bCs/>
          <w:color w:val="000000" w:themeColor="text1"/>
          <w:sz w:val="24"/>
          <w:szCs w:val="24"/>
        </w:rPr>
        <w:t>repeated exposure</w:t>
      </w:r>
      <w:r w:rsidR="00E36ABC" w:rsidRPr="00871C37">
        <w:rPr>
          <w:rFonts w:ascii="Times New Roman" w:hAnsi="Times New Roman" w:cs="Times New Roman"/>
          <w:bCs/>
          <w:color w:val="000000" w:themeColor="text1"/>
          <w:sz w:val="24"/>
          <w:szCs w:val="24"/>
        </w:rPr>
        <w:t>.</w:t>
      </w:r>
    </w:p>
    <w:p w14:paraId="3A886C6C" w14:textId="77777777" w:rsidR="00D93AD4" w:rsidRPr="00871C37" w:rsidRDefault="00D93AD4" w:rsidP="00480D5E">
      <w:pPr>
        <w:spacing w:after="0" w:line="480" w:lineRule="auto"/>
        <w:jc w:val="both"/>
        <w:rPr>
          <w:rFonts w:ascii="Times New Roman" w:hAnsi="Times New Roman" w:cs="Times New Roman"/>
          <w:bCs/>
          <w:color w:val="000000" w:themeColor="text1"/>
          <w:sz w:val="24"/>
          <w:szCs w:val="24"/>
        </w:rPr>
      </w:pPr>
    </w:p>
    <w:p w14:paraId="31FE1F6F" w14:textId="1019D96D" w:rsidR="00B24EA3" w:rsidRPr="00871C37" w:rsidRDefault="00E640CC"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One strength of this study is the</w:t>
      </w:r>
      <w:r w:rsidR="00F46B50" w:rsidRPr="00871C37">
        <w:rPr>
          <w:rFonts w:ascii="Times New Roman" w:hAnsi="Times New Roman" w:cs="Times New Roman"/>
          <w:sz w:val="24"/>
          <w:szCs w:val="24"/>
        </w:rPr>
        <w:t xml:space="preserve"> use of</w:t>
      </w:r>
      <w:r w:rsidRPr="00871C37">
        <w:rPr>
          <w:rFonts w:ascii="Times New Roman" w:hAnsi="Times New Roman" w:cs="Times New Roman"/>
          <w:sz w:val="24"/>
          <w:szCs w:val="24"/>
        </w:rPr>
        <w:t xml:space="preserve"> four LTH advertisements </w:t>
      </w:r>
      <w:r w:rsidR="00734806" w:rsidRPr="00871C37">
        <w:rPr>
          <w:rFonts w:ascii="Times New Roman" w:hAnsi="Times New Roman" w:cs="Times New Roman"/>
          <w:sz w:val="24"/>
          <w:szCs w:val="24"/>
        </w:rPr>
        <w:t xml:space="preserve">that </w:t>
      </w:r>
      <w:r w:rsidRPr="00871C37">
        <w:rPr>
          <w:rFonts w:ascii="Times New Roman" w:hAnsi="Times New Roman" w:cs="Times New Roman"/>
          <w:sz w:val="24"/>
          <w:szCs w:val="24"/>
        </w:rPr>
        <w:t xml:space="preserve">were all developed by government or public health organisations and had previously been highly ranked by adult drinkers (including high-risk drinkers) </w:t>
      </w:r>
      <w:r w:rsidR="00DE6B3F" w:rsidRPr="00871C37">
        <w:rPr>
          <w:rFonts w:ascii="Times New Roman" w:hAnsi="Times New Roman" w:cs="Times New Roman"/>
          <w:sz w:val="24"/>
          <w:szCs w:val="24"/>
        </w:rPr>
        <w:t xml:space="preserve">based on their ability to motivate reduced drinking </w:t>
      </w:r>
      <w:r w:rsidR="00C83944"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&lt;EndNote&gt;&lt;Cite&gt;&lt;Author&gt;Wakefield&lt;/Author&gt;&lt;Year&gt;2017&lt;/Year&gt;&lt;RecNum&gt;3436&lt;/RecNum&gt;&lt;DisplayText&gt;(Wakefield et al., 2017)&lt;/DisplayText&gt;&lt;record&gt;&lt;rec-number&gt;3436&lt;/rec-number&gt;&lt;foreign-keys&gt;&lt;key app="EN" db-id="zpe5ds9zpwpevbe2dw9pzavrsz2xf2v0vw0x" timestamp="1496908040"&gt;3436&lt;/key&gt;&lt;/foreign-keys&gt;&lt;ref-type name="Journal Article"&gt;17&lt;/ref-type&gt;&lt;contributors&gt;&lt;authors&gt;&lt;author&gt;Wakefield, M. A.&lt;/author&gt;&lt;author&gt;Brennan, E.&lt;/author&gt;&lt;author&gt;Dunstone, K.&lt;/author&gt;&lt;author&gt;Durkin, S. J.&lt;/author&gt;&lt;author&gt;Dixon, H. G.&lt;/author&gt;&lt;author&gt;Pettigrew, S.&lt;/author&gt;&lt;author&gt;Slater, M. D.&lt;/author&gt;&lt;/authors&gt;&lt;/contributors&gt;&lt;titles&gt;&lt;title&gt;Features of alcohol harm reduction advertisements that most motivate reduced drinking among adults: an advertisement response study&lt;/title&gt;&lt;secondary-title&gt;BMJ Open&lt;/secondary-title&gt;&lt;/titles&gt;&lt;periodical&gt;&lt;full-title&gt;BMJ Open&lt;/full-title&gt;&lt;/periodical&gt;&lt;pages&gt;e014193&lt;/pages&gt;&lt;volume&gt;7&lt;/volume&gt;&lt;number&gt;4&lt;/number&gt;&lt;keywords&gt;&lt;keyword&gt;ad rating study&lt;/keyword&gt;&lt;keyword&gt;advertisement rating study&lt;/keyword&gt;&lt;keyword&gt;alcohol&lt;/keyword&gt;&lt;keyword&gt;alcohol harm reduction mass media campaigns&lt;/keyword&gt;&lt;/keywords&gt;&lt;dates&gt;&lt;year&gt;2017&lt;/year&gt;&lt;/dates&gt;&lt;label&gt;W4&lt;/label&gt;&lt;urls&gt;&lt;related-urls&gt;&lt;url&gt;http://bmjopen.bmj.com/content/bmjopen/7/4/e014193.full.pdf&lt;/url&gt;&lt;/related-urls&gt;&lt;/urls&gt;&lt;electronic-resource-num&gt;10.1136/bmjopen-2016-014193&lt;/electronic-resource-num&gt;&lt;/record&gt;&lt;/Cite&gt;&lt;/EndNote&gt;</w:instrText>
      </w:r>
      <w:r w:rsidR="00C83944"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3" w:tooltip="Wakefield, 2017 #3436" w:history="1">
        <w:r w:rsidR="00074200">
          <w:rPr>
            <w:rFonts w:ascii="Times New Roman" w:hAnsi="Times New Roman" w:cs="Times New Roman"/>
            <w:noProof/>
            <w:sz w:val="24"/>
            <w:szCs w:val="24"/>
          </w:rPr>
          <w:t>Wakefield et al., 2017</w:t>
        </w:r>
      </w:hyperlink>
      <w:r w:rsidR="000544E1">
        <w:rPr>
          <w:rFonts w:ascii="Times New Roman" w:hAnsi="Times New Roman" w:cs="Times New Roman"/>
          <w:noProof/>
          <w:sz w:val="24"/>
          <w:szCs w:val="24"/>
        </w:rPr>
        <w:t>)</w:t>
      </w:r>
      <w:r w:rsidR="00C83944" w:rsidRPr="00871C37">
        <w:rPr>
          <w:rFonts w:ascii="Times New Roman" w:hAnsi="Times New Roman" w:cs="Times New Roman"/>
          <w:sz w:val="24"/>
          <w:szCs w:val="24"/>
        </w:rPr>
        <w:fldChar w:fldCharType="end"/>
      </w:r>
      <w:r w:rsidR="00DE6B3F" w:rsidRPr="00871C37">
        <w:rPr>
          <w:rFonts w:ascii="Times New Roman" w:hAnsi="Times New Roman" w:cs="Times New Roman"/>
          <w:sz w:val="24"/>
          <w:szCs w:val="24"/>
        </w:rPr>
        <w:t xml:space="preserve">. Therefore, these are the types of advertisements likely to be aired in future campaigns to raise awareness of long-term harms, ensuring the relevance and </w:t>
      </w:r>
      <w:r w:rsidR="00F46B50" w:rsidRPr="00871C37">
        <w:rPr>
          <w:rFonts w:ascii="Times New Roman" w:hAnsi="Times New Roman" w:cs="Times New Roman"/>
          <w:sz w:val="24"/>
          <w:szCs w:val="24"/>
        </w:rPr>
        <w:t xml:space="preserve">external </w:t>
      </w:r>
      <w:r w:rsidR="00DE6B3F" w:rsidRPr="00871C37">
        <w:rPr>
          <w:rFonts w:ascii="Times New Roman" w:hAnsi="Times New Roman" w:cs="Times New Roman"/>
          <w:sz w:val="24"/>
          <w:szCs w:val="24"/>
        </w:rPr>
        <w:t>validity</w:t>
      </w:r>
      <w:r w:rsidR="00DE6B3F" w:rsidRPr="00871C37">
        <w:rPr>
          <w:rFonts w:ascii="Times New Roman" w:hAnsi="Times New Roman" w:cs="Times New Roman"/>
          <w:i/>
          <w:iCs/>
          <w:sz w:val="24"/>
          <w:szCs w:val="24"/>
        </w:rPr>
        <w:t xml:space="preserve"> </w:t>
      </w:r>
      <w:r w:rsidR="00DE6B3F" w:rsidRPr="00871C37">
        <w:rPr>
          <w:rFonts w:ascii="Times New Roman" w:hAnsi="Times New Roman" w:cs="Times New Roman"/>
          <w:sz w:val="24"/>
          <w:szCs w:val="24"/>
        </w:rPr>
        <w:t>of the study’s findings. We also used multiple advertisements in each condition, s</w:t>
      </w:r>
      <w:r w:rsidR="005C6907" w:rsidRPr="00871C37">
        <w:rPr>
          <w:rFonts w:ascii="Times New Roman" w:hAnsi="Times New Roman" w:cs="Times New Roman"/>
          <w:sz w:val="24"/>
          <w:szCs w:val="24"/>
        </w:rPr>
        <w:t>o</w:t>
      </w:r>
      <w:r w:rsidR="00DE6B3F" w:rsidRPr="00871C37">
        <w:rPr>
          <w:rFonts w:ascii="Times New Roman" w:hAnsi="Times New Roman" w:cs="Times New Roman"/>
          <w:sz w:val="24"/>
          <w:szCs w:val="24"/>
        </w:rPr>
        <w:t xml:space="preserve"> the observed effects are not specific to any single advertisement and </w:t>
      </w:r>
      <w:r w:rsidR="00DD1936" w:rsidRPr="00871C37">
        <w:rPr>
          <w:rFonts w:ascii="Times New Roman" w:hAnsi="Times New Roman" w:cs="Times New Roman"/>
          <w:sz w:val="24"/>
          <w:szCs w:val="24"/>
        </w:rPr>
        <w:t>can</w:t>
      </w:r>
      <w:r w:rsidR="00DE6B3F" w:rsidRPr="00871C37">
        <w:rPr>
          <w:rFonts w:ascii="Times New Roman" w:hAnsi="Times New Roman" w:cs="Times New Roman"/>
          <w:sz w:val="24"/>
          <w:szCs w:val="24"/>
        </w:rPr>
        <w:t xml:space="preserve"> be generalised beyond the specific advertisements tested. </w:t>
      </w:r>
      <w:r w:rsidR="00195456" w:rsidRPr="00871C37">
        <w:rPr>
          <w:rFonts w:ascii="Times New Roman" w:hAnsi="Times New Roman" w:cs="Times New Roman"/>
          <w:sz w:val="24"/>
          <w:szCs w:val="24"/>
        </w:rPr>
        <w:t>The guideline message was developed with input from drinkers in focus groups and from communication specialists. However, our study assess</w:t>
      </w:r>
      <w:r w:rsidR="005C6907" w:rsidRPr="00871C37">
        <w:rPr>
          <w:rFonts w:ascii="Times New Roman" w:hAnsi="Times New Roman" w:cs="Times New Roman"/>
          <w:sz w:val="24"/>
          <w:szCs w:val="24"/>
        </w:rPr>
        <w:t>ed</w:t>
      </w:r>
      <w:r w:rsidR="00195456" w:rsidRPr="00871C37">
        <w:rPr>
          <w:rFonts w:ascii="Times New Roman" w:hAnsi="Times New Roman" w:cs="Times New Roman"/>
          <w:sz w:val="24"/>
          <w:szCs w:val="24"/>
        </w:rPr>
        <w:t xml:space="preserve"> the impact of just one guideline message (“no more than two standard drinks on any day…”), and appropriately, just one corresponding measure of correct estimates and behavioural compliance. </w:t>
      </w:r>
      <w:r w:rsidR="00EC3F23" w:rsidRPr="00871C37">
        <w:rPr>
          <w:rFonts w:ascii="Times New Roman" w:hAnsi="Times New Roman" w:cs="Times New Roman"/>
          <w:sz w:val="24"/>
          <w:szCs w:val="24"/>
        </w:rPr>
        <w:t xml:space="preserve">Future research is needed to examine whether other types of low-risk drinking guidelines—for example, those that recommend weekly limits—have similar effects. </w:t>
      </w:r>
    </w:p>
    <w:p w14:paraId="55D52ED8" w14:textId="77777777" w:rsidR="00EC3F23" w:rsidRPr="00871C37" w:rsidRDefault="00EC3F23" w:rsidP="00480D5E">
      <w:pPr>
        <w:spacing w:after="0" w:line="480" w:lineRule="auto"/>
        <w:jc w:val="both"/>
        <w:rPr>
          <w:rFonts w:ascii="Times New Roman" w:hAnsi="Times New Roman" w:cs="Times New Roman"/>
          <w:sz w:val="24"/>
          <w:szCs w:val="24"/>
        </w:rPr>
      </w:pPr>
    </w:p>
    <w:p w14:paraId="6C22F802" w14:textId="3E6727C3" w:rsidR="00EE5342" w:rsidRDefault="00DE6B3F"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sz w:val="24"/>
          <w:szCs w:val="24"/>
        </w:rPr>
        <w:t xml:space="preserve">The inclusion of </w:t>
      </w:r>
      <w:r w:rsidR="0086649C" w:rsidRPr="00871C37">
        <w:rPr>
          <w:rFonts w:ascii="Times New Roman" w:hAnsi="Times New Roman" w:cs="Times New Roman"/>
          <w:sz w:val="24"/>
          <w:szCs w:val="24"/>
        </w:rPr>
        <w:t xml:space="preserve">the </w:t>
      </w:r>
      <w:r w:rsidRPr="00871C37">
        <w:rPr>
          <w:rFonts w:ascii="Times New Roman" w:hAnsi="Times New Roman" w:cs="Times New Roman"/>
          <w:sz w:val="24"/>
          <w:szCs w:val="24"/>
        </w:rPr>
        <w:t xml:space="preserve">one-week follow-up </w:t>
      </w:r>
      <w:r w:rsidR="0086649C" w:rsidRPr="00871C37">
        <w:rPr>
          <w:rFonts w:ascii="Times New Roman" w:hAnsi="Times New Roman" w:cs="Times New Roman"/>
          <w:sz w:val="24"/>
          <w:szCs w:val="24"/>
        </w:rPr>
        <w:t xml:space="preserve">is an advance on many experimental tests of health communication messages that </w:t>
      </w:r>
      <w:r w:rsidR="00486A76" w:rsidRPr="00871C37">
        <w:rPr>
          <w:rFonts w:ascii="Times New Roman" w:hAnsi="Times New Roman" w:cs="Times New Roman"/>
          <w:sz w:val="24"/>
          <w:szCs w:val="24"/>
        </w:rPr>
        <w:t xml:space="preserve">use </w:t>
      </w:r>
      <w:r w:rsidR="0086649C" w:rsidRPr="00871C37">
        <w:rPr>
          <w:rFonts w:ascii="Times New Roman" w:hAnsi="Times New Roman" w:cs="Times New Roman"/>
          <w:sz w:val="24"/>
          <w:szCs w:val="24"/>
        </w:rPr>
        <w:t>only immediate post-exposure measures</w:t>
      </w:r>
      <w:r w:rsidR="00B16F00">
        <w:rPr>
          <w:rFonts w:ascii="Times New Roman" w:hAnsi="Times New Roman" w:cs="Times New Roman"/>
          <w:sz w:val="24"/>
          <w:szCs w:val="24"/>
        </w:rPr>
        <w:t>,</w:t>
      </w:r>
      <w:r w:rsidR="0086649C" w:rsidRPr="00871C37">
        <w:rPr>
          <w:rFonts w:ascii="Times New Roman" w:hAnsi="Times New Roman" w:cs="Times New Roman"/>
          <w:sz w:val="24"/>
          <w:szCs w:val="24"/>
        </w:rPr>
        <w:t xml:space="preserve"> and </w:t>
      </w:r>
      <w:r w:rsidR="00B16F00">
        <w:rPr>
          <w:rFonts w:ascii="Times New Roman" w:hAnsi="Times New Roman" w:cs="Times New Roman"/>
          <w:sz w:val="24"/>
          <w:szCs w:val="24"/>
        </w:rPr>
        <w:t xml:space="preserve">the results </w:t>
      </w:r>
      <w:r w:rsidR="0086649C" w:rsidRPr="00871C37">
        <w:rPr>
          <w:rFonts w:ascii="Times New Roman" w:hAnsi="Times New Roman" w:cs="Times New Roman"/>
          <w:sz w:val="24"/>
          <w:szCs w:val="24"/>
        </w:rPr>
        <w:t>provide evidence that the effects of exposure were partly sustained for at least one week. This design also ensured the correct temporal ordering of the mediator and outcome variables</w:t>
      </w:r>
      <w:r w:rsidR="004168BE" w:rsidRPr="00871C37">
        <w:rPr>
          <w:rFonts w:ascii="Times New Roman" w:hAnsi="Times New Roman" w:cs="Times New Roman"/>
          <w:sz w:val="24"/>
          <w:szCs w:val="24"/>
        </w:rPr>
        <w:t>, strengthening confidence in the causal claims</w:t>
      </w:r>
      <w:r w:rsidR="0086649C" w:rsidRPr="00871C37">
        <w:rPr>
          <w:rFonts w:ascii="Times New Roman" w:hAnsi="Times New Roman" w:cs="Times New Roman"/>
          <w:sz w:val="24"/>
          <w:szCs w:val="24"/>
        </w:rPr>
        <w:t xml:space="preserve">. </w:t>
      </w:r>
      <w:r w:rsidRPr="00871C37">
        <w:rPr>
          <w:rFonts w:ascii="Times New Roman" w:hAnsi="Times New Roman" w:cs="Times New Roman"/>
          <w:sz w:val="24"/>
          <w:szCs w:val="24"/>
        </w:rPr>
        <w:t>The study design and questionnaire minimised socially desirable respon</w:t>
      </w:r>
      <w:r w:rsidR="00C92134">
        <w:rPr>
          <w:rFonts w:ascii="Times New Roman" w:hAnsi="Times New Roman" w:cs="Times New Roman"/>
          <w:sz w:val="24"/>
          <w:szCs w:val="24"/>
        </w:rPr>
        <w:t>ses</w:t>
      </w:r>
      <w:r w:rsidRPr="00871C37">
        <w:rPr>
          <w:rFonts w:ascii="Times New Roman" w:hAnsi="Times New Roman" w:cs="Times New Roman"/>
          <w:sz w:val="24"/>
          <w:szCs w:val="24"/>
        </w:rPr>
        <w:t xml:space="preserve"> by including filler ads and distractor questions related to consumption of coffee and sugary drinks</w:t>
      </w:r>
      <w:r w:rsidR="004168BE" w:rsidRPr="00871C37">
        <w:rPr>
          <w:rFonts w:ascii="Times New Roman" w:hAnsi="Times New Roman" w:cs="Times New Roman"/>
          <w:sz w:val="24"/>
          <w:szCs w:val="24"/>
        </w:rPr>
        <w:t>.</w:t>
      </w:r>
      <w:r w:rsidR="003D1C37">
        <w:rPr>
          <w:rFonts w:ascii="Times New Roman" w:hAnsi="Times New Roman" w:cs="Times New Roman"/>
          <w:sz w:val="24"/>
          <w:szCs w:val="24"/>
        </w:rPr>
        <w:t xml:space="preserve"> </w:t>
      </w:r>
    </w:p>
    <w:p w14:paraId="076B028A" w14:textId="77777777" w:rsidR="00727BC4" w:rsidRDefault="00727BC4" w:rsidP="00480D5E">
      <w:pPr>
        <w:spacing w:after="0" w:line="480" w:lineRule="auto"/>
        <w:jc w:val="both"/>
        <w:rPr>
          <w:rFonts w:ascii="Times New Roman" w:hAnsi="Times New Roman" w:cs="Times New Roman"/>
          <w:b/>
          <w:bCs/>
          <w:i/>
          <w:iCs/>
          <w:sz w:val="24"/>
          <w:szCs w:val="24"/>
        </w:rPr>
      </w:pPr>
    </w:p>
    <w:p w14:paraId="0CE4E7A3" w14:textId="606114E2" w:rsidR="00E6655F" w:rsidRPr="002B6AC9" w:rsidRDefault="00E6655F" w:rsidP="00480D5E">
      <w:pPr>
        <w:spacing w:after="0" w:line="480" w:lineRule="auto"/>
        <w:jc w:val="both"/>
        <w:rPr>
          <w:rFonts w:ascii="Times New Roman" w:hAnsi="Times New Roman" w:cs="Times New Roman"/>
          <w:b/>
          <w:bCs/>
          <w:sz w:val="24"/>
          <w:szCs w:val="24"/>
        </w:rPr>
      </w:pPr>
      <w:r w:rsidRPr="002B6AC9">
        <w:rPr>
          <w:rFonts w:ascii="Times New Roman" w:hAnsi="Times New Roman" w:cs="Times New Roman"/>
          <w:b/>
          <w:bCs/>
          <w:i/>
          <w:iCs/>
          <w:sz w:val="24"/>
          <w:szCs w:val="24"/>
        </w:rPr>
        <w:t>Limitations</w:t>
      </w:r>
    </w:p>
    <w:p w14:paraId="476DEFC8" w14:textId="30C3A0DE" w:rsidR="004C4285" w:rsidRPr="004C4285" w:rsidRDefault="00D329F4" w:rsidP="00480D5E">
      <w:pPr>
        <w:spacing w:after="0" w:line="480" w:lineRule="auto"/>
        <w:jc w:val="both"/>
        <w:rPr>
          <w:rFonts w:ascii="Times New Roman" w:hAnsi="Times New Roman" w:cs="Times New Roman"/>
          <w:sz w:val="24"/>
          <w:szCs w:val="24"/>
        </w:rPr>
      </w:pPr>
      <w:r w:rsidRPr="00871C37">
        <w:rPr>
          <w:rFonts w:ascii="Times New Roman" w:hAnsi="Times New Roman" w:cs="Times New Roman"/>
          <w:bCs/>
          <w:color w:val="000000" w:themeColor="text1"/>
          <w:sz w:val="24"/>
          <w:szCs w:val="24"/>
        </w:rPr>
        <w:t xml:space="preserve">One limitation is that we only examined two potential mediators of the effect of the </w:t>
      </w:r>
      <w:r w:rsidR="004168BE" w:rsidRPr="00871C37">
        <w:rPr>
          <w:rFonts w:ascii="Times New Roman" w:hAnsi="Times New Roman" w:cs="Times New Roman"/>
          <w:bCs/>
          <w:color w:val="000000" w:themeColor="text1"/>
          <w:sz w:val="24"/>
          <w:szCs w:val="24"/>
        </w:rPr>
        <w:t xml:space="preserve">advertisements and </w:t>
      </w:r>
      <w:r w:rsidRPr="00871C37">
        <w:rPr>
          <w:rFonts w:ascii="Times New Roman" w:hAnsi="Times New Roman" w:cs="Times New Roman"/>
          <w:bCs/>
          <w:color w:val="000000" w:themeColor="text1"/>
          <w:sz w:val="24"/>
          <w:szCs w:val="24"/>
        </w:rPr>
        <w:t xml:space="preserve">guidelines on intentions and behaviours. </w:t>
      </w:r>
      <w:r w:rsidR="004168BE" w:rsidRPr="00871C37">
        <w:rPr>
          <w:rFonts w:ascii="Times New Roman" w:hAnsi="Times New Roman" w:cs="Times New Roman"/>
          <w:bCs/>
          <w:color w:val="000000" w:themeColor="text1"/>
          <w:sz w:val="24"/>
          <w:szCs w:val="24"/>
        </w:rPr>
        <w:t>Other potential mediators include beliefs about whether it is morally right or wrong to comply with recommended low</w:t>
      </w:r>
      <w:r w:rsidR="00C72DAA" w:rsidRPr="00871C37">
        <w:rPr>
          <w:rFonts w:ascii="Times New Roman" w:hAnsi="Times New Roman" w:cs="Times New Roman"/>
          <w:bCs/>
          <w:color w:val="000000" w:themeColor="text1"/>
          <w:sz w:val="24"/>
          <w:szCs w:val="24"/>
        </w:rPr>
        <w:t>-</w:t>
      </w:r>
      <w:r w:rsidR="004168BE" w:rsidRPr="00871C37">
        <w:rPr>
          <w:rFonts w:ascii="Times New Roman" w:hAnsi="Times New Roman" w:cs="Times New Roman"/>
          <w:bCs/>
          <w:color w:val="000000" w:themeColor="text1"/>
          <w:sz w:val="24"/>
          <w:szCs w:val="24"/>
        </w:rPr>
        <w:t xml:space="preserve">risk drinking levels </w:t>
      </w:r>
      <w:r w:rsidR="00200CF8"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&lt;EndNote&gt;&lt;Cite&gt;&lt;Author&gt;Pavey&lt;/Author&gt;&lt;Year&gt;2018&lt;/Year&gt;&lt;RecNum&gt;3661&lt;/RecNum&gt;&lt;DisplayText&gt;(Pavey et al., 2018)&lt;/DisplayText&gt;&lt;record&gt;&lt;rec-number&gt;3661&lt;/rec-number&gt;&lt;foreign-keys&gt;&lt;key app="EN" db-id="zpe5ds9zpwpevbe2dw9pzavrsz2xf2v0vw0x" timestamp="1519956707"&gt;3661&lt;/key&gt;&lt;/foreign-keys&gt;&lt;ref-type name="Journal Article"&gt;17&lt;/ref-type&gt;&lt;contributors&gt;&lt;authors&gt;&lt;author&gt;Pavey, L.&lt;/author&gt;&lt;author&gt;Sparks, P. &lt;/author&gt;&lt;author&gt;Churchill, S. P.&lt;/author&gt;&lt;/authors&gt;&lt;/contributors&gt;&lt;titles&gt;&lt;title&gt;Proscriptive vs. prescriptive health recommendations to drink alcohol within recommended limits: effects on moral norms, reactance, attitudes, intentions and behaviour change&lt;/title&gt;&lt;secondary-title&gt;Alcohol &amp;amp; Alcoholism&lt;/secondary-title&gt;&lt;/titles&gt;&lt;periodical&gt;&lt;full-title&gt;Alcohol &amp;amp; Alcoholism&lt;/full-title&gt;&lt;abbr-1&gt;Alcohol Alcohol&lt;/abbr-1&gt;&lt;/periodical&gt;&lt;pages&gt;344-349&lt;/pages&gt;&lt;volume&gt;53&lt;/volume&gt;&lt;number&gt;3&lt;/number&gt;&lt;keywords&gt;&lt;keyword&gt;alcohol&lt;/keyword&gt;&lt;keyword&gt;guidelines&lt;/keyword&gt;&lt;keyword&gt;low risk drinking&lt;/keyword&gt;&lt;keyword&gt;norms&lt;/keyword&gt;&lt;keyword&gt;recommendations&lt;/keyword&gt;&lt;keyword&gt;social norms&lt;/keyword&gt;&lt;/keywords&gt;&lt;dates&gt;&lt;year&gt;2018&lt;/year&gt;&lt;/dates&gt;&lt;urls&gt;&lt;/urls&gt;&lt;/record&gt;&lt;/Cite&gt;&lt;/EndNote&gt;</w:instrText>
      </w:r>
      <w:r w:rsidR="00200CF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39" w:tooltip="Pavey, 2018 #3661" w:history="1">
        <w:r w:rsidR="00074200">
          <w:rPr>
            <w:rFonts w:ascii="Times New Roman" w:hAnsi="Times New Roman" w:cs="Times New Roman"/>
            <w:bCs/>
            <w:noProof/>
            <w:color w:val="000000" w:themeColor="text1"/>
            <w:sz w:val="24"/>
            <w:szCs w:val="24"/>
          </w:rPr>
          <w:t>Pavey et al., 2018</w:t>
        </w:r>
      </w:hyperlink>
      <w:r w:rsidR="000544E1">
        <w:rPr>
          <w:rFonts w:ascii="Times New Roman" w:hAnsi="Times New Roman" w:cs="Times New Roman"/>
          <w:bCs/>
          <w:noProof/>
          <w:color w:val="000000" w:themeColor="text1"/>
          <w:sz w:val="24"/>
          <w:szCs w:val="24"/>
        </w:rPr>
        <w:t>)</w:t>
      </w:r>
      <w:r w:rsidR="00200CF8" w:rsidRPr="00871C37">
        <w:rPr>
          <w:rFonts w:ascii="Times New Roman" w:hAnsi="Times New Roman" w:cs="Times New Roman"/>
          <w:bCs/>
          <w:color w:val="000000" w:themeColor="text1"/>
          <w:sz w:val="24"/>
          <w:szCs w:val="24"/>
        </w:rPr>
        <w:fldChar w:fldCharType="end"/>
      </w:r>
      <w:r w:rsidR="004168BE" w:rsidRPr="00871C37">
        <w:rPr>
          <w:rFonts w:ascii="Times New Roman" w:hAnsi="Times New Roman" w:cs="Times New Roman"/>
          <w:bCs/>
          <w:color w:val="000000" w:themeColor="text1"/>
          <w:sz w:val="24"/>
          <w:szCs w:val="24"/>
        </w:rPr>
        <w:t xml:space="preserve">, </w:t>
      </w:r>
      <w:r w:rsidR="000A76CF" w:rsidRPr="00871C37">
        <w:rPr>
          <w:rFonts w:ascii="Times New Roman" w:hAnsi="Times New Roman" w:cs="Times New Roman"/>
          <w:bCs/>
          <w:color w:val="000000" w:themeColor="text1"/>
          <w:sz w:val="24"/>
          <w:szCs w:val="24"/>
        </w:rPr>
        <w:t xml:space="preserve">and </w:t>
      </w:r>
      <w:r w:rsidR="004168BE" w:rsidRPr="00871C37">
        <w:rPr>
          <w:rFonts w:ascii="Times New Roman" w:hAnsi="Times New Roman" w:cs="Times New Roman"/>
          <w:bCs/>
          <w:color w:val="000000" w:themeColor="text1"/>
          <w:sz w:val="24"/>
          <w:szCs w:val="24"/>
        </w:rPr>
        <w:t xml:space="preserve">negative feelings elicited by the messages </w:t>
      </w:r>
      <w:r w:rsidR="00200CF8"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&lt;EndNote&gt;&lt;Cite&gt;&lt;Author&gt;Stautz&lt;/Author&gt;&lt;Year&gt;2016&lt;/Year&gt;&lt;RecNum&gt;2658&lt;/RecNum&gt;&lt;DisplayText&gt;(Stautz &amp;amp; Marteau, 2016)&lt;/DisplayText&gt;&lt;record&gt;&lt;rec-number&gt;2658&lt;/rec-number&gt;&lt;foreign-keys&gt;&lt;key app="EN" db-id="zpe5ds9zpwpevbe2dw9pzavrsz2xf2v0vw0x" timestamp="1468368164"&gt;2658&lt;/key&gt;&lt;/foreign-keys&gt;&lt;ref-type name="Journal Article"&gt;17&lt;/ref-type&gt;&lt;contributors&gt;&lt;authors&gt;&lt;author&gt;Stautz, K.&lt;/author&gt;&lt;author&gt;Marteau, T. M.&lt;/author&gt;&lt;/authors&gt;&lt;/contributors&gt;&lt;titles&gt;&lt;title&gt;Viewing alcohol warning advertising reduces urges to drink in young adults: an online experiment&lt;/title&gt;&lt;secondary-title&gt;BMC Public Health&lt;/secondary-title&gt;&lt;/titles&gt;&lt;periodical&gt;&lt;full-title&gt;BMC Public Health&lt;/full-title&gt;&lt;abbr-1&gt;BMC Public Health&lt;/abbr-1&gt;&lt;/periodical&gt;&lt;pages&gt;1-10&lt;/pages&gt;&lt;volume&gt;16&lt;/volume&gt;&lt;number&gt;1&lt;/number&gt;&lt;keywords&gt;&lt;keyword&gt;alcohol&lt;/keyword&gt;&lt;keyword&gt;alcohol advertising&lt;/keyword&gt;&lt;keyword&gt;alcohol harm prevention advertising&lt;/keyword&gt;&lt;keyword&gt;arousal&lt;/keyword&gt;&lt;keyword&gt;drink responsibly&lt;/keyword&gt;&lt;keyword&gt;drinking urges&lt;/keyword&gt;&lt;keyword&gt;mediation&lt;/keyword&gt;&lt;keyword&gt;perceived effectiveness&lt;/keyword&gt;&lt;keyword&gt;responsible drinking&lt;/keyword&gt;&lt;keyword&gt;urges&lt;/keyword&gt;&lt;keyword&gt;young adults&lt;/keyword&gt;&lt;/keywords&gt;&lt;dates&gt;&lt;year&gt;2016&lt;/year&gt;&lt;/dates&gt;&lt;label&gt;S2&amp;#xD;alcohol&lt;/label&gt;&lt;urls&gt;&lt;related-urls&gt;&lt;url&gt;http://dx.doi.org/10.1186/s12889-016-3192-9&lt;/url&gt;&lt;/related-urls&gt;&lt;/urls&gt;&lt;electronic-resource-num&gt;10.1186/s12889-016-3192-9&lt;/electronic-resource-num&gt;&lt;/record&gt;&lt;/Cite&gt;&lt;/EndNote&gt;</w:instrText>
      </w:r>
      <w:r w:rsidR="00200CF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48" w:tooltip="Stautz, 2016 #2658" w:history="1">
        <w:r w:rsidR="00074200">
          <w:rPr>
            <w:rFonts w:ascii="Times New Roman" w:hAnsi="Times New Roman" w:cs="Times New Roman"/>
            <w:bCs/>
            <w:noProof/>
            <w:color w:val="000000" w:themeColor="text1"/>
            <w:sz w:val="24"/>
            <w:szCs w:val="24"/>
          </w:rPr>
          <w:t>Stautz &amp; Marteau, 2016</w:t>
        </w:r>
      </w:hyperlink>
      <w:r w:rsidR="000544E1">
        <w:rPr>
          <w:rFonts w:ascii="Times New Roman" w:hAnsi="Times New Roman" w:cs="Times New Roman"/>
          <w:bCs/>
          <w:noProof/>
          <w:color w:val="000000" w:themeColor="text1"/>
          <w:sz w:val="24"/>
          <w:szCs w:val="24"/>
        </w:rPr>
        <w:t>)</w:t>
      </w:r>
      <w:r w:rsidR="00200CF8" w:rsidRPr="00871C37">
        <w:rPr>
          <w:rFonts w:ascii="Times New Roman" w:hAnsi="Times New Roman" w:cs="Times New Roman"/>
          <w:bCs/>
          <w:color w:val="000000" w:themeColor="text1"/>
          <w:sz w:val="24"/>
          <w:szCs w:val="24"/>
        </w:rPr>
        <w:fldChar w:fldCharType="end"/>
      </w:r>
      <w:r w:rsidR="000A76CF" w:rsidRPr="00871C37">
        <w:rPr>
          <w:rFonts w:ascii="Times New Roman" w:hAnsi="Times New Roman" w:cs="Times New Roman"/>
          <w:bCs/>
          <w:color w:val="000000" w:themeColor="text1"/>
          <w:sz w:val="24"/>
          <w:szCs w:val="24"/>
        </w:rPr>
        <w:t>.</w:t>
      </w:r>
      <w:r w:rsidR="008E61CE" w:rsidRPr="00871C37">
        <w:rPr>
          <w:rFonts w:ascii="Times New Roman" w:hAnsi="Times New Roman" w:cs="Times New Roman"/>
          <w:bCs/>
          <w:color w:val="000000" w:themeColor="text1"/>
          <w:sz w:val="24"/>
          <w:szCs w:val="24"/>
        </w:rPr>
        <w:t xml:space="preserve"> </w:t>
      </w:r>
      <w:r w:rsidR="00DD1936" w:rsidRPr="00871C37">
        <w:rPr>
          <w:rFonts w:ascii="Times New Roman" w:hAnsi="Times New Roman" w:cs="Times New Roman"/>
          <w:bCs/>
          <w:color w:val="000000" w:themeColor="text1"/>
          <w:sz w:val="24"/>
          <w:szCs w:val="24"/>
        </w:rPr>
        <w:t>W</w:t>
      </w:r>
      <w:r w:rsidR="008E61CE" w:rsidRPr="00871C37">
        <w:rPr>
          <w:rFonts w:ascii="Times New Roman" w:hAnsi="Times New Roman" w:cs="Times New Roman"/>
          <w:bCs/>
          <w:color w:val="000000" w:themeColor="text1"/>
          <w:sz w:val="24"/>
          <w:szCs w:val="24"/>
        </w:rPr>
        <w:t>e were only able to examine the effects of one mediator per model</w:t>
      </w:r>
      <w:r w:rsidR="007150C9" w:rsidRPr="00871C37">
        <w:rPr>
          <w:rFonts w:ascii="Times New Roman" w:hAnsi="Times New Roman" w:cs="Times New Roman"/>
          <w:bCs/>
          <w:color w:val="000000" w:themeColor="text1"/>
          <w:sz w:val="24"/>
          <w:szCs w:val="24"/>
        </w:rPr>
        <w:t>, however</w:t>
      </w:r>
      <w:r w:rsidR="008E61CE" w:rsidRPr="00871C37">
        <w:rPr>
          <w:rFonts w:ascii="Times New Roman" w:hAnsi="Times New Roman" w:cs="Times New Roman"/>
          <w:bCs/>
          <w:color w:val="000000" w:themeColor="text1"/>
          <w:sz w:val="24"/>
          <w:szCs w:val="24"/>
        </w:rPr>
        <w:t xml:space="preserve"> given the </w:t>
      </w:r>
      <w:r w:rsidR="007150C9" w:rsidRPr="00871C37">
        <w:rPr>
          <w:rFonts w:ascii="Times New Roman" w:hAnsi="Times New Roman" w:cs="Times New Roman"/>
          <w:bCs/>
          <w:color w:val="000000" w:themeColor="text1"/>
          <w:sz w:val="24"/>
          <w:szCs w:val="24"/>
        </w:rPr>
        <w:t xml:space="preserve">small </w:t>
      </w:r>
      <w:r w:rsidR="008E61CE" w:rsidRPr="00871C37">
        <w:rPr>
          <w:rFonts w:ascii="Times New Roman" w:hAnsi="Times New Roman" w:cs="Times New Roman"/>
          <w:bCs/>
          <w:color w:val="000000" w:themeColor="text1"/>
          <w:sz w:val="24"/>
          <w:szCs w:val="24"/>
        </w:rPr>
        <w:t>correlation</w:t>
      </w:r>
      <w:r w:rsidR="008E61CE" w:rsidRPr="00871C37">
        <w:rPr>
          <w:rFonts w:ascii="Times New Roman" w:hAnsi="Times New Roman" w:cs="Times New Roman"/>
          <w:bCs/>
          <w:i/>
          <w:iCs/>
          <w:color w:val="000000" w:themeColor="text1"/>
          <w:sz w:val="24"/>
          <w:szCs w:val="24"/>
        </w:rPr>
        <w:t xml:space="preserve"> </w:t>
      </w:r>
      <w:r w:rsidR="008E61CE" w:rsidRPr="00871C37">
        <w:rPr>
          <w:rFonts w:ascii="Times New Roman" w:hAnsi="Times New Roman" w:cs="Times New Roman"/>
          <w:bCs/>
          <w:color w:val="000000" w:themeColor="text1"/>
          <w:sz w:val="24"/>
          <w:szCs w:val="24"/>
        </w:rPr>
        <w:t xml:space="preserve">between correct estimates and negative attitudes towards drinking alcohol, </w:t>
      </w:r>
      <w:r w:rsidR="007150C9" w:rsidRPr="00871C37">
        <w:rPr>
          <w:rFonts w:ascii="Times New Roman" w:hAnsi="Times New Roman" w:cs="Times New Roman"/>
          <w:bCs/>
          <w:color w:val="000000" w:themeColor="text1"/>
          <w:sz w:val="24"/>
          <w:szCs w:val="24"/>
        </w:rPr>
        <w:t>we do not expect</w:t>
      </w:r>
      <w:r w:rsidR="008E61CE" w:rsidRPr="00871C37">
        <w:rPr>
          <w:rFonts w:ascii="Times New Roman" w:hAnsi="Times New Roman" w:cs="Times New Roman"/>
          <w:bCs/>
          <w:color w:val="000000" w:themeColor="text1"/>
          <w:sz w:val="24"/>
          <w:szCs w:val="24"/>
        </w:rPr>
        <w:t xml:space="preserve"> that the size of each of the indirect effects is </w:t>
      </w:r>
      <w:r w:rsidR="00491F3C">
        <w:rPr>
          <w:rFonts w:ascii="Times New Roman" w:hAnsi="Times New Roman" w:cs="Times New Roman"/>
          <w:bCs/>
          <w:color w:val="000000" w:themeColor="text1"/>
          <w:sz w:val="24"/>
          <w:szCs w:val="24"/>
        </w:rPr>
        <w:t xml:space="preserve">substantially </w:t>
      </w:r>
      <w:r w:rsidR="008E61CE" w:rsidRPr="00871C37">
        <w:rPr>
          <w:rFonts w:ascii="Times New Roman" w:hAnsi="Times New Roman" w:cs="Times New Roman"/>
          <w:bCs/>
          <w:color w:val="000000" w:themeColor="text1"/>
          <w:sz w:val="24"/>
          <w:szCs w:val="24"/>
        </w:rPr>
        <w:t>overestimated</w:t>
      </w:r>
      <w:r w:rsidR="00D31B24" w:rsidRPr="00871C37">
        <w:rPr>
          <w:rFonts w:ascii="Times New Roman" w:hAnsi="Times New Roman" w:cs="Times New Roman"/>
          <w:bCs/>
          <w:color w:val="000000" w:themeColor="text1"/>
          <w:sz w:val="24"/>
          <w:szCs w:val="24"/>
        </w:rPr>
        <w:t>.</w:t>
      </w:r>
      <w:r w:rsidR="002068B2" w:rsidRPr="00871C37">
        <w:rPr>
          <w:rFonts w:ascii="Times New Roman" w:hAnsi="Times New Roman" w:cs="Times New Roman"/>
          <w:bCs/>
          <w:color w:val="000000" w:themeColor="text1"/>
          <w:sz w:val="24"/>
          <w:szCs w:val="24"/>
        </w:rPr>
        <w:t xml:space="preserve"> </w:t>
      </w:r>
      <w:bookmarkStart w:id="9" w:name="_Hlk44680403"/>
      <w:r w:rsidR="003D1C37">
        <w:rPr>
          <w:rFonts w:ascii="Times New Roman" w:hAnsi="Times New Roman" w:cs="Times New Roman"/>
          <w:sz w:val="24"/>
          <w:szCs w:val="24"/>
        </w:rPr>
        <w:t xml:space="preserve">It is possible that measuring participants’ estimates of the amount of alcohol associated with long-term harm soon after participants in the LTH+G condition were exposed to the guidelines message may have strengthened the effect of this exposure, thereby artificially inflating the estimated effect of exposure and reducing the ecological validity of the findings. </w:t>
      </w:r>
      <w:bookmarkEnd w:id="9"/>
      <w:r w:rsidR="002068B2" w:rsidRPr="00871C37">
        <w:rPr>
          <w:rFonts w:ascii="Times New Roman" w:hAnsi="Times New Roman" w:cs="Times New Roman"/>
          <w:bCs/>
          <w:color w:val="000000" w:themeColor="text1"/>
          <w:sz w:val="24"/>
          <w:szCs w:val="24"/>
        </w:rPr>
        <w:t xml:space="preserve">Another limitation is our reliance on self-report measures of alcohol consumption. In future studies, more accurate measurement of consumption using, for example, ecological momentary assessment methods, could provide greater sensitivity for detecting even small changes in consumption patterns </w:t>
      </w:r>
      <w:r w:rsidR="00200CF8"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&lt;EndNote&gt;&lt;Cite&gt;&lt;Author&gt;Poulton&lt;/Author&gt;&lt;Year&gt;2018&lt;/Year&gt;&lt;RecNum&gt;3900&lt;/RecNum&gt;&lt;DisplayText&gt;(Poulton et al., 2018)&lt;/DisplayText&gt;&lt;record&gt;&lt;rec-number&gt;3900&lt;/rec-number&gt;&lt;foreign-keys&gt;&lt;key app="EN" db-id="zpe5ds9zpwpevbe2dw9pzavrsz2xf2v0vw0x" timestamp="1527206473"&gt;3900&lt;/key&gt;&lt;/foreign-keys&gt;&lt;ref-type name="Journal Article"&gt;17&lt;/ref-type&gt;&lt;contributors&gt;&lt;authors&gt;&lt;author&gt;Poulton, A.&lt;/author&gt;&lt;author&gt;Pan, J.&lt;/author&gt;&lt;author&gt;Bruns, L. R.&lt;/author&gt;&lt;author&gt;Sinnott, R. O.&lt;/author&gt;&lt;author&gt;Hester, R.&lt;/author&gt;&lt;/authors&gt;&lt;/contributors&gt;&lt;titles&gt;&lt;title&gt;Assessment of alcohol intake: retrospective measures versus a smartphone application &lt;/title&gt;&lt;secondary-title&gt;Addictive Behaviors&lt;/secondary-title&gt;&lt;/titles&gt;&lt;pages&gt;35-41&lt;/pages&gt;&lt;volume&gt;83&lt;/volume&gt;&lt;keywords&gt;&lt;keyword&gt;alcohol&lt;/keyword&gt;&lt;keyword&gt;alcohol consumption&lt;/keyword&gt;&lt;keyword&gt;ecological momentary assessment&lt;/keyword&gt;&lt;keyword&gt;EMA&lt;/keyword&gt;&lt;keyword&gt;recall&lt;/keyword&gt;&lt;/keywords&gt;&lt;dates&gt;&lt;year&gt;2018&lt;/year&gt;&lt;/dates&gt;&lt;urls&gt;&lt;/urls&gt;&lt;/record&gt;&lt;/Cite&gt;&lt;/EndNote&gt;</w:instrText>
      </w:r>
      <w:r w:rsidR="00200CF8"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41" w:tooltip="Poulton, 2018 #3900" w:history="1">
        <w:r w:rsidR="00074200">
          <w:rPr>
            <w:rFonts w:ascii="Times New Roman" w:hAnsi="Times New Roman" w:cs="Times New Roman"/>
            <w:bCs/>
            <w:noProof/>
            <w:color w:val="000000" w:themeColor="text1"/>
            <w:sz w:val="24"/>
            <w:szCs w:val="24"/>
          </w:rPr>
          <w:t>Poulton et al., 2018</w:t>
        </w:r>
      </w:hyperlink>
      <w:r w:rsidR="000544E1">
        <w:rPr>
          <w:rFonts w:ascii="Times New Roman" w:hAnsi="Times New Roman" w:cs="Times New Roman"/>
          <w:bCs/>
          <w:noProof/>
          <w:color w:val="000000" w:themeColor="text1"/>
          <w:sz w:val="24"/>
          <w:szCs w:val="24"/>
        </w:rPr>
        <w:t>)</w:t>
      </w:r>
      <w:r w:rsidR="00200CF8" w:rsidRPr="00871C37">
        <w:rPr>
          <w:rFonts w:ascii="Times New Roman" w:hAnsi="Times New Roman" w:cs="Times New Roman"/>
          <w:bCs/>
          <w:color w:val="000000" w:themeColor="text1"/>
          <w:sz w:val="24"/>
          <w:szCs w:val="24"/>
        </w:rPr>
        <w:fldChar w:fldCharType="end"/>
      </w:r>
      <w:r w:rsidR="002068B2" w:rsidRPr="00871C37">
        <w:rPr>
          <w:rFonts w:ascii="Times New Roman" w:hAnsi="Times New Roman" w:cs="Times New Roman"/>
          <w:bCs/>
          <w:color w:val="000000" w:themeColor="text1"/>
          <w:sz w:val="24"/>
          <w:szCs w:val="24"/>
        </w:rPr>
        <w:t>.</w:t>
      </w:r>
      <w:r w:rsidR="00D3354B" w:rsidRPr="00871C37">
        <w:rPr>
          <w:rFonts w:ascii="Times New Roman" w:hAnsi="Times New Roman" w:cs="Times New Roman"/>
          <w:bCs/>
          <w:color w:val="000000" w:themeColor="text1"/>
          <w:sz w:val="24"/>
          <w:szCs w:val="24"/>
        </w:rPr>
        <w:t xml:space="preserve"> </w:t>
      </w:r>
      <w:bookmarkStart w:id="10" w:name="_Hlk45123231"/>
      <w:r w:rsidR="004C4285" w:rsidRPr="00027CF8">
        <w:rPr>
          <w:rFonts w:ascii="Times New Roman" w:hAnsi="Times New Roman" w:cs="Times New Roman"/>
          <w:bCs/>
          <w:color w:val="000000" w:themeColor="text1"/>
          <w:sz w:val="24"/>
          <w:szCs w:val="24"/>
        </w:rPr>
        <w:t>In analyses testing for interactions by risky drinking status, we d</w:t>
      </w:r>
      <w:r w:rsidR="004C4285" w:rsidRPr="00027CF8">
        <w:rPr>
          <w:rFonts w:ascii="Times New Roman" w:hAnsi="Times New Roman" w:cs="Times New Roman"/>
          <w:bCs/>
          <w:sz w:val="24"/>
          <w:szCs w:val="24"/>
        </w:rPr>
        <w:t>efined low-risk and high-risk drinkers using past week consumption instead of average past 12-month consumption. The measure of past 12-month consumption identifies those drinkers who consumed fewer/more than 2 standard drinks per day on average (i.e., the estimate of their total consumption over the year divided by the number of days in the year)</w:t>
      </w:r>
      <w:r w:rsidR="00027CF8">
        <w:rPr>
          <w:rFonts w:ascii="Times New Roman" w:hAnsi="Times New Roman" w:cs="Times New Roman"/>
          <w:bCs/>
          <w:sz w:val="24"/>
          <w:szCs w:val="24"/>
        </w:rPr>
        <w:t>.</w:t>
      </w:r>
      <w:r w:rsidR="004C4285" w:rsidRPr="00027CF8">
        <w:rPr>
          <w:rFonts w:ascii="Times New Roman" w:hAnsi="Times New Roman" w:cs="Times New Roman"/>
          <w:bCs/>
          <w:sz w:val="24"/>
          <w:szCs w:val="24"/>
        </w:rPr>
        <w:t xml:space="preserve"> </w:t>
      </w:r>
      <w:r w:rsidR="00027CF8">
        <w:rPr>
          <w:rFonts w:ascii="Times New Roman" w:hAnsi="Times New Roman" w:cs="Times New Roman"/>
          <w:bCs/>
          <w:sz w:val="24"/>
          <w:szCs w:val="24"/>
        </w:rPr>
        <w:t xml:space="preserve">Therefore, it </w:t>
      </w:r>
      <w:r w:rsidR="004C4285" w:rsidRPr="00027CF8">
        <w:rPr>
          <w:rFonts w:ascii="Times New Roman" w:hAnsi="Times New Roman" w:cs="Times New Roman"/>
          <w:bCs/>
          <w:sz w:val="24"/>
          <w:szCs w:val="24"/>
        </w:rPr>
        <w:t xml:space="preserve">may not capture the </w:t>
      </w:r>
      <w:r w:rsidR="00027CF8">
        <w:rPr>
          <w:rFonts w:ascii="Times New Roman" w:hAnsi="Times New Roman" w:cs="Times New Roman"/>
          <w:bCs/>
          <w:sz w:val="24"/>
          <w:szCs w:val="24"/>
        </w:rPr>
        <w:t xml:space="preserve">primary </w:t>
      </w:r>
      <w:r w:rsidR="004C4285" w:rsidRPr="00027CF8">
        <w:rPr>
          <w:rFonts w:ascii="Times New Roman" w:hAnsi="Times New Roman" w:cs="Times New Roman"/>
          <w:bCs/>
          <w:sz w:val="24"/>
          <w:szCs w:val="24"/>
        </w:rPr>
        <w:t>target audience for the guideline message</w:t>
      </w:r>
      <w:r w:rsidR="000C6E0D">
        <w:rPr>
          <w:rFonts w:ascii="Times New Roman" w:hAnsi="Times New Roman" w:cs="Times New Roman"/>
          <w:bCs/>
          <w:sz w:val="24"/>
          <w:szCs w:val="24"/>
        </w:rPr>
        <w:t>,</w:t>
      </w:r>
      <w:r w:rsidR="00027CF8">
        <w:rPr>
          <w:rFonts w:ascii="Times New Roman" w:hAnsi="Times New Roman" w:cs="Times New Roman"/>
          <w:bCs/>
          <w:sz w:val="24"/>
          <w:szCs w:val="24"/>
        </w:rPr>
        <w:t xml:space="preserve"> </w:t>
      </w:r>
      <w:r w:rsidR="000C6E0D">
        <w:rPr>
          <w:rFonts w:ascii="Times New Roman" w:hAnsi="Times New Roman" w:cs="Times New Roman"/>
          <w:bCs/>
          <w:sz w:val="24"/>
          <w:szCs w:val="24"/>
        </w:rPr>
        <w:t>which</w:t>
      </w:r>
      <w:r w:rsidR="00027CF8">
        <w:rPr>
          <w:rFonts w:ascii="Times New Roman" w:hAnsi="Times New Roman" w:cs="Times New Roman"/>
          <w:bCs/>
          <w:sz w:val="24"/>
          <w:szCs w:val="24"/>
        </w:rPr>
        <w:t xml:space="preserve"> </w:t>
      </w:r>
      <w:r w:rsidR="0043304B">
        <w:rPr>
          <w:rFonts w:ascii="Times New Roman" w:hAnsi="Times New Roman" w:cs="Times New Roman"/>
          <w:bCs/>
          <w:sz w:val="24"/>
          <w:szCs w:val="24"/>
        </w:rPr>
        <w:t xml:space="preserve">is </w:t>
      </w:r>
      <w:r w:rsidR="00027CF8">
        <w:rPr>
          <w:rFonts w:ascii="Times New Roman" w:hAnsi="Times New Roman" w:cs="Times New Roman"/>
          <w:bCs/>
          <w:sz w:val="24"/>
          <w:szCs w:val="24"/>
        </w:rPr>
        <w:t xml:space="preserve">those whose daily consumption </w:t>
      </w:r>
      <w:r w:rsidR="007C2FE7">
        <w:rPr>
          <w:rFonts w:ascii="Times New Roman" w:hAnsi="Times New Roman" w:cs="Times New Roman"/>
          <w:bCs/>
          <w:sz w:val="24"/>
          <w:szCs w:val="24"/>
        </w:rPr>
        <w:t xml:space="preserve">regularly exceeds 2 </w:t>
      </w:r>
      <w:r w:rsidR="000C6E0D">
        <w:rPr>
          <w:rFonts w:ascii="Times New Roman" w:hAnsi="Times New Roman" w:cs="Times New Roman"/>
          <w:bCs/>
          <w:sz w:val="24"/>
          <w:szCs w:val="24"/>
        </w:rPr>
        <w:t xml:space="preserve">standard </w:t>
      </w:r>
      <w:r w:rsidR="007C2FE7">
        <w:rPr>
          <w:rFonts w:ascii="Times New Roman" w:hAnsi="Times New Roman" w:cs="Times New Roman"/>
          <w:bCs/>
          <w:sz w:val="24"/>
          <w:szCs w:val="24"/>
        </w:rPr>
        <w:t>drinks</w:t>
      </w:r>
      <w:r w:rsidR="004C4285" w:rsidRPr="00027CF8">
        <w:rPr>
          <w:rFonts w:ascii="Times New Roman" w:hAnsi="Times New Roman" w:cs="Times New Roman"/>
          <w:bCs/>
          <w:sz w:val="24"/>
          <w:szCs w:val="24"/>
        </w:rPr>
        <w:t xml:space="preserve">. By comparison, the measure of past week consumption identifies those drinkers who </w:t>
      </w:r>
      <w:proofErr w:type="gramStart"/>
      <w:r w:rsidR="004C4285" w:rsidRPr="00027CF8">
        <w:rPr>
          <w:rFonts w:ascii="Times New Roman" w:hAnsi="Times New Roman" w:cs="Times New Roman"/>
          <w:bCs/>
          <w:sz w:val="24"/>
          <w:szCs w:val="24"/>
        </w:rPr>
        <w:t>actually drank</w:t>
      </w:r>
      <w:proofErr w:type="gramEnd"/>
      <w:r w:rsidR="004C4285" w:rsidRPr="00027CF8">
        <w:rPr>
          <w:rFonts w:ascii="Times New Roman" w:hAnsi="Times New Roman" w:cs="Times New Roman"/>
          <w:bCs/>
          <w:sz w:val="24"/>
          <w:szCs w:val="24"/>
        </w:rPr>
        <w:t xml:space="preserve"> fewer/more than 2 standard drinks on </w:t>
      </w:r>
      <w:r w:rsidR="007C2FE7">
        <w:rPr>
          <w:rFonts w:ascii="Times New Roman" w:hAnsi="Times New Roman" w:cs="Times New Roman"/>
          <w:bCs/>
          <w:sz w:val="24"/>
          <w:szCs w:val="24"/>
        </w:rPr>
        <w:t>at least four</w:t>
      </w:r>
      <w:r w:rsidR="004C4285" w:rsidRPr="00027CF8">
        <w:rPr>
          <w:rFonts w:ascii="Times New Roman" w:hAnsi="Times New Roman" w:cs="Times New Roman"/>
          <w:bCs/>
          <w:sz w:val="24"/>
          <w:szCs w:val="24"/>
        </w:rPr>
        <w:t xml:space="preserve"> of the past </w:t>
      </w:r>
      <w:r w:rsidR="007C2FE7">
        <w:rPr>
          <w:rFonts w:ascii="Times New Roman" w:hAnsi="Times New Roman" w:cs="Times New Roman"/>
          <w:bCs/>
          <w:sz w:val="24"/>
          <w:szCs w:val="24"/>
        </w:rPr>
        <w:t>seven</w:t>
      </w:r>
      <w:r w:rsidR="004C4285" w:rsidRPr="00027CF8">
        <w:rPr>
          <w:rFonts w:ascii="Times New Roman" w:hAnsi="Times New Roman" w:cs="Times New Roman"/>
          <w:bCs/>
          <w:sz w:val="24"/>
          <w:szCs w:val="24"/>
        </w:rPr>
        <w:t xml:space="preserve"> days. Assuming that, on average, </w:t>
      </w:r>
      <w:r w:rsidR="007C2FE7">
        <w:rPr>
          <w:rFonts w:ascii="Times New Roman" w:hAnsi="Times New Roman" w:cs="Times New Roman"/>
          <w:bCs/>
          <w:sz w:val="24"/>
          <w:szCs w:val="24"/>
        </w:rPr>
        <w:t>an individual’s</w:t>
      </w:r>
      <w:r w:rsidR="004C4285" w:rsidRPr="00027CF8">
        <w:rPr>
          <w:rFonts w:ascii="Times New Roman" w:hAnsi="Times New Roman" w:cs="Times New Roman"/>
          <w:bCs/>
          <w:sz w:val="24"/>
          <w:szCs w:val="24"/>
        </w:rPr>
        <w:t xml:space="preserve"> pattern of drinking over the past week would have somewhat reflected the</w:t>
      </w:r>
      <w:r w:rsidR="007C2FE7">
        <w:rPr>
          <w:rFonts w:ascii="Times New Roman" w:hAnsi="Times New Roman" w:cs="Times New Roman"/>
          <w:bCs/>
          <w:sz w:val="24"/>
          <w:szCs w:val="24"/>
        </w:rPr>
        <w:t>ir</w:t>
      </w:r>
      <w:r w:rsidR="004C4285" w:rsidRPr="00027CF8">
        <w:rPr>
          <w:rFonts w:ascii="Times New Roman" w:hAnsi="Times New Roman" w:cs="Times New Roman"/>
          <w:bCs/>
          <w:sz w:val="24"/>
          <w:szCs w:val="24"/>
        </w:rPr>
        <w:t xml:space="preserve"> typical </w:t>
      </w:r>
      <w:r w:rsidR="004C4285" w:rsidRPr="00027CF8">
        <w:rPr>
          <w:rFonts w:ascii="Times New Roman" w:hAnsi="Times New Roman" w:cs="Times New Roman"/>
          <w:bCs/>
          <w:sz w:val="24"/>
          <w:szCs w:val="24"/>
        </w:rPr>
        <w:lastRenderedPageBreak/>
        <w:t>recent pattern of drinking</w:t>
      </w:r>
      <w:r w:rsidR="007C2FE7">
        <w:rPr>
          <w:rFonts w:ascii="Times New Roman" w:hAnsi="Times New Roman" w:cs="Times New Roman"/>
          <w:bCs/>
          <w:sz w:val="24"/>
          <w:szCs w:val="24"/>
        </w:rPr>
        <w:t xml:space="preserve"> (i.e., </w:t>
      </w:r>
      <w:r w:rsidR="000C6E0D">
        <w:rPr>
          <w:rFonts w:ascii="Times New Roman" w:hAnsi="Times New Roman" w:cs="Times New Roman"/>
          <w:bCs/>
          <w:sz w:val="24"/>
          <w:szCs w:val="24"/>
        </w:rPr>
        <w:t>consum</w:t>
      </w:r>
      <w:r w:rsidR="007C2FE7">
        <w:rPr>
          <w:rFonts w:ascii="Times New Roman" w:hAnsi="Times New Roman" w:cs="Times New Roman"/>
          <w:bCs/>
          <w:sz w:val="24"/>
          <w:szCs w:val="24"/>
        </w:rPr>
        <w:t>ing</w:t>
      </w:r>
      <w:r w:rsidR="008B0E17">
        <w:rPr>
          <w:rFonts w:ascii="Times New Roman" w:hAnsi="Times New Roman" w:cs="Times New Roman"/>
          <w:bCs/>
          <w:sz w:val="24"/>
          <w:szCs w:val="24"/>
        </w:rPr>
        <w:t xml:space="preserve"> (or not)</w:t>
      </w:r>
      <w:r w:rsidR="007C2FE7">
        <w:rPr>
          <w:rFonts w:ascii="Times New Roman" w:hAnsi="Times New Roman" w:cs="Times New Roman"/>
          <w:bCs/>
          <w:sz w:val="24"/>
          <w:szCs w:val="24"/>
        </w:rPr>
        <w:t xml:space="preserve"> </w:t>
      </w:r>
      <w:r w:rsidR="000C6E0D">
        <w:rPr>
          <w:rFonts w:ascii="Times New Roman" w:hAnsi="Times New Roman" w:cs="Times New Roman"/>
          <w:bCs/>
          <w:sz w:val="24"/>
          <w:szCs w:val="24"/>
        </w:rPr>
        <w:t>more than</w:t>
      </w:r>
      <w:r w:rsidR="007C2FE7">
        <w:rPr>
          <w:rFonts w:ascii="Times New Roman" w:hAnsi="Times New Roman" w:cs="Times New Roman"/>
          <w:bCs/>
          <w:sz w:val="24"/>
          <w:szCs w:val="24"/>
        </w:rPr>
        <w:t xml:space="preserve"> </w:t>
      </w:r>
      <w:r w:rsidR="008B0E17">
        <w:rPr>
          <w:rFonts w:ascii="Times New Roman" w:hAnsi="Times New Roman" w:cs="Times New Roman"/>
          <w:bCs/>
          <w:sz w:val="24"/>
          <w:szCs w:val="24"/>
        </w:rPr>
        <w:t>2</w:t>
      </w:r>
      <w:r w:rsidR="007C2FE7">
        <w:rPr>
          <w:rFonts w:ascii="Times New Roman" w:hAnsi="Times New Roman" w:cs="Times New Roman"/>
          <w:bCs/>
          <w:sz w:val="24"/>
          <w:szCs w:val="24"/>
        </w:rPr>
        <w:t xml:space="preserve"> standard drinks on most days of the week)</w:t>
      </w:r>
      <w:r w:rsidR="004C4285" w:rsidRPr="00027CF8">
        <w:rPr>
          <w:rFonts w:ascii="Times New Roman" w:hAnsi="Times New Roman" w:cs="Times New Roman"/>
          <w:bCs/>
          <w:sz w:val="24"/>
          <w:szCs w:val="24"/>
        </w:rPr>
        <w:t>, then this past week measure may have captured those drinkers more or less likely to perceive the guideline message as being relevant to their current consumption.</w:t>
      </w:r>
      <w:r w:rsidR="00683BEF" w:rsidRPr="00027CF8">
        <w:rPr>
          <w:rFonts w:ascii="Times New Roman" w:hAnsi="Times New Roman" w:cs="Times New Roman"/>
          <w:bCs/>
          <w:sz w:val="24"/>
          <w:szCs w:val="24"/>
        </w:rPr>
        <w:t xml:space="preserve"> </w:t>
      </w:r>
      <w:bookmarkStart w:id="11" w:name="_Hlk54793048"/>
      <w:r w:rsidR="00683BEF" w:rsidRPr="00027CF8">
        <w:rPr>
          <w:rFonts w:ascii="Times New Roman" w:hAnsi="Times New Roman" w:cs="Times New Roman"/>
          <w:bCs/>
          <w:sz w:val="24"/>
          <w:szCs w:val="24"/>
        </w:rPr>
        <w:t>However, it is possible that some drinkers were misclassified as being low-risk or high-risk drinkers</w:t>
      </w:r>
      <w:r w:rsidR="007C2FE7" w:rsidRPr="007C2FE7">
        <w:rPr>
          <w:rFonts w:ascii="Times New Roman" w:hAnsi="Times New Roman" w:cs="Times New Roman"/>
          <w:bCs/>
          <w:sz w:val="24"/>
          <w:szCs w:val="24"/>
        </w:rPr>
        <w:t xml:space="preserve"> </w:t>
      </w:r>
      <w:r w:rsidR="007C2FE7" w:rsidRPr="00027CF8">
        <w:rPr>
          <w:rFonts w:ascii="Times New Roman" w:hAnsi="Times New Roman" w:cs="Times New Roman"/>
          <w:bCs/>
          <w:sz w:val="24"/>
          <w:szCs w:val="24"/>
        </w:rPr>
        <w:t>by this measure</w:t>
      </w:r>
      <w:r w:rsidR="00683BEF" w:rsidRPr="00027CF8">
        <w:rPr>
          <w:rFonts w:ascii="Times New Roman" w:hAnsi="Times New Roman" w:cs="Times New Roman"/>
          <w:bCs/>
          <w:sz w:val="24"/>
          <w:szCs w:val="24"/>
        </w:rPr>
        <w:t>, due to week-to-week variability in drinking behavio</w:t>
      </w:r>
      <w:r w:rsidR="00027CF8">
        <w:rPr>
          <w:rFonts w:ascii="Times New Roman" w:hAnsi="Times New Roman" w:cs="Times New Roman"/>
          <w:bCs/>
          <w:sz w:val="24"/>
          <w:szCs w:val="24"/>
        </w:rPr>
        <w:t>u</w:t>
      </w:r>
      <w:r w:rsidR="00683BEF" w:rsidRPr="00027CF8">
        <w:rPr>
          <w:rFonts w:ascii="Times New Roman" w:hAnsi="Times New Roman" w:cs="Times New Roman"/>
          <w:bCs/>
          <w:sz w:val="24"/>
          <w:szCs w:val="24"/>
        </w:rPr>
        <w:t>rs.</w:t>
      </w:r>
      <w:bookmarkEnd w:id="11"/>
    </w:p>
    <w:bookmarkEnd w:id="10"/>
    <w:p w14:paraId="28902182" w14:textId="77777777" w:rsidR="00832993" w:rsidRDefault="00832993" w:rsidP="00480D5E">
      <w:pPr>
        <w:autoSpaceDE w:val="0"/>
        <w:autoSpaceDN w:val="0"/>
        <w:adjustRightInd w:val="0"/>
        <w:spacing w:after="0" w:line="480" w:lineRule="auto"/>
        <w:jc w:val="both"/>
        <w:rPr>
          <w:rFonts w:ascii="Times New Roman" w:hAnsi="Times New Roman" w:cs="Times New Roman"/>
          <w:bCs/>
          <w:color w:val="000000" w:themeColor="text1"/>
          <w:sz w:val="24"/>
          <w:szCs w:val="24"/>
        </w:rPr>
      </w:pPr>
    </w:p>
    <w:p w14:paraId="6B4D6913" w14:textId="282D66DA" w:rsidR="000C44C2" w:rsidRPr="00871C37" w:rsidRDefault="00C92134" w:rsidP="00480D5E">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3D1C37">
        <w:rPr>
          <w:rFonts w:ascii="Times New Roman" w:hAnsi="Times New Roman" w:cs="Times New Roman"/>
          <w:bCs/>
          <w:color w:val="000000" w:themeColor="text1"/>
          <w:sz w:val="24"/>
          <w:szCs w:val="24"/>
        </w:rPr>
        <w:t xml:space="preserve">It is also a limitation that we did not measure participants’ baseline awareness of Australia’s </w:t>
      </w:r>
      <w:proofErr w:type="gramStart"/>
      <w:r w:rsidRPr="003D1C37">
        <w:rPr>
          <w:rFonts w:ascii="Times New Roman" w:hAnsi="Times New Roman" w:cs="Times New Roman"/>
          <w:bCs/>
          <w:color w:val="000000" w:themeColor="text1"/>
          <w:sz w:val="24"/>
          <w:szCs w:val="24"/>
        </w:rPr>
        <w:t>low-risk</w:t>
      </w:r>
      <w:proofErr w:type="gramEnd"/>
      <w:r w:rsidRPr="003D1C37">
        <w:rPr>
          <w:rFonts w:ascii="Times New Roman" w:hAnsi="Times New Roman" w:cs="Times New Roman"/>
          <w:bCs/>
          <w:color w:val="000000" w:themeColor="text1"/>
          <w:sz w:val="24"/>
          <w:szCs w:val="24"/>
        </w:rPr>
        <w:t xml:space="preserve"> drinking guidelines, although this was</w:t>
      </w:r>
      <w:r w:rsidR="00797BD7">
        <w:rPr>
          <w:rFonts w:ascii="Times New Roman" w:hAnsi="Times New Roman" w:cs="Times New Roman"/>
          <w:bCs/>
          <w:color w:val="000000" w:themeColor="text1"/>
          <w:sz w:val="24"/>
          <w:szCs w:val="24"/>
        </w:rPr>
        <w:t xml:space="preserve"> avoided</w:t>
      </w:r>
      <w:r w:rsidRPr="003D1C37">
        <w:rPr>
          <w:rFonts w:ascii="Times New Roman" w:hAnsi="Times New Roman" w:cs="Times New Roman"/>
          <w:bCs/>
          <w:color w:val="000000" w:themeColor="text1"/>
          <w:sz w:val="24"/>
          <w:szCs w:val="24"/>
        </w:rPr>
        <w:t xml:space="preserve"> to </w:t>
      </w:r>
      <w:r w:rsidR="00797BD7">
        <w:rPr>
          <w:rFonts w:ascii="Times New Roman" w:hAnsi="Times New Roman" w:cs="Times New Roman"/>
          <w:bCs/>
          <w:color w:val="000000" w:themeColor="text1"/>
          <w:sz w:val="24"/>
          <w:szCs w:val="24"/>
        </w:rPr>
        <w:t xml:space="preserve">prevent </w:t>
      </w:r>
      <w:r w:rsidRPr="003D1C37">
        <w:rPr>
          <w:rFonts w:ascii="Times New Roman" w:hAnsi="Times New Roman" w:cs="Times New Roman"/>
          <w:bCs/>
          <w:color w:val="000000" w:themeColor="text1"/>
          <w:sz w:val="24"/>
          <w:szCs w:val="24"/>
        </w:rPr>
        <w:t>priming respondents to these messages.</w:t>
      </w:r>
      <w:r>
        <w:rPr>
          <w:rFonts w:ascii="Times New Roman" w:hAnsi="Times New Roman" w:cs="Times New Roman"/>
          <w:bCs/>
          <w:color w:val="000000" w:themeColor="text1"/>
          <w:sz w:val="24"/>
          <w:szCs w:val="24"/>
        </w:rPr>
        <w:t xml:space="preserve"> </w:t>
      </w:r>
      <w:r w:rsidR="0093764D" w:rsidRPr="00871C37">
        <w:rPr>
          <w:rFonts w:ascii="Times New Roman" w:hAnsi="Times New Roman" w:cs="Times New Roman"/>
          <w:bCs/>
          <w:color w:val="000000" w:themeColor="text1"/>
          <w:sz w:val="24"/>
          <w:szCs w:val="24"/>
        </w:rPr>
        <w:t xml:space="preserve">Prior to advertisement exposure, participants were informed that one standard drink contains 10g of alcohol and they were shown </w:t>
      </w:r>
      <w:r w:rsidR="0093764D" w:rsidRPr="00871C37">
        <w:rPr>
          <w:rFonts w:ascii="Times New Roman" w:hAnsi="Times New Roman" w:cs="Times New Roman"/>
          <w:sz w:val="24"/>
          <w:szCs w:val="24"/>
        </w:rPr>
        <w:t xml:space="preserve">a visual guide of the number of standard drinks in common serving sizes of different alcoholic beverages. However, given that knowledge of how much alcohol comprises a standard drink tends to be poor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&lt;EndNote&gt;&lt;Cite&gt;&lt;Author&gt;Kerr&lt;/Author&gt;&lt;Year&gt;2012&lt;/Year&gt;&lt;RecNum&gt;4274&lt;/RecNum&gt;&lt;DisplayText&gt;(Kerr &amp;amp; Stockwell, 2012)&lt;/DisplayText&gt;&lt;record&gt;&lt;rec-number&gt;4274&lt;/rec-number&gt;&lt;foreign-keys&gt;&lt;key app="EN" db-id="zpe5ds9zpwpevbe2dw9pzavrsz2xf2v0vw0x" timestamp="1561435634"&gt;4274&lt;/key&gt;&lt;/foreign-keys&gt;&lt;ref-type name="Journal Article"&gt;17&lt;/ref-type&gt;&lt;contributors&gt;&lt;authors&gt;&lt;author&gt;Kerr, William C.&lt;/author&gt;&lt;author&gt;Stockwell, T. I. M.&lt;/author&gt;&lt;/authors&gt;&lt;/contributors&gt;&lt;titles&gt;&lt;title&gt;Understanding standard drinks and drinking guidelines&lt;/title&gt;&lt;secondary-title&gt;Drug and Alcohol Review&lt;/secondary-title&gt;&lt;/titles&gt;&lt;periodical&gt;&lt;full-title&gt;Drug and Alcohol Review&lt;/full-title&gt;&lt;abbr-1&gt;Drug Alcohol Rev&lt;/abbr-1&gt;&lt;/periodical&gt;&lt;pages&gt;200-205&lt;/pages&gt;&lt;volume&gt;31&lt;/volume&gt;&lt;number&gt;2&lt;/number&gt;&lt;keywords&gt;&lt;keyword&gt;guideline&lt;/keyword&gt;&lt;keyword&gt;standard drink&lt;/keyword&gt;&lt;keyword&gt;labelling&lt;/keyword&gt;&lt;keyword&gt;measurement&lt;/keyword&gt;&lt;/keywords&gt;&lt;dates&gt;&lt;year&gt;2012&lt;/year&gt;&lt;/dates&gt;&lt;publisher&gt;Blackwell Publishing Asia&lt;/publisher&gt;&lt;isbn&gt;1465-3362&lt;/isbn&gt;&lt;urls&gt;&lt;related-urls&gt;&lt;url&gt;http://dx.doi.org/10.1111/j.1465-3362.2011.00374.x&lt;/url&gt;&lt;/related-urls&gt;&lt;/urls&gt;&lt;electronic-resource-num&gt;10.1111/j.1465-3362.2011.00374.x&lt;/electronic-resource-num&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31" w:tooltip="Kerr, 2012 #4274" w:history="1">
        <w:r w:rsidR="00074200">
          <w:rPr>
            <w:rFonts w:ascii="Times New Roman" w:hAnsi="Times New Roman" w:cs="Times New Roman"/>
            <w:noProof/>
            <w:sz w:val="24"/>
            <w:szCs w:val="24"/>
          </w:rPr>
          <w:t>Kerr &amp; Stockwell, 2012</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4301B5" w:rsidRPr="00871C37">
        <w:rPr>
          <w:rFonts w:ascii="Times New Roman" w:hAnsi="Times New Roman" w:cs="Times New Roman"/>
          <w:sz w:val="24"/>
          <w:szCs w:val="24"/>
        </w:rPr>
        <w:t>, it is possible that even those who gave a correct estimate of the low</w:t>
      </w:r>
      <w:r w:rsidR="00C72DAA" w:rsidRPr="00871C37">
        <w:rPr>
          <w:rFonts w:ascii="Times New Roman" w:hAnsi="Times New Roman" w:cs="Times New Roman"/>
          <w:sz w:val="24"/>
          <w:szCs w:val="24"/>
        </w:rPr>
        <w:t>-</w:t>
      </w:r>
      <w:r w:rsidR="004301B5" w:rsidRPr="00871C37">
        <w:rPr>
          <w:rFonts w:ascii="Times New Roman" w:hAnsi="Times New Roman" w:cs="Times New Roman"/>
          <w:sz w:val="24"/>
          <w:szCs w:val="24"/>
        </w:rPr>
        <w:t xml:space="preserve">risk drinking level may not possess sufficient understanding of what this means in practice. </w:t>
      </w:r>
      <w:r w:rsidR="00AA75AC" w:rsidRPr="00871C37">
        <w:rPr>
          <w:rFonts w:ascii="Times New Roman" w:hAnsi="Times New Roman" w:cs="Times New Roman"/>
          <w:sz w:val="24"/>
          <w:szCs w:val="24"/>
        </w:rPr>
        <w:t>Recent research in Canada has shown that messages combining definitions of standard drinks with low</w:t>
      </w:r>
      <w:r w:rsidR="00C72DAA" w:rsidRPr="00871C37">
        <w:rPr>
          <w:rFonts w:ascii="Times New Roman" w:hAnsi="Times New Roman" w:cs="Times New Roman"/>
          <w:sz w:val="24"/>
          <w:szCs w:val="24"/>
        </w:rPr>
        <w:t>-</w:t>
      </w:r>
      <w:r w:rsidR="00AA75AC" w:rsidRPr="00871C37">
        <w:rPr>
          <w:rFonts w:ascii="Times New Roman" w:hAnsi="Times New Roman" w:cs="Times New Roman"/>
          <w:sz w:val="24"/>
          <w:szCs w:val="24"/>
        </w:rPr>
        <w:t xml:space="preserve">risk drinking guidelines are both </w:t>
      </w:r>
      <w:r w:rsidR="00CA5D60" w:rsidRPr="00871C37">
        <w:rPr>
          <w:rFonts w:ascii="Times New Roman" w:hAnsi="Times New Roman" w:cs="Times New Roman"/>
          <w:sz w:val="24"/>
          <w:szCs w:val="24"/>
        </w:rPr>
        <w:t xml:space="preserve">favourably perceived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&lt;EndNote&gt;&lt;Cite&gt;&lt;Author&gt;Vallance&lt;/Author&gt;&lt;Year&gt;2018&lt;/Year&gt;&lt;RecNum&gt;3620&lt;/RecNum&gt;&lt;DisplayText&gt;(Vallance et al., 2018)&lt;/DisplayText&gt;&lt;record&gt;&lt;rec-number&gt;3620&lt;/rec-number&gt;&lt;foreign-keys&gt;&lt;key app="EN" db-id="zpe5ds9zpwpevbe2dw9pzavrsz2xf2v0vw0x" timestamp="1517875949"&gt;3620&lt;/key&gt;&lt;/foreign-keys&gt;&lt;ref-type name="Journal Article"&gt;17&lt;/ref-type&gt;&lt;contributors&gt;&lt;authors&gt;&lt;author&gt;Vallance, K.&lt;/author&gt;&lt;author&gt;Romanovska, I.&lt;/author&gt;&lt;author&gt;Stockwell, T.&lt;/author&gt;&lt;author&gt;Hammond, D.&lt;/author&gt;&lt;author&gt;Rosella, L.&lt;/author&gt;&lt;author&gt;Hobin, E.&lt;/author&gt;&lt;/authors&gt;&lt;/contributors&gt;&lt;titles&gt;&lt;title&gt;“We have a right to know”: exploring consumer opinions on content, design and acceptability of enhanced alcohol labels&lt;/title&gt;&lt;secondary-title&gt;Alcohol and Alcoholism&lt;/secondary-title&gt;&lt;/titles&gt;&lt;periodical&gt;&lt;full-title&gt;Alcohol and Alcoholism&lt;/full-title&gt;&lt;abbr-1&gt;Alcohol Alcohol&lt;/abbr-1&gt;&lt;/periodical&gt;&lt;pages&gt;20-25&lt;/pages&gt;&lt;volume&gt;53&lt;/volume&gt;&lt;number&gt;1&lt;/number&gt;&lt;dates&gt;&lt;year&gt;2018&lt;/year&gt;&lt;/dates&gt;&lt;urls&gt;&lt;related-urls&gt;&lt;url&gt;http://dx.doi.org/10.1093/alcalc/agx068&lt;/url&gt;&lt;/related-urls&gt;&lt;/urls&gt;&lt;electronic-resource-num&gt;10.1093/alcalc/agx068&lt;/electronic-resource-num&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52" w:tooltip="Vallance, 2018 #3620" w:history="1">
        <w:r w:rsidR="00074200">
          <w:rPr>
            <w:rFonts w:ascii="Times New Roman" w:hAnsi="Times New Roman" w:cs="Times New Roman"/>
            <w:noProof/>
            <w:sz w:val="24"/>
            <w:szCs w:val="24"/>
          </w:rPr>
          <w:t>Vallance et al., 2018</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CA5D60" w:rsidRPr="00871C37">
        <w:rPr>
          <w:rFonts w:ascii="Times New Roman" w:hAnsi="Times New Roman" w:cs="Times New Roman"/>
          <w:sz w:val="24"/>
          <w:szCs w:val="24"/>
        </w:rPr>
        <w:t xml:space="preserve"> and most effective at increasing drinkers’ ability to accurately estimate </w:t>
      </w:r>
      <w:r w:rsidR="0013206F" w:rsidRPr="00871C37">
        <w:rPr>
          <w:rFonts w:ascii="Times New Roman" w:hAnsi="Times New Roman" w:cs="Times New Roman"/>
          <w:sz w:val="24"/>
          <w:szCs w:val="24"/>
        </w:rPr>
        <w:t xml:space="preserve">the amount of alcohol in a standard drink and the number of standard drinks in different alcoholic beverages </w:t>
      </w:r>
      <w:r w:rsidR="00200CF8" w:rsidRPr="00871C37">
        <w:rPr>
          <w:rFonts w:ascii="Times New Roman" w:hAnsi="Times New Roman" w:cs="Times New Roman"/>
          <w:sz w:val="24"/>
          <w:szCs w:val="24"/>
        </w:rPr>
        <w:fldChar w:fldCharType="begin"/>
      </w:r>
      <w:r w:rsidR="000544E1">
        <w:rPr>
          <w:rFonts w:ascii="Times New Roman" w:hAnsi="Times New Roman" w:cs="Times New Roman"/>
          <w:sz w:val="24"/>
          <w:szCs w:val="24"/>
        </w:rPr>
        <w:instrText xml:space="preserve"> ADDIN EN.CITE &lt;EndNote&gt;&lt;Cite&gt;&lt;Author&gt;Hobin&lt;/Author&gt;&lt;Year&gt;2018&lt;/Year&gt;&lt;RecNum&gt;3618&lt;/RecNum&gt;&lt;DisplayText&gt;(Hobin et al., 2018)&lt;/DisplayText&gt;&lt;record&gt;&lt;rec-number&gt;3618&lt;/rec-number&gt;&lt;foreign-keys&gt;&lt;key app="EN" db-id="zpe5ds9zpwpevbe2dw9pzavrsz2xf2v0vw0x" timestamp="1517875809"&gt;3618&lt;/key&gt;&lt;/foreign-keys&gt;&lt;ref-type name="Journal Article"&gt;17&lt;/ref-type&gt;&lt;contributors&gt;&lt;authors&gt;&lt;author&gt;Hobin, E.&lt;/author&gt;&lt;author&gt;Vallance, K.&lt;/author&gt;&lt;author&gt;Zuo, F.&lt;/author&gt;&lt;author&gt;Stockwell, T.&lt;/author&gt;&lt;author&gt;Rosella, L.&lt;/author&gt;&lt;author&gt;Simniceanu, A.&lt;/author&gt;&lt;author&gt;White, C.&lt;/author&gt;&lt;author&gt;Hammond, D.&lt;/author&gt;&lt;/authors&gt;&lt;/contributors&gt;&lt;titles&gt;&lt;title&gt;Testing the efficacy of alcohol labels with standard drink information and national drinking guidelines on consumers’ ability to estimate alcohol consumption&lt;/title&gt;&lt;secondary-title&gt;Alcohol and Alcoholism&lt;/secondary-title&gt;&lt;/titles&gt;&lt;periodical&gt;&lt;full-title&gt;Alcohol and Alcoholism&lt;/full-title&gt;&lt;abbr-1&gt;Alcohol Alcohol&lt;/abbr-1&gt;&lt;/periodical&gt;&lt;pages&gt;3-11&lt;/pages&gt;&lt;volume&gt;53&lt;/volume&gt;&lt;number&gt;1&lt;/number&gt;&lt;dates&gt;&lt;year&gt;2018&lt;/year&gt;&lt;/dates&gt;&lt;urls&gt;&lt;related-urls&gt;&lt;url&gt;http://dx.doi.org/10.1093/alcalc/agx052&lt;/url&gt;&lt;/related-urls&gt;&lt;/urls&gt;&lt;electronic-resource-num&gt;10.1093/alcalc/agx052&lt;/electronic-resource-num&gt;&lt;/record&gt;&lt;/Cite&gt;&lt;/EndNote&gt;</w:instrText>
      </w:r>
      <w:r w:rsidR="00200CF8" w:rsidRPr="00871C37">
        <w:rPr>
          <w:rFonts w:ascii="Times New Roman" w:hAnsi="Times New Roman" w:cs="Times New Roman"/>
          <w:sz w:val="24"/>
          <w:szCs w:val="24"/>
        </w:rPr>
        <w:fldChar w:fldCharType="separate"/>
      </w:r>
      <w:r w:rsidR="000544E1">
        <w:rPr>
          <w:rFonts w:ascii="Times New Roman" w:hAnsi="Times New Roman" w:cs="Times New Roman"/>
          <w:noProof/>
          <w:sz w:val="24"/>
          <w:szCs w:val="24"/>
        </w:rPr>
        <w:t>(</w:t>
      </w:r>
      <w:hyperlink w:anchor="_ENREF_26" w:tooltip="Hobin, 2018 #3618" w:history="1">
        <w:r w:rsidR="00074200">
          <w:rPr>
            <w:rFonts w:ascii="Times New Roman" w:hAnsi="Times New Roman" w:cs="Times New Roman"/>
            <w:noProof/>
            <w:sz w:val="24"/>
            <w:szCs w:val="24"/>
          </w:rPr>
          <w:t>Hobin et al., 2018</w:t>
        </w:r>
      </w:hyperlink>
      <w:r w:rsidR="000544E1">
        <w:rPr>
          <w:rFonts w:ascii="Times New Roman" w:hAnsi="Times New Roman" w:cs="Times New Roman"/>
          <w:noProof/>
          <w:sz w:val="24"/>
          <w:szCs w:val="24"/>
        </w:rPr>
        <w:t>)</w:t>
      </w:r>
      <w:r w:rsidR="00200CF8" w:rsidRPr="00871C37">
        <w:rPr>
          <w:rFonts w:ascii="Times New Roman" w:hAnsi="Times New Roman" w:cs="Times New Roman"/>
          <w:sz w:val="24"/>
          <w:szCs w:val="24"/>
        </w:rPr>
        <w:fldChar w:fldCharType="end"/>
      </w:r>
      <w:r w:rsidR="0013206F" w:rsidRPr="00871C37">
        <w:rPr>
          <w:rFonts w:ascii="Times New Roman" w:hAnsi="Times New Roman" w:cs="Times New Roman"/>
          <w:sz w:val="24"/>
          <w:szCs w:val="24"/>
        </w:rPr>
        <w:t>.</w:t>
      </w:r>
    </w:p>
    <w:p w14:paraId="07C53E97" w14:textId="77777777" w:rsidR="000C44C2" w:rsidRPr="00871C37" w:rsidRDefault="000C44C2" w:rsidP="00480D5E">
      <w:pPr>
        <w:spacing w:after="0" w:line="480" w:lineRule="auto"/>
        <w:jc w:val="both"/>
        <w:rPr>
          <w:rFonts w:ascii="Times New Roman" w:hAnsi="Times New Roman" w:cs="Times New Roman"/>
          <w:bCs/>
          <w:color w:val="1F497D" w:themeColor="text2"/>
          <w:sz w:val="24"/>
          <w:szCs w:val="24"/>
        </w:rPr>
      </w:pPr>
    </w:p>
    <w:p w14:paraId="40BD0D1F" w14:textId="4409F242" w:rsidR="009B3522" w:rsidRPr="00871C37" w:rsidRDefault="00E6655F" w:rsidP="00480D5E">
      <w:pPr>
        <w:spacing w:after="0" w:line="480" w:lineRule="auto"/>
        <w:jc w:val="both"/>
        <w:rPr>
          <w:rFonts w:ascii="Times New Roman" w:hAnsi="Times New Roman" w:cs="Times New Roman"/>
          <w:b/>
          <w:i/>
          <w:iCs/>
          <w:color w:val="000000" w:themeColor="text1"/>
          <w:sz w:val="24"/>
          <w:szCs w:val="24"/>
        </w:rPr>
      </w:pPr>
      <w:bookmarkStart w:id="12" w:name="_Hlk54802570"/>
      <w:r>
        <w:rPr>
          <w:rFonts w:ascii="Times New Roman" w:hAnsi="Times New Roman" w:cs="Times New Roman"/>
          <w:b/>
          <w:i/>
          <w:iCs/>
          <w:color w:val="000000" w:themeColor="text1"/>
          <w:sz w:val="24"/>
          <w:szCs w:val="24"/>
        </w:rPr>
        <w:t>Conclusions</w:t>
      </w:r>
    </w:p>
    <w:p w14:paraId="25129F8F" w14:textId="38D658EB" w:rsidR="007E1D83" w:rsidRDefault="009B3522" w:rsidP="008F777C">
      <w:pPr>
        <w:spacing w:after="0" w:line="480" w:lineRule="auto"/>
        <w:jc w:val="both"/>
        <w:rPr>
          <w:rFonts w:ascii="Times New Roman" w:hAnsi="Times New Roman" w:cs="Times New Roman"/>
          <w:bCs/>
          <w:color w:val="000000" w:themeColor="text1"/>
          <w:sz w:val="24"/>
          <w:szCs w:val="24"/>
        </w:rPr>
      </w:pPr>
      <w:bookmarkStart w:id="13" w:name="_Hlk54708943"/>
      <w:r w:rsidRPr="00871C37">
        <w:rPr>
          <w:rFonts w:ascii="Times New Roman" w:hAnsi="Times New Roman" w:cs="Times New Roman"/>
          <w:bCs/>
          <w:color w:val="000000" w:themeColor="text1"/>
          <w:sz w:val="24"/>
          <w:szCs w:val="24"/>
        </w:rPr>
        <w:t>The</w:t>
      </w:r>
      <w:r w:rsidR="00D237A2" w:rsidRPr="00871C37">
        <w:rPr>
          <w:rFonts w:ascii="Times New Roman" w:hAnsi="Times New Roman" w:cs="Times New Roman"/>
          <w:bCs/>
          <w:color w:val="000000" w:themeColor="text1"/>
          <w:sz w:val="24"/>
          <w:szCs w:val="24"/>
        </w:rPr>
        <w:t>se</w:t>
      </w:r>
      <w:r w:rsidRPr="00871C37">
        <w:rPr>
          <w:rFonts w:ascii="Times New Roman" w:hAnsi="Times New Roman" w:cs="Times New Roman"/>
          <w:bCs/>
          <w:color w:val="000000" w:themeColor="text1"/>
          <w:sz w:val="24"/>
          <w:szCs w:val="24"/>
        </w:rPr>
        <w:t xml:space="preserve"> results </w:t>
      </w:r>
      <w:r w:rsidR="00D237A2" w:rsidRPr="00871C37">
        <w:rPr>
          <w:rFonts w:ascii="Times New Roman" w:hAnsi="Times New Roman" w:cs="Times New Roman"/>
          <w:bCs/>
          <w:color w:val="000000" w:themeColor="text1"/>
          <w:sz w:val="24"/>
          <w:szCs w:val="24"/>
        </w:rPr>
        <w:t xml:space="preserve">provide additional evidence </w:t>
      </w:r>
      <w:bookmarkStart w:id="14" w:name="_Hlk44677496"/>
      <w:r w:rsidR="00F46B50" w:rsidRPr="00871C37">
        <w:rPr>
          <w:rFonts w:ascii="Times New Roman" w:hAnsi="Times New Roman" w:cs="Times New Roman"/>
          <w:bCs/>
          <w:color w:val="000000" w:themeColor="text1"/>
          <w:sz w:val="24"/>
          <w:szCs w:val="24"/>
        </w:rPr>
        <w:t>s</w:t>
      </w:r>
      <w:r w:rsidR="00D237A2" w:rsidRPr="00871C37">
        <w:rPr>
          <w:rFonts w:ascii="Times New Roman" w:hAnsi="Times New Roman" w:cs="Times New Roman"/>
          <w:bCs/>
          <w:color w:val="000000" w:themeColor="text1"/>
          <w:sz w:val="24"/>
          <w:szCs w:val="24"/>
        </w:rPr>
        <w:t>upport</w:t>
      </w:r>
      <w:r w:rsidR="00F46B50" w:rsidRPr="00871C37">
        <w:rPr>
          <w:rFonts w:ascii="Times New Roman" w:hAnsi="Times New Roman" w:cs="Times New Roman"/>
          <w:bCs/>
          <w:color w:val="000000" w:themeColor="text1"/>
          <w:sz w:val="24"/>
          <w:szCs w:val="24"/>
        </w:rPr>
        <w:t>ing</w:t>
      </w:r>
      <w:r w:rsidR="00D237A2" w:rsidRPr="00871C37">
        <w:rPr>
          <w:rFonts w:ascii="Times New Roman" w:hAnsi="Times New Roman" w:cs="Times New Roman"/>
          <w:bCs/>
          <w:color w:val="000000" w:themeColor="text1"/>
          <w:sz w:val="24"/>
          <w:szCs w:val="24"/>
        </w:rPr>
        <w:t xml:space="preserve"> a </w:t>
      </w:r>
      <w:r w:rsidR="00D31B24" w:rsidRPr="00871C37">
        <w:rPr>
          <w:rFonts w:ascii="Times New Roman" w:hAnsi="Times New Roman" w:cs="Times New Roman"/>
          <w:bCs/>
          <w:color w:val="000000" w:themeColor="text1"/>
          <w:sz w:val="24"/>
          <w:szCs w:val="24"/>
        </w:rPr>
        <w:t xml:space="preserve">campaign </w:t>
      </w:r>
      <w:r w:rsidR="00D237A2" w:rsidRPr="00871C37">
        <w:rPr>
          <w:rFonts w:ascii="Times New Roman" w:hAnsi="Times New Roman" w:cs="Times New Roman"/>
          <w:bCs/>
          <w:color w:val="000000" w:themeColor="text1"/>
          <w:sz w:val="24"/>
          <w:szCs w:val="24"/>
        </w:rPr>
        <w:t xml:space="preserve">strategy that </w:t>
      </w:r>
      <w:r w:rsidR="008F777C">
        <w:rPr>
          <w:rFonts w:ascii="Times New Roman" w:hAnsi="Times New Roman" w:cs="Times New Roman"/>
          <w:bCs/>
          <w:color w:val="000000" w:themeColor="text1"/>
          <w:sz w:val="24"/>
          <w:szCs w:val="24"/>
        </w:rPr>
        <w:t>seamlessly incorporates low-risk drinking guideline messages into the end of</w:t>
      </w:r>
      <w:r w:rsidR="00D237A2" w:rsidRPr="00871C37">
        <w:rPr>
          <w:rFonts w:ascii="Times New Roman" w:hAnsi="Times New Roman" w:cs="Times New Roman"/>
          <w:bCs/>
          <w:color w:val="000000" w:themeColor="text1"/>
          <w:sz w:val="24"/>
          <w:szCs w:val="24"/>
        </w:rPr>
        <w:t xml:space="preserve"> effective </w:t>
      </w:r>
      <w:r w:rsidRPr="00871C37">
        <w:rPr>
          <w:rFonts w:ascii="Times New Roman" w:hAnsi="Times New Roman" w:cs="Times New Roman"/>
          <w:bCs/>
          <w:color w:val="000000" w:themeColor="text1"/>
          <w:sz w:val="24"/>
          <w:szCs w:val="24"/>
        </w:rPr>
        <w:t xml:space="preserve">alcohol harm reduction </w:t>
      </w:r>
      <w:r w:rsidR="00F46B50" w:rsidRPr="00871C37">
        <w:rPr>
          <w:rFonts w:ascii="Times New Roman" w:hAnsi="Times New Roman" w:cs="Times New Roman"/>
          <w:bCs/>
          <w:color w:val="000000" w:themeColor="text1"/>
          <w:sz w:val="24"/>
          <w:szCs w:val="24"/>
        </w:rPr>
        <w:t>television advertisements</w:t>
      </w:r>
      <w:r w:rsidR="007320E1">
        <w:rPr>
          <w:rFonts w:ascii="Times New Roman" w:hAnsi="Times New Roman" w:cs="Times New Roman"/>
          <w:bCs/>
          <w:color w:val="000000" w:themeColor="text1"/>
          <w:sz w:val="24"/>
          <w:szCs w:val="24"/>
        </w:rPr>
        <w:t>,</w:t>
      </w:r>
      <w:r w:rsidRPr="00871C37">
        <w:rPr>
          <w:rFonts w:ascii="Times New Roman" w:hAnsi="Times New Roman" w:cs="Times New Roman"/>
          <w:bCs/>
          <w:color w:val="000000" w:themeColor="text1"/>
          <w:sz w:val="24"/>
          <w:szCs w:val="24"/>
        </w:rPr>
        <w:t xml:space="preserve"> </w:t>
      </w:r>
      <w:r w:rsidR="002F0AA6">
        <w:rPr>
          <w:rFonts w:ascii="Times New Roman" w:hAnsi="Times New Roman" w:cs="Times New Roman"/>
          <w:bCs/>
          <w:color w:val="000000" w:themeColor="text1"/>
          <w:sz w:val="24"/>
          <w:szCs w:val="24"/>
        </w:rPr>
        <w:t xml:space="preserve">so that </w:t>
      </w:r>
      <w:r w:rsidR="008F777C">
        <w:rPr>
          <w:rFonts w:ascii="Times New Roman" w:hAnsi="Times New Roman" w:cs="Times New Roman"/>
          <w:bCs/>
          <w:color w:val="000000" w:themeColor="text1"/>
          <w:sz w:val="24"/>
          <w:szCs w:val="24"/>
        </w:rPr>
        <w:t xml:space="preserve">drinkers </w:t>
      </w:r>
      <w:r w:rsidR="002F0AA6">
        <w:rPr>
          <w:rFonts w:ascii="Times New Roman" w:hAnsi="Times New Roman" w:cs="Times New Roman"/>
          <w:bCs/>
          <w:color w:val="000000" w:themeColor="text1"/>
          <w:sz w:val="24"/>
          <w:szCs w:val="24"/>
        </w:rPr>
        <w:t xml:space="preserve">are concurrently provided with compelling reasons to reduce their alcohol consumption and </w:t>
      </w:r>
      <w:r w:rsidR="007320E1">
        <w:rPr>
          <w:rFonts w:ascii="Times New Roman" w:hAnsi="Times New Roman" w:cs="Times New Roman"/>
          <w:bCs/>
          <w:color w:val="000000" w:themeColor="text1"/>
          <w:sz w:val="24"/>
          <w:szCs w:val="24"/>
        </w:rPr>
        <w:t xml:space="preserve">information about </w:t>
      </w:r>
      <w:r w:rsidR="008F777C">
        <w:rPr>
          <w:rFonts w:ascii="Times New Roman" w:hAnsi="Times New Roman" w:cs="Times New Roman"/>
          <w:bCs/>
          <w:color w:val="000000" w:themeColor="text1"/>
          <w:sz w:val="24"/>
          <w:szCs w:val="24"/>
        </w:rPr>
        <w:t>the low-risk consumption level they should be aiming for</w:t>
      </w:r>
      <w:r w:rsidR="00D50422" w:rsidRPr="00871C37">
        <w:rPr>
          <w:rFonts w:ascii="Times New Roman" w:hAnsi="Times New Roman" w:cs="Times New Roman"/>
          <w:bCs/>
          <w:color w:val="000000" w:themeColor="text1"/>
          <w:sz w:val="24"/>
          <w:szCs w:val="24"/>
        </w:rPr>
        <w:t xml:space="preserve">. </w:t>
      </w:r>
      <w:bookmarkEnd w:id="14"/>
      <w:r w:rsidR="002F0AA6">
        <w:rPr>
          <w:rFonts w:ascii="Times New Roman" w:hAnsi="Times New Roman" w:cs="Times New Roman"/>
          <w:bCs/>
          <w:color w:val="000000" w:themeColor="text1"/>
          <w:sz w:val="24"/>
          <w:szCs w:val="24"/>
        </w:rPr>
        <w:t>We recommend that s</w:t>
      </w:r>
      <w:r w:rsidR="00D50422" w:rsidRPr="00871C37">
        <w:rPr>
          <w:rFonts w:ascii="Times New Roman" w:hAnsi="Times New Roman" w:cs="Times New Roman"/>
          <w:bCs/>
          <w:color w:val="000000" w:themeColor="text1"/>
          <w:sz w:val="24"/>
          <w:szCs w:val="24"/>
        </w:rPr>
        <w:t xml:space="preserve">uch </w:t>
      </w:r>
      <w:r w:rsidR="0084271F">
        <w:rPr>
          <w:rFonts w:ascii="Times New Roman" w:hAnsi="Times New Roman" w:cs="Times New Roman"/>
          <w:bCs/>
          <w:color w:val="000000" w:themeColor="text1"/>
          <w:sz w:val="24"/>
          <w:szCs w:val="24"/>
        </w:rPr>
        <w:t xml:space="preserve">advertisements </w:t>
      </w:r>
      <w:r w:rsidR="002F0AA6">
        <w:rPr>
          <w:rFonts w:ascii="Times New Roman" w:hAnsi="Times New Roman" w:cs="Times New Roman"/>
          <w:bCs/>
          <w:color w:val="000000" w:themeColor="text1"/>
          <w:sz w:val="24"/>
          <w:szCs w:val="24"/>
        </w:rPr>
        <w:t>increasingly</w:t>
      </w:r>
      <w:r w:rsidR="00D50422" w:rsidRPr="00871C37">
        <w:rPr>
          <w:rFonts w:ascii="Times New Roman" w:hAnsi="Times New Roman" w:cs="Times New Roman"/>
          <w:bCs/>
          <w:color w:val="000000" w:themeColor="text1"/>
          <w:sz w:val="24"/>
          <w:szCs w:val="24"/>
        </w:rPr>
        <w:t xml:space="preserve"> be used </w:t>
      </w:r>
      <w:r w:rsidR="002F0AA6">
        <w:rPr>
          <w:rFonts w:ascii="Times New Roman" w:hAnsi="Times New Roman" w:cs="Times New Roman"/>
          <w:bCs/>
          <w:color w:val="000000" w:themeColor="text1"/>
          <w:sz w:val="24"/>
          <w:szCs w:val="24"/>
        </w:rPr>
        <w:lastRenderedPageBreak/>
        <w:t xml:space="preserve">by governments and public health agencies </w:t>
      </w:r>
      <w:r w:rsidR="00D50422" w:rsidRPr="00871C37">
        <w:rPr>
          <w:rFonts w:ascii="Times New Roman" w:hAnsi="Times New Roman" w:cs="Times New Roman"/>
          <w:bCs/>
          <w:color w:val="000000" w:themeColor="text1"/>
          <w:sz w:val="24"/>
          <w:szCs w:val="24"/>
        </w:rPr>
        <w:t xml:space="preserve">to </w:t>
      </w:r>
      <w:r w:rsidR="002F0AA6">
        <w:rPr>
          <w:rFonts w:ascii="Times New Roman" w:hAnsi="Times New Roman" w:cs="Times New Roman"/>
          <w:bCs/>
          <w:color w:val="000000" w:themeColor="text1"/>
          <w:sz w:val="24"/>
          <w:szCs w:val="24"/>
        </w:rPr>
        <w:t xml:space="preserve">raise </w:t>
      </w:r>
      <w:r w:rsidR="00D237A2" w:rsidRPr="00871C37">
        <w:rPr>
          <w:rFonts w:ascii="Times New Roman" w:hAnsi="Times New Roman" w:cs="Times New Roman"/>
          <w:bCs/>
          <w:color w:val="000000" w:themeColor="text1"/>
          <w:sz w:val="24"/>
          <w:szCs w:val="24"/>
        </w:rPr>
        <w:t>awareness of low</w:t>
      </w:r>
      <w:r w:rsidR="00C72DAA" w:rsidRPr="00871C37">
        <w:rPr>
          <w:rFonts w:ascii="Times New Roman" w:hAnsi="Times New Roman" w:cs="Times New Roman"/>
          <w:bCs/>
          <w:color w:val="000000" w:themeColor="text1"/>
          <w:sz w:val="24"/>
          <w:szCs w:val="24"/>
        </w:rPr>
        <w:t>-</w:t>
      </w:r>
      <w:r w:rsidR="00D237A2" w:rsidRPr="00871C37">
        <w:rPr>
          <w:rFonts w:ascii="Times New Roman" w:hAnsi="Times New Roman" w:cs="Times New Roman"/>
          <w:bCs/>
          <w:color w:val="000000" w:themeColor="text1"/>
          <w:sz w:val="24"/>
          <w:szCs w:val="24"/>
        </w:rPr>
        <w:t xml:space="preserve">risk drinking levels and negative attitudes towards drinking alcohol, which in turn </w:t>
      </w:r>
      <w:r w:rsidR="00CC6CAC">
        <w:rPr>
          <w:rFonts w:ascii="Times New Roman" w:hAnsi="Times New Roman" w:cs="Times New Roman"/>
          <w:bCs/>
          <w:color w:val="000000" w:themeColor="text1"/>
          <w:sz w:val="24"/>
          <w:szCs w:val="24"/>
        </w:rPr>
        <w:t xml:space="preserve">can </w:t>
      </w:r>
      <w:r w:rsidR="00D237A2" w:rsidRPr="00871C37">
        <w:rPr>
          <w:rFonts w:ascii="Times New Roman" w:hAnsi="Times New Roman" w:cs="Times New Roman"/>
          <w:bCs/>
          <w:color w:val="000000" w:themeColor="text1"/>
          <w:sz w:val="24"/>
          <w:szCs w:val="24"/>
        </w:rPr>
        <w:t>increase drinkers’ intentions to reduce their alcohol consumption</w:t>
      </w:r>
      <w:r w:rsidR="00D40F8C" w:rsidRPr="00871C37">
        <w:rPr>
          <w:rFonts w:ascii="Times New Roman" w:hAnsi="Times New Roman" w:cs="Times New Roman"/>
          <w:bCs/>
          <w:color w:val="000000" w:themeColor="text1"/>
          <w:sz w:val="24"/>
          <w:szCs w:val="24"/>
        </w:rPr>
        <w:t>, and potentially, their compliance with the guidelines</w:t>
      </w:r>
      <w:r w:rsidR="00D237A2" w:rsidRPr="00871C37">
        <w:rPr>
          <w:rFonts w:ascii="Times New Roman" w:hAnsi="Times New Roman" w:cs="Times New Roman"/>
          <w:bCs/>
          <w:color w:val="000000" w:themeColor="text1"/>
          <w:sz w:val="24"/>
          <w:szCs w:val="24"/>
        </w:rPr>
        <w:t>.</w:t>
      </w:r>
      <w:bookmarkEnd w:id="13"/>
      <w:r w:rsidR="00D237A2" w:rsidRPr="00871C37">
        <w:rPr>
          <w:rFonts w:ascii="Times New Roman" w:hAnsi="Times New Roman" w:cs="Times New Roman"/>
          <w:bCs/>
          <w:color w:val="000000" w:themeColor="text1"/>
          <w:sz w:val="24"/>
          <w:szCs w:val="24"/>
        </w:rPr>
        <w:t xml:space="preserve"> </w:t>
      </w:r>
      <w:bookmarkStart w:id="15" w:name="_Hlk44677506"/>
      <w:r w:rsidR="007320E1">
        <w:rPr>
          <w:rFonts w:ascii="Times New Roman" w:hAnsi="Times New Roman" w:cs="Times New Roman"/>
          <w:bCs/>
          <w:color w:val="000000" w:themeColor="text1"/>
          <w:sz w:val="24"/>
          <w:szCs w:val="24"/>
        </w:rPr>
        <w:t xml:space="preserve">Additional benefit may be gained from </w:t>
      </w:r>
      <w:r w:rsidR="0084271F">
        <w:rPr>
          <w:rFonts w:ascii="Times New Roman" w:hAnsi="Times New Roman" w:cs="Times New Roman"/>
          <w:bCs/>
          <w:color w:val="000000" w:themeColor="text1"/>
          <w:sz w:val="24"/>
          <w:szCs w:val="24"/>
        </w:rPr>
        <w:t>s</w:t>
      </w:r>
      <w:r w:rsidR="007320E1">
        <w:rPr>
          <w:rFonts w:ascii="Times New Roman" w:hAnsi="Times New Roman" w:cs="Times New Roman"/>
          <w:bCs/>
          <w:color w:val="000000" w:themeColor="text1"/>
          <w:sz w:val="24"/>
          <w:szCs w:val="24"/>
        </w:rPr>
        <w:t>u</w:t>
      </w:r>
      <w:r w:rsidR="0084271F">
        <w:rPr>
          <w:rFonts w:ascii="Times New Roman" w:hAnsi="Times New Roman" w:cs="Times New Roman"/>
          <w:bCs/>
          <w:color w:val="000000" w:themeColor="text1"/>
          <w:sz w:val="24"/>
          <w:szCs w:val="24"/>
        </w:rPr>
        <w:t xml:space="preserve">pplementing these advertisements with more detailed communication about the </w:t>
      </w:r>
      <w:proofErr w:type="gramStart"/>
      <w:r w:rsidR="0084271F">
        <w:rPr>
          <w:rFonts w:ascii="Times New Roman" w:hAnsi="Times New Roman" w:cs="Times New Roman"/>
          <w:bCs/>
          <w:color w:val="000000" w:themeColor="text1"/>
          <w:sz w:val="24"/>
          <w:szCs w:val="24"/>
        </w:rPr>
        <w:t>low-risk</w:t>
      </w:r>
      <w:proofErr w:type="gramEnd"/>
      <w:r w:rsidR="0084271F">
        <w:rPr>
          <w:rFonts w:ascii="Times New Roman" w:hAnsi="Times New Roman" w:cs="Times New Roman"/>
          <w:bCs/>
          <w:color w:val="000000" w:themeColor="text1"/>
          <w:sz w:val="24"/>
          <w:szCs w:val="24"/>
        </w:rPr>
        <w:t xml:space="preserve"> drinking guidelines and strategies for reducing consumption. </w:t>
      </w:r>
      <w:r w:rsidR="00D40F8C" w:rsidRPr="00871C37">
        <w:rPr>
          <w:rFonts w:ascii="Times New Roman" w:hAnsi="Times New Roman" w:cs="Times New Roman"/>
          <w:bCs/>
          <w:color w:val="000000" w:themeColor="text1"/>
          <w:sz w:val="24"/>
          <w:szCs w:val="24"/>
        </w:rPr>
        <w:t>Such campaign</w:t>
      </w:r>
      <w:r w:rsidR="007320E1">
        <w:rPr>
          <w:rFonts w:ascii="Times New Roman" w:hAnsi="Times New Roman" w:cs="Times New Roman"/>
          <w:bCs/>
          <w:color w:val="000000" w:themeColor="text1"/>
          <w:sz w:val="24"/>
          <w:szCs w:val="24"/>
        </w:rPr>
        <w:t>s</w:t>
      </w:r>
      <w:r w:rsidR="00D40F8C" w:rsidRPr="00871C37">
        <w:rPr>
          <w:rFonts w:ascii="Times New Roman" w:hAnsi="Times New Roman" w:cs="Times New Roman"/>
          <w:bCs/>
          <w:color w:val="000000" w:themeColor="text1"/>
          <w:sz w:val="24"/>
          <w:szCs w:val="24"/>
        </w:rPr>
        <w:t xml:space="preserve"> could serve to remedy </w:t>
      </w:r>
      <w:r w:rsidR="00200CF8" w:rsidRPr="00871C37">
        <w:rPr>
          <w:rFonts w:ascii="Times New Roman" w:hAnsi="Times New Roman" w:cs="Times New Roman"/>
          <w:bCs/>
          <w:color w:val="000000" w:themeColor="text1"/>
          <w:sz w:val="24"/>
          <w:szCs w:val="24"/>
        </w:rPr>
        <w:t>long</w:t>
      </w:r>
      <w:r w:rsidR="00DE2287" w:rsidRPr="00871C37">
        <w:rPr>
          <w:rFonts w:ascii="Times New Roman" w:hAnsi="Times New Roman" w:cs="Times New Roman"/>
          <w:bCs/>
          <w:color w:val="000000" w:themeColor="text1"/>
          <w:sz w:val="24"/>
          <w:szCs w:val="24"/>
        </w:rPr>
        <w:t>-</w:t>
      </w:r>
      <w:r w:rsidR="00200CF8" w:rsidRPr="00871C37">
        <w:rPr>
          <w:rFonts w:ascii="Times New Roman" w:hAnsi="Times New Roman" w:cs="Times New Roman"/>
          <w:bCs/>
          <w:color w:val="000000" w:themeColor="text1"/>
          <w:sz w:val="24"/>
          <w:szCs w:val="24"/>
        </w:rPr>
        <w:t xml:space="preserve">standing </w:t>
      </w:r>
      <w:r w:rsidR="00D40F8C" w:rsidRPr="00871C37">
        <w:rPr>
          <w:rFonts w:ascii="Times New Roman" w:hAnsi="Times New Roman" w:cs="Times New Roman"/>
          <w:bCs/>
          <w:color w:val="000000" w:themeColor="text1"/>
          <w:sz w:val="24"/>
          <w:szCs w:val="24"/>
        </w:rPr>
        <w:t>deficits in awareness of the low</w:t>
      </w:r>
      <w:r w:rsidR="00C72DAA" w:rsidRPr="00871C37">
        <w:rPr>
          <w:rFonts w:ascii="Times New Roman" w:hAnsi="Times New Roman" w:cs="Times New Roman"/>
          <w:bCs/>
          <w:color w:val="000000" w:themeColor="text1"/>
          <w:sz w:val="24"/>
          <w:szCs w:val="24"/>
        </w:rPr>
        <w:t>-</w:t>
      </w:r>
      <w:r w:rsidR="00D40F8C" w:rsidRPr="00871C37">
        <w:rPr>
          <w:rFonts w:ascii="Times New Roman" w:hAnsi="Times New Roman" w:cs="Times New Roman"/>
          <w:bCs/>
          <w:color w:val="000000" w:themeColor="text1"/>
          <w:sz w:val="24"/>
          <w:szCs w:val="24"/>
        </w:rPr>
        <w:t xml:space="preserve">risk drinking </w:t>
      </w:r>
      <w:r w:rsidR="00200CF8" w:rsidRPr="00871C37">
        <w:rPr>
          <w:rFonts w:ascii="Times New Roman" w:hAnsi="Times New Roman" w:cs="Times New Roman"/>
          <w:bCs/>
          <w:color w:val="000000" w:themeColor="text1"/>
          <w:sz w:val="24"/>
          <w:szCs w:val="24"/>
        </w:rPr>
        <w:t xml:space="preserve">guidelines </w:t>
      </w:r>
      <w:r w:rsidR="00491F3C">
        <w:rPr>
          <w:rFonts w:ascii="Times New Roman" w:hAnsi="Times New Roman" w:cs="Times New Roman"/>
          <w:bCs/>
          <w:color w:val="000000" w:themeColor="text1"/>
          <w:sz w:val="24"/>
          <w:szCs w:val="24"/>
        </w:rPr>
        <w:fldChar w:fldCharType="begin">
          <w:fldData xml:space="preserve">PEVuZE5vdGU+PENpdGU+PEF1dGhvcj5BdXN0cmFsaWFuIEluc3RpdHV0ZSBvZiBIZWFsdGggYW5k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</w:fldData>
        </w:fldChar>
      </w:r>
      <w:r w:rsidR="000544E1">
        <w:rPr>
          <w:rFonts w:ascii="Times New Roman" w:hAnsi="Times New Roman" w:cs="Times New Roman"/>
          <w:bCs/>
          <w:color w:val="000000" w:themeColor="text1"/>
          <w:sz w:val="24"/>
          <w:szCs w:val="24"/>
        </w:rPr>
        <w:instrText xml:space="preserve"> ADDIN EN.CITE </w:instrText>
      </w:r>
      <w:r w:rsidR="000544E1">
        <w:rPr>
          <w:rFonts w:ascii="Times New Roman" w:hAnsi="Times New Roman" w:cs="Times New Roman"/>
          <w:bCs/>
          <w:color w:val="000000" w:themeColor="text1"/>
          <w:sz w:val="24"/>
          <w:szCs w:val="24"/>
        </w:rPr>
        <w:fldChar w:fldCharType="begin">
          <w:fldData xml:space="preserve">PEVuZE5vdGU+PENpdGU+PEF1dGhvcj5BdXN0cmFsaWFuIEluc3RpdHV0ZSBvZiBIZWFsdGggYW5k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</w:fldData>
        </w:fldChar>
      </w:r>
      <w:r w:rsidR="000544E1">
        <w:rPr>
          <w:rFonts w:ascii="Times New Roman" w:hAnsi="Times New Roman" w:cs="Times New Roman"/>
          <w:bCs/>
          <w:color w:val="000000" w:themeColor="text1"/>
          <w:sz w:val="24"/>
          <w:szCs w:val="24"/>
        </w:rPr>
        <w:instrText xml:space="preserve"> ADDIN EN.CITE.DATA </w:instrText>
      </w:r>
      <w:r w:rsidR="000544E1">
        <w:rPr>
          <w:rFonts w:ascii="Times New Roman" w:hAnsi="Times New Roman" w:cs="Times New Roman"/>
          <w:bCs/>
          <w:color w:val="000000" w:themeColor="text1"/>
          <w:sz w:val="24"/>
          <w:szCs w:val="24"/>
        </w:rPr>
      </w:r>
      <w:r w:rsidR="000544E1">
        <w:rPr>
          <w:rFonts w:ascii="Times New Roman" w:hAnsi="Times New Roman" w:cs="Times New Roman"/>
          <w:bCs/>
          <w:color w:val="000000" w:themeColor="text1"/>
          <w:sz w:val="24"/>
          <w:szCs w:val="24"/>
        </w:rPr>
        <w:fldChar w:fldCharType="end"/>
      </w:r>
      <w:r w:rsidR="00491F3C">
        <w:rPr>
          <w:rFonts w:ascii="Times New Roman" w:hAnsi="Times New Roman" w:cs="Times New Roman"/>
          <w:bCs/>
          <w:color w:val="000000" w:themeColor="text1"/>
          <w:sz w:val="24"/>
          <w:szCs w:val="24"/>
        </w:rPr>
      </w:r>
      <w:r w:rsidR="00491F3C">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 w:tooltip="Australian Institute of Health and Welfare (AIHW), 2017 #4324" w:history="1">
        <w:r w:rsidR="00074200">
          <w:rPr>
            <w:rFonts w:ascii="Times New Roman" w:hAnsi="Times New Roman" w:cs="Times New Roman"/>
            <w:bCs/>
            <w:noProof/>
            <w:color w:val="000000" w:themeColor="text1"/>
            <w:sz w:val="24"/>
            <w:szCs w:val="24"/>
          </w:rPr>
          <w:t>Australian Institute of Health and Welfare (AIHW), 2017</w:t>
        </w:r>
      </w:hyperlink>
      <w:r w:rsidR="000544E1">
        <w:rPr>
          <w:rFonts w:ascii="Times New Roman" w:hAnsi="Times New Roman" w:cs="Times New Roman"/>
          <w:bCs/>
          <w:noProof/>
          <w:color w:val="000000" w:themeColor="text1"/>
          <w:sz w:val="24"/>
          <w:szCs w:val="24"/>
        </w:rPr>
        <w:t xml:space="preserve">; </w:t>
      </w:r>
      <w:hyperlink w:anchor="_ENREF_6" w:tooltip="Bowden, 2014 #3885" w:history="1">
        <w:r w:rsidR="00074200">
          <w:rPr>
            <w:rFonts w:ascii="Times New Roman" w:hAnsi="Times New Roman" w:cs="Times New Roman"/>
            <w:bCs/>
            <w:noProof/>
            <w:color w:val="000000" w:themeColor="text1"/>
            <w:sz w:val="24"/>
            <w:szCs w:val="24"/>
          </w:rPr>
          <w:t>Bowden et al., 2014</w:t>
        </w:r>
      </w:hyperlink>
      <w:r w:rsidR="000544E1">
        <w:rPr>
          <w:rFonts w:ascii="Times New Roman" w:hAnsi="Times New Roman" w:cs="Times New Roman"/>
          <w:bCs/>
          <w:noProof/>
          <w:color w:val="000000" w:themeColor="text1"/>
          <w:sz w:val="24"/>
          <w:szCs w:val="24"/>
        </w:rPr>
        <w:t xml:space="preserve">; </w:t>
      </w:r>
      <w:hyperlink w:anchor="_ENREF_7" w:tooltip="Bowring, 2012 #4323" w:history="1">
        <w:r w:rsidR="00074200">
          <w:rPr>
            <w:rFonts w:ascii="Times New Roman" w:hAnsi="Times New Roman" w:cs="Times New Roman"/>
            <w:bCs/>
            <w:noProof/>
            <w:color w:val="000000" w:themeColor="text1"/>
            <w:sz w:val="24"/>
            <w:szCs w:val="24"/>
          </w:rPr>
          <w:t>Bowring et al., 2012</w:t>
        </w:r>
      </w:hyperlink>
      <w:r w:rsidR="000544E1">
        <w:rPr>
          <w:rFonts w:ascii="Times New Roman" w:hAnsi="Times New Roman" w:cs="Times New Roman"/>
          <w:bCs/>
          <w:noProof/>
          <w:color w:val="000000" w:themeColor="text1"/>
          <w:sz w:val="24"/>
          <w:szCs w:val="24"/>
        </w:rPr>
        <w:t xml:space="preserve">; </w:t>
      </w:r>
      <w:hyperlink w:anchor="_ENREF_12" w:tooltip="Coomber, 2017 #2373" w:history="1">
        <w:r w:rsidR="00074200">
          <w:rPr>
            <w:rFonts w:ascii="Times New Roman" w:hAnsi="Times New Roman" w:cs="Times New Roman"/>
            <w:bCs/>
            <w:noProof/>
            <w:color w:val="000000" w:themeColor="text1"/>
            <w:sz w:val="24"/>
            <w:szCs w:val="24"/>
          </w:rPr>
          <w:t>Coomber et al., 2017a</w:t>
        </w:r>
      </w:hyperlink>
      <w:r w:rsidR="000544E1">
        <w:rPr>
          <w:rFonts w:ascii="Times New Roman" w:hAnsi="Times New Roman" w:cs="Times New Roman"/>
          <w:bCs/>
          <w:noProof/>
          <w:color w:val="000000" w:themeColor="text1"/>
          <w:sz w:val="24"/>
          <w:szCs w:val="24"/>
        </w:rPr>
        <w:t xml:space="preserve">; </w:t>
      </w:r>
      <w:hyperlink w:anchor="_ENREF_27" w:tooltip="Holmes, 2016 #4273" w:history="1">
        <w:r w:rsidR="00074200">
          <w:rPr>
            <w:rFonts w:ascii="Times New Roman" w:hAnsi="Times New Roman" w:cs="Times New Roman"/>
            <w:bCs/>
            <w:noProof/>
            <w:color w:val="000000" w:themeColor="text1"/>
            <w:sz w:val="24"/>
            <w:szCs w:val="24"/>
          </w:rPr>
          <w:t>Holmes et al., 2016</w:t>
        </w:r>
      </w:hyperlink>
      <w:r w:rsidR="000544E1">
        <w:rPr>
          <w:rFonts w:ascii="Times New Roman" w:hAnsi="Times New Roman" w:cs="Times New Roman"/>
          <w:bCs/>
          <w:noProof/>
          <w:color w:val="000000" w:themeColor="text1"/>
          <w:sz w:val="24"/>
          <w:szCs w:val="24"/>
        </w:rPr>
        <w:t xml:space="preserve">; </w:t>
      </w:r>
      <w:hyperlink w:anchor="_ENREF_33" w:tooltip="Livingston, 2012 #4322" w:history="1">
        <w:r w:rsidR="00074200">
          <w:rPr>
            <w:rFonts w:ascii="Times New Roman" w:hAnsi="Times New Roman" w:cs="Times New Roman"/>
            <w:bCs/>
            <w:noProof/>
            <w:color w:val="000000" w:themeColor="text1"/>
            <w:sz w:val="24"/>
            <w:szCs w:val="24"/>
          </w:rPr>
          <w:t>Livingston, 2012</w:t>
        </w:r>
      </w:hyperlink>
      <w:r w:rsidR="000544E1">
        <w:rPr>
          <w:rFonts w:ascii="Times New Roman" w:hAnsi="Times New Roman" w:cs="Times New Roman"/>
          <w:bCs/>
          <w:noProof/>
          <w:color w:val="000000" w:themeColor="text1"/>
          <w:sz w:val="24"/>
          <w:szCs w:val="24"/>
        </w:rPr>
        <w:t>)</w:t>
      </w:r>
      <w:r w:rsidR="00491F3C">
        <w:rPr>
          <w:rFonts w:ascii="Times New Roman" w:hAnsi="Times New Roman" w:cs="Times New Roman"/>
          <w:bCs/>
          <w:color w:val="000000" w:themeColor="text1"/>
          <w:sz w:val="24"/>
          <w:szCs w:val="24"/>
        </w:rPr>
        <w:fldChar w:fldCharType="end"/>
      </w:r>
      <w:r w:rsidR="00200CF8" w:rsidRPr="00871C37">
        <w:rPr>
          <w:rFonts w:ascii="Times New Roman" w:hAnsi="Times New Roman" w:cs="Times New Roman"/>
          <w:bCs/>
          <w:color w:val="000000" w:themeColor="text1"/>
          <w:sz w:val="24"/>
          <w:szCs w:val="24"/>
        </w:rPr>
        <w:t xml:space="preserve">, </w:t>
      </w:r>
      <w:r w:rsidR="00DE2287" w:rsidRPr="00871C37">
        <w:rPr>
          <w:rFonts w:ascii="Times New Roman" w:hAnsi="Times New Roman" w:cs="Times New Roman"/>
          <w:bCs/>
          <w:color w:val="000000" w:themeColor="text1"/>
          <w:sz w:val="24"/>
          <w:szCs w:val="24"/>
        </w:rPr>
        <w:t xml:space="preserve">increase </w:t>
      </w:r>
      <w:r w:rsidR="00200CF8" w:rsidRPr="00871C37">
        <w:rPr>
          <w:rFonts w:ascii="Times New Roman" w:hAnsi="Times New Roman" w:cs="Times New Roman"/>
          <w:bCs/>
          <w:color w:val="000000" w:themeColor="text1"/>
          <w:sz w:val="24"/>
          <w:szCs w:val="24"/>
        </w:rPr>
        <w:t xml:space="preserve">knowledge of the long-term health consequences of drinking above the guidelines </w:t>
      </w:r>
      <w:r w:rsidR="00074200" w:rsidRPr="00871C37">
        <w:rPr>
          <w:rFonts w:ascii="Times New Roman" w:hAnsi="Times New Roman" w:cs="Times New Roman"/>
          <w:sz w:val="24"/>
          <w:szCs w:val="24"/>
        </w:rPr>
        <w:fldChar w:fldCharType="begin">
          <w:fldData xml:space="preserve">PEVuZE5vdGU+PENpdGU+PEF1dGhvcj5Db29tYmVyPC9BdXRob3I+PFllYXI+MjAxNzwvWWVhcj48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</w:fldData>
        </w:fldChar>
      </w:r>
      <w:r w:rsidR="00074200">
        <w:rPr>
          <w:rFonts w:ascii="Times New Roman" w:hAnsi="Times New Roman" w:cs="Times New Roman"/>
          <w:sz w:val="24"/>
          <w:szCs w:val="24"/>
        </w:rPr>
        <w:instrText xml:space="preserve"> ADDIN EN.CITE </w:instrText>
      </w:r>
      <w:r w:rsidR="00074200">
        <w:rPr>
          <w:rFonts w:ascii="Times New Roman" w:hAnsi="Times New Roman" w:cs="Times New Roman"/>
          <w:sz w:val="24"/>
          <w:szCs w:val="24"/>
        </w:rPr>
        <w:fldChar w:fldCharType="begin">
          <w:fldData xml:space="preserve">PEVuZE5vdGU+PENpdGU+PEF1dGhvcj5Db29tYmVyPC9BdXRob3I+PFllYXI+MjAxNzwvWWVhcj48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</w:fldData>
        </w:fldChar>
      </w:r>
      <w:r w:rsidR="00074200">
        <w:rPr>
          <w:rFonts w:ascii="Times New Roman" w:hAnsi="Times New Roman" w:cs="Times New Roman"/>
          <w:sz w:val="24"/>
          <w:szCs w:val="24"/>
        </w:rPr>
        <w:instrText xml:space="preserve"> ADDIN EN.CITE.DATA </w:instrText>
      </w:r>
      <w:r w:rsidR="00074200">
        <w:rPr>
          <w:rFonts w:ascii="Times New Roman" w:hAnsi="Times New Roman" w:cs="Times New Roman"/>
          <w:sz w:val="24"/>
          <w:szCs w:val="24"/>
        </w:rPr>
      </w:r>
      <w:r w:rsidR="00074200">
        <w:rPr>
          <w:rFonts w:ascii="Times New Roman" w:hAnsi="Times New Roman" w:cs="Times New Roman"/>
          <w:sz w:val="24"/>
          <w:szCs w:val="24"/>
        </w:rPr>
        <w:fldChar w:fldCharType="end"/>
      </w:r>
      <w:r w:rsidR="00074200" w:rsidRPr="00871C37">
        <w:rPr>
          <w:rFonts w:ascii="Times New Roman" w:hAnsi="Times New Roman" w:cs="Times New Roman"/>
          <w:sz w:val="24"/>
          <w:szCs w:val="24"/>
        </w:rPr>
      </w:r>
      <w:r w:rsidR="00074200" w:rsidRPr="00871C37">
        <w:rPr>
          <w:rFonts w:ascii="Times New Roman" w:hAnsi="Times New Roman" w:cs="Times New Roman"/>
          <w:sz w:val="24"/>
          <w:szCs w:val="24"/>
        </w:rPr>
        <w:fldChar w:fldCharType="separate"/>
      </w:r>
      <w:r w:rsidR="00074200">
        <w:rPr>
          <w:rFonts w:ascii="Times New Roman" w:hAnsi="Times New Roman" w:cs="Times New Roman"/>
          <w:noProof/>
          <w:sz w:val="24"/>
          <w:szCs w:val="24"/>
        </w:rPr>
        <w:t>(</w:t>
      </w:r>
      <w:hyperlink w:anchor="_ENREF_11" w:tooltip="Christensen, 2019 #5093" w:history="1">
        <w:r w:rsidR="00074200">
          <w:rPr>
            <w:rFonts w:ascii="Times New Roman" w:hAnsi="Times New Roman" w:cs="Times New Roman"/>
            <w:noProof/>
            <w:sz w:val="24"/>
            <w:szCs w:val="24"/>
          </w:rPr>
          <w:t>Christensen et al., 2019</w:t>
        </w:r>
      </w:hyperlink>
      <w:r w:rsidR="00074200">
        <w:rPr>
          <w:rFonts w:ascii="Times New Roman" w:hAnsi="Times New Roman" w:cs="Times New Roman"/>
          <w:noProof/>
          <w:sz w:val="24"/>
          <w:szCs w:val="24"/>
        </w:rPr>
        <w:t xml:space="preserve">; </w:t>
      </w:r>
      <w:hyperlink w:anchor="_ENREF_13" w:tooltip="Coomber, 2017 #3406" w:history="1">
        <w:r w:rsidR="00074200">
          <w:rPr>
            <w:rFonts w:ascii="Times New Roman" w:hAnsi="Times New Roman" w:cs="Times New Roman"/>
            <w:noProof/>
            <w:sz w:val="24"/>
            <w:szCs w:val="24"/>
          </w:rPr>
          <w:t>Coomber et al., 2017b</w:t>
        </w:r>
      </w:hyperlink>
      <w:r w:rsidR="00074200">
        <w:rPr>
          <w:rFonts w:ascii="Times New Roman" w:hAnsi="Times New Roman" w:cs="Times New Roman"/>
          <w:noProof/>
          <w:sz w:val="24"/>
          <w:szCs w:val="24"/>
        </w:rPr>
        <w:t xml:space="preserve">; </w:t>
      </w:r>
      <w:hyperlink w:anchor="_ENREF_40" w:tooltip="Pettigrew, 2016 #4001" w:history="1">
        <w:r w:rsidR="00074200">
          <w:rPr>
            <w:rFonts w:ascii="Times New Roman" w:hAnsi="Times New Roman" w:cs="Times New Roman"/>
            <w:noProof/>
            <w:sz w:val="24"/>
            <w:szCs w:val="24"/>
          </w:rPr>
          <w:t>Pettigrew et al., 2016</w:t>
        </w:r>
      </w:hyperlink>
      <w:r w:rsidR="00074200">
        <w:rPr>
          <w:rFonts w:ascii="Times New Roman" w:hAnsi="Times New Roman" w:cs="Times New Roman"/>
          <w:noProof/>
          <w:sz w:val="24"/>
          <w:szCs w:val="24"/>
        </w:rPr>
        <w:t xml:space="preserve">; </w:t>
      </w:r>
      <w:hyperlink w:anchor="_ENREF_57" w:tooltip="Weerasinghe, 2020 #4429" w:history="1">
        <w:r w:rsidR="00074200">
          <w:rPr>
            <w:rFonts w:ascii="Times New Roman" w:hAnsi="Times New Roman" w:cs="Times New Roman"/>
            <w:noProof/>
            <w:sz w:val="24"/>
            <w:szCs w:val="24"/>
          </w:rPr>
          <w:t>Weerasinghe et al., 2020</w:t>
        </w:r>
      </w:hyperlink>
      <w:r w:rsidR="00074200">
        <w:rPr>
          <w:rFonts w:ascii="Times New Roman" w:hAnsi="Times New Roman" w:cs="Times New Roman"/>
          <w:noProof/>
          <w:sz w:val="24"/>
          <w:szCs w:val="24"/>
        </w:rPr>
        <w:t>)</w:t>
      </w:r>
      <w:r w:rsidR="00074200" w:rsidRPr="00871C37">
        <w:rPr>
          <w:rFonts w:ascii="Times New Roman" w:hAnsi="Times New Roman" w:cs="Times New Roman"/>
          <w:sz w:val="24"/>
          <w:szCs w:val="24"/>
        </w:rPr>
        <w:fldChar w:fldCharType="end"/>
      </w:r>
      <w:r w:rsidR="00200CF8" w:rsidRPr="00871C37">
        <w:rPr>
          <w:rFonts w:ascii="Times New Roman" w:hAnsi="Times New Roman" w:cs="Times New Roman"/>
          <w:bCs/>
          <w:color w:val="000000" w:themeColor="text1"/>
          <w:sz w:val="24"/>
          <w:szCs w:val="24"/>
        </w:rPr>
        <w:t xml:space="preserve">, and </w:t>
      </w:r>
      <w:r w:rsidR="00DE2287" w:rsidRPr="00871C37">
        <w:rPr>
          <w:rFonts w:ascii="Times New Roman" w:hAnsi="Times New Roman" w:cs="Times New Roman"/>
          <w:bCs/>
          <w:color w:val="000000" w:themeColor="text1"/>
          <w:sz w:val="24"/>
          <w:szCs w:val="24"/>
        </w:rPr>
        <w:t xml:space="preserve">address </w:t>
      </w:r>
      <w:r w:rsidR="00200CF8" w:rsidRPr="00871C37">
        <w:rPr>
          <w:rFonts w:ascii="Times New Roman" w:hAnsi="Times New Roman" w:cs="Times New Roman"/>
          <w:bCs/>
          <w:color w:val="000000" w:themeColor="text1"/>
          <w:sz w:val="24"/>
          <w:szCs w:val="24"/>
        </w:rPr>
        <w:t>persistent consumption of alcohol at high risk levels</w:t>
      </w:r>
      <w:r w:rsidR="000E47C3">
        <w:rPr>
          <w:rFonts w:ascii="Times New Roman" w:hAnsi="Times New Roman" w:cs="Times New Roman"/>
          <w:bCs/>
          <w:color w:val="000000" w:themeColor="text1"/>
          <w:sz w:val="24"/>
          <w:szCs w:val="24"/>
        </w:rPr>
        <w:t xml:space="preserve"> </w:t>
      </w:r>
      <w:r w:rsidR="00D31B24" w:rsidRPr="00871C37">
        <w:rPr>
          <w:rFonts w:ascii="Times New Roman" w:hAnsi="Times New Roman" w:cs="Times New Roman"/>
          <w:bCs/>
          <w:color w:val="000000" w:themeColor="text1"/>
          <w:sz w:val="24"/>
          <w:szCs w:val="24"/>
        </w:rPr>
        <w:fldChar w:fldCharType="begin"/>
      </w:r>
      <w:r w:rsidR="000544E1">
        <w:rPr>
          <w:rFonts w:ascii="Times New Roman" w:hAnsi="Times New Roman" w:cs="Times New Roman"/>
          <w:bCs/>
          <w:color w:val="000000" w:themeColor="text1"/>
          <w:sz w:val="24"/>
          <w:szCs w:val="24"/>
        </w:rPr>
        <w:instrText xml:space="preserve"> ADDIN EN.CITE &lt;EndNote&gt;&lt;Cite&gt;&lt;Author&gt;Australian Institute of Health and Welfare (AIHW)&lt;/Author&gt;&lt;Year&gt;2017&lt;/Year&gt;&lt;RecNum&gt;4324&lt;/RecNum&gt;&lt;DisplayText&gt;(Australian Institute of Health and Welfare (AIHW), 2017)&lt;/DisplayText&gt;&lt;record&gt;&lt;rec-number&gt;4324&lt;/rec-number&gt;&lt;foreign-keys&gt;&lt;key app="EN" db-id="zpe5ds9zpwpevbe2dw9pzavrsz2xf2v0vw0x" timestamp="1562899664"&gt;4324&lt;/key&gt;&lt;/foreign-keys&gt;&lt;ref-type name="Report"&gt;27&lt;/ref-type&gt;&lt;contributors&gt;&lt;authors&gt;&lt;author&gt;Australian Institute of Health and Welfare (AIHW),&lt;/author&gt;&lt;/authors&gt;&lt;/contributors&gt;&lt;titles&gt;&lt;title&gt;National Drug Strategy Household Survey 2016: Detailed findings&lt;/title&gt;&lt;secondary-title&gt;Drug Statistics series no. 31. Cat. no. PHE 214.&lt;/secondary-title&gt;&lt;/titles&gt;&lt;dates&gt;&lt;year&gt;2017&lt;/year&gt;&lt;/dates&gt;&lt;pub-location&gt;Canberra, Australia&lt;/pub-location&gt;&lt;publisher&gt;AIHW&lt;/publisher&gt;&lt;urls&gt;&lt;/urls&gt;&lt;access-date&gt;15 June 2017&lt;/access-date&gt;&lt;/record&gt;&lt;/Cite&gt;&lt;/EndNote&gt;</w:instrText>
      </w:r>
      <w:r w:rsidR="00D31B24" w:rsidRPr="00871C37">
        <w:rPr>
          <w:rFonts w:ascii="Times New Roman" w:hAnsi="Times New Roman" w:cs="Times New Roman"/>
          <w:bCs/>
          <w:color w:val="000000" w:themeColor="text1"/>
          <w:sz w:val="24"/>
          <w:szCs w:val="24"/>
        </w:rPr>
        <w:fldChar w:fldCharType="separate"/>
      </w:r>
      <w:r w:rsidR="000544E1">
        <w:rPr>
          <w:rFonts w:ascii="Times New Roman" w:hAnsi="Times New Roman" w:cs="Times New Roman"/>
          <w:bCs/>
          <w:noProof/>
          <w:color w:val="000000" w:themeColor="text1"/>
          <w:sz w:val="24"/>
          <w:szCs w:val="24"/>
        </w:rPr>
        <w:t>(</w:t>
      </w:r>
      <w:hyperlink w:anchor="_ENREF_5" w:tooltip="Australian Institute of Health and Welfare (AIHW), 2017 #4324" w:history="1">
        <w:r w:rsidR="00074200">
          <w:rPr>
            <w:rFonts w:ascii="Times New Roman" w:hAnsi="Times New Roman" w:cs="Times New Roman"/>
            <w:bCs/>
            <w:noProof/>
            <w:color w:val="000000" w:themeColor="text1"/>
            <w:sz w:val="24"/>
            <w:szCs w:val="24"/>
          </w:rPr>
          <w:t>Australian Institute of Health and Welfare (AIHW), 2017</w:t>
        </w:r>
      </w:hyperlink>
      <w:r w:rsidR="000544E1">
        <w:rPr>
          <w:rFonts w:ascii="Times New Roman" w:hAnsi="Times New Roman" w:cs="Times New Roman"/>
          <w:bCs/>
          <w:noProof/>
          <w:color w:val="000000" w:themeColor="text1"/>
          <w:sz w:val="24"/>
          <w:szCs w:val="24"/>
        </w:rPr>
        <w:t>)</w:t>
      </w:r>
      <w:r w:rsidR="00D31B24" w:rsidRPr="00871C37">
        <w:rPr>
          <w:rFonts w:ascii="Times New Roman" w:hAnsi="Times New Roman" w:cs="Times New Roman"/>
          <w:bCs/>
          <w:color w:val="000000" w:themeColor="text1"/>
          <w:sz w:val="24"/>
          <w:szCs w:val="24"/>
        </w:rPr>
        <w:fldChar w:fldCharType="end"/>
      </w:r>
      <w:r w:rsidR="00200CF8" w:rsidRPr="00871C37">
        <w:rPr>
          <w:rFonts w:ascii="Times New Roman" w:hAnsi="Times New Roman" w:cs="Times New Roman"/>
          <w:bCs/>
          <w:color w:val="000000" w:themeColor="text1"/>
          <w:sz w:val="24"/>
          <w:szCs w:val="24"/>
        </w:rPr>
        <w:t>.</w:t>
      </w:r>
    </w:p>
    <w:bookmarkEnd w:id="15"/>
    <w:bookmarkEnd w:id="12"/>
    <w:p w14:paraId="44A9D9F2" w14:textId="18916B5D" w:rsidR="00477CFA" w:rsidRPr="00074200" w:rsidRDefault="00477CFA" w:rsidP="00074200">
      <w:pPr>
        <w:autoSpaceDE w:val="0"/>
        <w:autoSpaceDN w:val="0"/>
        <w:adjustRightInd w:val="0"/>
        <w:spacing w:after="0" w:line="240" w:lineRule="auto"/>
        <w:rPr>
          <w:rFonts w:ascii="Times New Roman" w:hAnsi="Times New Roman" w:cs="Times New Roman"/>
          <w:b/>
          <w:bCs/>
          <w:noProof/>
          <w:sz w:val="24"/>
          <w:szCs w:val="24"/>
          <w:lang w:val="en-US"/>
        </w:rPr>
      </w:pPr>
    </w:p>
    <w:p w14:paraId="66834F15" w14:textId="77777777" w:rsidR="000E47C3" w:rsidRDefault="000E47C3">
      <w:pPr>
        <w:rPr>
          <w:rFonts w:ascii="Calibri" w:hAnsi="Calibri" w:cs="Calibri"/>
          <w:noProof/>
          <w:lang w:val="en-US"/>
        </w:rPr>
      </w:pPr>
      <w:r>
        <w:br w:type="page"/>
      </w:r>
    </w:p>
    <w:p w14:paraId="695A807A" w14:textId="44296F27" w:rsidR="00074200" w:rsidRDefault="003A24B5" w:rsidP="0043304B">
      <w:pPr>
        <w:pStyle w:val="EndNoteBibliographyTitle"/>
        <w:spacing w:line="480" w:lineRule="auto"/>
        <w:jc w:val="left"/>
        <w:rPr>
          <w:rFonts w:ascii="Times New Roman" w:hAnsi="Times New Roman" w:cs="Times New Roman"/>
          <w:b/>
          <w:bCs/>
          <w:sz w:val="24"/>
          <w:szCs w:val="24"/>
        </w:rPr>
      </w:pPr>
      <w:r w:rsidRPr="0043304B">
        <w:rPr>
          <w:rFonts w:ascii="Times New Roman" w:hAnsi="Times New Roman" w:cs="Times New Roman"/>
          <w:b/>
          <w:bCs/>
          <w:sz w:val="24"/>
          <w:szCs w:val="24"/>
        </w:rPr>
        <w:lastRenderedPageBreak/>
        <w:fldChar w:fldCharType="begin"/>
      </w:r>
      <w:r w:rsidRPr="0043304B">
        <w:rPr>
          <w:rFonts w:ascii="Times New Roman" w:hAnsi="Times New Roman" w:cs="Times New Roman"/>
          <w:b/>
          <w:bCs/>
          <w:sz w:val="24"/>
          <w:szCs w:val="24"/>
        </w:rPr>
        <w:instrText xml:space="preserve"> ADDIN EN.REFLIST </w:instrText>
      </w:r>
      <w:r w:rsidRPr="0043304B">
        <w:rPr>
          <w:rFonts w:ascii="Times New Roman" w:hAnsi="Times New Roman" w:cs="Times New Roman"/>
          <w:b/>
          <w:bCs/>
          <w:sz w:val="24"/>
          <w:szCs w:val="24"/>
        </w:rPr>
        <w:fldChar w:fldCharType="separate"/>
      </w:r>
      <w:r w:rsidR="00074200" w:rsidRPr="0043304B">
        <w:rPr>
          <w:rFonts w:ascii="Times New Roman" w:hAnsi="Times New Roman" w:cs="Times New Roman"/>
          <w:b/>
          <w:bCs/>
          <w:sz w:val="24"/>
          <w:szCs w:val="24"/>
        </w:rPr>
        <w:t>REFERENCES</w:t>
      </w:r>
    </w:p>
    <w:p w14:paraId="3242937F"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16" w:name="_ENREF_1"/>
      <w:r w:rsidRPr="0043304B">
        <w:rPr>
          <w:rFonts w:ascii="Times New Roman" w:hAnsi="Times New Roman" w:cs="Times New Roman"/>
          <w:sz w:val="24"/>
          <w:szCs w:val="24"/>
        </w:rPr>
        <w:t xml:space="preserve">Abroms, L.C., &amp; Maibach, E.W. (2008). The effectiveness of mass communication to change public behavior. </w:t>
      </w:r>
      <w:r w:rsidRPr="0043304B">
        <w:rPr>
          <w:rFonts w:ascii="Times New Roman" w:hAnsi="Times New Roman" w:cs="Times New Roman"/>
          <w:i/>
          <w:sz w:val="24"/>
          <w:szCs w:val="24"/>
        </w:rPr>
        <w:t xml:space="preserve">Annual Review of Public Health, </w:t>
      </w:r>
      <w:r w:rsidRPr="0043304B">
        <w:rPr>
          <w:rFonts w:ascii="Times New Roman" w:hAnsi="Times New Roman" w:cs="Times New Roman"/>
          <w:sz w:val="24"/>
          <w:szCs w:val="24"/>
        </w:rPr>
        <w:t>29, 219-234.</w:t>
      </w:r>
      <w:bookmarkEnd w:id="16"/>
    </w:p>
    <w:p w14:paraId="759E5F82" w14:textId="677712A0"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17" w:name="_ENREF_2"/>
      <w:r w:rsidRPr="0043304B">
        <w:rPr>
          <w:rFonts w:ascii="Times New Roman" w:hAnsi="Times New Roman" w:cs="Times New Roman"/>
          <w:sz w:val="24"/>
          <w:szCs w:val="24"/>
        </w:rPr>
        <w:t>Australian Bureau of Statistics. (2013). Technical paper: Socio-Economic Indexes for Areas (SEIFA) 2011. Canberra, Australia: Australian Bureau of Statistics.</w:t>
      </w:r>
      <w:bookmarkEnd w:id="17"/>
      <w:r w:rsidR="00D00EDF">
        <w:rPr>
          <w:rFonts w:ascii="Times New Roman" w:hAnsi="Times New Roman" w:cs="Times New Roman"/>
          <w:sz w:val="24"/>
          <w:szCs w:val="24"/>
        </w:rPr>
        <w:t xml:space="preserve"> </w:t>
      </w:r>
      <w:hyperlink r:id="rId9" w:history="1">
        <w:r w:rsidR="00D00EDF" w:rsidRPr="00D00EDF">
          <w:rPr>
            <w:rFonts w:ascii="Times New Roman" w:hAnsi="Times New Roman" w:cs="Times New Roman"/>
            <w:sz w:val="24"/>
            <w:szCs w:val="24"/>
          </w:rPr>
          <w:t>http://www.ausstats.abs.gov.au/ausstats/subscriber.nsf/0/22CEDA8038AF7A0DCA257B3B00116E34/$File/2033.0.55.001%20seifa%202011%20technical%20paper.pdf</w:t>
        </w:r>
      </w:hyperlink>
      <w:r w:rsidR="00D00EDF" w:rsidRPr="00D00EDF">
        <w:rPr>
          <w:rFonts w:ascii="Times New Roman" w:hAnsi="Times New Roman" w:cs="Times New Roman"/>
          <w:sz w:val="24"/>
          <w:szCs w:val="24"/>
        </w:rPr>
        <w:t xml:space="preserve"> (accessed 29 October 2020).</w:t>
      </w:r>
    </w:p>
    <w:p w14:paraId="6B1B3C93" w14:textId="1FF551F5"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18" w:name="_ENREF_3"/>
      <w:r w:rsidRPr="0043304B">
        <w:rPr>
          <w:rFonts w:ascii="Times New Roman" w:hAnsi="Times New Roman" w:cs="Times New Roman"/>
          <w:sz w:val="24"/>
          <w:szCs w:val="24"/>
        </w:rPr>
        <w:t>Australian Government. National Health and Medical Research Council. (2009). Australian guidelines to reduce health risks from drinking alcohol. Canberra, Australia: Commonwealth of Australia.</w:t>
      </w:r>
      <w:bookmarkEnd w:id="18"/>
      <w:r w:rsidR="00D00EDF">
        <w:rPr>
          <w:rFonts w:ascii="Times New Roman" w:hAnsi="Times New Roman" w:cs="Times New Roman"/>
          <w:sz w:val="24"/>
          <w:szCs w:val="24"/>
        </w:rPr>
        <w:t xml:space="preserve"> </w:t>
      </w:r>
      <w:hyperlink r:id="rId10" w:history="1">
        <w:r w:rsidR="00D00EDF" w:rsidRPr="00D00EDF">
          <w:rPr>
            <w:rFonts w:ascii="Times New Roman" w:hAnsi="Times New Roman" w:cs="Times New Roman"/>
            <w:sz w:val="24"/>
            <w:szCs w:val="24"/>
          </w:rPr>
          <w:t>https://www.nhmrc.gov.au/about-us/publications/australian-guidelines-reduce-health-risks-drinking-alcohol</w:t>
        </w:r>
      </w:hyperlink>
      <w:r w:rsidR="00D00EDF" w:rsidRPr="00D00EDF">
        <w:rPr>
          <w:rFonts w:ascii="Times New Roman" w:hAnsi="Times New Roman" w:cs="Times New Roman"/>
          <w:sz w:val="24"/>
          <w:szCs w:val="24"/>
        </w:rPr>
        <w:t xml:space="preserve"> (accessed 29 October 2020).</w:t>
      </w:r>
      <w:r w:rsidR="00D00EDF">
        <w:rPr>
          <w:rFonts w:ascii="Times New Roman" w:hAnsi="Times New Roman" w:cs="Times New Roman"/>
          <w:sz w:val="24"/>
          <w:szCs w:val="24"/>
        </w:rPr>
        <w:t xml:space="preserve"> </w:t>
      </w:r>
    </w:p>
    <w:p w14:paraId="646C7FD8" w14:textId="07A3413D"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19" w:name="_ENREF_4"/>
      <w:r w:rsidRPr="0043304B">
        <w:rPr>
          <w:rFonts w:ascii="Times New Roman" w:hAnsi="Times New Roman" w:cs="Times New Roman"/>
          <w:sz w:val="24"/>
          <w:szCs w:val="24"/>
        </w:rPr>
        <w:t>Australian Institute of Health and Welfare (AIHW). (2014). National Drug Strategy Household Survey Detailed Report 2013. Canberra, Australia: AIHW.</w:t>
      </w:r>
      <w:bookmarkEnd w:id="19"/>
      <w:r w:rsidR="00D00EDF">
        <w:rPr>
          <w:rFonts w:ascii="Times New Roman" w:hAnsi="Times New Roman" w:cs="Times New Roman"/>
          <w:sz w:val="24"/>
          <w:szCs w:val="24"/>
        </w:rPr>
        <w:t xml:space="preserve"> </w:t>
      </w:r>
      <w:hyperlink r:id="rId11" w:history="1">
        <w:r w:rsidR="00D00EDF" w:rsidRPr="00D00EDF">
          <w:rPr>
            <w:rFonts w:ascii="Times New Roman" w:hAnsi="Times New Roman" w:cs="Times New Roman"/>
            <w:sz w:val="24"/>
            <w:szCs w:val="24"/>
          </w:rPr>
          <w:t>http://www.aihw.gov.au/WorkArea/DownloadAsset.aspx?id=60129549848</w:t>
        </w:r>
      </w:hyperlink>
      <w:r w:rsidR="00D00EDF" w:rsidRPr="00D00EDF">
        <w:rPr>
          <w:rFonts w:ascii="Times New Roman" w:hAnsi="Times New Roman" w:cs="Times New Roman"/>
          <w:sz w:val="24"/>
          <w:szCs w:val="24"/>
        </w:rPr>
        <w:t xml:space="preserve"> (accessed 29 October 2020).</w:t>
      </w:r>
    </w:p>
    <w:p w14:paraId="6F6FF99E" w14:textId="7042F71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0" w:name="_ENREF_5"/>
      <w:r w:rsidRPr="0043304B">
        <w:rPr>
          <w:rFonts w:ascii="Times New Roman" w:hAnsi="Times New Roman" w:cs="Times New Roman"/>
          <w:sz w:val="24"/>
          <w:szCs w:val="24"/>
        </w:rPr>
        <w:t>Australian Institute of Health and Welfare (AIHW). (2017). National Drug Strategy Household Survey 2016: Detailed findings. Drug Statistics series no. 31. Cat. no. PHE 214. Canberra, Australia: AIHW.</w:t>
      </w:r>
      <w:bookmarkEnd w:id="20"/>
    </w:p>
    <w:p w14:paraId="7D0F1813"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1" w:name="_ENREF_6"/>
      <w:r w:rsidRPr="0043304B">
        <w:rPr>
          <w:rFonts w:ascii="Times New Roman" w:hAnsi="Times New Roman" w:cs="Times New Roman"/>
          <w:sz w:val="24"/>
          <w:szCs w:val="24"/>
        </w:rPr>
        <w:t xml:space="preserve">Bowden, J.A., Delfabbro, P., Room, R., Miller, C.L., &amp; Wilson, C. (2014). Alcohol consumption and NHMRC guidelines: has the message got out, are people conforming and are they aware that alcohol causes cancer? </w:t>
      </w:r>
      <w:r w:rsidRPr="0043304B">
        <w:rPr>
          <w:rFonts w:ascii="Times New Roman" w:hAnsi="Times New Roman" w:cs="Times New Roman"/>
          <w:i/>
          <w:sz w:val="24"/>
          <w:szCs w:val="24"/>
        </w:rPr>
        <w:t xml:space="preserve">Australian and New Zealand Journal of Public Health, </w:t>
      </w:r>
      <w:r w:rsidRPr="0043304B">
        <w:rPr>
          <w:rFonts w:ascii="Times New Roman" w:hAnsi="Times New Roman" w:cs="Times New Roman"/>
          <w:sz w:val="24"/>
          <w:szCs w:val="24"/>
        </w:rPr>
        <w:t>38, 66-72.</w:t>
      </w:r>
      <w:bookmarkEnd w:id="21"/>
    </w:p>
    <w:p w14:paraId="62FE55A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2" w:name="_ENREF_7"/>
      <w:r w:rsidRPr="0043304B">
        <w:rPr>
          <w:rFonts w:ascii="Times New Roman" w:hAnsi="Times New Roman" w:cs="Times New Roman"/>
          <w:sz w:val="24"/>
          <w:szCs w:val="24"/>
        </w:rPr>
        <w:lastRenderedPageBreak/>
        <w:t xml:space="preserve">Bowring, A.L., Gold, J., Dietze, P., Gouillou, M., Van Gemert, C., &amp; Hellard, M.E. (2012). Know your limits: Awareness of the 2009 Australian alcohol guidelines among young people. </w:t>
      </w:r>
      <w:r w:rsidRPr="0043304B">
        <w:rPr>
          <w:rFonts w:ascii="Times New Roman" w:hAnsi="Times New Roman" w:cs="Times New Roman"/>
          <w:i/>
          <w:sz w:val="24"/>
          <w:szCs w:val="24"/>
        </w:rPr>
        <w:t xml:space="preserve">Drug and Alcohol Review, </w:t>
      </w:r>
      <w:r w:rsidRPr="0043304B">
        <w:rPr>
          <w:rFonts w:ascii="Times New Roman" w:hAnsi="Times New Roman" w:cs="Times New Roman"/>
          <w:sz w:val="24"/>
          <w:szCs w:val="24"/>
        </w:rPr>
        <w:t>31, 213-223.</w:t>
      </w:r>
      <w:bookmarkEnd w:id="22"/>
    </w:p>
    <w:p w14:paraId="6E942B80"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3" w:name="_ENREF_8"/>
      <w:r w:rsidRPr="0043304B">
        <w:rPr>
          <w:rFonts w:ascii="Times New Roman" w:hAnsi="Times New Roman" w:cs="Times New Roman"/>
          <w:sz w:val="24"/>
          <w:szCs w:val="24"/>
        </w:rPr>
        <w:t xml:space="preserve">Brown, K.G., Stautz, K., Hollands, G.J., Winpenny, E.M., &amp; Marteau, T.M. (2016). The cognitive and behavioural impact of alcohol promoting and alcohol warning advertisements: an experimental study. </w:t>
      </w:r>
      <w:r w:rsidRPr="0043304B">
        <w:rPr>
          <w:rFonts w:ascii="Times New Roman" w:hAnsi="Times New Roman" w:cs="Times New Roman"/>
          <w:i/>
          <w:sz w:val="24"/>
          <w:szCs w:val="24"/>
        </w:rPr>
        <w:t xml:space="preserve">Alcohol and Alcoholism, </w:t>
      </w:r>
      <w:r w:rsidRPr="0043304B">
        <w:rPr>
          <w:rFonts w:ascii="Times New Roman" w:hAnsi="Times New Roman" w:cs="Times New Roman"/>
          <w:sz w:val="24"/>
          <w:szCs w:val="24"/>
        </w:rPr>
        <w:t>51, 354-362.</w:t>
      </w:r>
      <w:bookmarkEnd w:id="23"/>
    </w:p>
    <w:p w14:paraId="404F73B8" w14:textId="5C6ED201"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4" w:name="_ENREF_9"/>
      <w:r w:rsidRPr="0043304B">
        <w:rPr>
          <w:rFonts w:ascii="Times New Roman" w:hAnsi="Times New Roman" w:cs="Times New Roman"/>
          <w:sz w:val="24"/>
          <w:szCs w:val="24"/>
        </w:rPr>
        <w:t>Butt, P., Gliksman, L., Beirness, D., Paradis, C., &amp; Stockwell, T. (2011). Alcohol and health in Canada: a summary of evidence and guidelines for low-risk drinking. Ottawa, Canada: Canadian Centre on Substance Abuse.</w:t>
      </w:r>
      <w:bookmarkEnd w:id="24"/>
      <w:r w:rsidR="00D00EDF">
        <w:rPr>
          <w:rFonts w:ascii="Times New Roman" w:hAnsi="Times New Roman" w:cs="Times New Roman"/>
          <w:sz w:val="24"/>
          <w:szCs w:val="24"/>
        </w:rPr>
        <w:t xml:space="preserve"> </w:t>
      </w:r>
      <w:hyperlink r:id="rId12" w:history="1">
        <w:r w:rsidR="00D00EDF" w:rsidRPr="00D00EDF">
          <w:rPr>
            <w:rFonts w:ascii="Times New Roman" w:hAnsi="Times New Roman" w:cs="Times New Roman"/>
            <w:sz w:val="24"/>
            <w:szCs w:val="24"/>
          </w:rPr>
          <w:t>https://www.ccsa.ca/alcohol-and-health-canada-summary-evidence-and-guidelines-low-risk-drinking</w:t>
        </w:r>
      </w:hyperlink>
      <w:r w:rsidR="00D00EDF" w:rsidRPr="00D00EDF">
        <w:rPr>
          <w:rFonts w:ascii="Times New Roman" w:hAnsi="Times New Roman" w:cs="Times New Roman"/>
          <w:sz w:val="24"/>
          <w:szCs w:val="24"/>
        </w:rPr>
        <w:t xml:space="preserve"> (accessed 29 October 2020).</w:t>
      </w:r>
    </w:p>
    <w:p w14:paraId="6C54902D"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5" w:name="_ENREF_10"/>
      <w:r w:rsidRPr="0043304B">
        <w:rPr>
          <w:rFonts w:ascii="Times New Roman" w:hAnsi="Times New Roman" w:cs="Times New Roman"/>
          <w:sz w:val="24"/>
          <w:szCs w:val="24"/>
        </w:rPr>
        <w:t xml:space="preserve">Casswell, S. (2012). Why have guidelines at all? A critical perspective. </w:t>
      </w:r>
      <w:r w:rsidRPr="0043304B">
        <w:rPr>
          <w:rFonts w:ascii="Times New Roman" w:hAnsi="Times New Roman" w:cs="Times New Roman"/>
          <w:i/>
          <w:sz w:val="24"/>
          <w:szCs w:val="24"/>
        </w:rPr>
        <w:t xml:space="preserve">Drug and Alcohol Review, </w:t>
      </w:r>
      <w:r w:rsidRPr="0043304B">
        <w:rPr>
          <w:rFonts w:ascii="Times New Roman" w:hAnsi="Times New Roman" w:cs="Times New Roman"/>
          <w:sz w:val="24"/>
          <w:szCs w:val="24"/>
        </w:rPr>
        <w:t>31, 151-152.</w:t>
      </w:r>
      <w:bookmarkEnd w:id="25"/>
    </w:p>
    <w:p w14:paraId="5B813F58"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6" w:name="_ENREF_11"/>
      <w:r w:rsidRPr="0043304B">
        <w:rPr>
          <w:rFonts w:ascii="Times New Roman" w:hAnsi="Times New Roman" w:cs="Times New Roman"/>
          <w:sz w:val="24"/>
          <w:szCs w:val="24"/>
        </w:rPr>
        <w:t xml:space="preserve">Christensen, A.S.P., Meyer, M.K.H., Dalum, P., &amp; Krarup, A.F. (2019). Can a mass media campaign raise awareness of alcohol as a risk factor for cancer and public support for alcohol related policies? </w:t>
      </w:r>
      <w:r w:rsidRPr="0043304B">
        <w:rPr>
          <w:rFonts w:ascii="Times New Roman" w:hAnsi="Times New Roman" w:cs="Times New Roman"/>
          <w:i/>
          <w:sz w:val="24"/>
          <w:szCs w:val="24"/>
        </w:rPr>
        <w:t xml:space="preserve">Preventive Medicine, </w:t>
      </w:r>
      <w:r w:rsidRPr="0043304B">
        <w:rPr>
          <w:rFonts w:ascii="Times New Roman" w:hAnsi="Times New Roman" w:cs="Times New Roman"/>
          <w:sz w:val="24"/>
          <w:szCs w:val="24"/>
        </w:rPr>
        <w:t>126, 105722.</w:t>
      </w:r>
      <w:bookmarkEnd w:id="26"/>
    </w:p>
    <w:p w14:paraId="58570E55"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7" w:name="_ENREF_12"/>
      <w:r w:rsidRPr="0043304B">
        <w:rPr>
          <w:rFonts w:ascii="Times New Roman" w:hAnsi="Times New Roman" w:cs="Times New Roman"/>
          <w:sz w:val="24"/>
          <w:szCs w:val="24"/>
        </w:rPr>
        <w:t xml:space="preserve">Coomber, K., Jones, S.C., Martino, F., &amp; Miller, P.G. (2017a). Predictors of awareness of standard drink labelling and drinking guidelines to reduce negative health effects among Australian drinkers. </w:t>
      </w:r>
      <w:r w:rsidRPr="0043304B">
        <w:rPr>
          <w:rFonts w:ascii="Times New Roman" w:hAnsi="Times New Roman" w:cs="Times New Roman"/>
          <w:i/>
          <w:sz w:val="24"/>
          <w:szCs w:val="24"/>
        </w:rPr>
        <w:t xml:space="preserve">Drug and Alcohol Review, </w:t>
      </w:r>
      <w:r w:rsidRPr="0043304B">
        <w:rPr>
          <w:rFonts w:ascii="Times New Roman" w:hAnsi="Times New Roman" w:cs="Times New Roman"/>
          <w:sz w:val="24"/>
          <w:szCs w:val="24"/>
        </w:rPr>
        <w:t>36, 200-209.</w:t>
      </w:r>
      <w:bookmarkEnd w:id="27"/>
    </w:p>
    <w:p w14:paraId="410613EA"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8" w:name="_ENREF_13"/>
      <w:r w:rsidRPr="0043304B">
        <w:rPr>
          <w:rFonts w:ascii="Times New Roman" w:hAnsi="Times New Roman" w:cs="Times New Roman"/>
          <w:sz w:val="24"/>
          <w:szCs w:val="24"/>
        </w:rPr>
        <w:t xml:space="preserve">Coomber, K., Mayshak, R., Curtis, A., &amp; Miller, P.G. (2017b). Awareness and correlates of short-term and long-term consequences of alcohol use among Australian drinkers. </w:t>
      </w:r>
      <w:r w:rsidRPr="0043304B">
        <w:rPr>
          <w:rFonts w:ascii="Times New Roman" w:hAnsi="Times New Roman" w:cs="Times New Roman"/>
          <w:i/>
          <w:sz w:val="24"/>
          <w:szCs w:val="24"/>
        </w:rPr>
        <w:t xml:space="preserve">Australian and New Zealand Journal of Public Health, </w:t>
      </w:r>
      <w:r w:rsidRPr="0043304B">
        <w:rPr>
          <w:rFonts w:ascii="Times New Roman" w:hAnsi="Times New Roman" w:cs="Times New Roman"/>
          <w:sz w:val="24"/>
          <w:szCs w:val="24"/>
        </w:rPr>
        <w:t>41, 237-242.</w:t>
      </w:r>
      <w:bookmarkEnd w:id="28"/>
    </w:p>
    <w:p w14:paraId="77F73502"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29" w:name="_ENREF_14"/>
      <w:r w:rsidRPr="0043304B">
        <w:rPr>
          <w:rFonts w:ascii="Times New Roman" w:hAnsi="Times New Roman" w:cs="Times New Roman"/>
          <w:sz w:val="24"/>
          <w:szCs w:val="24"/>
        </w:rPr>
        <w:t xml:space="preserve">de Graaf, A., van den Putte, B., &amp; de Bruijn, G.-J. (2015). Effects of issue involvement and framing of a responsible drinking message on attitudes, intentions, and behavior. </w:t>
      </w:r>
      <w:r w:rsidRPr="0043304B">
        <w:rPr>
          <w:rFonts w:ascii="Times New Roman" w:hAnsi="Times New Roman" w:cs="Times New Roman"/>
          <w:i/>
          <w:sz w:val="24"/>
          <w:szCs w:val="24"/>
        </w:rPr>
        <w:t xml:space="preserve">Journal of Health Communication, </w:t>
      </w:r>
      <w:r w:rsidRPr="0043304B">
        <w:rPr>
          <w:rFonts w:ascii="Times New Roman" w:hAnsi="Times New Roman" w:cs="Times New Roman"/>
          <w:sz w:val="24"/>
          <w:szCs w:val="24"/>
        </w:rPr>
        <w:t>20, 989-994.</w:t>
      </w:r>
      <w:bookmarkEnd w:id="29"/>
    </w:p>
    <w:p w14:paraId="523A7463"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0" w:name="_ENREF_15"/>
      <w:r w:rsidRPr="0043304B">
        <w:rPr>
          <w:rFonts w:ascii="Times New Roman" w:hAnsi="Times New Roman" w:cs="Times New Roman"/>
          <w:sz w:val="24"/>
          <w:szCs w:val="24"/>
        </w:rPr>
        <w:lastRenderedPageBreak/>
        <w:t xml:space="preserve">Dunstone, K., Brennan, E., Slater, M.D., Dixon, H.G., Durkin, S.J., Pettigrew, S., et al. (2017). Alcohol harm reduction advertisements: a content analysis of topic, objective, emotional tone, execution and target audience. </w:t>
      </w:r>
      <w:r w:rsidRPr="0043304B">
        <w:rPr>
          <w:rFonts w:ascii="Times New Roman" w:hAnsi="Times New Roman" w:cs="Times New Roman"/>
          <w:i/>
          <w:sz w:val="24"/>
          <w:szCs w:val="24"/>
        </w:rPr>
        <w:t xml:space="preserve">BMC Public Health, </w:t>
      </w:r>
      <w:r w:rsidRPr="0043304B">
        <w:rPr>
          <w:rFonts w:ascii="Times New Roman" w:hAnsi="Times New Roman" w:cs="Times New Roman"/>
          <w:sz w:val="24"/>
          <w:szCs w:val="24"/>
        </w:rPr>
        <w:t>17, 312.</w:t>
      </w:r>
      <w:bookmarkEnd w:id="30"/>
    </w:p>
    <w:p w14:paraId="55CE3FB6" w14:textId="540E1F05"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1" w:name="_ENREF_16"/>
      <w:r w:rsidRPr="0043304B">
        <w:rPr>
          <w:rFonts w:ascii="Times New Roman" w:hAnsi="Times New Roman" w:cs="Times New Roman"/>
          <w:sz w:val="24"/>
          <w:szCs w:val="24"/>
        </w:rPr>
        <w:t xml:space="preserve">Emsley, R., &amp; Liu, H. (2013). PARAMED: Stata module to perform causal mediation analysis using parametric regression models. Statistical Software Components S457581. Boston College Department of Economics </w:t>
      </w:r>
      <w:bookmarkEnd w:id="31"/>
    </w:p>
    <w:p w14:paraId="3F52E7C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2" w:name="_ENREF_17"/>
      <w:r w:rsidRPr="0043304B">
        <w:rPr>
          <w:rFonts w:ascii="Times New Roman" w:hAnsi="Times New Roman" w:cs="Times New Roman"/>
          <w:sz w:val="24"/>
          <w:szCs w:val="24"/>
        </w:rPr>
        <w:t xml:space="preserve">Fishbein, M., &amp; Ajzen, I. (2010). </w:t>
      </w:r>
      <w:r w:rsidRPr="0043304B">
        <w:rPr>
          <w:rFonts w:ascii="Times New Roman" w:hAnsi="Times New Roman" w:cs="Times New Roman"/>
          <w:i/>
          <w:sz w:val="24"/>
          <w:szCs w:val="24"/>
        </w:rPr>
        <w:t>Predicting and changing behavior: The Reasoned Action Approach</w:t>
      </w:r>
      <w:r w:rsidRPr="0043304B">
        <w:rPr>
          <w:rFonts w:ascii="Times New Roman" w:hAnsi="Times New Roman" w:cs="Times New Roman"/>
          <w:sz w:val="24"/>
          <w:szCs w:val="24"/>
        </w:rPr>
        <w:t>. New York, NY: Taylor &amp; Francis.</w:t>
      </w:r>
      <w:bookmarkEnd w:id="32"/>
    </w:p>
    <w:p w14:paraId="535D6928"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3" w:name="_ENREF_18"/>
      <w:r w:rsidRPr="0043304B">
        <w:rPr>
          <w:rFonts w:ascii="Times New Roman" w:hAnsi="Times New Roman" w:cs="Times New Roman"/>
          <w:sz w:val="24"/>
          <w:szCs w:val="24"/>
        </w:rPr>
        <w:t xml:space="preserve">Fogarty, A.S., &amp; Chapman, S. (2012). Australian television news coverage of alcohol, health and related policies, 2005 to 2010: implications for alcohol policy advocates. </w:t>
      </w:r>
      <w:r w:rsidRPr="0043304B">
        <w:rPr>
          <w:rFonts w:ascii="Times New Roman" w:hAnsi="Times New Roman" w:cs="Times New Roman"/>
          <w:i/>
          <w:sz w:val="24"/>
          <w:szCs w:val="24"/>
        </w:rPr>
        <w:t xml:space="preserve">Australian and New Zealand Journal of Public Health, </w:t>
      </w:r>
      <w:r w:rsidRPr="0043304B">
        <w:rPr>
          <w:rFonts w:ascii="Times New Roman" w:hAnsi="Times New Roman" w:cs="Times New Roman"/>
          <w:sz w:val="24"/>
          <w:szCs w:val="24"/>
        </w:rPr>
        <w:t>36, 530-536.</w:t>
      </w:r>
      <w:bookmarkEnd w:id="33"/>
    </w:p>
    <w:p w14:paraId="4DE5AD75"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4" w:name="_ENREF_19"/>
      <w:r w:rsidRPr="0043304B">
        <w:rPr>
          <w:rFonts w:ascii="Times New Roman" w:hAnsi="Times New Roman" w:cs="Times New Roman"/>
          <w:sz w:val="24"/>
          <w:szCs w:val="24"/>
        </w:rPr>
        <w:t xml:space="preserve">Glock, S., Klapproth, F., &amp; Müller, B.C.N. (2015). Promoting responsible drinking? A mass media campaign affects implicit but not explicit alcohol-related cognitions and attitudes. </w:t>
      </w:r>
      <w:r w:rsidRPr="0043304B">
        <w:rPr>
          <w:rFonts w:ascii="Times New Roman" w:hAnsi="Times New Roman" w:cs="Times New Roman"/>
          <w:i/>
          <w:sz w:val="24"/>
          <w:szCs w:val="24"/>
        </w:rPr>
        <w:t xml:space="preserve">British Journal of Health Psychology, </w:t>
      </w:r>
      <w:r w:rsidRPr="0043304B">
        <w:rPr>
          <w:rFonts w:ascii="Times New Roman" w:hAnsi="Times New Roman" w:cs="Times New Roman"/>
          <w:sz w:val="24"/>
          <w:szCs w:val="24"/>
        </w:rPr>
        <w:t>20, 482-497.</w:t>
      </w:r>
      <w:bookmarkEnd w:id="34"/>
    </w:p>
    <w:p w14:paraId="475292E5"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5" w:name="_ENREF_20"/>
      <w:r w:rsidRPr="0043304B">
        <w:rPr>
          <w:rFonts w:ascii="Times New Roman" w:hAnsi="Times New Roman" w:cs="Times New Roman"/>
          <w:sz w:val="24"/>
          <w:szCs w:val="24"/>
        </w:rPr>
        <w:t xml:space="preserve">Goodall, C.E., &amp; Slater, M.D. (2010). Automatically activated attitudes as mechanisms for message effects: the case of alcohol advertisements. </w:t>
      </w:r>
      <w:r w:rsidRPr="0043304B">
        <w:rPr>
          <w:rFonts w:ascii="Times New Roman" w:hAnsi="Times New Roman" w:cs="Times New Roman"/>
          <w:i/>
          <w:sz w:val="24"/>
          <w:szCs w:val="24"/>
        </w:rPr>
        <w:t xml:space="preserve">Communication Research, </w:t>
      </w:r>
      <w:r w:rsidRPr="0043304B">
        <w:rPr>
          <w:rFonts w:ascii="Times New Roman" w:hAnsi="Times New Roman" w:cs="Times New Roman"/>
          <w:sz w:val="24"/>
          <w:szCs w:val="24"/>
        </w:rPr>
        <w:t>37, 620-643.</w:t>
      </w:r>
      <w:bookmarkEnd w:id="35"/>
    </w:p>
    <w:p w14:paraId="07E2A86A" w14:textId="3AE15AEE"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6" w:name="_ENREF_21"/>
      <w:r w:rsidRPr="0043304B">
        <w:rPr>
          <w:rFonts w:ascii="Times New Roman" w:hAnsi="Times New Roman" w:cs="Times New Roman"/>
          <w:sz w:val="24"/>
          <w:szCs w:val="24"/>
        </w:rPr>
        <w:t>Government of Western Australia. (2019). Alcohol. Think Again.</w:t>
      </w:r>
      <w:bookmarkEnd w:id="36"/>
      <w:r w:rsidR="00D00EDF">
        <w:rPr>
          <w:rFonts w:ascii="Times New Roman" w:hAnsi="Times New Roman" w:cs="Times New Roman"/>
          <w:sz w:val="24"/>
          <w:szCs w:val="24"/>
        </w:rPr>
        <w:t xml:space="preserve"> </w:t>
      </w:r>
      <w:hyperlink r:id="rId13" w:history="1">
        <w:r w:rsidR="00D00EDF" w:rsidRPr="00D00EDF">
          <w:rPr>
            <w:rFonts w:ascii="Times New Roman" w:hAnsi="Times New Roman" w:cs="Times New Roman"/>
            <w:sz w:val="24"/>
            <w:szCs w:val="24"/>
          </w:rPr>
          <w:t>https://alcoholthinkagain.com.au/</w:t>
        </w:r>
      </w:hyperlink>
      <w:r w:rsidR="00D00EDF" w:rsidRPr="00D00EDF">
        <w:rPr>
          <w:rFonts w:ascii="Times New Roman" w:hAnsi="Times New Roman" w:cs="Times New Roman"/>
          <w:sz w:val="24"/>
          <w:szCs w:val="24"/>
        </w:rPr>
        <w:t xml:space="preserve"> (accessed 29 October 2020).</w:t>
      </w:r>
    </w:p>
    <w:p w14:paraId="1248F75E"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7" w:name="_ENREF_22"/>
      <w:r w:rsidRPr="0043304B">
        <w:rPr>
          <w:rFonts w:ascii="Times New Roman" w:hAnsi="Times New Roman" w:cs="Times New Roman"/>
          <w:sz w:val="24"/>
          <w:szCs w:val="24"/>
        </w:rPr>
        <w:t xml:space="preserve">Halim, A., Hasking, P., &amp; Allen, F. (2012). The role of social drinking motives in the relationship between social norms and alcohol consumption. </w:t>
      </w:r>
      <w:r w:rsidRPr="0043304B">
        <w:rPr>
          <w:rFonts w:ascii="Times New Roman" w:hAnsi="Times New Roman" w:cs="Times New Roman"/>
          <w:i/>
          <w:sz w:val="24"/>
          <w:szCs w:val="24"/>
        </w:rPr>
        <w:t xml:space="preserve">Addictive Behaviors, </w:t>
      </w:r>
      <w:r w:rsidRPr="0043304B">
        <w:rPr>
          <w:rFonts w:ascii="Times New Roman" w:hAnsi="Times New Roman" w:cs="Times New Roman"/>
          <w:sz w:val="24"/>
          <w:szCs w:val="24"/>
        </w:rPr>
        <w:t>37, 1335-1341.</w:t>
      </w:r>
      <w:bookmarkEnd w:id="37"/>
    </w:p>
    <w:p w14:paraId="700543FD"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8" w:name="_ENREF_23"/>
      <w:r w:rsidRPr="0043304B">
        <w:rPr>
          <w:rFonts w:ascii="Times New Roman" w:hAnsi="Times New Roman" w:cs="Times New Roman"/>
          <w:sz w:val="24"/>
          <w:szCs w:val="24"/>
        </w:rPr>
        <w:t xml:space="preserve">Hayes, A.F., &amp; Preacher, K.J. (2014). Statistical mediation analysis with a multicategorical independent variable. </w:t>
      </w:r>
      <w:r w:rsidRPr="0043304B">
        <w:rPr>
          <w:rFonts w:ascii="Times New Roman" w:hAnsi="Times New Roman" w:cs="Times New Roman"/>
          <w:i/>
          <w:sz w:val="24"/>
          <w:szCs w:val="24"/>
        </w:rPr>
        <w:t xml:space="preserve">British Journal of Mathematical and Statistical Psychology, </w:t>
      </w:r>
      <w:r w:rsidRPr="0043304B">
        <w:rPr>
          <w:rFonts w:ascii="Times New Roman" w:hAnsi="Times New Roman" w:cs="Times New Roman"/>
          <w:sz w:val="24"/>
          <w:szCs w:val="24"/>
        </w:rPr>
        <w:t>67, 451-470.</w:t>
      </w:r>
      <w:bookmarkEnd w:id="38"/>
    </w:p>
    <w:p w14:paraId="651E93DF"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39" w:name="_ENREF_24"/>
      <w:r w:rsidRPr="0043304B">
        <w:rPr>
          <w:rFonts w:ascii="Times New Roman" w:hAnsi="Times New Roman" w:cs="Times New Roman"/>
          <w:sz w:val="24"/>
          <w:szCs w:val="24"/>
        </w:rPr>
        <w:lastRenderedPageBreak/>
        <w:t xml:space="preserve">Hayes, A.F., Preacher, K.J., &amp; Myers, T.A. (2011). Mediation and the estimation of indirect effects in political communication research. In E.P. Bucy, &amp; R.L. Holbert (Eds.), </w:t>
      </w:r>
      <w:r w:rsidRPr="0043304B">
        <w:rPr>
          <w:rFonts w:ascii="Times New Roman" w:hAnsi="Times New Roman" w:cs="Times New Roman"/>
          <w:i/>
          <w:sz w:val="24"/>
          <w:szCs w:val="24"/>
        </w:rPr>
        <w:t>The sourcebook for political communication research: Methods, measures, and analytical techniques</w:t>
      </w:r>
      <w:r w:rsidRPr="0043304B">
        <w:rPr>
          <w:rFonts w:ascii="Times New Roman" w:hAnsi="Times New Roman" w:cs="Times New Roman"/>
          <w:sz w:val="24"/>
          <w:szCs w:val="24"/>
        </w:rPr>
        <w:t xml:space="preserve"> pp. 434-465). New York, NY: Routledge.</w:t>
      </w:r>
      <w:bookmarkEnd w:id="39"/>
    </w:p>
    <w:p w14:paraId="0F578FE5"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0" w:name="_ENREF_25"/>
      <w:r w:rsidRPr="0043304B">
        <w:rPr>
          <w:rFonts w:ascii="Times New Roman" w:hAnsi="Times New Roman" w:cs="Times New Roman"/>
          <w:sz w:val="24"/>
          <w:szCs w:val="24"/>
        </w:rPr>
        <w:t xml:space="preserve">Heather, N. (2012). Drinking guidelines are essential in combating alcohol-related harm: comments on the new Australian and Canadian guidelines. </w:t>
      </w:r>
      <w:r w:rsidRPr="0043304B">
        <w:rPr>
          <w:rFonts w:ascii="Times New Roman" w:hAnsi="Times New Roman" w:cs="Times New Roman"/>
          <w:i/>
          <w:sz w:val="24"/>
          <w:szCs w:val="24"/>
        </w:rPr>
        <w:t xml:space="preserve">Drug and Alcohol Review, </w:t>
      </w:r>
      <w:r w:rsidRPr="0043304B">
        <w:rPr>
          <w:rFonts w:ascii="Times New Roman" w:hAnsi="Times New Roman" w:cs="Times New Roman"/>
          <w:sz w:val="24"/>
          <w:szCs w:val="24"/>
        </w:rPr>
        <w:t>31, 153-155.</w:t>
      </w:r>
      <w:bookmarkEnd w:id="40"/>
    </w:p>
    <w:p w14:paraId="4C617187"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1" w:name="_ENREF_26"/>
      <w:r w:rsidRPr="0043304B">
        <w:rPr>
          <w:rFonts w:ascii="Times New Roman" w:hAnsi="Times New Roman" w:cs="Times New Roman"/>
          <w:sz w:val="24"/>
          <w:szCs w:val="24"/>
        </w:rPr>
        <w:t xml:space="preserve">Hobin, E., Vallance, K., Zuo, F., Stockwell, T., Rosella, L., Simniceanu, A., et al. (2018). Testing the efficacy of alcohol labels with standard drink information and national drinking guidelines on consumers’ ability to estimate alcohol consumption. </w:t>
      </w:r>
      <w:r w:rsidRPr="0043304B">
        <w:rPr>
          <w:rFonts w:ascii="Times New Roman" w:hAnsi="Times New Roman" w:cs="Times New Roman"/>
          <w:i/>
          <w:sz w:val="24"/>
          <w:szCs w:val="24"/>
        </w:rPr>
        <w:t xml:space="preserve">Alcohol and Alcoholism, </w:t>
      </w:r>
      <w:r w:rsidRPr="0043304B">
        <w:rPr>
          <w:rFonts w:ascii="Times New Roman" w:hAnsi="Times New Roman" w:cs="Times New Roman"/>
          <w:sz w:val="24"/>
          <w:szCs w:val="24"/>
        </w:rPr>
        <w:t>53, 3-11.</w:t>
      </w:r>
      <w:bookmarkEnd w:id="41"/>
    </w:p>
    <w:p w14:paraId="397EA315"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2" w:name="_ENREF_27"/>
      <w:r w:rsidRPr="0043304B">
        <w:rPr>
          <w:rFonts w:ascii="Times New Roman" w:hAnsi="Times New Roman" w:cs="Times New Roman"/>
          <w:sz w:val="24"/>
          <w:szCs w:val="24"/>
        </w:rPr>
        <w:t xml:space="preserve">Holmes, J., Brown, J., Meier, P., Beard, E., Michie, S., &amp; Buykx, P. (2016). Short-term effects of announcing revised lower risk national drinking guidelines on related awareness and knowledge: a trend analysis of monthly survey data in England. </w:t>
      </w:r>
      <w:r w:rsidRPr="0043304B">
        <w:rPr>
          <w:rFonts w:ascii="Times New Roman" w:hAnsi="Times New Roman" w:cs="Times New Roman"/>
          <w:i/>
          <w:sz w:val="24"/>
          <w:szCs w:val="24"/>
        </w:rPr>
        <w:t xml:space="preserve">BMJ Open, </w:t>
      </w:r>
      <w:r w:rsidRPr="0043304B">
        <w:rPr>
          <w:rFonts w:ascii="Times New Roman" w:hAnsi="Times New Roman" w:cs="Times New Roman"/>
          <w:sz w:val="24"/>
          <w:szCs w:val="24"/>
        </w:rPr>
        <w:t>6, e013804.</w:t>
      </w:r>
      <w:bookmarkEnd w:id="42"/>
    </w:p>
    <w:p w14:paraId="1BE5BCE0"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3" w:name="_ENREF_28"/>
      <w:r w:rsidRPr="0043304B">
        <w:rPr>
          <w:rFonts w:ascii="Times New Roman" w:hAnsi="Times New Roman" w:cs="Times New Roman"/>
          <w:sz w:val="24"/>
          <w:szCs w:val="24"/>
        </w:rPr>
        <w:t xml:space="preserve">Hornik, R. (2002). Exposure: theory and evidence about all the ways it matters. </w:t>
      </w:r>
      <w:r w:rsidRPr="0043304B">
        <w:rPr>
          <w:rFonts w:ascii="Times New Roman" w:hAnsi="Times New Roman" w:cs="Times New Roman"/>
          <w:i/>
          <w:sz w:val="24"/>
          <w:szCs w:val="24"/>
        </w:rPr>
        <w:t xml:space="preserve">Social Marketing Quarterly, </w:t>
      </w:r>
      <w:r w:rsidRPr="0043304B">
        <w:rPr>
          <w:rFonts w:ascii="Times New Roman" w:hAnsi="Times New Roman" w:cs="Times New Roman"/>
          <w:sz w:val="24"/>
          <w:szCs w:val="24"/>
        </w:rPr>
        <w:t>8, 31-37.</w:t>
      </w:r>
      <w:bookmarkEnd w:id="43"/>
    </w:p>
    <w:p w14:paraId="07F207EA"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4" w:name="_ENREF_29"/>
      <w:r w:rsidRPr="0043304B">
        <w:rPr>
          <w:rFonts w:ascii="Times New Roman" w:hAnsi="Times New Roman" w:cs="Times New Roman"/>
          <w:sz w:val="24"/>
          <w:szCs w:val="24"/>
        </w:rPr>
        <w:t xml:space="preserve">Houben, K., Havermans, R.C., &amp; Wiers, R.W. (2010). Learning to dislike alcohol: conditioning negative implicit attitudes toward alcohol and its effect on drinking behavior. </w:t>
      </w:r>
      <w:r w:rsidRPr="0043304B">
        <w:rPr>
          <w:rFonts w:ascii="Times New Roman" w:hAnsi="Times New Roman" w:cs="Times New Roman"/>
          <w:i/>
          <w:sz w:val="24"/>
          <w:szCs w:val="24"/>
        </w:rPr>
        <w:t xml:space="preserve">Psychopharmacology, </w:t>
      </w:r>
      <w:r w:rsidRPr="0043304B">
        <w:rPr>
          <w:rFonts w:ascii="Times New Roman" w:hAnsi="Times New Roman" w:cs="Times New Roman"/>
          <w:sz w:val="24"/>
          <w:szCs w:val="24"/>
        </w:rPr>
        <w:t>211, 79-86.</w:t>
      </w:r>
      <w:bookmarkEnd w:id="44"/>
    </w:p>
    <w:p w14:paraId="39620719"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5" w:name="_ENREF_30"/>
      <w:r w:rsidRPr="0043304B">
        <w:rPr>
          <w:rFonts w:ascii="Times New Roman" w:hAnsi="Times New Roman" w:cs="Times New Roman"/>
          <w:sz w:val="24"/>
          <w:szCs w:val="24"/>
        </w:rPr>
        <w:t xml:space="preserve">Kalinowski, A., &amp; Humphreys, K. (2016). Governmental standard drink definitions and low-risk alcohol consumption guidelines in 37 countries. </w:t>
      </w:r>
      <w:r w:rsidRPr="0043304B">
        <w:rPr>
          <w:rFonts w:ascii="Times New Roman" w:hAnsi="Times New Roman" w:cs="Times New Roman"/>
          <w:i/>
          <w:sz w:val="24"/>
          <w:szCs w:val="24"/>
        </w:rPr>
        <w:t xml:space="preserve">Addiction, </w:t>
      </w:r>
      <w:r w:rsidRPr="0043304B">
        <w:rPr>
          <w:rFonts w:ascii="Times New Roman" w:hAnsi="Times New Roman" w:cs="Times New Roman"/>
          <w:sz w:val="24"/>
          <w:szCs w:val="24"/>
        </w:rPr>
        <w:t>111, 1293-1298.</w:t>
      </w:r>
      <w:bookmarkEnd w:id="45"/>
    </w:p>
    <w:p w14:paraId="691C0FD9"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6" w:name="_ENREF_31"/>
      <w:r w:rsidRPr="0043304B">
        <w:rPr>
          <w:rFonts w:ascii="Times New Roman" w:hAnsi="Times New Roman" w:cs="Times New Roman"/>
          <w:sz w:val="24"/>
          <w:szCs w:val="24"/>
        </w:rPr>
        <w:t xml:space="preserve">Kerr, W.C., &amp; Stockwell, T.I.M. (2012). Understanding standard drinks and drinking guidelines. </w:t>
      </w:r>
      <w:r w:rsidRPr="0043304B">
        <w:rPr>
          <w:rFonts w:ascii="Times New Roman" w:hAnsi="Times New Roman" w:cs="Times New Roman"/>
          <w:i/>
          <w:sz w:val="24"/>
          <w:szCs w:val="24"/>
        </w:rPr>
        <w:t xml:space="preserve">Drug and Alcohol Review, </w:t>
      </w:r>
      <w:r w:rsidRPr="0043304B">
        <w:rPr>
          <w:rFonts w:ascii="Times New Roman" w:hAnsi="Times New Roman" w:cs="Times New Roman"/>
          <w:sz w:val="24"/>
          <w:szCs w:val="24"/>
        </w:rPr>
        <w:t>31, 200-205.</w:t>
      </w:r>
      <w:bookmarkEnd w:id="46"/>
    </w:p>
    <w:p w14:paraId="7970CFBF"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7" w:name="_ENREF_32"/>
      <w:r w:rsidRPr="0043304B">
        <w:rPr>
          <w:rFonts w:ascii="Times New Roman" w:hAnsi="Times New Roman" w:cs="Times New Roman"/>
          <w:sz w:val="24"/>
          <w:szCs w:val="24"/>
        </w:rPr>
        <w:lastRenderedPageBreak/>
        <w:t xml:space="preserve">Labhart, F., Kuntsche, E., Wicki, M., &amp; Gmel, G. (2017). Reciprocal influences of drinking motives on alcohol use and related consequences: a full cross-lagged panel study among young adult men. </w:t>
      </w:r>
      <w:r w:rsidRPr="0043304B">
        <w:rPr>
          <w:rFonts w:ascii="Times New Roman" w:hAnsi="Times New Roman" w:cs="Times New Roman"/>
          <w:i/>
          <w:sz w:val="24"/>
          <w:szCs w:val="24"/>
        </w:rPr>
        <w:t xml:space="preserve">Behavioral Medicine, </w:t>
      </w:r>
      <w:r w:rsidRPr="0043304B">
        <w:rPr>
          <w:rFonts w:ascii="Times New Roman" w:hAnsi="Times New Roman" w:cs="Times New Roman"/>
          <w:sz w:val="24"/>
          <w:szCs w:val="24"/>
        </w:rPr>
        <w:t>43, 277-284.</w:t>
      </w:r>
      <w:bookmarkEnd w:id="47"/>
    </w:p>
    <w:p w14:paraId="3872F180"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8" w:name="_ENREF_33"/>
      <w:r w:rsidRPr="0043304B">
        <w:rPr>
          <w:rFonts w:ascii="Times New Roman" w:hAnsi="Times New Roman" w:cs="Times New Roman"/>
          <w:sz w:val="24"/>
          <w:szCs w:val="24"/>
        </w:rPr>
        <w:t xml:space="preserve">Livingston, M. (2012). Perceptions of low-risk drinking levels among Australians during a period of change in the official drinking guidelines. </w:t>
      </w:r>
      <w:r w:rsidRPr="0043304B">
        <w:rPr>
          <w:rFonts w:ascii="Times New Roman" w:hAnsi="Times New Roman" w:cs="Times New Roman"/>
          <w:i/>
          <w:sz w:val="24"/>
          <w:szCs w:val="24"/>
        </w:rPr>
        <w:t xml:space="preserve">Drug and Alcohol Review, </w:t>
      </w:r>
      <w:r w:rsidRPr="0043304B">
        <w:rPr>
          <w:rFonts w:ascii="Times New Roman" w:hAnsi="Times New Roman" w:cs="Times New Roman"/>
          <w:sz w:val="24"/>
          <w:szCs w:val="24"/>
        </w:rPr>
        <w:t>31, 224-230.</w:t>
      </w:r>
      <w:bookmarkEnd w:id="48"/>
    </w:p>
    <w:p w14:paraId="341094DD"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49" w:name="_ENREF_34"/>
      <w:r w:rsidRPr="0043304B">
        <w:rPr>
          <w:rFonts w:ascii="Times New Roman" w:hAnsi="Times New Roman" w:cs="Times New Roman"/>
          <w:sz w:val="24"/>
          <w:szCs w:val="24"/>
        </w:rPr>
        <w:t xml:space="preserve">Lovatt, M., Eadie, D., Meier, P.S., Li, J., Bauld, L., Hastings, G., et al. (2015). Lay epidemiology and the interpretation of low risk drinking guidelines by adults in the United Kingdom. </w:t>
      </w:r>
      <w:r w:rsidRPr="0043304B">
        <w:rPr>
          <w:rFonts w:ascii="Times New Roman" w:hAnsi="Times New Roman" w:cs="Times New Roman"/>
          <w:i/>
          <w:sz w:val="24"/>
          <w:szCs w:val="24"/>
        </w:rPr>
        <w:t xml:space="preserve">Addiction, </w:t>
      </w:r>
      <w:r w:rsidRPr="0043304B">
        <w:rPr>
          <w:rFonts w:ascii="Times New Roman" w:hAnsi="Times New Roman" w:cs="Times New Roman"/>
          <w:sz w:val="24"/>
          <w:szCs w:val="24"/>
        </w:rPr>
        <w:t>110, 1912-1919.</w:t>
      </w:r>
      <w:bookmarkEnd w:id="49"/>
    </w:p>
    <w:p w14:paraId="76680F7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0" w:name="_ENREF_35"/>
      <w:r w:rsidRPr="0043304B">
        <w:rPr>
          <w:rFonts w:ascii="Times New Roman" w:hAnsi="Times New Roman" w:cs="Times New Roman"/>
          <w:sz w:val="24"/>
          <w:szCs w:val="24"/>
        </w:rPr>
        <w:t xml:space="preserve">Marteau, T.M. (2016). Will the UK’s new alcohol guidelines change hearts, minds—and livers? </w:t>
      </w:r>
      <w:r w:rsidRPr="0043304B">
        <w:rPr>
          <w:rFonts w:ascii="Times New Roman" w:hAnsi="Times New Roman" w:cs="Times New Roman"/>
          <w:i/>
          <w:sz w:val="24"/>
          <w:szCs w:val="24"/>
        </w:rPr>
        <w:t xml:space="preserve">BMJ, </w:t>
      </w:r>
      <w:r w:rsidRPr="0043304B">
        <w:rPr>
          <w:rFonts w:ascii="Times New Roman" w:hAnsi="Times New Roman" w:cs="Times New Roman"/>
          <w:sz w:val="24"/>
          <w:szCs w:val="24"/>
        </w:rPr>
        <w:t>352, i704.</w:t>
      </w:r>
      <w:bookmarkEnd w:id="50"/>
    </w:p>
    <w:p w14:paraId="7C861A6C"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1" w:name="_ENREF_36"/>
      <w:r w:rsidRPr="0043304B">
        <w:rPr>
          <w:rFonts w:ascii="Times New Roman" w:hAnsi="Times New Roman" w:cs="Times New Roman"/>
          <w:sz w:val="24"/>
          <w:szCs w:val="24"/>
        </w:rPr>
        <w:t xml:space="preserve">Morgenstern, M., Isensee, B., Sargent, J.D., &amp; Hanewinkel, R. (2011). Attitudes as mediators of the longitudinal association between alcohol advertising and youth drinking. </w:t>
      </w:r>
      <w:r w:rsidRPr="0043304B">
        <w:rPr>
          <w:rFonts w:ascii="Times New Roman" w:hAnsi="Times New Roman" w:cs="Times New Roman"/>
          <w:i/>
          <w:sz w:val="24"/>
          <w:szCs w:val="24"/>
        </w:rPr>
        <w:t xml:space="preserve">JAMA Pediatrics, </w:t>
      </w:r>
      <w:r w:rsidRPr="0043304B">
        <w:rPr>
          <w:rFonts w:ascii="Times New Roman" w:hAnsi="Times New Roman" w:cs="Times New Roman"/>
          <w:sz w:val="24"/>
          <w:szCs w:val="24"/>
        </w:rPr>
        <w:t>165, 610-616.</w:t>
      </w:r>
      <w:bookmarkEnd w:id="51"/>
    </w:p>
    <w:p w14:paraId="5BB32E77"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2" w:name="_ENREF_37"/>
      <w:r w:rsidRPr="0043304B">
        <w:rPr>
          <w:rFonts w:ascii="Times New Roman" w:hAnsi="Times New Roman" w:cs="Times New Roman"/>
          <w:sz w:val="24"/>
          <w:szCs w:val="24"/>
        </w:rPr>
        <w:t xml:space="preserve">Noar, S.M. (2006). A 10-year retrospective of research in health mass media campaigns: where do we go from here? </w:t>
      </w:r>
      <w:r w:rsidRPr="0043304B">
        <w:rPr>
          <w:rFonts w:ascii="Times New Roman" w:hAnsi="Times New Roman" w:cs="Times New Roman"/>
          <w:i/>
          <w:sz w:val="24"/>
          <w:szCs w:val="24"/>
        </w:rPr>
        <w:t xml:space="preserve">Journal of Health Communication, </w:t>
      </w:r>
      <w:r w:rsidRPr="0043304B">
        <w:rPr>
          <w:rFonts w:ascii="Times New Roman" w:hAnsi="Times New Roman" w:cs="Times New Roman"/>
          <w:sz w:val="24"/>
          <w:szCs w:val="24"/>
        </w:rPr>
        <w:t>11, 21-42.</w:t>
      </w:r>
      <w:bookmarkEnd w:id="52"/>
    </w:p>
    <w:p w14:paraId="3142F56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3" w:name="_ENREF_38"/>
      <w:r w:rsidRPr="0043304B">
        <w:rPr>
          <w:rFonts w:ascii="Times New Roman" w:hAnsi="Times New Roman" w:cs="Times New Roman"/>
          <w:sz w:val="24"/>
          <w:szCs w:val="24"/>
        </w:rPr>
        <w:t xml:space="preserve">O'Donnell, R., Richardson, B., Fuller-Tyszkiewicz, M., Liknaitzky, P., Arulkadacham, L., Dvorak, R., et al. (2019). Ecological momentary assessment of drinking in young adults: an investigation into social context, affect and motives. </w:t>
      </w:r>
      <w:r w:rsidRPr="0043304B">
        <w:rPr>
          <w:rFonts w:ascii="Times New Roman" w:hAnsi="Times New Roman" w:cs="Times New Roman"/>
          <w:i/>
          <w:sz w:val="24"/>
          <w:szCs w:val="24"/>
        </w:rPr>
        <w:t xml:space="preserve">Addictive Behaviors, </w:t>
      </w:r>
      <w:r w:rsidRPr="0043304B">
        <w:rPr>
          <w:rFonts w:ascii="Times New Roman" w:hAnsi="Times New Roman" w:cs="Times New Roman"/>
          <w:sz w:val="24"/>
          <w:szCs w:val="24"/>
        </w:rPr>
        <w:t>98, 106019.</w:t>
      </w:r>
      <w:bookmarkEnd w:id="53"/>
    </w:p>
    <w:p w14:paraId="646B6092"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4" w:name="_ENREF_39"/>
      <w:r w:rsidRPr="0043304B">
        <w:rPr>
          <w:rFonts w:ascii="Times New Roman" w:hAnsi="Times New Roman" w:cs="Times New Roman"/>
          <w:sz w:val="24"/>
          <w:szCs w:val="24"/>
        </w:rPr>
        <w:t xml:space="preserve">Pavey, L., Sparks, P., &amp; Churchill, S.P. (2018). Proscriptive vs. prescriptive health recommendations to drink alcohol within recommended limits: effects on moral norms, reactance, attitudes, intentions and behaviour change. </w:t>
      </w:r>
      <w:r w:rsidRPr="0043304B">
        <w:rPr>
          <w:rFonts w:ascii="Times New Roman" w:hAnsi="Times New Roman" w:cs="Times New Roman"/>
          <w:i/>
          <w:sz w:val="24"/>
          <w:szCs w:val="24"/>
        </w:rPr>
        <w:t xml:space="preserve">Alcohol &amp; Alcoholism, </w:t>
      </w:r>
      <w:r w:rsidRPr="0043304B">
        <w:rPr>
          <w:rFonts w:ascii="Times New Roman" w:hAnsi="Times New Roman" w:cs="Times New Roman"/>
          <w:sz w:val="24"/>
          <w:szCs w:val="24"/>
        </w:rPr>
        <w:t>53, 344-349.</w:t>
      </w:r>
      <w:bookmarkEnd w:id="54"/>
    </w:p>
    <w:p w14:paraId="6678127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5" w:name="_ENREF_40"/>
      <w:r w:rsidRPr="0043304B">
        <w:rPr>
          <w:rFonts w:ascii="Times New Roman" w:hAnsi="Times New Roman" w:cs="Times New Roman"/>
          <w:sz w:val="24"/>
          <w:szCs w:val="24"/>
        </w:rPr>
        <w:lastRenderedPageBreak/>
        <w:t xml:space="preserve">Pettigrew, S., Jongenelis, M., Pratt, I.S., Liang, W., Slevin, T., Chikritzhs, T., et al. (2016). Australian drinkers’ perceptions of alcohol-related risk by consumption status. </w:t>
      </w:r>
      <w:r w:rsidRPr="0043304B">
        <w:rPr>
          <w:rFonts w:ascii="Times New Roman" w:hAnsi="Times New Roman" w:cs="Times New Roman"/>
          <w:i/>
          <w:sz w:val="24"/>
          <w:szCs w:val="24"/>
        </w:rPr>
        <w:t xml:space="preserve">Addiction Research &amp; Theory, </w:t>
      </w:r>
      <w:r w:rsidRPr="0043304B">
        <w:rPr>
          <w:rFonts w:ascii="Times New Roman" w:hAnsi="Times New Roman" w:cs="Times New Roman"/>
          <w:sz w:val="24"/>
          <w:szCs w:val="24"/>
        </w:rPr>
        <w:t>24, 507-513.</w:t>
      </w:r>
      <w:bookmarkEnd w:id="55"/>
    </w:p>
    <w:p w14:paraId="22E2FE8E"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6" w:name="_ENREF_41"/>
      <w:r w:rsidRPr="0043304B">
        <w:rPr>
          <w:rFonts w:ascii="Times New Roman" w:hAnsi="Times New Roman" w:cs="Times New Roman"/>
          <w:sz w:val="24"/>
          <w:szCs w:val="24"/>
        </w:rPr>
        <w:t xml:space="preserve">Poulton, A., Pan, J., Bruns, L.R., Sinnott, R.O., &amp; Hester, R. (2018). Assessment of alcohol intake: retrospective measures versus a smartphone application </w:t>
      </w:r>
      <w:r w:rsidRPr="0043304B">
        <w:rPr>
          <w:rFonts w:ascii="Times New Roman" w:hAnsi="Times New Roman" w:cs="Times New Roman"/>
          <w:i/>
          <w:sz w:val="24"/>
          <w:szCs w:val="24"/>
        </w:rPr>
        <w:t xml:space="preserve">Addictive Behaviors, </w:t>
      </w:r>
      <w:r w:rsidRPr="0043304B">
        <w:rPr>
          <w:rFonts w:ascii="Times New Roman" w:hAnsi="Times New Roman" w:cs="Times New Roman"/>
          <w:sz w:val="24"/>
          <w:szCs w:val="24"/>
        </w:rPr>
        <w:t>83, 35-41.</w:t>
      </w:r>
      <w:bookmarkEnd w:id="56"/>
    </w:p>
    <w:p w14:paraId="7F7C9C8E"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7" w:name="_ENREF_42"/>
      <w:r w:rsidRPr="0043304B">
        <w:rPr>
          <w:rFonts w:ascii="Times New Roman" w:hAnsi="Times New Roman" w:cs="Times New Roman"/>
          <w:sz w:val="24"/>
          <w:szCs w:val="24"/>
        </w:rPr>
        <w:t xml:space="preserve">Reich, R.R., Below, M.C., &amp; Goldman, M.S. (2011). Explicit and implicit measures of expectancy and related alcohol cognitions: a meta-analytic comparison. </w:t>
      </w:r>
      <w:r w:rsidRPr="0043304B">
        <w:rPr>
          <w:rFonts w:ascii="Times New Roman" w:hAnsi="Times New Roman" w:cs="Times New Roman"/>
          <w:i/>
          <w:sz w:val="24"/>
          <w:szCs w:val="24"/>
        </w:rPr>
        <w:t xml:space="preserve">Psychology of Addictive Behaviors, </w:t>
      </w:r>
      <w:r w:rsidRPr="0043304B">
        <w:rPr>
          <w:rFonts w:ascii="Times New Roman" w:hAnsi="Times New Roman" w:cs="Times New Roman"/>
          <w:sz w:val="24"/>
          <w:szCs w:val="24"/>
        </w:rPr>
        <w:t>24, 13-25.</w:t>
      </w:r>
      <w:bookmarkEnd w:id="57"/>
    </w:p>
    <w:p w14:paraId="3847C9C9"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8" w:name="_ENREF_43"/>
      <w:r w:rsidRPr="0043304B">
        <w:rPr>
          <w:rFonts w:ascii="Times New Roman" w:hAnsi="Times New Roman" w:cs="Times New Roman"/>
          <w:sz w:val="24"/>
          <w:szCs w:val="24"/>
        </w:rPr>
        <w:t xml:space="preserve">Schulz, D.N., Kremers, S.P.J., &amp; de Vries, H. (2012). Are the stages of change relevant for the development and implementation of a web-based tailored alcohol intervention? A cross-sectional study. </w:t>
      </w:r>
      <w:r w:rsidRPr="0043304B">
        <w:rPr>
          <w:rFonts w:ascii="Times New Roman" w:hAnsi="Times New Roman" w:cs="Times New Roman"/>
          <w:i/>
          <w:sz w:val="24"/>
          <w:szCs w:val="24"/>
        </w:rPr>
        <w:t xml:space="preserve">BMC Public Health, </w:t>
      </w:r>
      <w:r w:rsidRPr="0043304B">
        <w:rPr>
          <w:rFonts w:ascii="Times New Roman" w:hAnsi="Times New Roman" w:cs="Times New Roman"/>
          <w:sz w:val="24"/>
          <w:szCs w:val="24"/>
        </w:rPr>
        <w:t>12, 360.</w:t>
      </w:r>
      <w:bookmarkEnd w:id="58"/>
    </w:p>
    <w:p w14:paraId="7AA084C4"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59" w:name="_ENREF_44"/>
      <w:r w:rsidRPr="0043304B">
        <w:rPr>
          <w:rFonts w:ascii="Times New Roman" w:hAnsi="Times New Roman" w:cs="Times New Roman"/>
          <w:sz w:val="24"/>
          <w:szCs w:val="24"/>
        </w:rPr>
        <w:t xml:space="preserve">Sheeran, P. (2002). Intention-behaviour relations: a conceptual and empirical review. In W. Stroebe, &amp; M. Hewstone (Eds.), </w:t>
      </w:r>
      <w:r w:rsidRPr="0043304B">
        <w:rPr>
          <w:rFonts w:ascii="Times New Roman" w:hAnsi="Times New Roman" w:cs="Times New Roman"/>
          <w:i/>
          <w:sz w:val="24"/>
          <w:szCs w:val="24"/>
        </w:rPr>
        <w:t>European Review of Social Psychology</w:t>
      </w:r>
      <w:r w:rsidRPr="0043304B">
        <w:rPr>
          <w:rFonts w:ascii="Times New Roman" w:hAnsi="Times New Roman" w:cs="Times New Roman"/>
          <w:sz w:val="24"/>
          <w:szCs w:val="24"/>
        </w:rPr>
        <w:t xml:space="preserve"> pp. 1-36). London: Wiley.</w:t>
      </w:r>
      <w:bookmarkEnd w:id="59"/>
    </w:p>
    <w:p w14:paraId="4B296780"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0" w:name="_ENREF_45"/>
      <w:r w:rsidRPr="0043304B">
        <w:rPr>
          <w:rFonts w:ascii="Times New Roman" w:hAnsi="Times New Roman" w:cs="Times New Roman"/>
          <w:sz w:val="24"/>
          <w:szCs w:val="24"/>
        </w:rPr>
        <w:t xml:space="preserve">Snyder, L.B., &amp; Hamilton, M.A. (2002). A meta-analysis of U.S. health campaign effects on behavior: emphasize enforcement, exposure, and new information, and beware the secular trend. In R.C. Hornik (Ed.), </w:t>
      </w:r>
      <w:r w:rsidRPr="0043304B">
        <w:rPr>
          <w:rFonts w:ascii="Times New Roman" w:hAnsi="Times New Roman" w:cs="Times New Roman"/>
          <w:i/>
          <w:sz w:val="24"/>
          <w:szCs w:val="24"/>
        </w:rPr>
        <w:t>Public health communication: Evidence for behavior change</w:t>
      </w:r>
      <w:r w:rsidRPr="0043304B">
        <w:rPr>
          <w:rFonts w:ascii="Times New Roman" w:hAnsi="Times New Roman" w:cs="Times New Roman"/>
          <w:sz w:val="24"/>
          <w:szCs w:val="24"/>
        </w:rPr>
        <w:t xml:space="preserve"> pp. 357-383). Mahwah, NJ: Lawrence Erlbaum.</w:t>
      </w:r>
      <w:bookmarkEnd w:id="60"/>
    </w:p>
    <w:p w14:paraId="79644370"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1" w:name="_ENREF_46"/>
      <w:r w:rsidRPr="0043304B">
        <w:rPr>
          <w:rFonts w:ascii="Times New Roman" w:hAnsi="Times New Roman" w:cs="Times New Roman"/>
          <w:sz w:val="24"/>
          <w:szCs w:val="24"/>
        </w:rPr>
        <w:t xml:space="preserve">Sobell, L.C., Sobell, M.B., Leo, G.I., &amp; Cancilla, A. (1988). Reliability of a timeline method: assessing normal drinkers’ reports of recent drinking and a comparative evaluation across several populations. </w:t>
      </w:r>
      <w:r w:rsidRPr="0043304B">
        <w:rPr>
          <w:rFonts w:ascii="Times New Roman" w:hAnsi="Times New Roman" w:cs="Times New Roman"/>
          <w:i/>
          <w:sz w:val="24"/>
          <w:szCs w:val="24"/>
        </w:rPr>
        <w:t xml:space="preserve">British Journal of Addiction, </w:t>
      </w:r>
      <w:r w:rsidRPr="0043304B">
        <w:rPr>
          <w:rFonts w:ascii="Times New Roman" w:hAnsi="Times New Roman" w:cs="Times New Roman"/>
          <w:sz w:val="24"/>
          <w:szCs w:val="24"/>
        </w:rPr>
        <w:t>83, 393-402.</w:t>
      </w:r>
      <w:bookmarkEnd w:id="61"/>
    </w:p>
    <w:p w14:paraId="054DDB0C"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2" w:name="_ENREF_47"/>
      <w:r w:rsidRPr="0043304B">
        <w:rPr>
          <w:rFonts w:ascii="Times New Roman" w:hAnsi="Times New Roman" w:cs="Times New Roman"/>
          <w:sz w:val="24"/>
          <w:szCs w:val="24"/>
        </w:rPr>
        <w:t>StataCorp. (2016). Stata Statistical Software: Release 14.2. College Station, TX: StataCorp LP.</w:t>
      </w:r>
      <w:bookmarkEnd w:id="62"/>
    </w:p>
    <w:p w14:paraId="1FA7FE97"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3" w:name="_ENREF_48"/>
      <w:r w:rsidRPr="0043304B">
        <w:rPr>
          <w:rFonts w:ascii="Times New Roman" w:hAnsi="Times New Roman" w:cs="Times New Roman"/>
          <w:sz w:val="24"/>
          <w:szCs w:val="24"/>
        </w:rPr>
        <w:lastRenderedPageBreak/>
        <w:t xml:space="preserve">Stautz, K., &amp; Marteau, T.M. (2016). Viewing alcohol warning advertising reduces urges to drink in young adults: an online experiment. </w:t>
      </w:r>
      <w:r w:rsidRPr="0043304B">
        <w:rPr>
          <w:rFonts w:ascii="Times New Roman" w:hAnsi="Times New Roman" w:cs="Times New Roman"/>
          <w:i/>
          <w:sz w:val="24"/>
          <w:szCs w:val="24"/>
        </w:rPr>
        <w:t xml:space="preserve">BMC Public Health, </w:t>
      </w:r>
      <w:r w:rsidRPr="0043304B">
        <w:rPr>
          <w:rFonts w:ascii="Times New Roman" w:hAnsi="Times New Roman" w:cs="Times New Roman"/>
          <w:sz w:val="24"/>
          <w:szCs w:val="24"/>
        </w:rPr>
        <w:t>16, 1-10.</w:t>
      </w:r>
      <w:bookmarkEnd w:id="63"/>
    </w:p>
    <w:p w14:paraId="691FDEA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4" w:name="_ENREF_49"/>
      <w:r w:rsidRPr="0043304B">
        <w:rPr>
          <w:rFonts w:ascii="Times New Roman" w:hAnsi="Times New Roman" w:cs="Times New Roman"/>
          <w:sz w:val="24"/>
          <w:szCs w:val="24"/>
        </w:rPr>
        <w:t xml:space="preserve">Tversky, A., &amp; Kahneman, D. (1974). Judgment under uncertainty: heuristics and biases. </w:t>
      </w:r>
      <w:r w:rsidRPr="0043304B">
        <w:rPr>
          <w:rFonts w:ascii="Times New Roman" w:hAnsi="Times New Roman" w:cs="Times New Roman"/>
          <w:i/>
          <w:sz w:val="24"/>
          <w:szCs w:val="24"/>
        </w:rPr>
        <w:t xml:space="preserve">Science, </w:t>
      </w:r>
      <w:r w:rsidRPr="0043304B">
        <w:rPr>
          <w:rFonts w:ascii="Times New Roman" w:hAnsi="Times New Roman" w:cs="Times New Roman"/>
          <w:sz w:val="24"/>
          <w:szCs w:val="24"/>
        </w:rPr>
        <w:t>185, 1124-1131.</w:t>
      </w:r>
      <w:bookmarkEnd w:id="64"/>
    </w:p>
    <w:p w14:paraId="450354F7" w14:textId="6C04953D"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5" w:name="_ENREF_50"/>
      <w:r w:rsidRPr="0043304B">
        <w:rPr>
          <w:rFonts w:ascii="Times New Roman" w:hAnsi="Times New Roman" w:cs="Times New Roman"/>
          <w:sz w:val="24"/>
          <w:szCs w:val="24"/>
        </w:rPr>
        <w:t>UK Department of Health. (2016). UK Chief Medical Officers’ Low Risk Drinking Guidelines.</w:t>
      </w:r>
      <w:bookmarkEnd w:id="65"/>
      <w:r w:rsidR="00D00EDF">
        <w:rPr>
          <w:rFonts w:ascii="Times New Roman" w:hAnsi="Times New Roman" w:cs="Times New Roman"/>
          <w:sz w:val="24"/>
          <w:szCs w:val="24"/>
        </w:rPr>
        <w:t xml:space="preserve"> </w:t>
      </w:r>
      <w:hyperlink r:id="rId14" w:history="1">
        <w:r w:rsidR="00D00EDF" w:rsidRPr="00D00EDF">
          <w:rPr>
            <w:rFonts w:ascii="Times New Roman" w:hAnsi="Times New Roman" w:cs="Times New Roman"/>
            <w:sz w:val="24"/>
            <w:szCs w:val="24"/>
          </w:rPr>
          <w:t>https://assets.publishing.service.gov.uk/government/uploads/system/uploads/attachment_data/file/545937/UK_CMOs__report.pdf</w:t>
        </w:r>
      </w:hyperlink>
      <w:r w:rsidR="00D00EDF" w:rsidRPr="00D00EDF">
        <w:rPr>
          <w:rFonts w:ascii="Times New Roman" w:hAnsi="Times New Roman" w:cs="Times New Roman"/>
          <w:sz w:val="24"/>
          <w:szCs w:val="24"/>
        </w:rPr>
        <w:t xml:space="preserve"> (accessed 29 October 2020).</w:t>
      </w:r>
    </w:p>
    <w:p w14:paraId="0643B028"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6" w:name="_ENREF_51"/>
      <w:r w:rsidRPr="0043304B">
        <w:rPr>
          <w:rFonts w:ascii="Times New Roman" w:hAnsi="Times New Roman" w:cs="Times New Roman"/>
          <w:sz w:val="24"/>
          <w:szCs w:val="24"/>
        </w:rPr>
        <w:t xml:space="preserve">Valeri, L., &amp; Vanderweele, T.J. (2013). Mediation analysis allowing for exposure-mediator interactions and causal interpretation: theoretical assumptions and implementation with SAS and SPSS macros. </w:t>
      </w:r>
      <w:r w:rsidRPr="0043304B">
        <w:rPr>
          <w:rFonts w:ascii="Times New Roman" w:hAnsi="Times New Roman" w:cs="Times New Roman"/>
          <w:i/>
          <w:sz w:val="24"/>
          <w:szCs w:val="24"/>
        </w:rPr>
        <w:t xml:space="preserve">Psychological Methods, </w:t>
      </w:r>
      <w:r w:rsidRPr="0043304B">
        <w:rPr>
          <w:rFonts w:ascii="Times New Roman" w:hAnsi="Times New Roman" w:cs="Times New Roman"/>
          <w:sz w:val="24"/>
          <w:szCs w:val="24"/>
        </w:rPr>
        <w:t>18, 137-150.</w:t>
      </w:r>
      <w:bookmarkEnd w:id="66"/>
    </w:p>
    <w:p w14:paraId="5F300998"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7" w:name="_ENREF_52"/>
      <w:r w:rsidRPr="0043304B">
        <w:rPr>
          <w:rFonts w:ascii="Times New Roman" w:hAnsi="Times New Roman" w:cs="Times New Roman"/>
          <w:sz w:val="24"/>
          <w:szCs w:val="24"/>
        </w:rPr>
        <w:t xml:space="preserve">Vallance, K., Romanovska, I., Stockwell, T., Hammond, D., Rosella, L., &amp; Hobin, E. (2018). “We have a right to know”: exploring consumer opinions on content, design and acceptability of enhanced alcohol labels. </w:t>
      </w:r>
      <w:r w:rsidRPr="0043304B">
        <w:rPr>
          <w:rFonts w:ascii="Times New Roman" w:hAnsi="Times New Roman" w:cs="Times New Roman"/>
          <w:i/>
          <w:sz w:val="24"/>
          <w:szCs w:val="24"/>
        </w:rPr>
        <w:t xml:space="preserve">Alcohol and Alcoholism, </w:t>
      </w:r>
      <w:r w:rsidRPr="0043304B">
        <w:rPr>
          <w:rFonts w:ascii="Times New Roman" w:hAnsi="Times New Roman" w:cs="Times New Roman"/>
          <w:sz w:val="24"/>
          <w:szCs w:val="24"/>
        </w:rPr>
        <w:t>53, 20-25.</w:t>
      </w:r>
      <w:bookmarkEnd w:id="67"/>
    </w:p>
    <w:p w14:paraId="5A9DC066"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8" w:name="_ENREF_53"/>
      <w:r w:rsidRPr="0043304B">
        <w:rPr>
          <w:rFonts w:ascii="Times New Roman" w:hAnsi="Times New Roman" w:cs="Times New Roman"/>
          <w:sz w:val="24"/>
          <w:szCs w:val="24"/>
        </w:rPr>
        <w:t xml:space="preserve">Wakefield, M.A., Brennan, E., Dunstone, K., Durkin, S.J., Dixon, H.G., Pettigrew, S., et al. (2017). Features of alcohol harm reduction advertisements that most motivate reduced drinking among adults: an advertisement response study. </w:t>
      </w:r>
      <w:r w:rsidRPr="0043304B">
        <w:rPr>
          <w:rFonts w:ascii="Times New Roman" w:hAnsi="Times New Roman" w:cs="Times New Roman"/>
          <w:i/>
          <w:sz w:val="24"/>
          <w:szCs w:val="24"/>
        </w:rPr>
        <w:t xml:space="preserve">BMJ Open, </w:t>
      </w:r>
      <w:r w:rsidRPr="0043304B">
        <w:rPr>
          <w:rFonts w:ascii="Times New Roman" w:hAnsi="Times New Roman" w:cs="Times New Roman"/>
          <w:sz w:val="24"/>
          <w:szCs w:val="24"/>
        </w:rPr>
        <w:t>7, e014193.</w:t>
      </w:r>
      <w:bookmarkEnd w:id="68"/>
    </w:p>
    <w:p w14:paraId="7639C873"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69" w:name="_ENREF_54"/>
      <w:r w:rsidRPr="0043304B">
        <w:rPr>
          <w:rFonts w:ascii="Times New Roman" w:hAnsi="Times New Roman" w:cs="Times New Roman"/>
          <w:sz w:val="24"/>
          <w:szCs w:val="24"/>
        </w:rPr>
        <w:t xml:space="preserve">Wakefield, M.A., Brennan, E., Dunstone, K., Durkin, S.J., Dixon, H.G., Pettigrew, S., et al. (2018). Immediate effects on adult drinkers of exposure to alcohol harm reduction advertisements with and without drinking guideline messages: experimental study. </w:t>
      </w:r>
      <w:r w:rsidRPr="0043304B">
        <w:rPr>
          <w:rFonts w:ascii="Times New Roman" w:hAnsi="Times New Roman" w:cs="Times New Roman"/>
          <w:i/>
          <w:sz w:val="24"/>
          <w:szCs w:val="24"/>
        </w:rPr>
        <w:t xml:space="preserve">Addiction, </w:t>
      </w:r>
      <w:r w:rsidRPr="0043304B">
        <w:rPr>
          <w:rFonts w:ascii="Times New Roman" w:hAnsi="Times New Roman" w:cs="Times New Roman"/>
          <w:sz w:val="24"/>
          <w:szCs w:val="24"/>
        </w:rPr>
        <w:t>113, 1019-1029.</w:t>
      </w:r>
      <w:bookmarkEnd w:id="69"/>
    </w:p>
    <w:p w14:paraId="20834773"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70" w:name="_ENREF_55"/>
      <w:r w:rsidRPr="0043304B">
        <w:rPr>
          <w:rFonts w:ascii="Times New Roman" w:hAnsi="Times New Roman" w:cs="Times New Roman"/>
          <w:sz w:val="24"/>
          <w:szCs w:val="24"/>
        </w:rPr>
        <w:t xml:space="preserve">Wakefield, M.A., Loeken, B., &amp; Hornik, R.C. (2010). Mass media campaigns to change health behavior. </w:t>
      </w:r>
      <w:r w:rsidRPr="0043304B">
        <w:rPr>
          <w:rFonts w:ascii="Times New Roman" w:hAnsi="Times New Roman" w:cs="Times New Roman"/>
          <w:i/>
          <w:sz w:val="24"/>
          <w:szCs w:val="24"/>
        </w:rPr>
        <w:t xml:space="preserve">The Lancet, </w:t>
      </w:r>
      <w:r w:rsidRPr="0043304B">
        <w:rPr>
          <w:rFonts w:ascii="Times New Roman" w:hAnsi="Times New Roman" w:cs="Times New Roman"/>
          <w:sz w:val="24"/>
          <w:szCs w:val="24"/>
        </w:rPr>
        <w:t>376, 1261-1271.</w:t>
      </w:r>
      <w:bookmarkEnd w:id="70"/>
    </w:p>
    <w:p w14:paraId="51D16294"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71" w:name="_ENREF_56"/>
      <w:r w:rsidRPr="0043304B">
        <w:rPr>
          <w:rFonts w:ascii="Times New Roman" w:hAnsi="Times New Roman" w:cs="Times New Roman"/>
          <w:sz w:val="24"/>
          <w:szCs w:val="24"/>
        </w:rPr>
        <w:lastRenderedPageBreak/>
        <w:t xml:space="preserve">Webb, T.L., &amp; Sheeran, P. (2006). Does changing behavioral intentions engender behavior change? A meta-analysis of the experimental evidence. </w:t>
      </w:r>
      <w:r w:rsidRPr="0043304B">
        <w:rPr>
          <w:rFonts w:ascii="Times New Roman" w:hAnsi="Times New Roman" w:cs="Times New Roman"/>
          <w:i/>
          <w:sz w:val="24"/>
          <w:szCs w:val="24"/>
        </w:rPr>
        <w:t xml:space="preserve">Psychological Bulletin, </w:t>
      </w:r>
      <w:r w:rsidRPr="0043304B">
        <w:rPr>
          <w:rFonts w:ascii="Times New Roman" w:hAnsi="Times New Roman" w:cs="Times New Roman"/>
          <w:sz w:val="24"/>
          <w:szCs w:val="24"/>
        </w:rPr>
        <w:t>132, 249-268.</w:t>
      </w:r>
      <w:bookmarkEnd w:id="71"/>
    </w:p>
    <w:p w14:paraId="7877821D"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72" w:name="_ENREF_57"/>
      <w:r w:rsidRPr="0043304B">
        <w:rPr>
          <w:rFonts w:ascii="Times New Roman" w:hAnsi="Times New Roman" w:cs="Times New Roman"/>
          <w:sz w:val="24"/>
          <w:szCs w:val="24"/>
        </w:rPr>
        <w:t xml:space="preserve">Weerasinghe, A., Schoueri-Mychasiw, N., Vallance, K., Stockwell, T., Hammond, D., McGavock, J., et al. (2020). Improving knowledge that alcohol can cause cancer is associated with consumer support for alcohol policies: findings from a real-world alcohol labelling study. </w:t>
      </w:r>
      <w:r w:rsidRPr="0043304B">
        <w:rPr>
          <w:rFonts w:ascii="Times New Roman" w:hAnsi="Times New Roman" w:cs="Times New Roman"/>
          <w:i/>
          <w:sz w:val="24"/>
          <w:szCs w:val="24"/>
        </w:rPr>
        <w:t xml:space="preserve">International Journal of Environmental Research and Public Health, </w:t>
      </w:r>
      <w:r w:rsidRPr="0043304B">
        <w:rPr>
          <w:rFonts w:ascii="Times New Roman" w:hAnsi="Times New Roman" w:cs="Times New Roman"/>
          <w:sz w:val="24"/>
          <w:szCs w:val="24"/>
        </w:rPr>
        <w:t>17, 398.</w:t>
      </w:r>
      <w:bookmarkEnd w:id="72"/>
    </w:p>
    <w:p w14:paraId="75F9A531"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73" w:name="_ENREF_58"/>
      <w:r w:rsidRPr="0043304B">
        <w:rPr>
          <w:rFonts w:ascii="Times New Roman" w:hAnsi="Times New Roman" w:cs="Times New Roman"/>
          <w:sz w:val="24"/>
          <w:szCs w:val="24"/>
        </w:rPr>
        <w:t xml:space="preserve">Wolfaardt, B.M., Brownbill, A.L., Mahmood, M.A., &amp; Bowden, J.A. (2018). The Australian NHMRC guidelines for alcohol consumption and their portrayal in the print media: a content analysis of Australian newspapers. </w:t>
      </w:r>
      <w:r w:rsidRPr="0043304B">
        <w:rPr>
          <w:rFonts w:ascii="Times New Roman" w:hAnsi="Times New Roman" w:cs="Times New Roman"/>
          <w:i/>
          <w:sz w:val="24"/>
          <w:szCs w:val="24"/>
        </w:rPr>
        <w:t xml:space="preserve">Australian and New Zealand Journal of Public Health, </w:t>
      </w:r>
      <w:r w:rsidRPr="0043304B">
        <w:rPr>
          <w:rFonts w:ascii="Times New Roman" w:hAnsi="Times New Roman" w:cs="Times New Roman"/>
          <w:sz w:val="24"/>
          <w:szCs w:val="24"/>
        </w:rPr>
        <w:t>42, 43-45.</w:t>
      </w:r>
      <w:bookmarkEnd w:id="73"/>
    </w:p>
    <w:p w14:paraId="01B638B8" w14:textId="77777777" w:rsidR="00074200" w:rsidRPr="0043304B" w:rsidRDefault="00074200" w:rsidP="0043304B">
      <w:pPr>
        <w:pStyle w:val="EndNoteBibliography"/>
        <w:spacing w:after="0" w:line="480" w:lineRule="auto"/>
        <w:ind w:left="720" w:hanging="720"/>
        <w:rPr>
          <w:rFonts w:ascii="Times New Roman" w:hAnsi="Times New Roman" w:cs="Times New Roman"/>
          <w:sz w:val="24"/>
          <w:szCs w:val="24"/>
        </w:rPr>
      </w:pPr>
      <w:bookmarkStart w:id="74" w:name="_ENREF_59"/>
      <w:r w:rsidRPr="0043304B">
        <w:rPr>
          <w:rFonts w:ascii="Times New Roman" w:hAnsi="Times New Roman" w:cs="Times New Roman"/>
          <w:sz w:val="24"/>
          <w:szCs w:val="24"/>
        </w:rPr>
        <w:t>World Health Organization. (2014). Global status report on alcohol and health. Geneva: WHO.</w:t>
      </w:r>
      <w:bookmarkEnd w:id="74"/>
    </w:p>
    <w:p w14:paraId="3BFBC6C0" w14:textId="05434B8E" w:rsidR="004F6E44" w:rsidRDefault="003A24B5" w:rsidP="0043304B">
      <w:pPr>
        <w:spacing w:after="0" w:line="480" w:lineRule="auto"/>
        <w:rPr>
          <w:rFonts w:ascii="Times New Roman" w:hAnsi="Times New Roman" w:cs="Times New Roman"/>
          <w:sz w:val="24"/>
          <w:szCs w:val="24"/>
        </w:rPr>
      </w:pPr>
      <w:r w:rsidRPr="0043304B">
        <w:rPr>
          <w:rFonts w:ascii="Times New Roman" w:hAnsi="Times New Roman" w:cs="Times New Roman"/>
          <w:sz w:val="24"/>
          <w:szCs w:val="24"/>
        </w:rPr>
        <w:fldChar w:fldCharType="end"/>
      </w:r>
    </w:p>
    <w:p w14:paraId="59E9B4D6" w14:textId="77777777" w:rsidR="004F6E44" w:rsidRDefault="004F6E44" w:rsidP="00480D5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58874744" w14:textId="77777777" w:rsidR="00727BC4" w:rsidRDefault="00727BC4" w:rsidP="00727BC4">
      <w:pPr>
        <w:pStyle w:val="NoSpacing"/>
        <w:spacing w:line="480" w:lineRule="auto"/>
        <w:jc w:val="both"/>
        <w:rPr>
          <w:rFonts w:ascii="Times New Roman" w:hAnsi="Times New Roman" w:cs="Times New Roman"/>
          <w:b/>
          <w:noProof/>
          <w:sz w:val="24"/>
          <w:szCs w:val="24"/>
          <w:lang w:eastAsia="en-AU"/>
        </w:rPr>
        <w:sectPr w:rsidR="00727BC4" w:rsidSect="002463D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25909312" w14:textId="74D2DD78" w:rsidR="00727BC4" w:rsidRPr="00351BBC" w:rsidRDefault="00727BC4" w:rsidP="00727BC4">
      <w:pPr>
        <w:pStyle w:val="NoSpacing"/>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b/>
          <w:noProof/>
          <w:sz w:val="24"/>
          <w:szCs w:val="24"/>
          <w:lang w:eastAsia="en-AU"/>
        </w:rPr>
        <w:t>Table 1.</w:t>
      </w:r>
      <w:r w:rsidRPr="00351BBC">
        <w:rPr>
          <w:rFonts w:ascii="Times New Roman" w:hAnsi="Times New Roman" w:cs="Times New Roman"/>
          <w:noProof/>
          <w:sz w:val="24"/>
          <w:szCs w:val="24"/>
          <w:lang w:eastAsia="en-AU"/>
        </w:rPr>
        <w:t xml:space="preserve"> Pre-exposure demographic and drinking characteristics, post-exposure mediators and follow-up outcomes, overall and by advertisement condition</w:t>
      </w:r>
    </w:p>
    <w:tbl>
      <w:tblPr>
        <w:tblStyle w:val="TableGrid"/>
        <w:tblW w:w="139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554"/>
        <w:gridCol w:w="1990"/>
        <w:gridCol w:w="1985"/>
        <w:gridCol w:w="2126"/>
        <w:gridCol w:w="1112"/>
      </w:tblGrid>
      <w:tr w:rsidR="00727BC4" w:rsidRPr="00351BBC" w14:paraId="2F63DBC5" w14:textId="77777777" w:rsidTr="00727BC4">
        <w:tc>
          <w:tcPr>
            <w:tcW w:w="5211" w:type="dxa"/>
            <w:tcBorders>
              <w:top w:val="single" w:sz="4" w:space="0" w:color="auto"/>
              <w:bottom w:val="single" w:sz="4" w:space="0" w:color="auto"/>
            </w:tcBorders>
          </w:tcPr>
          <w:p w14:paraId="3666CD8A"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554" w:type="dxa"/>
            <w:tcBorders>
              <w:top w:val="single" w:sz="4" w:space="0" w:color="auto"/>
              <w:bottom w:val="single" w:sz="4" w:space="0" w:color="auto"/>
              <w:right w:val="nil"/>
            </w:tcBorders>
            <w:vAlign w:val="bottom"/>
          </w:tcPr>
          <w:p w14:paraId="20E80339"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Overall</w:t>
            </w:r>
          </w:p>
          <w:p w14:paraId="7FD05E3F"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Pr="00351BBC">
              <w:rPr>
                <w:rFonts w:ascii="Times New Roman" w:hAnsi="Times New Roman" w:cs="Times New Roman"/>
                <w:noProof/>
                <w:sz w:val="24"/>
                <w:szCs w:val="24"/>
                <w:lang w:eastAsia="en-AU"/>
              </w:rPr>
              <w:t xml:space="preserve"> = 1,156</w:t>
            </w:r>
          </w:p>
        </w:tc>
        <w:tc>
          <w:tcPr>
            <w:tcW w:w="1990" w:type="dxa"/>
            <w:tcBorders>
              <w:top w:val="single" w:sz="4" w:space="0" w:color="auto"/>
              <w:left w:val="nil"/>
              <w:bottom w:val="single" w:sz="4" w:space="0" w:color="auto"/>
            </w:tcBorders>
            <w:vAlign w:val="bottom"/>
          </w:tcPr>
          <w:p w14:paraId="77BC8E18" w14:textId="77777777" w:rsidR="00727BC4" w:rsidRPr="00351BBC" w:rsidRDefault="00727BC4" w:rsidP="00727BC4">
            <w:pPr>
              <w:spacing w:line="480" w:lineRule="auto"/>
              <w:rPr>
                <w:rFonts w:ascii="Times New Roman" w:hAnsi="Times New Roman" w:cs="Times New Roman"/>
                <w:noProof/>
                <w:sz w:val="24"/>
                <w:szCs w:val="24"/>
                <w:lang w:val="fr-FR" w:eastAsia="en-AU"/>
              </w:rPr>
            </w:pPr>
            <w:r w:rsidRPr="00351BBC">
              <w:rPr>
                <w:rFonts w:ascii="Times New Roman" w:hAnsi="Times New Roman" w:cs="Times New Roman"/>
                <w:noProof/>
                <w:sz w:val="24"/>
                <w:szCs w:val="24"/>
                <w:lang w:val="fr-FR" w:eastAsia="en-AU"/>
              </w:rPr>
              <w:t>Non-alcohol (NON-ALC) control advertisements</w:t>
            </w:r>
          </w:p>
          <w:p w14:paraId="17A42EA0"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Pr="00351BBC">
              <w:rPr>
                <w:rFonts w:ascii="Times New Roman" w:hAnsi="Times New Roman" w:cs="Times New Roman"/>
                <w:noProof/>
                <w:sz w:val="24"/>
                <w:szCs w:val="24"/>
                <w:lang w:eastAsia="en-AU"/>
              </w:rPr>
              <w:t xml:space="preserve"> = 401</w:t>
            </w:r>
          </w:p>
        </w:tc>
        <w:tc>
          <w:tcPr>
            <w:tcW w:w="1985" w:type="dxa"/>
            <w:tcBorders>
              <w:top w:val="single" w:sz="4" w:space="0" w:color="auto"/>
              <w:bottom w:val="single" w:sz="4" w:space="0" w:color="auto"/>
            </w:tcBorders>
            <w:vAlign w:val="bottom"/>
          </w:tcPr>
          <w:p w14:paraId="109D6600"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Long-term harm (LTH) advertisements</w:t>
            </w:r>
          </w:p>
          <w:p w14:paraId="015ED87C"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Pr="00351BBC">
              <w:rPr>
                <w:rFonts w:ascii="Times New Roman" w:hAnsi="Times New Roman" w:cs="Times New Roman"/>
                <w:noProof/>
                <w:sz w:val="24"/>
                <w:szCs w:val="24"/>
                <w:lang w:eastAsia="en-AU"/>
              </w:rPr>
              <w:t xml:space="preserve"> = 367</w:t>
            </w:r>
          </w:p>
        </w:tc>
        <w:tc>
          <w:tcPr>
            <w:tcW w:w="2126" w:type="dxa"/>
            <w:tcBorders>
              <w:top w:val="single" w:sz="4" w:space="0" w:color="auto"/>
              <w:bottom w:val="single" w:sz="4" w:space="0" w:color="auto"/>
              <w:right w:val="nil"/>
            </w:tcBorders>
            <w:vAlign w:val="bottom"/>
          </w:tcPr>
          <w:p w14:paraId="2EA3AF4A"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Long-term harm + guideline (LTH+G) advertisements</w:t>
            </w:r>
          </w:p>
          <w:p w14:paraId="58888419"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Pr="00351BBC">
              <w:rPr>
                <w:rFonts w:ascii="Times New Roman" w:hAnsi="Times New Roman" w:cs="Times New Roman"/>
                <w:noProof/>
                <w:sz w:val="24"/>
                <w:szCs w:val="24"/>
                <w:lang w:eastAsia="en-AU"/>
              </w:rPr>
              <w:t xml:space="preserve"> = 388</w:t>
            </w:r>
          </w:p>
        </w:tc>
        <w:tc>
          <w:tcPr>
            <w:tcW w:w="1112" w:type="dxa"/>
            <w:tcBorders>
              <w:top w:val="single" w:sz="4" w:space="0" w:color="auto"/>
              <w:left w:val="nil"/>
              <w:bottom w:val="single" w:sz="4" w:space="0" w:color="auto"/>
            </w:tcBorders>
            <w:vAlign w:val="bottom"/>
          </w:tcPr>
          <w:p w14:paraId="08408CB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6B6791">
              <w:rPr>
                <w:rFonts w:ascii="Times New Roman" w:hAnsi="Times New Roman" w:cs="Times New Roman"/>
                <w:i/>
                <w:iCs/>
                <w:noProof/>
                <w:sz w:val="24"/>
                <w:szCs w:val="24"/>
                <w:lang w:eastAsia="en-AU"/>
              </w:rPr>
              <w:t>P</w:t>
            </w:r>
            <w:r w:rsidRPr="00351BBC">
              <w:rPr>
                <w:rFonts w:ascii="Times New Roman" w:hAnsi="Times New Roman" w:cs="Times New Roman"/>
                <w:noProof/>
                <w:sz w:val="24"/>
                <w:szCs w:val="24"/>
                <w:lang w:eastAsia="en-AU"/>
              </w:rPr>
              <w:t>-value</w:t>
            </w:r>
            <w:r w:rsidRPr="00351BBC">
              <w:rPr>
                <w:rFonts w:ascii="Times New Roman" w:hAnsi="Times New Roman" w:cs="Times New Roman"/>
                <w:noProof/>
                <w:sz w:val="24"/>
                <w:szCs w:val="24"/>
                <w:vertAlign w:val="superscript"/>
                <w:lang w:eastAsia="en-AU"/>
              </w:rPr>
              <w:t>1</w:t>
            </w:r>
          </w:p>
        </w:tc>
      </w:tr>
      <w:tr w:rsidR="00727BC4" w:rsidRPr="00351BBC" w14:paraId="12F0C8A7" w14:textId="77777777" w:rsidTr="00727BC4">
        <w:tc>
          <w:tcPr>
            <w:tcW w:w="13978" w:type="dxa"/>
            <w:gridSpan w:val="6"/>
            <w:tcBorders>
              <w:top w:val="single" w:sz="4" w:space="0" w:color="auto"/>
              <w:bottom w:val="nil"/>
            </w:tcBorders>
          </w:tcPr>
          <w:p w14:paraId="24F2D562" w14:textId="77777777" w:rsidR="00727BC4" w:rsidRPr="00351BBC" w:rsidRDefault="00727BC4" w:rsidP="00727BC4">
            <w:pPr>
              <w:spacing w:line="480" w:lineRule="auto"/>
              <w:jc w:val="both"/>
              <w:rPr>
                <w:rFonts w:ascii="Times New Roman" w:hAnsi="Times New Roman" w:cs="Times New Roman"/>
                <w:i/>
                <w:noProof/>
                <w:sz w:val="24"/>
                <w:szCs w:val="24"/>
                <w:lang w:eastAsia="en-AU"/>
              </w:rPr>
            </w:pPr>
            <w:r w:rsidRPr="00351BBC">
              <w:rPr>
                <w:rFonts w:ascii="Times New Roman" w:hAnsi="Times New Roman" w:cs="Times New Roman"/>
                <w:i/>
                <w:noProof/>
                <w:sz w:val="24"/>
                <w:szCs w:val="24"/>
                <w:lang w:eastAsia="en-AU"/>
              </w:rPr>
              <w:t>Pre-exposure characteristics</w:t>
            </w:r>
          </w:p>
        </w:tc>
      </w:tr>
      <w:tr w:rsidR="00727BC4" w:rsidRPr="00351BBC" w14:paraId="583AF38F" w14:textId="77777777" w:rsidTr="00727BC4">
        <w:tc>
          <w:tcPr>
            <w:tcW w:w="5211" w:type="dxa"/>
            <w:tcBorders>
              <w:top w:val="nil"/>
              <w:bottom w:val="nil"/>
            </w:tcBorders>
          </w:tcPr>
          <w:p w14:paraId="3A4E5D0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Sex, % male</w:t>
            </w:r>
          </w:p>
        </w:tc>
        <w:tc>
          <w:tcPr>
            <w:tcW w:w="1554" w:type="dxa"/>
            <w:tcBorders>
              <w:top w:val="nil"/>
              <w:bottom w:val="nil"/>
              <w:right w:val="nil"/>
            </w:tcBorders>
          </w:tcPr>
          <w:p w14:paraId="6B547FE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46.7</w:t>
            </w:r>
          </w:p>
        </w:tc>
        <w:tc>
          <w:tcPr>
            <w:tcW w:w="1990" w:type="dxa"/>
            <w:tcBorders>
              <w:top w:val="nil"/>
              <w:left w:val="nil"/>
              <w:bottom w:val="nil"/>
            </w:tcBorders>
          </w:tcPr>
          <w:p w14:paraId="23BBCC5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49.1</w:t>
            </w:r>
          </w:p>
        </w:tc>
        <w:tc>
          <w:tcPr>
            <w:tcW w:w="1985" w:type="dxa"/>
            <w:tcBorders>
              <w:top w:val="nil"/>
              <w:bottom w:val="nil"/>
            </w:tcBorders>
          </w:tcPr>
          <w:p w14:paraId="769BC09B"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44.1</w:t>
            </w:r>
          </w:p>
        </w:tc>
        <w:tc>
          <w:tcPr>
            <w:tcW w:w="2126" w:type="dxa"/>
            <w:tcBorders>
              <w:top w:val="nil"/>
              <w:bottom w:val="nil"/>
              <w:right w:val="nil"/>
            </w:tcBorders>
          </w:tcPr>
          <w:p w14:paraId="5038FCAF"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46.7</w:t>
            </w:r>
          </w:p>
        </w:tc>
        <w:tc>
          <w:tcPr>
            <w:tcW w:w="1112" w:type="dxa"/>
            <w:tcBorders>
              <w:top w:val="nil"/>
              <w:left w:val="nil"/>
              <w:bottom w:val="nil"/>
            </w:tcBorders>
          </w:tcPr>
          <w:p w14:paraId="3542A183"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0.38</w:t>
            </w:r>
          </w:p>
        </w:tc>
      </w:tr>
      <w:tr w:rsidR="00727BC4" w:rsidRPr="00351BBC" w14:paraId="0F75986E" w14:textId="77777777" w:rsidTr="00727BC4">
        <w:tc>
          <w:tcPr>
            <w:tcW w:w="5211" w:type="dxa"/>
            <w:tcBorders>
              <w:top w:val="nil"/>
            </w:tcBorders>
          </w:tcPr>
          <w:p w14:paraId="689E8E09"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Age, %</w:t>
            </w:r>
          </w:p>
        </w:tc>
        <w:tc>
          <w:tcPr>
            <w:tcW w:w="1554" w:type="dxa"/>
            <w:tcBorders>
              <w:top w:val="nil"/>
              <w:right w:val="nil"/>
            </w:tcBorders>
          </w:tcPr>
          <w:p w14:paraId="25BBEE5A"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990" w:type="dxa"/>
            <w:tcBorders>
              <w:top w:val="nil"/>
              <w:left w:val="nil"/>
              <w:bottom w:val="nil"/>
            </w:tcBorders>
          </w:tcPr>
          <w:p w14:paraId="35B3A892"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985" w:type="dxa"/>
            <w:tcBorders>
              <w:top w:val="nil"/>
              <w:bottom w:val="nil"/>
            </w:tcBorders>
          </w:tcPr>
          <w:p w14:paraId="4856B385"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2126" w:type="dxa"/>
            <w:tcBorders>
              <w:top w:val="nil"/>
              <w:bottom w:val="nil"/>
              <w:right w:val="nil"/>
            </w:tcBorders>
          </w:tcPr>
          <w:p w14:paraId="4131BDEC"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112" w:type="dxa"/>
            <w:tcBorders>
              <w:top w:val="nil"/>
              <w:left w:val="nil"/>
            </w:tcBorders>
          </w:tcPr>
          <w:p w14:paraId="2C4FE0F3"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0.96</w:t>
            </w:r>
          </w:p>
        </w:tc>
      </w:tr>
      <w:tr w:rsidR="00727BC4" w:rsidRPr="00351BBC" w14:paraId="0BB4459C" w14:textId="77777777" w:rsidTr="00727BC4">
        <w:tc>
          <w:tcPr>
            <w:tcW w:w="5211" w:type="dxa"/>
          </w:tcPr>
          <w:p w14:paraId="2D6578BF" w14:textId="77777777" w:rsidR="00727BC4" w:rsidRPr="00351BBC" w:rsidRDefault="00727BC4" w:rsidP="00727BC4">
            <w:pPr>
              <w:spacing w:line="480" w:lineRule="auto"/>
              <w:ind w:left="172"/>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18-29 years</w:t>
            </w:r>
          </w:p>
        </w:tc>
        <w:tc>
          <w:tcPr>
            <w:tcW w:w="1554" w:type="dxa"/>
            <w:tcBorders>
              <w:right w:val="nil"/>
            </w:tcBorders>
          </w:tcPr>
          <w:p w14:paraId="28D6077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20.4</w:t>
            </w:r>
          </w:p>
        </w:tc>
        <w:tc>
          <w:tcPr>
            <w:tcW w:w="1990" w:type="dxa"/>
            <w:tcBorders>
              <w:top w:val="nil"/>
              <w:left w:val="nil"/>
              <w:bottom w:val="nil"/>
            </w:tcBorders>
          </w:tcPr>
          <w:p w14:paraId="35EA008E"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20.2</w:t>
            </w:r>
          </w:p>
        </w:tc>
        <w:tc>
          <w:tcPr>
            <w:tcW w:w="1985" w:type="dxa"/>
            <w:tcBorders>
              <w:top w:val="nil"/>
              <w:bottom w:val="nil"/>
            </w:tcBorders>
          </w:tcPr>
          <w:p w14:paraId="6D241FA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20.2</w:t>
            </w:r>
          </w:p>
        </w:tc>
        <w:tc>
          <w:tcPr>
            <w:tcW w:w="2126" w:type="dxa"/>
            <w:tcBorders>
              <w:top w:val="nil"/>
              <w:bottom w:val="nil"/>
              <w:right w:val="nil"/>
            </w:tcBorders>
          </w:tcPr>
          <w:p w14:paraId="1DDE276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20.9</w:t>
            </w:r>
          </w:p>
        </w:tc>
        <w:tc>
          <w:tcPr>
            <w:tcW w:w="1112" w:type="dxa"/>
            <w:tcBorders>
              <w:left w:val="nil"/>
            </w:tcBorders>
          </w:tcPr>
          <w:p w14:paraId="6E99573A"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r>
      <w:tr w:rsidR="00727BC4" w:rsidRPr="00351BBC" w14:paraId="29FA6B4D" w14:textId="77777777" w:rsidTr="00727BC4">
        <w:tc>
          <w:tcPr>
            <w:tcW w:w="5211" w:type="dxa"/>
            <w:tcBorders>
              <w:bottom w:val="nil"/>
            </w:tcBorders>
          </w:tcPr>
          <w:p w14:paraId="1DDF16C4" w14:textId="77777777" w:rsidR="00727BC4" w:rsidRPr="00351BBC" w:rsidRDefault="00727BC4" w:rsidP="00727BC4">
            <w:pPr>
              <w:spacing w:line="480" w:lineRule="auto"/>
              <w:ind w:left="172"/>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30-64 years</w:t>
            </w:r>
          </w:p>
        </w:tc>
        <w:tc>
          <w:tcPr>
            <w:tcW w:w="1554" w:type="dxa"/>
            <w:tcBorders>
              <w:bottom w:val="nil"/>
              <w:right w:val="nil"/>
            </w:tcBorders>
          </w:tcPr>
          <w:p w14:paraId="12790D4F"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79.6</w:t>
            </w:r>
          </w:p>
        </w:tc>
        <w:tc>
          <w:tcPr>
            <w:tcW w:w="1990" w:type="dxa"/>
            <w:tcBorders>
              <w:top w:val="nil"/>
              <w:left w:val="nil"/>
              <w:bottom w:val="nil"/>
            </w:tcBorders>
          </w:tcPr>
          <w:p w14:paraId="49005AB4"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79.8</w:t>
            </w:r>
          </w:p>
        </w:tc>
        <w:tc>
          <w:tcPr>
            <w:tcW w:w="1985" w:type="dxa"/>
            <w:tcBorders>
              <w:top w:val="nil"/>
              <w:bottom w:val="nil"/>
            </w:tcBorders>
          </w:tcPr>
          <w:p w14:paraId="2DA47E6A"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79.8</w:t>
            </w:r>
          </w:p>
        </w:tc>
        <w:tc>
          <w:tcPr>
            <w:tcW w:w="2126" w:type="dxa"/>
            <w:tcBorders>
              <w:top w:val="nil"/>
              <w:bottom w:val="nil"/>
              <w:right w:val="nil"/>
            </w:tcBorders>
          </w:tcPr>
          <w:p w14:paraId="1A9265E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79.1</w:t>
            </w:r>
          </w:p>
        </w:tc>
        <w:tc>
          <w:tcPr>
            <w:tcW w:w="1112" w:type="dxa"/>
            <w:tcBorders>
              <w:left w:val="nil"/>
              <w:bottom w:val="nil"/>
            </w:tcBorders>
          </w:tcPr>
          <w:p w14:paraId="7D5B1325"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r>
      <w:tr w:rsidR="00727BC4" w:rsidRPr="00351BBC" w14:paraId="13710DA2" w14:textId="77777777" w:rsidTr="00727BC4">
        <w:tc>
          <w:tcPr>
            <w:tcW w:w="5211" w:type="dxa"/>
            <w:tcBorders>
              <w:top w:val="nil"/>
              <w:bottom w:val="nil"/>
              <w:right w:val="nil"/>
            </w:tcBorders>
          </w:tcPr>
          <w:p w14:paraId="06F3425E"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Education, % tertiary completed</w:t>
            </w:r>
          </w:p>
        </w:tc>
        <w:tc>
          <w:tcPr>
            <w:tcW w:w="1554" w:type="dxa"/>
            <w:tcBorders>
              <w:top w:val="nil"/>
              <w:left w:val="nil"/>
              <w:bottom w:val="nil"/>
              <w:right w:val="nil"/>
            </w:tcBorders>
          </w:tcPr>
          <w:p w14:paraId="3D45B803"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71.2</w:t>
            </w:r>
          </w:p>
        </w:tc>
        <w:tc>
          <w:tcPr>
            <w:tcW w:w="1990" w:type="dxa"/>
            <w:tcBorders>
              <w:top w:val="nil"/>
              <w:left w:val="nil"/>
              <w:bottom w:val="nil"/>
              <w:right w:val="nil"/>
            </w:tcBorders>
          </w:tcPr>
          <w:p w14:paraId="36B116D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68.3</w:t>
            </w:r>
          </w:p>
        </w:tc>
        <w:tc>
          <w:tcPr>
            <w:tcW w:w="1985" w:type="dxa"/>
            <w:tcBorders>
              <w:top w:val="nil"/>
              <w:left w:val="nil"/>
              <w:bottom w:val="nil"/>
              <w:right w:val="nil"/>
            </w:tcBorders>
          </w:tcPr>
          <w:p w14:paraId="42C6287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74.1</w:t>
            </w:r>
          </w:p>
        </w:tc>
        <w:tc>
          <w:tcPr>
            <w:tcW w:w="2126" w:type="dxa"/>
            <w:tcBorders>
              <w:top w:val="nil"/>
              <w:left w:val="nil"/>
              <w:bottom w:val="nil"/>
              <w:right w:val="nil"/>
            </w:tcBorders>
          </w:tcPr>
          <w:p w14:paraId="470A7E4C"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71.4</w:t>
            </w:r>
          </w:p>
        </w:tc>
        <w:tc>
          <w:tcPr>
            <w:tcW w:w="1112" w:type="dxa"/>
            <w:tcBorders>
              <w:top w:val="nil"/>
              <w:left w:val="nil"/>
              <w:bottom w:val="nil"/>
            </w:tcBorders>
          </w:tcPr>
          <w:p w14:paraId="789BFE2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0.21</w:t>
            </w:r>
          </w:p>
        </w:tc>
      </w:tr>
      <w:tr w:rsidR="00727BC4" w:rsidRPr="00351BBC" w14:paraId="519FAAFF" w14:textId="77777777" w:rsidTr="00727BC4">
        <w:tc>
          <w:tcPr>
            <w:tcW w:w="5211" w:type="dxa"/>
            <w:tcBorders>
              <w:top w:val="nil"/>
            </w:tcBorders>
          </w:tcPr>
          <w:p w14:paraId="7324CB0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Parent or guardian of child(ren), %</w:t>
            </w:r>
          </w:p>
        </w:tc>
        <w:tc>
          <w:tcPr>
            <w:tcW w:w="1554" w:type="dxa"/>
            <w:tcBorders>
              <w:top w:val="nil"/>
              <w:right w:val="nil"/>
            </w:tcBorders>
          </w:tcPr>
          <w:p w14:paraId="658CC65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54.3</w:t>
            </w:r>
          </w:p>
        </w:tc>
        <w:tc>
          <w:tcPr>
            <w:tcW w:w="1990" w:type="dxa"/>
            <w:tcBorders>
              <w:top w:val="nil"/>
              <w:left w:val="nil"/>
              <w:bottom w:val="nil"/>
            </w:tcBorders>
          </w:tcPr>
          <w:p w14:paraId="64A1136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53.6</w:t>
            </w:r>
          </w:p>
        </w:tc>
        <w:tc>
          <w:tcPr>
            <w:tcW w:w="1985" w:type="dxa"/>
            <w:tcBorders>
              <w:top w:val="nil"/>
              <w:bottom w:val="nil"/>
            </w:tcBorders>
          </w:tcPr>
          <w:p w14:paraId="12731C0F"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55.0</w:t>
            </w:r>
          </w:p>
        </w:tc>
        <w:tc>
          <w:tcPr>
            <w:tcW w:w="2126" w:type="dxa"/>
            <w:tcBorders>
              <w:top w:val="nil"/>
              <w:bottom w:val="nil"/>
              <w:right w:val="nil"/>
            </w:tcBorders>
          </w:tcPr>
          <w:p w14:paraId="65082EA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54.4</w:t>
            </w:r>
          </w:p>
        </w:tc>
        <w:tc>
          <w:tcPr>
            <w:tcW w:w="1112" w:type="dxa"/>
            <w:tcBorders>
              <w:top w:val="nil"/>
              <w:left w:val="nil"/>
            </w:tcBorders>
          </w:tcPr>
          <w:p w14:paraId="05F2E09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0.92</w:t>
            </w:r>
          </w:p>
        </w:tc>
      </w:tr>
      <w:tr w:rsidR="00727BC4" w:rsidRPr="00351BBC" w14:paraId="114FB99B" w14:textId="77777777" w:rsidTr="00727BC4">
        <w:tc>
          <w:tcPr>
            <w:tcW w:w="5211" w:type="dxa"/>
          </w:tcPr>
          <w:p w14:paraId="756FC8CF"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Location, % metropolitan</w:t>
            </w:r>
          </w:p>
        </w:tc>
        <w:tc>
          <w:tcPr>
            <w:tcW w:w="1554" w:type="dxa"/>
            <w:tcBorders>
              <w:right w:val="nil"/>
            </w:tcBorders>
          </w:tcPr>
          <w:p w14:paraId="5C7794AC"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69.5</w:t>
            </w:r>
          </w:p>
        </w:tc>
        <w:tc>
          <w:tcPr>
            <w:tcW w:w="1990" w:type="dxa"/>
            <w:tcBorders>
              <w:top w:val="nil"/>
              <w:left w:val="nil"/>
              <w:bottom w:val="nil"/>
            </w:tcBorders>
          </w:tcPr>
          <w:p w14:paraId="728F84D7"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68.6</w:t>
            </w:r>
          </w:p>
        </w:tc>
        <w:tc>
          <w:tcPr>
            <w:tcW w:w="1985" w:type="dxa"/>
            <w:tcBorders>
              <w:top w:val="nil"/>
              <w:bottom w:val="nil"/>
            </w:tcBorders>
          </w:tcPr>
          <w:p w14:paraId="06E81DB3"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70.0</w:t>
            </w:r>
          </w:p>
        </w:tc>
        <w:tc>
          <w:tcPr>
            <w:tcW w:w="2126" w:type="dxa"/>
            <w:tcBorders>
              <w:top w:val="nil"/>
              <w:bottom w:val="nil"/>
              <w:right w:val="nil"/>
            </w:tcBorders>
          </w:tcPr>
          <w:p w14:paraId="11C81D9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69.9</w:t>
            </w:r>
          </w:p>
        </w:tc>
        <w:tc>
          <w:tcPr>
            <w:tcW w:w="1112" w:type="dxa"/>
            <w:tcBorders>
              <w:left w:val="nil"/>
            </w:tcBorders>
          </w:tcPr>
          <w:p w14:paraId="45240139"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0.89</w:t>
            </w:r>
          </w:p>
        </w:tc>
      </w:tr>
      <w:tr w:rsidR="00727BC4" w:rsidRPr="00351BBC" w14:paraId="7FB7A80A" w14:textId="77777777" w:rsidTr="00727BC4">
        <w:tc>
          <w:tcPr>
            <w:tcW w:w="5211" w:type="dxa"/>
          </w:tcPr>
          <w:p w14:paraId="3A90373E"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Socioeconomic status (SES), %</w:t>
            </w:r>
          </w:p>
        </w:tc>
        <w:tc>
          <w:tcPr>
            <w:tcW w:w="1554" w:type="dxa"/>
            <w:tcBorders>
              <w:right w:val="nil"/>
            </w:tcBorders>
          </w:tcPr>
          <w:p w14:paraId="49A40763"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990" w:type="dxa"/>
            <w:tcBorders>
              <w:top w:val="nil"/>
              <w:left w:val="nil"/>
              <w:bottom w:val="nil"/>
            </w:tcBorders>
          </w:tcPr>
          <w:p w14:paraId="34BC2DD8"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985" w:type="dxa"/>
            <w:tcBorders>
              <w:top w:val="nil"/>
              <w:bottom w:val="nil"/>
            </w:tcBorders>
          </w:tcPr>
          <w:p w14:paraId="323778E2"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2126" w:type="dxa"/>
            <w:tcBorders>
              <w:top w:val="nil"/>
              <w:bottom w:val="nil"/>
              <w:right w:val="nil"/>
            </w:tcBorders>
          </w:tcPr>
          <w:p w14:paraId="15253F89"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112" w:type="dxa"/>
            <w:tcBorders>
              <w:left w:val="nil"/>
            </w:tcBorders>
          </w:tcPr>
          <w:p w14:paraId="51031E8B"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0.78</w:t>
            </w:r>
          </w:p>
        </w:tc>
      </w:tr>
      <w:tr w:rsidR="00727BC4" w:rsidRPr="00351BBC" w14:paraId="3F8D362F" w14:textId="77777777" w:rsidTr="00727BC4">
        <w:tc>
          <w:tcPr>
            <w:tcW w:w="5211" w:type="dxa"/>
            <w:tcBorders>
              <w:bottom w:val="nil"/>
            </w:tcBorders>
          </w:tcPr>
          <w:p w14:paraId="43B676E7" w14:textId="77777777" w:rsidR="00727BC4" w:rsidRPr="00351BBC" w:rsidRDefault="00727BC4" w:rsidP="00727BC4">
            <w:pPr>
              <w:spacing w:line="480" w:lineRule="auto"/>
              <w:ind w:left="216"/>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Low SES (high disadvantage, 0-40%)</w:t>
            </w:r>
          </w:p>
        </w:tc>
        <w:tc>
          <w:tcPr>
            <w:tcW w:w="1554" w:type="dxa"/>
            <w:tcBorders>
              <w:bottom w:val="nil"/>
              <w:right w:val="nil"/>
            </w:tcBorders>
          </w:tcPr>
          <w:p w14:paraId="49FC4BB7"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30.2</w:t>
            </w:r>
          </w:p>
        </w:tc>
        <w:tc>
          <w:tcPr>
            <w:tcW w:w="1990" w:type="dxa"/>
            <w:tcBorders>
              <w:top w:val="nil"/>
              <w:left w:val="nil"/>
              <w:bottom w:val="nil"/>
            </w:tcBorders>
          </w:tcPr>
          <w:p w14:paraId="6EF1967A"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30.9</w:t>
            </w:r>
          </w:p>
        </w:tc>
        <w:tc>
          <w:tcPr>
            <w:tcW w:w="1985" w:type="dxa"/>
            <w:tcBorders>
              <w:top w:val="nil"/>
              <w:bottom w:val="nil"/>
            </w:tcBorders>
          </w:tcPr>
          <w:p w14:paraId="4526AED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28.1</w:t>
            </w:r>
          </w:p>
        </w:tc>
        <w:tc>
          <w:tcPr>
            <w:tcW w:w="2126" w:type="dxa"/>
            <w:tcBorders>
              <w:top w:val="nil"/>
              <w:bottom w:val="nil"/>
              <w:right w:val="nil"/>
            </w:tcBorders>
          </w:tcPr>
          <w:p w14:paraId="780E7D4A"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31.4</w:t>
            </w:r>
          </w:p>
        </w:tc>
        <w:tc>
          <w:tcPr>
            <w:tcW w:w="1112" w:type="dxa"/>
            <w:tcBorders>
              <w:left w:val="nil"/>
              <w:bottom w:val="nil"/>
            </w:tcBorders>
          </w:tcPr>
          <w:p w14:paraId="5EE98481"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r>
      <w:tr w:rsidR="00727BC4" w:rsidRPr="00351BBC" w14:paraId="0825322F" w14:textId="77777777" w:rsidTr="00727BC4">
        <w:tc>
          <w:tcPr>
            <w:tcW w:w="5211" w:type="dxa"/>
            <w:tcBorders>
              <w:top w:val="nil"/>
              <w:bottom w:val="nil"/>
              <w:right w:val="nil"/>
            </w:tcBorders>
          </w:tcPr>
          <w:p w14:paraId="27648371" w14:textId="77777777" w:rsidR="00727BC4" w:rsidRPr="00351BBC" w:rsidRDefault="00727BC4" w:rsidP="00727BC4">
            <w:pPr>
              <w:spacing w:line="480" w:lineRule="auto"/>
              <w:ind w:left="216"/>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Mid SES (mid disadvantage, 41-80%)</w:t>
            </w:r>
          </w:p>
        </w:tc>
        <w:tc>
          <w:tcPr>
            <w:tcW w:w="1554" w:type="dxa"/>
            <w:tcBorders>
              <w:top w:val="nil"/>
              <w:left w:val="nil"/>
              <w:bottom w:val="nil"/>
              <w:right w:val="nil"/>
            </w:tcBorders>
          </w:tcPr>
          <w:p w14:paraId="56133BC6"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44.6</w:t>
            </w:r>
          </w:p>
        </w:tc>
        <w:tc>
          <w:tcPr>
            <w:tcW w:w="1990" w:type="dxa"/>
            <w:tcBorders>
              <w:top w:val="nil"/>
              <w:left w:val="nil"/>
              <w:bottom w:val="nil"/>
              <w:right w:val="nil"/>
            </w:tcBorders>
          </w:tcPr>
          <w:p w14:paraId="3AE8FDD6"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44.4</w:t>
            </w:r>
          </w:p>
        </w:tc>
        <w:tc>
          <w:tcPr>
            <w:tcW w:w="1985" w:type="dxa"/>
            <w:tcBorders>
              <w:top w:val="nil"/>
              <w:left w:val="nil"/>
              <w:bottom w:val="nil"/>
              <w:right w:val="nil"/>
            </w:tcBorders>
          </w:tcPr>
          <w:p w14:paraId="175ECB9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46.9</w:t>
            </w:r>
          </w:p>
        </w:tc>
        <w:tc>
          <w:tcPr>
            <w:tcW w:w="2126" w:type="dxa"/>
            <w:tcBorders>
              <w:top w:val="nil"/>
              <w:left w:val="nil"/>
              <w:bottom w:val="nil"/>
              <w:right w:val="nil"/>
            </w:tcBorders>
          </w:tcPr>
          <w:p w14:paraId="2AB5395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42.5</w:t>
            </w:r>
          </w:p>
        </w:tc>
        <w:tc>
          <w:tcPr>
            <w:tcW w:w="1112" w:type="dxa"/>
            <w:tcBorders>
              <w:top w:val="nil"/>
              <w:left w:val="nil"/>
              <w:bottom w:val="nil"/>
            </w:tcBorders>
          </w:tcPr>
          <w:p w14:paraId="0564D3FD"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r>
      <w:tr w:rsidR="00727BC4" w:rsidRPr="00351BBC" w14:paraId="51B83DB7" w14:textId="77777777" w:rsidTr="00727BC4">
        <w:tc>
          <w:tcPr>
            <w:tcW w:w="5211" w:type="dxa"/>
            <w:tcBorders>
              <w:top w:val="nil"/>
            </w:tcBorders>
          </w:tcPr>
          <w:p w14:paraId="1602DB11" w14:textId="77777777" w:rsidR="00727BC4" w:rsidRPr="00351BBC" w:rsidRDefault="00727BC4" w:rsidP="00727BC4">
            <w:pPr>
              <w:spacing w:line="480" w:lineRule="auto"/>
              <w:ind w:left="216"/>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High SES (low disadvantage, 81-100%)</w:t>
            </w:r>
          </w:p>
        </w:tc>
        <w:tc>
          <w:tcPr>
            <w:tcW w:w="1554" w:type="dxa"/>
            <w:tcBorders>
              <w:top w:val="nil"/>
              <w:right w:val="nil"/>
            </w:tcBorders>
          </w:tcPr>
          <w:p w14:paraId="069AD22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25.3</w:t>
            </w:r>
          </w:p>
        </w:tc>
        <w:tc>
          <w:tcPr>
            <w:tcW w:w="1990" w:type="dxa"/>
            <w:tcBorders>
              <w:top w:val="nil"/>
              <w:left w:val="nil"/>
              <w:bottom w:val="nil"/>
            </w:tcBorders>
          </w:tcPr>
          <w:p w14:paraId="7C7DC84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24.7</w:t>
            </w:r>
          </w:p>
        </w:tc>
        <w:tc>
          <w:tcPr>
            <w:tcW w:w="1985" w:type="dxa"/>
            <w:tcBorders>
              <w:top w:val="nil"/>
              <w:bottom w:val="nil"/>
            </w:tcBorders>
          </w:tcPr>
          <w:p w14:paraId="007889DC"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25.1</w:t>
            </w:r>
          </w:p>
        </w:tc>
        <w:tc>
          <w:tcPr>
            <w:tcW w:w="2126" w:type="dxa"/>
            <w:tcBorders>
              <w:top w:val="nil"/>
              <w:bottom w:val="nil"/>
              <w:right w:val="nil"/>
            </w:tcBorders>
          </w:tcPr>
          <w:p w14:paraId="2B4D7665"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26.0</w:t>
            </w:r>
          </w:p>
        </w:tc>
        <w:tc>
          <w:tcPr>
            <w:tcW w:w="1112" w:type="dxa"/>
            <w:tcBorders>
              <w:top w:val="nil"/>
              <w:left w:val="nil"/>
            </w:tcBorders>
          </w:tcPr>
          <w:p w14:paraId="55C3C061"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r>
      <w:tr w:rsidR="00727BC4" w:rsidRPr="00351BBC" w14:paraId="58AD3C49" w14:textId="77777777" w:rsidTr="00727BC4">
        <w:tc>
          <w:tcPr>
            <w:tcW w:w="5211" w:type="dxa"/>
          </w:tcPr>
          <w:p w14:paraId="24246A00"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Average number of drinks per day in past 12 months, median (</w:t>
            </w:r>
            <w:r w:rsidRPr="006B6791">
              <w:rPr>
                <w:rFonts w:ascii="Times New Roman" w:hAnsi="Times New Roman" w:cs="Times New Roman"/>
                <w:i/>
                <w:iCs/>
                <w:sz w:val="24"/>
                <w:szCs w:val="24"/>
              </w:rPr>
              <w:t>IQR</w:t>
            </w:r>
            <w:r w:rsidRPr="00351BBC">
              <w:rPr>
                <w:rFonts w:ascii="Times New Roman" w:hAnsi="Times New Roman" w:cs="Times New Roman"/>
                <w:sz w:val="24"/>
                <w:szCs w:val="24"/>
              </w:rPr>
              <w:t>)</w:t>
            </w:r>
          </w:p>
        </w:tc>
        <w:tc>
          <w:tcPr>
            <w:tcW w:w="1554" w:type="dxa"/>
            <w:tcBorders>
              <w:right w:val="nil"/>
            </w:tcBorders>
          </w:tcPr>
          <w:p w14:paraId="240357A5"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 (0.3-1.8)</w:t>
            </w:r>
          </w:p>
        </w:tc>
        <w:tc>
          <w:tcPr>
            <w:tcW w:w="1990" w:type="dxa"/>
            <w:tcBorders>
              <w:top w:val="nil"/>
              <w:left w:val="nil"/>
              <w:bottom w:val="nil"/>
            </w:tcBorders>
          </w:tcPr>
          <w:p w14:paraId="2F462005"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0.8 (0.3-1.8)</w:t>
            </w:r>
          </w:p>
        </w:tc>
        <w:tc>
          <w:tcPr>
            <w:tcW w:w="1985" w:type="dxa"/>
            <w:tcBorders>
              <w:top w:val="nil"/>
              <w:bottom w:val="nil"/>
            </w:tcBorders>
          </w:tcPr>
          <w:p w14:paraId="304739CE"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 (0.3-1.8)</w:t>
            </w:r>
          </w:p>
        </w:tc>
        <w:tc>
          <w:tcPr>
            <w:tcW w:w="2126" w:type="dxa"/>
            <w:tcBorders>
              <w:top w:val="nil"/>
              <w:bottom w:val="nil"/>
              <w:right w:val="nil"/>
            </w:tcBorders>
          </w:tcPr>
          <w:p w14:paraId="3781737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 (0.3-1.8)</w:t>
            </w:r>
          </w:p>
        </w:tc>
        <w:tc>
          <w:tcPr>
            <w:tcW w:w="1112" w:type="dxa"/>
            <w:tcBorders>
              <w:left w:val="nil"/>
            </w:tcBorders>
          </w:tcPr>
          <w:p w14:paraId="7C36AD8F"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0.28</w:t>
            </w:r>
          </w:p>
        </w:tc>
      </w:tr>
      <w:tr w:rsidR="00727BC4" w:rsidRPr="00351BBC" w14:paraId="5DE49B10" w14:textId="77777777" w:rsidTr="00727BC4">
        <w:tc>
          <w:tcPr>
            <w:tcW w:w="5211" w:type="dxa"/>
            <w:tcBorders>
              <w:bottom w:val="nil"/>
            </w:tcBorders>
          </w:tcPr>
          <w:p w14:paraId="08EEA7BF"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noProof/>
                <w:sz w:val="24"/>
                <w:szCs w:val="24"/>
                <w:lang w:eastAsia="en-AU"/>
              </w:rPr>
              <w:t>Low-risk drinker based on average consumption over past 12 months (</w:t>
            </w:r>
            <w:r w:rsidRPr="00351BBC">
              <w:rPr>
                <w:rFonts w:ascii="Times New Roman" w:hAnsi="Times New Roman" w:cs="Times New Roman"/>
                <w:noProof/>
                <w:sz w:val="24"/>
                <w:szCs w:val="24"/>
                <w:u w:val="single"/>
                <w:lang w:eastAsia="en-AU"/>
              </w:rPr>
              <w:t>&lt;</w:t>
            </w:r>
            <w:r w:rsidRPr="00351BBC">
              <w:rPr>
                <w:rFonts w:ascii="Times New Roman" w:hAnsi="Times New Roman" w:cs="Times New Roman"/>
                <w:noProof/>
                <w:sz w:val="24"/>
                <w:szCs w:val="24"/>
                <w:lang w:eastAsia="en-AU"/>
              </w:rPr>
              <w:t>2 standard drinks per day), %</w:t>
            </w:r>
          </w:p>
        </w:tc>
        <w:tc>
          <w:tcPr>
            <w:tcW w:w="1554" w:type="dxa"/>
            <w:tcBorders>
              <w:bottom w:val="nil"/>
              <w:right w:val="nil"/>
            </w:tcBorders>
          </w:tcPr>
          <w:p w14:paraId="46A5FB17"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77.7</w:t>
            </w:r>
          </w:p>
        </w:tc>
        <w:tc>
          <w:tcPr>
            <w:tcW w:w="1990" w:type="dxa"/>
            <w:tcBorders>
              <w:top w:val="nil"/>
              <w:left w:val="nil"/>
              <w:bottom w:val="nil"/>
            </w:tcBorders>
          </w:tcPr>
          <w:p w14:paraId="689E7DB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75.8</w:t>
            </w:r>
          </w:p>
        </w:tc>
        <w:tc>
          <w:tcPr>
            <w:tcW w:w="1985" w:type="dxa"/>
            <w:tcBorders>
              <w:top w:val="nil"/>
              <w:bottom w:val="nil"/>
            </w:tcBorders>
          </w:tcPr>
          <w:p w14:paraId="234ABA71"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79.8</w:t>
            </w:r>
          </w:p>
        </w:tc>
        <w:tc>
          <w:tcPr>
            <w:tcW w:w="2126" w:type="dxa"/>
            <w:tcBorders>
              <w:top w:val="nil"/>
              <w:bottom w:val="nil"/>
              <w:right w:val="nil"/>
            </w:tcBorders>
          </w:tcPr>
          <w:p w14:paraId="04DF416B"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77.6</w:t>
            </w:r>
          </w:p>
        </w:tc>
        <w:tc>
          <w:tcPr>
            <w:tcW w:w="1112" w:type="dxa"/>
            <w:tcBorders>
              <w:left w:val="nil"/>
              <w:bottom w:val="nil"/>
            </w:tcBorders>
          </w:tcPr>
          <w:p w14:paraId="03DD5A7A"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0.41</w:t>
            </w:r>
          </w:p>
        </w:tc>
      </w:tr>
      <w:tr w:rsidR="00727BC4" w:rsidRPr="00351BBC" w14:paraId="64058470" w14:textId="77777777" w:rsidTr="00727BC4">
        <w:tc>
          <w:tcPr>
            <w:tcW w:w="5211" w:type="dxa"/>
            <w:tcBorders>
              <w:top w:val="nil"/>
              <w:bottom w:val="nil"/>
              <w:right w:val="nil"/>
            </w:tcBorders>
          </w:tcPr>
          <w:p w14:paraId="261D9D1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Average number of drinks per day in past week, median (</w:t>
            </w:r>
            <w:r w:rsidRPr="006B6791">
              <w:rPr>
                <w:rFonts w:ascii="Times New Roman" w:hAnsi="Times New Roman" w:cs="Times New Roman"/>
                <w:i/>
                <w:iCs/>
                <w:sz w:val="24"/>
                <w:szCs w:val="24"/>
              </w:rPr>
              <w:t>IQR</w:t>
            </w:r>
            <w:r w:rsidRPr="00351BBC">
              <w:rPr>
                <w:rFonts w:ascii="Times New Roman" w:hAnsi="Times New Roman" w:cs="Times New Roman"/>
                <w:sz w:val="24"/>
                <w:szCs w:val="24"/>
              </w:rPr>
              <w:t>)</w:t>
            </w:r>
          </w:p>
        </w:tc>
        <w:tc>
          <w:tcPr>
            <w:tcW w:w="1554" w:type="dxa"/>
            <w:tcBorders>
              <w:top w:val="nil"/>
              <w:left w:val="nil"/>
              <w:bottom w:val="nil"/>
              <w:right w:val="nil"/>
            </w:tcBorders>
          </w:tcPr>
          <w:p w14:paraId="59213561"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0.9 (0.4-2.0)</w:t>
            </w:r>
          </w:p>
        </w:tc>
        <w:tc>
          <w:tcPr>
            <w:tcW w:w="1990" w:type="dxa"/>
            <w:tcBorders>
              <w:top w:val="nil"/>
              <w:left w:val="nil"/>
              <w:bottom w:val="nil"/>
              <w:right w:val="nil"/>
            </w:tcBorders>
          </w:tcPr>
          <w:p w14:paraId="6A09ADE4"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0.9 (0.4-2.1)</w:t>
            </w:r>
          </w:p>
        </w:tc>
        <w:tc>
          <w:tcPr>
            <w:tcW w:w="1985" w:type="dxa"/>
            <w:tcBorders>
              <w:top w:val="nil"/>
              <w:left w:val="nil"/>
              <w:bottom w:val="nil"/>
              <w:right w:val="nil"/>
            </w:tcBorders>
          </w:tcPr>
          <w:p w14:paraId="1060F40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0.9 (0.3-1.9)</w:t>
            </w:r>
          </w:p>
        </w:tc>
        <w:tc>
          <w:tcPr>
            <w:tcW w:w="2126" w:type="dxa"/>
            <w:tcBorders>
              <w:top w:val="nil"/>
              <w:left w:val="nil"/>
              <w:bottom w:val="nil"/>
              <w:right w:val="nil"/>
            </w:tcBorders>
          </w:tcPr>
          <w:p w14:paraId="727D544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1.0 (0.4-2.3)</w:t>
            </w:r>
          </w:p>
        </w:tc>
        <w:tc>
          <w:tcPr>
            <w:tcW w:w="1112" w:type="dxa"/>
            <w:tcBorders>
              <w:top w:val="nil"/>
              <w:left w:val="nil"/>
              <w:bottom w:val="nil"/>
            </w:tcBorders>
          </w:tcPr>
          <w:p w14:paraId="4D161A8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0.17</w:t>
            </w:r>
          </w:p>
        </w:tc>
      </w:tr>
      <w:tr w:rsidR="00727BC4" w:rsidRPr="00351BBC" w14:paraId="4E24CFBA" w14:textId="77777777" w:rsidTr="00727BC4">
        <w:tc>
          <w:tcPr>
            <w:tcW w:w="5211" w:type="dxa"/>
            <w:tcBorders>
              <w:top w:val="nil"/>
            </w:tcBorders>
          </w:tcPr>
          <w:p w14:paraId="42B6A823"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noProof/>
                <w:sz w:val="24"/>
                <w:szCs w:val="24"/>
                <w:lang w:eastAsia="en-AU"/>
              </w:rPr>
              <w:t>Low-risk drinker based on past week consumption (</w:t>
            </w:r>
            <w:r w:rsidRPr="00351BBC">
              <w:rPr>
                <w:rFonts w:ascii="Times New Roman" w:hAnsi="Times New Roman" w:cs="Times New Roman"/>
                <w:noProof/>
                <w:sz w:val="24"/>
                <w:szCs w:val="24"/>
                <w:u w:val="single"/>
                <w:lang w:eastAsia="en-AU"/>
              </w:rPr>
              <w:t>&lt;</w:t>
            </w:r>
            <w:r w:rsidRPr="00351BBC">
              <w:rPr>
                <w:rFonts w:ascii="Times New Roman" w:hAnsi="Times New Roman" w:cs="Times New Roman"/>
                <w:noProof/>
                <w:sz w:val="24"/>
                <w:szCs w:val="24"/>
                <w:lang w:eastAsia="en-AU"/>
              </w:rPr>
              <w:t xml:space="preserve">2 standard drinks per day on 4 or more days of the week), % </w:t>
            </w:r>
          </w:p>
        </w:tc>
        <w:tc>
          <w:tcPr>
            <w:tcW w:w="1554" w:type="dxa"/>
            <w:tcBorders>
              <w:top w:val="nil"/>
              <w:right w:val="nil"/>
            </w:tcBorders>
          </w:tcPr>
          <w:p w14:paraId="745D0C5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84.3</w:t>
            </w:r>
          </w:p>
        </w:tc>
        <w:tc>
          <w:tcPr>
            <w:tcW w:w="1990" w:type="dxa"/>
            <w:tcBorders>
              <w:top w:val="nil"/>
              <w:left w:val="nil"/>
              <w:bottom w:val="nil"/>
            </w:tcBorders>
          </w:tcPr>
          <w:p w14:paraId="30AE9C2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84.3</w:t>
            </w:r>
          </w:p>
        </w:tc>
        <w:tc>
          <w:tcPr>
            <w:tcW w:w="1985" w:type="dxa"/>
            <w:tcBorders>
              <w:top w:val="nil"/>
              <w:bottom w:val="nil"/>
            </w:tcBorders>
          </w:tcPr>
          <w:p w14:paraId="35AA43E3"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86.6</w:t>
            </w:r>
          </w:p>
        </w:tc>
        <w:tc>
          <w:tcPr>
            <w:tcW w:w="2126" w:type="dxa"/>
            <w:tcBorders>
              <w:top w:val="nil"/>
              <w:bottom w:val="nil"/>
              <w:right w:val="nil"/>
            </w:tcBorders>
          </w:tcPr>
          <w:p w14:paraId="5FFB37A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82.2</w:t>
            </w:r>
          </w:p>
        </w:tc>
        <w:tc>
          <w:tcPr>
            <w:tcW w:w="1112" w:type="dxa"/>
            <w:tcBorders>
              <w:top w:val="nil"/>
              <w:left w:val="nil"/>
            </w:tcBorders>
          </w:tcPr>
          <w:p w14:paraId="4391DF0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0.25</w:t>
            </w:r>
          </w:p>
        </w:tc>
      </w:tr>
      <w:tr w:rsidR="00727BC4" w:rsidRPr="00351BBC" w14:paraId="402B39A7" w14:textId="77777777" w:rsidTr="00727BC4">
        <w:tc>
          <w:tcPr>
            <w:tcW w:w="5211" w:type="dxa"/>
          </w:tcPr>
          <w:p w14:paraId="7541EC6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Self-perceived high-risk drinker, %</w:t>
            </w:r>
          </w:p>
        </w:tc>
        <w:tc>
          <w:tcPr>
            <w:tcW w:w="1554" w:type="dxa"/>
            <w:tcBorders>
              <w:right w:val="nil"/>
            </w:tcBorders>
          </w:tcPr>
          <w:p w14:paraId="7D1749D0"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31.1</w:t>
            </w:r>
          </w:p>
        </w:tc>
        <w:tc>
          <w:tcPr>
            <w:tcW w:w="1990" w:type="dxa"/>
            <w:tcBorders>
              <w:top w:val="nil"/>
              <w:left w:val="nil"/>
              <w:bottom w:val="nil"/>
            </w:tcBorders>
          </w:tcPr>
          <w:p w14:paraId="0177B078"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32.4</w:t>
            </w:r>
          </w:p>
        </w:tc>
        <w:tc>
          <w:tcPr>
            <w:tcW w:w="1985" w:type="dxa"/>
            <w:tcBorders>
              <w:top w:val="nil"/>
              <w:bottom w:val="nil"/>
            </w:tcBorders>
          </w:tcPr>
          <w:p w14:paraId="67B9A177"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25.3</w:t>
            </w:r>
          </w:p>
        </w:tc>
        <w:tc>
          <w:tcPr>
            <w:tcW w:w="2126" w:type="dxa"/>
            <w:tcBorders>
              <w:top w:val="nil"/>
              <w:bottom w:val="nil"/>
              <w:right w:val="nil"/>
            </w:tcBorders>
          </w:tcPr>
          <w:p w14:paraId="57744313"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35.1</w:t>
            </w:r>
          </w:p>
        </w:tc>
        <w:tc>
          <w:tcPr>
            <w:tcW w:w="1112" w:type="dxa"/>
            <w:tcBorders>
              <w:left w:val="nil"/>
            </w:tcBorders>
          </w:tcPr>
          <w:p w14:paraId="223E03F9"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0.01</w:t>
            </w:r>
          </w:p>
        </w:tc>
      </w:tr>
      <w:tr w:rsidR="00727BC4" w:rsidRPr="00351BBC" w14:paraId="4EAA8060" w14:textId="77777777" w:rsidTr="00727BC4">
        <w:tc>
          <w:tcPr>
            <w:tcW w:w="5211" w:type="dxa"/>
          </w:tcPr>
          <w:p w14:paraId="554F9F79" w14:textId="77777777" w:rsidR="00727BC4" w:rsidRPr="00351BBC" w:rsidRDefault="00727BC4" w:rsidP="00727BC4">
            <w:pPr>
              <w:spacing w:line="480" w:lineRule="auto"/>
              <w:jc w:val="both"/>
              <w:rPr>
                <w:rFonts w:ascii="Times New Roman" w:hAnsi="Times New Roman" w:cs="Times New Roman"/>
                <w:noProof/>
                <w:sz w:val="24"/>
                <w:szCs w:val="24"/>
                <w:highlight w:val="lightGray"/>
                <w:lang w:eastAsia="en-AU"/>
              </w:rPr>
            </w:pPr>
            <w:r w:rsidRPr="00351BBC">
              <w:rPr>
                <w:rFonts w:ascii="Times New Roman" w:hAnsi="Times New Roman" w:cs="Times New Roman"/>
                <w:sz w:val="24"/>
                <w:szCs w:val="24"/>
              </w:rPr>
              <w:t>Alcohol identity (5-point scale), mean (</w:t>
            </w:r>
            <w:r w:rsidRPr="006B6791">
              <w:rPr>
                <w:rFonts w:ascii="Times New Roman" w:hAnsi="Times New Roman" w:cs="Times New Roman"/>
                <w:i/>
                <w:iCs/>
                <w:sz w:val="24"/>
                <w:szCs w:val="24"/>
              </w:rPr>
              <w:t>SD</w:t>
            </w:r>
            <w:r w:rsidRPr="00351BBC">
              <w:rPr>
                <w:rFonts w:ascii="Times New Roman" w:hAnsi="Times New Roman" w:cs="Times New Roman"/>
                <w:sz w:val="24"/>
                <w:szCs w:val="24"/>
              </w:rPr>
              <w:t>)</w:t>
            </w:r>
          </w:p>
        </w:tc>
        <w:tc>
          <w:tcPr>
            <w:tcW w:w="1554" w:type="dxa"/>
            <w:tcBorders>
              <w:right w:val="nil"/>
            </w:tcBorders>
          </w:tcPr>
          <w:p w14:paraId="6AA5BCB2"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2.9 (1.1)</w:t>
            </w:r>
          </w:p>
        </w:tc>
        <w:tc>
          <w:tcPr>
            <w:tcW w:w="1990" w:type="dxa"/>
            <w:tcBorders>
              <w:top w:val="nil"/>
              <w:left w:val="nil"/>
              <w:bottom w:val="nil"/>
            </w:tcBorders>
          </w:tcPr>
          <w:p w14:paraId="7344ED66"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3.0 (1.1)</w:t>
            </w:r>
          </w:p>
        </w:tc>
        <w:tc>
          <w:tcPr>
            <w:tcW w:w="1985" w:type="dxa"/>
            <w:tcBorders>
              <w:top w:val="nil"/>
              <w:bottom w:val="nil"/>
            </w:tcBorders>
          </w:tcPr>
          <w:p w14:paraId="3654621C"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2.8 (1.2)</w:t>
            </w:r>
          </w:p>
        </w:tc>
        <w:tc>
          <w:tcPr>
            <w:tcW w:w="2126" w:type="dxa"/>
            <w:tcBorders>
              <w:top w:val="nil"/>
              <w:bottom w:val="nil"/>
              <w:right w:val="nil"/>
            </w:tcBorders>
          </w:tcPr>
          <w:p w14:paraId="5E448FFB"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3.0 (1.1)</w:t>
            </w:r>
          </w:p>
        </w:tc>
        <w:tc>
          <w:tcPr>
            <w:tcW w:w="1112" w:type="dxa"/>
            <w:tcBorders>
              <w:left w:val="nil"/>
            </w:tcBorders>
          </w:tcPr>
          <w:p w14:paraId="075478CA"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0.06</w:t>
            </w:r>
          </w:p>
        </w:tc>
      </w:tr>
      <w:tr w:rsidR="00727BC4" w:rsidRPr="00351BBC" w14:paraId="2187BBC5" w14:textId="77777777" w:rsidTr="00727BC4">
        <w:tc>
          <w:tcPr>
            <w:tcW w:w="5211" w:type="dxa"/>
            <w:tcBorders>
              <w:bottom w:val="nil"/>
            </w:tcBorders>
          </w:tcPr>
          <w:p w14:paraId="7E0BB60B"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554" w:type="dxa"/>
            <w:tcBorders>
              <w:bottom w:val="nil"/>
              <w:right w:val="nil"/>
            </w:tcBorders>
          </w:tcPr>
          <w:p w14:paraId="2253B5AA"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990" w:type="dxa"/>
            <w:tcBorders>
              <w:top w:val="nil"/>
              <w:left w:val="nil"/>
              <w:bottom w:val="nil"/>
            </w:tcBorders>
          </w:tcPr>
          <w:p w14:paraId="006D035E"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985" w:type="dxa"/>
            <w:tcBorders>
              <w:top w:val="nil"/>
              <w:bottom w:val="nil"/>
            </w:tcBorders>
          </w:tcPr>
          <w:p w14:paraId="7126E0FF"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2126" w:type="dxa"/>
            <w:tcBorders>
              <w:top w:val="nil"/>
              <w:bottom w:val="nil"/>
              <w:right w:val="nil"/>
            </w:tcBorders>
          </w:tcPr>
          <w:p w14:paraId="7B928B26"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c>
          <w:tcPr>
            <w:tcW w:w="1112" w:type="dxa"/>
            <w:tcBorders>
              <w:left w:val="nil"/>
              <w:bottom w:val="nil"/>
            </w:tcBorders>
          </w:tcPr>
          <w:p w14:paraId="3FF12791" w14:textId="77777777" w:rsidR="00727BC4" w:rsidRPr="00351BBC" w:rsidRDefault="00727BC4" w:rsidP="00727BC4">
            <w:pPr>
              <w:spacing w:line="480" w:lineRule="auto"/>
              <w:jc w:val="both"/>
              <w:rPr>
                <w:rFonts w:ascii="Times New Roman" w:hAnsi="Times New Roman" w:cs="Times New Roman"/>
                <w:noProof/>
                <w:sz w:val="24"/>
                <w:szCs w:val="24"/>
                <w:lang w:eastAsia="en-AU"/>
              </w:rPr>
            </w:pPr>
          </w:p>
        </w:tc>
      </w:tr>
      <w:tr w:rsidR="00727BC4" w:rsidRPr="00351BBC" w14:paraId="654E94E2" w14:textId="77777777" w:rsidTr="00727BC4">
        <w:tc>
          <w:tcPr>
            <w:tcW w:w="6765" w:type="dxa"/>
            <w:gridSpan w:val="2"/>
            <w:tcBorders>
              <w:top w:val="nil"/>
              <w:bottom w:val="nil"/>
              <w:right w:val="nil"/>
            </w:tcBorders>
            <w:shd w:val="clear" w:color="auto" w:fill="auto"/>
          </w:tcPr>
          <w:p w14:paraId="6F3B4317" w14:textId="77777777" w:rsidR="00727BC4" w:rsidRPr="00351BBC" w:rsidRDefault="00727BC4" w:rsidP="00727BC4">
            <w:pPr>
              <w:spacing w:line="480" w:lineRule="auto"/>
              <w:jc w:val="both"/>
              <w:rPr>
                <w:rFonts w:ascii="Times New Roman" w:hAnsi="Times New Roman" w:cs="Times New Roman"/>
                <w:i/>
                <w:noProof/>
                <w:sz w:val="24"/>
                <w:szCs w:val="24"/>
                <w:lang w:eastAsia="en-AU"/>
              </w:rPr>
            </w:pPr>
            <w:r w:rsidRPr="00351BBC">
              <w:rPr>
                <w:rFonts w:ascii="Times New Roman" w:hAnsi="Times New Roman" w:cs="Times New Roman"/>
                <w:i/>
                <w:noProof/>
                <w:sz w:val="24"/>
                <w:szCs w:val="24"/>
                <w:lang w:eastAsia="en-AU"/>
              </w:rPr>
              <w:t>Post-exposure mediators</w:t>
            </w:r>
          </w:p>
        </w:tc>
        <w:tc>
          <w:tcPr>
            <w:tcW w:w="6101" w:type="dxa"/>
            <w:gridSpan w:val="3"/>
            <w:tcBorders>
              <w:top w:val="nil"/>
              <w:left w:val="nil"/>
              <w:bottom w:val="nil"/>
              <w:right w:val="nil"/>
            </w:tcBorders>
            <w:shd w:val="clear" w:color="auto" w:fill="auto"/>
          </w:tcPr>
          <w:p w14:paraId="4F89B0FB" w14:textId="77777777" w:rsidR="00727BC4" w:rsidRPr="00351BBC" w:rsidRDefault="00727BC4" w:rsidP="00727BC4">
            <w:pPr>
              <w:spacing w:line="480" w:lineRule="auto"/>
              <w:jc w:val="both"/>
              <w:rPr>
                <w:rFonts w:ascii="Times New Roman" w:hAnsi="Times New Roman" w:cs="Times New Roman"/>
                <w:i/>
                <w:noProof/>
                <w:sz w:val="24"/>
                <w:szCs w:val="24"/>
                <w:lang w:eastAsia="en-AU"/>
              </w:rPr>
            </w:pPr>
          </w:p>
        </w:tc>
        <w:tc>
          <w:tcPr>
            <w:tcW w:w="1112" w:type="dxa"/>
            <w:tcBorders>
              <w:top w:val="nil"/>
              <w:left w:val="nil"/>
              <w:bottom w:val="nil"/>
            </w:tcBorders>
            <w:shd w:val="clear" w:color="auto" w:fill="auto"/>
          </w:tcPr>
          <w:p w14:paraId="70576F1D" w14:textId="77777777" w:rsidR="00727BC4" w:rsidRPr="00351BBC" w:rsidRDefault="00727BC4" w:rsidP="00727BC4">
            <w:pPr>
              <w:spacing w:line="480" w:lineRule="auto"/>
              <w:jc w:val="both"/>
              <w:rPr>
                <w:rFonts w:ascii="Times New Roman" w:hAnsi="Times New Roman" w:cs="Times New Roman"/>
                <w:i/>
                <w:noProof/>
                <w:sz w:val="24"/>
                <w:szCs w:val="24"/>
                <w:lang w:eastAsia="en-AU"/>
              </w:rPr>
            </w:pPr>
          </w:p>
        </w:tc>
      </w:tr>
      <w:tr w:rsidR="00727BC4" w:rsidRPr="00351BBC" w14:paraId="1C6011D3" w14:textId="77777777" w:rsidTr="00727BC4">
        <w:tc>
          <w:tcPr>
            <w:tcW w:w="5211" w:type="dxa"/>
            <w:tcBorders>
              <w:top w:val="nil"/>
              <w:bottom w:val="nil"/>
            </w:tcBorders>
            <w:shd w:val="clear" w:color="auto" w:fill="auto"/>
          </w:tcPr>
          <w:p w14:paraId="12B28AEE"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 %</w:t>
            </w:r>
          </w:p>
        </w:tc>
        <w:tc>
          <w:tcPr>
            <w:tcW w:w="1554" w:type="dxa"/>
            <w:tcBorders>
              <w:top w:val="nil"/>
              <w:bottom w:val="nil"/>
              <w:right w:val="nil"/>
            </w:tcBorders>
            <w:shd w:val="clear" w:color="auto" w:fill="auto"/>
          </w:tcPr>
          <w:p w14:paraId="6688845B"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70.5</w:t>
            </w:r>
          </w:p>
        </w:tc>
        <w:tc>
          <w:tcPr>
            <w:tcW w:w="1990" w:type="dxa"/>
            <w:tcBorders>
              <w:top w:val="nil"/>
              <w:left w:val="nil"/>
              <w:bottom w:val="nil"/>
            </w:tcBorders>
            <w:shd w:val="clear" w:color="auto" w:fill="auto"/>
          </w:tcPr>
          <w:p w14:paraId="1E4A843B"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64.1</w:t>
            </w:r>
          </w:p>
        </w:tc>
        <w:tc>
          <w:tcPr>
            <w:tcW w:w="1985" w:type="dxa"/>
            <w:tcBorders>
              <w:top w:val="nil"/>
              <w:bottom w:val="nil"/>
            </w:tcBorders>
            <w:shd w:val="clear" w:color="auto" w:fill="auto"/>
          </w:tcPr>
          <w:p w14:paraId="2BBF97DD"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70.0</w:t>
            </w:r>
          </w:p>
        </w:tc>
        <w:tc>
          <w:tcPr>
            <w:tcW w:w="2126" w:type="dxa"/>
            <w:tcBorders>
              <w:top w:val="nil"/>
              <w:bottom w:val="nil"/>
              <w:right w:val="nil"/>
            </w:tcBorders>
            <w:shd w:val="clear" w:color="auto" w:fill="auto"/>
          </w:tcPr>
          <w:p w14:paraId="7031B740"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77.6</w:t>
            </w:r>
          </w:p>
        </w:tc>
        <w:tc>
          <w:tcPr>
            <w:tcW w:w="1112" w:type="dxa"/>
            <w:tcBorders>
              <w:top w:val="nil"/>
              <w:left w:val="nil"/>
              <w:bottom w:val="nil"/>
            </w:tcBorders>
            <w:shd w:val="clear" w:color="auto" w:fill="auto"/>
          </w:tcPr>
          <w:p w14:paraId="3E4FF468"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&lt;0.0001</w:t>
            </w:r>
          </w:p>
        </w:tc>
      </w:tr>
      <w:tr w:rsidR="00727BC4" w:rsidRPr="00351BBC" w14:paraId="10ED640A" w14:textId="77777777" w:rsidTr="00727BC4">
        <w:tc>
          <w:tcPr>
            <w:tcW w:w="5211" w:type="dxa"/>
            <w:tcBorders>
              <w:top w:val="nil"/>
              <w:bottom w:val="nil"/>
              <w:right w:val="nil"/>
            </w:tcBorders>
            <w:shd w:val="clear" w:color="auto" w:fill="auto"/>
          </w:tcPr>
          <w:p w14:paraId="2C988F8A"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Negative attitude, mean (</w:t>
            </w:r>
            <w:r w:rsidRPr="006B6791">
              <w:rPr>
                <w:rFonts w:ascii="Times New Roman" w:hAnsi="Times New Roman" w:cs="Times New Roman"/>
                <w:i/>
                <w:iCs/>
                <w:sz w:val="24"/>
                <w:szCs w:val="24"/>
              </w:rPr>
              <w:t>SD</w:t>
            </w:r>
            <w:r w:rsidRPr="00351BBC">
              <w:rPr>
                <w:rFonts w:ascii="Times New Roman" w:hAnsi="Times New Roman" w:cs="Times New Roman"/>
                <w:sz w:val="24"/>
                <w:szCs w:val="24"/>
              </w:rPr>
              <w:t>)</w:t>
            </w:r>
          </w:p>
        </w:tc>
        <w:tc>
          <w:tcPr>
            <w:tcW w:w="1554" w:type="dxa"/>
            <w:tcBorders>
              <w:top w:val="nil"/>
              <w:left w:val="nil"/>
              <w:bottom w:val="nil"/>
              <w:right w:val="nil"/>
            </w:tcBorders>
            <w:shd w:val="clear" w:color="auto" w:fill="auto"/>
          </w:tcPr>
          <w:p w14:paraId="73C76A56"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4.47 (1.11)</w:t>
            </w:r>
          </w:p>
        </w:tc>
        <w:tc>
          <w:tcPr>
            <w:tcW w:w="1990" w:type="dxa"/>
            <w:tcBorders>
              <w:top w:val="nil"/>
              <w:left w:val="nil"/>
              <w:bottom w:val="nil"/>
              <w:right w:val="nil"/>
            </w:tcBorders>
            <w:shd w:val="clear" w:color="auto" w:fill="auto"/>
          </w:tcPr>
          <w:p w14:paraId="444750D7"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4.30 (1.03)</w:t>
            </w:r>
          </w:p>
        </w:tc>
        <w:tc>
          <w:tcPr>
            <w:tcW w:w="1985" w:type="dxa"/>
            <w:tcBorders>
              <w:top w:val="nil"/>
              <w:left w:val="nil"/>
              <w:bottom w:val="nil"/>
              <w:right w:val="nil"/>
            </w:tcBorders>
            <w:shd w:val="clear" w:color="auto" w:fill="auto"/>
          </w:tcPr>
          <w:p w14:paraId="7EF51BA6"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4.57 (1.16)</w:t>
            </w:r>
          </w:p>
        </w:tc>
        <w:tc>
          <w:tcPr>
            <w:tcW w:w="2126" w:type="dxa"/>
            <w:tcBorders>
              <w:top w:val="nil"/>
              <w:left w:val="nil"/>
              <w:bottom w:val="nil"/>
              <w:right w:val="nil"/>
            </w:tcBorders>
            <w:shd w:val="clear" w:color="auto" w:fill="auto"/>
          </w:tcPr>
          <w:p w14:paraId="1C329D74"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4.55 (1.12)</w:t>
            </w:r>
          </w:p>
        </w:tc>
        <w:tc>
          <w:tcPr>
            <w:tcW w:w="1112" w:type="dxa"/>
            <w:tcBorders>
              <w:top w:val="nil"/>
              <w:left w:val="nil"/>
              <w:bottom w:val="nil"/>
            </w:tcBorders>
            <w:shd w:val="clear" w:color="auto" w:fill="auto"/>
          </w:tcPr>
          <w:p w14:paraId="5CCF1F37"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0.0009</w:t>
            </w:r>
          </w:p>
        </w:tc>
      </w:tr>
      <w:tr w:rsidR="00727BC4" w:rsidRPr="00351BBC" w14:paraId="17F7842D" w14:textId="77777777" w:rsidTr="00727BC4">
        <w:tc>
          <w:tcPr>
            <w:tcW w:w="5211" w:type="dxa"/>
            <w:tcBorders>
              <w:top w:val="nil"/>
              <w:bottom w:val="nil"/>
            </w:tcBorders>
            <w:shd w:val="clear" w:color="auto" w:fill="auto"/>
          </w:tcPr>
          <w:p w14:paraId="7E238C0D" w14:textId="77777777" w:rsidR="00727BC4" w:rsidRPr="00351BBC" w:rsidRDefault="00727BC4" w:rsidP="00727BC4">
            <w:pPr>
              <w:spacing w:line="480" w:lineRule="auto"/>
              <w:jc w:val="both"/>
              <w:rPr>
                <w:rFonts w:ascii="Times New Roman" w:hAnsi="Times New Roman" w:cs="Times New Roman"/>
                <w:sz w:val="24"/>
                <w:szCs w:val="24"/>
              </w:rPr>
            </w:pPr>
          </w:p>
        </w:tc>
        <w:tc>
          <w:tcPr>
            <w:tcW w:w="1554" w:type="dxa"/>
            <w:tcBorders>
              <w:top w:val="nil"/>
              <w:bottom w:val="nil"/>
              <w:right w:val="nil"/>
            </w:tcBorders>
            <w:shd w:val="clear" w:color="auto" w:fill="auto"/>
          </w:tcPr>
          <w:p w14:paraId="34C0C64F" w14:textId="77777777" w:rsidR="00727BC4" w:rsidRPr="00351BBC" w:rsidRDefault="00727BC4" w:rsidP="00727BC4">
            <w:pPr>
              <w:spacing w:line="480" w:lineRule="auto"/>
              <w:jc w:val="both"/>
              <w:rPr>
                <w:rFonts w:ascii="Times New Roman" w:hAnsi="Times New Roman" w:cs="Times New Roman"/>
                <w:sz w:val="24"/>
                <w:szCs w:val="24"/>
              </w:rPr>
            </w:pPr>
          </w:p>
        </w:tc>
        <w:tc>
          <w:tcPr>
            <w:tcW w:w="1990" w:type="dxa"/>
            <w:tcBorders>
              <w:top w:val="nil"/>
              <w:left w:val="nil"/>
              <w:bottom w:val="nil"/>
            </w:tcBorders>
            <w:shd w:val="clear" w:color="auto" w:fill="auto"/>
          </w:tcPr>
          <w:p w14:paraId="62849AA4" w14:textId="77777777" w:rsidR="00727BC4" w:rsidRPr="00351BBC" w:rsidRDefault="00727BC4" w:rsidP="00727BC4">
            <w:pPr>
              <w:spacing w:line="480" w:lineRule="auto"/>
              <w:jc w:val="both"/>
              <w:rPr>
                <w:rFonts w:ascii="Times New Roman" w:hAnsi="Times New Roman" w:cs="Times New Roman"/>
                <w:sz w:val="24"/>
                <w:szCs w:val="24"/>
              </w:rPr>
            </w:pPr>
          </w:p>
        </w:tc>
        <w:tc>
          <w:tcPr>
            <w:tcW w:w="1985" w:type="dxa"/>
            <w:tcBorders>
              <w:top w:val="nil"/>
              <w:bottom w:val="nil"/>
            </w:tcBorders>
            <w:shd w:val="clear" w:color="auto" w:fill="auto"/>
          </w:tcPr>
          <w:p w14:paraId="142D6C88" w14:textId="77777777" w:rsidR="00727BC4" w:rsidRPr="00351BBC" w:rsidRDefault="00727BC4" w:rsidP="00727BC4">
            <w:pPr>
              <w:spacing w:line="480" w:lineRule="auto"/>
              <w:jc w:val="both"/>
              <w:rPr>
                <w:rFonts w:ascii="Times New Roman" w:hAnsi="Times New Roman" w:cs="Times New Roman"/>
                <w:sz w:val="24"/>
                <w:szCs w:val="24"/>
              </w:rPr>
            </w:pPr>
          </w:p>
        </w:tc>
        <w:tc>
          <w:tcPr>
            <w:tcW w:w="2126" w:type="dxa"/>
            <w:tcBorders>
              <w:top w:val="nil"/>
              <w:bottom w:val="nil"/>
              <w:right w:val="nil"/>
            </w:tcBorders>
            <w:shd w:val="clear" w:color="auto" w:fill="auto"/>
          </w:tcPr>
          <w:p w14:paraId="2DA966EA" w14:textId="77777777" w:rsidR="00727BC4" w:rsidRPr="00351BBC" w:rsidRDefault="00727BC4" w:rsidP="00727BC4">
            <w:pPr>
              <w:spacing w:line="480" w:lineRule="auto"/>
              <w:jc w:val="both"/>
              <w:rPr>
                <w:rFonts w:ascii="Times New Roman" w:hAnsi="Times New Roman" w:cs="Times New Roman"/>
                <w:sz w:val="24"/>
                <w:szCs w:val="24"/>
              </w:rPr>
            </w:pPr>
          </w:p>
        </w:tc>
        <w:tc>
          <w:tcPr>
            <w:tcW w:w="1112" w:type="dxa"/>
            <w:tcBorders>
              <w:top w:val="nil"/>
              <w:left w:val="nil"/>
              <w:bottom w:val="nil"/>
            </w:tcBorders>
            <w:shd w:val="clear" w:color="auto" w:fill="auto"/>
          </w:tcPr>
          <w:p w14:paraId="56DDD9C0" w14:textId="77777777" w:rsidR="00727BC4" w:rsidRPr="00351BBC" w:rsidRDefault="00727BC4" w:rsidP="00727BC4">
            <w:pPr>
              <w:spacing w:line="480" w:lineRule="auto"/>
              <w:jc w:val="both"/>
              <w:rPr>
                <w:rFonts w:ascii="Times New Roman" w:hAnsi="Times New Roman" w:cs="Times New Roman"/>
                <w:sz w:val="24"/>
                <w:szCs w:val="24"/>
              </w:rPr>
            </w:pPr>
          </w:p>
        </w:tc>
      </w:tr>
      <w:tr w:rsidR="00727BC4" w:rsidRPr="00351BBC" w14:paraId="13BA40B1" w14:textId="77777777" w:rsidTr="00727BC4">
        <w:tc>
          <w:tcPr>
            <w:tcW w:w="5211" w:type="dxa"/>
            <w:tcBorders>
              <w:top w:val="nil"/>
              <w:bottom w:val="nil"/>
            </w:tcBorders>
            <w:shd w:val="clear" w:color="auto" w:fill="auto"/>
          </w:tcPr>
          <w:p w14:paraId="0D967BA2" w14:textId="77777777" w:rsidR="00727BC4" w:rsidRPr="00351BBC" w:rsidRDefault="00727BC4" w:rsidP="00727BC4">
            <w:pPr>
              <w:spacing w:line="480" w:lineRule="auto"/>
              <w:jc w:val="both"/>
              <w:rPr>
                <w:rFonts w:ascii="Times New Roman" w:hAnsi="Times New Roman" w:cs="Times New Roman"/>
                <w:i/>
                <w:sz w:val="24"/>
                <w:szCs w:val="24"/>
              </w:rPr>
            </w:pPr>
            <w:r w:rsidRPr="00351BBC">
              <w:rPr>
                <w:rFonts w:ascii="Times New Roman" w:hAnsi="Times New Roman" w:cs="Times New Roman"/>
                <w:i/>
                <w:noProof/>
                <w:sz w:val="24"/>
                <w:szCs w:val="24"/>
                <w:lang w:eastAsia="en-AU"/>
              </w:rPr>
              <w:t>Follow-up outcomes</w:t>
            </w:r>
          </w:p>
        </w:tc>
        <w:tc>
          <w:tcPr>
            <w:tcW w:w="1554" w:type="dxa"/>
            <w:tcBorders>
              <w:top w:val="nil"/>
              <w:bottom w:val="nil"/>
              <w:right w:val="nil"/>
            </w:tcBorders>
            <w:shd w:val="clear" w:color="auto" w:fill="auto"/>
          </w:tcPr>
          <w:p w14:paraId="61119BB0" w14:textId="77777777" w:rsidR="00727BC4" w:rsidRPr="00351BBC" w:rsidRDefault="00727BC4" w:rsidP="00727BC4">
            <w:pPr>
              <w:spacing w:line="480" w:lineRule="auto"/>
              <w:jc w:val="both"/>
              <w:rPr>
                <w:rFonts w:ascii="Times New Roman" w:hAnsi="Times New Roman" w:cs="Times New Roman"/>
                <w:sz w:val="24"/>
                <w:szCs w:val="24"/>
              </w:rPr>
            </w:pPr>
          </w:p>
        </w:tc>
        <w:tc>
          <w:tcPr>
            <w:tcW w:w="1990" w:type="dxa"/>
            <w:tcBorders>
              <w:top w:val="nil"/>
              <w:left w:val="nil"/>
              <w:bottom w:val="nil"/>
            </w:tcBorders>
            <w:shd w:val="clear" w:color="auto" w:fill="auto"/>
          </w:tcPr>
          <w:p w14:paraId="7B8EA4B9" w14:textId="77777777" w:rsidR="00727BC4" w:rsidRPr="00351BBC" w:rsidRDefault="00727BC4" w:rsidP="00727BC4">
            <w:pPr>
              <w:spacing w:line="480" w:lineRule="auto"/>
              <w:jc w:val="both"/>
              <w:rPr>
                <w:rFonts w:ascii="Times New Roman" w:hAnsi="Times New Roman" w:cs="Times New Roman"/>
                <w:sz w:val="24"/>
                <w:szCs w:val="24"/>
              </w:rPr>
            </w:pPr>
          </w:p>
        </w:tc>
        <w:tc>
          <w:tcPr>
            <w:tcW w:w="1985" w:type="dxa"/>
            <w:tcBorders>
              <w:top w:val="nil"/>
              <w:bottom w:val="nil"/>
            </w:tcBorders>
            <w:shd w:val="clear" w:color="auto" w:fill="auto"/>
          </w:tcPr>
          <w:p w14:paraId="2A523BBA" w14:textId="77777777" w:rsidR="00727BC4" w:rsidRPr="00351BBC" w:rsidRDefault="00727BC4" w:rsidP="00727BC4">
            <w:pPr>
              <w:spacing w:line="480" w:lineRule="auto"/>
              <w:jc w:val="both"/>
              <w:rPr>
                <w:rFonts w:ascii="Times New Roman" w:hAnsi="Times New Roman" w:cs="Times New Roman"/>
                <w:sz w:val="24"/>
                <w:szCs w:val="24"/>
              </w:rPr>
            </w:pPr>
          </w:p>
        </w:tc>
        <w:tc>
          <w:tcPr>
            <w:tcW w:w="2126" w:type="dxa"/>
            <w:tcBorders>
              <w:top w:val="nil"/>
              <w:bottom w:val="nil"/>
              <w:right w:val="nil"/>
            </w:tcBorders>
            <w:shd w:val="clear" w:color="auto" w:fill="auto"/>
          </w:tcPr>
          <w:p w14:paraId="2FCA256A" w14:textId="77777777" w:rsidR="00727BC4" w:rsidRPr="00351BBC" w:rsidRDefault="00727BC4" w:rsidP="00727BC4">
            <w:pPr>
              <w:spacing w:line="480" w:lineRule="auto"/>
              <w:jc w:val="both"/>
              <w:rPr>
                <w:rFonts w:ascii="Times New Roman" w:hAnsi="Times New Roman" w:cs="Times New Roman"/>
                <w:sz w:val="24"/>
                <w:szCs w:val="24"/>
              </w:rPr>
            </w:pPr>
          </w:p>
        </w:tc>
        <w:tc>
          <w:tcPr>
            <w:tcW w:w="1112" w:type="dxa"/>
            <w:tcBorders>
              <w:top w:val="nil"/>
              <w:left w:val="nil"/>
              <w:bottom w:val="nil"/>
            </w:tcBorders>
            <w:shd w:val="clear" w:color="auto" w:fill="auto"/>
          </w:tcPr>
          <w:p w14:paraId="790A1AFC" w14:textId="77777777" w:rsidR="00727BC4" w:rsidRPr="00351BBC" w:rsidRDefault="00727BC4" w:rsidP="00727BC4">
            <w:pPr>
              <w:spacing w:line="480" w:lineRule="auto"/>
              <w:jc w:val="both"/>
              <w:rPr>
                <w:rFonts w:ascii="Times New Roman" w:hAnsi="Times New Roman" w:cs="Times New Roman"/>
                <w:sz w:val="24"/>
                <w:szCs w:val="24"/>
              </w:rPr>
            </w:pPr>
          </w:p>
        </w:tc>
      </w:tr>
      <w:tr w:rsidR="00727BC4" w:rsidRPr="00351BBC" w14:paraId="58D23515" w14:textId="77777777" w:rsidTr="00727BC4">
        <w:tc>
          <w:tcPr>
            <w:tcW w:w="5211" w:type="dxa"/>
            <w:tcBorders>
              <w:top w:val="nil"/>
              <w:bottom w:val="nil"/>
            </w:tcBorders>
          </w:tcPr>
          <w:p w14:paraId="6B50859D"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Intention to reduce consumption in the next month, %</w:t>
            </w:r>
          </w:p>
        </w:tc>
        <w:tc>
          <w:tcPr>
            <w:tcW w:w="1554" w:type="dxa"/>
            <w:tcBorders>
              <w:top w:val="nil"/>
              <w:bottom w:val="nil"/>
              <w:right w:val="nil"/>
            </w:tcBorders>
          </w:tcPr>
          <w:p w14:paraId="0B22C489"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31.7</w:t>
            </w:r>
          </w:p>
        </w:tc>
        <w:tc>
          <w:tcPr>
            <w:tcW w:w="1990" w:type="dxa"/>
            <w:tcBorders>
              <w:top w:val="nil"/>
              <w:left w:val="nil"/>
              <w:bottom w:val="nil"/>
            </w:tcBorders>
          </w:tcPr>
          <w:p w14:paraId="4FDA6FD8"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31.7</w:t>
            </w:r>
          </w:p>
        </w:tc>
        <w:tc>
          <w:tcPr>
            <w:tcW w:w="1985" w:type="dxa"/>
            <w:tcBorders>
              <w:top w:val="nil"/>
              <w:bottom w:val="nil"/>
            </w:tcBorders>
          </w:tcPr>
          <w:p w14:paraId="0A019487"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28.3</w:t>
            </w:r>
          </w:p>
        </w:tc>
        <w:tc>
          <w:tcPr>
            <w:tcW w:w="2126" w:type="dxa"/>
            <w:tcBorders>
              <w:top w:val="nil"/>
              <w:bottom w:val="nil"/>
              <w:right w:val="nil"/>
            </w:tcBorders>
          </w:tcPr>
          <w:p w14:paraId="79ABB776"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34.8</w:t>
            </w:r>
          </w:p>
        </w:tc>
        <w:tc>
          <w:tcPr>
            <w:tcW w:w="1112" w:type="dxa"/>
            <w:tcBorders>
              <w:top w:val="nil"/>
              <w:left w:val="nil"/>
              <w:bottom w:val="nil"/>
            </w:tcBorders>
          </w:tcPr>
          <w:p w14:paraId="4BAA2174"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0.16</w:t>
            </w:r>
          </w:p>
        </w:tc>
      </w:tr>
      <w:tr w:rsidR="00727BC4" w:rsidRPr="00351BBC" w14:paraId="74152EFE" w14:textId="77777777" w:rsidTr="00727BC4">
        <w:tc>
          <w:tcPr>
            <w:tcW w:w="5211" w:type="dxa"/>
            <w:tcBorders>
              <w:top w:val="nil"/>
            </w:tcBorders>
          </w:tcPr>
          <w:p w14:paraId="134B4D95" w14:textId="77777777" w:rsidR="00727BC4" w:rsidRPr="00351BBC" w:rsidRDefault="00727BC4" w:rsidP="00727BC4">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Consumption below the guideline on 4 or more days in the week between Time 1 and Time 2, %</w:t>
            </w:r>
          </w:p>
        </w:tc>
        <w:tc>
          <w:tcPr>
            <w:tcW w:w="1554" w:type="dxa"/>
            <w:tcBorders>
              <w:top w:val="nil"/>
              <w:right w:val="nil"/>
            </w:tcBorders>
          </w:tcPr>
          <w:p w14:paraId="4AEC16A2"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87.0</w:t>
            </w:r>
          </w:p>
        </w:tc>
        <w:tc>
          <w:tcPr>
            <w:tcW w:w="1990" w:type="dxa"/>
            <w:tcBorders>
              <w:top w:val="nil"/>
              <w:left w:val="nil"/>
              <w:bottom w:val="single" w:sz="4" w:space="0" w:color="auto"/>
            </w:tcBorders>
          </w:tcPr>
          <w:p w14:paraId="5E2D25F5"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86.5</w:t>
            </w:r>
          </w:p>
        </w:tc>
        <w:tc>
          <w:tcPr>
            <w:tcW w:w="1985" w:type="dxa"/>
            <w:tcBorders>
              <w:top w:val="nil"/>
              <w:bottom w:val="single" w:sz="4" w:space="0" w:color="auto"/>
            </w:tcBorders>
          </w:tcPr>
          <w:p w14:paraId="0516116F"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88.0</w:t>
            </w:r>
          </w:p>
        </w:tc>
        <w:tc>
          <w:tcPr>
            <w:tcW w:w="2126" w:type="dxa"/>
            <w:tcBorders>
              <w:top w:val="nil"/>
              <w:bottom w:val="single" w:sz="4" w:space="0" w:color="auto"/>
              <w:right w:val="nil"/>
            </w:tcBorders>
          </w:tcPr>
          <w:p w14:paraId="3AA7723E"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86.6</w:t>
            </w:r>
          </w:p>
        </w:tc>
        <w:tc>
          <w:tcPr>
            <w:tcW w:w="1112" w:type="dxa"/>
            <w:tcBorders>
              <w:top w:val="nil"/>
              <w:left w:val="nil"/>
            </w:tcBorders>
          </w:tcPr>
          <w:p w14:paraId="44D680BA" w14:textId="77777777" w:rsidR="00727BC4" w:rsidRPr="00351BBC" w:rsidRDefault="00727BC4" w:rsidP="00727BC4">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0.79</w:t>
            </w:r>
          </w:p>
        </w:tc>
      </w:tr>
    </w:tbl>
    <w:p w14:paraId="6BB8B4CA" w14:textId="77777777" w:rsidR="00727BC4" w:rsidRPr="00351BBC" w:rsidRDefault="00727BC4" w:rsidP="00727BC4">
      <w:pPr>
        <w:pStyle w:val="NoSpacing"/>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i/>
          <w:iCs/>
          <w:sz w:val="24"/>
          <w:szCs w:val="24"/>
        </w:rPr>
        <w:t>Notes</w:t>
      </w:r>
      <w:r w:rsidRPr="00351BBC">
        <w:rPr>
          <w:rFonts w:ascii="Times New Roman" w:hAnsi="Times New Roman" w:cs="Times New Roman"/>
          <w:sz w:val="24"/>
          <w:szCs w:val="24"/>
        </w:rPr>
        <w:t xml:space="preserve">. </w:t>
      </w:r>
      <w:r w:rsidRPr="006B6791">
        <w:rPr>
          <w:rFonts w:ascii="Times New Roman" w:hAnsi="Times New Roman" w:cs="Times New Roman"/>
          <w:i/>
          <w:iCs/>
          <w:sz w:val="24"/>
          <w:szCs w:val="24"/>
        </w:rPr>
        <w:t>IQR</w:t>
      </w:r>
      <w:r w:rsidRPr="00351BBC">
        <w:rPr>
          <w:rFonts w:ascii="Times New Roman" w:hAnsi="Times New Roman" w:cs="Times New Roman"/>
          <w:sz w:val="24"/>
          <w:szCs w:val="24"/>
        </w:rPr>
        <w:t xml:space="preserve">, interquartile range; </w:t>
      </w:r>
      <w:r w:rsidRPr="006B6791">
        <w:rPr>
          <w:rFonts w:ascii="Times New Roman" w:hAnsi="Times New Roman" w:cs="Times New Roman"/>
          <w:i/>
          <w:iCs/>
          <w:sz w:val="24"/>
          <w:szCs w:val="24"/>
        </w:rPr>
        <w:t>SD</w:t>
      </w:r>
      <w:r w:rsidRPr="00351BBC">
        <w:rPr>
          <w:rFonts w:ascii="Times New Roman" w:hAnsi="Times New Roman" w:cs="Times New Roman"/>
          <w:sz w:val="24"/>
          <w:szCs w:val="24"/>
        </w:rPr>
        <w:t>, standard deviation.</w:t>
      </w:r>
    </w:p>
    <w:p w14:paraId="27FCA697" w14:textId="77777777" w:rsidR="00727BC4" w:rsidRDefault="00727BC4" w:rsidP="00727BC4">
      <w:pPr>
        <w:pStyle w:val="NoSpacing"/>
        <w:spacing w:line="480" w:lineRule="auto"/>
        <w:jc w:val="both"/>
        <w:rPr>
          <w:rFonts w:ascii="Times New Roman" w:hAnsi="Times New Roman" w:cs="Times New Roman"/>
          <w:sz w:val="24"/>
          <w:szCs w:val="24"/>
        </w:rPr>
      </w:pPr>
      <w:r w:rsidRPr="00351BBC">
        <w:rPr>
          <w:rFonts w:ascii="Times New Roman" w:hAnsi="Times New Roman" w:cs="Times New Roman"/>
          <w:sz w:val="24"/>
          <w:szCs w:val="24"/>
          <w:vertAlign w:val="superscript"/>
        </w:rPr>
        <w:t>1</w:t>
      </w:r>
      <w:r w:rsidRPr="00351BBC">
        <w:rPr>
          <w:rFonts w:ascii="Times New Roman" w:hAnsi="Times New Roman" w:cs="Times New Roman"/>
          <w:sz w:val="24"/>
          <w:szCs w:val="24"/>
        </w:rPr>
        <w:t xml:space="preserve"> </w:t>
      </w:r>
      <w:r w:rsidRPr="006B6791">
        <w:rPr>
          <w:rFonts w:ascii="Times New Roman" w:hAnsi="Times New Roman" w:cs="Times New Roman"/>
          <w:i/>
          <w:iCs/>
          <w:sz w:val="24"/>
          <w:szCs w:val="24"/>
        </w:rPr>
        <w:t>P</w:t>
      </w:r>
      <w:r w:rsidRPr="00351BBC">
        <w:rPr>
          <w:rFonts w:ascii="Times New Roman" w:hAnsi="Times New Roman" w:cs="Times New Roman"/>
          <w:sz w:val="24"/>
          <w:szCs w:val="24"/>
        </w:rPr>
        <w:t xml:space="preserve">-values from ANOVA (continuous variables), </w:t>
      </w:r>
      <w:r w:rsidRPr="00351BBC">
        <w:rPr>
          <w:rFonts w:ascii="Times New Roman" w:hAnsi="Times New Roman" w:cs="Times New Roman"/>
          <w:sz w:val="24"/>
          <w:szCs w:val="24"/>
          <w:shd w:val="clear" w:color="auto" w:fill="FFFFFF"/>
        </w:rPr>
        <w:t>Kruskal Wallis </w:t>
      </w:r>
      <w:r w:rsidRPr="00351BBC">
        <w:rPr>
          <w:rStyle w:val="Emphasis"/>
          <w:rFonts w:ascii="Times New Roman" w:hAnsi="Times New Roman" w:cs="Times New Roman"/>
          <w:bCs/>
          <w:sz w:val="24"/>
          <w:szCs w:val="24"/>
          <w:shd w:val="clear" w:color="auto" w:fill="FFFFFF"/>
        </w:rPr>
        <w:t>test</w:t>
      </w:r>
      <w:r w:rsidRPr="00351BBC">
        <w:rPr>
          <w:rFonts w:ascii="Times New Roman" w:hAnsi="Times New Roman" w:cs="Times New Roman"/>
          <w:sz w:val="24"/>
          <w:szCs w:val="24"/>
        </w:rPr>
        <w:t xml:space="preserve"> (count variables), or chi-square test (categorical variables) comparing the three conditions.</w:t>
      </w:r>
    </w:p>
    <w:p w14:paraId="228FB66A" w14:textId="77777777" w:rsidR="00727BC4" w:rsidRDefault="00727BC4" w:rsidP="00727BC4">
      <w:pPr>
        <w:rPr>
          <w:rFonts w:ascii="Times New Roman" w:hAnsi="Times New Roman" w:cs="Times New Roman"/>
          <w:sz w:val="24"/>
          <w:szCs w:val="24"/>
        </w:rPr>
      </w:pPr>
      <w:r>
        <w:rPr>
          <w:rFonts w:ascii="Times New Roman" w:hAnsi="Times New Roman" w:cs="Times New Roman"/>
          <w:sz w:val="24"/>
          <w:szCs w:val="24"/>
        </w:rPr>
        <w:br w:type="page"/>
      </w:r>
    </w:p>
    <w:p w14:paraId="7E55C5E3" w14:textId="77777777" w:rsidR="00727BC4" w:rsidRPr="00351BBC" w:rsidRDefault="00727BC4" w:rsidP="00727BC4">
      <w:pPr>
        <w:pStyle w:val="NoSpacing"/>
        <w:spacing w:line="480" w:lineRule="auto"/>
        <w:rPr>
          <w:rFonts w:ascii="Times New Roman" w:hAnsi="Times New Roman" w:cs="Times New Roman"/>
          <w:i/>
          <w:iCs/>
          <w:sz w:val="24"/>
          <w:szCs w:val="24"/>
        </w:rPr>
      </w:pPr>
      <w:r w:rsidRPr="00351BBC">
        <w:rPr>
          <w:rFonts w:ascii="Times New Roman" w:hAnsi="Times New Roman" w:cs="Times New Roman"/>
          <w:b/>
          <w:noProof/>
          <w:sz w:val="24"/>
          <w:szCs w:val="24"/>
          <w:lang w:eastAsia="en-AU"/>
        </w:rPr>
        <w:t xml:space="preserve">Table 2. </w:t>
      </w:r>
      <w:r w:rsidRPr="00351BBC">
        <w:rPr>
          <w:rFonts w:ascii="Times New Roman" w:hAnsi="Times New Roman" w:cs="Times New Roman"/>
          <w:noProof/>
          <w:sz w:val="24"/>
          <w:szCs w:val="24"/>
          <w:lang w:eastAsia="en-AU"/>
        </w:rPr>
        <w:t xml:space="preserve">Natural direct and indirect effects </w:t>
      </w:r>
      <w:r w:rsidRPr="00351BBC">
        <w:rPr>
          <w:rFonts w:ascii="Times New Roman" w:hAnsi="Times New Roman" w:cs="Times New Roman"/>
          <w:sz w:val="24"/>
          <w:szCs w:val="24"/>
        </w:rPr>
        <w:t xml:space="preserve">of advertisement condition, through post-exposure correct estimation of harmful drinking levels and negative attitudes, on next month intentions to reduce and alcohol consumption below the guideline measured at 1-week follow-up, </w:t>
      </w:r>
      <w:r w:rsidRPr="00351BBC">
        <w:rPr>
          <w:rFonts w:ascii="Times New Roman" w:hAnsi="Times New Roman" w:cs="Times New Roman"/>
          <w:i/>
          <w:iCs/>
          <w:sz w:val="24"/>
          <w:szCs w:val="24"/>
        </w:rPr>
        <w:t>n</w:t>
      </w:r>
      <w:r w:rsidRPr="00351BBC">
        <w:rPr>
          <w:rFonts w:ascii="Times New Roman" w:hAnsi="Times New Roman" w:cs="Times New Roman"/>
          <w:sz w:val="24"/>
          <w:szCs w:val="24"/>
        </w:rPr>
        <w:t xml:space="preserve"> = 1,156</w:t>
      </w:r>
    </w:p>
    <w:tbl>
      <w:tblPr>
        <w:tblStyle w:val="TableGrid"/>
        <w:tblW w:w="126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4"/>
        <w:gridCol w:w="2194"/>
        <w:gridCol w:w="2292"/>
        <w:gridCol w:w="2292"/>
        <w:gridCol w:w="2292"/>
      </w:tblGrid>
      <w:tr w:rsidR="00727BC4" w:rsidRPr="00351BBC" w14:paraId="7BA61E82" w14:textId="77777777" w:rsidTr="00727BC4">
        <w:tc>
          <w:tcPr>
            <w:tcW w:w="3594" w:type="dxa"/>
            <w:tcBorders>
              <w:top w:val="single" w:sz="4" w:space="0" w:color="auto"/>
            </w:tcBorders>
          </w:tcPr>
          <w:p w14:paraId="3B959D4F" w14:textId="77777777" w:rsidR="00727BC4" w:rsidRPr="00351BBC" w:rsidRDefault="00727BC4" w:rsidP="00727BC4">
            <w:pPr>
              <w:spacing w:line="480" w:lineRule="auto"/>
              <w:rPr>
                <w:rFonts w:ascii="Times New Roman" w:hAnsi="Times New Roman" w:cs="Times New Roman"/>
                <w:noProof/>
                <w:sz w:val="24"/>
                <w:szCs w:val="24"/>
                <w:lang w:eastAsia="en-AU"/>
              </w:rPr>
            </w:pPr>
          </w:p>
        </w:tc>
        <w:tc>
          <w:tcPr>
            <w:tcW w:w="4486" w:type="dxa"/>
            <w:gridSpan w:val="2"/>
            <w:tcBorders>
              <w:top w:val="single" w:sz="4" w:space="0" w:color="auto"/>
              <w:bottom w:val="single" w:sz="4" w:space="0" w:color="auto"/>
            </w:tcBorders>
          </w:tcPr>
          <w:p w14:paraId="75C0C5AC"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sz w:val="24"/>
                <w:szCs w:val="24"/>
              </w:rPr>
              <w:t>Next month intention to reduce</w:t>
            </w:r>
          </w:p>
        </w:tc>
        <w:tc>
          <w:tcPr>
            <w:tcW w:w="4584" w:type="dxa"/>
            <w:gridSpan w:val="2"/>
            <w:tcBorders>
              <w:top w:val="single" w:sz="4" w:space="0" w:color="auto"/>
              <w:bottom w:val="single" w:sz="4" w:space="0" w:color="auto"/>
            </w:tcBorders>
          </w:tcPr>
          <w:p w14:paraId="7F6C5FDA"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sz w:val="24"/>
                <w:szCs w:val="24"/>
              </w:rPr>
              <w:t>Alcohol consumption below the guideline</w:t>
            </w:r>
          </w:p>
        </w:tc>
      </w:tr>
      <w:tr w:rsidR="00727BC4" w:rsidRPr="00351BBC" w14:paraId="064228D1" w14:textId="77777777" w:rsidTr="00727BC4">
        <w:tc>
          <w:tcPr>
            <w:tcW w:w="3594" w:type="dxa"/>
            <w:tcBorders>
              <w:bottom w:val="nil"/>
            </w:tcBorders>
          </w:tcPr>
          <w:p w14:paraId="2EED6C38"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Advertisement conditions and mediators</w:t>
            </w:r>
          </w:p>
        </w:tc>
        <w:tc>
          <w:tcPr>
            <w:tcW w:w="2194" w:type="dxa"/>
            <w:tcBorders>
              <w:top w:val="single" w:sz="4" w:space="0" w:color="auto"/>
              <w:bottom w:val="nil"/>
            </w:tcBorders>
          </w:tcPr>
          <w:p w14:paraId="655D7815"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Natural direct effect</w:t>
            </w:r>
          </w:p>
          <w:p w14:paraId="4DD4B25E" w14:textId="77777777" w:rsidR="00727BC4" w:rsidRDefault="00727BC4" w:rsidP="00727BC4">
            <w:pPr>
              <w:spacing w:line="480" w:lineRule="auto"/>
              <w:rPr>
                <w:rFonts w:ascii="Times New Roman" w:hAnsi="Times New Roman" w:cs="Times New Roman"/>
                <w:noProof/>
                <w:sz w:val="24"/>
                <w:szCs w:val="24"/>
                <w:lang w:eastAsia="en-AU"/>
              </w:rPr>
            </w:pPr>
          </w:p>
          <w:p w14:paraId="73CB99D6" w14:textId="77777777" w:rsidR="00727BC4" w:rsidRPr="00351BBC" w:rsidRDefault="00727BC4" w:rsidP="00727BC4">
            <w:pPr>
              <w:spacing w:line="480" w:lineRule="auto"/>
              <w:rPr>
                <w:rFonts w:ascii="Times New Roman" w:hAnsi="Times New Roman" w:cs="Times New Roman"/>
                <w:noProof/>
                <w:sz w:val="24"/>
                <w:szCs w:val="24"/>
                <w:lang w:eastAsia="en-AU"/>
              </w:rPr>
            </w:pPr>
            <w:r w:rsidRPr="006B6791">
              <w:rPr>
                <w:rFonts w:ascii="Times New Roman" w:hAnsi="Times New Roman" w:cs="Times New Roman"/>
                <w:i/>
                <w:iCs/>
                <w:noProof/>
                <w:sz w:val="24"/>
                <w:szCs w:val="24"/>
                <w:lang w:eastAsia="en-AU"/>
              </w:rPr>
              <w:t>OR</w:t>
            </w:r>
            <w:r w:rsidRPr="00351BBC">
              <w:rPr>
                <w:rFonts w:ascii="Times New Roman" w:hAnsi="Times New Roman" w:cs="Times New Roman"/>
                <w:noProof/>
                <w:sz w:val="24"/>
                <w:szCs w:val="24"/>
                <w:lang w:eastAsia="en-AU"/>
              </w:rPr>
              <w:t xml:space="preserve"> (95% </w:t>
            </w:r>
            <w:r w:rsidRPr="006B6791">
              <w:rPr>
                <w:rFonts w:ascii="Times New Roman" w:hAnsi="Times New Roman" w:cs="Times New Roman"/>
                <w:i/>
                <w:iCs/>
                <w:noProof/>
                <w:sz w:val="24"/>
                <w:szCs w:val="24"/>
                <w:lang w:eastAsia="en-AU"/>
              </w:rPr>
              <w:t>CI</w:t>
            </w:r>
            <w:r w:rsidRPr="00351BBC">
              <w:rPr>
                <w:rFonts w:ascii="Times New Roman" w:hAnsi="Times New Roman" w:cs="Times New Roman"/>
                <w:noProof/>
                <w:sz w:val="24"/>
                <w:szCs w:val="24"/>
                <w:lang w:eastAsia="en-AU"/>
              </w:rPr>
              <w:t>)</w:t>
            </w:r>
          </w:p>
        </w:tc>
        <w:tc>
          <w:tcPr>
            <w:tcW w:w="2292" w:type="dxa"/>
            <w:tcBorders>
              <w:top w:val="single" w:sz="4" w:space="0" w:color="auto"/>
              <w:bottom w:val="nil"/>
            </w:tcBorders>
          </w:tcPr>
          <w:p w14:paraId="64D990D7"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Natural indirect effect</w:t>
            </w:r>
          </w:p>
          <w:p w14:paraId="099669BE" w14:textId="77777777" w:rsidR="00727BC4" w:rsidRPr="00351BBC" w:rsidRDefault="00727BC4" w:rsidP="00727BC4">
            <w:pPr>
              <w:spacing w:line="480" w:lineRule="auto"/>
              <w:rPr>
                <w:rFonts w:ascii="Times New Roman" w:hAnsi="Times New Roman" w:cs="Times New Roman"/>
                <w:noProof/>
                <w:sz w:val="24"/>
                <w:szCs w:val="24"/>
                <w:lang w:eastAsia="en-AU"/>
              </w:rPr>
            </w:pPr>
            <w:r w:rsidRPr="006B6791">
              <w:rPr>
                <w:rFonts w:ascii="Times New Roman" w:hAnsi="Times New Roman" w:cs="Times New Roman"/>
                <w:i/>
                <w:iCs/>
                <w:noProof/>
                <w:sz w:val="24"/>
                <w:szCs w:val="24"/>
                <w:lang w:eastAsia="en-AU"/>
              </w:rPr>
              <w:t>OR</w:t>
            </w:r>
            <w:r w:rsidRPr="00351BBC">
              <w:rPr>
                <w:rFonts w:ascii="Times New Roman" w:hAnsi="Times New Roman" w:cs="Times New Roman"/>
                <w:noProof/>
                <w:sz w:val="24"/>
                <w:szCs w:val="24"/>
                <w:lang w:eastAsia="en-AU"/>
              </w:rPr>
              <w:t xml:space="preserve"> (95% </w:t>
            </w:r>
            <w:r w:rsidRPr="006B6791">
              <w:rPr>
                <w:rFonts w:ascii="Times New Roman" w:hAnsi="Times New Roman" w:cs="Times New Roman"/>
                <w:i/>
                <w:iCs/>
                <w:noProof/>
                <w:sz w:val="24"/>
                <w:szCs w:val="24"/>
                <w:lang w:eastAsia="en-AU"/>
              </w:rPr>
              <w:t>CI</w:t>
            </w:r>
            <w:r w:rsidRPr="00351BBC">
              <w:rPr>
                <w:rFonts w:ascii="Times New Roman" w:hAnsi="Times New Roman" w:cs="Times New Roman"/>
                <w:noProof/>
                <w:sz w:val="24"/>
                <w:szCs w:val="24"/>
                <w:lang w:eastAsia="en-AU"/>
              </w:rPr>
              <w:t>)</w:t>
            </w:r>
          </w:p>
        </w:tc>
        <w:tc>
          <w:tcPr>
            <w:tcW w:w="2292" w:type="dxa"/>
            <w:tcBorders>
              <w:top w:val="single" w:sz="4" w:space="0" w:color="auto"/>
              <w:bottom w:val="nil"/>
            </w:tcBorders>
          </w:tcPr>
          <w:p w14:paraId="6A634522"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Natural direct effect</w:t>
            </w:r>
          </w:p>
          <w:p w14:paraId="7D602282" w14:textId="77777777" w:rsidR="00727BC4" w:rsidRDefault="00727BC4" w:rsidP="00727BC4">
            <w:pPr>
              <w:spacing w:line="480" w:lineRule="auto"/>
              <w:rPr>
                <w:rFonts w:ascii="Times New Roman" w:hAnsi="Times New Roman" w:cs="Times New Roman"/>
                <w:noProof/>
                <w:sz w:val="24"/>
                <w:szCs w:val="24"/>
                <w:lang w:eastAsia="en-AU"/>
              </w:rPr>
            </w:pPr>
          </w:p>
          <w:p w14:paraId="6C18CA69" w14:textId="77777777" w:rsidR="00727BC4" w:rsidRPr="00351BBC" w:rsidRDefault="00727BC4" w:rsidP="00727BC4">
            <w:pPr>
              <w:spacing w:line="480" w:lineRule="auto"/>
              <w:rPr>
                <w:rFonts w:ascii="Times New Roman" w:hAnsi="Times New Roman" w:cs="Times New Roman"/>
                <w:noProof/>
                <w:sz w:val="24"/>
                <w:szCs w:val="24"/>
                <w:lang w:eastAsia="en-AU"/>
              </w:rPr>
            </w:pPr>
            <w:r w:rsidRPr="006B6791">
              <w:rPr>
                <w:rFonts w:ascii="Times New Roman" w:hAnsi="Times New Roman" w:cs="Times New Roman"/>
                <w:i/>
                <w:iCs/>
                <w:noProof/>
                <w:sz w:val="24"/>
                <w:szCs w:val="24"/>
                <w:lang w:eastAsia="en-AU"/>
              </w:rPr>
              <w:t>OR</w:t>
            </w:r>
            <w:r w:rsidRPr="00351BBC">
              <w:rPr>
                <w:rFonts w:ascii="Times New Roman" w:hAnsi="Times New Roman" w:cs="Times New Roman"/>
                <w:noProof/>
                <w:sz w:val="24"/>
                <w:szCs w:val="24"/>
                <w:lang w:eastAsia="en-AU"/>
              </w:rPr>
              <w:t xml:space="preserve"> (95% </w:t>
            </w:r>
            <w:r w:rsidRPr="006B6791">
              <w:rPr>
                <w:rFonts w:ascii="Times New Roman" w:hAnsi="Times New Roman" w:cs="Times New Roman"/>
                <w:i/>
                <w:iCs/>
                <w:noProof/>
                <w:sz w:val="24"/>
                <w:szCs w:val="24"/>
                <w:lang w:eastAsia="en-AU"/>
              </w:rPr>
              <w:t>CI</w:t>
            </w:r>
            <w:r w:rsidRPr="00351BBC">
              <w:rPr>
                <w:rFonts w:ascii="Times New Roman" w:hAnsi="Times New Roman" w:cs="Times New Roman"/>
                <w:noProof/>
                <w:sz w:val="24"/>
                <w:szCs w:val="24"/>
                <w:lang w:eastAsia="en-AU"/>
              </w:rPr>
              <w:t>)</w:t>
            </w:r>
          </w:p>
        </w:tc>
        <w:tc>
          <w:tcPr>
            <w:tcW w:w="2292" w:type="dxa"/>
            <w:tcBorders>
              <w:top w:val="single" w:sz="4" w:space="0" w:color="auto"/>
              <w:bottom w:val="nil"/>
            </w:tcBorders>
          </w:tcPr>
          <w:p w14:paraId="0E1A21A6"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Natural indirect effect</w:t>
            </w:r>
          </w:p>
          <w:p w14:paraId="1B898864" w14:textId="77777777" w:rsidR="00727BC4" w:rsidRPr="00351BBC" w:rsidRDefault="00727BC4" w:rsidP="00727BC4">
            <w:pPr>
              <w:spacing w:line="480" w:lineRule="auto"/>
              <w:rPr>
                <w:rFonts w:ascii="Times New Roman" w:hAnsi="Times New Roman" w:cs="Times New Roman"/>
                <w:noProof/>
                <w:sz w:val="24"/>
                <w:szCs w:val="24"/>
                <w:lang w:eastAsia="en-AU"/>
              </w:rPr>
            </w:pPr>
            <w:r w:rsidRPr="006B6791">
              <w:rPr>
                <w:rFonts w:ascii="Times New Roman" w:hAnsi="Times New Roman" w:cs="Times New Roman"/>
                <w:i/>
                <w:iCs/>
                <w:noProof/>
                <w:sz w:val="24"/>
                <w:szCs w:val="24"/>
                <w:lang w:eastAsia="en-AU"/>
              </w:rPr>
              <w:t>OR</w:t>
            </w:r>
            <w:r w:rsidRPr="00351BBC">
              <w:rPr>
                <w:rFonts w:ascii="Times New Roman" w:hAnsi="Times New Roman" w:cs="Times New Roman"/>
                <w:noProof/>
                <w:sz w:val="24"/>
                <w:szCs w:val="24"/>
                <w:lang w:eastAsia="en-AU"/>
              </w:rPr>
              <w:t xml:space="preserve"> (95% </w:t>
            </w:r>
            <w:r w:rsidRPr="006B6791">
              <w:rPr>
                <w:rFonts w:ascii="Times New Roman" w:hAnsi="Times New Roman" w:cs="Times New Roman"/>
                <w:i/>
                <w:iCs/>
                <w:noProof/>
                <w:sz w:val="24"/>
                <w:szCs w:val="24"/>
                <w:lang w:eastAsia="en-AU"/>
              </w:rPr>
              <w:t>CI</w:t>
            </w:r>
            <w:r w:rsidRPr="00351BBC">
              <w:rPr>
                <w:rFonts w:ascii="Times New Roman" w:hAnsi="Times New Roman" w:cs="Times New Roman"/>
                <w:noProof/>
                <w:sz w:val="24"/>
                <w:szCs w:val="24"/>
                <w:lang w:eastAsia="en-AU"/>
              </w:rPr>
              <w:t>)</w:t>
            </w:r>
          </w:p>
        </w:tc>
      </w:tr>
      <w:tr w:rsidR="00727BC4" w:rsidRPr="00351BBC" w14:paraId="250B1E6D" w14:textId="77777777" w:rsidTr="00727BC4">
        <w:tc>
          <w:tcPr>
            <w:tcW w:w="3594" w:type="dxa"/>
            <w:tcBorders>
              <w:top w:val="nil"/>
              <w:bottom w:val="nil"/>
            </w:tcBorders>
          </w:tcPr>
          <w:p w14:paraId="33248E27" w14:textId="77777777" w:rsidR="00727BC4" w:rsidRPr="00351BBC" w:rsidRDefault="00727BC4" w:rsidP="00727BC4">
            <w:pPr>
              <w:spacing w:line="480" w:lineRule="auto"/>
              <w:rPr>
                <w:rFonts w:ascii="Times New Roman" w:hAnsi="Times New Roman" w:cs="Times New Roman"/>
                <w:b/>
                <w:i/>
                <w:noProof/>
                <w:sz w:val="24"/>
                <w:szCs w:val="24"/>
                <w:lang w:eastAsia="en-AU"/>
              </w:rPr>
            </w:pPr>
            <w:r w:rsidRPr="00351BBC">
              <w:rPr>
                <w:rFonts w:ascii="Times New Roman" w:hAnsi="Times New Roman" w:cs="Times New Roman"/>
                <w:b/>
                <w:i/>
                <w:noProof/>
                <w:sz w:val="24"/>
                <w:szCs w:val="24"/>
                <w:lang w:eastAsia="en-AU"/>
              </w:rPr>
              <w:t xml:space="preserve">LTH vs NON-ALC </w:t>
            </w:r>
          </w:p>
        </w:tc>
        <w:tc>
          <w:tcPr>
            <w:tcW w:w="2194" w:type="dxa"/>
            <w:tcBorders>
              <w:top w:val="nil"/>
              <w:bottom w:val="nil"/>
            </w:tcBorders>
            <w:vAlign w:val="center"/>
          </w:tcPr>
          <w:p w14:paraId="1C6E38CD" w14:textId="77777777" w:rsidR="00727BC4" w:rsidRPr="00351BBC" w:rsidRDefault="00727BC4" w:rsidP="00727BC4">
            <w:pPr>
              <w:spacing w:line="480" w:lineRule="auto"/>
              <w:jc w:val="center"/>
              <w:rPr>
                <w:rFonts w:ascii="Times New Roman" w:hAnsi="Times New Roman" w:cs="Times New Roman"/>
                <w:noProof/>
                <w:sz w:val="24"/>
                <w:szCs w:val="24"/>
                <w:lang w:eastAsia="en-AU"/>
              </w:rPr>
            </w:pPr>
          </w:p>
        </w:tc>
        <w:tc>
          <w:tcPr>
            <w:tcW w:w="2292" w:type="dxa"/>
            <w:tcBorders>
              <w:top w:val="nil"/>
              <w:bottom w:val="nil"/>
            </w:tcBorders>
            <w:vAlign w:val="center"/>
          </w:tcPr>
          <w:p w14:paraId="4B85C0A7" w14:textId="77777777" w:rsidR="00727BC4" w:rsidRPr="00351BBC" w:rsidRDefault="00727BC4" w:rsidP="00727BC4">
            <w:pPr>
              <w:spacing w:line="480" w:lineRule="auto"/>
              <w:jc w:val="center"/>
              <w:rPr>
                <w:rFonts w:ascii="Times New Roman" w:hAnsi="Times New Roman" w:cs="Times New Roman"/>
                <w:noProof/>
                <w:sz w:val="24"/>
                <w:szCs w:val="24"/>
                <w:lang w:eastAsia="en-AU"/>
              </w:rPr>
            </w:pPr>
          </w:p>
        </w:tc>
        <w:tc>
          <w:tcPr>
            <w:tcW w:w="2292" w:type="dxa"/>
            <w:tcBorders>
              <w:top w:val="nil"/>
              <w:bottom w:val="nil"/>
            </w:tcBorders>
            <w:vAlign w:val="center"/>
          </w:tcPr>
          <w:p w14:paraId="653C98A3" w14:textId="77777777" w:rsidR="00727BC4" w:rsidRPr="00351BBC" w:rsidRDefault="00727BC4" w:rsidP="00727BC4">
            <w:pPr>
              <w:spacing w:line="480" w:lineRule="auto"/>
              <w:jc w:val="center"/>
              <w:rPr>
                <w:rFonts w:ascii="Times New Roman" w:hAnsi="Times New Roman" w:cs="Times New Roman"/>
                <w:noProof/>
                <w:sz w:val="24"/>
                <w:szCs w:val="24"/>
                <w:lang w:eastAsia="en-AU"/>
              </w:rPr>
            </w:pPr>
          </w:p>
        </w:tc>
        <w:tc>
          <w:tcPr>
            <w:tcW w:w="2292" w:type="dxa"/>
            <w:tcBorders>
              <w:top w:val="nil"/>
              <w:bottom w:val="nil"/>
            </w:tcBorders>
            <w:vAlign w:val="center"/>
          </w:tcPr>
          <w:p w14:paraId="60B89A7A" w14:textId="77777777" w:rsidR="00727BC4" w:rsidRPr="00351BBC" w:rsidRDefault="00727BC4" w:rsidP="00727BC4">
            <w:pPr>
              <w:spacing w:line="480" w:lineRule="auto"/>
              <w:jc w:val="center"/>
              <w:rPr>
                <w:rFonts w:ascii="Times New Roman" w:hAnsi="Times New Roman" w:cs="Times New Roman"/>
                <w:noProof/>
                <w:sz w:val="24"/>
                <w:szCs w:val="24"/>
                <w:lang w:eastAsia="en-AU"/>
              </w:rPr>
            </w:pPr>
          </w:p>
        </w:tc>
      </w:tr>
      <w:tr w:rsidR="00727BC4" w:rsidRPr="00351BBC" w14:paraId="3BF78F4D" w14:textId="77777777" w:rsidTr="00727BC4">
        <w:tc>
          <w:tcPr>
            <w:tcW w:w="3594" w:type="dxa"/>
            <w:tcBorders>
              <w:top w:val="nil"/>
              <w:bottom w:val="nil"/>
            </w:tcBorders>
          </w:tcPr>
          <w:p w14:paraId="369B08DA"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w:t>
            </w:r>
          </w:p>
        </w:tc>
        <w:tc>
          <w:tcPr>
            <w:tcW w:w="2194" w:type="dxa"/>
            <w:tcBorders>
              <w:top w:val="nil"/>
              <w:bottom w:val="nil"/>
            </w:tcBorders>
            <w:vAlign w:val="center"/>
          </w:tcPr>
          <w:p w14:paraId="74AF5115"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0.88 (0.62, 1.18)</w:t>
            </w:r>
          </w:p>
        </w:tc>
        <w:tc>
          <w:tcPr>
            <w:tcW w:w="2292" w:type="dxa"/>
            <w:tcBorders>
              <w:top w:val="nil"/>
              <w:bottom w:val="nil"/>
            </w:tcBorders>
            <w:vAlign w:val="center"/>
          </w:tcPr>
          <w:p w14:paraId="04C6942F"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1.01 (0.99, 1.06)</w:t>
            </w:r>
          </w:p>
        </w:tc>
        <w:tc>
          <w:tcPr>
            <w:tcW w:w="2292" w:type="dxa"/>
            <w:tcBorders>
              <w:top w:val="nil"/>
              <w:bottom w:val="nil"/>
            </w:tcBorders>
            <w:vAlign w:val="center"/>
          </w:tcPr>
          <w:p w14:paraId="512F84CC" w14:textId="77777777" w:rsidR="00727BC4" w:rsidRPr="00351BBC" w:rsidRDefault="00727BC4" w:rsidP="00727BC4">
            <w:pPr>
              <w:spacing w:line="480" w:lineRule="auto"/>
              <w:jc w:val="center"/>
              <w:rPr>
                <w:rFonts w:ascii="Times New Roman" w:hAnsi="Times New Roman" w:cs="Times New Roman"/>
                <w:color w:val="000000"/>
                <w:sz w:val="24"/>
                <w:szCs w:val="24"/>
              </w:rPr>
            </w:pPr>
            <w:r w:rsidRPr="00351BBC">
              <w:rPr>
                <w:rFonts w:ascii="Times New Roman" w:hAnsi="Times New Roman" w:cs="Times New Roman"/>
                <w:color w:val="000000"/>
                <w:sz w:val="24"/>
                <w:szCs w:val="24"/>
              </w:rPr>
              <w:t>0.85 (0.40, 1.70)</w:t>
            </w:r>
          </w:p>
        </w:tc>
        <w:tc>
          <w:tcPr>
            <w:tcW w:w="2292" w:type="dxa"/>
            <w:tcBorders>
              <w:top w:val="nil"/>
              <w:bottom w:val="nil"/>
            </w:tcBorders>
            <w:vAlign w:val="center"/>
          </w:tcPr>
          <w:p w14:paraId="27066904" w14:textId="77777777" w:rsidR="00727BC4" w:rsidRPr="00351BBC" w:rsidRDefault="00727BC4" w:rsidP="00727BC4">
            <w:pPr>
              <w:spacing w:line="480" w:lineRule="auto"/>
              <w:jc w:val="center"/>
              <w:rPr>
                <w:rFonts w:ascii="Times New Roman" w:hAnsi="Times New Roman" w:cs="Times New Roman"/>
                <w:color w:val="000000"/>
                <w:sz w:val="24"/>
                <w:szCs w:val="24"/>
              </w:rPr>
            </w:pPr>
            <w:r w:rsidRPr="00351BBC">
              <w:rPr>
                <w:rFonts w:ascii="Times New Roman" w:hAnsi="Times New Roman" w:cs="Times New Roman"/>
                <w:color w:val="000000"/>
                <w:sz w:val="24"/>
                <w:szCs w:val="24"/>
              </w:rPr>
              <w:t>0.97 (0.83, 1.01)</w:t>
            </w:r>
          </w:p>
        </w:tc>
      </w:tr>
      <w:tr w:rsidR="00727BC4" w:rsidRPr="00351BBC" w14:paraId="63FDA4E7" w14:textId="77777777" w:rsidTr="00727BC4">
        <w:tc>
          <w:tcPr>
            <w:tcW w:w="3594" w:type="dxa"/>
            <w:tcBorders>
              <w:top w:val="nil"/>
              <w:bottom w:val="nil"/>
            </w:tcBorders>
          </w:tcPr>
          <w:p w14:paraId="23415670"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Negative attitudes</w:t>
            </w:r>
          </w:p>
        </w:tc>
        <w:tc>
          <w:tcPr>
            <w:tcW w:w="2194" w:type="dxa"/>
            <w:tcBorders>
              <w:top w:val="nil"/>
              <w:bottom w:val="nil"/>
            </w:tcBorders>
            <w:vAlign w:val="center"/>
          </w:tcPr>
          <w:p w14:paraId="1C9DDBE2" w14:textId="77777777" w:rsidR="00727BC4" w:rsidRPr="00351BBC" w:rsidRDefault="00727BC4" w:rsidP="00727BC4">
            <w:pPr>
              <w:spacing w:line="480" w:lineRule="auto"/>
              <w:jc w:val="center"/>
              <w:rPr>
                <w:rFonts w:ascii="Times New Roman" w:hAnsi="Times New Roman" w:cs="Times New Roman"/>
                <w:bCs/>
                <w:sz w:val="24"/>
                <w:szCs w:val="24"/>
              </w:rPr>
            </w:pPr>
            <w:r w:rsidRPr="00351BBC">
              <w:rPr>
                <w:rFonts w:ascii="Times New Roman" w:hAnsi="Times New Roman" w:cs="Times New Roman"/>
                <w:color w:val="000000"/>
                <w:sz w:val="24"/>
                <w:szCs w:val="24"/>
              </w:rPr>
              <w:t>0.86 (0.60, 1.20)</w:t>
            </w:r>
          </w:p>
        </w:tc>
        <w:tc>
          <w:tcPr>
            <w:tcW w:w="2292" w:type="dxa"/>
            <w:tcBorders>
              <w:top w:val="nil"/>
              <w:bottom w:val="nil"/>
            </w:tcBorders>
            <w:vAlign w:val="center"/>
          </w:tcPr>
          <w:p w14:paraId="6F0934BB" w14:textId="77777777" w:rsidR="00727BC4" w:rsidRPr="00351BBC" w:rsidRDefault="00727BC4" w:rsidP="00727BC4">
            <w:pPr>
              <w:spacing w:line="480" w:lineRule="auto"/>
              <w:jc w:val="center"/>
              <w:rPr>
                <w:rFonts w:ascii="Times New Roman" w:hAnsi="Times New Roman" w:cs="Times New Roman"/>
                <w:b/>
                <w:bCs/>
                <w:sz w:val="24"/>
                <w:szCs w:val="24"/>
              </w:rPr>
            </w:pPr>
            <w:r w:rsidRPr="00351BBC">
              <w:rPr>
                <w:rFonts w:ascii="Times New Roman" w:hAnsi="Times New Roman" w:cs="Times New Roman"/>
                <w:b/>
                <w:color w:val="000000"/>
                <w:sz w:val="24"/>
                <w:szCs w:val="24"/>
              </w:rPr>
              <w:t>1.08 (1.02, 1.20)</w:t>
            </w:r>
          </w:p>
        </w:tc>
        <w:tc>
          <w:tcPr>
            <w:tcW w:w="2292" w:type="dxa"/>
            <w:tcBorders>
              <w:top w:val="nil"/>
              <w:bottom w:val="nil"/>
            </w:tcBorders>
            <w:vAlign w:val="center"/>
          </w:tcPr>
          <w:p w14:paraId="4F38DCA6"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0.82 (0.36, 1.50)</w:t>
            </w:r>
          </w:p>
        </w:tc>
        <w:tc>
          <w:tcPr>
            <w:tcW w:w="2292" w:type="dxa"/>
            <w:tcBorders>
              <w:top w:val="nil"/>
              <w:bottom w:val="nil"/>
            </w:tcBorders>
            <w:vAlign w:val="center"/>
          </w:tcPr>
          <w:p w14:paraId="5375A9BD"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1.00 (0.87, 1.15)</w:t>
            </w:r>
          </w:p>
        </w:tc>
      </w:tr>
      <w:tr w:rsidR="00727BC4" w:rsidRPr="00351BBC" w14:paraId="134CA5D4" w14:textId="77777777" w:rsidTr="00727BC4">
        <w:tc>
          <w:tcPr>
            <w:tcW w:w="3594" w:type="dxa"/>
            <w:tcBorders>
              <w:top w:val="nil"/>
              <w:bottom w:val="nil"/>
            </w:tcBorders>
          </w:tcPr>
          <w:p w14:paraId="14AC2BAE" w14:textId="77777777" w:rsidR="00727BC4" w:rsidRPr="00351BBC" w:rsidRDefault="00727BC4" w:rsidP="00727BC4">
            <w:pPr>
              <w:spacing w:line="480" w:lineRule="auto"/>
              <w:rPr>
                <w:rFonts w:ascii="Times New Roman" w:hAnsi="Times New Roman" w:cs="Times New Roman"/>
                <w:b/>
                <w:i/>
                <w:noProof/>
                <w:sz w:val="24"/>
                <w:szCs w:val="24"/>
                <w:lang w:eastAsia="en-AU"/>
              </w:rPr>
            </w:pPr>
            <w:r w:rsidRPr="00351BBC">
              <w:rPr>
                <w:rFonts w:ascii="Times New Roman" w:hAnsi="Times New Roman" w:cs="Times New Roman"/>
                <w:b/>
                <w:i/>
                <w:noProof/>
                <w:sz w:val="24"/>
                <w:szCs w:val="24"/>
                <w:lang w:eastAsia="en-AU"/>
              </w:rPr>
              <w:t xml:space="preserve">LTH+G vs NON-ALC </w:t>
            </w:r>
          </w:p>
        </w:tc>
        <w:tc>
          <w:tcPr>
            <w:tcW w:w="2194" w:type="dxa"/>
            <w:tcBorders>
              <w:top w:val="nil"/>
              <w:bottom w:val="nil"/>
            </w:tcBorders>
            <w:vAlign w:val="center"/>
          </w:tcPr>
          <w:p w14:paraId="2C146C0F" w14:textId="77777777" w:rsidR="00727BC4" w:rsidRPr="00351BBC" w:rsidRDefault="00727BC4" w:rsidP="00727BC4">
            <w:pPr>
              <w:spacing w:line="480" w:lineRule="auto"/>
              <w:jc w:val="center"/>
              <w:rPr>
                <w:rFonts w:ascii="Times New Roman" w:hAnsi="Times New Roman" w:cs="Times New Roman"/>
                <w:sz w:val="24"/>
                <w:szCs w:val="24"/>
              </w:rPr>
            </w:pPr>
          </w:p>
        </w:tc>
        <w:tc>
          <w:tcPr>
            <w:tcW w:w="2292" w:type="dxa"/>
            <w:tcBorders>
              <w:top w:val="nil"/>
              <w:bottom w:val="nil"/>
            </w:tcBorders>
            <w:vAlign w:val="center"/>
          </w:tcPr>
          <w:p w14:paraId="2682379E" w14:textId="77777777" w:rsidR="00727BC4" w:rsidRPr="00351BBC" w:rsidRDefault="00727BC4" w:rsidP="00727BC4">
            <w:pPr>
              <w:spacing w:line="480" w:lineRule="auto"/>
              <w:jc w:val="center"/>
              <w:rPr>
                <w:rFonts w:ascii="Times New Roman" w:hAnsi="Times New Roman" w:cs="Times New Roman"/>
                <w:b/>
                <w:sz w:val="24"/>
                <w:szCs w:val="24"/>
              </w:rPr>
            </w:pPr>
          </w:p>
        </w:tc>
        <w:tc>
          <w:tcPr>
            <w:tcW w:w="2292" w:type="dxa"/>
            <w:tcBorders>
              <w:top w:val="nil"/>
              <w:bottom w:val="nil"/>
            </w:tcBorders>
            <w:vAlign w:val="center"/>
          </w:tcPr>
          <w:p w14:paraId="6C9C7CC4" w14:textId="77777777" w:rsidR="00727BC4" w:rsidRPr="00351BBC" w:rsidRDefault="00727BC4" w:rsidP="00727BC4">
            <w:pPr>
              <w:spacing w:line="480" w:lineRule="auto"/>
              <w:jc w:val="center"/>
              <w:rPr>
                <w:rFonts w:ascii="Times New Roman" w:hAnsi="Times New Roman" w:cs="Times New Roman"/>
                <w:b/>
                <w:sz w:val="24"/>
                <w:szCs w:val="24"/>
              </w:rPr>
            </w:pPr>
          </w:p>
        </w:tc>
        <w:tc>
          <w:tcPr>
            <w:tcW w:w="2292" w:type="dxa"/>
            <w:tcBorders>
              <w:top w:val="nil"/>
              <w:bottom w:val="nil"/>
            </w:tcBorders>
            <w:vAlign w:val="center"/>
          </w:tcPr>
          <w:p w14:paraId="4A6B5946" w14:textId="77777777" w:rsidR="00727BC4" w:rsidRPr="00351BBC" w:rsidRDefault="00727BC4" w:rsidP="00727BC4">
            <w:pPr>
              <w:spacing w:line="480" w:lineRule="auto"/>
              <w:jc w:val="center"/>
              <w:rPr>
                <w:rFonts w:ascii="Times New Roman" w:hAnsi="Times New Roman" w:cs="Times New Roman"/>
                <w:b/>
                <w:sz w:val="24"/>
                <w:szCs w:val="24"/>
              </w:rPr>
            </w:pPr>
          </w:p>
        </w:tc>
      </w:tr>
      <w:tr w:rsidR="00727BC4" w:rsidRPr="00351BBC" w14:paraId="6EBB17CB" w14:textId="77777777" w:rsidTr="00727BC4">
        <w:tc>
          <w:tcPr>
            <w:tcW w:w="3594" w:type="dxa"/>
            <w:tcBorders>
              <w:top w:val="nil"/>
              <w:bottom w:val="nil"/>
            </w:tcBorders>
          </w:tcPr>
          <w:p w14:paraId="7E826FDB"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w:t>
            </w:r>
          </w:p>
        </w:tc>
        <w:tc>
          <w:tcPr>
            <w:tcW w:w="2194" w:type="dxa"/>
            <w:tcBorders>
              <w:top w:val="nil"/>
              <w:bottom w:val="nil"/>
            </w:tcBorders>
            <w:vAlign w:val="center"/>
          </w:tcPr>
          <w:p w14:paraId="6D0A2D73"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1.08 (0.78, 1.47)</w:t>
            </w:r>
          </w:p>
        </w:tc>
        <w:tc>
          <w:tcPr>
            <w:tcW w:w="2292" w:type="dxa"/>
            <w:tcBorders>
              <w:top w:val="nil"/>
              <w:bottom w:val="nil"/>
            </w:tcBorders>
            <w:vAlign w:val="center"/>
          </w:tcPr>
          <w:p w14:paraId="3A7E8F96" w14:textId="77777777" w:rsidR="00727BC4" w:rsidRPr="00351BBC" w:rsidRDefault="00727BC4" w:rsidP="00727BC4">
            <w:pPr>
              <w:spacing w:line="480" w:lineRule="auto"/>
              <w:jc w:val="center"/>
              <w:rPr>
                <w:rFonts w:ascii="Times New Roman" w:hAnsi="Times New Roman" w:cs="Times New Roman"/>
                <w:b/>
                <w:sz w:val="24"/>
                <w:szCs w:val="24"/>
              </w:rPr>
            </w:pPr>
            <w:r w:rsidRPr="00351BBC">
              <w:rPr>
                <w:rFonts w:ascii="Times New Roman" w:hAnsi="Times New Roman" w:cs="Times New Roman"/>
                <w:b/>
                <w:color w:val="000000"/>
                <w:sz w:val="24"/>
                <w:szCs w:val="24"/>
              </w:rPr>
              <w:t>1.06 (1.01, 1.14)</w:t>
            </w:r>
          </w:p>
        </w:tc>
        <w:tc>
          <w:tcPr>
            <w:tcW w:w="2292" w:type="dxa"/>
            <w:tcBorders>
              <w:top w:val="nil"/>
              <w:bottom w:val="nil"/>
            </w:tcBorders>
            <w:vAlign w:val="center"/>
          </w:tcPr>
          <w:p w14:paraId="24573C3E"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1.21 (0.68, 2.29)</w:t>
            </w:r>
          </w:p>
        </w:tc>
        <w:tc>
          <w:tcPr>
            <w:tcW w:w="2292" w:type="dxa"/>
            <w:tcBorders>
              <w:top w:val="nil"/>
              <w:bottom w:val="nil"/>
            </w:tcBorders>
            <w:vAlign w:val="center"/>
          </w:tcPr>
          <w:p w14:paraId="41AEECB1"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1.03 (0.89, 1.15)</w:t>
            </w:r>
          </w:p>
        </w:tc>
      </w:tr>
      <w:tr w:rsidR="00727BC4" w:rsidRPr="00351BBC" w14:paraId="6EF67ECD" w14:textId="77777777" w:rsidTr="00727BC4">
        <w:tc>
          <w:tcPr>
            <w:tcW w:w="3594" w:type="dxa"/>
            <w:tcBorders>
              <w:top w:val="nil"/>
              <w:bottom w:val="nil"/>
            </w:tcBorders>
          </w:tcPr>
          <w:p w14:paraId="1A8CAA41"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Negative attitudes</w:t>
            </w:r>
          </w:p>
        </w:tc>
        <w:tc>
          <w:tcPr>
            <w:tcW w:w="2194" w:type="dxa"/>
            <w:tcBorders>
              <w:top w:val="nil"/>
              <w:bottom w:val="nil"/>
            </w:tcBorders>
            <w:vAlign w:val="center"/>
          </w:tcPr>
          <w:p w14:paraId="216C3B7C"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1.08 (0.77, 1.47)</w:t>
            </w:r>
          </w:p>
        </w:tc>
        <w:tc>
          <w:tcPr>
            <w:tcW w:w="2292" w:type="dxa"/>
            <w:tcBorders>
              <w:top w:val="nil"/>
              <w:bottom w:val="nil"/>
            </w:tcBorders>
            <w:vAlign w:val="center"/>
          </w:tcPr>
          <w:p w14:paraId="5032BC8B" w14:textId="77777777" w:rsidR="00727BC4" w:rsidRPr="00351BBC" w:rsidRDefault="00727BC4" w:rsidP="00727BC4">
            <w:pPr>
              <w:spacing w:line="480" w:lineRule="auto"/>
              <w:jc w:val="center"/>
              <w:rPr>
                <w:rFonts w:ascii="Times New Roman" w:hAnsi="Times New Roman" w:cs="Times New Roman"/>
                <w:b/>
                <w:sz w:val="24"/>
                <w:szCs w:val="24"/>
              </w:rPr>
            </w:pPr>
            <w:r w:rsidRPr="00351BBC">
              <w:rPr>
                <w:rFonts w:ascii="Times New Roman" w:hAnsi="Times New Roman" w:cs="Times New Roman"/>
                <w:b/>
                <w:color w:val="000000"/>
                <w:sz w:val="24"/>
                <w:szCs w:val="24"/>
              </w:rPr>
              <w:t>1.04 (1.00, 1.12)</w:t>
            </w:r>
          </w:p>
        </w:tc>
        <w:tc>
          <w:tcPr>
            <w:tcW w:w="2292" w:type="dxa"/>
            <w:tcBorders>
              <w:top w:val="nil"/>
              <w:bottom w:val="nil"/>
            </w:tcBorders>
            <w:vAlign w:val="center"/>
          </w:tcPr>
          <w:p w14:paraId="4577F8B0"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1.28 (0.72, 2.61)</w:t>
            </w:r>
          </w:p>
        </w:tc>
        <w:tc>
          <w:tcPr>
            <w:tcW w:w="2292" w:type="dxa"/>
            <w:tcBorders>
              <w:top w:val="nil"/>
              <w:bottom w:val="nil"/>
            </w:tcBorders>
            <w:vAlign w:val="center"/>
          </w:tcPr>
          <w:p w14:paraId="268C49C3"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b/>
                <w:color w:val="000000"/>
                <w:sz w:val="24"/>
                <w:szCs w:val="24"/>
              </w:rPr>
              <w:t>1.08 (1.00, 1.27)</w:t>
            </w:r>
          </w:p>
        </w:tc>
      </w:tr>
      <w:tr w:rsidR="00727BC4" w:rsidRPr="00351BBC" w14:paraId="601C31E0" w14:textId="77777777" w:rsidTr="00727BC4">
        <w:tc>
          <w:tcPr>
            <w:tcW w:w="3594" w:type="dxa"/>
            <w:tcBorders>
              <w:top w:val="nil"/>
              <w:bottom w:val="nil"/>
            </w:tcBorders>
          </w:tcPr>
          <w:p w14:paraId="016B6AD3" w14:textId="77777777" w:rsidR="00727BC4" w:rsidRPr="00351BBC" w:rsidRDefault="00727BC4" w:rsidP="00727BC4">
            <w:pPr>
              <w:spacing w:line="480" w:lineRule="auto"/>
              <w:rPr>
                <w:rFonts w:ascii="Times New Roman" w:hAnsi="Times New Roman" w:cs="Times New Roman"/>
                <w:b/>
                <w:i/>
                <w:noProof/>
                <w:sz w:val="24"/>
                <w:szCs w:val="24"/>
                <w:lang w:eastAsia="en-AU"/>
              </w:rPr>
            </w:pPr>
            <w:r w:rsidRPr="00351BBC">
              <w:rPr>
                <w:rFonts w:ascii="Times New Roman" w:hAnsi="Times New Roman" w:cs="Times New Roman"/>
                <w:b/>
                <w:i/>
                <w:noProof/>
                <w:sz w:val="24"/>
                <w:szCs w:val="24"/>
                <w:lang w:eastAsia="en-AU"/>
              </w:rPr>
              <w:t>LTH+G vs LTH</w:t>
            </w:r>
          </w:p>
        </w:tc>
        <w:tc>
          <w:tcPr>
            <w:tcW w:w="2194" w:type="dxa"/>
            <w:tcBorders>
              <w:top w:val="nil"/>
              <w:bottom w:val="nil"/>
            </w:tcBorders>
            <w:vAlign w:val="center"/>
          </w:tcPr>
          <w:p w14:paraId="10EDC6F2" w14:textId="77777777" w:rsidR="00727BC4" w:rsidRPr="00351BBC" w:rsidRDefault="00727BC4" w:rsidP="00727BC4">
            <w:pPr>
              <w:spacing w:line="480" w:lineRule="auto"/>
              <w:jc w:val="center"/>
              <w:rPr>
                <w:rFonts w:ascii="Times New Roman" w:hAnsi="Times New Roman" w:cs="Times New Roman"/>
                <w:noProof/>
                <w:sz w:val="24"/>
                <w:szCs w:val="24"/>
                <w:lang w:eastAsia="en-AU"/>
              </w:rPr>
            </w:pPr>
          </w:p>
        </w:tc>
        <w:tc>
          <w:tcPr>
            <w:tcW w:w="2292" w:type="dxa"/>
            <w:tcBorders>
              <w:top w:val="nil"/>
              <w:bottom w:val="nil"/>
            </w:tcBorders>
            <w:vAlign w:val="center"/>
          </w:tcPr>
          <w:p w14:paraId="0CF5DE6D" w14:textId="77777777" w:rsidR="00727BC4" w:rsidRPr="00351BBC" w:rsidRDefault="00727BC4" w:rsidP="00727BC4">
            <w:pPr>
              <w:spacing w:line="480" w:lineRule="auto"/>
              <w:jc w:val="center"/>
              <w:rPr>
                <w:rFonts w:ascii="Times New Roman" w:hAnsi="Times New Roman" w:cs="Times New Roman"/>
                <w:b/>
                <w:noProof/>
                <w:sz w:val="24"/>
                <w:szCs w:val="24"/>
                <w:lang w:eastAsia="en-AU"/>
              </w:rPr>
            </w:pPr>
          </w:p>
        </w:tc>
        <w:tc>
          <w:tcPr>
            <w:tcW w:w="2292" w:type="dxa"/>
            <w:tcBorders>
              <w:top w:val="nil"/>
              <w:bottom w:val="nil"/>
            </w:tcBorders>
            <w:vAlign w:val="center"/>
          </w:tcPr>
          <w:p w14:paraId="4F62B687" w14:textId="77777777" w:rsidR="00727BC4" w:rsidRPr="00351BBC" w:rsidRDefault="00727BC4" w:rsidP="00727BC4">
            <w:pPr>
              <w:spacing w:line="480" w:lineRule="auto"/>
              <w:jc w:val="center"/>
              <w:rPr>
                <w:rFonts w:ascii="Times New Roman" w:hAnsi="Times New Roman" w:cs="Times New Roman"/>
                <w:b/>
                <w:noProof/>
                <w:sz w:val="24"/>
                <w:szCs w:val="24"/>
                <w:lang w:eastAsia="en-AU"/>
              </w:rPr>
            </w:pPr>
          </w:p>
        </w:tc>
        <w:tc>
          <w:tcPr>
            <w:tcW w:w="2292" w:type="dxa"/>
            <w:tcBorders>
              <w:top w:val="nil"/>
              <w:bottom w:val="nil"/>
            </w:tcBorders>
            <w:vAlign w:val="center"/>
          </w:tcPr>
          <w:p w14:paraId="190140B5" w14:textId="77777777" w:rsidR="00727BC4" w:rsidRPr="00351BBC" w:rsidRDefault="00727BC4" w:rsidP="00727BC4">
            <w:pPr>
              <w:spacing w:line="480" w:lineRule="auto"/>
              <w:jc w:val="center"/>
              <w:rPr>
                <w:rFonts w:ascii="Times New Roman" w:hAnsi="Times New Roman" w:cs="Times New Roman"/>
                <w:b/>
                <w:noProof/>
                <w:sz w:val="24"/>
                <w:szCs w:val="24"/>
                <w:lang w:eastAsia="en-AU"/>
              </w:rPr>
            </w:pPr>
          </w:p>
        </w:tc>
      </w:tr>
      <w:tr w:rsidR="00727BC4" w:rsidRPr="00351BBC" w14:paraId="03FED82F" w14:textId="77777777" w:rsidTr="00727BC4">
        <w:tc>
          <w:tcPr>
            <w:tcW w:w="3594" w:type="dxa"/>
            <w:tcBorders>
              <w:top w:val="nil"/>
              <w:bottom w:val="nil"/>
            </w:tcBorders>
          </w:tcPr>
          <w:p w14:paraId="34B23B36"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w:t>
            </w:r>
          </w:p>
        </w:tc>
        <w:tc>
          <w:tcPr>
            <w:tcW w:w="2194" w:type="dxa"/>
            <w:tcBorders>
              <w:top w:val="nil"/>
              <w:bottom w:val="nil"/>
            </w:tcBorders>
            <w:vAlign w:val="center"/>
          </w:tcPr>
          <w:p w14:paraId="3496627B"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1.23 (0.89, 1.72)</w:t>
            </w:r>
          </w:p>
        </w:tc>
        <w:tc>
          <w:tcPr>
            <w:tcW w:w="2292" w:type="dxa"/>
            <w:tcBorders>
              <w:top w:val="nil"/>
              <w:bottom w:val="nil"/>
            </w:tcBorders>
            <w:vAlign w:val="center"/>
          </w:tcPr>
          <w:p w14:paraId="084CD6B0" w14:textId="77777777" w:rsidR="00727BC4" w:rsidRPr="00351BBC" w:rsidRDefault="00727BC4" w:rsidP="00727BC4">
            <w:pPr>
              <w:spacing w:line="480" w:lineRule="auto"/>
              <w:jc w:val="center"/>
              <w:rPr>
                <w:rFonts w:ascii="Times New Roman" w:hAnsi="Times New Roman" w:cs="Times New Roman"/>
                <w:b/>
                <w:sz w:val="24"/>
                <w:szCs w:val="24"/>
              </w:rPr>
            </w:pPr>
            <w:r w:rsidRPr="00351BBC">
              <w:rPr>
                <w:rFonts w:ascii="Times New Roman" w:hAnsi="Times New Roman" w:cs="Times New Roman"/>
                <w:b/>
                <w:color w:val="000000"/>
                <w:sz w:val="24"/>
                <w:szCs w:val="24"/>
              </w:rPr>
              <w:t>1.04 (1.00, 1.11)</w:t>
            </w:r>
          </w:p>
        </w:tc>
        <w:tc>
          <w:tcPr>
            <w:tcW w:w="2292" w:type="dxa"/>
            <w:tcBorders>
              <w:top w:val="nil"/>
              <w:bottom w:val="nil"/>
            </w:tcBorders>
            <w:vAlign w:val="center"/>
          </w:tcPr>
          <w:p w14:paraId="06D4D4CA"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1.32 (0.68, 2.80)</w:t>
            </w:r>
          </w:p>
        </w:tc>
        <w:tc>
          <w:tcPr>
            <w:tcW w:w="2292" w:type="dxa"/>
            <w:tcBorders>
              <w:top w:val="nil"/>
              <w:bottom w:val="nil"/>
            </w:tcBorders>
            <w:vAlign w:val="center"/>
          </w:tcPr>
          <w:p w14:paraId="2DF3FB5D" w14:textId="77777777" w:rsidR="00727BC4" w:rsidRPr="00351BBC" w:rsidRDefault="00727BC4" w:rsidP="00727BC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1.02 (0.94, 1.11)</w:t>
            </w:r>
          </w:p>
        </w:tc>
      </w:tr>
      <w:tr w:rsidR="00727BC4" w:rsidRPr="00351BBC" w14:paraId="36C80CBC" w14:textId="77777777" w:rsidTr="00727BC4">
        <w:tc>
          <w:tcPr>
            <w:tcW w:w="3594" w:type="dxa"/>
            <w:tcBorders>
              <w:top w:val="nil"/>
              <w:bottom w:val="single" w:sz="4" w:space="0" w:color="auto"/>
            </w:tcBorders>
          </w:tcPr>
          <w:p w14:paraId="62B83BCB" w14:textId="77777777" w:rsidR="00727BC4" w:rsidRPr="00351BBC" w:rsidRDefault="00727BC4" w:rsidP="00727BC4">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Negative attitudes</w:t>
            </w:r>
          </w:p>
        </w:tc>
        <w:tc>
          <w:tcPr>
            <w:tcW w:w="2194" w:type="dxa"/>
            <w:tcBorders>
              <w:top w:val="nil"/>
              <w:bottom w:val="single" w:sz="4" w:space="0" w:color="auto"/>
            </w:tcBorders>
            <w:vAlign w:val="center"/>
          </w:tcPr>
          <w:p w14:paraId="50DAC7D7"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1.26 (0.91, 1.80)</w:t>
            </w:r>
          </w:p>
        </w:tc>
        <w:tc>
          <w:tcPr>
            <w:tcW w:w="2292" w:type="dxa"/>
            <w:tcBorders>
              <w:top w:val="nil"/>
              <w:bottom w:val="single" w:sz="4" w:space="0" w:color="auto"/>
            </w:tcBorders>
            <w:vAlign w:val="center"/>
          </w:tcPr>
          <w:p w14:paraId="74316EED" w14:textId="77777777" w:rsidR="00727BC4" w:rsidRPr="00351BBC" w:rsidRDefault="00727BC4" w:rsidP="00727BC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1.00 (0.96, 1.03)</w:t>
            </w:r>
          </w:p>
        </w:tc>
        <w:tc>
          <w:tcPr>
            <w:tcW w:w="2292" w:type="dxa"/>
            <w:tcBorders>
              <w:top w:val="nil"/>
              <w:bottom w:val="single" w:sz="4" w:space="0" w:color="auto"/>
            </w:tcBorders>
            <w:vAlign w:val="center"/>
          </w:tcPr>
          <w:p w14:paraId="2779628D" w14:textId="77777777" w:rsidR="00727BC4" w:rsidRPr="00351BBC" w:rsidRDefault="00727BC4" w:rsidP="00727BC4">
            <w:pPr>
              <w:spacing w:line="480" w:lineRule="auto"/>
              <w:jc w:val="center"/>
              <w:rPr>
                <w:rFonts w:ascii="Times New Roman" w:hAnsi="Times New Roman" w:cs="Times New Roman"/>
                <w:color w:val="000000"/>
                <w:sz w:val="24"/>
                <w:szCs w:val="24"/>
              </w:rPr>
            </w:pPr>
            <w:r w:rsidRPr="00351BBC">
              <w:rPr>
                <w:rFonts w:ascii="Times New Roman" w:hAnsi="Times New Roman" w:cs="Times New Roman"/>
                <w:color w:val="000000"/>
                <w:sz w:val="24"/>
                <w:szCs w:val="24"/>
              </w:rPr>
              <w:t>1.44 (0.72, 3.26)</w:t>
            </w:r>
          </w:p>
        </w:tc>
        <w:tc>
          <w:tcPr>
            <w:tcW w:w="2292" w:type="dxa"/>
            <w:tcBorders>
              <w:top w:val="nil"/>
              <w:bottom w:val="single" w:sz="4" w:space="0" w:color="auto"/>
            </w:tcBorders>
            <w:vAlign w:val="center"/>
          </w:tcPr>
          <w:p w14:paraId="76C676CA" w14:textId="77777777" w:rsidR="00727BC4" w:rsidRPr="00351BBC" w:rsidRDefault="00727BC4" w:rsidP="00727BC4">
            <w:pPr>
              <w:spacing w:line="480" w:lineRule="auto"/>
              <w:jc w:val="center"/>
              <w:rPr>
                <w:rFonts w:ascii="Times New Roman" w:hAnsi="Times New Roman" w:cs="Times New Roman"/>
                <w:color w:val="000000"/>
                <w:sz w:val="24"/>
                <w:szCs w:val="24"/>
              </w:rPr>
            </w:pPr>
            <w:r w:rsidRPr="00351BBC">
              <w:rPr>
                <w:rFonts w:ascii="Times New Roman" w:hAnsi="Times New Roman" w:cs="Times New Roman"/>
                <w:color w:val="000000"/>
                <w:sz w:val="24"/>
                <w:szCs w:val="24"/>
              </w:rPr>
              <w:t>0.99 (0.91, 1.04)</w:t>
            </w:r>
          </w:p>
        </w:tc>
      </w:tr>
    </w:tbl>
    <w:p w14:paraId="339D4AC2" w14:textId="77777777" w:rsidR="00727BC4" w:rsidRDefault="00727BC4" w:rsidP="00727BC4">
      <w:pPr>
        <w:pStyle w:val="NoSpacing"/>
        <w:spacing w:line="480" w:lineRule="auto"/>
        <w:jc w:val="both"/>
      </w:pPr>
      <w:r w:rsidRPr="00351BBC">
        <w:rPr>
          <w:rFonts w:ascii="Times New Roman" w:hAnsi="Times New Roman" w:cs="Times New Roman"/>
          <w:i/>
          <w:iCs/>
          <w:noProof/>
          <w:sz w:val="24"/>
          <w:szCs w:val="24"/>
        </w:rPr>
        <w:t>Notes.</w:t>
      </w:r>
      <w:r w:rsidRPr="00351BBC">
        <w:rPr>
          <w:rFonts w:ascii="Times New Roman" w:hAnsi="Times New Roman" w:cs="Times New Roman"/>
          <w:noProof/>
          <w:sz w:val="24"/>
          <w:szCs w:val="24"/>
        </w:rPr>
        <w:t xml:space="preserve"> </w:t>
      </w:r>
      <w:proofErr w:type="gramStart"/>
      <w:r w:rsidRPr="006B6791">
        <w:rPr>
          <w:rFonts w:ascii="Times New Roman" w:hAnsi="Times New Roman" w:cs="Times New Roman"/>
          <w:i/>
          <w:iCs/>
          <w:sz w:val="24"/>
          <w:szCs w:val="24"/>
        </w:rPr>
        <w:t>OR</w:t>
      </w:r>
      <w:r w:rsidRPr="00351BBC">
        <w:rPr>
          <w:rFonts w:ascii="Times New Roman" w:hAnsi="Times New Roman" w:cs="Times New Roman"/>
          <w:sz w:val="24"/>
          <w:szCs w:val="24"/>
        </w:rPr>
        <w:t>,</w:t>
      </w:r>
      <w:proofErr w:type="gramEnd"/>
      <w:r w:rsidRPr="00351BBC">
        <w:rPr>
          <w:rFonts w:ascii="Times New Roman" w:hAnsi="Times New Roman" w:cs="Times New Roman"/>
          <w:sz w:val="24"/>
          <w:szCs w:val="24"/>
        </w:rPr>
        <w:t xml:space="preserve"> odds ratio; NON-ALC</w:t>
      </w:r>
      <w:r w:rsidRPr="00351BBC">
        <w:rPr>
          <w:rFonts w:ascii="Times New Roman" w:hAnsi="Times New Roman" w:cs="Times New Roman"/>
          <w:noProof/>
          <w:sz w:val="24"/>
          <w:szCs w:val="24"/>
        </w:rPr>
        <w:t>,</w:t>
      </w:r>
      <w:r w:rsidRPr="00351BBC">
        <w:rPr>
          <w:rFonts w:ascii="Times New Roman" w:hAnsi="Times New Roman" w:cs="Times New Roman"/>
          <w:sz w:val="24"/>
          <w:szCs w:val="24"/>
        </w:rPr>
        <w:t xml:space="preserve"> advertisements unrelated to alcohol (control condition); LTH, advertisements portraying the long-term harms of alcohol; LTH+G, advertisements portraying the long-term harms of alcohol plus low-risk drinking guideline message. All models were adjusted for covariates measured at baseline: sex, age, average number of drinks per day in the past 12 months, consumption of </w:t>
      </w:r>
      <w:r w:rsidRPr="00351BBC">
        <w:rPr>
          <w:rFonts w:ascii="Times New Roman" w:hAnsi="Times New Roman" w:cs="Times New Roman"/>
          <w:sz w:val="24"/>
          <w:szCs w:val="24"/>
          <w:u w:val="single"/>
        </w:rPr>
        <w:t>≤</w:t>
      </w:r>
      <w:r w:rsidRPr="00351BBC">
        <w:rPr>
          <w:rFonts w:ascii="Times New Roman" w:hAnsi="Times New Roman" w:cs="Times New Roman"/>
          <w:sz w:val="24"/>
          <w:szCs w:val="24"/>
        </w:rPr>
        <w:t>2 drinks on 4 or more days in the past week, self-perceived risky drinking status, alcohol identity, and number of days between Time 1 and 2</w:t>
      </w:r>
      <w:r>
        <w:rPr>
          <w:rFonts w:ascii="Times New Roman" w:hAnsi="Times New Roman" w:cs="Times New Roman"/>
          <w:sz w:val="24"/>
          <w:szCs w:val="24"/>
        </w:rPr>
        <w:t>.</w:t>
      </w:r>
    </w:p>
    <w:p w14:paraId="4FF282CB" w14:textId="77777777" w:rsidR="00727BC4" w:rsidRDefault="00727BC4">
      <w:pPr>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br w:type="page"/>
      </w:r>
    </w:p>
    <w:p w14:paraId="3D1BD370" w14:textId="77777777" w:rsidR="00727BC4" w:rsidRDefault="00727BC4" w:rsidP="00480D5E">
      <w:pPr>
        <w:spacing w:after="0" w:line="480" w:lineRule="auto"/>
        <w:jc w:val="both"/>
        <w:rPr>
          <w:rFonts w:ascii="Times New Roman" w:hAnsi="Times New Roman" w:cs="Times New Roman"/>
          <w:b/>
          <w:noProof/>
          <w:sz w:val="24"/>
          <w:szCs w:val="24"/>
          <w:lang w:eastAsia="en-AU"/>
        </w:rPr>
        <w:sectPr w:rsidR="00727BC4" w:rsidSect="00727BC4">
          <w:pgSz w:w="16838" w:h="11906" w:orient="landscape"/>
          <w:pgMar w:top="1440" w:right="1440" w:bottom="1440" w:left="1440" w:header="708" w:footer="708" w:gutter="0"/>
          <w:cols w:space="708"/>
          <w:docGrid w:linePitch="360"/>
        </w:sectPr>
      </w:pPr>
    </w:p>
    <w:p w14:paraId="4D1890F8" w14:textId="58C5F383" w:rsidR="002463DD" w:rsidRDefault="002463DD" w:rsidP="00480D5E">
      <w:pPr>
        <w:spacing w:after="0" w:line="480" w:lineRule="auto"/>
        <w:jc w:val="both"/>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t>FIGURES</w:t>
      </w:r>
    </w:p>
    <w:p w14:paraId="1DED1265" w14:textId="253A9C49" w:rsidR="00727BC4" w:rsidRDefault="00727BC4" w:rsidP="00480D5E">
      <w:pPr>
        <w:pStyle w:val="NoSpacing"/>
        <w:spacing w:line="480" w:lineRule="auto"/>
        <w:jc w:val="both"/>
        <w:rPr>
          <w:rFonts w:ascii="Times New Roman" w:hAnsi="Times New Roman" w:cs="Times New Roman"/>
          <w:b/>
          <w:sz w:val="24"/>
          <w:szCs w:val="24"/>
        </w:rPr>
      </w:pPr>
      <w:r>
        <w:rPr>
          <w:noProof/>
        </w:rPr>
        <w:drawing>
          <wp:inline distT="0" distB="0" distL="0" distR="0" wp14:anchorId="3D11E446" wp14:editId="18DA8C6A">
            <wp:extent cx="5731510" cy="5163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163185"/>
                    </a:xfrm>
                    <a:prstGeom prst="rect">
                      <a:avLst/>
                    </a:prstGeom>
                    <a:noFill/>
                    <a:ln>
                      <a:noFill/>
                    </a:ln>
                  </pic:spPr>
                </pic:pic>
              </a:graphicData>
            </a:graphic>
          </wp:inline>
        </w:drawing>
      </w:r>
    </w:p>
    <w:p w14:paraId="5F5669E1" w14:textId="45E93041" w:rsidR="000544E1" w:rsidRPr="0011223C" w:rsidRDefault="000544E1" w:rsidP="00727BC4">
      <w:pPr>
        <w:pStyle w:val="NoSpacing"/>
        <w:spacing w:line="360" w:lineRule="auto"/>
        <w:jc w:val="both"/>
        <w:rPr>
          <w:rFonts w:ascii="Times New Roman" w:hAnsi="Times New Roman" w:cs="Times New Roman"/>
          <w:sz w:val="24"/>
          <w:szCs w:val="24"/>
        </w:rPr>
      </w:pPr>
      <w:r w:rsidRPr="0011223C">
        <w:rPr>
          <w:rFonts w:ascii="Times New Roman" w:hAnsi="Times New Roman" w:cs="Times New Roman"/>
          <w:b/>
          <w:sz w:val="24"/>
          <w:szCs w:val="24"/>
        </w:rPr>
        <w:t>Figure 1.</w:t>
      </w:r>
      <w:r w:rsidRPr="0011223C">
        <w:rPr>
          <w:rFonts w:ascii="Times New Roman" w:hAnsi="Times New Roman" w:cs="Times New Roman"/>
          <w:sz w:val="24"/>
          <w:szCs w:val="24"/>
        </w:rPr>
        <w:t xml:space="preserve"> Associations between advertisement conditions, mediators, and 1-week post-exposure intention to reduce alcohol consumption in the next month, </w:t>
      </w:r>
      <w:r w:rsidRPr="0011223C">
        <w:rPr>
          <w:rFonts w:ascii="Times New Roman" w:hAnsi="Times New Roman" w:cs="Times New Roman"/>
          <w:i/>
          <w:iCs/>
          <w:sz w:val="24"/>
          <w:szCs w:val="24"/>
        </w:rPr>
        <w:t xml:space="preserve">n </w:t>
      </w:r>
      <w:r w:rsidRPr="0011223C">
        <w:rPr>
          <w:rFonts w:ascii="Times New Roman" w:hAnsi="Times New Roman" w:cs="Times New Roman"/>
          <w:sz w:val="24"/>
          <w:szCs w:val="24"/>
        </w:rPr>
        <w:t>= 1,156.</w:t>
      </w:r>
    </w:p>
    <w:p w14:paraId="1128B5D5" w14:textId="77777777" w:rsidR="000544E1" w:rsidRPr="0011223C" w:rsidRDefault="000544E1" w:rsidP="00727BC4">
      <w:pPr>
        <w:pStyle w:val="NoSpacing"/>
        <w:spacing w:line="360" w:lineRule="auto"/>
        <w:jc w:val="both"/>
        <w:rPr>
          <w:rFonts w:ascii="Times New Roman" w:hAnsi="Times New Roman" w:cs="Times New Roman"/>
          <w:sz w:val="24"/>
          <w:szCs w:val="24"/>
        </w:rPr>
      </w:pPr>
      <w:r w:rsidRPr="0011223C">
        <w:rPr>
          <w:rFonts w:ascii="Times New Roman" w:hAnsi="Times New Roman" w:cs="Times New Roman"/>
          <w:sz w:val="24"/>
          <w:szCs w:val="24"/>
        </w:rPr>
        <w:t>Advertisement conditions: (</w:t>
      </w:r>
      <w:r w:rsidRPr="0011223C">
        <w:rPr>
          <w:rFonts w:ascii="Times New Roman" w:hAnsi="Times New Roman" w:cs="Times New Roman"/>
          <w:b/>
          <w:sz w:val="24"/>
          <w:szCs w:val="24"/>
        </w:rPr>
        <w:t>A</w:t>
      </w:r>
      <w:r w:rsidRPr="0011223C">
        <w:rPr>
          <w:rFonts w:ascii="Times New Roman" w:hAnsi="Times New Roman" w:cs="Times New Roman"/>
          <w:sz w:val="24"/>
          <w:szCs w:val="24"/>
        </w:rPr>
        <w:t>) long-term harm (LTH) vs non-alcohol (NON-ALC) control advertisement condition, (</w:t>
      </w:r>
      <w:r w:rsidRPr="0011223C">
        <w:rPr>
          <w:rFonts w:ascii="Times New Roman" w:hAnsi="Times New Roman" w:cs="Times New Roman"/>
          <w:b/>
          <w:sz w:val="24"/>
          <w:szCs w:val="24"/>
        </w:rPr>
        <w:t>B</w:t>
      </w:r>
      <w:r w:rsidRPr="0011223C">
        <w:rPr>
          <w:rFonts w:ascii="Times New Roman" w:hAnsi="Times New Roman" w:cs="Times New Roman"/>
          <w:sz w:val="24"/>
          <w:szCs w:val="24"/>
        </w:rPr>
        <w:t>) long-term harm + guideline (LTH+G) vs non-alcohol (NON-ALC) control advertisement condition, and (</w:t>
      </w:r>
      <w:r w:rsidRPr="0011223C">
        <w:rPr>
          <w:rFonts w:ascii="Times New Roman" w:hAnsi="Times New Roman" w:cs="Times New Roman"/>
          <w:b/>
          <w:sz w:val="24"/>
          <w:szCs w:val="24"/>
        </w:rPr>
        <w:t>C</w:t>
      </w:r>
      <w:r w:rsidRPr="0011223C">
        <w:rPr>
          <w:rFonts w:ascii="Times New Roman" w:hAnsi="Times New Roman" w:cs="Times New Roman"/>
          <w:sz w:val="24"/>
          <w:szCs w:val="24"/>
        </w:rPr>
        <w:t>) long-term harm + guideline (LTH+G) vs long-term harm (LTH) advertisement condition.</w:t>
      </w:r>
    </w:p>
    <w:p w14:paraId="61D45EBB" w14:textId="77777777" w:rsidR="000544E1" w:rsidRPr="0011223C" w:rsidRDefault="000544E1" w:rsidP="00727BC4">
      <w:pPr>
        <w:pStyle w:val="NoSpacing"/>
        <w:spacing w:line="360" w:lineRule="auto"/>
        <w:jc w:val="both"/>
        <w:rPr>
          <w:rFonts w:ascii="Times New Roman" w:hAnsi="Times New Roman" w:cs="Times New Roman"/>
          <w:sz w:val="24"/>
          <w:szCs w:val="24"/>
        </w:rPr>
      </w:pPr>
      <w:r w:rsidRPr="0011223C">
        <w:rPr>
          <w:rFonts w:ascii="Times New Roman" w:hAnsi="Times New Roman" w:cs="Times New Roman"/>
          <w:sz w:val="24"/>
          <w:szCs w:val="24"/>
        </w:rPr>
        <w:t xml:space="preserve">All models were adjusted for covariates measured at baseline: sex, age, average number of drinks per day in the past 12 months, consumption of </w:t>
      </w:r>
      <w:r w:rsidRPr="0011223C">
        <w:rPr>
          <w:rFonts w:ascii="Times New Roman" w:hAnsi="Times New Roman" w:cs="Times New Roman"/>
          <w:sz w:val="24"/>
          <w:szCs w:val="24"/>
          <w:u w:val="single"/>
        </w:rPr>
        <w:t>&lt;</w:t>
      </w:r>
      <w:r w:rsidRPr="0011223C">
        <w:rPr>
          <w:rFonts w:ascii="Times New Roman" w:hAnsi="Times New Roman" w:cs="Times New Roman"/>
          <w:sz w:val="24"/>
          <w:szCs w:val="24"/>
        </w:rPr>
        <w:t>2 drinks on 4 or more days in the past week, self-perceived risky drinking status, alcohol identity, and number of days between Time 1 and 2. Models for relationships of a mediator with the outcome were in addition adjusted for the other mediator.</w:t>
      </w:r>
    </w:p>
    <w:p w14:paraId="1B494832" w14:textId="04885D66" w:rsidR="000544E1" w:rsidRPr="0011223C" w:rsidRDefault="000544E1" w:rsidP="00727BC4">
      <w:pPr>
        <w:spacing w:line="360" w:lineRule="auto"/>
        <w:rPr>
          <w:rFonts w:ascii="Times New Roman" w:hAnsi="Times New Roman" w:cs="Times New Roman"/>
          <w:sz w:val="24"/>
          <w:szCs w:val="24"/>
        </w:rPr>
      </w:pPr>
      <w:r w:rsidRPr="0011223C">
        <w:rPr>
          <w:rFonts w:ascii="Times New Roman" w:hAnsi="Times New Roman" w:cs="Times New Roman"/>
          <w:sz w:val="24"/>
          <w:szCs w:val="24"/>
        </w:rPr>
        <w:t xml:space="preserve">* </w:t>
      </w:r>
      <w:r w:rsidRPr="002B6AC9">
        <w:rPr>
          <w:rFonts w:ascii="Times New Roman" w:hAnsi="Times New Roman" w:cs="Times New Roman"/>
          <w:i/>
          <w:iCs/>
          <w:sz w:val="24"/>
          <w:szCs w:val="24"/>
        </w:rPr>
        <w:t>p</w:t>
      </w:r>
      <w:r w:rsidRPr="0011223C">
        <w:rPr>
          <w:rFonts w:ascii="Times New Roman" w:hAnsi="Times New Roman" w:cs="Times New Roman"/>
          <w:sz w:val="24"/>
          <w:szCs w:val="24"/>
        </w:rPr>
        <w:t xml:space="preserve"> &lt;0.05</w:t>
      </w:r>
    </w:p>
    <w:p w14:paraId="75785EF1" w14:textId="722D5B24" w:rsidR="00243706" w:rsidRDefault="00727BC4" w:rsidP="00480D5E">
      <w:pPr>
        <w:pStyle w:val="NoSpacing"/>
        <w:spacing w:line="480" w:lineRule="auto"/>
        <w:jc w:val="both"/>
        <w:rPr>
          <w:rFonts w:ascii="Times New Roman" w:hAnsi="Times New Roman" w:cs="Times New Roman"/>
          <w:b/>
          <w:sz w:val="24"/>
          <w:szCs w:val="24"/>
        </w:rPr>
      </w:pPr>
      <w:r>
        <w:rPr>
          <w:noProof/>
        </w:rPr>
        <w:lastRenderedPageBreak/>
        <w:drawing>
          <wp:inline distT="0" distB="0" distL="0" distR="0" wp14:anchorId="1FB540E0" wp14:editId="63653B51">
            <wp:extent cx="5731510" cy="51282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128260"/>
                    </a:xfrm>
                    <a:prstGeom prst="rect">
                      <a:avLst/>
                    </a:prstGeom>
                    <a:noFill/>
                    <a:ln>
                      <a:noFill/>
                    </a:ln>
                  </pic:spPr>
                </pic:pic>
              </a:graphicData>
            </a:graphic>
          </wp:inline>
        </w:drawing>
      </w:r>
    </w:p>
    <w:p w14:paraId="5FFCFE26" w14:textId="19CD5667" w:rsidR="000544E1" w:rsidRPr="0011223C" w:rsidRDefault="000544E1" w:rsidP="00727BC4">
      <w:pPr>
        <w:pStyle w:val="NoSpacing"/>
        <w:spacing w:line="360" w:lineRule="auto"/>
        <w:jc w:val="both"/>
        <w:rPr>
          <w:rFonts w:ascii="Times New Roman" w:hAnsi="Times New Roman" w:cs="Times New Roman"/>
          <w:sz w:val="24"/>
          <w:szCs w:val="24"/>
        </w:rPr>
      </w:pPr>
      <w:r w:rsidRPr="0011223C">
        <w:rPr>
          <w:rFonts w:ascii="Times New Roman" w:hAnsi="Times New Roman" w:cs="Times New Roman"/>
          <w:b/>
          <w:sz w:val="24"/>
          <w:szCs w:val="24"/>
        </w:rPr>
        <w:t>Figure 2.</w:t>
      </w:r>
      <w:r w:rsidRPr="0011223C">
        <w:rPr>
          <w:rFonts w:ascii="Times New Roman" w:hAnsi="Times New Roman" w:cs="Times New Roman"/>
          <w:sz w:val="24"/>
          <w:szCs w:val="24"/>
        </w:rPr>
        <w:t xml:space="preserve"> Associations between advertisement conditions, mediators and alcohol consumption below the LTH guideline on most days (≥4 days) in the week before follow-up, </w:t>
      </w:r>
      <w:r w:rsidRPr="0011223C">
        <w:rPr>
          <w:rFonts w:ascii="Times New Roman" w:hAnsi="Times New Roman" w:cs="Times New Roman"/>
          <w:i/>
          <w:iCs/>
          <w:sz w:val="24"/>
          <w:szCs w:val="24"/>
        </w:rPr>
        <w:t>n</w:t>
      </w:r>
      <w:r w:rsidRPr="0011223C">
        <w:rPr>
          <w:rFonts w:ascii="Times New Roman" w:hAnsi="Times New Roman" w:cs="Times New Roman"/>
          <w:sz w:val="24"/>
          <w:szCs w:val="24"/>
        </w:rPr>
        <w:t xml:space="preserve"> = 1,156.</w:t>
      </w:r>
    </w:p>
    <w:p w14:paraId="07AEE547" w14:textId="77777777" w:rsidR="000544E1" w:rsidRPr="0011223C" w:rsidRDefault="000544E1" w:rsidP="00727BC4">
      <w:pPr>
        <w:pStyle w:val="NoSpacing"/>
        <w:spacing w:line="360" w:lineRule="auto"/>
        <w:jc w:val="both"/>
        <w:rPr>
          <w:rFonts w:ascii="Times New Roman" w:hAnsi="Times New Roman" w:cs="Times New Roman"/>
          <w:sz w:val="24"/>
          <w:szCs w:val="24"/>
        </w:rPr>
      </w:pPr>
      <w:r w:rsidRPr="0011223C">
        <w:rPr>
          <w:rFonts w:ascii="Times New Roman" w:hAnsi="Times New Roman" w:cs="Times New Roman"/>
          <w:sz w:val="24"/>
          <w:szCs w:val="24"/>
        </w:rPr>
        <w:t>Advertisement conditions: (</w:t>
      </w:r>
      <w:r w:rsidRPr="0011223C">
        <w:rPr>
          <w:rFonts w:ascii="Times New Roman" w:hAnsi="Times New Roman" w:cs="Times New Roman"/>
          <w:b/>
          <w:sz w:val="24"/>
          <w:szCs w:val="24"/>
        </w:rPr>
        <w:t>A</w:t>
      </w:r>
      <w:r w:rsidRPr="0011223C">
        <w:rPr>
          <w:rFonts w:ascii="Times New Roman" w:hAnsi="Times New Roman" w:cs="Times New Roman"/>
          <w:sz w:val="24"/>
          <w:szCs w:val="24"/>
        </w:rPr>
        <w:t>) long-term harm (LTH) vs non-alcohol (NON-ALC) control advertisement condition, (</w:t>
      </w:r>
      <w:r w:rsidRPr="0011223C">
        <w:rPr>
          <w:rFonts w:ascii="Times New Roman" w:hAnsi="Times New Roman" w:cs="Times New Roman"/>
          <w:b/>
          <w:sz w:val="24"/>
          <w:szCs w:val="24"/>
        </w:rPr>
        <w:t>B</w:t>
      </w:r>
      <w:r w:rsidRPr="0011223C">
        <w:rPr>
          <w:rFonts w:ascii="Times New Roman" w:hAnsi="Times New Roman" w:cs="Times New Roman"/>
          <w:sz w:val="24"/>
          <w:szCs w:val="24"/>
        </w:rPr>
        <w:t>) long-term harm + guideline (LTH+G) vs non-alcohol (NON-ALC) control advertisement condition, and (</w:t>
      </w:r>
      <w:r w:rsidRPr="0011223C">
        <w:rPr>
          <w:rFonts w:ascii="Times New Roman" w:hAnsi="Times New Roman" w:cs="Times New Roman"/>
          <w:b/>
          <w:sz w:val="24"/>
          <w:szCs w:val="24"/>
        </w:rPr>
        <w:t>C</w:t>
      </w:r>
      <w:r w:rsidRPr="0011223C">
        <w:rPr>
          <w:rFonts w:ascii="Times New Roman" w:hAnsi="Times New Roman" w:cs="Times New Roman"/>
          <w:sz w:val="24"/>
          <w:szCs w:val="24"/>
        </w:rPr>
        <w:t>) long-term harm + guideline (LTH+G) vs long-term harm (LTH) advertisement condition.</w:t>
      </w:r>
    </w:p>
    <w:p w14:paraId="5B9E96BA" w14:textId="77777777" w:rsidR="000544E1" w:rsidRPr="0011223C" w:rsidRDefault="000544E1" w:rsidP="00727BC4">
      <w:pPr>
        <w:pStyle w:val="NoSpacing"/>
        <w:spacing w:line="360" w:lineRule="auto"/>
        <w:jc w:val="both"/>
        <w:rPr>
          <w:rFonts w:ascii="Times New Roman" w:hAnsi="Times New Roman" w:cs="Times New Roman"/>
          <w:sz w:val="24"/>
          <w:szCs w:val="24"/>
        </w:rPr>
      </w:pPr>
      <w:r w:rsidRPr="0011223C">
        <w:rPr>
          <w:rFonts w:ascii="Times New Roman" w:hAnsi="Times New Roman" w:cs="Times New Roman"/>
          <w:sz w:val="24"/>
          <w:szCs w:val="24"/>
        </w:rPr>
        <w:t xml:space="preserve">All models were adjusted for covariates measured at baseline: sex, age, average number of drinks per day in the past 12 months, consumption of </w:t>
      </w:r>
      <w:r w:rsidRPr="0011223C">
        <w:rPr>
          <w:rFonts w:ascii="Times New Roman" w:hAnsi="Times New Roman" w:cs="Times New Roman"/>
          <w:sz w:val="24"/>
          <w:szCs w:val="24"/>
          <w:u w:val="single"/>
        </w:rPr>
        <w:t>&lt;</w:t>
      </w:r>
      <w:r w:rsidRPr="0011223C">
        <w:rPr>
          <w:rFonts w:ascii="Times New Roman" w:hAnsi="Times New Roman" w:cs="Times New Roman"/>
          <w:sz w:val="24"/>
          <w:szCs w:val="24"/>
        </w:rPr>
        <w:t>2 drinks on 4 or more days in the past week, self-perceived risky drinking status, alcohol identity, and number of days between Time 1 and 2. Models for relationships of a mediator with the outcome were in addition adjusted for the other mediator.</w:t>
      </w:r>
    </w:p>
    <w:p w14:paraId="6E0957C7" w14:textId="77777777" w:rsidR="000544E1" w:rsidRPr="0011223C" w:rsidRDefault="000544E1" w:rsidP="00727BC4">
      <w:pPr>
        <w:spacing w:after="0" w:line="360" w:lineRule="auto"/>
        <w:jc w:val="both"/>
        <w:rPr>
          <w:rFonts w:ascii="Times New Roman" w:hAnsi="Times New Roman" w:cs="Times New Roman"/>
          <w:sz w:val="24"/>
          <w:szCs w:val="24"/>
        </w:rPr>
      </w:pPr>
      <w:r w:rsidRPr="0011223C">
        <w:rPr>
          <w:rFonts w:ascii="Times New Roman" w:hAnsi="Times New Roman" w:cs="Times New Roman"/>
          <w:sz w:val="24"/>
          <w:szCs w:val="24"/>
        </w:rPr>
        <w:t xml:space="preserve">* </w:t>
      </w:r>
      <w:r w:rsidRPr="002B6AC9">
        <w:rPr>
          <w:rFonts w:ascii="Times New Roman" w:hAnsi="Times New Roman" w:cs="Times New Roman"/>
          <w:i/>
          <w:iCs/>
          <w:sz w:val="24"/>
          <w:szCs w:val="24"/>
        </w:rPr>
        <w:t>p</w:t>
      </w:r>
      <w:r w:rsidRPr="0011223C">
        <w:rPr>
          <w:rFonts w:ascii="Times New Roman" w:hAnsi="Times New Roman" w:cs="Times New Roman"/>
          <w:sz w:val="24"/>
          <w:szCs w:val="24"/>
        </w:rPr>
        <w:t xml:space="preserve"> &lt;0.05</w:t>
      </w:r>
    </w:p>
    <w:p w14:paraId="4E9B573D" w14:textId="77777777" w:rsidR="002463DD" w:rsidRDefault="002463DD" w:rsidP="00480D5E">
      <w:pPr>
        <w:pStyle w:val="NoSpacing"/>
        <w:spacing w:line="480" w:lineRule="auto"/>
        <w:jc w:val="both"/>
        <w:rPr>
          <w:rFonts w:ascii="Times New Roman" w:hAnsi="Times New Roman" w:cs="Times New Roman"/>
          <w:b/>
          <w:noProof/>
          <w:sz w:val="24"/>
          <w:szCs w:val="24"/>
          <w:lang w:eastAsia="en-AU"/>
        </w:rPr>
        <w:sectPr w:rsidR="002463DD" w:rsidSect="00727BC4">
          <w:pgSz w:w="11906" w:h="16838"/>
          <w:pgMar w:top="1440" w:right="1440" w:bottom="1440" w:left="1440" w:header="708" w:footer="708" w:gutter="0"/>
          <w:cols w:space="708"/>
          <w:docGrid w:linePitch="360"/>
        </w:sectPr>
      </w:pPr>
    </w:p>
    <w:p w14:paraId="034204DB" w14:textId="57C49F7D" w:rsidR="00C6594B" w:rsidRPr="000544E1" w:rsidRDefault="00C6594B" w:rsidP="00480D5E">
      <w:pPr>
        <w:pStyle w:val="NoSpacing"/>
        <w:spacing w:line="480" w:lineRule="auto"/>
        <w:jc w:val="both"/>
        <w:rPr>
          <w:rFonts w:ascii="Times New Roman" w:hAnsi="Times New Roman" w:cs="Times New Roman"/>
          <w:b/>
          <w:noProof/>
          <w:lang w:eastAsia="en-AU"/>
        </w:rPr>
      </w:pPr>
      <w:r w:rsidRPr="00351BBC">
        <w:rPr>
          <w:rFonts w:ascii="Times New Roman" w:hAnsi="Times New Roman" w:cs="Times New Roman"/>
          <w:b/>
          <w:noProof/>
          <w:sz w:val="24"/>
          <w:szCs w:val="24"/>
          <w:lang w:eastAsia="en-AU"/>
        </w:rPr>
        <w:lastRenderedPageBreak/>
        <w:t>SUPPLEMENTARY MATERIAL</w:t>
      </w:r>
    </w:p>
    <w:p w14:paraId="16C0FEE2" w14:textId="77777777" w:rsidR="00C6594B" w:rsidRPr="00351BBC" w:rsidRDefault="00C6594B" w:rsidP="00480D5E">
      <w:pPr>
        <w:pStyle w:val="NoSpacing"/>
        <w:spacing w:line="480" w:lineRule="auto"/>
        <w:jc w:val="both"/>
        <w:rPr>
          <w:rFonts w:ascii="Times New Roman" w:hAnsi="Times New Roman" w:cs="Times New Roman"/>
          <w:b/>
          <w:noProof/>
          <w:sz w:val="24"/>
          <w:szCs w:val="24"/>
          <w:lang w:eastAsia="en-AU"/>
        </w:rPr>
      </w:pPr>
    </w:p>
    <w:p w14:paraId="04FED5DC" w14:textId="4DDBBEBC" w:rsidR="00C6594B" w:rsidRPr="00351BBC" w:rsidRDefault="00C6594B" w:rsidP="00480D5E">
      <w:pPr>
        <w:pStyle w:val="NoSpacing"/>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b/>
          <w:noProof/>
          <w:sz w:val="24"/>
          <w:szCs w:val="24"/>
          <w:lang w:eastAsia="en-AU"/>
        </w:rPr>
        <w:t>Supplementary Table 1.</w:t>
      </w:r>
      <w:r w:rsidRPr="00351BBC">
        <w:rPr>
          <w:rFonts w:ascii="Times New Roman" w:hAnsi="Times New Roman" w:cs="Times New Roman"/>
          <w:noProof/>
          <w:sz w:val="24"/>
          <w:szCs w:val="24"/>
          <w:lang w:eastAsia="en-AU"/>
        </w:rPr>
        <w:t xml:space="preserve"> </w:t>
      </w:r>
      <w:r w:rsidR="00EB6D36" w:rsidRPr="00351BBC">
        <w:rPr>
          <w:rFonts w:ascii="Times New Roman" w:hAnsi="Times New Roman" w:cs="Times New Roman"/>
          <w:noProof/>
          <w:sz w:val="24"/>
          <w:szCs w:val="24"/>
          <w:lang w:eastAsia="en-AU"/>
        </w:rPr>
        <w:t>P</w:t>
      </w:r>
      <w:r w:rsidRPr="00351BBC">
        <w:rPr>
          <w:rFonts w:ascii="Times New Roman" w:hAnsi="Times New Roman" w:cs="Times New Roman"/>
          <w:noProof/>
          <w:sz w:val="24"/>
          <w:szCs w:val="24"/>
          <w:lang w:eastAsia="en-AU"/>
        </w:rPr>
        <w:t xml:space="preserve">re-exposure </w:t>
      </w:r>
      <w:r w:rsidR="00EB6D36" w:rsidRPr="00351BBC">
        <w:rPr>
          <w:rFonts w:ascii="Times New Roman" w:hAnsi="Times New Roman" w:cs="Times New Roman"/>
          <w:noProof/>
          <w:sz w:val="24"/>
          <w:szCs w:val="24"/>
          <w:lang w:eastAsia="en-AU"/>
        </w:rPr>
        <w:t xml:space="preserve">demographic and drinking </w:t>
      </w:r>
      <w:r w:rsidRPr="00351BBC">
        <w:rPr>
          <w:rFonts w:ascii="Times New Roman" w:hAnsi="Times New Roman" w:cs="Times New Roman"/>
          <w:noProof/>
          <w:sz w:val="24"/>
          <w:szCs w:val="24"/>
          <w:lang w:eastAsia="en-AU"/>
        </w:rPr>
        <w:t>characteristics, post-exposure mediators</w:t>
      </w:r>
      <w:r w:rsidR="00A60D35">
        <w:rPr>
          <w:rFonts w:ascii="Times New Roman" w:hAnsi="Times New Roman" w:cs="Times New Roman"/>
          <w:noProof/>
          <w:sz w:val="24"/>
          <w:szCs w:val="24"/>
          <w:lang w:eastAsia="en-AU"/>
        </w:rPr>
        <w:t>,</w:t>
      </w:r>
      <w:r w:rsidRPr="00351BBC">
        <w:rPr>
          <w:rFonts w:ascii="Times New Roman" w:hAnsi="Times New Roman" w:cs="Times New Roman"/>
          <w:noProof/>
          <w:sz w:val="24"/>
          <w:szCs w:val="24"/>
          <w:lang w:eastAsia="en-AU"/>
        </w:rPr>
        <w:t xml:space="preserve"> and follow-up outcomes, by risky drinking status</w:t>
      </w:r>
    </w:p>
    <w:tbl>
      <w:tblPr>
        <w:tblStyle w:val="TableGrid"/>
        <w:tblW w:w="95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2120"/>
        <w:gridCol w:w="2114"/>
        <w:gridCol w:w="1110"/>
      </w:tblGrid>
      <w:tr w:rsidR="0063427A" w:rsidRPr="00351BBC" w14:paraId="4D5303E4" w14:textId="77777777" w:rsidTr="006B057E">
        <w:tc>
          <w:tcPr>
            <w:tcW w:w="4195" w:type="dxa"/>
            <w:tcBorders>
              <w:top w:val="single" w:sz="4" w:space="0" w:color="auto"/>
              <w:bottom w:val="single" w:sz="4" w:space="0" w:color="auto"/>
            </w:tcBorders>
          </w:tcPr>
          <w:p w14:paraId="3F5F146A" w14:textId="77777777" w:rsidR="0063427A" w:rsidRPr="00351BBC" w:rsidRDefault="0063427A" w:rsidP="00480D5E">
            <w:pPr>
              <w:spacing w:line="480" w:lineRule="auto"/>
              <w:jc w:val="both"/>
              <w:rPr>
                <w:rFonts w:ascii="Times New Roman" w:hAnsi="Times New Roman" w:cs="Times New Roman"/>
                <w:noProof/>
                <w:sz w:val="24"/>
                <w:szCs w:val="24"/>
                <w:lang w:eastAsia="en-AU"/>
              </w:rPr>
            </w:pPr>
          </w:p>
        </w:tc>
        <w:tc>
          <w:tcPr>
            <w:tcW w:w="2120" w:type="dxa"/>
            <w:tcBorders>
              <w:top w:val="single" w:sz="4" w:space="0" w:color="auto"/>
              <w:bottom w:val="single" w:sz="4" w:space="0" w:color="auto"/>
            </w:tcBorders>
            <w:vAlign w:val="bottom"/>
          </w:tcPr>
          <w:p w14:paraId="3D9F08E4" w14:textId="560B3208"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Low-risk drinkers</w:t>
            </w:r>
          </w:p>
          <w:p w14:paraId="1924D943"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 drinks on ≥4 days of the past week)</w:t>
            </w:r>
          </w:p>
          <w:p w14:paraId="35AFAF4A" w14:textId="2057BEFE" w:rsidR="0063427A" w:rsidRPr="00351BBC" w:rsidRDefault="007B13A3"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0063427A" w:rsidRPr="00351BBC">
              <w:rPr>
                <w:rFonts w:ascii="Times New Roman" w:hAnsi="Times New Roman" w:cs="Times New Roman"/>
                <w:noProof/>
                <w:sz w:val="24"/>
                <w:szCs w:val="24"/>
                <w:lang w:eastAsia="en-AU"/>
              </w:rPr>
              <w:t xml:space="preserve"> = 975</w:t>
            </w:r>
          </w:p>
        </w:tc>
        <w:tc>
          <w:tcPr>
            <w:tcW w:w="2114" w:type="dxa"/>
            <w:tcBorders>
              <w:top w:val="single" w:sz="4" w:space="0" w:color="auto"/>
              <w:bottom w:val="single" w:sz="4" w:space="0" w:color="auto"/>
            </w:tcBorders>
            <w:vAlign w:val="bottom"/>
          </w:tcPr>
          <w:p w14:paraId="2FE47C75" w14:textId="24C31A71"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High-risk drinkers</w:t>
            </w:r>
          </w:p>
          <w:p w14:paraId="6B874E6C" w14:textId="1BCF8F92"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(&gt;2 drinks on ≥4 days of the past week)</w:t>
            </w:r>
          </w:p>
          <w:p w14:paraId="40D86EBC" w14:textId="7360604C" w:rsidR="0063427A" w:rsidRPr="00351BBC" w:rsidRDefault="007B13A3"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0063427A" w:rsidRPr="00351BBC">
              <w:rPr>
                <w:rFonts w:ascii="Times New Roman" w:hAnsi="Times New Roman" w:cs="Times New Roman"/>
                <w:noProof/>
                <w:sz w:val="24"/>
                <w:szCs w:val="24"/>
                <w:lang w:eastAsia="en-AU"/>
              </w:rPr>
              <w:t xml:space="preserve"> = 181</w:t>
            </w:r>
          </w:p>
        </w:tc>
        <w:tc>
          <w:tcPr>
            <w:tcW w:w="1110" w:type="dxa"/>
            <w:tcBorders>
              <w:top w:val="single" w:sz="4" w:space="0" w:color="auto"/>
              <w:bottom w:val="single" w:sz="4" w:space="0" w:color="auto"/>
              <w:right w:val="nil"/>
            </w:tcBorders>
            <w:vAlign w:val="bottom"/>
          </w:tcPr>
          <w:p w14:paraId="4A1CF28B"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2B6AC9">
              <w:rPr>
                <w:rFonts w:ascii="Times New Roman" w:hAnsi="Times New Roman" w:cs="Times New Roman"/>
                <w:i/>
                <w:iCs/>
                <w:noProof/>
                <w:sz w:val="24"/>
                <w:szCs w:val="24"/>
                <w:lang w:eastAsia="en-AU"/>
              </w:rPr>
              <w:t>P</w:t>
            </w:r>
            <w:r w:rsidRPr="00351BBC">
              <w:rPr>
                <w:rFonts w:ascii="Times New Roman" w:hAnsi="Times New Roman" w:cs="Times New Roman"/>
                <w:noProof/>
                <w:sz w:val="24"/>
                <w:szCs w:val="24"/>
                <w:lang w:eastAsia="en-AU"/>
              </w:rPr>
              <w:t>-value</w:t>
            </w:r>
            <w:r w:rsidRPr="00351BBC">
              <w:rPr>
                <w:rFonts w:ascii="Times New Roman" w:hAnsi="Times New Roman" w:cs="Times New Roman"/>
                <w:noProof/>
                <w:sz w:val="24"/>
                <w:szCs w:val="24"/>
                <w:vertAlign w:val="superscript"/>
                <w:lang w:eastAsia="en-AU"/>
              </w:rPr>
              <w:t>1</w:t>
            </w:r>
          </w:p>
        </w:tc>
      </w:tr>
      <w:tr w:rsidR="0063427A" w:rsidRPr="00351BBC" w14:paraId="48145FFA" w14:textId="77777777" w:rsidTr="006B057E">
        <w:tc>
          <w:tcPr>
            <w:tcW w:w="4195" w:type="dxa"/>
            <w:tcBorders>
              <w:top w:val="single" w:sz="4" w:space="0" w:color="auto"/>
            </w:tcBorders>
          </w:tcPr>
          <w:p w14:paraId="60D4FCE9"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Sex, % male</w:t>
            </w:r>
          </w:p>
        </w:tc>
        <w:tc>
          <w:tcPr>
            <w:tcW w:w="2120" w:type="dxa"/>
            <w:tcBorders>
              <w:top w:val="single" w:sz="4" w:space="0" w:color="auto"/>
            </w:tcBorders>
          </w:tcPr>
          <w:p w14:paraId="65F76D67"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43.9</w:t>
            </w:r>
          </w:p>
        </w:tc>
        <w:tc>
          <w:tcPr>
            <w:tcW w:w="2114" w:type="dxa"/>
            <w:tcBorders>
              <w:top w:val="single" w:sz="4" w:space="0" w:color="auto"/>
            </w:tcBorders>
          </w:tcPr>
          <w:p w14:paraId="602D04CC"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61.9</w:t>
            </w:r>
          </w:p>
        </w:tc>
        <w:tc>
          <w:tcPr>
            <w:tcW w:w="1110" w:type="dxa"/>
            <w:tcBorders>
              <w:top w:val="single" w:sz="4" w:space="0" w:color="auto"/>
              <w:bottom w:val="nil"/>
              <w:right w:val="nil"/>
            </w:tcBorders>
          </w:tcPr>
          <w:p w14:paraId="3A1DF408"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63427A" w:rsidRPr="00351BBC" w14:paraId="615C781F" w14:textId="77777777" w:rsidTr="006B057E">
        <w:tc>
          <w:tcPr>
            <w:tcW w:w="4195" w:type="dxa"/>
          </w:tcPr>
          <w:p w14:paraId="50B2C7E5"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Age, %</w:t>
            </w:r>
          </w:p>
        </w:tc>
        <w:tc>
          <w:tcPr>
            <w:tcW w:w="2120" w:type="dxa"/>
          </w:tcPr>
          <w:p w14:paraId="75AB805E" w14:textId="77777777" w:rsidR="0063427A" w:rsidRPr="00351BBC" w:rsidRDefault="0063427A" w:rsidP="00480D5E">
            <w:pPr>
              <w:spacing w:line="480" w:lineRule="auto"/>
              <w:jc w:val="both"/>
              <w:rPr>
                <w:rFonts w:ascii="Times New Roman" w:hAnsi="Times New Roman" w:cs="Times New Roman"/>
                <w:noProof/>
                <w:sz w:val="24"/>
                <w:szCs w:val="24"/>
                <w:lang w:eastAsia="en-AU"/>
              </w:rPr>
            </w:pPr>
          </w:p>
        </w:tc>
        <w:tc>
          <w:tcPr>
            <w:tcW w:w="2114" w:type="dxa"/>
          </w:tcPr>
          <w:p w14:paraId="4F6890BB" w14:textId="77777777" w:rsidR="0063427A" w:rsidRPr="00351BBC" w:rsidRDefault="0063427A" w:rsidP="00480D5E">
            <w:pPr>
              <w:spacing w:line="480" w:lineRule="auto"/>
              <w:jc w:val="both"/>
              <w:rPr>
                <w:rFonts w:ascii="Times New Roman" w:hAnsi="Times New Roman" w:cs="Times New Roman"/>
                <w:noProof/>
                <w:sz w:val="24"/>
                <w:szCs w:val="24"/>
                <w:lang w:eastAsia="en-AU"/>
              </w:rPr>
            </w:pPr>
          </w:p>
        </w:tc>
        <w:tc>
          <w:tcPr>
            <w:tcW w:w="1110" w:type="dxa"/>
            <w:tcBorders>
              <w:top w:val="nil"/>
              <w:bottom w:val="nil"/>
              <w:right w:val="nil"/>
            </w:tcBorders>
          </w:tcPr>
          <w:p w14:paraId="79853610"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0.001</w:t>
            </w:r>
          </w:p>
        </w:tc>
      </w:tr>
      <w:tr w:rsidR="0063427A" w:rsidRPr="00351BBC" w14:paraId="2F8651E5" w14:textId="77777777" w:rsidTr="006B057E">
        <w:tc>
          <w:tcPr>
            <w:tcW w:w="4195" w:type="dxa"/>
          </w:tcPr>
          <w:p w14:paraId="33792BDC" w14:textId="77777777" w:rsidR="0063427A" w:rsidRPr="00351BBC" w:rsidRDefault="0063427A" w:rsidP="00480D5E">
            <w:pPr>
              <w:spacing w:line="480" w:lineRule="auto"/>
              <w:ind w:left="171"/>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18-29 years</w:t>
            </w:r>
          </w:p>
        </w:tc>
        <w:tc>
          <w:tcPr>
            <w:tcW w:w="2120" w:type="dxa"/>
          </w:tcPr>
          <w:p w14:paraId="4A945CAE"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22.1</w:t>
            </w:r>
          </w:p>
        </w:tc>
        <w:tc>
          <w:tcPr>
            <w:tcW w:w="2114" w:type="dxa"/>
          </w:tcPr>
          <w:p w14:paraId="38B45D2C"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11.6</w:t>
            </w:r>
          </w:p>
        </w:tc>
        <w:tc>
          <w:tcPr>
            <w:tcW w:w="1110" w:type="dxa"/>
            <w:tcBorders>
              <w:top w:val="nil"/>
              <w:bottom w:val="nil"/>
              <w:right w:val="nil"/>
            </w:tcBorders>
          </w:tcPr>
          <w:p w14:paraId="7A673247" w14:textId="77777777" w:rsidR="0063427A" w:rsidRPr="00351BBC" w:rsidRDefault="0063427A" w:rsidP="00480D5E">
            <w:pPr>
              <w:spacing w:line="480" w:lineRule="auto"/>
              <w:jc w:val="both"/>
              <w:rPr>
                <w:rFonts w:ascii="Times New Roman" w:hAnsi="Times New Roman" w:cs="Times New Roman"/>
                <w:noProof/>
                <w:sz w:val="24"/>
                <w:szCs w:val="24"/>
                <w:lang w:eastAsia="en-AU"/>
              </w:rPr>
            </w:pPr>
          </w:p>
        </w:tc>
      </w:tr>
      <w:tr w:rsidR="0063427A" w:rsidRPr="00351BBC" w14:paraId="2ACCDC37" w14:textId="77777777" w:rsidTr="006B057E">
        <w:tc>
          <w:tcPr>
            <w:tcW w:w="4195" w:type="dxa"/>
          </w:tcPr>
          <w:p w14:paraId="4F009302" w14:textId="77777777" w:rsidR="0063427A" w:rsidRPr="00351BBC" w:rsidRDefault="0063427A" w:rsidP="00480D5E">
            <w:pPr>
              <w:spacing w:line="480" w:lineRule="auto"/>
              <w:ind w:left="171"/>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30-64 years</w:t>
            </w:r>
          </w:p>
        </w:tc>
        <w:tc>
          <w:tcPr>
            <w:tcW w:w="2120" w:type="dxa"/>
          </w:tcPr>
          <w:p w14:paraId="6414A53E"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77.9</w:t>
            </w:r>
          </w:p>
        </w:tc>
        <w:tc>
          <w:tcPr>
            <w:tcW w:w="2114" w:type="dxa"/>
          </w:tcPr>
          <w:p w14:paraId="07141C7C" w14:textId="77777777"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88.4</w:t>
            </w:r>
          </w:p>
        </w:tc>
        <w:tc>
          <w:tcPr>
            <w:tcW w:w="1110" w:type="dxa"/>
            <w:tcBorders>
              <w:top w:val="nil"/>
              <w:bottom w:val="nil"/>
              <w:right w:val="nil"/>
            </w:tcBorders>
          </w:tcPr>
          <w:p w14:paraId="2995762C" w14:textId="77777777" w:rsidR="0063427A" w:rsidRPr="00351BBC" w:rsidRDefault="0063427A" w:rsidP="00480D5E">
            <w:pPr>
              <w:spacing w:line="480" w:lineRule="auto"/>
              <w:jc w:val="both"/>
              <w:rPr>
                <w:rFonts w:ascii="Times New Roman" w:hAnsi="Times New Roman" w:cs="Times New Roman"/>
                <w:noProof/>
                <w:sz w:val="24"/>
                <w:szCs w:val="24"/>
                <w:lang w:eastAsia="en-AU"/>
              </w:rPr>
            </w:pPr>
          </w:p>
        </w:tc>
      </w:tr>
      <w:tr w:rsidR="0063427A" w:rsidRPr="00351BBC" w14:paraId="32E65D38" w14:textId="77777777" w:rsidTr="006B057E">
        <w:tc>
          <w:tcPr>
            <w:tcW w:w="4195" w:type="dxa"/>
          </w:tcPr>
          <w:p w14:paraId="367AE78A" w14:textId="12C5440E"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Education, % tertiary completed</w:t>
            </w:r>
          </w:p>
        </w:tc>
        <w:tc>
          <w:tcPr>
            <w:tcW w:w="2120" w:type="dxa"/>
          </w:tcPr>
          <w:p w14:paraId="24117825" w14:textId="34D0806A"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71.5</w:t>
            </w:r>
          </w:p>
        </w:tc>
        <w:tc>
          <w:tcPr>
            <w:tcW w:w="2114" w:type="dxa"/>
          </w:tcPr>
          <w:p w14:paraId="4D3AE334" w14:textId="3DDB263E"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69.6</w:t>
            </w:r>
          </w:p>
        </w:tc>
        <w:tc>
          <w:tcPr>
            <w:tcW w:w="1110" w:type="dxa"/>
            <w:tcBorders>
              <w:top w:val="nil"/>
              <w:bottom w:val="nil"/>
              <w:right w:val="nil"/>
            </w:tcBorders>
          </w:tcPr>
          <w:p w14:paraId="672B31D5" w14:textId="1B56FA28" w:rsidR="0063427A" w:rsidRPr="00351BBC" w:rsidRDefault="0063427A"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0.61</w:t>
            </w:r>
          </w:p>
        </w:tc>
      </w:tr>
      <w:tr w:rsidR="00E040A9" w:rsidRPr="00351BBC" w14:paraId="6DAEBE0A" w14:textId="77777777" w:rsidTr="006B057E">
        <w:tc>
          <w:tcPr>
            <w:tcW w:w="4195" w:type="dxa"/>
          </w:tcPr>
          <w:p w14:paraId="22281A7B" w14:textId="4AD4F128"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Parent or guardian of child(ren), %</w:t>
            </w:r>
          </w:p>
        </w:tc>
        <w:tc>
          <w:tcPr>
            <w:tcW w:w="2120" w:type="dxa"/>
          </w:tcPr>
          <w:p w14:paraId="778C9C40" w14:textId="6634689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54.6</w:t>
            </w:r>
          </w:p>
        </w:tc>
        <w:tc>
          <w:tcPr>
            <w:tcW w:w="2114" w:type="dxa"/>
          </w:tcPr>
          <w:p w14:paraId="68532C99" w14:textId="039D59A0"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53.0</w:t>
            </w:r>
          </w:p>
        </w:tc>
        <w:tc>
          <w:tcPr>
            <w:tcW w:w="1110" w:type="dxa"/>
            <w:tcBorders>
              <w:top w:val="nil"/>
              <w:bottom w:val="nil"/>
              <w:right w:val="nil"/>
            </w:tcBorders>
          </w:tcPr>
          <w:p w14:paraId="59E2D268" w14:textId="468410C3"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0.71</w:t>
            </w:r>
          </w:p>
        </w:tc>
      </w:tr>
      <w:tr w:rsidR="00E040A9" w:rsidRPr="00351BBC" w14:paraId="310729EB" w14:textId="77777777" w:rsidTr="006B057E">
        <w:tc>
          <w:tcPr>
            <w:tcW w:w="4195" w:type="dxa"/>
          </w:tcPr>
          <w:p w14:paraId="6905ED52" w14:textId="5383E72C"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Location, % metropolitan</w:t>
            </w:r>
          </w:p>
        </w:tc>
        <w:tc>
          <w:tcPr>
            <w:tcW w:w="2120" w:type="dxa"/>
          </w:tcPr>
          <w:p w14:paraId="236E56EE" w14:textId="06487721"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71.1</w:t>
            </w:r>
          </w:p>
        </w:tc>
        <w:tc>
          <w:tcPr>
            <w:tcW w:w="2114" w:type="dxa"/>
          </w:tcPr>
          <w:p w14:paraId="5B09B0C4" w14:textId="250ECEEF"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60.8</w:t>
            </w:r>
          </w:p>
        </w:tc>
        <w:tc>
          <w:tcPr>
            <w:tcW w:w="1110" w:type="dxa"/>
            <w:tcBorders>
              <w:top w:val="nil"/>
              <w:bottom w:val="nil"/>
              <w:right w:val="nil"/>
            </w:tcBorders>
          </w:tcPr>
          <w:p w14:paraId="1DCF33E9" w14:textId="4425652A"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0.006</w:t>
            </w:r>
          </w:p>
        </w:tc>
      </w:tr>
      <w:tr w:rsidR="00E040A9" w:rsidRPr="00351BBC" w14:paraId="422CD58A" w14:textId="77777777" w:rsidTr="006B057E">
        <w:tc>
          <w:tcPr>
            <w:tcW w:w="4195" w:type="dxa"/>
          </w:tcPr>
          <w:p w14:paraId="7878B970" w14:textId="4A388EE2"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Socioeconomic status (SES), %</w:t>
            </w:r>
          </w:p>
        </w:tc>
        <w:tc>
          <w:tcPr>
            <w:tcW w:w="2120" w:type="dxa"/>
          </w:tcPr>
          <w:p w14:paraId="4A6EFC04"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c>
          <w:tcPr>
            <w:tcW w:w="2114" w:type="dxa"/>
          </w:tcPr>
          <w:p w14:paraId="1EC708E3"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c>
          <w:tcPr>
            <w:tcW w:w="1110" w:type="dxa"/>
            <w:tcBorders>
              <w:top w:val="nil"/>
              <w:bottom w:val="nil"/>
              <w:right w:val="nil"/>
            </w:tcBorders>
          </w:tcPr>
          <w:p w14:paraId="54ACA15D" w14:textId="68450E53"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0.17</w:t>
            </w:r>
          </w:p>
        </w:tc>
      </w:tr>
      <w:tr w:rsidR="00E040A9" w:rsidRPr="00351BBC" w14:paraId="795AD22C" w14:textId="77777777" w:rsidTr="006B057E">
        <w:tc>
          <w:tcPr>
            <w:tcW w:w="4195" w:type="dxa"/>
          </w:tcPr>
          <w:p w14:paraId="15B5585F" w14:textId="76CE605F" w:rsidR="00E040A9" w:rsidRPr="00351BBC" w:rsidRDefault="00E040A9" w:rsidP="00480D5E">
            <w:pPr>
              <w:spacing w:line="480" w:lineRule="auto"/>
              <w:ind w:left="216"/>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Low SES (high disadvantage, 0-40%)</w:t>
            </w:r>
          </w:p>
        </w:tc>
        <w:tc>
          <w:tcPr>
            <w:tcW w:w="2120" w:type="dxa"/>
          </w:tcPr>
          <w:p w14:paraId="690C0069" w14:textId="6C17EA6F"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29.2</w:t>
            </w:r>
          </w:p>
        </w:tc>
        <w:tc>
          <w:tcPr>
            <w:tcW w:w="2114" w:type="dxa"/>
          </w:tcPr>
          <w:p w14:paraId="0C78BC6D" w14:textId="1AFFAFDA"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35.4</w:t>
            </w:r>
          </w:p>
        </w:tc>
        <w:tc>
          <w:tcPr>
            <w:tcW w:w="1110" w:type="dxa"/>
            <w:tcBorders>
              <w:top w:val="nil"/>
              <w:bottom w:val="nil"/>
              <w:right w:val="nil"/>
            </w:tcBorders>
          </w:tcPr>
          <w:p w14:paraId="0EE153E1"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r>
      <w:tr w:rsidR="00E040A9" w:rsidRPr="00351BBC" w14:paraId="35D45922" w14:textId="77777777" w:rsidTr="006B057E">
        <w:tc>
          <w:tcPr>
            <w:tcW w:w="4195" w:type="dxa"/>
          </w:tcPr>
          <w:p w14:paraId="293ECDC7" w14:textId="66540868" w:rsidR="00E040A9" w:rsidRPr="00351BBC" w:rsidRDefault="00E040A9" w:rsidP="00480D5E">
            <w:pPr>
              <w:spacing w:line="480" w:lineRule="auto"/>
              <w:ind w:left="216"/>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Mid SES (mid disadvantage, 41-80%)</w:t>
            </w:r>
          </w:p>
        </w:tc>
        <w:tc>
          <w:tcPr>
            <w:tcW w:w="2120" w:type="dxa"/>
          </w:tcPr>
          <w:p w14:paraId="69690642" w14:textId="03D5DA09"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45.6</w:t>
            </w:r>
          </w:p>
        </w:tc>
        <w:tc>
          <w:tcPr>
            <w:tcW w:w="2114" w:type="dxa"/>
          </w:tcPr>
          <w:p w14:paraId="7D22104D" w14:textId="528DF1F9"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38.7</w:t>
            </w:r>
          </w:p>
        </w:tc>
        <w:tc>
          <w:tcPr>
            <w:tcW w:w="1110" w:type="dxa"/>
            <w:tcBorders>
              <w:top w:val="nil"/>
              <w:bottom w:val="nil"/>
              <w:right w:val="nil"/>
            </w:tcBorders>
          </w:tcPr>
          <w:p w14:paraId="1ED8639E"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r>
      <w:tr w:rsidR="00E040A9" w:rsidRPr="00351BBC" w14:paraId="1E9556E5" w14:textId="77777777" w:rsidTr="006B057E">
        <w:tc>
          <w:tcPr>
            <w:tcW w:w="4195" w:type="dxa"/>
          </w:tcPr>
          <w:p w14:paraId="7DBDFCA6" w14:textId="0C9422CF" w:rsidR="00E040A9" w:rsidRPr="00351BBC" w:rsidRDefault="00E040A9" w:rsidP="00480D5E">
            <w:pPr>
              <w:spacing w:line="480" w:lineRule="auto"/>
              <w:ind w:left="216"/>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High SES (low disadvantage, 81-100%)</w:t>
            </w:r>
          </w:p>
        </w:tc>
        <w:tc>
          <w:tcPr>
            <w:tcW w:w="2120" w:type="dxa"/>
          </w:tcPr>
          <w:p w14:paraId="7C926A68" w14:textId="48B9333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25.1</w:t>
            </w:r>
          </w:p>
        </w:tc>
        <w:tc>
          <w:tcPr>
            <w:tcW w:w="2114" w:type="dxa"/>
          </w:tcPr>
          <w:p w14:paraId="18090C99" w14:textId="6300CBDF"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26.0</w:t>
            </w:r>
          </w:p>
        </w:tc>
        <w:tc>
          <w:tcPr>
            <w:tcW w:w="1110" w:type="dxa"/>
            <w:tcBorders>
              <w:top w:val="nil"/>
              <w:bottom w:val="nil"/>
              <w:right w:val="nil"/>
            </w:tcBorders>
          </w:tcPr>
          <w:p w14:paraId="2E3503F4"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r>
      <w:tr w:rsidR="00E040A9" w:rsidRPr="00351BBC" w14:paraId="6B6241F6" w14:textId="77777777" w:rsidTr="006B057E">
        <w:tc>
          <w:tcPr>
            <w:tcW w:w="4195" w:type="dxa"/>
            <w:tcBorders>
              <w:bottom w:val="nil"/>
            </w:tcBorders>
          </w:tcPr>
          <w:p w14:paraId="7204D353"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Average number of drinks per day in past 12 months, median (</w:t>
            </w:r>
            <w:r w:rsidRPr="002B6AC9">
              <w:rPr>
                <w:rFonts w:ascii="Times New Roman" w:hAnsi="Times New Roman" w:cs="Times New Roman"/>
                <w:i/>
                <w:iCs/>
                <w:sz w:val="24"/>
                <w:szCs w:val="24"/>
              </w:rPr>
              <w:t>IQR</w:t>
            </w:r>
            <w:r w:rsidRPr="00351BBC">
              <w:rPr>
                <w:rFonts w:ascii="Times New Roman" w:hAnsi="Times New Roman" w:cs="Times New Roman"/>
                <w:sz w:val="24"/>
                <w:szCs w:val="24"/>
              </w:rPr>
              <w:t>)</w:t>
            </w:r>
          </w:p>
        </w:tc>
        <w:tc>
          <w:tcPr>
            <w:tcW w:w="2120" w:type="dxa"/>
            <w:tcBorders>
              <w:bottom w:val="nil"/>
            </w:tcBorders>
          </w:tcPr>
          <w:p w14:paraId="3E2C011A"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 (0.3-1.2)</w:t>
            </w:r>
          </w:p>
        </w:tc>
        <w:tc>
          <w:tcPr>
            <w:tcW w:w="2114" w:type="dxa"/>
            <w:tcBorders>
              <w:bottom w:val="nil"/>
            </w:tcBorders>
          </w:tcPr>
          <w:p w14:paraId="3933164A"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3.5 (2.8-5.5)</w:t>
            </w:r>
          </w:p>
        </w:tc>
        <w:tc>
          <w:tcPr>
            <w:tcW w:w="1110" w:type="dxa"/>
            <w:tcBorders>
              <w:top w:val="nil"/>
              <w:bottom w:val="nil"/>
              <w:right w:val="nil"/>
            </w:tcBorders>
          </w:tcPr>
          <w:p w14:paraId="77EAF889"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E040A9" w:rsidRPr="00351BBC" w14:paraId="25B45B24" w14:textId="77777777" w:rsidTr="006B057E">
        <w:tc>
          <w:tcPr>
            <w:tcW w:w="4195" w:type="dxa"/>
            <w:tcBorders>
              <w:top w:val="nil"/>
              <w:bottom w:val="nil"/>
            </w:tcBorders>
          </w:tcPr>
          <w:p w14:paraId="28416416" w14:textId="06741001" w:rsidR="00E040A9" w:rsidRPr="00351BBC" w:rsidRDefault="00430F74" w:rsidP="00480D5E">
            <w:pPr>
              <w:spacing w:line="480" w:lineRule="auto"/>
              <w:jc w:val="both"/>
              <w:rPr>
                <w:rFonts w:ascii="Times New Roman" w:hAnsi="Times New Roman" w:cs="Times New Roman"/>
                <w:sz w:val="24"/>
                <w:szCs w:val="24"/>
              </w:rPr>
            </w:pPr>
            <w:r w:rsidRPr="00351BBC">
              <w:rPr>
                <w:rFonts w:ascii="Times New Roman" w:hAnsi="Times New Roman" w:cs="Times New Roman"/>
                <w:noProof/>
                <w:sz w:val="24"/>
                <w:szCs w:val="24"/>
                <w:lang w:eastAsia="en-AU"/>
              </w:rPr>
              <w:lastRenderedPageBreak/>
              <w:t xml:space="preserve">Low-risk drinker </w:t>
            </w:r>
            <w:r w:rsidR="00BD2C5C" w:rsidRPr="00351BBC">
              <w:rPr>
                <w:rFonts w:ascii="Times New Roman" w:hAnsi="Times New Roman" w:cs="Times New Roman"/>
                <w:noProof/>
                <w:sz w:val="24"/>
                <w:szCs w:val="24"/>
                <w:lang w:eastAsia="en-AU"/>
              </w:rPr>
              <w:t>based</w:t>
            </w:r>
            <w:r w:rsidRPr="00351BBC">
              <w:rPr>
                <w:rFonts w:ascii="Times New Roman" w:hAnsi="Times New Roman" w:cs="Times New Roman"/>
                <w:noProof/>
                <w:sz w:val="24"/>
                <w:szCs w:val="24"/>
                <w:lang w:eastAsia="en-AU"/>
              </w:rPr>
              <w:t xml:space="preserve"> on average consumption</w:t>
            </w:r>
            <w:r w:rsidR="00E040A9" w:rsidRPr="00351BBC">
              <w:rPr>
                <w:rFonts w:ascii="Times New Roman" w:hAnsi="Times New Roman" w:cs="Times New Roman"/>
                <w:noProof/>
                <w:sz w:val="24"/>
                <w:szCs w:val="24"/>
                <w:lang w:eastAsia="en-AU"/>
              </w:rPr>
              <w:t xml:space="preserve"> over past 12 months (</w:t>
            </w:r>
            <w:r w:rsidRPr="00351BBC">
              <w:rPr>
                <w:rFonts w:ascii="Times New Roman" w:hAnsi="Times New Roman" w:cs="Times New Roman"/>
                <w:noProof/>
                <w:sz w:val="24"/>
                <w:szCs w:val="24"/>
                <w:u w:val="single"/>
                <w:lang w:eastAsia="en-AU"/>
              </w:rPr>
              <w:t>&lt;</w:t>
            </w:r>
            <w:r w:rsidR="00E040A9" w:rsidRPr="00351BBC">
              <w:rPr>
                <w:rFonts w:ascii="Times New Roman" w:hAnsi="Times New Roman" w:cs="Times New Roman"/>
                <w:noProof/>
                <w:sz w:val="24"/>
                <w:szCs w:val="24"/>
                <w:lang w:eastAsia="en-AU"/>
              </w:rPr>
              <w:t xml:space="preserve">2 standard drinks per day), % </w:t>
            </w:r>
          </w:p>
        </w:tc>
        <w:tc>
          <w:tcPr>
            <w:tcW w:w="2120" w:type="dxa"/>
            <w:tcBorders>
              <w:top w:val="nil"/>
              <w:bottom w:val="nil"/>
            </w:tcBorders>
          </w:tcPr>
          <w:p w14:paraId="6FA968E5" w14:textId="2D96BBD3" w:rsidR="00E040A9" w:rsidRPr="00351BBC" w:rsidRDefault="00430F74"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88.8</w:t>
            </w:r>
          </w:p>
        </w:tc>
        <w:tc>
          <w:tcPr>
            <w:tcW w:w="2114" w:type="dxa"/>
            <w:tcBorders>
              <w:top w:val="nil"/>
              <w:bottom w:val="nil"/>
            </w:tcBorders>
          </w:tcPr>
          <w:p w14:paraId="512A0F47" w14:textId="0AB04FBE" w:rsidR="00E040A9" w:rsidRPr="00351BBC" w:rsidRDefault="00430F74"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17.7</w:t>
            </w:r>
          </w:p>
        </w:tc>
        <w:tc>
          <w:tcPr>
            <w:tcW w:w="1110" w:type="dxa"/>
            <w:tcBorders>
              <w:top w:val="nil"/>
              <w:bottom w:val="nil"/>
              <w:right w:val="nil"/>
            </w:tcBorders>
          </w:tcPr>
          <w:p w14:paraId="5598FAD2" w14:textId="13837E2A"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E040A9" w:rsidRPr="00351BBC" w14:paraId="45EE45A5" w14:textId="77777777" w:rsidTr="006B057E">
        <w:tc>
          <w:tcPr>
            <w:tcW w:w="4195" w:type="dxa"/>
            <w:tcBorders>
              <w:top w:val="nil"/>
            </w:tcBorders>
          </w:tcPr>
          <w:p w14:paraId="1B726429" w14:textId="173A44AC"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Average number of drinks per day in past week, median (</w:t>
            </w:r>
            <w:r w:rsidRPr="002B6AC9">
              <w:rPr>
                <w:rFonts w:ascii="Times New Roman" w:hAnsi="Times New Roman" w:cs="Times New Roman"/>
                <w:i/>
                <w:iCs/>
                <w:sz w:val="24"/>
                <w:szCs w:val="24"/>
              </w:rPr>
              <w:t>IQR</w:t>
            </w:r>
            <w:r w:rsidRPr="00351BBC">
              <w:rPr>
                <w:rFonts w:ascii="Times New Roman" w:hAnsi="Times New Roman" w:cs="Times New Roman"/>
                <w:sz w:val="24"/>
                <w:szCs w:val="24"/>
              </w:rPr>
              <w:t>)</w:t>
            </w:r>
          </w:p>
        </w:tc>
        <w:tc>
          <w:tcPr>
            <w:tcW w:w="2120" w:type="dxa"/>
            <w:tcBorders>
              <w:top w:val="nil"/>
            </w:tcBorders>
          </w:tcPr>
          <w:p w14:paraId="0E79288D" w14:textId="31693980"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0.7 (0.3-1.4)</w:t>
            </w:r>
          </w:p>
        </w:tc>
        <w:tc>
          <w:tcPr>
            <w:tcW w:w="2114" w:type="dxa"/>
            <w:tcBorders>
              <w:top w:val="nil"/>
            </w:tcBorders>
          </w:tcPr>
          <w:p w14:paraId="591570C7" w14:textId="2CCFB420"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4.0 (3.1-5.6)</w:t>
            </w:r>
          </w:p>
        </w:tc>
        <w:tc>
          <w:tcPr>
            <w:tcW w:w="1110" w:type="dxa"/>
            <w:tcBorders>
              <w:top w:val="nil"/>
              <w:bottom w:val="nil"/>
              <w:right w:val="nil"/>
            </w:tcBorders>
          </w:tcPr>
          <w:p w14:paraId="26946E0B" w14:textId="373DF42F"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E040A9" w:rsidRPr="00351BBC" w14:paraId="3ACBFD99" w14:textId="77777777" w:rsidTr="006B057E">
        <w:tc>
          <w:tcPr>
            <w:tcW w:w="4195" w:type="dxa"/>
          </w:tcPr>
          <w:p w14:paraId="6DEE194E" w14:textId="168EB577" w:rsidR="00E040A9" w:rsidRPr="00351BBC" w:rsidRDefault="00430F74" w:rsidP="00480D5E">
            <w:pPr>
              <w:spacing w:line="480" w:lineRule="auto"/>
              <w:jc w:val="both"/>
              <w:rPr>
                <w:rFonts w:ascii="Times New Roman" w:hAnsi="Times New Roman" w:cs="Times New Roman"/>
                <w:sz w:val="24"/>
                <w:szCs w:val="24"/>
              </w:rPr>
            </w:pPr>
            <w:r w:rsidRPr="00351BBC">
              <w:rPr>
                <w:rFonts w:ascii="Times New Roman" w:hAnsi="Times New Roman" w:cs="Times New Roman"/>
                <w:noProof/>
                <w:sz w:val="24"/>
                <w:szCs w:val="24"/>
                <w:lang w:eastAsia="en-AU"/>
              </w:rPr>
              <w:t>Low</w:t>
            </w:r>
            <w:r w:rsidR="00E040A9" w:rsidRPr="00351BBC">
              <w:rPr>
                <w:rFonts w:ascii="Times New Roman" w:hAnsi="Times New Roman" w:cs="Times New Roman"/>
                <w:noProof/>
                <w:sz w:val="24"/>
                <w:szCs w:val="24"/>
                <w:lang w:eastAsia="en-AU"/>
              </w:rPr>
              <w:t>-risk drinker based on past week consumption (</w:t>
            </w:r>
            <w:r w:rsidRPr="00351BBC">
              <w:rPr>
                <w:rFonts w:ascii="Times New Roman" w:hAnsi="Times New Roman" w:cs="Times New Roman"/>
                <w:noProof/>
                <w:sz w:val="24"/>
                <w:szCs w:val="24"/>
                <w:u w:val="single"/>
                <w:lang w:eastAsia="en-AU"/>
              </w:rPr>
              <w:t>&lt;</w:t>
            </w:r>
            <w:r w:rsidR="00E040A9" w:rsidRPr="00351BBC">
              <w:rPr>
                <w:rFonts w:ascii="Times New Roman" w:hAnsi="Times New Roman" w:cs="Times New Roman"/>
                <w:noProof/>
                <w:sz w:val="24"/>
                <w:szCs w:val="24"/>
                <w:lang w:eastAsia="en-AU"/>
              </w:rPr>
              <w:t xml:space="preserve">2 standard drinks per day on 4 or more days of the week), % </w:t>
            </w:r>
          </w:p>
        </w:tc>
        <w:tc>
          <w:tcPr>
            <w:tcW w:w="2120" w:type="dxa"/>
          </w:tcPr>
          <w:p w14:paraId="624DB667" w14:textId="7BD460C8" w:rsidR="00E040A9" w:rsidRPr="00351BBC" w:rsidRDefault="00BD2C5C"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100.0</w:t>
            </w:r>
          </w:p>
        </w:tc>
        <w:tc>
          <w:tcPr>
            <w:tcW w:w="2114" w:type="dxa"/>
          </w:tcPr>
          <w:p w14:paraId="5A5B6B01" w14:textId="1D91CE99" w:rsidR="00E040A9" w:rsidRPr="00351BBC" w:rsidRDefault="00BD2C5C"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0.0</w:t>
            </w:r>
          </w:p>
        </w:tc>
        <w:tc>
          <w:tcPr>
            <w:tcW w:w="1110" w:type="dxa"/>
            <w:tcBorders>
              <w:top w:val="nil"/>
              <w:bottom w:val="nil"/>
              <w:right w:val="nil"/>
            </w:tcBorders>
          </w:tcPr>
          <w:p w14:paraId="0024DA30" w14:textId="6A576E34"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E040A9" w:rsidRPr="00351BBC" w14:paraId="118B7985" w14:textId="77777777" w:rsidTr="006B057E">
        <w:tc>
          <w:tcPr>
            <w:tcW w:w="4195" w:type="dxa"/>
          </w:tcPr>
          <w:p w14:paraId="7B59BFE2" w14:textId="4848D570"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 xml:space="preserve">Self-perceived high-risk drinker, % </w:t>
            </w:r>
          </w:p>
        </w:tc>
        <w:tc>
          <w:tcPr>
            <w:tcW w:w="2120" w:type="dxa"/>
          </w:tcPr>
          <w:p w14:paraId="3D23370A"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22.9</w:t>
            </w:r>
          </w:p>
        </w:tc>
        <w:tc>
          <w:tcPr>
            <w:tcW w:w="2114" w:type="dxa"/>
          </w:tcPr>
          <w:p w14:paraId="0B0350E1"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75.1</w:t>
            </w:r>
          </w:p>
        </w:tc>
        <w:tc>
          <w:tcPr>
            <w:tcW w:w="1110" w:type="dxa"/>
            <w:tcBorders>
              <w:top w:val="nil"/>
              <w:bottom w:val="nil"/>
              <w:right w:val="nil"/>
            </w:tcBorders>
          </w:tcPr>
          <w:p w14:paraId="19427DD7"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E040A9" w:rsidRPr="00351BBC" w14:paraId="4AD4CD5D" w14:textId="77777777" w:rsidTr="006B057E">
        <w:tc>
          <w:tcPr>
            <w:tcW w:w="4195" w:type="dxa"/>
          </w:tcPr>
          <w:p w14:paraId="2EC190A6" w14:textId="37C59600"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Alcohol identity (5-point scale), mean (</w:t>
            </w:r>
            <w:r w:rsidRPr="002B6AC9">
              <w:rPr>
                <w:rFonts w:ascii="Times New Roman" w:hAnsi="Times New Roman" w:cs="Times New Roman"/>
                <w:i/>
                <w:iCs/>
                <w:sz w:val="24"/>
                <w:szCs w:val="24"/>
              </w:rPr>
              <w:t>SD</w:t>
            </w:r>
            <w:r w:rsidRPr="00351BBC">
              <w:rPr>
                <w:rFonts w:ascii="Times New Roman" w:hAnsi="Times New Roman" w:cs="Times New Roman"/>
                <w:sz w:val="24"/>
                <w:szCs w:val="24"/>
              </w:rPr>
              <w:t>)</w:t>
            </w:r>
          </w:p>
        </w:tc>
        <w:tc>
          <w:tcPr>
            <w:tcW w:w="2120" w:type="dxa"/>
          </w:tcPr>
          <w:p w14:paraId="52D70606" w14:textId="3218579E"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2.8 (1.1)</w:t>
            </w:r>
          </w:p>
        </w:tc>
        <w:tc>
          <w:tcPr>
            <w:tcW w:w="2114" w:type="dxa"/>
          </w:tcPr>
          <w:p w14:paraId="1E0EE63B" w14:textId="6AE6052A"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3.5 (0.9)</w:t>
            </w:r>
          </w:p>
        </w:tc>
        <w:tc>
          <w:tcPr>
            <w:tcW w:w="1110" w:type="dxa"/>
            <w:tcBorders>
              <w:top w:val="nil"/>
              <w:bottom w:val="nil"/>
              <w:right w:val="nil"/>
            </w:tcBorders>
          </w:tcPr>
          <w:p w14:paraId="3CA314F0" w14:textId="15610203"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&lt;0.0001</w:t>
            </w:r>
          </w:p>
        </w:tc>
      </w:tr>
      <w:tr w:rsidR="00E040A9" w:rsidRPr="00351BBC" w14:paraId="0ECB5518" w14:textId="77777777" w:rsidTr="003655B3">
        <w:tc>
          <w:tcPr>
            <w:tcW w:w="4195" w:type="dxa"/>
            <w:tcBorders>
              <w:bottom w:val="nil"/>
            </w:tcBorders>
          </w:tcPr>
          <w:p w14:paraId="614C2090"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c>
          <w:tcPr>
            <w:tcW w:w="2120" w:type="dxa"/>
            <w:tcBorders>
              <w:bottom w:val="nil"/>
            </w:tcBorders>
          </w:tcPr>
          <w:p w14:paraId="408A2CBA"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c>
          <w:tcPr>
            <w:tcW w:w="2114" w:type="dxa"/>
            <w:tcBorders>
              <w:bottom w:val="nil"/>
            </w:tcBorders>
          </w:tcPr>
          <w:p w14:paraId="0FE2A215"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c>
          <w:tcPr>
            <w:tcW w:w="1110" w:type="dxa"/>
            <w:tcBorders>
              <w:top w:val="nil"/>
              <w:bottom w:val="nil"/>
              <w:right w:val="nil"/>
            </w:tcBorders>
          </w:tcPr>
          <w:p w14:paraId="0470B030" w14:textId="77777777" w:rsidR="00E040A9" w:rsidRPr="00351BBC" w:rsidRDefault="00E040A9" w:rsidP="00480D5E">
            <w:pPr>
              <w:spacing w:line="480" w:lineRule="auto"/>
              <w:jc w:val="both"/>
              <w:rPr>
                <w:rFonts w:ascii="Times New Roman" w:hAnsi="Times New Roman" w:cs="Times New Roman"/>
                <w:noProof/>
                <w:sz w:val="24"/>
                <w:szCs w:val="24"/>
                <w:lang w:eastAsia="en-AU"/>
              </w:rPr>
            </w:pPr>
          </w:p>
        </w:tc>
      </w:tr>
      <w:tr w:rsidR="00E040A9" w:rsidRPr="00351BBC" w14:paraId="03D0D045" w14:textId="77777777" w:rsidTr="003655B3">
        <w:tc>
          <w:tcPr>
            <w:tcW w:w="9539" w:type="dxa"/>
            <w:gridSpan w:val="4"/>
            <w:tcBorders>
              <w:top w:val="nil"/>
              <w:bottom w:val="nil"/>
              <w:right w:val="nil"/>
            </w:tcBorders>
          </w:tcPr>
          <w:p w14:paraId="7D64D1AD"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i/>
                <w:noProof/>
                <w:sz w:val="24"/>
                <w:szCs w:val="24"/>
                <w:lang w:eastAsia="en-AU"/>
              </w:rPr>
              <w:t>Post-exposure mediators</w:t>
            </w:r>
          </w:p>
        </w:tc>
      </w:tr>
      <w:tr w:rsidR="00E040A9" w:rsidRPr="00351BBC" w14:paraId="4740C81F" w14:textId="77777777" w:rsidTr="003655B3">
        <w:tc>
          <w:tcPr>
            <w:tcW w:w="4195" w:type="dxa"/>
            <w:tcBorders>
              <w:top w:val="nil"/>
              <w:bottom w:val="nil"/>
            </w:tcBorders>
          </w:tcPr>
          <w:p w14:paraId="7CD28A5B"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 %</w:t>
            </w:r>
          </w:p>
        </w:tc>
        <w:tc>
          <w:tcPr>
            <w:tcW w:w="2120" w:type="dxa"/>
            <w:tcBorders>
              <w:top w:val="nil"/>
              <w:bottom w:val="nil"/>
            </w:tcBorders>
          </w:tcPr>
          <w:p w14:paraId="3412B41A"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74.3</w:t>
            </w:r>
          </w:p>
        </w:tc>
        <w:tc>
          <w:tcPr>
            <w:tcW w:w="2114" w:type="dxa"/>
            <w:tcBorders>
              <w:top w:val="nil"/>
              <w:bottom w:val="nil"/>
            </w:tcBorders>
          </w:tcPr>
          <w:p w14:paraId="4C942AC7"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50.3</w:t>
            </w:r>
          </w:p>
        </w:tc>
        <w:tc>
          <w:tcPr>
            <w:tcW w:w="1110" w:type="dxa"/>
            <w:tcBorders>
              <w:top w:val="nil"/>
              <w:bottom w:val="nil"/>
              <w:right w:val="nil"/>
            </w:tcBorders>
          </w:tcPr>
          <w:p w14:paraId="6B39EC42"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&lt;0.0001</w:t>
            </w:r>
          </w:p>
        </w:tc>
      </w:tr>
      <w:tr w:rsidR="00E040A9" w:rsidRPr="00351BBC" w14:paraId="22C610BF" w14:textId="77777777" w:rsidTr="003655B3">
        <w:tc>
          <w:tcPr>
            <w:tcW w:w="4195" w:type="dxa"/>
            <w:tcBorders>
              <w:top w:val="nil"/>
              <w:bottom w:val="nil"/>
            </w:tcBorders>
          </w:tcPr>
          <w:p w14:paraId="1B4A2A07"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Negative attitude, mean (</w:t>
            </w:r>
            <w:r w:rsidRPr="002B6AC9">
              <w:rPr>
                <w:rFonts w:ascii="Times New Roman" w:hAnsi="Times New Roman" w:cs="Times New Roman"/>
                <w:i/>
                <w:iCs/>
                <w:sz w:val="24"/>
                <w:szCs w:val="24"/>
              </w:rPr>
              <w:t>SD</w:t>
            </w:r>
            <w:r w:rsidRPr="00351BBC">
              <w:rPr>
                <w:rFonts w:ascii="Times New Roman" w:hAnsi="Times New Roman" w:cs="Times New Roman"/>
                <w:sz w:val="24"/>
                <w:szCs w:val="24"/>
              </w:rPr>
              <w:t>)</w:t>
            </w:r>
          </w:p>
        </w:tc>
        <w:tc>
          <w:tcPr>
            <w:tcW w:w="2120" w:type="dxa"/>
            <w:tcBorders>
              <w:top w:val="nil"/>
              <w:bottom w:val="nil"/>
            </w:tcBorders>
          </w:tcPr>
          <w:p w14:paraId="073AFD14"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4.23 (1.18)</w:t>
            </w:r>
          </w:p>
        </w:tc>
        <w:tc>
          <w:tcPr>
            <w:tcW w:w="2114" w:type="dxa"/>
            <w:tcBorders>
              <w:top w:val="nil"/>
              <w:bottom w:val="nil"/>
            </w:tcBorders>
          </w:tcPr>
          <w:p w14:paraId="7D0B9405"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4.52 (1.09)</w:t>
            </w:r>
          </w:p>
        </w:tc>
        <w:tc>
          <w:tcPr>
            <w:tcW w:w="1110" w:type="dxa"/>
            <w:tcBorders>
              <w:top w:val="nil"/>
              <w:bottom w:val="nil"/>
              <w:right w:val="nil"/>
            </w:tcBorders>
          </w:tcPr>
          <w:p w14:paraId="403A8704"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0.002</w:t>
            </w:r>
          </w:p>
        </w:tc>
      </w:tr>
      <w:tr w:rsidR="00E040A9" w:rsidRPr="00351BBC" w14:paraId="166BDA27" w14:textId="77777777" w:rsidTr="003655B3">
        <w:tc>
          <w:tcPr>
            <w:tcW w:w="4195" w:type="dxa"/>
            <w:tcBorders>
              <w:top w:val="nil"/>
              <w:bottom w:val="nil"/>
            </w:tcBorders>
          </w:tcPr>
          <w:p w14:paraId="237D2543" w14:textId="77777777" w:rsidR="00E040A9" w:rsidRPr="00351BBC" w:rsidRDefault="00E040A9" w:rsidP="00480D5E">
            <w:pPr>
              <w:spacing w:line="480" w:lineRule="auto"/>
              <w:jc w:val="both"/>
              <w:rPr>
                <w:rFonts w:ascii="Times New Roman" w:hAnsi="Times New Roman" w:cs="Times New Roman"/>
                <w:sz w:val="24"/>
                <w:szCs w:val="24"/>
              </w:rPr>
            </w:pPr>
          </w:p>
        </w:tc>
        <w:tc>
          <w:tcPr>
            <w:tcW w:w="2120" w:type="dxa"/>
            <w:tcBorders>
              <w:top w:val="nil"/>
              <w:bottom w:val="nil"/>
            </w:tcBorders>
          </w:tcPr>
          <w:p w14:paraId="130B45D2" w14:textId="77777777" w:rsidR="00E040A9" w:rsidRPr="00351BBC" w:rsidRDefault="00E040A9" w:rsidP="00480D5E">
            <w:pPr>
              <w:spacing w:line="480" w:lineRule="auto"/>
              <w:jc w:val="both"/>
              <w:rPr>
                <w:rFonts w:ascii="Times New Roman" w:hAnsi="Times New Roman" w:cs="Times New Roman"/>
                <w:sz w:val="24"/>
                <w:szCs w:val="24"/>
              </w:rPr>
            </w:pPr>
          </w:p>
        </w:tc>
        <w:tc>
          <w:tcPr>
            <w:tcW w:w="2114" w:type="dxa"/>
            <w:tcBorders>
              <w:top w:val="nil"/>
              <w:bottom w:val="nil"/>
            </w:tcBorders>
          </w:tcPr>
          <w:p w14:paraId="328251E5" w14:textId="77777777" w:rsidR="00E040A9" w:rsidRPr="00351BBC" w:rsidRDefault="00E040A9" w:rsidP="00480D5E">
            <w:pPr>
              <w:spacing w:line="480" w:lineRule="auto"/>
              <w:jc w:val="both"/>
              <w:rPr>
                <w:rFonts w:ascii="Times New Roman" w:hAnsi="Times New Roman" w:cs="Times New Roman"/>
                <w:sz w:val="24"/>
                <w:szCs w:val="24"/>
              </w:rPr>
            </w:pPr>
          </w:p>
        </w:tc>
        <w:tc>
          <w:tcPr>
            <w:tcW w:w="1110" w:type="dxa"/>
            <w:tcBorders>
              <w:top w:val="nil"/>
              <w:bottom w:val="nil"/>
              <w:right w:val="nil"/>
            </w:tcBorders>
          </w:tcPr>
          <w:p w14:paraId="4C8C9868" w14:textId="77777777" w:rsidR="00E040A9" w:rsidRPr="00351BBC" w:rsidRDefault="00E040A9" w:rsidP="00480D5E">
            <w:pPr>
              <w:spacing w:line="480" w:lineRule="auto"/>
              <w:jc w:val="both"/>
              <w:rPr>
                <w:rFonts w:ascii="Times New Roman" w:hAnsi="Times New Roman" w:cs="Times New Roman"/>
                <w:sz w:val="24"/>
                <w:szCs w:val="24"/>
              </w:rPr>
            </w:pPr>
          </w:p>
        </w:tc>
      </w:tr>
      <w:tr w:rsidR="00E040A9" w:rsidRPr="00351BBC" w14:paraId="751AEF8E" w14:textId="77777777" w:rsidTr="003655B3">
        <w:tc>
          <w:tcPr>
            <w:tcW w:w="4195" w:type="dxa"/>
            <w:tcBorders>
              <w:top w:val="nil"/>
              <w:bottom w:val="nil"/>
            </w:tcBorders>
          </w:tcPr>
          <w:p w14:paraId="429CC2E4" w14:textId="1E7424A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i/>
                <w:noProof/>
                <w:sz w:val="24"/>
                <w:szCs w:val="24"/>
                <w:lang w:eastAsia="en-AU"/>
              </w:rPr>
              <w:t>Follow-up outcomes</w:t>
            </w:r>
          </w:p>
        </w:tc>
        <w:tc>
          <w:tcPr>
            <w:tcW w:w="2120" w:type="dxa"/>
            <w:tcBorders>
              <w:top w:val="nil"/>
              <w:bottom w:val="nil"/>
            </w:tcBorders>
          </w:tcPr>
          <w:p w14:paraId="12ED6B90" w14:textId="77777777" w:rsidR="00E040A9" w:rsidRPr="00351BBC" w:rsidRDefault="00E040A9" w:rsidP="00480D5E">
            <w:pPr>
              <w:spacing w:line="480" w:lineRule="auto"/>
              <w:jc w:val="both"/>
              <w:rPr>
                <w:rFonts w:ascii="Times New Roman" w:hAnsi="Times New Roman" w:cs="Times New Roman"/>
                <w:sz w:val="24"/>
                <w:szCs w:val="24"/>
              </w:rPr>
            </w:pPr>
          </w:p>
        </w:tc>
        <w:tc>
          <w:tcPr>
            <w:tcW w:w="2114" w:type="dxa"/>
            <w:tcBorders>
              <w:top w:val="nil"/>
              <w:bottom w:val="nil"/>
            </w:tcBorders>
          </w:tcPr>
          <w:p w14:paraId="394438C6" w14:textId="77777777" w:rsidR="00E040A9" w:rsidRPr="00351BBC" w:rsidRDefault="00E040A9" w:rsidP="00480D5E">
            <w:pPr>
              <w:spacing w:line="480" w:lineRule="auto"/>
              <w:jc w:val="both"/>
              <w:rPr>
                <w:rFonts w:ascii="Times New Roman" w:hAnsi="Times New Roman" w:cs="Times New Roman"/>
                <w:sz w:val="24"/>
                <w:szCs w:val="24"/>
              </w:rPr>
            </w:pPr>
          </w:p>
        </w:tc>
        <w:tc>
          <w:tcPr>
            <w:tcW w:w="1110" w:type="dxa"/>
            <w:tcBorders>
              <w:top w:val="nil"/>
              <w:bottom w:val="nil"/>
              <w:right w:val="nil"/>
            </w:tcBorders>
          </w:tcPr>
          <w:p w14:paraId="0942C605" w14:textId="77777777" w:rsidR="00E040A9" w:rsidRPr="00351BBC" w:rsidRDefault="00E040A9" w:rsidP="00480D5E">
            <w:pPr>
              <w:spacing w:line="480" w:lineRule="auto"/>
              <w:jc w:val="both"/>
              <w:rPr>
                <w:rFonts w:ascii="Times New Roman" w:hAnsi="Times New Roman" w:cs="Times New Roman"/>
                <w:sz w:val="24"/>
                <w:szCs w:val="24"/>
              </w:rPr>
            </w:pPr>
          </w:p>
        </w:tc>
      </w:tr>
      <w:tr w:rsidR="00E040A9" w:rsidRPr="00351BBC" w14:paraId="2F84AFFA" w14:textId="77777777" w:rsidTr="003655B3">
        <w:tc>
          <w:tcPr>
            <w:tcW w:w="4195" w:type="dxa"/>
            <w:tcBorders>
              <w:top w:val="nil"/>
              <w:bottom w:val="nil"/>
            </w:tcBorders>
          </w:tcPr>
          <w:p w14:paraId="2565170B" w14:textId="77777777"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Intention to reduce consumption in the next month, %</w:t>
            </w:r>
          </w:p>
        </w:tc>
        <w:tc>
          <w:tcPr>
            <w:tcW w:w="2120" w:type="dxa"/>
            <w:tcBorders>
              <w:top w:val="nil"/>
              <w:bottom w:val="nil"/>
            </w:tcBorders>
          </w:tcPr>
          <w:p w14:paraId="3231CF99"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30.4</w:t>
            </w:r>
          </w:p>
        </w:tc>
        <w:tc>
          <w:tcPr>
            <w:tcW w:w="2114" w:type="dxa"/>
            <w:tcBorders>
              <w:top w:val="nil"/>
              <w:bottom w:val="nil"/>
            </w:tcBorders>
          </w:tcPr>
          <w:p w14:paraId="3BF5E8D0"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38.7</w:t>
            </w:r>
          </w:p>
        </w:tc>
        <w:tc>
          <w:tcPr>
            <w:tcW w:w="1110" w:type="dxa"/>
            <w:tcBorders>
              <w:top w:val="nil"/>
              <w:bottom w:val="nil"/>
              <w:right w:val="nil"/>
            </w:tcBorders>
          </w:tcPr>
          <w:p w14:paraId="63F1514C"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0.03</w:t>
            </w:r>
          </w:p>
        </w:tc>
      </w:tr>
      <w:tr w:rsidR="00E040A9" w:rsidRPr="00351BBC" w14:paraId="01BBAC02" w14:textId="77777777" w:rsidTr="003655B3">
        <w:tc>
          <w:tcPr>
            <w:tcW w:w="4195" w:type="dxa"/>
            <w:tcBorders>
              <w:top w:val="nil"/>
            </w:tcBorders>
          </w:tcPr>
          <w:p w14:paraId="105FD880" w14:textId="66078351" w:rsidR="00E040A9" w:rsidRPr="00351BBC" w:rsidRDefault="00E040A9" w:rsidP="00480D5E">
            <w:pPr>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rPr>
              <w:t>Consumption below the guideline on</w:t>
            </w:r>
            <w:r w:rsidR="008302D5" w:rsidRPr="00351BBC">
              <w:rPr>
                <w:rFonts w:ascii="Times New Roman" w:hAnsi="Times New Roman" w:cs="Times New Roman"/>
                <w:sz w:val="24"/>
                <w:szCs w:val="24"/>
              </w:rPr>
              <w:t xml:space="preserve"> </w:t>
            </w:r>
            <w:r w:rsidRPr="00351BBC">
              <w:rPr>
                <w:rFonts w:ascii="Times New Roman" w:hAnsi="Times New Roman" w:cs="Times New Roman"/>
                <w:sz w:val="24"/>
                <w:szCs w:val="24"/>
              </w:rPr>
              <w:t xml:space="preserve">4 </w:t>
            </w:r>
            <w:r w:rsidR="008302D5" w:rsidRPr="00351BBC">
              <w:rPr>
                <w:rFonts w:ascii="Times New Roman" w:hAnsi="Times New Roman" w:cs="Times New Roman"/>
                <w:sz w:val="24"/>
                <w:szCs w:val="24"/>
              </w:rPr>
              <w:t xml:space="preserve">or more </w:t>
            </w:r>
            <w:r w:rsidRPr="00351BBC">
              <w:rPr>
                <w:rFonts w:ascii="Times New Roman" w:hAnsi="Times New Roman" w:cs="Times New Roman"/>
                <w:sz w:val="24"/>
                <w:szCs w:val="24"/>
              </w:rPr>
              <w:t>days in the week between Time 1 and Time 2, %</w:t>
            </w:r>
          </w:p>
        </w:tc>
        <w:tc>
          <w:tcPr>
            <w:tcW w:w="2120" w:type="dxa"/>
            <w:tcBorders>
              <w:top w:val="nil"/>
            </w:tcBorders>
          </w:tcPr>
          <w:p w14:paraId="48014F56"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96.2</w:t>
            </w:r>
          </w:p>
        </w:tc>
        <w:tc>
          <w:tcPr>
            <w:tcW w:w="2114" w:type="dxa"/>
            <w:tcBorders>
              <w:top w:val="nil"/>
            </w:tcBorders>
          </w:tcPr>
          <w:p w14:paraId="754D6FDA"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37.6</w:t>
            </w:r>
          </w:p>
        </w:tc>
        <w:tc>
          <w:tcPr>
            <w:tcW w:w="1110" w:type="dxa"/>
            <w:tcBorders>
              <w:top w:val="nil"/>
              <w:bottom w:val="single" w:sz="4" w:space="0" w:color="auto"/>
              <w:right w:val="nil"/>
            </w:tcBorders>
          </w:tcPr>
          <w:p w14:paraId="36C907B1" w14:textId="77777777" w:rsidR="00E040A9" w:rsidRPr="00351BBC" w:rsidRDefault="00E040A9" w:rsidP="00480D5E">
            <w:pPr>
              <w:spacing w:line="480" w:lineRule="auto"/>
              <w:jc w:val="both"/>
              <w:rPr>
                <w:rFonts w:ascii="Times New Roman" w:hAnsi="Times New Roman" w:cs="Times New Roman"/>
                <w:sz w:val="24"/>
                <w:szCs w:val="24"/>
              </w:rPr>
            </w:pPr>
            <w:r w:rsidRPr="00351BBC">
              <w:rPr>
                <w:rFonts w:ascii="Times New Roman" w:hAnsi="Times New Roman" w:cs="Times New Roman"/>
                <w:sz w:val="24"/>
                <w:szCs w:val="24"/>
              </w:rPr>
              <w:t>&lt;0.0001</w:t>
            </w:r>
          </w:p>
        </w:tc>
      </w:tr>
    </w:tbl>
    <w:p w14:paraId="17C28126" w14:textId="51DD1C45" w:rsidR="00C6594B" w:rsidRPr="00351BBC" w:rsidRDefault="00CC6094" w:rsidP="00480D5E">
      <w:pPr>
        <w:pStyle w:val="NoSpacing"/>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i/>
          <w:iCs/>
          <w:sz w:val="24"/>
          <w:szCs w:val="24"/>
        </w:rPr>
        <w:t>Notes.</w:t>
      </w:r>
      <w:r w:rsidR="00C6594B" w:rsidRPr="00351BBC">
        <w:rPr>
          <w:rFonts w:ascii="Times New Roman" w:hAnsi="Times New Roman" w:cs="Times New Roman"/>
          <w:sz w:val="24"/>
          <w:szCs w:val="24"/>
        </w:rPr>
        <w:t xml:space="preserve"> </w:t>
      </w:r>
      <w:r w:rsidR="00C6594B" w:rsidRPr="002B6AC9">
        <w:rPr>
          <w:rFonts w:ascii="Times New Roman" w:hAnsi="Times New Roman" w:cs="Times New Roman"/>
          <w:i/>
          <w:iCs/>
          <w:sz w:val="24"/>
          <w:szCs w:val="24"/>
        </w:rPr>
        <w:t>IQR</w:t>
      </w:r>
      <w:r w:rsidR="00C6594B" w:rsidRPr="00351BBC">
        <w:rPr>
          <w:rFonts w:ascii="Times New Roman" w:hAnsi="Times New Roman" w:cs="Times New Roman"/>
          <w:sz w:val="24"/>
          <w:szCs w:val="24"/>
        </w:rPr>
        <w:t xml:space="preserve">, interquartile range; </w:t>
      </w:r>
      <w:r w:rsidRPr="002B6AC9">
        <w:rPr>
          <w:rFonts w:ascii="Times New Roman" w:hAnsi="Times New Roman" w:cs="Times New Roman"/>
          <w:i/>
          <w:iCs/>
          <w:sz w:val="24"/>
          <w:szCs w:val="24"/>
        </w:rPr>
        <w:t>SD</w:t>
      </w:r>
      <w:r w:rsidRPr="00351BBC">
        <w:rPr>
          <w:rFonts w:ascii="Times New Roman" w:hAnsi="Times New Roman" w:cs="Times New Roman"/>
          <w:sz w:val="24"/>
          <w:szCs w:val="24"/>
        </w:rPr>
        <w:t>, standard deviatio</w:t>
      </w:r>
      <w:r w:rsidR="008302D5" w:rsidRPr="00351BBC">
        <w:rPr>
          <w:rFonts w:ascii="Times New Roman" w:hAnsi="Times New Roman" w:cs="Times New Roman"/>
          <w:sz w:val="24"/>
          <w:szCs w:val="24"/>
        </w:rPr>
        <w:t>n</w:t>
      </w:r>
      <w:r w:rsidRPr="00351BBC">
        <w:rPr>
          <w:rFonts w:ascii="Times New Roman" w:hAnsi="Times New Roman" w:cs="Times New Roman"/>
          <w:sz w:val="24"/>
          <w:szCs w:val="24"/>
        </w:rPr>
        <w:t>.</w:t>
      </w:r>
    </w:p>
    <w:p w14:paraId="1BE16008" w14:textId="7F887535" w:rsidR="00C6594B" w:rsidRPr="00351BBC" w:rsidRDefault="00C6594B" w:rsidP="00480D5E">
      <w:pPr>
        <w:pStyle w:val="NoSpacing"/>
        <w:spacing w:line="480" w:lineRule="auto"/>
        <w:jc w:val="both"/>
        <w:rPr>
          <w:rFonts w:ascii="Times New Roman" w:hAnsi="Times New Roman" w:cs="Times New Roman"/>
          <w:noProof/>
          <w:sz w:val="24"/>
          <w:szCs w:val="24"/>
          <w:lang w:eastAsia="en-AU"/>
        </w:rPr>
      </w:pPr>
      <w:r w:rsidRPr="00351BBC">
        <w:rPr>
          <w:rFonts w:ascii="Times New Roman" w:hAnsi="Times New Roman" w:cs="Times New Roman"/>
          <w:sz w:val="24"/>
          <w:szCs w:val="24"/>
          <w:vertAlign w:val="superscript"/>
        </w:rPr>
        <w:t>1</w:t>
      </w:r>
      <w:r w:rsidRPr="00351BBC">
        <w:rPr>
          <w:rFonts w:ascii="Times New Roman" w:hAnsi="Times New Roman" w:cs="Times New Roman"/>
          <w:sz w:val="24"/>
          <w:szCs w:val="24"/>
        </w:rPr>
        <w:t xml:space="preserve"> </w:t>
      </w:r>
      <w:r w:rsidRPr="002B6AC9">
        <w:rPr>
          <w:rFonts w:ascii="Times New Roman" w:hAnsi="Times New Roman" w:cs="Times New Roman"/>
          <w:i/>
          <w:iCs/>
          <w:sz w:val="24"/>
          <w:szCs w:val="24"/>
        </w:rPr>
        <w:t>P</w:t>
      </w:r>
      <w:r w:rsidRPr="00351BBC">
        <w:rPr>
          <w:rFonts w:ascii="Times New Roman" w:hAnsi="Times New Roman" w:cs="Times New Roman"/>
          <w:sz w:val="24"/>
          <w:szCs w:val="24"/>
        </w:rPr>
        <w:t xml:space="preserve">-values from </w:t>
      </w:r>
      <w:r w:rsidRPr="002B6AC9">
        <w:rPr>
          <w:rFonts w:ascii="Times New Roman" w:hAnsi="Times New Roman" w:cs="Times New Roman"/>
          <w:i/>
          <w:iCs/>
          <w:sz w:val="24"/>
          <w:szCs w:val="24"/>
        </w:rPr>
        <w:t>t</w:t>
      </w:r>
      <w:r w:rsidRPr="00351BBC">
        <w:rPr>
          <w:rFonts w:ascii="Times New Roman" w:hAnsi="Times New Roman" w:cs="Times New Roman"/>
          <w:sz w:val="24"/>
          <w:szCs w:val="24"/>
        </w:rPr>
        <w:t xml:space="preserve">-test (continuous variables), </w:t>
      </w:r>
      <w:r w:rsidRPr="00351BBC">
        <w:rPr>
          <w:rFonts w:ascii="Times New Roman" w:hAnsi="Times New Roman" w:cs="Times New Roman"/>
          <w:sz w:val="24"/>
          <w:szCs w:val="24"/>
          <w:shd w:val="clear" w:color="auto" w:fill="FFFFFF"/>
        </w:rPr>
        <w:t>Kruskal Wallis </w:t>
      </w:r>
      <w:r w:rsidRPr="00351BBC">
        <w:rPr>
          <w:rStyle w:val="Emphasis"/>
          <w:rFonts w:ascii="Times New Roman" w:hAnsi="Times New Roman" w:cs="Times New Roman"/>
          <w:bCs/>
          <w:i w:val="0"/>
          <w:iCs w:val="0"/>
          <w:sz w:val="24"/>
          <w:szCs w:val="24"/>
          <w:shd w:val="clear" w:color="auto" w:fill="FFFFFF"/>
        </w:rPr>
        <w:t>test</w:t>
      </w:r>
      <w:r w:rsidRPr="00351BBC">
        <w:rPr>
          <w:rFonts w:ascii="Times New Roman" w:hAnsi="Times New Roman" w:cs="Times New Roman"/>
          <w:sz w:val="24"/>
          <w:szCs w:val="24"/>
        </w:rPr>
        <w:t xml:space="preserve"> (count variables), or chi-square test (categorical variables)</w:t>
      </w:r>
      <w:r w:rsidR="00CC6094" w:rsidRPr="00351BBC">
        <w:rPr>
          <w:rFonts w:ascii="Times New Roman" w:hAnsi="Times New Roman" w:cs="Times New Roman"/>
          <w:sz w:val="24"/>
          <w:szCs w:val="24"/>
        </w:rPr>
        <w:t xml:space="preserve"> comparing low-risk and high-risk drinkers.</w:t>
      </w:r>
    </w:p>
    <w:p w14:paraId="3CC1C4E7" w14:textId="77777777" w:rsidR="00D4763E" w:rsidRPr="00351BBC" w:rsidRDefault="00D4763E" w:rsidP="00480D5E">
      <w:pPr>
        <w:pStyle w:val="NoSpacing"/>
        <w:spacing w:line="480" w:lineRule="auto"/>
        <w:rPr>
          <w:rFonts w:ascii="Times New Roman" w:hAnsi="Times New Roman" w:cs="Times New Roman"/>
          <w:b/>
          <w:noProof/>
          <w:sz w:val="24"/>
          <w:szCs w:val="24"/>
          <w:lang w:eastAsia="en-AU"/>
        </w:rPr>
        <w:sectPr w:rsidR="00D4763E" w:rsidRPr="00351BBC" w:rsidSect="003B07ED">
          <w:pgSz w:w="11906" w:h="16838"/>
          <w:pgMar w:top="1440" w:right="1440" w:bottom="1440" w:left="1440" w:header="708" w:footer="708" w:gutter="0"/>
          <w:cols w:space="708"/>
          <w:docGrid w:linePitch="360"/>
        </w:sectPr>
      </w:pPr>
    </w:p>
    <w:p w14:paraId="20AD3193" w14:textId="707BC657" w:rsidR="00F22D42" w:rsidRPr="00351BBC" w:rsidRDefault="00F22D42" w:rsidP="00480D5E">
      <w:pPr>
        <w:pStyle w:val="NoSpacing"/>
        <w:spacing w:line="480" w:lineRule="auto"/>
        <w:ind w:right="521"/>
        <w:jc w:val="both"/>
        <w:rPr>
          <w:rFonts w:ascii="Times New Roman" w:hAnsi="Times New Roman" w:cs="Times New Roman"/>
          <w:sz w:val="24"/>
          <w:szCs w:val="24"/>
        </w:rPr>
      </w:pPr>
      <w:r w:rsidRPr="00351BBC">
        <w:rPr>
          <w:rFonts w:ascii="Times New Roman" w:hAnsi="Times New Roman" w:cs="Times New Roman"/>
          <w:b/>
          <w:noProof/>
          <w:sz w:val="24"/>
          <w:szCs w:val="24"/>
          <w:lang w:eastAsia="en-AU"/>
        </w:rPr>
        <w:lastRenderedPageBreak/>
        <w:t xml:space="preserve">Supplementary Table 2. </w:t>
      </w:r>
      <w:r w:rsidRPr="00351BBC">
        <w:rPr>
          <w:rFonts w:ascii="Times New Roman" w:hAnsi="Times New Roman" w:cs="Times New Roman"/>
          <w:noProof/>
          <w:sz w:val="24"/>
          <w:szCs w:val="24"/>
          <w:lang w:eastAsia="en-AU"/>
        </w:rPr>
        <w:t xml:space="preserve">Natural direct effects </w:t>
      </w:r>
      <w:r w:rsidRPr="00351BBC">
        <w:rPr>
          <w:rFonts w:ascii="Times New Roman" w:hAnsi="Times New Roman" w:cs="Times New Roman"/>
          <w:sz w:val="24"/>
          <w:szCs w:val="24"/>
        </w:rPr>
        <w:t xml:space="preserve">of advertisement condition on 1-week post-exposure intention to reduce the amount of alcohol consumption in the next month through post-exposure correct estimation of harmful drinking levels and </w:t>
      </w:r>
      <w:r w:rsidR="00B51CBA" w:rsidRPr="00351BBC">
        <w:rPr>
          <w:rFonts w:ascii="Times New Roman" w:hAnsi="Times New Roman" w:cs="Times New Roman"/>
          <w:sz w:val="24"/>
          <w:szCs w:val="24"/>
        </w:rPr>
        <w:t>negative</w:t>
      </w:r>
      <w:r w:rsidRPr="00351BBC">
        <w:rPr>
          <w:rFonts w:ascii="Times New Roman" w:hAnsi="Times New Roman" w:cs="Times New Roman"/>
          <w:sz w:val="24"/>
          <w:szCs w:val="24"/>
        </w:rPr>
        <w:t xml:space="preserve"> attitudes, </w:t>
      </w:r>
      <w:r w:rsidR="007B13A3" w:rsidRPr="00351BBC">
        <w:rPr>
          <w:rFonts w:ascii="Times New Roman" w:hAnsi="Times New Roman" w:cs="Times New Roman"/>
          <w:i/>
          <w:iCs/>
          <w:noProof/>
          <w:sz w:val="24"/>
          <w:szCs w:val="24"/>
          <w:lang w:eastAsia="en-AU"/>
        </w:rPr>
        <w:t>n</w:t>
      </w:r>
      <w:r w:rsidRPr="00351BBC">
        <w:rPr>
          <w:rFonts w:ascii="Times New Roman" w:hAnsi="Times New Roman" w:cs="Times New Roman"/>
          <w:sz w:val="24"/>
          <w:szCs w:val="24"/>
        </w:rPr>
        <w:t xml:space="preserve"> = 1,156</w:t>
      </w:r>
    </w:p>
    <w:tbl>
      <w:tblPr>
        <w:tblStyle w:val="TableGrid"/>
        <w:tblW w:w="85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4"/>
        <w:gridCol w:w="2502"/>
        <w:gridCol w:w="2410"/>
      </w:tblGrid>
      <w:tr w:rsidR="00A92307" w:rsidRPr="00351BBC" w14:paraId="7C9CBB50" w14:textId="64D74D9E" w:rsidTr="003655B3">
        <w:tc>
          <w:tcPr>
            <w:tcW w:w="3594" w:type="dxa"/>
            <w:vMerge w:val="restart"/>
            <w:tcBorders>
              <w:top w:val="single" w:sz="4" w:space="0" w:color="auto"/>
            </w:tcBorders>
            <w:vAlign w:val="bottom"/>
          </w:tcPr>
          <w:p w14:paraId="74E6A4B8" w14:textId="550009AA" w:rsidR="00A92307" w:rsidRPr="00351BBC" w:rsidRDefault="00A92307" w:rsidP="00480D5E">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Advertisement conditions and mediators</w:t>
            </w:r>
          </w:p>
        </w:tc>
        <w:tc>
          <w:tcPr>
            <w:tcW w:w="2502" w:type="dxa"/>
            <w:tcBorders>
              <w:top w:val="single" w:sz="4" w:space="0" w:color="auto"/>
              <w:bottom w:val="nil"/>
            </w:tcBorders>
            <w:vAlign w:val="center"/>
          </w:tcPr>
          <w:p w14:paraId="43132048" w14:textId="77777777" w:rsidR="00A92307" w:rsidRPr="00351BBC" w:rsidRDefault="00A92307" w:rsidP="003655B3">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Low-risk drinkers</w:t>
            </w:r>
          </w:p>
          <w:p w14:paraId="4FCA4425" w14:textId="77777777" w:rsidR="00A92307" w:rsidRPr="00351BBC" w:rsidRDefault="00A92307" w:rsidP="003655B3">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(≤2 drinks on ≥4 days of the past week)</w:t>
            </w:r>
          </w:p>
          <w:p w14:paraId="6BB47E80" w14:textId="3AD84E9A" w:rsidR="00A92307" w:rsidRPr="00351BBC" w:rsidRDefault="007B13A3" w:rsidP="003655B3">
            <w:pPr>
              <w:spacing w:line="480" w:lineRule="auto"/>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00A92307" w:rsidRPr="00351BBC">
              <w:rPr>
                <w:rFonts w:ascii="Times New Roman" w:hAnsi="Times New Roman" w:cs="Times New Roman"/>
                <w:noProof/>
                <w:sz w:val="24"/>
                <w:szCs w:val="24"/>
                <w:lang w:eastAsia="en-AU"/>
              </w:rPr>
              <w:t xml:space="preserve"> = 975</w:t>
            </w:r>
          </w:p>
        </w:tc>
        <w:tc>
          <w:tcPr>
            <w:tcW w:w="2410" w:type="dxa"/>
            <w:tcBorders>
              <w:top w:val="single" w:sz="4" w:space="0" w:color="auto"/>
              <w:bottom w:val="nil"/>
            </w:tcBorders>
            <w:vAlign w:val="center"/>
          </w:tcPr>
          <w:p w14:paraId="62A506DE" w14:textId="77777777" w:rsidR="00A92307" w:rsidRPr="00351BBC" w:rsidRDefault="00A92307" w:rsidP="003655B3">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High-risk drinkers</w:t>
            </w:r>
          </w:p>
          <w:p w14:paraId="700567FC" w14:textId="77777777" w:rsidR="00A92307" w:rsidRPr="00351BBC" w:rsidRDefault="00A92307" w:rsidP="003655B3">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(&gt;2 drinks on ≥4 days of the past week)</w:t>
            </w:r>
          </w:p>
          <w:p w14:paraId="32C9913F" w14:textId="6458619C" w:rsidR="00A92307" w:rsidRPr="00351BBC" w:rsidRDefault="007B13A3" w:rsidP="003655B3">
            <w:pPr>
              <w:spacing w:line="480" w:lineRule="auto"/>
              <w:rPr>
                <w:rFonts w:ascii="Times New Roman" w:hAnsi="Times New Roman" w:cs="Times New Roman"/>
                <w:noProof/>
                <w:sz w:val="24"/>
                <w:szCs w:val="24"/>
                <w:lang w:eastAsia="en-AU"/>
              </w:rPr>
            </w:pPr>
            <w:r w:rsidRPr="00351BBC">
              <w:rPr>
                <w:rFonts w:ascii="Times New Roman" w:hAnsi="Times New Roman" w:cs="Times New Roman"/>
                <w:i/>
                <w:iCs/>
                <w:noProof/>
                <w:sz w:val="24"/>
                <w:szCs w:val="24"/>
                <w:lang w:eastAsia="en-AU"/>
              </w:rPr>
              <w:t>n</w:t>
            </w:r>
            <w:r w:rsidR="00A92307" w:rsidRPr="00351BBC">
              <w:rPr>
                <w:rFonts w:ascii="Times New Roman" w:hAnsi="Times New Roman" w:cs="Times New Roman"/>
                <w:noProof/>
                <w:sz w:val="24"/>
                <w:szCs w:val="24"/>
                <w:lang w:eastAsia="en-AU"/>
              </w:rPr>
              <w:t xml:space="preserve"> = 181</w:t>
            </w:r>
          </w:p>
        </w:tc>
      </w:tr>
      <w:tr w:rsidR="00A92307" w:rsidRPr="00351BBC" w14:paraId="2B9D1593" w14:textId="77777777" w:rsidTr="003655B3">
        <w:tc>
          <w:tcPr>
            <w:tcW w:w="3594" w:type="dxa"/>
            <w:vMerge/>
            <w:tcBorders>
              <w:bottom w:val="single" w:sz="4" w:space="0" w:color="auto"/>
            </w:tcBorders>
            <w:vAlign w:val="bottom"/>
          </w:tcPr>
          <w:p w14:paraId="5BCB9C37" w14:textId="4D87276B" w:rsidR="00A92307" w:rsidRPr="00351BBC" w:rsidRDefault="00A92307" w:rsidP="00480D5E">
            <w:pPr>
              <w:spacing w:line="480" w:lineRule="auto"/>
              <w:rPr>
                <w:rFonts w:ascii="Times New Roman" w:hAnsi="Times New Roman" w:cs="Times New Roman"/>
                <w:noProof/>
                <w:sz w:val="24"/>
                <w:szCs w:val="24"/>
                <w:lang w:eastAsia="en-AU"/>
              </w:rPr>
            </w:pPr>
          </w:p>
        </w:tc>
        <w:tc>
          <w:tcPr>
            <w:tcW w:w="2502" w:type="dxa"/>
            <w:tcBorders>
              <w:top w:val="nil"/>
              <w:bottom w:val="single" w:sz="4" w:space="0" w:color="auto"/>
            </w:tcBorders>
            <w:vAlign w:val="center"/>
          </w:tcPr>
          <w:p w14:paraId="2D34CA1D" w14:textId="35D60856" w:rsidR="00A92307" w:rsidRPr="00351BBC" w:rsidRDefault="00A92307" w:rsidP="003655B3">
            <w:pPr>
              <w:spacing w:line="480" w:lineRule="auto"/>
              <w:rPr>
                <w:rFonts w:ascii="Times New Roman" w:hAnsi="Times New Roman" w:cs="Times New Roman"/>
                <w:noProof/>
                <w:sz w:val="24"/>
                <w:szCs w:val="24"/>
                <w:lang w:eastAsia="en-AU"/>
              </w:rPr>
            </w:pPr>
            <w:r w:rsidRPr="002B6AC9">
              <w:rPr>
                <w:rFonts w:ascii="Times New Roman" w:hAnsi="Times New Roman" w:cs="Times New Roman"/>
                <w:i/>
                <w:iCs/>
                <w:noProof/>
                <w:sz w:val="24"/>
                <w:szCs w:val="24"/>
                <w:lang w:eastAsia="en-AU"/>
              </w:rPr>
              <w:t>OR</w:t>
            </w:r>
            <w:r w:rsidRPr="00351BBC">
              <w:rPr>
                <w:rFonts w:ascii="Times New Roman" w:hAnsi="Times New Roman" w:cs="Times New Roman"/>
                <w:noProof/>
                <w:sz w:val="24"/>
                <w:szCs w:val="24"/>
                <w:lang w:eastAsia="en-AU"/>
              </w:rPr>
              <w:t xml:space="preserve"> (</w:t>
            </w:r>
            <w:r w:rsidRPr="002B6AC9">
              <w:rPr>
                <w:rFonts w:ascii="Times New Roman" w:hAnsi="Times New Roman" w:cs="Times New Roman"/>
                <w:i/>
                <w:iCs/>
                <w:noProof/>
                <w:sz w:val="24"/>
                <w:szCs w:val="24"/>
                <w:lang w:eastAsia="en-AU"/>
              </w:rPr>
              <w:t>95% CI</w:t>
            </w:r>
            <w:r w:rsidRPr="00351BBC">
              <w:rPr>
                <w:rFonts w:ascii="Times New Roman" w:hAnsi="Times New Roman" w:cs="Times New Roman"/>
                <w:noProof/>
                <w:sz w:val="24"/>
                <w:szCs w:val="24"/>
                <w:lang w:eastAsia="en-AU"/>
              </w:rPr>
              <w:t>)</w:t>
            </w:r>
          </w:p>
        </w:tc>
        <w:tc>
          <w:tcPr>
            <w:tcW w:w="2410" w:type="dxa"/>
            <w:tcBorders>
              <w:top w:val="nil"/>
              <w:bottom w:val="single" w:sz="4" w:space="0" w:color="auto"/>
            </w:tcBorders>
            <w:vAlign w:val="center"/>
          </w:tcPr>
          <w:p w14:paraId="5D3A9619" w14:textId="6C1251BF" w:rsidR="00A92307" w:rsidRPr="00351BBC" w:rsidRDefault="00A92307" w:rsidP="003655B3">
            <w:pPr>
              <w:spacing w:line="480" w:lineRule="auto"/>
              <w:rPr>
                <w:rFonts w:ascii="Times New Roman" w:hAnsi="Times New Roman" w:cs="Times New Roman"/>
                <w:noProof/>
                <w:sz w:val="24"/>
                <w:szCs w:val="24"/>
                <w:lang w:eastAsia="en-AU"/>
              </w:rPr>
            </w:pPr>
            <w:r w:rsidRPr="002B6AC9">
              <w:rPr>
                <w:rFonts w:ascii="Times New Roman" w:hAnsi="Times New Roman" w:cs="Times New Roman"/>
                <w:i/>
                <w:iCs/>
                <w:noProof/>
                <w:sz w:val="24"/>
                <w:szCs w:val="24"/>
                <w:lang w:eastAsia="en-AU"/>
              </w:rPr>
              <w:t>OR</w:t>
            </w:r>
            <w:r w:rsidRPr="00351BBC">
              <w:rPr>
                <w:rFonts w:ascii="Times New Roman" w:hAnsi="Times New Roman" w:cs="Times New Roman"/>
                <w:noProof/>
                <w:sz w:val="24"/>
                <w:szCs w:val="24"/>
                <w:lang w:eastAsia="en-AU"/>
              </w:rPr>
              <w:t xml:space="preserve"> (</w:t>
            </w:r>
            <w:r w:rsidRPr="002B6AC9">
              <w:rPr>
                <w:rFonts w:ascii="Times New Roman" w:hAnsi="Times New Roman" w:cs="Times New Roman"/>
                <w:i/>
                <w:iCs/>
                <w:noProof/>
                <w:sz w:val="24"/>
                <w:szCs w:val="24"/>
                <w:lang w:eastAsia="en-AU"/>
              </w:rPr>
              <w:t>95% CI</w:t>
            </w:r>
            <w:r w:rsidRPr="00351BBC">
              <w:rPr>
                <w:rFonts w:ascii="Times New Roman" w:hAnsi="Times New Roman" w:cs="Times New Roman"/>
                <w:noProof/>
                <w:sz w:val="24"/>
                <w:szCs w:val="24"/>
                <w:lang w:eastAsia="en-AU"/>
              </w:rPr>
              <w:t>)</w:t>
            </w:r>
          </w:p>
        </w:tc>
      </w:tr>
      <w:tr w:rsidR="00F22D42" w:rsidRPr="00351BBC" w14:paraId="089B80CC" w14:textId="2570DAF5" w:rsidTr="00D517F4">
        <w:tc>
          <w:tcPr>
            <w:tcW w:w="3594" w:type="dxa"/>
            <w:tcBorders>
              <w:top w:val="single" w:sz="4" w:space="0" w:color="auto"/>
              <w:bottom w:val="nil"/>
            </w:tcBorders>
          </w:tcPr>
          <w:p w14:paraId="7487B9E1" w14:textId="4180EBD8" w:rsidR="00F22D42" w:rsidRPr="00351BBC" w:rsidRDefault="00F22D42" w:rsidP="00480D5E">
            <w:pPr>
              <w:spacing w:line="480" w:lineRule="auto"/>
              <w:rPr>
                <w:rFonts w:ascii="Times New Roman" w:hAnsi="Times New Roman" w:cs="Times New Roman"/>
                <w:b/>
                <w:i/>
                <w:noProof/>
                <w:sz w:val="24"/>
                <w:szCs w:val="24"/>
                <w:lang w:eastAsia="en-AU"/>
              </w:rPr>
            </w:pPr>
            <w:r w:rsidRPr="00351BBC">
              <w:rPr>
                <w:rFonts w:ascii="Times New Roman" w:hAnsi="Times New Roman" w:cs="Times New Roman"/>
                <w:b/>
                <w:i/>
                <w:noProof/>
                <w:sz w:val="24"/>
                <w:szCs w:val="24"/>
                <w:lang w:eastAsia="en-AU"/>
              </w:rPr>
              <w:t xml:space="preserve">LTH+G vs </w:t>
            </w:r>
            <w:r w:rsidR="0070794E" w:rsidRPr="00351BBC">
              <w:rPr>
                <w:rFonts w:ascii="Times New Roman" w:hAnsi="Times New Roman" w:cs="Times New Roman"/>
                <w:b/>
                <w:i/>
                <w:noProof/>
                <w:sz w:val="24"/>
                <w:szCs w:val="24"/>
                <w:lang w:eastAsia="en-AU"/>
              </w:rPr>
              <w:t>NON-ALC</w:t>
            </w:r>
          </w:p>
        </w:tc>
        <w:tc>
          <w:tcPr>
            <w:tcW w:w="2502" w:type="dxa"/>
            <w:tcBorders>
              <w:top w:val="single" w:sz="4" w:space="0" w:color="auto"/>
              <w:bottom w:val="nil"/>
            </w:tcBorders>
          </w:tcPr>
          <w:p w14:paraId="15F2F170" w14:textId="77777777" w:rsidR="00F22D42" w:rsidRPr="00351BBC" w:rsidRDefault="00F22D42" w:rsidP="00D517F4">
            <w:pPr>
              <w:spacing w:line="480" w:lineRule="auto"/>
              <w:jc w:val="center"/>
              <w:rPr>
                <w:rFonts w:ascii="Times New Roman" w:hAnsi="Times New Roman" w:cs="Times New Roman"/>
                <w:sz w:val="24"/>
                <w:szCs w:val="24"/>
              </w:rPr>
            </w:pPr>
          </w:p>
        </w:tc>
        <w:tc>
          <w:tcPr>
            <w:tcW w:w="2410" w:type="dxa"/>
            <w:tcBorders>
              <w:top w:val="single" w:sz="4" w:space="0" w:color="auto"/>
              <w:bottom w:val="nil"/>
            </w:tcBorders>
          </w:tcPr>
          <w:p w14:paraId="758CA6E4" w14:textId="77777777" w:rsidR="00F22D42" w:rsidRPr="00351BBC" w:rsidRDefault="00F22D42" w:rsidP="00D517F4">
            <w:pPr>
              <w:spacing w:line="480" w:lineRule="auto"/>
              <w:jc w:val="center"/>
              <w:rPr>
                <w:rFonts w:ascii="Times New Roman" w:hAnsi="Times New Roman" w:cs="Times New Roman"/>
                <w:b/>
                <w:sz w:val="24"/>
                <w:szCs w:val="24"/>
              </w:rPr>
            </w:pPr>
          </w:p>
        </w:tc>
      </w:tr>
      <w:tr w:rsidR="00F22D42" w:rsidRPr="00351BBC" w14:paraId="2C724F6C" w14:textId="2FEB7A61" w:rsidTr="00D517F4">
        <w:tc>
          <w:tcPr>
            <w:tcW w:w="3594" w:type="dxa"/>
            <w:tcBorders>
              <w:top w:val="nil"/>
              <w:bottom w:val="nil"/>
            </w:tcBorders>
          </w:tcPr>
          <w:p w14:paraId="50A8D1DF" w14:textId="77777777" w:rsidR="00F22D42" w:rsidRPr="00351BBC" w:rsidRDefault="00F22D42" w:rsidP="00480D5E">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w:t>
            </w:r>
          </w:p>
        </w:tc>
        <w:tc>
          <w:tcPr>
            <w:tcW w:w="2502" w:type="dxa"/>
            <w:tcBorders>
              <w:top w:val="nil"/>
              <w:bottom w:val="nil"/>
            </w:tcBorders>
            <w:vAlign w:val="bottom"/>
          </w:tcPr>
          <w:p w14:paraId="778847F4" w14:textId="546A2F30" w:rsidR="00F22D42" w:rsidRPr="00351BBC" w:rsidRDefault="00F22D42" w:rsidP="00D517F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0.96 (0.66, 1.32)</w:t>
            </w:r>
          </w:p>
        </w:tc>
        <w:tc>
          <w:tcPr>
            <w:tcW w:w="2410" w:type="dxa"/>
            <w:tcBorders>
              <w:top w:val="nil"/>
              <w:bottom w:val="nil"/>
            </w:tcBorders>
            <w:vAlign w:val="bottom"/>
          </w:tcPr>
          <w:p w14:paraId="77C2B752" w14:textId="0536639B" w:rsidR="00F22D42" w:rsidRPr="00351BBC" w:rsidRDefault="00F22D42" w:rsidP="00D517F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b/>
                <w:color w:val="000000"/>
                <w:sz w:val="24"/>
                <w:szCs w:val="24"/>
              </w:rPr>
              <w:t>2.18 (1.04, 5.36)</w:t>
            </w:r>
          </w:p>
        </w:tc>
      </w:tr>
      <w:tr w:rsidR="00F22D42" w:rsidRPr="00351BBC" w14:paraId="5ECA21DC" w14:textId="03FFCE10" w:rsidTr="00D517F4">
        <w:tc>
          <w:tcPr>
            <w:tcW w:w="3594" w:type="dxa"/>
            <w:tcBorders>
              <w:top w:val="nil"/>
              <w:bottom w:val="nil"/>
            </w:tcBorders>
          </w:tcPr>
          <w:p w14:paraId="385D9D6E" w14:textId="77777777" w:rsidR="00F22D42" w:rsidRPr="00351BBC" w:rsidRDefault="00F22D42" w:rsidP="00480D5E">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Negative attitudes</w:t>
            </w:r>
          </w:p>
        </w:tc>
        <w:tc>
          <w:tcPr>
            <w:tcW w:w="2502" w:type="dxa"/>
            <w:tcBorders>
              <w:top w:val="nil"/>
              <w:bottom w:val="nil"/>
            </w:tcBorders>
            <w:vAlign w:val="bottom"/>
          </w:tcPr>
          <w:p w14:paraId="7A6D4B77" w14:textId="08A11823" w:rsidR="00F22D42" w:rsidRPr="00351BBC" w:rsidRDefault="00F22D42" w:rsidP="00D517F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0.95 (0.68, 1.33)</w:t>
            </w:r>
          </w:p>
        </w:tc>
        <w:tc>
          <w:tcPr>
            <w:tcW w:w="2410" w:type="dxa"/>
            <w:tcBorders>
              <w:top w:val="nil"/>
              <w:bottom w:val="nil"/>
            </w:tcBorders>
            <w:vAlign w:val="bottom"/>
          </w:tcPr>
          <w:p w14:paraId="0790E64D" w14:textId="1297E1CA" w:rsidR="00F22D42" w:rsidRPr="00351BBC" w:rsidRDefault="00F22D42" w:rsidP="00D517F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color w:val="000000"/>
                <w:sz w:val="24"/>
                <w:szCs w:val="24"/>
              </w:rPr>
              <w:t>1.98 (0.89, 4.86)</w:t>
            </w:r>
          </w:p>
        </w:tc>
      </w:tr>
      <w:tr w:rsidR="00F22D42" w:rsidRPr="00351BBC" w14:paraId="37741056" w14:textId="5CDFCB13" w:rsidTr="00D517F4">
        <w:tc>
          <w:tcPr>
            <w:tcW w:w="3594" w:type="dxa"/>
            <w:tcBorders>
              <w:top w:val="nil"/>
              <w:bottom w:val="nil"/>
            </w:tcBorders>
          </w:tcPr>
          <w:p w14:paraId="0B81D6EE" w14:textId="77777777" w:rsidR="00F22D42" w:rsidRPr="00351BBC" w:rsidRDefault="00F22D42" w:rsidP="00480D5E">
            <w:pPr>
              <w:spacing w:line="480" w:lineRule="auto"/>
              <w:rPr>
                <w:rFonts w:ascii="Times New Roman" w:hAnsi="Times New Roman" w:cs="Times New Roman"/>
                <w:b/>
                <w:i/>
                <w:noProof/>
                <w:sz w:val="24"/>
                <w:szCs w:val="24"/>
                <w:lang w:eastAsia="en-AU"/>
              </w:rPr>
            </w:pPr>
            <w:r w:rsidRPr="00351BBC">
              <w:rPr>
                <w:rFonts w:ascii="Times New Roman" w:hAnsi="Times New Roman" w:cs="Times New Roman"/>
                <w:b/>
                <w:i/>
                <w:noProof/>
                <w:sz w:val="24"/>
                <w:szCs w:val="24"/>
                <w:lang w:eastAsia="en-AU"/>
              </w:rPr>
              <w:t>LTH+G vs LTH</w:t>
            </w:r>
          </w:p>
        </w:tc>
        <w:tc>
          <w:tcPr>
            <w:tcW w:w="2502" w:type="dxa"/>
            <w:tcBorders>
              <w:top w:val="nil"/>
              <w:bottom w:val="nil"/>
            </w:tcBorders>
          </w:tcPr>
          <w:p w14:paraId="0F1F326B" w14:textId="77777777" w:rsidR="00F22D42" w:rsidRPr="00351BBC" w:rsidRDefault="00F22D42" w:rsidP="00D517F4">
            <w:pPr>
              <w:spacing w:line="480" w:lineRule="auto"/>
              <w:jc w:val="center"/>
              <w:rPr>
                <w:rFonts w:ascii="Times New Roman" w:hAnsi="Times New Roman" w:cs="Times New Roman"/>
                <w:noProof/>
                <w:sz w:val="24"/>
                <w:szCs w:val="24"/>
                <w:lang w:eastAsia="en-AU"/>
              </w:rPr>
            </w:pPr>
          </w:p>
        </w:tc>
        <w:tc>
          <w:tcPr>
            <w:tcW w:w="2410" w:type="dxa"/>
            <w:tcBorders>
              <w:top w:val="nil"/>
              <w:bottom w:val="nil"/>
            </w:tcBorders>
          </w:tcPr>
          <w:p w14:paraId="107E6D19" w14:textId="77777777" w:rsidR="00F22D42" w:rsidRPr="00351BBC" w:rsidRDefault="00F22D42" w:rsidP="00D517F4">
            <w:pPr>
              <w:spacing w:line="480" w:lineRule="auto"/>
              <w:jc w:val="center"/>
              <w:rPr>
                <w:rFonts w:ascii="Times New Roman" w:hAnsi="Times New Roman" w:cs="Times New Roman"/>
                <w:b/>
                <w:noProof/>
                <w:sz w:val="24"/>
                <w:szCs w:val="24"/>
                <w:lang w:eastAsia="en-AU"/>
              </w:rPr>
            </w:pPr>
          </w:p>
        </w:tc>
      </w:tr>
      <w:tr w:rsidR="00F22D42" w:rsidRPr="00351BBC" w14:paraId="20299836" w14:textId="5D2C1FB6" w:rsidTr="00D517F4">
        <w:tc>
          <w:tcPr>
            <w:tcW w:w="3594" w:type="dxa"/>
            <w:tcBorders>
              <w:top w:val="nil"/>
              <w:bottom w:val="nil"/>
            </w:tcBorders>
          </w:tcPr>
          <w:p w14:paraId="7AA37A1F" w14:textId="77777777" w:rsidR="00F22D42" w:rsidRPr="00351BBC" w:rsidRDefault="00F22D42" w:rsidP="00480D5E">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Correct estimates</w:t>
            </w:r>
          </w:p>
        </w:tc>
        <w:tc>
          <w:tcPr>
            <w:tcW w:w="2502" w:type="dxa"/>
            <w:tcBorders>
              <w:top w:val="nil"/>
              <w:bottom w:val="nil"/>
            </w:tcBorders>
            <w:vAlign w:val="bottom"/>
          </w:tcPr>
          <w:p w14:paraId="6C90F105" w14:textId="401AFA51" w:rsidR="00F22D42" w:rsidRPr="00351BBC" w:rsidRDefault="00F22D42" w:rsidP="00D517F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1.06 (0.76, 1.55)</w:t>
            </w:r>
          </w:p>
        </w:tc>
        <w:tc>
          <w:tcPr>
            <w:tcW w:w="2410" w:type="dxa"/>
            <w:tcBorders>
              <w:top w:val="nil"/>
              <w:bottom w:val="nil"/>
            </w:tcBorders>
            <w:vAlign w:val="bottom"/>
          </w:tcPr>
          <w:p w14:paraId="00C97BD6" w14:textId="78777D85" w:rsidR="00F22D42" w:rsidRPr="00351BBC" w:rsidRDefault="00F22D42" w:rsidP="00D517F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b/>
                <w:color w:val="000000"/>
                <w:sz w:val="24"/>
                <w:szCs w:val="24"/>
              </w:rPr>
              <w:t>3.80 (1.51, 11.38)</w:t>
            </w:r>
          </w:p>
        </w:tc>
      </w:tr>
      <w:tr w:rsidR="00F22D42" w:rsidRPr="00351BBC" w14:paraId="12EBDB99" w14:textId="4CA077BD" w:rsidTr="00D517F4">
        <w:tc>
          <w:tcPr>
            <w:tcW w:w="3594" w:type="dxa"/>
            <w:tcBorders>
              <w:top w:val="nil"/>
              <w:bottom w:val="single" w:sz="4" w:space="0" w:color="auto"/>
            </w:tcBorders>
          </w:tcPr>
          <w:p w14:paraId="76C11FCA" w14:textId="77777777" w:rsidR="00F22D42" w:rsidRPr="00351BBC" w:rsidRDefault="00F22D42" w:rsidP="00480D5E">
            <w:pPr>
              <w:spacing w:line="480" w:lineRule="auto"/>
              <w:rPr>
                <w:rFonts w:ascii="Times New Roman" w:hAnsi="Times New Roman" w:cs="Times New Roman"/>
                <w:noProof/>
                <w:sz w:val="24"/>
                <w:szCs w:val="24"/>
                <w:lang w:eastAsia="en-AU"/>
              </w:rPr>
            </w:pPr>
            <w:r w:rsidRPr="00351BBC">
              <w:rPr>
                <w:rFonts w:ascii="Times New Roman" w:hAnsi="Times New Roman" w:cs="Times New Roman"/>
                <w:noProof/>
                <w:sz w:val="24"/>
                <w:szCs w:val="24"/>
                <w:lang w:eastAsia="en-AU"/>
              </w:rPr>
              <w:t>Negative attitudes</w:t>
            </w:r>
          </w:p>
        </w:tc>
        <w:tc>
          <w:tcPr>
            <w:tcW w:w="2502" w:type="dxa"/>
            <w:tcBorders>
              <w:top w:val="nil"/>
              <w:bottom w:val="single" w:sz="4" w:space="0" w:color="auto"/>
            </w:tcBorders>
            <w:vAlign w:val="bottom"/>
          </w:tcPr>
          <w:p w14:paraId="69ED6FDB" w14:textId="6601DE53" w:rsidR="00F22D42" w:rsidRPr="00351BBC" w:rsidRDefault="00F22D42" w:rsidP="00D517F4">
            <w:pPr>
              <w:spacing w:line="480" w:lineRule="auto"/>
              <w:jc w:val="center"/>
              <w:rPr>
                <w:rFonts w:ascii="Times New Roman" w:hAnsi="Times New Roman" w:cs="Times New Roman"/>
                <w:sz w:val="24"/>
                <w:szCs w:val="24"/>
              </w:rPr>
            </w:pPr>
            <w:r w:rsidRPr="00351BBC">
              <w:rPr>
                <w:rFonts w:ascii="Times New Roman" w:hAnsi="Times New Roman" w:cs="Times New Roman"/>
                <w:color w:val="000000"/>
                <w:sz w:val="24"/>
                <w:szCs w:val="24"/>
              </w:rPr>
              <w:t>1.09 (0.80, 1.61)</w:t>
            </w:r>
          </w:p>
        </w:tc>
        <w:tc>
          <w:tcPr>
            <w:tcW w:w="2410" w:type="dxa"/>
            <w:tcBorders>
              <w:top w:val="nil"/>
              <w:bottom w:val="single" w:sz="4" w:space="0" w:color="auto"/>
            </w:tcBorders>
            <w:vAlign w:val="bottom"/>
          </w:tcPr>
          <w:p w14:paraId="431E73F0" w14:textId="1B174A7C" w:rsidR="00F22D42" w:rsidRPr="00351BBC" w:rsidRDefault="00F22D42" w:rsidP="00D517F4">
            <w:pPr>
              <w:spacing w:line="480" w:lineRule="auto"/>
              <w:jc w:val="center"/>
              <w:rPr>
                <w:rFonts w:ascii="Times New Roman" w:hAnsi="Times New Roman" w:cs="Times New Roman"/>
                <w:b/>
                <w:color w:val="000000"/>
                <w:sz w:val="24"/>
                <w:szCs w:val="24"/>
              </w:rPr>
            </w:pPr>
            <w:r w:rsidRPr="00351BBC">
              <w:rPr>
                <w:rFonts w:ascii="Times New Roman" w:hAnsi="Times New Roman" w:cs="Times New Roman"/>
                <w:b/>
                <w:color w:val="000000"/>
                <w:sz w:val="24"/>
                <w:szCs w:val="24"/>
              </w:rPr>
              <w:t>3.56 (1.33, 9.93)</w:t>
            </w:r>
          </w:p>
        </w:tc>
      </w:tr>
    </w:tbl>
    <w:p w14:paraId="3ECF5665" w14:textId="6D1F1241" w:rsidR="00C6707D" w:rsidRPr="00351BBC" w:rsidRDefault="00F22D42" w:rsidP="00480D5E">
      <w:pPr>
        <w:spacing w:after="0" w:line="480" w:lineRule="auto"/>
        <w:ind w:right="521"/>
        <w:jc w:val="both"/>
        <w:rPr>
          <w:rFonts w:ascii="Times New Roman" w:hAnsi="Times New Roman" w:cs="Times New Roman"/>
          <w:sz w:val="24"/>
          <w:szCs w:val="24"/>
        </w:rPr>
      </w:pPr>
      <w:r w:rsidRPr="00351BBC">
        <w:rPr>
          <w:rFonts w:ascii="Times New Roman" w:hAnsi="Times New Roman" w:cs="Times New Roman"/>
          <w:i/>
          <w:iCs/>
          <w:noProof/>
          <w:sz w:val="24"/>
          <w:szCs w:val="24"/>
        </w:rPr>
        <w:t>Notes.</w:t>
      </w:r>
      <w:r w:rsidRPr="00351BBC">
        <w:rPr>
          <w:rFonts w:ascii="Times New Roman" w:hAnsi="Times New Roman" w:cs="Times New Roman"/>
          <w:noProof/>
          <w:sz w:val="24"/>
          <w:szCs w:val="24"/>
        </w:rPr>
        <w:t xml:space="preserve"> </w:t>
      </w:r>
      <w:proofErr w:type="gramStart"/>
      <w:r w:rsidRPr="002B6AC9">
        <w:rPr>
          <w:rFonts w:ascii="Times New Roman" w:hAnsi="Times New Roman" w:cs="Times New Roman"/>
          <w:i/>
          <w:iCs/>
          <w:sz w:val="24"/>
          <w:szCs w:val="24"/>
        </w:rPr>
        <w:t>OR</w:t>
      </w:r>
      <w:r w:rsidRPr="00351BBC">
        <w:rPr>
          <w:rFonts w:ascii="Times New Roman" w:hAnsi="Times New Roman" w:cs="Times New Roman"/>
          <w:sz w:val="24"/>
          <w:szCs w:val="24"/>
        </w:rPr>
        <w:t>,</w:t>
      </w:r>
      <w:proofErr w:type="gramEnd"/>
      <w:r w:rsidRPr="00351BBC">
        <w:rPr>
          <w:rFonts w:ascii="Times New Roman" w:hAnsi="Times New Roman" w:cs="Times New Roman"/>
          <w:sz w:val="24"/>
          <w:szCs w:val="24"/>
        </w:rPr>
        <w:t xml:space="preserve"> odds ratio; NON-ALC</w:t>
      </w:r>
      <w:r w:rsidRPr="00351BBC">
        <w:rPr>
          <w:rFonts w:ascii="Times New Roman" w:hAnsi="Times New Roman" w:cs="Times New Roman"/>
          <w:noProof/>
          <w:sz w:val="24"/>
          <w:szCs w:val="24"/>
        </w:rPr>
        <w:t>,</w:t>
      </w:r>
      <w:r w:rsidRPr="00351BBC">
        <w:rPr>
          <w:rFonts w:ascii="Times New Roman" w:hAnsi="Times New Roman" w:cs="Times New Roman"/>
          <w:sz w:val="24"/>
          <w:szCs w:val="24"/>
        </w:rPr>
        <w:t xml:space="preserve"> advertisements unrelated to alcohol</w:t>
      </w:r>
      <w:r w:rsidR="0070794E" w:rsidRPr="00351BBC">
        <w:rPr>
          <w:rFonts w:ascii="Times New Roman" w:hAnsi="Times New Roman" w:cs="Times New Roman"/>
          <w:sz w:val="24"/>
          <w:szCs w:val="24"/>
        </w:rPr>
        <w:t xml:space="preserve"> (control condition)</w:t>
      </w:r>
      <w:r w:rsidRPr="00351BBC">
        <w:rPr>
          <w:rFonts w:ascii="Times New Roman" w:hAnsi="Times New Roman" w:cs="Times New Roman"/>
          <w:sz w:val="24"/>
          <w:szCs w:val="24"/>
        </w:rPr>
        <w:t xml:space="preserve">; LTH, advertisements portraying the long-term harms of alcohol; LTH+G, advertisements portraying the long-term harms of alcohol plus low-risk drinking guideline message. </w:t>
      </w:r>
      <w:r w:rsidR="002D3C51" w:rsidRPr="00351BBC">
        <w:rPr>
          <w:rFonts w:ascii="Times New Roman" w:hAnsi="Times New Roman" w:cs="Times New Roman"/>
          <w:sz w:val="24"/>
          <w:szCs w:val="24"/>
        </w:rPr>
        <w:t xml:space="preserve">All models were adjusted for covariates measured at baseline: sex, age, average number of drinks per day in the past 12 months, consumption of </w:t>
      </w:r>
      <w:r w:rsidR="002D3C51" w:rsidRPr="00351BBC">
        <w:rPr>
          <w:rFonts w:ascii="Times New Roman" w:hAnsi="Times New Roman" w:cs="Times New Roman"/>
          <w:sz w:val="24"/>
          <w:szCs w:val="24"/>
          <w:u w:val="single"/>
        </w:rPr>
        <w:t>≤</w:t>
      </w:r>
      <w:r w:rsidR="002D3C51" w:rsidRPr="00351BBC">
        <w:rPr>
          <w:rFonts w:ascii="Times New Roman" w:hAnsi="Times New Roman" w:cs="Times New Roman"/>
          <w:sz w:val="24"/>
          <w:szCs w:val="24"/>
        </w:rPr>
        <w:t>2 drinks on 4 or more days in the past week, self-perceived risky drinking status, alcohol identity, and number of days between Time 1 and 2</w:t>
      </w:r>
      <w:r w:rsidRPr="00351BBC">
        <w:rPr>
          <w:rFonts w:ascii="Times New Roman" w:hAnsi="Times New Roman" w:cs="Times New Roman"/>
          <w:sz w:val="24"/>
          <w:szCs w:val="24"/>
        </w:rPr>
        <w:t>.</w:t>
      </w:r>
    </w:p>
    <w:sectPr w:rsidR="00C6707D" w:rsidRPr="00351BBC" w:rsidSect="007079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3C937" w14:textId="77777777" w:rsidR="00727BC4" w:rsidRDefault="00727BC4" w:rsidP="00911FD2">
      <w:pPr>
        <w:spacing w:after="0" w:line="240" w:lineRule="auto"/>
      </w:pPr>
      <w:r>
        <w:separator/>
      </w:r>
    </w:p>
  </w:endnote>
  <w:endnote w:type="continuationSeparator" w:id="0">
    <w:p w14:paraId="11576B82" w14:textId="77777777" w:rsidR="00727BC4" w:rsidRDefault="00727BC4" w:rsidP="00911FD2">
      <w:pPr>
        <w:spacing w:after="0" w:line="240" w:lineRule="auto"/>
      </w:pPr>
      <w:r>
        <w:continuationSeparator/>
      </w:r>
    </w:p>
  </w:endnote>
  <w:endnote w:type="continuationNotice" w:id="1">
    <w:p w14:paraId="5B016936" w14:textId="77777777" w:rsidR="00727BC4" w:rsidRDefault="00727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75C5" w14:textId="77777777" w:rsidR="00727BC4" w:rsidRDefault="00727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944126"/>
      <w:docPartObj>
        <w:docPartGallery w:val="Page Numbers (Bottom of Page)"/>
        <w:docPartUnique/>
      </w:docPartObj>
    </w:sdtPr>
    <w:sdtEndPr>
      <w:rPr>
        <w:rFonts w:ascii="Times New Roman" w:hAnsi="Times New Roman" w:cs="Times New Roman"/>
        <w:noProof/>
        <w:sz w:val="24"/>
        <w:szCs w:val="24"/>
      </w:rPr>
    </w:sdtEndPr>
    <w:sdtContent>
      <w:p w14:paraId="66D7E0B9" w14:textId="3A221666" w:rsidR="00727BC4" w:rsidRPr="00351BBC" w:rsidRDefault="00727BC4">
        <w:pPr>
          <w:pStyle w:val="Footer"/>
          <w:jc w:val="right"/>
          <w:rPr>
            <w:rFonts w:ascii="Times New Roman" w:hAnsi="Times New Roman" w:cs="Times New Roman"/>
            <w:sz w:val="24"/>
            <w:szCs w:val="24"/>
          </w:rPr>
        </w:pPr>
        <w:r w:rsidRPr="00351BBC">
          <w:rPr>
            <w:rFonts w:ascii="Times New Roman" w:hAnsi="Times New Roman" w:cs="Times New Roman"/>
            <w:sz w:val="24"/>
            <w:szCs w:val="24"/>
          </w:rPr>
          <w:fldChar w:fldCharType="begin"/>
        </w:r>
        <w:r w:rsidRPr="00351BBC">
          <w:rPr>
            <w:rFonts w:ascii="Times New Roman" w:hAnsi="Times New Roman" w:cs="Times New Roman"/>
            <w:sz w:val="24"/>
            <w:szCs w:val="24"/>
          </w:rPr>
          <w:instrText xml:space="preserve"> PAGE   \* MERGEFORMAT </w:instrText>
        </w:r>
        <w:r w:rsidRPr="00351BBC">
          <w:rPr>
            <w:rFonts w:ascii="Times New Roman" w:hAnsi="Times New Roman" w:cs="Times New Roman"/>
            <w:sz w:val="24"/>
            <w:szCs w:val="24"/>
          </w:rPr>
          <w:fldChar w:fldCharType="separate"/>
        </w:r>
        <w:r w:rsidRPr="00351BBC">
          <w:rPr>
            <w:rFonts w:ascii="Times New Roman" w:hAnsi="Times New Roman" w:cs="Times New Roman"/>
            <w:noProof/>
            <w:sz w:val="24"/>
            <w:szCs w:val="24"/>
          </w:rPr>
          <w:t>32</w:t>
        </w:r>
        <w:r w:rsidRPr="00351BBC">
          <w:rPr>
            <w:rFonts w:ascii="Times New Roman" w:hAnsi="Times New Roman" w:cs="Times New Roman"/>
            <w:noProof/>
            <w:sz w:val="24"/>
            <w:szCs w:val="24"/>
          </w:rPr>
          <w:fldChar w:fldCharType="end"/>
        </w:r>
      </w:p>
    </w:sdtContent>
  </w:sdt>
  <w:p w14:paraId="70C233F1" w14:textId="77777777" w:rsidR="00727BC4" w:rsidRDefault="0072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CE2B" w14:textId="77777777" w:rsidR="00727BC4" w:rsidRDefault="0072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23B74" w14:textId="77777777" w:rsidR="00727BC4" w:rsidRDefault="00727BC4" w:rsidP="00911FD2">
      <w:pPr>
        <w:spacing w:after="0" w:line="240" w:lineRule="auto"/>
      </w:pPr>
      <w:r>
        <w:separator/>
      </w:r>
    </w:p>
  </w:footnote>
  <w:footnote w:type="continuationSeparator" w:id="0">
    <w:p w14:paraId="30719A80" w14:textId="77777777" w:rsidR="00727BC4" w:rsidRDefault="00727BC4" w:rsidP="00911FD2">
      <w:pPr>
        <w:spacing w:after="0" w:line="240" w:lineRule="auto"/>
      </w:pPr>
      <w:r>
        <w:continuationSeparator/>
      </w:r>
    </w:p>
  </w:footnote>
  <w:footnote w:type="continuationNotice" w:id="1">
    <w:p w14:paraId="4D5C60BC" w14:textId="77777777" w:rsidR="00727BC4" w:rsidRDefault="00727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5825" w14:textId="77777777" w:rsidR="00727BC4" w:rsidRDefault="00727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850470"/>
      <w:docPartObj>
        <w:docPartGallery w:val="Watermarks"/>
        <w:docPartUnique/>
      </w:docPartObj>
    </w:sdtPr>
    <w:sdtContent>
      <w:p w14:paraId="293AE144" w14:textId="5D908987" w:rsidR="00727BC4" w:rsidRDefault="00753367">
        <w:pPr>
          <w:pStyle w:val="Header"/>
        </w:pPr>
        <w:r>
          <w:rPr>
            <w:noProof/>
          </w:rPr>
          <w:pict w14:anchorId="083F6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710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0FEE" w14:textId="77777777" w:rsidR="00727BC4" w:rsidRDefault="0072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51E"/>
    <w:multiLevelType w:val="hybridMultilevel"/>
    <w:tmpl w:val="5FA242DC"/>
    <w:lvl w:ilvl="0" w:tplc="EDAA47D8">
      <w:numFmt w:val="bullet"/>
      <w:lvlText w:val="-"/>
      <w:lvlJc w:val="left"/>
      <w:pPr>
        <w:ind w:left="360" w:hanging="360"/>
      </w:pPr>
      <w:rPr>
        <w:rFonts w:ascii="Calibri" w:eastAsiaTheme="minorHAnsi" w:hAnsi="Calibri"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BF40DA"/>
    <w:multiLevelType w:val="hybridMultilevel"/>
    <w:tmpl w:val="8ADE0C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AD6FDA"/>
    <w:multiLevelType w:val="hybridMultilevel"/>
    <w:tmpl w:val="E3389CF0"/>
    <w:lvl w:ilvl="0" w:tplc="8E002B2E">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1008C"/>
    <w:multiLevelType w:val="hybridMultilevel"/>
    <w:tmpl w:val="0BC00AB2"/>
    <w:lvl w:ilvl="0" w:tplc="C102DA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50EE7"/>
    <w:multiLevelType w:val="hybridMultilevel"/>
    <w:tmpl w:val="B4E405B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8779C"/>
    <w:multiLevelType w:val="hybridMultilevel"/>
    <w:tmpl w:val="FE7E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40DD2"/>
    <w:multiLevelType w:val="hybridMultilevel"/>
    <w:tmpl w:val="B90C9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41C30"/>
    <w:multiLevelType w:val="hybridMultilevel"/>
    <w:tmpl w:val="7A5EEF58"/>
    <w:lvl w:ilvl="0" w:tplc="EDAA47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80EF1"/>
    <w:multiLevelType w:val="hybridMultilevel"/>
    <w:tmpl w:val="BB4CE46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67AAE"/>
    <w:multiLevelType w:val="hybridMultilevel"/>
    <w:tmpl w:val="52A027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037909"/>
    <w:multiLevelType w:val="hybridMultilevel"/>
    <w:tmpl w:val="2052424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2E68"/>
    <w:multiLevelType w:val="hybridMultilevel"/>
    <w:tmpl w:val="1F427E6E"/>
    <w:lvl w:ilvl="0" w:tplc="EDAA47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E7A60"/>
    <w:multiLevelType w:val="hybridMultilevel"/>
    <w:tmpl w:val="ED161BB2"/>
    <w:lvl w:ilvl="0" w:tplc="EDAA47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D6C3F"/>
    <w:multiLevelType w:val="hybridMultilevel"/>
    <w:tmpl w:val="CEA64096"/>
    <w:lvl w:ilvl="0" w:tplc="E2185D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E0633"/>
    <w:multiLevelType w:val="hybridMultilevel"/>
    <w:tmpl w:val="7F684D1C"/>
    <w:lvl w:ilvl="0" w:tplc="EDAA47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935EE"/>
    <w:multiLevelType w:val="hybridMultilevel"/>
    <w:tmpl w:val="4028B21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6730A8"/>
    <w:multiLevelType w:val="hybridMultilevel"/>
    <w:tmpl w:val="CD167F56"/>
    <w:lvl w:ilvl="0" w:tplc="EDAA47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6B5FEC"/>
    <w:multiLevelType w:val="hybridMultilevel"/>
    <w:tmpl w:val="8060896C"/>
    <w:lvl w:ilvl="0" w:tplc="9D58B17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E66830"/>
    <w:multiLevelType w:val="hybridMultilevel"/>
    <w:tmpl w:val="A6882A7A"/>
    <w:lvl w:ilvl="0" w:tplc="EDAA47D8">
      <w:numFmt w:val="bullet"/>
      <w:lvlText w:val="-"/>
      <w:lvlJc w:val="left"/>
      <w:pPr>
        <w:ind w:left="360" w:hanging="360"/>
      </w:pPr>
      <w:rPr>
        <w:rFonts w:ascii="Calibri" w:eastAsiaTheme="minorHAnsi" w:hAnsi="Calibri"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A30F65"/>
    <w:multiLevelType w:val="hybridMultilevel"/>
    <w:tmpl w:val="00BEB41A"/>
    <w:lvl w:ilvl="0" w:tplc="BCEAE4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2A4BFC"/>
    <w:multiLevelType w:val="hybridMultilevel"/>
    <w:tmpl w:val="5E1A5F62"/>
    <w:lvl w:ilvl="0" w:tplc="9E86E9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A4100"/>
    <w:multiLevelType w:val="hybridMultilevel"/>
    <w:tmpl w:val="1630730E"/>
    <w:lvl w:ilvl="0" w:tplc="51DE0C4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769B1"/>
    <w:multiLevelType w:val="hybridMultilevel"/>
    <w:tmpl w:val="70D8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97C46"/>
    <w:multiLevelType w:val="hybridMultilevel"/>
    <w:tmpl w:val="B6A8BCB4"/>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FB4518"/>
    <w:multiLevelType w:val="hybridMultilevel"/>
    <w:tmpl w:val="B300A2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D41824"/>
    <w:multiLevelType w:val="hybridMultilevel"/>
    <w:tmpl w:val="8BA4A0C8"/>
    <w:lvl w:ilvl="0" w:tplc="EDAA47D8">
      <w:numFmt w:val="bullet"/>
      <w:lvlText w:val="-"/>
      <w:lvlJc w:val="left"/>
      <w:pPr>
        <w:ind w:left="360" w:hanging="360"/>
      </w:pPr>
      <w:rPr>
        <w:rFonts w:ascii="Calibri" w:eastAsiaTheme="minorHAnsi" w:hAnsi="Calibri"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347FE0"/>
    <w:multiLevelType w:val="hybridMultilevel"/>
    <w:tmpl w:val="B90C9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67180A"/>
    <w:multiLevelType w:val="hybridMultilevel"/>
    <w:tmpl w:val="E93667F2"/>
    <w:lvl w:ilvl="0" w:tplc="EDAA47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B5063"/>
    <w:multiLevelType w:val="hybridMultilevel"/>
    <w:tmpl w:val="44CCB9A6"/>
    <w:lvl w:ilvl="0" w:tplc="8E002B2E">
      <w:start w:val="2"/>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5471C1"/>
    <w:multiLevelType w:val="hybridMultilevel"/>
    <w:tmpl w:val="86AE3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3756A2"/>
    <w:multiLevelType w:val="hybridMultilevel"/>
    <w:tmpl w:val="714CFCDC"/>
    <w:lvl w:ilvl="0" w:tplc="DB169534">
      <w:start w:val="1"/>
      <w:numFmt w:val="bullet"/>
      <w:lvlText w:val="-"/>
      <w:lvlJc w:val="left"/>
      <w:pPr>
        <w:ind w:left="720" w:hanging="360"/>
      </w:pPr>
      <w:rPr>
        <w:rFonts w:ascii="Calibri" w:eastAsiaTheme="minorHAnsi" w:hAnsi="Calibri" w:cstheme="minorBidi" w:hint="default"/>
        <w:b/>
        <w: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2D3030"/>
    <w:multiLevelType w:val="hybridMultilevel"/>
    <w:tmpl w:val="5FDA98AC"/>
    <w:lvl w:ilvl="0" w:tplc="7F24EE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7"/>
  </w:num>
  <w:num w:numId="5">
    <w:abstractNumId w:val="10"/>
  </w:num>
  <w:num w:numId="6">
    <w:abstractNumId w:val="20"/>
  </w:num>
  <w:num w:numId="7">
    <w:abstractNumId w:val="31"/>
  </w:num>
  <w:num w:numId="8">
    <w:abstractNumId w:val="8"/>
  </w:num>
  <w:num w:numId="9">
    <w:abstractNumId w:val="3"/>
  </w:num>
  <w:num w:numId="10">
    <w:abstractNumId w:val="4"/>
  </w:num>
  <w:num w:numId="11">
    <w:abstractNumId w:val="27"/>
  </w:num>
  <w:num w:numId="12">
    <w:abstractNumId w:val="12"/>
  </w:num>
  <w:num w:numId="13">
    <w:abstractNumId w:val="24"/>
  </w:num>
  <w:num w:numId="14">
    <w:abstractNumId w:val="11"/>
  </w:num>
  <w:num w:numId="15">
    <w:abstractNumId w:val="14"/>
  </w:num>
  <w:num w:numId="16">
    <w:abstractNumId w:val="18"/>
  </w:num>
  <w:num w:numId="17">
    <w:abstractNumId w:val="0"/>
  </w:num>
  <w:num w:numId="18">
    <w:abstractNumId w:val="25"/>
  </w:num>
  <w:num w:numId="19">
    <w:abstractNumId w:val="15"/>
  </w:num>
  <w:num w:numId="20">
    <w:abstractNumId w:val="9"/>
  </w:num>
  <w:num w:numId="21">
    <w:abstractNumId w:val="23"/>
  </w:num>
  <w:num w:numId="22">
    <w:abstractNumId w:val="16"/>
  </w:num>
  <w:num w:numId="23">
    <w:abstractNumId w:val="30"/>
  </w:num>
  <w:num w:numId="24">
    <w:abstractNumId w:val="17"/>
  </w:num>
  <w:num w:numId="25">
    <w:abstractNumId w:val="6"/>
  </w:num>
  <w:num w:numId="26">
    <w:abstractNumId w:val="1"/>
  </w:num>
  <w:num w:numId="27">
    <w:abstractNumId w:val="26"/>
  </w:num>
  <w:num w:numId="28">
    <w:abstractNumId w:val="21"/>
  </w:num>
  <w:num w:numId="29">
    <w:abstractNumId w:val="2"/>
  </w:num>
  <w:num w:numId="30">
    <w:abstractNumId w:val="19"/>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7106"/>
    <o:shapelayout v:ext="edit">
      <o:idmap v:ext="edit" data="4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ocial Science and Medicine (2)&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e5ds9zpwpevbe2dw9pzavrsz2xf2v0vw0x&quot;&gt;Emily Brennan&amp;apos;s Library-Converted&lt;record-ids&gt;&lt;item&gt;79&lt;/item&gt;&lt;item&gt;291&lt;/item&gt;&lt;item&gt;310&lt;/item&gt;&lt;item&gt;723&lt;/item&gt;&lt;item&gt;932&lt;/item&gt;&lt;item&gt;957&lt;/item&gt;&lt;item&gt;1092&lt;/item&gt;&lt;item&gt;1176&lt;/item&gt;&lt;item&gt;1522&lt;/item&gt;&lt;item&gt;1595&lt;/item&gt;&lt;item&gt;1849&lt;/item&gt;&lt;item&gt;2009&lt;/item&gt;&lt;item&gt;2055&lt;/item&gt;&lt;item&gt;2159&lt;/item&gt;&lt;item&gt;2182&lt;/item&gt;&lt;item&gt;2193&lt;/item&gt;&lt;item&gt;2250&lt;/item&gt;&lt;item&gt;2301&lt;/item&gt;&lt;item&gt;2343&lt;/item&gt;&lt;item&gt;2373&lt;/item&gt;&lt;item&gt;2412&lt;/item&gt;&lt;item&gt;2658&lt;/item&gt;&lt;item&gt;3360&lt;/item&gt;&lt;item&gt;3406&lt;/item&gt;&lt;item&gt;3436&lt;/item&gt;&lt;item&gt;3618&lt;/item&gt;&lt;item&gt;3620&lt;/item&gt;&lt;item&gt;3660&lt;/item&gt;&lt;item&gt;3661&lt;/item&gt;&lt;item&gt;3885&lt;/item&gt;&lt;item&gt;3886&lt;/item&gt;&lt;item&gt;3900&lt;/item&gt;&lt;item&gt;4001&lt;/item&gt;&lt;item&gt;4170&lt;/item&gt;&lt;item&gt;4172&lt;/item&gt;&lt;item&gt;4272&lt;/item&gt;&lt;item&gt;4273&lt;/item&gt;&lt;item&gt;4274&lt;/item&gt;&lt;item&gt;4296&lt;/item&gt;&lt;item&gt;4306&lt;/item&gt;&lt;item&gt;4311&lt;/item&gt;&lt;item&gt;4312&lt;/item&gt;&lt;item&gt;4319&lt;/item&gt;&lt;item&gt;4320&lt;/item&gt;&lt;item&gt;4321&lt;/item&gt;&lt;item&gt;4322&lt;/item&gt;&lt;item&gt;4323&lt;/item&gt;&lt;item&gt;4324&lt;/item&gt;&lt;item&gt;4325&lt;/item&gt;&lt;item&gt;4326&lt;/item&gt;&lt;item&gt;4327&lt;/item&gt;&lt;item&gt;4328&lt;/item&gt;&lt;item&gt;4329&lt;/item&gt;&lt;item&gt;4330&lt;/item&gt;&lt;item&gt;4361&lt;/item&gt;&lt;item&gt;4407&lt;/item&gt;&lt;item&gt;4408&lt;/item&gt;&lt;item&gt;4429&lt;/item&gt;&lt;item&gt;5093&lt;/item&gt;&lt;/record-ids&gt;&lt;/item&gt;&lt;/Libraries&gt;"/>
  </w:docVars>
  <w:rsids>
    <w:rsidRoot w:val="00525701"/>
    <w:rsid w:val="000010B1"/>
    <w:rsid w:val="00001302"/>
    <w:rsid w:val="00003FD7"/>
    <w:rsid w:val="00005F12"/>
    <w:rsid w:val="00007773"/>
    <w:rsid w:val="00007880"/>
    <w:rsid w:val="0002121A"/>
    <w:rsid w:val="0002187A"/>
    <w:rsid w:val="00022969"/>
    <w:rsid w:val="00023345"/>
    <w:rsid w:val="00025821"/>
    <w:rsid w:val="000258E3"/>
    <w:rsid w:val="00025CF6"/>
    <w:rsid w:val="000269FF"/>
    <w:rsid w:val="00027CF8"/>
    <w:rsid w:val="00031295"/>
    <w:rsid w:val="00031A97"/>
    <w:rsid w:val="00037EBD"/>
    <w:rsid w:val="0004124F"/>
    <w:rsid w:val="00043E01"/>
    <w:rsid w:val="00043E99"/>
    <w:rsid w:val="000476C6"/>
    <w:rsid w:val="00047B52"/>
    <w:rsid w:val="000534EA"/>
    <w:rsid w:val="000535E0"/>
    <w:rsid w:val="000544E1"/>
    <w:rsid w:val="000573F2"/>
    <w:rsid w:val="0006039D"/>
    <w:rsid w:val="00060832"/>
    <w:rsid w:val="000617E8"/>
    <w:rsid w:val="0006210C"/>
    <w:rsid w:val="00070A1A"/>
    <w:rsid w:val="000728FF"/>
    <w:rsid w:val="00074200"/>
    <w:rsid w:val="00076811"/>
    <w:rsid w:val="000777B2"/>
    <w:rsid w:val="00083AF4"/>
    <w:rsid w:val="00085E9E"/>
    <w:rsid w:val="000866EB"/>
    <w:rsid w:val="0009014F"/>
    <w:rsid w:val="00090778"/>
    <w:rsid w:val="000920ED"/>
    <w:rsid w:val="000A3447"/>
    <w:rsid w:val="000A4478"/>
    <w:rsid w:val="000A76CF"/>
    <w:rsid w:val="000C4370"/>
    <w:rsid w:val="000C44C2"/>
    <w:rsid w:val="000C6E0D"/>
    <w:rsid w:val="000E3ACC"/>
    <w:rsid w:val="000E4076"/>
    <w:rsid w:val="000E47C3"/>
    <w:rsid w:val="000E76A2"/>
    <w:rsid w:val="0011223C"/>
    <w:rsid w:val="0011473E"/>
    <w:rsid w:val="00115D73"/>
    <w:rsid w:val="00116687"/>
    <w:rsid w:val="00120F2E"/>
    <w:rsid w:val="0013206F"/>
    <w:rsid w:val="0013454C"/>
    <w:rsid w:val="001365FF"/>
    <w:rsid w:val="00141F80"/>
    <w:rsid w:val="00144077"/>
    <w:rsid w:val="00147537"/>
    <w:rsid w:val="00147D9F"/>
    <w:rsid w:val="0015161A"/>
    <w:rsid w:val="00152D16"/>
    <w:rsid w:val="00157BF7"/>
    <w:rsid w:val="00167824"/>
    <w:rsid w:val="00171AB8"/>
    <w:rsid w:val="00173410"/>
    <w:rsid w:val="0017348B"/>
    <w:rsid w:val="00175E9A"/>
    <w:rsid w:val="001770E4"/>
    <w:rsid w:val="0018064F"/>
    <w:rsid w:val="00183F0B"/>
    <w:rsid w:val="00184ABE"/>
    <w:rsid w:val="00187A1B"/>
    <w:rsid w:val="00195456"/>
    <w:rsid w:val="00196D99"/>
    <w:rsid w:val="00196DB3"/>
    <w:rsid w:val="001A0705"/>
    <w:rsid w:val="001A36E7"/>
    <w:rsid w:val="001A5B7A"/>
    <w:rsid w:val="001B003D"/>
    <w:rsid w:val="001B1B1E"/>
    <w:rsid w:val="001B3026"/>
    <w:rsid w:val="001B3A20"/>
    <w:rsid w:val="001B6641"/>
    <w:rsid w:val="001B7F7D"/>
    <w:rsid w:val="001C0A27"/>
    <w:rsid w:val="001C30C7"/>
    <w:rsid w:val="001C5C43"/>
    <w:rsid w:val="001D54F8"/>
    <w:rsid w:val="001E3610"/>
    <w:rsid w:val="001E48A2"/>
    <w:rsid w:val="001E5B26"/>
    <w:rsid w:val="00200CF8"/>
    <w:rsid w:val="00200F7F"/>
    <w:rsid w:val="00204B38"/>
    <w:rsid w:val="00204E65"/>
    <w:rsid w:val="002068B2"/>
    <w:rsid w:val="00210303"/>
    <w:rsid w:val="00210AB3"/>
    <w:rsid w:val="0022226D"/>
    <w:rsid w:val="0022359D"/>
    <w:rsid w:val="00223655"/>
    <w:rsid w:val="00226DB0"/>
    <w:rsid w:val="00230183"/>
    <w:rsid w:val="0023023B"/>
    <w:rsid w:val="00233589"/>
    <w:rsid w:val="002335AE"/>
    <w:rsid w:val="00237101"/>
    <w:rsid w:val="00243396"/>
    <w:rsid w:val="00243706"/>
    <w:rsid w:val="0024503D"/>
    <w:rsid w:val="00245EE6"/>
    <w:rsid w:val="002461A2"/>
    <w:rsid w:val="002463DD"/>
    <w:rsid w:val="00250798"/>
    <w:rsid w:val="00257BBB"/>
    <w:rsid w:val="00260CBA"/>
    <w:rsid w:val="002642EC"/>
    <w:rsid w:val="00266337"/>
    <w:rsid w:val="002663E0"/>
    <w:rsid w:val="00267149"/>
    <w:rsid w:val="002723F3"/>
    <w:rsid w:val="0028002A"/>
    <w:rsid w:val="002804F1"/>
    <w:rsid w:val="0028116C"/>
    <w:rsid w:val="002871AE"/>
    <w:rsid w:val="00291BEA"/>
    <w:rsid w:val="002954CA"/>
    <w:rsid w:val="002A08AF"/>
    <w:rsid w:val="002A3F57"/>
    <w:rsid w:val="002A5631"/>
    <w:rsid w:val="002A6C30"/>
    <w:rsid w:val="002B1EE8"/>
    <w:rsid w:val="002B49B8"/>
    <w:rsid w:val="002B5E2E"/>
    <w:rsid w:val="002B6499"/>
    <w:rsid w:val="002B6AC9"/>
    <w:rsid w:val="002C0A37"/>
    <w:rsid w:val="002C0D63"/>
    <w:rsid w:val="002C1A7E"/>
    <w:rsid w:val="002C1CC1"/>
    <w:rsid w:val="002C3844"/>
    <w:rsid w:val="002C45CA"/>
    <w:rsid w:val="002C5F92"/>
    <w:rsid w:val="002D087E"/>
    <w:rsid w:val="002D31C8"/>
    <w:rsid w:val="002D3780"/>
    <w:rsid w:val="002D3C51"/>
    <w:rsid w:val="002D4D4E"/>
    <w:rsid w:val="002D60D6"/>
    <w:rsid w:val="002D6F04"/>
    <w:rsid w:val="002D744F"/>
    <w:rsid w:val="002D7972"/>
    <w:rsid w:val="002E1F15"/>
    <w:rsid w:val="002E5742"/>
    <w:rsid w:val="002E5F37"/>
    <w:rsid w:val="002E6802"/>
    <w:rsid w:val="002E718A"/>
    <w:rsid w:val="002F0AA6"/>
    <w:rsid w:val="002F0F45"/>
    <w:rsid w:val="002F10F5"/>
    <w:rsid w:val="002F4E58"/>
    <w:rsid w:val="002F5490"/>
    <w:rsid w:val="002F6FB7"/>
    <w:rsid w:val="00302C8A"/>
    <w:rsid w:val="00307F6C"/>
    <w:rsid w:val="00326549"/>
    <w:rsid w:val="003310CA"/>
    <w:rsid w:val="003318E0"/>
    <w:rsid w:val="00334589"/>
    <w:rsid w:val="00334BDE"/>
    <w:rsid w:val="003368A5"/>
    <w:rsid w:val="00337EE4"/>
    <w:rsid w:val="00340BCB"/>
    <w:rsid w:val="00351BBC"/>
    <w:rsid w:val="00351C50"/>
    <w:rsid w:val="0035357C"/>
    <w:rsid w:val="00353F32"/>
    <w:rsid w:val="00356246"/>
    <w:rsid w:val="00360D83"/>
    <w:rsid w:val="00365579"/>
    <w:rsid w:val="003655B3"/>
    <w:rsid w:val="00370B91"/>
    <w:rsid w:val="00370CFE"/>
    <w:rsid w:val="00373770"/>
    <w:rsid w:val="00373870"/>
    <w:rsid w:val="00373B35"/>
    <w:rsid w:val="00375199"/>
    <w:rsid w:val="003800B3"/>
    <w:rsid w:val="0038218A"/>
    <w:rsid w:val="00390BF0"/>
    <w:rsid w:val="00391D7B"/>
    <w:rsid w:val="003959BB"/>
    <w:rsid w:val="00395A08"/>
    <w:rsid w:val="00396C76"/>
    <w:rsid w:val="003A0B54"/>
    <w:rsid w:val="003A2356"/>
    <w:rsid w:val="003A24B5"/>
    <w:rsid w:val="003B07ED"/>
    <w:rsid w:val="003B16C0"/>
    <w:rsid w:val="003B1BE6"/>
    <w:rsid w:val="003B2F3C"/>
    <w:rsid w:val="003C2829"/>
    <w:rsid w:val="003C3CC7"/>
    <w:rsid w:val="003C4606"/>
    <w:rsid w:val="003C793F"/>
    <w:rsid w:val="003D02B0"/>
    <w:rsid w:val="003D0691"/>
    <w:rsid w:val="003D082A"/>
    <w:rsid w:val="003D1C37"/>
    <w:rsid w:val="003D6424"/>
    <w:rsid w:val="003D6562"/>
    <w:rsid w:val="003D7070"/>
    <w:rsid w:val="003E36EB"/>
    <w:rsid w:val="003E3DF6"/>
    <w:rsid w:val="003E56D8"/>
    <w:rsid w:val="003F1314"/>
    <w:rsid w:val="003F4CD9"/>
    <w:rsid w:val="003F5156"/>
    <w:rsid w:val="003F60CE"/>
    <w:rsid w:val="003F7FDC"/>
    <w:rsid w:val="00404D20"/>
    <w:rsid w:val="00412D67"/>
    <w:rsid w:val="004168BE"/>
    <w:rsid w:val="00427430"/>
    <w:rsid w:val="004301B5"/>
    <w:rsid w:val="00430F74"/>
    <w:rsid w:val="0043124F"/>
    <w:rsid w:val="0043304B"/>
    <w:rsid w:val="0043532A"/>
    <w:rsid w:val="00441158"/>
    <w:rsid w:val="004423F0"/>
    <w:rsid w:val="00443942"/>
    <w:rsid w:val="004477D5"/>
    <w:rsid w:val="0045244F"/>
    <w:rsid w:val="004538EE"/>
    <w:rsid w:val="00460433"/>
    <w:rsid w:val="004610C5"/>
    <w:rsid w:val="00462459"/>
    <w:rsid w:val="00466538"/>
    <w:rsid w:val="00471C84"/>
    <w:rsid w:val="00473A2E"/>
    <w:rsid w:val="00477CFA"/>
    <w:rsid w:val="0048002E"/>
    <w:rsid w:val="00480D5E"/>
    <w:rsid w:val="00483D31"/>
    <w:rsid w:val="004851F6"/>
    <w:rsid w:val="00485B2F"/>
    <w:rsid w:val="00486A76"/>
    <w:rsid w:val="00491F3C"/>
    <w:rsid w:val="004932D2"/>
    <w:rsid w:val="00493F74"/>
    <w:rsid w:val="0049547F"/>
    <w:rsid w:val="004A006D"/>
    <w:rsid w:val="004A1EEA"/>
    <w:rsid w:val="004A3246"/>
    <w:rsid w:val="004A430E"/>
    <w:rsid w:val="004A781B"/>
    <w:rsid w:val="004B2F85"/>
    <w:rsid w:val="004B4ADF"/>
    <w:rsid w:val="004B59C9"/>
    <w:rsid w:val="004B705D"/>
    <w:rsid w:val="004C073B"/>
    <w:rsid w:val="004C4285"/>
    <w:rsid w:val="004C5FC7"/>
    <w:rsid w:val="004C75DC"/>
    <w:rsid w:val="004D0F8A"/>
    <w:rsid w:val="004D2E69"/>
    <w:rsid w:val="004D43E0"/>
    <w:rsid w:val="004D52A7"/>
    <w:rsid w:val="004E0FF6"/>
    <w:rsid w:val="004E24EB"/>
    <w:rsid w:val="004E4C5A"/>
    <w:rsid w:val="004E739F"/>
    <w:rsid w:val="004F20E0"/>
    <w:rsid w:val="004F4A35"/>
    <w:rsid w:val="004F5143"/>
    <w:rsid w:val="004F6822"/>
    <w:rsid w:val="004F6E44"/>
    <w:rsid w:val="0050304A"/>
    <w:rsid w:val="00505253"/>
    <w:rsid w:val="00506064"/>
    <w:rsid w:val="00510774"/>
    <w:rsid w:val="00510E03"/>
    <w:rsid w:val="005115EA"/>
    <w:rsid w:val="0051528C"/>
    <w:rsid w:val="00517ADF"/>
    <w:rsid w:val="0052176D"/>
    <w:rsid w:val="00525701"/>
    <w:rsid w:val="00526AC0"/>
    <w:rsid w:val="00536380"/>
    <w:rsid w:val="00543CF4"/>
    <w:rsid w:val="00544356"/>
    <w:rsid w:val="00546BD3"/>
    <w:rsid w:val="00551ABC"/>
    <w:rsid w:val="005539FA"/>
    <w:rsid w:val="00554507"/>
    <w:rsid w:val="005572EC"/>
    <w:rsid w:val="00561C7D"/>
    <w:rsid w:val="00561D96"/>
    <w:rsid w:val="00563784"/>
    <w:rsid w:val="00564062"/>
    <w:rsid w:val="00564394"/>
    <w:rsid w:val="00565CBA"/>
    <w:rsid w:val="00576A6E"/>
    <w:rsid w:val="00576DF0"/>
    <w:rsid w:val="005855FF"/>
    <w:rsid w:val="0058646C"/>
    <w:rsid w:val="0059421E"/>
    <w:rsid w:val="005A0355"/>
    <w:rsid w:val="005A0EC0"/>
    <w:rsid w:val="005A1BC8"/>
    <w:rsid w:val="005A3213"/>
    <w:rsid w:val="005A68CD"/>
    <w:rsid w:val="005B17F4"/>
    <w:rsid w:val="005B5F6F"/>
    <w:rsid w:val="005B6290"/>
    <w:rsid w:val="005B6BF6"/>
    <w:rsid w:val="005B7AD1"/>
    <w:rsid w:val="005C000E"/>
    <w:rsid w:val="005C547C"/>
    <w:rsid w:val="005C6907"/>
    <w:rsid w:val="005D4718"/>
    <w:rsid w:val="005D54AE"/>
    <w:rsid w:val="005D5B23"/>
    <w:rsid w:val="005D6925"/>
    <w:rsid w:val="005E2458"/>
    <w:rsid w:val="005E2820"/>
    <w:rsid w:val="005E7566"/>
    <w:rsid w:val="005F00C1"/>
    <w:rsid w:val="005F0110"/>
    <w:rsid w:val="005F0D05"/>
    <w:rsid w:val="005F4DDA"/>
    <w:rsid w:val="00600EB2"/>
    <w:rsid w:val="00601742"/>
    <w:rsid w:val="0060562B"/>
    <w:rsid w:val="006102CA"/>
    <w:rsid w:val="00612B09"/>
    <w:rsid w:val="006153E9"/>
    <w:rsid w:val="00616418"/>
    <w:rsid w:val="00616F91"/>
    <w:rsid w:val="00621865"/>
    <w:rsid w:val="00621EF3"/>
    <w:rsid w:val="00623289"/>
    <w:rsid w:val="00623CA4"/>
    <w:rsid w:val="0062737B"/>
    <w:rsid w:val="00632DE3"/>
    <w:rsid w:val="0063427A"/>
    <w:rsid w:val="0063584C"/>
    <w:rsid w:val="00635EB1"/>
    <w:rsid w:val="00635FF5"/>
    <w:rsid w:val="00640A44"/>
    <w:rsid w:val="0064224E"/>
    <w:rsid w:val="006438F5"/>
    <w:rsid w:val="00643A75"/>
    <w:rsid w:val="00645379"/>
    <w:rsid w:val="006461CE"/>
    <w:rsid w:val="006466EA"/>
    <w:rsid w:val="00653905"/>
    <w:rsid w:val="00662157"/>
    <w:rsid w:val="0067285F"/>
    <w:rsid w:val="00674232"/>
    <w:rsid w:val="00683BEF"/>
    <w:rsid w:val="00684555"/>
    <w:rsid w:val="00687B5F"/>
    <w:rsid w:val="0069360F"/>
    <w:rsid w:val="006A052F"/>
    <w:rsid w:val="006A3819"/>
    <w:rsid w:val="006A6775"/>
    <w:rsid w:val="006B057E"/>
    <w:rsid w:val="006B0B16"/>
    <w:rsid w:val="006B230F"/>
    <w:rsid w:val="006B2FDF"/>
    <w:rsid w:val="006B554C"/>
    <w:rsid w:val="006B5F61"/>
    <w:rsid w:val="006C0567"/>
    <w:rsid w:val="006C6465"/>
    <w:rsid w:val="006D0A49"/>
    <w:rsid w:val="006D1BC2"/>
    <w:rsid w:val="006D4301"/>
    <w:rsid w:val="006D562B"/>
    <w:rsid w:val="006E29C6"/>
    <w:rsid w:val="006E4786"/>
    <w:rsid w:val="006E6563"/>
    <w:rsid w:val="006E6892"/>
    <w:rsid w:val="006F27D7"/>
    <w:rsid w:val="006F2E4A"/>
    <w:rsid w:val="006F38A9"/>
    <w:rsid w:val="006F69FA"/>
    <w:rsid w:val="00700954"/>
    <w:rsid w:val="00703D48"/>
    <w:rsid w:val="0070508F"/>
    <w:rsid w:val="00706164"/>
    <w:rsid w:val="007076E4"/>
    <w:rsid w:val="0070794E"/>
    <w:rsid w:val="007117BD"/>
    <w:rsid w:val="00712398"/>
    <w:rsid w:val="007150C9"/>
    <w:rsid w:val="007232F5"/>
    <w:rsid w:val="007247AD"/>
    <w:rsid w:val="00724ECA"/>
    <w:rsid w:val="0072503F"/>
    <w:rsid w:val="00727BC4"/>
    <w:rsid w:val="007320E1"/>
    <w:rsid w:val="00734806"/>
    <w:rsid w:val="0073543F"/>
    <w:rsid w:val="00736A5A"/>
    <w:rsid w:val="00736D22"/>
    <w:rsid w:val="00740091"/>
    <w:rsid w:val="007409B8"/>
    <w:rsid w:val="00744985"/>
    <w:rsid w:val="00753367"/>
    <w:rsid w:val="00753C3D"/>
    <w:rsid w:val="00754CC1"/>
    <w:rsid w:val="0075613E"/>
    <w:rsid w:val="00761507"/>
    <w:rsid w:val="00765917"/>
    <w:rsid w:val="007664BF"/>
    <w:rsid w:val="007675F2"/>
    <w:rsid w:val="0077264F"/>
    <w:rsid w:val="00773503"/>
    <w:rsid w:val="00781061"/>
    <w:rsid w:val="007822C1"/>
    <w:rsid w:val="00784D71"/>
    <w:rsid w:val="00785A42"/>
    <w:rsid w:val="007911BB"/>
    <w:rsid w:val="007934A8"/>
    <w:rsid w:val="00794BFA"/>
    <w:rsid w:val="00795956"/>
    <w:rsid w:val="00797BD7"/>
    <w:rsid w:val="007A0DE2"/>
    <w:rsid w:val="007A36CF"/>
    <w:rsid w:val="007B13A3"/>
    <w:rsid w:val="007C01EF"/>
    <w:rsid w:val="007C16B1"/>
    <w:rsid w:val="007C220A"/>
    <w:rsid w:val="007C2C05"/>
    <w:rsid w:val="007C2FE7"/>
    <w:rsid w:val="007C5110"/>
    <w:rsid w:val="007D0BC0"/>
    <w:rsid w:val="007D4154"/>
    <w:rsid w:val="007D7FFD"/>
    <w:rsid w:val="007E106C"/>
    <w:rsid w:val="007E1D83"/>
    <w:rsid w:val="007F2962"/>
    <w:rsid w:val="007F5311"/>
    <w:rsid w:val="007F5BBC"/>
    <w:rsid w:val="007F6EDB"/>
    <w:rsid w:val="008013B3"/>
    <w:rsid w:val="008048DB"/>
    <w:rsid w:val="00807933"/>
    <w:rsid w:val="00807F79"/>
    <w:rsid w:val="00813640"/>
    <w:rsid w:val="008146C4"/>
    <w:rsid w:val="00815664"/>
    <w:rsid w:val="00816531"/>
    <w:rsid w:val="008169EA"/>
    <w:rsid w:val="008208FC"/>
    <w:rsid w:val="00824B54"/>
    <w:rsid w:val="00825212"/>
    <w:rsid w:val="00825E7D"/>
    <w:rsid w:val="00826E08"/>
    <w:rsid w:val="008272D3"/>
    <w:rsid w:val="008302D5"/>
    <w:rsid w:val="008308E8"/>
    <w:rsid w:val="00830D6C"/>
    <w:rsid w:val="00832993"/>
    <w:rsid w:val="00833208"/>
    <w:rsid w:val="00833BC1"/>
    <w:rsid w:val="008349B9"/>
    <w:rsid w:val="00835DD8"/>
    <w:rsid w:val="00837766"/>
    <w:rsid w:val="00837F2D"/>
    <w:rsid w:val="0084271F"/>
    <w:rsid w:val="0084288C"/>
    <w:rsid w:val="008451CF"/>
    <w:rsid w:val="00850516"/>
    <w:rsid w:val="008543E6"/>
    <w:rsid w:val="00860284"/>
    <w:rsid w:val="00862890"/>
    <w:rsid w:val="008629DE"/>
    <w:rsid w:val="008633EA"/>
    <w:rsid w:val="00864F63"/>
    <w:rsid w:val="00865509"/>
    <w:rsid w:val="0086649C"/>
    <w:rsid w:val="008700EC"/>
    <w:rsid w:val="00871C37"/>
    <w:rsid w:val="00872A4F"/>
    <w:rsid w:val="008830CC"/>
    <w:rsid w:val="00883AED"/>
    <w:rsid w:val="00885110"/>
    <w:rsid w:val="0089354C"/>
    <w:rsid w:val="00893A0A"/>
    <w:rsid w:val="00894CCF"/>
    <w:rsid w:val="008A248D"/>
    <w:rsid w:val="008A3FCD"/>
    <w:rsid w:val="008A498B"/>
    <w:rsid w:val="008A7F3C"/>
    <w:rsid w:val="008B0E17"/>
    <w:rsid w:val="008B3661"/>
    <w:rsid w:val="008B4928"/>
    <w:rsid w:val="008B52F3"/>
    <w:rsid w:val="008C1165"/>
    <w:rsid w:val="008C2219"/>
    <w:rsid w:val="008C573C"/>
    <w:rsid w:val="008C5F05"/>
    <w:rsid w:val="008C6D88"/>
    <w:rsid w:val="008C7B69"/>
    <w:rsid w:val="008D109E"/>
    <w:rsid w:val="008D2430"/>
    <w:rsid w:val="008D5F62"/>
    <w:rsid w:val="008E3F79"/>
    <w:rsid w:val="008E4CBF"/>
    <w:rsid w:val="008E4ED6"/>
    <w:rsid w:val="008E61CE"/>
    <w:rsid w:val="008E64D5"/>
    <w:rsid w:val="008E7C6E"/>
    <w:rsid w:val="008F3B56"/>
    <w:rsid w:val="008F4729"/>
    <w:rsid w:val="008F62F0"/>
    <w:rsid w:val="008F777C"/>
    <w:rsid w:val="00900811"/>
    <w:rsid w:val="00901F7E"/>
    <w:rsid w:val="00905F81"/>
    <w:rsid w:val="00911453"/>
    <w:rsid w:val="00911798"/>
    <w:rsid w:val="00911FD2"/>
    <w:rsid w:val="009126AD"/>
    <w:rsid w:val="00920CFB"/>
    <w:rsid w:val="00924161"/>
    <w:rsid w:val="0092563B"/>
    <w:rsid w:val="00927F53"/>
    <w:rsid w:val="00932367"/>
    <w:rsid w:val="00932723"/>
    <w:rsid w:val="009338F0"/>
    <w:rsid w:val="00936375"/>
    <w:rsid w:val="0093764D"/>
    <w:rsid w:val="00941EAF"/>
    <w:rsid w:val="009434DE"/>
    <w:rsid w:val="009458CA"/>
    <w:rsid w:val="00945C1A"/>
    <w:rsid w:val="00945D96"/>
    <w:rsid w:val="00955768"/>
    <w:rsid w:val="0095607E"/>
    <w:rsid w:val="009618FA"/>
    <w:rsid w:val="009665F2"/>
    <w:rsid w:val="009726FF"/>
    <w:rsid w:val="009737FF"/>
    <w:rsid w:val="00974465"/>
    <w:rsid w:val="00977788"/>
    <w:rsid w:val="00977B36"/>
    <w:rsid w:val="00984501"/>
    <w:rsid w:val="009903DC"/>
    <w:rsid w:val="00993E08"/>
    <w:rsid w:val="00995C34"/>
    <w:rsid w:val="00997631"/>
    <w:rsid w:val="009A22E1"/>
    <w:rsid w:val="009A2522"/>
    <w:rsid w:val="009A5169"/>
    <w:rsid w:val="009B224C"/>
    <w:rsid w:val="009B3522"/>
    <w:rsid w:val="009B56CD"/>
    <w:rsid w:val="009B5D7C"/>
    <w:rsid w:val="009B5FA6"/>
    <w:rsid w:val="009B7376"/>
    <w:rsid w:val="009C32B4"/>
    <w:rsid w:val="009C4F1B"/>
    <w:rsid w:val="009C524E"/>
    <w:rsid w:val="009C5972"/>
    <w:rsid w:val="009D203E"/>
    <w:rsid w:val="009D2E79"/>
    <w:rsid w:val="009D331C"/>
    <w:rsid w:val="009D3F38"/>
    <w:rsid w:val="009D5723"/>
    <w:rsid w:val="009F05B8"/>
    <w:rsid w:val="009F0B86"/>
    <w:rsid w:val="009F0D0F"/>
    <w:rsid w:val="009F139A"/>
    <w:rsid w:val="009F283B"/>
    <w:rsid w:val="00A043C0"/>
    <w:rsid w:val="00A066F7"/>
    <w:rsid w:val="00A06AF8"/>
    <w:rsid w:val="00A0708E"/>
    <w:rsid w:val="00A07CEB"/>
    <w:rsid w:val="00A1441B"/>
    <w:rsid w:val="00A21ABF"/>
    <w:rsid w:val="00A2354B"/>
    <w:rsid w:val="00A342EC"/>
    <w:rsid w:val="00A36F01"/>
    <w:rsid w:val="00A3747F"/>
    <w:rsid w:val="00A405A5"/>
    <w:rsid w:val="00A417FD"/>
    <w:rsid w:val="00A4263C"/>
    <w:rsid w:val="00A44043"/>
    <w:rsid w:val="00A4631A"/>
    <w:rsid w:val="00A46E9F"/>
    <w:rsid w:val="00A5067D"/>
    <w:rsid w:val="00A539F6"/>
    <w:rsid w:val="00A56033"/>
    <w:rsid w:val="00A56BCF"/>
    <w:rsid w:val="00A56F5B"/>
    <w:rsid w:val="00A60D35"/>
    <w:rsid w:val="00A64411"/>
    <w:rsid w:val="00A66940"/>
    <w:rsid w:val="00A670DA"/>
    <w:rsid w:val="00A75244"/>
    <w:rsid w:val="00A760C5"/>
    <w:rsid w:val="00A8060E"/>
    <w:rsid w:val="00A818B7"/>
    <w:rsid w:val="00A8580F"/>
    <w:rsid w:val="00A861E5"/>
    <w:rsid w:val="00A86E5B"/>
    <w:rsid w:val="00A91FD2"/>
    <w:rsid w:val="00A922E0"/>
    <w:rsid w:val="00A92307"/>
    <w:rsid w:val="00A96767"/>
    <w:rsid w:val="00AA2750"/>
    <w:rsid w:val="00AA515E"/>
    <w:rsid w:val="00AA75AC"/>
    <w:rsid w:val="00AB3934"/>
    <w:rsid w:val="00AC11CC"/>
    <w:rsid w:val="00AC29D6"/>
    <w:rsid w:val="00AC50B2"/>
    <w:rsid w:val="00AC73A0"/>
    <w:rsid w:val="00AD08C6"/>
    <w:rsid w:val="00AD53DB"/>
    <w:rsid w:val="00AD76CA"/>
    <w:rsid w:val="00AE25C9"/>
    <w:rsid w:val="00AE2D2A"/>
    <w:rsid w:val="00AE3003"/>
    <w:rsid w:val="00AE50AF"/>
    <w:rsid w:val="00AF15CF"/>
    <w:rsid w:val="00AF21D1"/>
    <w:rsid w:val="00AF2223"/>
    <w:rsid w:val="00AF3E4F"/>
    <w:rsid w:val="00AF60A6"/>
    <w:rsid w:val="00AF7A2A"/>
    <w:rsid w:val="00B00E55"/>
    <w:rsid w:val="00B01719"/>
    <w:rsid w:val="00B04B88"/>
    <w:rsid w:val="00B05436"/>
    <w:rsid w:val="00B0793E"/>
    <w:rsid w:val="00B137D6"/>
    <w:rsid w:val="00B153D8"/>
    <w:rsid w:val="00B16AB0"/>
    <w:rsid w:val="00B16F00"/>
    <w:rsid w:val="00B22D5B"/>
    <w:rsid w:val="00B23663"/>
    <w:rsid w:val="00B23FB4"/>
    <w:rsid w:val="00B2464F"/>
    <w:rsid w:val="00B24EA3"/>
    <w:rsid w:val="00B26AC5"/>
    <w:rsid w:val="00B273D2"/>
    <w:rsid w:val="00B3021F"/>
    <w:rsid w:val="00B31001"/>
    <w:rsid w:val="00B314C4"/>
    <w:rsid w:val="00B32412"/>
    <w:rsid w:val="00B352A8"/>
    <w:rsid w:val="00B3588A"/>
    <w:rsid w:val="00B35E5D"/>
    <w:rsid w:val="00B377C3"/>
    <w:rsid w:val="00B469DB"/>
    <w:rsid w:val="00B51CBA"/>
    <w:rsid w:val="00B569AE"/>
    <w:rsid w:val="00B6112B"/>
    <w:rsid w:val="00B61EEC"/>
    <w:rsid w:val="00B64F1D"/>
    <w:rsid w:val="00B65F93"/>
    <w:rsid w:val="00B708A2"/>
    <w:rsid w:val="00B74DD0"/>
    <w:rsid w:val="00B831DB"/>
    <w:rsid w:val="00B841FE"/>
    <w:rsid w:val="00B862F9"/>
    <w:rsid w:val="00B9360B"/>
    <w:rsid w:val="00B94618"/>
    <w:rsid w:val="00BA142F"/>
    <w:rsid w:val="00BB3369"/>
    <w:rsid w:val="00BC469C"/>
    <w:rsid w:val="00BC6903"/>
    <w:rsid w:val="00BC6DA3"/>
    <w:rsid w:val="00BD04D5"/>
    <w:rsid w:val="00BD2C5C"/>
    <w:rsid w:val="00BD45F4"/>
    <w:rsid w:val="00BD4EA4"/>
    <w:rsid w:val="00BD61F0"/>
    <w:rsid w:val="00BE0698"/>
    <w:rsid w:val="00BE1928"/>
    <w:rsid w:val="00BE3A50"/>
    <w:rsid w:val="00BE4C8C"/>
    <w:rsid w:val="00BF295C"/>
    <w:rsid w:val="00BF3A68"/>
    <w:rsid w:val="00BF6331"/>
    <w:rsid w:val="00BF7CD8"/>
    <w:rsid w:val="00C00F0E"/>
    <w:rsid w:val="00C019AB"/>
    <w:rsid w:val="00C01B63"/>
    <w:rsid w:val="00C01F46"/>
    <w:rsid w:val="00C04FE9"/>
    <w:rsid w:val="00C063A8"/>
    <w:rsid w:val="00C07387"/>
    <w:rsid w:val="00C13394"/>
    <w:rsid w:val="00C15682"/>
    <w:rsid w:val="00C16F90"/>
    <w:rsid w:val="00C235FD"/>
    <w:rsid w:val="00C30E54"/>
    <w:rsid w:val="00C3132B"/>
    <w:rsid w:val="00C33844"/>
    <w:rsid w:val="00C34956"/>
    <w:rsid w:val="00C35512"/>
    <w:rsid w:val="00C461F0"/>
    <w:rsid w:val="00C51260"/>
    <w:rsid w:val="00C53375"/>
    <w:rsid w:val="00C63D7C"/>
    <w:rsid w:val="00C646AB"/>
    <w:rsid w:val="00C6594B"/>
    <w:rsid w:val="00C6707D"/>
    <w:rsid w:val="00C72DAA"/>
    <w:rsid w:val="00C7561D"/>
    <w:rsid w:val="00C7749C"/>
    <w:rsid w:val="00C83944"/>
    <w:rsid w:val="00C85BE4"/>
    <w:rsid w:val="00C911F0"/>
    <w:rsid w:val="00C92134"/>
    <w:rsid w:val="00CA09E4"/>
    <w:rsid w:val="00CA1902"/>
    <w:rsid w:val="00CA3AC8"/>
    <w:rsid w:val="00CA4F5F"/>
    <w:rsid w:val="00CA5C6F"/>
    <w:rsid w:val="00CA5D60"/>
    <w:rsid w:val="00CA5E66"/>
    <w:rsid w:val="00CA6AD7"/>
    <w:rsid w:val="00CB7AD4"/>
    <w:rsid w:val="00CB7B87"/>
    <w:rsid w:val="00CC4C61"/>
    <w:rsid w:val="00CC6094"/>
    <w:rsid w:val="00CC6CAC"/>
    <w:rsid w:val="00CD4BA5"/>
    <w:rsid w:val="00CE4D9F"/>
    <w:rsid w:val="00CE7459"/>
    <w:rsid w:val="00CF317D"/>
    <w:rsid w:val="00D00EDF"/>
    <w:rsid w:val="00D01E38"/>
    <w:rsid w:val="00D03831"/>
    <w:rsid w:val="00D038C0"/>
    <w:rsid w:val="00D04A99"/>
    <w:rsid w:val="00D071B6"/>
    <w:rsid w:val="00D117D1"/>
    <w:rsid w:val="00D11C35"/>
    <w:rsid w:val="00D12980"/>
    <w:rsid w:val="00D20D28"/>
    <w:rsid w:val="00D2234B"/>
    <w:rsid w:val="00D237A2"/>
    <w:rsid w:val="00D2638E"/>
    <w:rsid w:val="00D30D80"/>
    <w:rsid w:val="00D30E51"/>
    <w:rsid w:val="00D31B24"/>
    <w:rsid w:val="00D31C86"/>
    <w:rsid w:val="00D31E54"/>
    <w:rsid w:val="00D329F4"/>
    <w:rsid w:val="00D3354B"/>
    <w:rsid w:val="00D34893"/>
    <w:rsid w:val="00D36E67"/>
    <w:rsid w:val="00D3743C"/>
    <w:rsid w:val="00D40F8C"/>
    <w:rsid w:val="00D461C1"/>
    <w:rsid w:val="00D4763E"/>
    <w:rsid w:val="00D50422"/>
    <w:rsid w:val="00D517F4"/>
    <w:rsid w:val="00D52695"/>
    <w:rsid w:val="00D52E82"/>
    <w:rsid w:val="00D539B4"/>
    <w:rsid w:val="00D5429F"/>
    <w:rsid w:val="00D54D7F"/>
    <w:rsid w:val="00D5726B"/>
    <w:rsid w:val="00D66A08"/>
    <w:rsid w:val="00D71465"/>
    <w:rsid w:val="00D75091"/>
    <w:rsid w:val="00D765A6"/>
    <w:rsid w:val="00D76C4C"/>
    <w:rsid w:val="00D80229"/>
    <w:rsid w:val="00D81581"/>
    <w:rsid w:val="00D84C1A"/>
    <w:rsid w:val="00D90F16"/>
    <w:rsid w:val="00D93AD4"/>
    <w:rsid w:val="00D9508A"/>
    <w:rsid w:val="00D96406"/>
    <w:rsid w:val="00D9692C"/>
    <w:rsid w:val="00D96A2F"/>
    <w:rsid w:val="00DA1D22"/>
    <w:rsid w:val="00DA631C"/>
    <w:rsid w:val="00DA6F93"/>
    <w:rsid w:val="00DA776A"/>
    <w:rsid w:val="00DB2853"/>
    <w:rsid w:val="00DB4AE3"/>
    <w:rsid w:val="00DB512C"/>
    <w:rsid w:val="00DC12D6"/>
    <w:rsid w:val="00DC2C19"/>
    <w:rsid w:val="00DC3317"/>
    <w:rsid w:val="00DC4DC1"/>
    <w:rsid w:val="00DD1936"/>
    <w:rsid w:val="00DD2A77"/>
    <w:rsid w:val="00DE1E60"/>
    <w:rsid w:val="00DE2287"/>
    <w:rsid w:val="00DE6AD9"/>
    <w:rsid w:val="00DE6B3F"/>
    <w:rsid w:val="00DE6E45"/>
    <w:rsid w:val="00DF00E1"/>
    <w:rsid w:val="00DF3A57"/>
    <w:rsid w:val="00DF76B4"/>
    <w:rsid w:val="00E018C1"/>
    <w:rsid w:val="00E040A9"/>
    <w:rsid w:val="00E05338"/>
    <w:rsid w:val="00E067FE"/>
    <w:rsid w:val="00E113C2"/>
    <w:rsid w:val="00E1198D"/>
    <w:rsid w:val="00E155CB"/>
    <w:rsid w:val="00E16379"/>
    <w:rsid w:val="00E172B4"/>
    <w:rsid w:val="00E22E8A"/>
    <w:rsid w:val="00E252F3"/>
    <w:rsid w:val="00E2714C"/>
    <w:rsid w:val="00E35DCF"/>
    <w:rsid w:val="00E36A18"/>
    <w:rsid w:val="00E36ABC"/>
    <w:rsid w:val="00E425CE"/>
    <w:rsid w:val="00E42F1C"/>
    <w:rsid w:val="00E43CC6"/>
    <w:rsid w:val="00E44B99"/>
    <w:rsid w:val="00E44EE3"/>
    <w:rsid w:val="00E51A4D"/>
    <w:rsid w:val="00E53464"/>
    <w:rsid w:val="00E61614"/>
    <w:rsid w:val="00E6167A"/>
    <w:rsid w:val="00E640CC"/>
    <w:rsid w:val="00E6655F"/>
    <w:rsid w:val="00E679B8"/>
    <w:rsid w:val="00E711FB"/>
    <w:rsid w:val="00E76D0E"/>
    <w:rsid w:val="00E833D0"/>
    <w:rsid w:val="00E87ACA"/>
    <w:rsid w:val="00E9179F"/>
    <w:rsid w:val="00E92155"/>
    <w:rsid w:val="00E92B92"/>
    <w:rsid w:val="00E939D8"/>
    <w:rsid w:val="00EA3079"/>
    <w:rsid w:val="00EA374C"/>
    <w:rsid w:val="00EA7A00"/>
    <w:rsid w:val="00EB3E3A"/>
    <w:rsid w:val="00EB6D36"/>
    <w:rsid w:val="00EC0660"/>
    <w:rsid w:val="00EC3F23"/>
    <w:rsid w:val="00EC40B5"/>
    <w:rsid w:val="00EC5494"/>
    <w:rsid w:val="00EE2158"/>
    <w:rsid w:val="00EE5342"/>
    <w:rsid w:val="00EE6343"/>
    <w:rsid w:val="00EE68C0"/>
    <w:rsid w:val="00EF0AD9"/>
    <w:rsid w:val="00EF1BF6"/>
    <w:rsid w:val="00EF453A"/>
    <w:rsid w:val="00EF7A65"/>
    <w:rsid w:val="00F04EA2"/>
    <w:rsid w:val="00F0763E"/>
    <w:rsid w:val="00F21DA6"/>
    <w:rsid w:val="00F22D42"/>
    <w:rsid w:val="00F26921"/>
    <w:rsid w:val="00F31E1C"/>
    <w:rsid w:val="00F3255C"/>
    <w:rsid w:val="00F32854"/>
    <w:rsid w:val="00F35881"/>
    <w:rsid w:val="00F431BE"/>
    <w:rsid w:val="00F45B94"/>
    <w:rsid w:val="00F46B50"/>
    <w:rsid w:val="00F47948"/>
    <w:rsid w:val="00F50196"/>
    <w:rsid w:val="00F52CC6"/>
    <w:rsid w:val="00F55C30"/>
    <w:rsid w:val="00F66491"/>
    <w:rsid w:val="00F66A94"/>
    <w:rsid w:val="00F66E78"/>
    <w:rsid w:val="00F66FE6"/>
    <w:rsid w:val="00F6764B"/>
    <w:rsid w:val="00F86408"/>
    <w:rsid w:val="00F901A0"/>
    <w:rsid w:val="00F94AFB"/>
    <w:rsid w:val="00F963F3"/>
    <w:rsid w:val="00FA0885"/>
    <w:rsid w:val="00FA3D16"/>
    <w:rsid w:val="00FA6CDF"/>
    <w:rsid w:val="00FA7DD5"/>
    <w:rsid w:val="00FB442C"/>
    <w:rsid w:val="00FB4738"/>
    <w:rsid w:val="00FB5805"/>
    <w:rsid w:val="00FB6346"/>
    <w:rsid w:val="00FB6AE4"/>
    <w:rsid w:val="00FB78B2"/>
    <w:rsid w:val="00FC18AA"/>
    <w:rsid w:val="00FC4D46"/>
    <w:rsid w:val="00FD1057"/>
    <w:rsid w:val="00FD12BF"/>
    <w:rsid w:val="00FD1543"/>
    <w:rsid w:val="00FD5150"/>
    <w:rsid w:val="00FE27E0"/>
    <w:rsid w:val="00FE777A"/>
    <w:rsid w:val="00FF15BD"/>
    <w:rsid w:val="00FF74C5"/>
    <w:rsid w:val="00FF75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DFBBBE6"/>
  <w15:docId w15:val="{8D96EB5E-7ED5-4E27-BD92-F424122C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4B"/>
  </w:style>
  <w:style w:type="paragraph" w:styleId="Heading1">
    <w:name w:val="heading 1"/>
    <w:basedOn w:val="Normal"/>
    <w:link w:val="Heading1Char"/>
    <w:uiPriority w:val="9"/>
    <w:qFormat/>
    <w:rsid w:val="001A0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4B"/>
    <w:pPr>
      <w:ind w:left="720"/>
      <w:contextualSpacing/>
    </w:pPr>
  </w:style>
  <w:style w:type="paragraph" w:styleId="NoSpacing">
    <w:name w:val="No Spacing"/>
    <w:link w:val="NoSpacingChar"/>
    <w:uiPriority w:val="1"/>
    <w:qFormat/>
    <w:rsid w:val="00C6594B"/>
    <w:pPr>
      <w:spacing w:after="0" w:line="240" w:lineRule="auto"/>
    </w:pPr>
  </w:style>
  <w:style w:type="paragraph" w:styleId="BalloonText">
    <w:name w:val="Balloon Text"/>
    <w:basedOn w:val="Normal"/>
    <w:link w:val="BalloonTextChar"/>
    <w:uiPriority w:val="99"/>
    <w:semiHidden/>
    <w:unhideWhenUsed/>
    <w:rsid w:val="00C6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4B"/>
    <w:rPr>
      <w:rFonts w:ascii="Tahoma" w:hAnsi="Tahoma" w:cs="Tahoma"/>
      <w:sz w:val="16"/>
      <w:szCs w:val="16"/>
    </w:rPr>
  </w:style>
  <w:style w:type="paragraph" w:styleId="Header">
    <w:name w:val="header"/>
    <w:basedOn w:val="Normal"/>
    <w:link w:val="HeaderChar"/>
    <w:uiPriority w:val="99"/>
    <w:unhideWhenUsed/>
    <w:rsid w:val="00C65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94B"/>
  </w:style>
  <w:style w:type="paragraph" w:styleId="Footer">
    <w:name w:val="footer"/>
    <w:basedOn w:val="Normal"/>
    <w:link w:val="FooterChar"/>
    <w:uiPriority w:val="99"/>
    <w:unhideWhenUsed/>
    <w:rsid w:val="00C65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94B"/>
  </w:style>
  <w:style w:type="character" w:styleId="CommentReference">
    <w:name w:val="annotation reference"/>
    <w:basedOn w:val="DefaultParagraphFont"/>
    <w:uiPriority w:val="99"/>
    <w:semiHidden/>
    <w:unhideWhenUsed/>
    <w:rsid w:val="00C6594B"/>
    <w:rPr>
      <w:sz w:val="16"/>
      <w:szCs w:val="16"/>
    </w:rPr>
  </w:style>
  <w:style w:type="paragraph" w:styleId="CommentText">
    <w:name w:val="annotation text"/>
    <w:basedOn w:val="Normal"/>
    <w:link w:val="CommentTextChar"/>
    <w:uiPriority w:val="99"/>
    <w:unhideWhenUsed/>
    <w:rsid w:val="00C6594B"/>
    <w:pPr>
      <w:spacing w:line="240" w:lineRule="auto"/>
    </w:pPr>
    <w:rPr>
      <w:sz w:val="20"/>
      <w:szCs w:val="20"/>
    </w:rPr>
  </w:style>
  <w:style w:type="character" w:customStyle="1" w:styleId="CommentTextChar">
    <w:name w:val="Comment Text Char"/>
    <w:basedOn w:val="DefaultParagraphFont"/>
    <w:link w:val="CommentText"/>
    <w:uiPriority w:val="99"/>
    <w:rsid w:val="00C6594B"/>
    <w:rPr>
      <w:sz w:val="20"/>
      <w:szCs w:val="20"/>
    </w:rPr>
  </w:style>
  <w:style w:type="paragraph" w:styleId="CommentSubject">
    <w:name w:val="annotation subject"/>
    <w:basedOn w:val="CommentText"/>
    <w:next w:val="CommentText"/>
    <w:link w:val="CommentSubjectChar"/>
    <w:uiPriority w:val="99"/>
    <w:semiHidden/>
    <w:unhideWhenUsed/>
    <w:rsid w:val="00C6594B"/>
    <w:rPr>
      <w:b/>
      <w:bCs/>
    </w:rPr>
  </w:style>
  <w:style w:type="character" w:customStyle="1" w:styleId="CommentSubjectChar">
    <w:name w:val="Comment Subject Char"/>
    <w:basedOn w:val="CommentTextChar"/>
    <w:link w:val="CommentSubject"/>
    <w:uiPriority w:val="99"/>
    <w:semiHidden/>
    <w:rsid w:val="00C6594B"/>
    <w:rPr>
      <w:b/>
      <w:bCs/>
      <w:sz w:val="20"/>
      <w:szCs w:val="20"/>
    </w:rPr>
  </w:style>
  <w:style w:type="table" w:styleId="TableGrid">
    <w:name w:val="Table Grid"/>
    <w:basedOn w:val="TableNormal"/>
    <w:uiPriority w:val="59"/>
    <w:rsid w:val="00C6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594B"/>
    <w:rPr>
      <w:i/>
      <w:iCs/>
    </w:rPr>
  </w:style>
  <w:style w:type="paragraph" w:styleId="Revision">
    <w:name w:val="Revision"/>
    <w:hidden/>
    <w:uiPriority w:val="99"/>
    <w:semiHidden/>
    <w:rsid w:val="00C6594B"/>
    <w:pPr>
      <w:spacing w:after="0" w:line="240" w:lineRule="auto"/>
    </w:pPr>
  </w:style>
  <w:style w:type="paragraph" w:styleId="NormalWeb">
    <w:name w:val="Normal (Web)"/>
    <w:basedOn w:val="Normal"/>
    <w:uiPriority w:val="99"/>
    <w:semiHidden/>
    <w:unhideWhenUsed/>
    <w:rsid w:val="00C659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C6594B"/>
    <w:pPr>
      <w:spacing w:after="0" w:line="240" w:lineRule="auto"/>
    </w:pPr>
    <w:rPr>
      <w:rFonts w:ascii="Calibri" w:hAnsi="Calibri"/>
      <w:sz w:val="21"/>
      <w:szCs w:val="21"/>
    </w:rPr>
  </w:style>
  <w:style w:type="character" w:customStyle="1" w:styleId="PlainTextChar">
    <w:name w:val="Plain Text Char"/>
    <w:basedOn w:val="DefaultParagraphFont"/>
    <w:link w:val="PlainText"/>
    <w:uiPriority w:val="99"/>
    <w:rsid w:val="00C6594B"/>
    <w:rPr>
      <w:rFonts w:ascii="Calibri" w:hAnsi="Calibri"/>
      <w:sz w:val="21"/>
      <w:szCs w:val="21"/>
    </w:rPr>
  </w:style>
  <w:style w:type="character" w:customStyle="1" w:styleId="jrnl">
    <w:name w:val="jrnl"/>
    <w:basedOn w:val="DefaultParagraphFont"/>
    <w:rsid w:val="001A0705"/>
  </w:style>
  <w:style w:type="character" w:customStyle="1" w:styleId="Heading1Char">
    <w:name w:val="Heading 1 Char"/>
    <w:basedOn w:val="DefaultParagraphFont"/>
    <w:link w:val="Heading1"/>
    <w:uiPriority w:val="9"/>
    <w:rsid w:val="001A0705"/>
    <w:rPr>
      <w:rFonts w:ascii="Times New Roman" w:eastAsia="Times New Roman" w:hAnsi="Times New Roman" w:cs="Times New Roman"/>
      <w:b/>
      <w:bCs/>
      <w:kern w:val="36"/>
      <w:sz w:val="48"/>
      <w:szCs w:val="48"/>
      <w:lang w:eastAsia="en-AU"/>
    </w:rPr>
  </w:style>
  <w:style w:type="paragraph" w:customStyle="1" w:styleId="EndNoteBibliography">
    <w:name w:val="EndNote Bibliography"/>
    <w:basedOn w:val="Normal"/>
    <w:link w:val="EndNoteBibliographyChar"/>
    <w:uiPriority w:val="99"/>
    <w:rsid w:val="008D109E"/>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uiPriority w:val="99"/>
    <w:rsid w:val="008D109E"/>
    <w:rPr>
      <w:rFonts w:ascii="Calibri" w:hAnsi="Calibri" w:cs="Calibri"/>
      <w:noProof/>
      <w:lang w:val="en-US"/>
    </w:rPr>
  </w:style>
  <w:style w:type="character" w:styleId="Hyperlink">
    <w:name w:val="Hyperlink"/>
    <w:basedOn w:val="DefaultParagraphFont"/>
    <w:uiPriority w:val="99"/>
    <w:unhideWhenUsed/>
    <w:rsid w:val="008B3661"/>
    <w:rPr>
      <w:color w:val="0000FF"/>
      <w:u w:val="single"/>
    </w:rPr>
  </w:style>
  <w:style w:type="character" w:customStyle="1" w:styleId="UnresolvedMention1">
    <w:name w:val="Unresolved Mention1"/>
    <w:basedOn w:val="DefaultParagraphFont"/>
    <w:uiPriority w:val="99"/>
    <w:semiHidden/>
    <w:unhideWhenUsed/>
    <w:rsid w:val="00C6707D"/>
    <w:rPr>
      <w:color w:val="605E5C"/>
      <w:shd w:val="clear" w:color="auto" w:fill="E1DFDD"/>
    </w:rPr>
  </w:style>
  <w:style w:type="character" w:styleId="FollowedHyperlink">
    <w:name w:val="FollowedHyperlink"/>
    <w:basedOn w:val="DefaultParagraphFont"/>
    <w:uiPriority w:val="99"/>
    <w:semiHidden/>
    <w:unhideWhenUsed/>
    <w:rsid w:val="00A64411"/>
    <w:rPr>
      <w:color w:val="800080" w:themeColor="followedHyperlink"/>
      <w:u w:val="single"/>
    </w:rPr>
  </w:style>
  <w:style w:type="character" w:customStyle="1" w:styleId="UnresolvedMention2">
    <w:name w:val="Unresolved Mention2"/>
    <w:basedOn w:val="DefaultParagraphFont"/>
    <w:uiPriority w:val="99"/>
    <w:semiHidden/>
    <w:unhideWhenUsed/>
    <w:rsid w:val="00200CF8"/>
    <w:rPr>
      <w:color w:val="605E5C"/>
      <w:shd w:val="clear" w:color="auto" w:fill="E1DFDD"/>
    </w:rPr>
  </w:style>
  <w:style w:type="character" w:customStyle="1" w:styleId="UnresolvedMention3">
    <w:name w:val="Unresolved Mention3"/>
    <w:basedOn w:val="DefaultParagraphFont"/>
    <w:uiPriority w:val="99"/>
    <w:semiHidden/>
    <w:unhideWhenUsed/>
    <w:rsid w:val="007C16B1"/>
    <w:rPr>
      <w:color w:val="605E5C"/>
      <w:shd w:val="clear" w:color="auto" w:fill="E1DFDD"/>
    </w:rPr>
  </w:style>
  <w:style w:type="character" w:styleId="UnresolvedMention">
    <w:name w:val="Unresolved Mention"/>
    <w:basedOn w:val="DefaultParagraphFont"/>
    <w:uiPriority w:val="99"/>
    <w:semiHidden/>
    <w:unhideWhenUsed/>
    <w:rsid w:val="00784D71"/>
    <w:rPr>
      <w:color w:val="605E5C"/>
      <w:shd w:val="clear" w:color="auto" w:fill="E1DFDD"/>
    </w:rPr>
  </w:style>
  <w:style w:type="paragraph" w:customStyle="1" w:styleId="Affiliation">
    <w:name w:val="Affiliation"/>
    <w:basedOn w:val="Normal"/>
    <w:qFormat/>
    <w:rsid w:val="00871C37"/>
    <w:pPr>
      <w:spacing w:before="240" w:after="0" w:line="360" w:lineRule="auto"/>
    </w:pPr>
    <w:rPr>
      <w:rFonts w:ascii="Times New Roman" w:eastAsia="Times New Roman" w:hAnsi="Times New Roman" w:cs="Times New Roman"/>
      <w:i/>
      <w:sz w:val="24"/>
      <w:szCs w:val="24"/>
      <w:lang w:val="en-GB" w:eastAsia="en-GB"/>
    </w:rPr>
  </w:style>
  <w:style w:type="paragraph" w:customStyle="1" w:styleId="EndNoteBibliographyTitle">
    <w:name w:val="EndNote Bibliography Title"/>
    <w:basedOn w:val="Normal"/>
    <w:link w:val="EndNoteBibliographyTitleChar"/>
    <w:rsid w:val="000544E1"/>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0544E1"/>
  </w:style>
  <w:style w:type="character" w:customStyle="1" w:styleId="EndNoteBibliographyTitleChar">
    <w:name w:val="EndNote Bibliography Title Char"/>
    <w:basedOn w:val="NoSpacingChar"/>
    <w:link w:val="EndNoteBibliographyTitle"/>
    <w:rsid w:val="000544E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Brennan@cancervic.org.au" TargetMode="External"/><Relationship Id="rId13" Type="http://schemas.openxmlformats.org/officeDocument/2006/relationships/hyperlink" Target="https://alcoholthinkagain.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tiff"/><Relationship Id="rId7" Type="http://schemas.openxmlformats.org/officeDocument/2006/relationships/endnotes" Target="endnotes.xml"/><Relationship Id="rId12" Type="http://schemas.openxmlformats.org/officeDocument/2006/relationships/hyperlink" Target="https://www.ccsa.ca/alcohol-and-health-canada-summary-evidence-and-guidelines-low-risk-drink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w.gov.au/WorkArea/DownloadAsset.aspx?id=601295498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nhmrc.gov.au/about-us/publications/australian-guidelines-reduce-health-risks-drinking-alcoho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usstats.abs.gov.au/ausstats/subscriber.nsf/0/22CEDA8038AF7A0DCA257B3B00116E34/$File/2033.0.55.001%20seifa%202011%20technical%20paper.pdf" TargetMode="External"/><Relationship Id="rId14" Type="http://schemas.openxmlformats.org/officeDocument/2006/relationships/hyperlink" Target="https://assets.publishing.service.gov.uk/government/uploads/system/uploads/attachment_data/file/545937/UK_CMOs__report.pdf" TargetMode="External"/><Relationship Id="rId2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0573-59B6-491D-A5EF-B52C6B3D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17487</Words>
  <Characters>99680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116934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Schoenaker</dc:creator>
  <cp:keywords/>
  <dc:description/>
  <cp:lastModifiedBy>Emily Brennan</cp:lastModifiedBy>
  <cp:revision>3</cp:revision>
  <cp:lastPrinted>2020-02-27T23:43:00Z</cp:lastPrinted>
  <dcterms:created xsi:type="dcterms:W3CDTF">2020-12-08T07:37:00Z</dcterms:created>
  <dcterms:modified xsi:type="dcterms:W3CDTF">2020-12-08T07:45:00Z</dcterms:modified>
</cp:coreProperties>
</file>