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20335" w14:textId="0ADEEE21" w:rsidR="00797838" w:rsidRPr="007723FB" w:rsidRDefault="00797838" w:rsidP="00797838">
      <w:pPr>
        <w:spacing w:after="200" w:line="480" w:lineRule="auto"/>
        <w:jc w:val="both"/>
        <w:rPr>
          <w:sz w:val="24"/>
          <w:szCs w:val="24"/>
          <w:vertAlign w:val="superscript"/>
        </w:rPr>
      </w:pPr>
      <w:r w:rsidRPr="007723FB">
        <w:rPr>
          <w:sz w:val="24"/>
          <w:szCs w:val="24"/>
        </w:rPr>
        <w:t>Samuel Luke Nicholson</w:t>
      </w:r>
      <w:r w:rsidRPr="007723FB">
        <w:rPr>
          <w:sz w:val="24"/>
          <w:szCs w:val="24"/>
          <w:vertAlign w:val="superscript"/>
        </w:rPr>
        <w:t>1</w:t>
      </w:r>
      <w:r w:rsidRPr="007723FB">
        <w:rPr>
          <w:sz w:val="24"/>
          <w:szCs w:val="24"/>
        </w:rPr>
        <w:t>, Rob Hosfield</w:t>
      </w:r>
      <w:r w:rsidRPr="007723FB">
        <w:rPr>
          <w:sz w:val="24"/>
          <w:szCs w:val="24"/>
          <w:vertAlign w:val="superscript"/>
        </w:rPr>
        <w:t>1</w:t>
      </w:r>
      <w:r w:rsidRPr="007723FB">
        <w:rPr>
          <w:sz w:val="24"/>
          <w:szCs w:val="24"/>
        </w:rPr>
        <w:t>, Huw S. Groucutt</w:t>
      </w:r>
      <w:r w:rsidRPr="007723FB">
        <w:rPr>
          <w:sz w:val="24"/>
          <w:szCs w:val="24"/>
          <w:vertAlign w:val="superscript"/>
        </w:rPr>
        <w:t>2,3</w:t>
      </w:r>
      <w:r w:rsidR="00CF5477" w:rsidRPr="007723FB">
        <w:rPr>
          <w:sz w:val="24"/>
          <w:szCs w:val="24"/>
          <w:vertAlign w:val="superscript"/>
        </w:rPr>
        <w:t>,</w:t>
      </w:r>
      <w:r w:rsidRPr="007723FB">
        <w:rPr>
          <w:sz w:val="24"/>
          <w:szCs w:val="24"/>
        </w:rPr>
        <w:t>, Alistair W.G. Pike</w:t>
      </w:r>
      <w:r w:rsidR="00FA75C1" w:rsidRPr="007723FB">
        <w:rPr>
          <w:sz w:val="24"/>
          <w:szCs w:val="24"/>
          <w:vertAlign w:val="superscript"/>
        </w:rPr>
        <w:t>4</w:t>
      </w:r>
      <w:r w:rsidRPr="007723FB">
        <w:rPr>
          <w:sz w:val="24"/>
          <w:szCs w:val="24"/>
        </w:rPr>
        <w:t>, Dominik Fleitmann</w:t>
      </w:r>
      <w:r w:rsidR="00FA75C1" w:rsidRPr="007723FB">
        <w:rPr>
          <w:sz w:val="24"/>
          <w:szCs w:val="24"/>
          <w:vertAlign w:val="superscript"/>
        </w:rPr>
        <w:t>5</w:t>
      </w:r>
    </w:p>
    <w:p w14:paraId="5CD1EDEE" w14:textId="77777777" w:rsidR="00797838" w:rsidRPr="007723FB" w:rsidRDefault="00797838" w:rsidP="00797838">
      <w:pPr>
        <w:spacing w:after="200" w:line="480" w:lineRule="auto"/>
        <w:jc w:val="both"/>
        <w:rPr>
          <w:sz w:val="24"/>
          <w:szCs w:val="24"/>
        </w:rPr>
      </w:pPr>
      <w:r w:rsidRPr="007723FB">
        <w:rPr>
          <w:sz w:val="40"/>
          <w:szCs w:val="40"/>
          <w:vertAlign w:val="superscript"/>
        </w:rPr>
        <w:t>1.</w:t>
      </w:r>
      <w:r w:rsidRPr="007723FB">
        <w:rPr>
          <w:sz w:val="24"/>
          <w:szCs w:val="24"/>
        </w:rPr>
        <w:t xml:space="preserve"> Department of Archaeology, University of Reading, United Kingdom.</w:t>
      </w:r>
    </w:p>
    <w:p w14:paraId="7CA1AFF4" w14:textId="339CB8B9" w:rsidR="00797838" w:rsidRPr="007723FB" w:rsidRDefault="00797838" w:rsidP="00797838">
      <w:pPr>
        <w:spacing w:after="200" w:line="480" w:lineRule="auto"/>
        <w:jc w:val="both"/>
        <w:rPr>
          <w:sz w:val="24"/>
          <w:szCs w:val="24"/>
        </w:rPr>
      </w:pPr>
      <w:r w:rsidRPr="007723FB">
        <w:rPr>
          <w:sz w:val="40"/>
          <w:szCs w:val="40"/>
          <w:vertAlign w:val="superscript"/>
        </w:rPr>
        <w:t>2.</w:t>
      </w:r>
      <w:r w:rsidRPr="007723FB">
        <w:rPr>
          <w:sz w:val="24"/>
          <w:szCs w:val="24"/>
        </w:rPr>
        <w:t xml:space="preserve"> Extreme Events Research Group, Max Planck Institute</w:t>
      </w:r>
      <w:r w:rsidR="00FA75C1" w:rsidRPr="007723FB">
        <w:rPr>
          <w:sz w:val="24"/>
          <w:szCs w:val="24"/>
        </w:rPr>
        <w:t>s</w:t>
      </w:r>
      <w:r w:rsidRPr="007723FB">
        <w:rPr>
          <w:sz w:val="24"/>
          <w:szCs w:val="24"/>
        </w:rPr>
        <w:t xml:space="preserve"> for Chemical Ecology</w:t>
      </w:r>
      <w:r w:rsidR="001B5B40" w:rsidRPr="007723FB">
        <w:rPr>
          <w:sz w:val="24"/>
          <w:szCs w:val="24"/>
        </w:rPr>
        <w:t>, the Science of Human History, and Biogeochemistry</w:t>
      </w:r>
      <w:r w:rsidRPr="007723FB">
        <w:rPr>
          <w:sz w:val="24"/>
          <w:szCs w:val="24"/>
        </w:rPr>
        <w:t>, Jena, Germany.</w:t>
      </w:r>
    </w:p>
    <w:p w14:paraId="61E82471" w14:textId="43F05D6A" w:rsidR="00797838" w:rsidRPr="007723FB" w:rsidRDefault="00797838" w:rsidP="00797838">
      <w:pPr>
        <w:spacing w:after="200" w:line="480" w:lineRule="auto"/>
        <w:jc w:val="both"/>
        <w:rPr>
          <w:sz w:val="24"/>
          <w:szCs w:val="24"/>
        </w:rPr>
      </w:pPr>
      <w:r w:rsidRPr="007723FB">
        <w:rPr>
          <w:sz w:val="40"/>
          <w:szCs w:val="40"/>
          <w:vertAlign w:val="superscript"/>
        </w:rPr>
        <w:t>3.</w:t>
      </w:r>
      <w:r w:rsidRPr="007723FB">
        <w:rPr>
          <w:sz w:val="24"/>
          <w:szCs w:val="24"/>
        </w:rPr>
        <w:t xml:space="preserve"> Department of Archaeology, Max Planck Institute for the Science of Human History, Jena, Germany.</w:t>
      </w:r>
    </w:p>
    <w:p w14:paraId="21CAE62F" w14:textId="1B869E0E" w:rsidR="00797838" w:rsidRPr="007723FB" w:rsidRDefault="001B5B40" w:rsidP="00797838">
      <w:pPr>
        <w:spacing w:after="200" w:line="480" w:lineRule="auto"/>
        <w:jc w:val="both"/>
        <w:rPr>
          <w:sz w:val="24"/>
          <w:szCs w:val="24"/>
        </w:rPr>
      </w:pPr>
      <w:r w:rsidRPr="007723FB">
        <w:rPr>
          <w:sz w:val="40"/>
          <w:szCs w:val="40"/>
          <w:vertAlign w:val="superscript"/>
        </w:rPr>
        <w:t>4</w:t>
      </w:r>
      <w:r w:rsidR="00797838" w:rsidRPr="007723FB">
        <w:rPr>
          <w:sz w:val="40"/>
          <w:szCs w:val="40"/>
          <w:vertAlign w:val="superscript"/>
        </w:rPr>
        <w:t>.</w:t>
      </w:r>
      <w:r w:rsidR="00797838" w:rsidRPr="007723FB">
        <w:rPr>
          <w:sz w:val="24"/>
          <w:szCs w:val="24"/>
        </w:rPr>
        <w:t xml:space="preserve"> Department of Archaeology, University of Southampton, United Kingdom.</w:t>
      </w:r>
    </w:p>
    <w:p w14:paraId="7FED5876" w14:textId="18B72ADC" w:rsidR="00797838" w:rsidRPr="007723FB" w:rsidRDefault="001B5B40" w:rsidP="00797838">
      <w:pPr>
        <w:spacing w:after="200" w:line="480" w:lineRule="auto"/>
        <w:jc w:val="both"/>
        <w:rPr>
          <w:sz w:val="24"/>
          <w:szCs w:val="24"/>
        </w:rPr>
      </w:pPr>
      <w:r w:rsidRPr="007723FB">
        <w:rPr>
          <w:sz w:val="40"/>
          <w:szCs w:val="40"/>
          <w:vertAlign w:val="superscript"/>
        </w:rPr>
        <w:t>5</w:t>
      </w:r>
      <w:r w:rsidR="00797838" w:rsidRPr="007723FB">
        <w:rPr>
          <w:sz w:val="40"/>
          <w:szCs w:val="40"/>
          <w:vertAlign w:val="superscript"/>
        </w:rPr>
        <w:t>.</w:t>
      </w:r>
      <w:r w:rsidR="00797838" w:rsidRPr="007723FB">
        <w:rPr>
          <w:sz w:val="24"/>
          <w:szCs w:val="24"/>
        </w:rPr>
        <w:t xml:space="preserve"> Quaternary Environmental Geology, Department of Environmental Sciences, University of Basel, Switzerland.</w:t>
      </w:r>
    </w:p>
    <w:p w14:paraId="4F679A55" w14:textId="77777777" w:rsidR="00797838" w:rsidRPr="007723FB" w:rsidRDefault="00797838" w:rsidP="00797838">
      <w:pPr>
        <w:spacing w:after="200" w:line="480" w:lineRule="auto"/>
        <w:jc w:val="both"/>
        <w:rPr>
          <w:sz w:val="24"/>
          <w:szCs w:val="24"/>
        </w:rPr>
      </w:pPr>
    </w:p>
    <w:p w14:paraId="54988545" w14:textId="77777777" w:rsidR="00797838" w:rsidRPr="007723FB" w:rsidRDefault="00797838" w:rsidP="00797838">
      <w:pPr>
        <w:spacing w:after="200" w:line="480" w:lineRule="auto"/>
        <w:jc w:val="both"/>
        <w:rPr>
          <w:sz w:val="24"/>
          <w:szCs w:val="24"/>
        </w:rPr>
      </w:pPr>
      <w:r w:rsidRPr="007723FB">
        <w:rPr>
          <w:sz w:val="24"/>
          <w:szCs w:val="24"/>
        </w:rPr>
        <w:t>Corresponding authors:</w:t>
      </w:r>
    </w:p>
    <w:p w14:paraId="7A3D9276" w14:textId="77777777" w:rsidR="00797838" w:rsidRPr="007723FB" w:rsidRDefault="00797838" w:rsidP="00797838">
      <w:pPr>
        <w:spacing w:after="200" w:line="480" w:lineRule="auto"/>
        <w:jc w:val="both"/>
        <w:rPr>
          <w:sz w:val="24"/>
          <w:szCs w:val="24"/>
        </w:rPr>
      </w:pPr>
      <w:r w:rsidRPr="007723FB">
        <w:rPr>
          <w:sz w:val="24"/>
          <w:szCs w:val="24"/>
        </w:rPr>
        <w:t>Sam Nicholson</w:t>
      </w:r>
    </w:p>
    <w:p w14:paraId="2728B660" w14:textId="07E6BD51" w:rsidR="00797838" w:rsidRPr="007723FB" w:rsidRDefault="005237BB" w:rsidP="00797838">
      <w:pPr>
        <w:spacing w:after="200" w:line="480" w:lineRule="auto"/>
        <w:jc w:val="both"/>
        <w:rPr>
          <w:sz w:val="24"/>
          <w:szCs w:val="24"/>
        </w:rPr>
      </w:pPr>
      <w:hyperlink r:id="rId6" w:history="1">
        <w:r w:rsidR="000F3579" w:rsidRPr="00523281">
          <w:rPr>
            <w:rStyle w:val="Hyperlink"/>
            <w:sz w:val="24"/>
            <w:szCs w:val="24"/>
          </w:rPr>
          <w:t>sam.nicholson@reading.ac.uk</w:t>
        </w:r>
      </w:hyperlink>
    </w:p>
    <w:p w14:paraId="5FE93DF1" w14:textId="77777777" w:rsidR="00797838" w:rsidRPr="007723FB" w:rsidRDefault="00797838" w:rsidP="00797838">
      <w:pPr>
        <w:spacing w:after="200" w:line="480" w:lineRule="auto"/>
        <w:jc w:val="both"/>
        <w:rPr>
          <w:sz w:val="24"/>
          <w:szCs w:val="24"/>
        </w:rPr>
      </w:pPr>
      <w:r w:rsidRPr="007723FB">
        <w:rPr>
          <w:sz w:val="24"/>
          <w:szCs w:val="24"/>
        </w:rPr>
        <w:t>Rob Hosfield</w:t>
      </w:r>
    </w:p>
    <w:p w14:paraId="11FA21D1" w14:textId="77777777" w:rsidR="00797838" w:rsidRPr="007723FB" w:rsidRDefault="005237BB" w:rsidP="00797838">
      <w:pPr>
        <w:spacing w:after="200" w:line="480" w:lineRule="auto"/>
        <w:jc w:val="both"/>
        <w:rPr>
          <w:sz w:val="24"/>
          <w:szCs w:val="24"/>
        </w:rPr>
      </w:pPr>
      <w:hyperlink r:id="rId7">
        <w:r w:rsidR="00797838" w:rsidRPr="007723FB">
          <w:rPr>
            <w:color w:val="1155CC"/>
            <w:sz w:val="24"/>
            <w:szCs w:val="24"/>
            <w:u w:val="single"/>
          </w:rPr>
          <w:t>r.hosfield@reading.ac.uk</w:t>
        </w:r>
      </w:hyperlink>
    </w:p>
    <w:p w14:paraId="43F00B8B" w14:textId="77777777" w:rsidR="00797838" w:rsidRPr="007723FB" w:rsidRDefault="00797838" w:rsidP="00797838">
      <w:pPr>
        <w:spacing w:after="200" w:line="480" w:lineRule="auto"/>
        <w:jc w:val="both"/>
        <w:rPr>
          <w:sz w:val="24"/>
          <w:szCs w:val="24"/>
        </w:rPr>
      </w:pPr>
    </w:p>
    <w:p w14:paraId="6AF7AB4F" w14:textId="762A032A" w:rsidR="00797838" w:rsidRPr="007723FB" w:rsidRDefault="00797838" w:rsidP="00797838">
      <w:pPr>
        <w:spacing w:after="200" w:line="480" w:lineRule="auto"/>
        <w:jc w:val="center"/>
        <w:rPr>
          <w:b/>
          <w:sz w:val="24"/>
          <w:szCs w:val="24"/>
        </w:rPr>
      </w:pPr>
      <w:r w:rsidRPr="007723FB">
        <w:rPr>
          <w:b/>
          <w:sz w:val="24"/>
          <w:szCs w:val="24"/>
        </w:rPr>
        <w:lastRenderedPageBreak/>
        <w:t xml:space="preserve">Beyond arrows on a map: the dynamics of </w:t>
      </w:r>
      <w:r w:rsidRPr="007723FB">
        <w:rPr>
          <w:b/>
          <w:i/>
          <w:sz w:val="24"/>
          <w:szCs w:val="24"/>
        </w:rPr>
        <w:t>Homo sapiens</w:t>
      </w:r>
      <w:r w:rsidRPr="007723FB">
        <w:rPr>
          <w:b/>
          <w:sz w:val="24"/>
          <w:szCs w:val="24"/>
        </w:rPr>
        <w:t xml:space="preserve"> </w:t>
      </w:r>
      <w:r w:rsidR="00AE04FB" w:rsidRPr="007723FB">
        <w:rPr>
          <w:b/>
          <w:sz w:val="24"/>
          <w:szCs w:val="24"/>
        </w:rPr>
        <w:t>dispersal and occupation</w:t>
      </w:r>
      <w:r w:rsidRPr="007723FB">
        <w:rPr>
          <w:b/>
          <w:sz w:val="24"/>
          <w:szCs w:val="24"/>
        </w:rPr>
        <w:t xml:space="preserve"> of Arabia during Marine Isotope Stage 5</w:t>
      </w:r>
    </w:p>
    <w:p w14:paraId="3A73F168" w14:textId="77777777" w:rsidR="00797838" w:rsidRPr="007723FB" w:rsidRDefault="00797838" w:rsidP="00797838">
      <w:pPr>
        <w:spacing w:after="200" w:line="480" w:lineRule="auto"/>
        <w:jc w:val="both"/>
        <w:rPr>
          <w:b/>
          <w:sz w:val="24"/>
          <w:szCs w:val="24"/>
        </w:rPr>
      </w:pPr>
      <w:r w:rsidRPr="007723FB">
        <w:rPr>
          <w:b/>
          <w:sz w:val="24"/>
          <w:szCs w:val="24"/>
        </w:rPr>
        <w:t>Abstract</w:t>
      </w:r>
    </w:p>
    <w:p w14:paraId="038B86A0" w14:textId="6040BF7A" w:rsidR="00797838" w:rsidRPr="007723FB" w:rsidRDefault="00797838" w:rsidP="009F19D2">
      <w:pPr>
        <w:spacing w:after="200" w:line="480" w:lineRule="auto"/>
        <w:jc w:val="both"/>
        <w:rPr>
          <w:sz w:val="24"/>
          <w:szCs w:val="24"/>
        </w:rPr>
      </w:pPr>
      <w:r w:rsidRPr="007723FB">
        <w:rPr>
          <w:sz w:val="24"/>
          <w:szCs w:val="24"/>
          <w:highlight w:val="white"/>
        </w:rPr>
        <w:t>Arabia occupies a crucial central position</w:t>
      </w:r>
      <w:r w:rsidR="00B05150" w:rsidRPr="007723FB">
        <w:rPr>
          <w:sz w:val="24"/>
          <w:szCs w:val="24"/>
          <w:highlight w:val="white"/>
        </w:rPr>
        <w:t xml:space="preserve"> </w:t>
      </w:r>
      <w:r w:rsidRPr="007723FB">
        <w:rPr>
          <w:sz w:val="24"/>
          <w:szCs w:val="24"/>
          <w:highlight w:val="white"/>
        </w:rPr>
        <w:t>between Africa and Eurasia. The</w:t>
      </w:r>
      <w:r w:rsidRPr="007723FB">
        <w:rPr>
          <w:sz w:val="24"/>
          <w:szCs w:val="24"/>
        </w:rPr>
        <w:t xml:space="preserve"> northward expansion of the monsoonal rain-belt</w:t>
      </w:r>
      <w:r w:rsidR="00415CD3" w:rsidRPr="007723FB">
        <w:rPr>
          <w:sz w:val="24"/>
          <w:szCs w:val="24"/>
        </w:rPr>
        <w:t xml:space="preserve"> </w:t>
      </w:r>
      <w:r w:rsidRPr="007723FB">
        <w:rPr>
          <w:sz w:val="24"/>
          <w:szCs w:val="24"/>
        </w:rPr>
        <w:t xml:space="preserve">and </w:t>
      </w:r>
      <w:r w:rsidR="00CF5477" w:rsidRPr="007723FB">
        <w:rPr>
          <w:sz w:val="24"/>
          <w:szCs w:val="24"/>
        </w:rPr>
        <w:t xml:space="preserve">the </w:t>
      </w:r>
      <w:r w:rsidRPr="007723FB">
        <w:rPr>
          <w:sz w:val="24"/>
          <w:szCs w:val="24"/>
        </w:rPr>
        <w:t xml:space="preserve">formation of grasslands during Marine Isotope Stage (MIS) 5 </w:t>
      </w:r>
      <w:r w:rsidR="00666981" w:rsidRPr="007723FB">
        <w:rPr>
          <w:sz w:val="24"/>
          <w:szCs w:val="24"/>
        </w:rPr>
        <w:t xml:space="preserve">provided favourable conditions for </w:t>
      </w:r>
      <w:r w:rsidRPr="007723FB">
        <w:rPr>
          <w:i/>
          <w:sz w:val="24"/>
          <w:szCs w:val="24"/>
        </w:rPr>
        <w:t>H. sapiens</w:t>
      </w:r>
      <w:r w:rsidRPr="007723FB">
        <w:rPr>
          <w:sz w:val="24"/>
          <w:szCs w:val="24"/>
        </w:rPr>
        <w:t xml:space="preserve"> to occupy and traverse now arid areas of Arabia. While </w:t>
      </w:r>
      <w:r w:rsidR="00E67CFE">
        <w:rPr>
          <w:sz w:val="24"/>
          <w:szCs w:val="24"/>
        </w:rPr>
        <w:t>“</w:t>
      </w:r>
      <w:r w:rsidRPr="007723FB">
        <w:rPr>
          <w:sz w:val="24"/>
          <w:szCs w:val="24"/>
        </w:rPr>
        <w:t>Green Arabia</w:t>
      </w:r>
      <w:r w:rsidR="00E67CFE">
        <w:rPr>
          <w:sz w:val="24"/>
          <w:szCs w:val="24"/>
        </w:rPr>
        <w:t>”</w:t>
      </w:r>
      <w:r w:rsidRPr="007723FB">
        <w:rPr>
          <w:sz w:val="24"/>
          <w:szCs w:val="24"/>
        </w:rPr>
        <w:t xml:space="preserve"> </w:t>
      </w:r>
      <w:r w:rsidR="00132935" w:rsidRPr="007723FB">
        <w:rPr>
          <w:sz w:val="24"/>
          <w:szCs w:val="24"/>
        </w:rPr>
        <w:t>may have been a</w:t>
      </w:r>
      <w:r w:rsidRPr="007723FB">
        <w:rPr>
          <w:sz w:val="24"/>
          <w:szCs w:val="24"/>
        </w:rPr>
        <w:t xml:space="preserve"> crucial stepping-stone on the way to </w:t>
      </w:r>
      <w:r w:rsidRPr="007723FB">
        <w:rPr>
          <w:i/>
          <w:sz w:val="24"/>
          <w:szCs w:val="24"/>
        </w:rPr>
        <w:t>H. sapiens</w:t>
      </w:r>
      <w:r w:rsidRPr="007723FB">
        <w:rPr>
          <w:sz w:val="24"/>
          <w:szCs w:val="24"/>
        </w:rPr>
        <w:t xml:space="preserve"> global </w:t>
      </w:r>
      <w:r w:rsidR="00A22900" w:rsidRPr="007723FB">
        <w:rPr>
          <w:sz w:val="24"/>
          <w:szCs w:val="24"/>
        </w:rPr>
        <w:t>settlement</w:t>
      </w:r>
      <w:r w:rsidRPr="007723FB">
        <w:rPr>
          <w:sz w:val="24"/>
          <w:szCs w:val="24"/>
        </w:rPr>
        <w:t xml:space="preserve">, the occupation of Arabia is an important area of study </w:t>
      </w:r>
      <w:r w:rsidR="00205266" w:rsidRPr="007723FB">
        <w:rPr>
          <w:sz w:val="24"/>
          <w:szCs w:val="24"/>
        </w:rPr>
        <w:t>in</w:t>
      </w:r>
      <w:r w:rsidRPr="007723FB">
        <w:rPr>
          <w:sz w:val="24"/>
          <w:szCs w:val="24"/>
        </w:rPr>
        <w:t xml:space="preserve"> itself and could offer </w:t>
      </w:r>
      <w:r w:rsidR="00B05150" w:rsidRPr="007723FB">
        <w:rPr>
          <w:sz w:val="24"/>
          <w:szCs w:val="24"/>
        </w:rPr>
        <w:t>vital</w:t>
      </w:r>
      <w:r w:rsidRPr="007723FB">
        <w:rPr>
          <w:sz w:val="24"/>
          <w:szCs w:val="24"/>
        </w:rPr>
        <w:t xml:space="preserve"> perspectives into human-environment interactions. In particular, Green Arabia can offer a unique insight into </w:t>
      </w:r>
      <w:r w:rsidR="00E407BB" w:rsidRPr="007723FB">
        <w:rPr>
          <w:sz w:val="24"/>
          <w:szCs w:val="24"/>
        </w:rPr>
        <w:t>processes of human dispersal, occupation an</w:t>
      </w:r>
      <w:r w:rsidR="00A73B1E" w:rsidRPr="007723FB">
        <w:rPr>
          <w:sz w:val="24"/>
          <w:szCs w:val="24"/>
        </w:rPr>
        <w:t>d extirpation in an environmentally fluctuating landscape</w:t>
      </w:r>
      <w:r w:rsidRPr="007723FB">
        <w:rPr>
          <w:sz w:val="24"/>
          <w:szCs w:val="24"/>
        </w:rPr>
        <w:t xml:space="preserve">. Here we synthesise archaeological, palaeoclimate and ethnographic data to develop a </w:t>
      </w:r>
      <w:r w:rsidR="00B05150" w:rsidRPr="007723FB">
        <w:rPr>
          <w:sz w:val="24"/>
          <w:szCs w:val="24"/>
        </w:rPr>
        <w:t>holistic</w:t>
      </w:r>
      <w:r w:rsidRPr="007723FB">
        <w:rPr>
          <w:sz w:val="24"/>
          <w:szCs w:val="24"/>
        </w:rPr>
        <w:t xml:space="preserve"> model for the </w:t>
      </w:r>
      <w:r w:rsidR="00A22900" w:rsidRPr="007723FB">
        <w:rPr>
          <w:sz w:val="24"/>
          <w:szCs w:val="24"/>
        </w:rPr>
        <w:t>occupation</w:t>
      </w:r>
      <w:r w:rsidRPr="007723FB">
        <w:rPr>
          <w:sz w:val="24"/>
          <w:szCs w:val="24"/>
        </w:rPr>
        <w:t xml:space="preserve"> of Green Arabia and offer targets for future research. We suggest that, </w:t>
      </w:r>
      <w:r w:rsidR="00821A88" w:rsidRPr="007723FB">
        <w:rPr>
          <w:sz w:val="24"/>
          <w:szCs w:val="24"/>
        </w:rPr>
        <w:t xml:space="preserve">on broad timescales, the resource availability and carrying capacity of </w:t>
      </w:r>
      <w:r w:rsidR="00767D94" w:rsidRPr="007723FB">
        <w:rPr>
          <w:sz w:val="24"/>
          <w:szCs w:val="24"/>
        </w:rPr>
        <w:t xml:space="preserve">Green </w:t>
      </w:r>
      <w:r w:rsidR="00821A88" w:rsidRPr="007723FB">
        <w:rPr>
          <w:sz w:val="24"/>
          <w:szCs w:val="24"/>
        </w:rPr>
        <w:t xml:space="preserve">Arabia </w:t>
      </w:r>
      <w:r w:rsidR="00415CD3" w:rsidRPr="007723FB">
        <w:rPr>
          <w:sz w:val="24"/>
          <w:szCs w:val="24"/>
        </w:rPr>
        <w:t>facilitated</w:t>
      </w:r>
      <w:r w:rsidR="00821A88" w:rsidRPr="007723FB">
        <w:rPr>
          <w:sz w:val="24"/>
          <w:szCs w:val="24"/>
        </w:rPr>
        <w:t xml:space="preserve"> rapid population expansion and </w:t>
      </w:r>
      <w:r w:rsidR="00A22900" w:rsidRPr="007723FB">
        <w:rPr>
          <w:sz w:val="24"/>
          <w:szCs w:val="24"/>
        </w:rPr>
        <w:t>occupation</w:t>
      </w:r>
      <w:r w:rsidR="00821A88" w:rsidRPr="007723FB">
        <w:rPr>
          <w:sz w:val="24"/>
          <w:szCs w:val="24"/>
        </w:rPr>
        <w:t xml:space="preserve"> across Arabia. O</w:t>
      </w:r>
      <w:r w:rsidRPr="007723FB">
        <w:rPr>
          <w:sz w:val="24"/>
          <w:szCs w:val="24"/>
        </w:rPr>
        <w:t xml:space="preserve">n human time-scales, dispersal was </w:t>
      </w:r>
      <w:r w:rsidR="00767D94" w:rsidRPr="007723FB">
        <w:rPr>
          <w:sz w:val="24"/>
          <w:szCs w:val="24"/>
        </w:rPr>
        <w:t xml:space="preserve">probably </w:t>
      </w:r>
      <w:r w:rsidRPr="007723FB">
        <w:rPr>
          <w:sz w:val="24"/>
          <w:szCs w:val="24"/>
        </w:rPr>
        <w:t xml:space="preserve">a slow process due to the requirements of metapopulation structures, likely consisting of many “micro-dispersals” spanning numerous generations. </w:t>
      </w:r>
      <w:r w:rsidR="0038025C" w:rsidRPr="007723FB">
        <w:rPr>
          <w:sz w:val="24"/>
          <w:szCs w:val="24"/>
        </w:rPr>
        <w:t xml:space="preserve">Transitions to </w:t>
      </w:r>
      <w:r w:rsidR="00E407BB" w:rsidRPr="007723FB">
        <w:rPr>
          <w:sz w:val="24"/>
          <w:szCs w:val="24"/>
        </w:rPr>
        <w:t xml:space="preserve">more </w:t>
      </w:r>
      <w:r w:rsidR="0038025C" w:rsidRPr="007723FB">
        <w:rPr>
          <w:sz w:val="24"/>
          <w:szCs w:val="24"/>
        </w:rPr>
        <w:t xml:space="preserve">arid </w:t>
      </w:r>
      <w:r w:rsidR="00E407BB" w:rsidRPr="007723FB">
        <w:rPr>
          <w:sz w:val="24"/>
          <w:szCs w:val="24"/>
        </w:rPr>
        <w:t xml:space="preserve">conditions </w:t>
      </w:r>
      <w:r w:rsidR="0038025C" w:rsidRPr="007723FB">
        <w:rPr>
          <w:sz w:val="24"/>
          <w:szCs w:val="24"/>
        </w:rPr>
        <w:t xml:space="preserve">were </w:t>
      </w:r>
      <w:r w:rsidR="00E407BB" w:rsidRPr="007723FB">
        <w:rPr>
          <w:sz w:val="24"/>
          <w:szCs w:val="24"/>
        </w:rPr>
        <w:t xml:space="preserve">probably </w:t>
      </w:r>
      <w:r w:rsidR="00CC3436" w:rsidRPr="007723FB">
        <w:rPr>
          <w:sz w:val="24"/>
          <w:szCs w:val="24"/>
        </w:rPr>
        <w:t>echoed</w:t>
      </w:r>
      <w:r w:rsidR="0038025C" w:rsidRPr="007723FB">
        <w:rPr>
          <w:sz w:val="24"/>
          <w:szCs w:val="24"/>
        </w:rPr>
        <w:t xml:space="preserve"> by local </w:t>
      </w:r>
      <w:r w:rsidR="00E407BB" w:rsidRPr="007723FB">
        <w:rPr>
          <w:sz w:val="24"/>
          <w:szCs w:val="24"/>
        </w:rPr>
        <w:t xml:space="preserve">hominin </w:t>
      </w:r>
      <w:r w:rsidR="0038025C" w:rsidRPr="007723FB">
        <w:rPr>
          <w:sz w:val="24"/>
          <w:szCs w:val="24"/>
        </w:rPr>
        <w:t>extirpations</w:t>
      </w:r>
      <w:r w:rsidR="0078565C" w:rsidRPr="007723FB">
        <w:rPr>
          <w:sz w:val="24"/>
          <w:szCs w:val="24"/>
        </w:rPr>
        <w:t>, dispersals into surrounding regions and retraction to resource</w:t>
      </w:r>
      <w:r w:rsidR="00A73B1E" w:rsidRPr="007723FB">
        <w:rPr>
          <w:sz w:val="24"/>
          <w:szCs w:val="24"/>
        </w:rPr>
        <w:t>-retaining core</w:t>
      </w:r>
      <w:r w:rsidR="0078565C" w:rsidRPr="007723FB">
        <w:rPr>
          <w:sz w:val="24"/>
          <w:szCs w:val="24"/>
        </w:rPr>
        <w:t xml:space="preserve"> areas.</w:t>
      </w:r>
    </w:p>
    <w:p w14:paraId="5887AD8F" w14:textId="5536E40C" w:rsidR="009F19D2" w:rsidRPr="007723FB" w:rsidRDefault="009F19D2" w:rsidP="009F19D2">
      <w:pPr>
        <w:spacing w:after="200" w:line="480" w:lineRule="auto"/>
        <w:jc w:val="both"/>
        <w:rPr>
          <w:b/>
          <w:sz w:val="24"/>
          <w:szCs w:val="24"/>
        </w:rPr>
      </w:pPr>
      <w:r w:rsidRPr="007723FB">
        <w:rPr>
          <w:b/>
          <w:sz w:val="24"/>
          <w:szCs w:val="24"/>
        </w:rPr>
        <w:t>1</w:t>
      </w:r>
      <w:r w:rsidR="00904EB1" w:rsidRPr="007723FB">
        <w:rPr>
          <w:b/>
          <w:sz w:val="24"/>
          <w:szCs w:val="24"/>
        </w:rPr>
        <w:t>.</w:t>
      </w:r>
      <w:r w:rsidRPr="007723FB">
        <w:rPr>
          <w:b/>
          <w:sz w:val="24"/>
          <w:szCs w:val="24"/>
        </w:rPr>
        <w:t xml:space="preserve"> Introduction</w:t>
      </w:r>
    </w:p>
    <w:p w14:paraId="563D9DE5" w14:textId="7544DB3D" w:rsidR="008A0B8C" w:rsidRPr="000F3579" w:rsidRDefault="009F19D2" w:rsidP="009F19D2">
      <w:pPr>
        <w:spacing w:after="200" w:line="480" w:lineRule="auto"/>
        <w:jc w:val="both"/>
        <w:rPr>
          <w:sz w:val="24"/>
          <w:szCs w:val="24"/>
          <w:lang w:val="de-DE"/>
        </w:rPr>
      </w:pPr>
      <w:r w:rsidRPr="007723FB">
        <w:rPr>
          <w:i/>
          <w:sz w:val="24"/>
          <w:szCs w:val="24"/>
        </w:rPr>
        <w:t xml:space="preserve">Homo sapiens </w:t>
      </w:r>
      <w:r w:rsidRPr="007723FB">
        <w:rPr>
          <w:sz w:val="24"/>
          <w:szCs w:val="24"/>
        </w:rPr>
        <w:t xml:space="preserve">occupation of Arabia during MIS 5 is becoming an important topic in the debate of human dispersals from Africa. Until recently, it was considered that MIS 5 </w:t>
      </w:r>
      <w:r w:rsidRPr="007723FB">
        <w:rPr>
          <w:i/>
          <w:sz w:val="24"/>
          <w:szCs w:val="24"/>
        </w:rPr>
        <w:t>H. sapiens</w:t>
      </w:r>
      <w:r w:rsidRPr="007723FB">
        <w:rPr>
          <w:sz w:val="24"/>
          <w:szCs w:val="24"/>
        </w:rPr>
        <w:t xml:space="preserve"> dispersals were restricted to the</w:t>
      </w:r>
      <w:r w:rsidR="00205266" w:rsidRPr="007723FB">
        <w:rPr>
          <w:sz w:val="24"/>
          <w:szCs w:val="24"/>
        </w:rPr>
        <w:t xml:space="preserve"> East Mediterranean</w:t>
      </w:r>
      <w:r w:rsidRPr="007723FB">
        <w:rPr>
          <w:sz w:val="24"/>
          <w:szCs w:val="24"/>
        </w:rPr>
        <w:t xml:space="preserve"> Levant</w:t>
      </w:r>
      <w:r w:rsidR="00904EB1" w:rsidRPr="007723FB">
        <w:rPr>
          <w:sz w:val="24"/>
          <w:szCs w:val="24"/>
        </w:rPr>
        <w:t xml:space="preserve">; </w:t>
      </w:r>
      <w:r w:rsidR="00205266" w:rsidRPr="007723FB">
        <w:rPr>
          <w:sz w:val="24"/>
          <w:szCs w:val="24"/>
        </w:rPr>
        <w:t>with</w:t>
      </w:r>
      <w:r w:rsidRPr="007723FB">
        <w:rPr>
          <w:sz w:val="24"/>
          <w:szCs w:val="24"/>
        </w:rPr>
        <w:t xml:space="preserve"> </w:t>
      </w:r>
      <w:r w:rsidRPr="007723FB">
        <w:rPr>
          <w:sz w:val="24"/>
          <w:szCs w:val="24"/>
        </w:rPr>
        <w:lastRenderedPageBreak/>
        <w:t xml:space="preserve">“successful” expansions into broader Eurasia </w:t>
      </w:r>
      <w:r w:rsidR="00205266" w:rsidRPr="007723FB">
        <w:rPr>
          <w:sz w:val="24"/>
          <w:szCs w:val="24"/>
        </w:rPr>
        <w:t xml:space="preserve">only </w:t>
      </w:r>
      <w:r w:rsidRPr="007723FB">
        <w:rPr>
          <w:sz w:val="24"/>
          <w:szCs w:val="24"/>
        </w:rPr>
        <w:t>occurr</w:t>
      </w:r>
      <w:r w:rsidR="00205266" w:rsidRPr="007723FB">
        <w:rPr>
          <w:sz w:val="24"/>
          <w:szCs w:val="24"/>
        </w:rPr>
        <w:t>ing</w:t>
      </w:r>
      <w:r w:rsidRPr="007723FB">
        <w:rPr>
          <w:sz w:val="24"/>
          <w:szCs w:val="24"/>
        </w:rPr>
        <w:t xml:space="preserve"> ~65-50 ka</w:t>
      </w:r>
      <w:r w:rsidR="007633DA" w:rsidRPr="007723FB">
        <w:rPr>
          <w:sz w:val="24"/>
          <w:szCs w:val="24"/>
        </w:rPr>
        <w:t xml:space="preserve"> </w:t>
      </w:r>
      <w:r w:rsidR="00797838" w:rsidRPr="007723FB">
        <w:rPr>
          <w:noProof/>
          <w:sz w:val="24"/>
          <w:szCs w:val="24"/>
        </w:rPr>
        <w:fldChar w:fldCharType="begin" w:fldLock="1"/>
      </w:r>
      <w:r w:rsidR="00547F2C" w:rsidRPr="007723FB">
        <w:rPr>
          <w:noProof/>
          <w:sz w:val="24"/>
          <w:szCs w:val="24"/>
        </w:rPr>
        <w:instrText xml:space="preserve">ADDIN CSL_CITATION {"citationItems":[{"id":"ITEM-1","itemData":{"DOI":"10.1073/pnas.0510792103","ISBN":"0510792103","ISSN":"0027-8424","PMID":"16772383","abstract":"Watsonia, in the later MSA levels at the Strathalan B site, further to the north) could reflect either the increased use of these particular plant resources or even the deliberate burning of the local fynbos vegetation, which has been shown to in-crease the annual productivity of these root crops by between five- and ten-fold. Abstract Recent research has provided increasing support for the origins of anatomically and genetically ‘‘modern’’ human populations in Af-rica between 150,000 and 200,000 years ago, followed by a major dispersal of these populations to both Asia and Europe sometime after ca. 65,000 before present (B.P.). However, the central question of why it took these populations 100,000 years to disperse from Africa to other regions of the world has never been clearly resolved. It is suggested here that the answer may lie partly in the results of recent DNA studies of present-day African populations, combined with a spate of new archaeological discoveries in Africa. Studies of both the mitochondrial DNA (mtDNA) mismatch patterns in modern African populations and related mtDNA lineage-analy-sis patterns point to a major demographic expansion centered broadly within the time range from 80,000 to 60,000 B.P., probably deriving from a small geographical region of Africa. Recent archaeological discoveries in southern and eastern Africa suggest that, at approximately the same time, there was a major increase in the complexity of the technological, economic, social, and cognitive be-havior of certain African groups, which could have led to a major demographic expansion of these groups in competition with other, adjacent groups. It is suggested that this complex of behavioral changes (possibly triggered by the rapid environmental changes around the transition from oxygen isotope stage 5 to stage 4) could have led not only to the expansion of the L2 and L3 mitochon-drial lineages over the whole of Africa but also to the ensuing dispersal of these modern populations over most regions of Asia, Australasia, and Europe, and their replacement (with or without interbreeding) of the preceding ‘‘archaic’’ populations in these regions.","author":[{"dropping-particle":"","family":"Mellars","given":"Paul","non-dropping-particle":"","parse-names":false,"suffix":""}],"container-title":"Proceedings of the National Academy of Sciences","id":"ITEM-1","issue":"25","issued":{"date-parts":[["2006","6","20"]]},"page":"9381-9386","title":"Why did modern human populations disperse from Africa ca. 60,000 years ago? A new model","type":"article-journal","volume":"103"},"uris":["http://www.mendeley.com/documents/?uuid=db9ade95-4954-44c3-a9b8-c348a83506e3"]},{"id":"ITEM-2","itemData":{"DOI":"10.1073/pnas.1306043110","ISBN":"0027-8424","ISSN":"0027-8424","PMID":"23754394","abstract":"It has been argued recently that the initial dispersal of anatomically modern humans from Africa to southern Asia occurred before the volcanic \"supereruption\" of the Mount Toba volcano (Sumatra) at </w:instrText>
      </w:r>
      <w:r w:rsidR="00547F2C" w:rsidRPr="007723FB">
        <w:rPr>
          <w:rFonts w:ascii="Cambria Math" w:hAnsi="Cambria Math" w:cs="Cambria Math"/>
          <w:noProof/>
          <w:sz w:val="24"/>
          <w:szCs w:val="24"/>
        </w:rPr>
        <w:instrText>∼</w:instrText>
      </w:r>
      <w:r w:rsidR="00547F2C" w:rsidRPr="007723FB">
        <w:rPr>
          <w:noProof/>
          <w:sz w:val="24"/>
          <w:szCs w:val="24"/>
        </w:rPr>
        <w:instrText xml:space="preserve">74,000 y before present (B.P.)-possibly as early as 120,000 y B.P. We show here that this \"pre-Toba\" dispersal model is in serious conflict with both the most recent genetic evidence from both Africa and Asia and the archaeological evidence from South Asian sites. We present an alternative model based on a combination of genetic analyses and recent archaeological evidence from South Asia and Africa. These data support a coastally oriented dispersal of modern humans from eastern Africa to southern Asia </w:instrText>
      </w:r>
      <w:r w:rsidR="00547F2C" w:rsidRPr="007723FB">
        <w:rPr>
          <w:rFonts w:ascii="Cambria Math" w:hAnsi="Cambria Math" w:cs="Cambria Math"/>
          <w:noProof/>
          <w:sz w:val="24"/>
          <w:szCs w:val="24"/>
        </w:rPr>
        <w:instrText>∼</w:instrText>
      </w:r>
      <w:r w:rsidR="00547F2C" w:rsidRPr="007723FB">
        <w:rPr>
          <w:noProof/>
          <w:sz w:val="24"/>
          <w:szCs w:val="24"/>
        </w:rPr>
        <w:instrText>60-50 thousand years ago (ka). This was associated with distinctively African microlithic and \"backed-segment\" technologies analogous to the African \"Howiesons Poort\" and related technologies, together with a range of distinctively \"modern\" cultural and symbolic features (highly shaped bone tools, personal ornaments, abstract artistic motifs, microblade technology, etc.), similar to those that accompanied the replacement of \"archaic\" Neanderthal by anatomically modern human populations in other regions of western Eurasia at a broadly similar date.","author":[{"dropping-particle":"","family":"Mellars","given":"Paul","non-dropping-particle":"","parse-names":false,"suffix":""},{"dropping-particle":"","family":"Gori","given":"Kevn C.","non-dropping-particle":"","parse-names":false,"suffix":""},{"dropping-particle":"","family":"Carr","given":"Martin","non-dropping-particle":"","parse-names":false,"suffix":""},{"dropping-particle":"","family":"Soares","given":"Pedro A.","non-dropping-particle":"","parse-names":false,"suffix":""},{"dropping-particle":"","family":"Richards","given":"Martin B.","non-dropping-particle":"","parse-names":false,"suffix":""}],"container-title":"Proceedings of the National Academy of Sciences","id":"ITEM-2","issue":"26","issued":{"date-parts":[["2013"]]},"page":"10699-10704","title":"Genetic and archaeological perspectives on the initial modern human colonization of southern Asia","type":"article-journal","volume":"110"},"uris":["http://www.mendeley.com/documents/?uuid=5456778f-1019-4db9-8b98-8663dafe90bc"]},{"id":"ITEM-3","itemData":{"DOI":"10.1016/j.quascirev.2008.08.015","ISBN":"0277-3791","ISSN":"02773791","abstract":"The East Mediterranean Levant is a focal point for debate about evolutionary continuity among Late Pleistocene hominin populations. Changes in the Levantine Middle and Upper Palaeolithic archaeological records are almost invariably described in terms of adaptive shifts and behavioural transitions, rather than as changes in hominin populations. This paper examines evidence for hominin evolutionary continuity in the Levant between 130 and 25 ka. Two inflection points, one within the Middle Palaeolithic ca 75 ka and the other between the Middle and Upper Palaeolithic ca 45 ka, are examined in light of recently-discovered evidence for rapid climate change and environmental deterioration. It is proposed that both periods mark regional extinctions and turnovers of hominin populations. The first of these occurred among early Homo sapiens, the second among Neanderthals. Each event was followed by dispersal of hominin populations into the Levant from adjacent regions. Differences in Middle vs. Upper Palaeolithic Homo sapiens' long-term success in the Levant may reflect recently-evolved strategies for coping with rapid climate change and with colder arid habitats. © 2008 Elsevier Ltd. All rights reserved.","author":[{"dropping-particle":"","family":"Shea","given":"John J.","non-dropping-particle":"","parse-names":false,"suffix":""}],"container-title":"Quaternary Science Reviews","id":"ITEM-3","issue":"23-24","issued":{"date-parts":[["2008"]]},"page":"2253-2270","title":"Transitions or turnovers? Climatically-forced extinctions of Homo sapiens and Neanderthals in the east Mediterranean Levant","type":"article-journal","volume":"27"},"uris":["http://www.mendeley.com/documents/?uuid=99a6e830-f189-4014-a7b1-079aff5b1c7c"]},{"id":"ITEM-4","itemData":{"DOI":"10.2307/2409685","ISBN":"0226439623, 9780226439624","ISSN":"00143820","author":[{"dropping-particle":"","family":"Klein","given":"Richard G","non-dropping-particle":"","parse-names":false,"suffix":""}],"edition":"3","id":"ITEM-4","issued":{"date-parts":[["2009","3"]]},"number-of-pages":"465","publisher":"University of Chicago Press","title":"The Human Career: Human Biological and Cultural Origins","type":"book"},"uris":["http://www.mendeley.com/documents/?uuid=98eb29cf-8381-4379-977f-1387bf80fa04"]}],"mendeley":{"formattedCitation":"(Mellars, 2006; Shea, 2008; Klein, 2009; Mellars et al., 2013)","plainTextFormattedCitation":"(Mellars, 2006; Shea, 2008; Klein, 2009; Mellars et al., 2013)","previouslyFormattedCitation":"(Mellars, 2006; Shea, 2008; Klein, 2009; Mellars et al., 2013)"},"properties":{"noteIndex":0},"schema":"https://github.com/citation-style-language/schema/raw/master/csl-citation.json"}</w:instrText>
      </w:r>
      <w:r w:rsidR="00797838" w:rsidRPr="007723FB">
        <w:rPr>
          <w:noProof/>
          <w:sz w:val="24"/>
          <w:szCs w:val="24"/>
        </w:rPr>
        <w:fldChar w:fldCharType="separate"/>
      </w:r>
      <w:r w:rsidR="00547F2C" w:rsidRPr="007723FB">
        <w:rPr>
          <w:noProof/>
          <w:sz w:val="24"/>
          <w:szCs w:val="24"/>
        </w:rPr>
        <w:t>(Mellars, 2006; Shea, 2008; Klein, 2009; Mellars et al., 2013)</w:t>
      </w:r>
      <w:r w:rsidR="00797838" w:rsidRPr="007723FB">
        <w:rPr>
          <w:noProof/>
          <w:sz w:val="24"/>
          <w:szCs w:val="24"/>
        </w:rPr>
        <w:fldChar w:fldCharType="end"/>
      </w:r>
      <w:r w:rsidRPr="007723FB">
        <w:rPr>
          <w:sz w:val="24"/>
          <w:szCs w:val="24"/>
        </w:rPr>
        <w:t xml:space="preserve">. However, mounting evidence shows that dispersals during MIS 5 may have had a longer-term impact on human distribution than previously considered </w:t>
      </w:r>
      <w:r w:rsidR="00797838" w:rsidRPr="007723FB">
        <w:rPr>
          <w:noProof/>
          <w:sz w:val="24"/>
          <w:szCs w:val="24"/>
        </w:rPr>
        <w:fldChar w:fldCharType="begin" w:fldLock="1"/>
      </w:r>
      <w:r w:rsidR="00E67CFE">
        <w:rPr>
          <w:noProof/>
          <w:sz w:val="24"/>
          <w:szCs w:val="24"/>
        </w:rPr>
        <w:instrText>ADDIN CSL_CITATION {"citationItems":[{"id":"ITEM-1","itemData":{"DOI":"10.1038/s41559-017-0436-8","ISBN":"2397-334X","ISSN":"2397334X","abstract":"The evidence for an early dispersal of Homo sapiens from Africa into the Levant during Marine Isotope Stage 5 (MIS-5) 126–74 ka (thousand years ago) was characterized for many years as an ‘abortive’ expansion: a precursor to a sustained dispersal from which all extant human populations can be traced. Recent archaeological and genetic data from both western and eastern parts of Eurasia and from Australia are starting to challenge that interpretation. This Perspective reviews the current evidence for a scenario where the MIS-5 dispersal encompassed a much greater geographic distribution and temporal duration. The implications of this for tracking and understanding early human dispersal in Southeast Asia specifically are considered, and the validity of measuring dispersal success only through genetic continuity into the present is examined.","author":[{"dropping-particle":"","family":"Rabett","given":"Ryan J.","non-dropping-particle":"","parse-names":false,"suffix":""}],"container-title":"Nature Ecology and Evolution","id":"ITEM-1","issued":{"date-parts":[["2018"]]},"page":"212-219","title":"The success of failed Homo sapiens dispersals out of Africa and into Asia","type":"article-journal","volume":"2"},"uris":["http://www.mendeley.com/documents/?uuid=0f54466b-b466-4571-8a88-302327c4ab39"]},{"id":"ITEM-2","itemData":{"DOI":"10.1126/science.1141564","ISBN":"0036-8075","ISSN":"0036-8075","PMID":"17615356","abstract":"The Youngest Toba Tuff (YTT) eruption, which occurred in Indonesia 74,000 years ago, is one of Earth's largest known volcanic events. The effect of the YTT eruption on existing populations of humans, and accordingly on the course of human evolution, is debated. Here we associate the YTT with archaeological assemblages at Jwalapuram, in the Jurreru River valley of southern India. Broad continuity of Middle Paleolithic technology across the YTT event suggests that hominins persisted regionally across this major eruptive event.","author":[{"dropping-particle":"","family":"Petraglia","given":"Michael D.","non-dropping-particle":"","parse-names":false,"suffix":""},{"dropping-particle":"","family":"Korisettar","given":"Ravi","non-dropping-particle":"","parse-names":false,"suffix":""},{"dropping-particle":"","family":"Boivin","given":"Nicole","non-dropping-particle":"","parse-names":false,"suffix":""},{"dropping-particle":"","family":"Clarkson","given":"Christopher","non-dropping-particle":"","parse-names":false,"suffix":""},{"dropping-particle":"","family":"Ditchfield","given":"Peter","non-dropping-particle":"","parse-names":false,"suffix":""},{"dropping-particle":"","family":"Jones","given":"Sacha","non-dropping-particle":"","parse-names":false,"suffix":""},{"dropping-particle":"","family":"Koshy","given":"Jinu","non-dropping-particle":"","parse-names":false,"suffix":""},{"dropping-particle":"","family":"Lahr","given":"Marta Mirazón","non-dropping-particle":"","parse-names":false,"suffix":""},{"dropping-particle":"","family":"Oppenheimer","given":"Clive","non-dropping-particle":"","parse-names":false,"suffix":""},{"dropping-particle":"","family":"Pyle","given":"David","non-dropping-particle":"","parse-names":false,"suffix":""},{"dropping-particle":"","family":"Roberts","given":"Richard","non-dropping-particle":"","parse-names":false,"suffix":""},{"dropping-particle":"","family":"Schwenninger","given":"Jean-Luc J.-L.","non-dropping-particle":"","parse-names":false,"suffix":""},{"dropping-particle":"","family":"Arnold","given":"Lee","non-dropping-particle":"","parse-names":false,"suffix":""},{"dropping-particle":"","family":"White","given":"Kevin","non-dropping-particle":"","parse-names":false,"suffix":""}],"container-title":"Science","id":"ITEM-2","issue":"5834","issued":{"date-parts":[["2007"]]},"page":"114-116","title":"Middle Paleolithic Assemblages from the Indian Subcontinent Before and After the Toba Super-Eruption","type":"article-journal","volume":"317"},"uris":["http://www.mendeley.com/documents/?uuid=606d47eb-47bf-4216-bfd4-84de7739f5cf"]},{"id":"ITEM-3","itemData":{"DOI":"10.1038/nature15696","ISBN":"0028-0836","ISSN":"14764687","PMID":"26466566","abstract":"The hominin record from southern Asia for the early Late Pleistocene epoch is scarce. Well-dated and well-preserved fossils Homo older than 45,000 years that can be unequivocally attributed to sa pien s are lacking1–4 . Here we present evidence from the newly excavated Fuyan Cave inDaoxian (southern China). This site has provided 47 human teeth dated tomore than 80,000 years old, and with an inferred maximum age of 120,000 years. The morph- ological and metric assessment of this sample supports its unequi- vocal assignment to derived than any other anatomically modern humans, resembling H.sap ien s . The Daoxian sample is more middle-to-late Late Pleistocene specimens and even contemporary humans. Our study shows that fully modern morphologies were present in southern China 30,000–70,000 years earlier than in the Levant and Europe5–7 . Our data fill a chronological and geograph- ical gap that is relevant for understanding when H. appeared in southern Asia. The Daoxian teeth also support the sap ien s first hypothesis that during the same period, southern China was inhab- ited bymore derived populations than central and northern China. This evidence is important for the study of dispersal routes of modern humans. Finally, our results are relevant to exploring the reasons for the relatively late entry of H. sa s into Europe. Some studies have investigated how the competition with pien H. have caused Neanderthals’ extinction (see ref. 8 and references sapi ens may therein). Notably, although fullymodernhumans were already pre- sent in southern China at least as early as 80,000 years ago, there is noevidence that they enteredEurope before 45,000years ago. This could indicate that H. nea nde rth alen sis was indeed an additional ecological barrier for modern humans, who could only enter Europe when the demise of Neanderthals had already started.","author":[{"dropping-particle":"","family":"Liu","given":"Wu","non-dropping-particle":"","parse-names":false,"suffix":""},{"dropping-particle":"","family":"Martinón-Torres","given":"María","non-dropping-particle":"","parse-names":false,"suffix":""},{"dropping-particle":"","family":"Cai","given":"Yan Jun","non-dropping-particle":"","parse-names":false,"suffix":""},{"dropping-particle":"","family":"Xing","given":"Song","non-dropping-particle":"","parse-names":false,"suffix":""},{"dropping-particle":"","family":"Tong","given":"Hao Wen","non-dropping-particle":"","parse-names":false,"suffix":""},{"dropping-particle":"","family":"Pei","given":"Shu Wen","non-dropping-particle":"","parse-names":false,"suffix":""},{"dropping-particle":"","family":"Sier","given":"Mark Jan","non-dropping-particle":"","parse-names":false,"suffix":""},{"dropping-particle":"","family":"Wu","given":"Xiao Hong Xiu Jie","non-dropping-particle":"","parse-names":false,"suffix":""},{"dropping-particle":"","family":"Edwards","given":"R. Lawrence","non-dropping-particle":"","parse-names":false,"suffix":""},{"dropping-particle":"","family":"Cheng","given":"Hai","non-dropping-particle":"","parse-names":false,"suffix":""},{"dropping-particle":"","family":"Li","given":"Yi Yuan","non-dropping-particle":"","parse-names":false,"suffix":""},{"dropping-particle":"","family":"Yang","given":"Xiong Xin","non-dropping-particle":"","parse-names":false,"suffix":""},{"dropping-particle":"","family":"Castro","given":"José María Bermúdez","non-dropping-particle":"De","parse-names":false,"suffix":""},{"dropping-particle":"","family":"Wu","given":"Xiao Hong Xiu Jie","non-dropping-particle":"","parse-names":false,"suffix":""}],"container-title":"Nature","id":"ITEM-3","issue":"7575","issued":{"date-parts":[["2015"]]},"page":"696-699","title":"The earliest unequivocally modern humans in southern China","type":"article-journal","volume":"526"},"uris":["http://www.mendeley.com/documents/?uuid=3d76925a-e057-49e1-a146-2bb7a5535b19"]}],"mendeley":{"formattedCitation":"(Petraglia et al., 2007; Liu et al., 2015; Rabett, 2018)","plainTextFormattedCitation":"(Petraglia et al., 2007; Liu et al., 2015; Rabett, 2018)","previouslyFormattedCitation":"(Petraglia et al., 2007; Liu et al., 2015; Rabett, 2018)"},"properties":{"noteIndex":0},"schema":"https://github.com/citation-style-language/schema/raw/master/csl-citation.json"}</w:instrText>
      </w:r>
      <w:r w:rsidR="00797838" w:rsidRPr="007723FB">
        <w:rPr>
          <w:noProof/>
          <w:sz w:val="24"/>
          <w:szCs w:val="24"/>
        </w:rPr>
        <w:fldChar w:fldCharType="separate"/>
      </w:r>
      <w:r w:rsidR="00E67CFE" w:rsidRPr="00E67CFE">
        <w:rPr>
          <w:noProof/>
          <w:sz w:val="24"/>
          <w:szCs w:val="24"/>
        </w:rPr>
        <w:t>(Petraglia et al., 2007; Liu et al., 2015; Rabett, 2018)</w:t>
      </w:r>
      <w:r w:rsidR="00797838" w:rsidRPr="007723FB">
        <w:rPr>
          <w:noProof/>
          <w:sz w:val="24"/>
          <w:szCs w:val="24"/>
        </w:rPr>
        <w:fldChar w:fldCharType="end"/>
      </w:r>
      <w:r w:rsidRPr="007723FB">
        <w:rPr>
          <w:sz w:val="24"/>
          <w:szCs w:val="24"/>
        </w:rPr>
        <w:t>. These dispersal</w:t>
      </w:r>
      <w:r w:rsidR="00E46BF5" w:rsidRPr="007723FB">
        <w:rPr>
          <w:sz w:val="24"/>
          <w:szCs w:val="24"/>
        </w:rPr>
        <w:t>s</w:t>
      </w:r>
      <w:r w:rsidRPr="007723FB">
        <w:rPr>
          <w:sz w:val="24"/>
          <w:szCs w:val="24"/>
        </w:rPr>
        <w:t xml:space="preserve"> were </w:t>
      </w:r>
      <w:r w:rsidR="00E46BF5" w:rsidRPr="007723FB">
        <w:rPr>
          <w:sz w:val="24"/>
          <w:szCs w:val="24"/>
        </w:rPr>
        <w:t xml:space="preserve">probably </w:t>
      </w:r>
      <w:r w:rsidRPr="007723FB">
        <w:rPr>
          <w:sz w:val="24"/>
          <w:szCs w:val="24"/>
        </w:rPr>
        <w:t>facilitated by substantial increases of rainfall, abundant freshwater resources and grassland environments in Saharo-Arabia during MIS 5</w:t>
      </w:r>
      <w:r w:rsidR="009527CD">
        <w:rPr>
          <w:sz w:val="24"/>
          <w:szCs w:val="24"/>
        </w:rPr>
        <w:t xml:space="preserve"> warm</w:t>
      </w:r>
      <w:r w:rsidRPr="007723FB">
        <w:rPr>
          <w:sz w:val="24"/>
          <w:szCs w:val="24"/>
        </w:rPr>
        <w:t xml:space="preserve"> </w:t>
      </w:r>
      <w:r w:rsidR="009527CD">
        <w:rPr>
          <w:sz w:val="24"/>
          <w:szCs w:val="24"/>
        </w:rPr>
        <w:t>substages</w:t>
      </w:r>
      <w:r w:rsidR="009527CD" w:rsidRPr="007723FB">
        <w:rPr>
          <w:sz w:val="24"/>
          <w:szCs w:val="24"/>
        </w:rPr>
        <w:t xml:space="preserve"> </w:t>
      </w:r>
      <w:r w:rsidRPr="007723FB">
        <w:rPr>
          <w:noProof/>
          <w:sz w:val="24"/>
          <w:szCs w:val="24"/>
        </w:rPr>
        <w:t xml:space="preserve">(MIS 5e: </w:t>
      </w:r>
      <w:r w:rsidR="00CB17B9" w:rsidRPr="007723FB">
        <w:rPr>
          <w:noProof/>
          <w:sz w:val="24"/>
          <w:szCs w:val="24"/>
        </w:rPr>
        <w:t>1</w:t>
      </w:r>
      <w:r w:rsidR="00CB17B9">
        <w:rPr>
          <w:noProof/>
          <w:sz w:val="24"/>
          <w:szCs w:val="24"/>
        </w:rPr>
        <w:t>28</w:t>
      </w:r>
      <w:r w:rsidRPr="007723FB">
        <w:rPr>
          <w:noProof/>
          <w:sz w:val="24"/>
          <w:szCs w:val="24"/>
        </w:rPr>
        <w:t>-</w:t>
      </w:r>
      <w:r w:rsidR="00CB17B9" w:rsidRPr="007723FB">
        <w:rPr>
          <w:noProof/>
          <w:sz w:val="24"/>
          <w:szCs w:val="24"/>
        </w:rPr>
        <w:t>1</w:t>
      </w:r>
      <w:r w:rsidR="00CB17B9">
        <w:rPr>
          <w:noProof/>
          <w:sz w:val="24"/>
          <w:szCs w:val="24"/>
        </w:rPr>
        <w:t>21</w:t>
      </w:r>
      <w:r w:rsidR="00CB17B9" w:rsidRPr="007723FB">
        <w:rPr>
          <w:noProof/>
          <w:sz w:val="24"/>
          <w:szCs w:val="24"/>
        </w:rPr>
        <w:t xml:space="preserve"> </w:t>
      </w:r>
      <w:r w:rsidRPr="007723FB">
        <w:rPr>
          <w:noProof/>
          <w:sz w:val="24"/>
          <w:szCs w:val="24"/>
        </w:rPr>
        <w:t xml:space="preserve">ka, 5c: 104-97 ka and 5a: </w:t>
      </w:r>
      <w:r w:rsidR="00CB17B9">
        <w:rPr>
          <w:noProof/>
          <w:sz w:val="24"/>
          <w:szCs w:val="24"/>
        </w:rPr>
        <w:t>~82-77</w:t>
      </w:r>
      <w:r w:rsidRPr="007723FB">
        <w:rPr>
          <w:noProof/>
          <w:sz w:val="24"/>
          <w:szCs w:val="24"/>
        </w:rPr>
        <w:t xml:space="preserve"> ka</w:t>
      </w:r>
      <w:r w:rsidR="00797838" w:rsidRPr="007723FB">
        <w:rPr>
          <w:noProof/>
          <w:sz w:val="24"/>
          <w:szCs w:val="24"/>
        </w:rPr>
        <w:t xml:space="preserve">) </w:t>
      </w:r>
      <w:r w:rsidR="00797838" w:rsidRPr="007723FB">
        <w:rPr>
          <w:noProof/>
          <w:sz w:val="24"/>
          <w:szCs w:val="24"/>
        </w:rPr>
        <w:fldChar w:fldCharType="begin" w:fldLock="1"/>
      </w:r>
      <w:r w:rsidR="00BF7EA5">
        <w:rPr>
          <w:noProof/>
          <w:sz w:val="24"/>
          <w:szCs w:val="24"/>
        </w:rPr>
        <w:instrText>ADDIN CSL_CITATION {"citationItems":[{"id":"ITEM-1","itemData":{"DOI":"10.1016/j.quascirev.2011.01.004","ISBN":"0277-3791","ISSN":"02773791","abstract":"Arabia is an important potential pathway for the dispersal of Homo sapiens (\" out of Africa\" ). Yet, because of its arid to hyper-arid climate humans could only migrate across southern Arabia during pluvial periods when environmental conditions were favorable. However, knowledge on the timing of Arabian pluvial periods prior to the Holocene is mainly based on a single and possibly incomplete speleothem record from Hoti Cave in Northern Oman. Additional terrestrial records from the Arabian Peninsula are needed to confirm the Hoti Cave record. Here we present a new speleothem record from Mukalla Cave in southern Yemen. The Mukalla Cave and Hoti Cave records clearly reveal that speleothems growth occurred solely during peak interglacial periods, corresponding to Marine Isotope Stages (MIS) 1 (early to mid-Holocene), 5.1, 5.3, 5.5 (Eemian), 7.1, 7.5 and 9. Of these humid periods, highest precipitation occurred during MIS 5.5 and lowest during early to middle Holocene. © 2011 Elsevier Ltd.","author":[{"dropping-particle":"","family":"Fleitmann","given":"Dominik","non-dropping-particle":"","parse-names":false,"suffix":""},{"dropping-particle":"","family":"Burns","given":"Stephen J.","non-dropping-particle":"","parse-names":false,"suffix":""},{"dropping-particle":"","family":"Pekala","given":"Marek","non-dropping-particle":"","parse-names":false,"suffix":""},{"dropping-particle":"","family":"Mangini","given":"Augusto","non-dropping-particle":"","parse-names":false,"suffix":""},{"dropping-particle":"","family":"Al-Subbary","given":"Abdulkarim","non-dropping-particle":"","parse-names":false,"suffix":""},{"dropping-particle":"","family":"Al-Aowah","given":"Mohammad","non-dropping-particle":"","parse-names":false,"suffix":""},{"dropping-particle":"","family":"Kramers","given":"Jan","non-dropping-particle":"","parse-names":false,"suffix":""},{"dropping-particle":"","family":"Matter","given":"Albert","non-dropping-particle":"","parse-names":false,"suffix":""}],"container-title":"Quaternary Science Reviews","id":"ITEM-1","issue":"7-8","issued":{"date-parts":[["2011"]]},"page":"783-787","title":"Holocene and Pleistocene pluvial periods in Yemen, southern Arabia","type":"article-journal","volume":"30"},"uris":["http://www.mendeley.com/documents/?uuid=d11e6935-ee72-4c1c-8262-a354598eb1b0"]},{"id":"ITEM-2","itemData":{"DOI":"10.1130/G32281.1","ISSN":"00917613","abstract":"Arabia is a key area for the dispersal of anatomically modern humans (AMH, Homo sapiens) out of Africa. Given its modern hostile environment, the question of the timing of dispersal is also a question of climatic conditions. Fresh water and food were crucial factors facilitating AMH expansions into Arabia. By dating relict lake deposits, four periods of lake formation were identified: one during the early Holocene and three during the late Pleistocene centered ca. 80, ca. 100, and ca. 125 ka. Favorable environmental conditions during these periods allowed AMH to migrate across southern Arabia. Between ca. 75 and 10.5 ka, arid conditions prevailed and turned southern Arabia into a natural barrier for human dispersal. Thus, expansion of AMH through the southern corridor into Asia must have taken place before 75 ka, possibly in multiple dispersals.","author":[{"dropping-particle":"","family":"Rosenberg","given":"Thomas M.","non-dropping-particle":"","parse-names":false,"suffix":""},{"dropping-particle":"","family":"Preusser","given":"Frank","non-dropping-particle":"","parse-names":false,"suffix":""},{"dropping-particle":"","family":"Fleitmann","given":"Dominik","non-dropping-particle":"","parse-names":false,"suffix":""},{"dropping-particle":"","family":"Schwalb","given":"Antje","non-dropping-particle":"","parse-names":false,"suffix":""},{"dropping-particle":"","family":"Penkman","given":"Kirsty E H","non-dropping-particle":"","parse-names":false,"suffix":""},{"dropping-particle":"","family":"Schmid","given":"T. W.","non-dropping-particle":"","parse-names":false,"suffix":""},{"dropping-particle":"","family":"Al-Shanti","given":"Mahmoud A","non-dropping-particle":"","parse-names":false,"suffix":""},{"dropping-particle":"","family":"Kadi","given":"Khalid A.","non-dropping-particle":"","parse-names":false,"suffix":""},{"dropping-particle":"","family":"Matter","given":"Albert","non-dropping-particle":"","parse-names":false,"suffix":""}],"container-title":"Geology","id":"ITEM-2","issue":"12","issued":{"date-parts":[["2011"]]},"page":"1115-1118","title":"Humid periods in southern Arabia: Windows of opportunity for modern human dispersal","type":"article-journal","volume":"39"},"uris":["http://www.mendeley.com/documents/?uuid=cfffda6c-e7b1-49fc-9f3a-3b89eb5b694b"]},{"id":"ITEM-3","itemData":{"DOI":"10.1002/jqs.1560","ISBN":"02678179","ISSN":"02678179","abstract":"313 / 941 / 042 / 944","author":[{"dropping-particle":"","family":"Rosenberg","given":"Thomas M.","non-dropping-particle":"","parse-names":false,"suffix":""},{"dropping-particle":"","family":"Preusser","given":"Frank","non-dropping-particle":"","parse-names":false,"suffix":""},{"dropping-particle":"","family":"Blechschmidt","given":"Ingo","non-dropping-particle":"","parse-names":false,"suffix":""},{"dropping-particle":"","family":"Fleitmann","given":"Dominik","non-dropping-particle":"","parse-names":false,"suffix":""},{"dropping-particle":"","family":"Jagher","given":"Reto","non-dropping-particle":"","parse-names":false,"suffix":""},{"dropping-particle":"","family":"Matter","given":"Albert","non-dropping-particle":"","parse-names":false,"suffix":""}],"container-title":"Journal of Quaternary Science","id":"ITEM-3","issue":"1","issued":{"date-parts":[["2012"]]},"page":"13-16","title":"Late Pleistocene palaeolake in the interior of Oman: A potential key area for the dispersal of anatomically modern humans out-of-Africa?","type":"article-journal","volume":"27"},"uris":["http://www.mendeley.com/documents/?uuid=8b83aa27-4383-4e65-a55d-a2e29294e509"]},{"id":"ITEM-4","itemData":{"DOI":"10.1016/j.quascirev.2013.03.017","ISBN":"0277-3791","ISSN":"02773791","abstract":"Present climate in the Nafud desert of northern Saudi Arabia is hyper-arid and moisture brought by north-westerly winds scarcely reaches the region. The existence of abundant palaeolake sediments provides evidence for a considerably wetter climate in the past. However, the existing chronological framework of these deposits is solely based on radiocarbon dating of questionable reliability, due to potential post-depositional contamination with younger14C. By using luminescence dating, we show that the lake deposits were not formed between 40 and 20ka as suggested previously, but approximately ca 410ka, 320ka, 200ka, 125ka, and 100ka ago. All of these humid phases are in good agreement with those recorded in lake sediments and speleothems from southern Arabia. Surprisingly, no Holocene lake deposits were identified. Geological characteristics of the deposits and diatom analysis suggest that a single, perennial lake covered the entire south-western Nafud ca 320ka ago. In contrast, lakes of the 200ka, 125ka, and 100ka humid intervals were smaller and restricted to interdune depressions of a pre-existing dune relief. The concurrent occurrence of humid phases in the Nafud, southern Arabia and the eastern Mediterranean suggests that moisture in northern Arabia originated either from the Mediterranean due to more frequent frontal depression systems or from stronger Indian monsoon circulation, respectively. However, based on previously published climate model simulations and palaecolimate evidence from central Arabia and the Negev desert, we argue that humid climate conditions in the Nafud were probably caused by a stronger African monsoon and a distinct change in zonal atmospheric circulation. © 2013 Elsevier Ltd.","author":[{"dropping-particle":"","family":"Rosenberg","given":"Thomas M.","non-dropping-particle":"","parse-names":false,"suffix":""},{"dropping-particle":"","family":"Preusser","given":"Frank","non-dropping-particle":"","parse-names":false,"suffix":""},{"dropping-particle":"","family":"Risberg","given":"Jan","non-dropping-particle":"","parse-names":false,"suffix":""},{"dropping-particle":"","family":"Plikk","given":"Anna","non-dropping-particle":"","parse-names":false,"suffix":""},{"dropping-particle":"","family":"Kadi","given":"Khalid A.","non-dropping-particle":"","parse-names":false,"suffix":""},{"dropping-particle":"","family":"Matter","given":"Albert","non-dropping-particle":"","parse-names":false,"suffix":""},{"dropping-particle":"","family":"Fleitmann","given":"Dominik","non-dropping-particle":"","parse-names":false,"suffix":""}],"container-title":"Quaternary Science Reviews","id":"ITEM-4","issued":{"date-parts":[["2013"]]},"page":"109-123","title":"Middle and Late Pleistocene humid periods recorded in palaeolake deposits of the Nafud desert, Saudi Arabia","type":"article-journal","volume":"70"},"uris":["http://www.mendeley.com/documents/?uuid=d2b53869-8289-40fc-9980-136a4c879452"]},{"id":"ITEM-5","itemData":{"DOI":"10.1016/j.quaint.2014.12.029","ISBN":"1040-6182","ISSN":"10406182","abstract":"Shallow lakes and sabkha deposits are evidence of past periods of higher groundwater table than today, and hence reflect increased humidity in the Rub' al-Khali, the large desert in the southern part of the Arabian Peninsula. Reported here are the observations made during four expeditions into this remote area in combination with luminescence dating constraining the age of the deposits. The results presented extend the spatial coverage of evidence and show that most of the deposits correlate to MIS 5 (ca. 130-70. ka) and the Early/Mid Holocene (ca. 11-5.5. ka). A single sample points towards potentially more humid conditions during the transition MIS 4/3 (ca. 65-55. ka). The presence of the mussel Unio in some of the deposits attributed to MIS 5 is indirect evidence for the presence of fish in the lakes, which must have supported a rich and diverse fauna (and probably also flora). Together with other evidence, this demonstrates that a number of small persistent lakes were spread across the Rub' al-Khali for at least some of the time. These lakes would not only have been a potential source of freshwater but could also have provided an additional and easy accessible food source via the fish for humans migrating through the area. The presented palaeoenvironmental data underlines that parts of MIS 5 represent a time window of opportunity for a potential expansion of modern humans across Arabia.","author":[{"dropping-particle":"","family":"Matter","given":"Albert","non-dropping-particle":"","parse-names":false,"suffix":""},{"dropping-particle":"","family":"Neubert","given":"Eike","non-dropping-particle":"","parse-names":false,"suffix":""},{"dropping-particle":"","family":"Preusser","given":"Frank","non-dropping-particle":"","parse-names":false,"suffix":""},{"dropping-particle":"","family":"Rosenberg","given":"Thomas","non-dropping-particle":"","parse-names":false,"suffix":""},{"dropping-particle":"","family":"Al-Wagdani","given":"Khalid","non-dropping-particle":"","parse-names":false,"suffix":""}],"container-title":"Quaternary International","id":"ITEM-5","issued":{"date-parts":[["2015","9","24"]]},"page":"120-131","publisher":"Pergamon","title":"Palaeo-environmental implications derived from lake and sabkha deposits of the southern Rub' al-Khali, Saudi Arabia and Oman","type":"article-journal","volume":"382"},"uris":["http://www.mendeley.com/documents/?uuid=66019b98-b57d-4561-9b2e-14853c1210bc"]},{"id":"ITEM-6","itemData":{"DOI":"10.1038/s41559-018-0518-2","ISSN":"2397-334X","abstract":"Understanding the timing and character of the expansion of Homo sapiens out of Africa is critical for inferring the colonization and admixture processes that underpin global population history. It has been argued that dispersal out of Africa had an early phase, particularly ~130–90 thousand years ago (ka), that reached only the East Mediterranean Levant, and a later phase, ~60–50 ka, that extended across the diverse environments of Eurasia to Sahul. However, recent findings from East Asia and Sahul challenge this model. Here we show that H. sapiens was in the Arabian Peninsula before 85 ka. We describe the Al Wusta-1 (AW-1) intermediate phalanx from the site of Al Wusta in the Nefud desert, Saudi Arabia. AW-1 is the oldest directly dated fossil of our species outside Africa and the Levant. The palaeoenvironmental context of Al Wusta demonstrates that H. sapiens using Middle Palaeolithic stone tools dispersed into Arabia during a phase of increased precipitation driven by orbital forcing, in association with a primarily African fauna. A Bayesian model incorporating independent chronometric age estimates indicates a chronology for Al Wusta of ~95–86 ka, which we correlate with a humid episode in the later part of Marine Isotope Stage 5 known from various regional records. Al Wusta shows that early dispersals were more spatially and temporally extensive than previously thought. Early H. sapiens dispersals out of Africa were not limited to winter rainfall-fed Levantine Mediterranean woodlands immediately adjacent to Africa, but extended deep into the semi-arid grasslands of Arabia, facilitated by periods of enhanced monsoonal rainfall.","author":[{"dropping-particle":"","family":"Groucutt","given":"Huw S.","non-dropping-particle":"","parse-names":false,"suffix":""},{"dropping-particle":"","family":"Grün","given":"Rainer","non-dropping-particle":"","parse-names":false,"suffix":""},{"dropping-particle":"","family":"Zalmout","given":"Iyad A. S.","non-dropping-particle":"","parse-names":false,"suffix":""},{"dropping-particle":"","family":"Drake","given":"Nick A.","non-dropping-particle":"","parse-names":false,"suffix":""},{"dropping-particle":"","family":"Armitage","given":"Simon J.","non-dropping-particle":"","parse-names":false,"suffix":""},{"dropping-particle":"","family":"Candy","given":"Ian","non-dropping-particle":"","parse-names":false,"suffix":""},{"dropping-particle":"","family":"Clark-Wilson","given":"Richard","non-dropping-particle":"","parse-names":false,"suffix":""},{"dropping-particle":"","family":"Louys","given":"Julien","non-dropping-particle":"","parse-names":false,"suffix":""},{"dropping-particle":"","family":"Breeze","given":"Paul S.","non-dropping-particle":"","parse-names":false,"suffix":""},{"dropping-particle":"","family":"Duval","given":"Mathieu","non-dropping-particle":"","parse-names":false,"suffix":""},{"dropping-particle":"","family":"Buck","given":"Laura T.","non-dropping-particle":"","parse-names":false,"suffix":""},{"dropping-particle":"","family":"Kivell","given":"Tracy L.","non-dropping-particle":"","parse-names":false,"suffix":""},{"dropping-particle":"","family":"Pomeroy","given":"Emma","non-dropping-particle":"","parse-names":false,"suffix":""},{"dropping-particle":"","family":"Stephens","given":"Nicholas B.","non-dropping-particle":"","parse-names":false,"suffix":""},{"dropping-particle":"","family":"Stock","given":"Jay T.","non-dropping-particle":"","parse-names":false,"suffix":""},{"dropping-particle":"","family":"Stewart","given":"Mathew","non-dropping-particle":"","parse-names":false,"suffix":""},{"dropping-particle":"","family":"Price","given":"Gilbert J.","non-dropping-particle":"","parse-names":false,"suffix":""},{"dropping-particle":"","family":"Kinsley","given":"Leslie","non-dropping-particle":"","parse-names":false,"suffix":""},{"dropping-particle":"","family":"Sung","given":"Wing Wai","non-dropping-particle":"","parse-names":false,"suffix":""},{"dropping-particle":"","family":"Alsharekh","given":"Abdullah","non-dropping-particle":"","parse-names":false,"suffix":""},{"dropping-particle":"","family":"Al-Omari","given":"Abdulaziz","non-dropping-particle":"","parse-names":false,"suffix":""},{"dropping-particle":"","family":"Zahir","given":"Muhammad","non-dropping-particle":"","parse-names":false,"suffix":""},{"dropping-particle":"","family":"Memesh","given":"Abdullah M.","non-dropping-particle":"","parse-names":false,"suffix":""},{"dropping-particle":"","family":"Abdulshakoor","given":"Ammar J.","non-dropping-particle":"","parse-names":false,"suffix":""},{"dropping-particle":"","family":"Al-Masari","given":"Abdu M.","non-dropping-particle":"","parse-names":false,"suffix":""},{"dropping-particle":"","family":"Bahameem","given":"Ahmed A.","non-dropping-particle":"","parse-names":false,"suffix":""},{"dropping-particle":"","family":"Murayyi","given":"Khaled M. S.","non-dropping-particle":"Al","parse-names":false,"suffix":""},{"dropping-particle":"","family":"Zahrani","given":"Badr","non-dropping-particle":"","parse-names":false,"suffix":""},{"dropping-particle":"","family":"Scerri","given":"Eleanor M. L.","non-dropping-particle":"","parse-names":false,"suffix":""},{"dropping-particle":"","family":"Petraglia","given":"Michael D.","non-dropping-particle":"","parse-names":false,"suffix":""}],"container-title":"Nature Ecology &amp; Evolution","id":"ITEM-6","issued":{"date-parts":[["2018"]]},"page":"800-809","title":"Homo sapiens in Arabia by 85,000 years ago","type":"article-journal","volume":"2"},"uris":["http://www.mendeley.com/documents/?uuid=39405a0b-7c5c-4eba-bf96-8571024949dd"]},{"id":"ITEM-7","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Reviews","id":"ITEM-7","issued":{"date-parts":[["2020","2"]]},"page":"106112","title":"Pluvial periods in Southern Arabia over the last 1.1 million-years","type":"article-journal","volume":"229"},"uris":["http://www.mendeley.com/documents/?uuid=527a4747-c1d5-46f7-873e-774d6f731b80"]},{"id":"ITEM-8","itemData":{"DOI":"10.1130/0091-7613(1998)026&lt;0499:SBPRFN&gt;2.3.CO;2","ISBN":"0091-7613","ISSN":"00917613","abstract":"U-Th age dating and stable isotope measurements of speleothems from Hoti Cave in northern Oman yield paleoclimate information from the region extending to 125 ka. The results (1) provide further confirmation of an early Holocene wet period in southern Arabia extending from some time prior to 9.7 ka and ending at 6.2 ka; (2) demonstrate a second period of wetness closely coinciding with the last interglacial period, marine isotope stage (MIS) 5e; (3) indicate that during MIS 5e, southern Arabia was considerably wetter than during the early Holocene; and (4) demonstrate that periods of increased monsoon wind strength, based on data from marine sediments, do not always coincide with evidence of greatly increased precipitation even from nearby continental areas.","author":[{"dropping-particle":"","family":"Burns","given":"Stephen J.","non-dropping-particle":"","parse-names":false,"suffix":""},{"dropping-particle":"","family":"Matter","given":"Albert","non-dropping-particle":"","parse-names":false,"suffix":""},{"dropping-particle":"","family":"Frank","given":"Norbert","non-dropping-particle":"","parse-names":false,"suffix":""},{"dropping-particle":"","family":"Mangini","given":"Augusto","non-dropping-particle":"","parse-names":false,"suffix":""}],"container-title":"Geology","id":"ITEM-8","issue":"6","issued":{"date-parts":[["1998"]]},"page":"499-502","title":"Speleothem-based paleoclimate record from northern Oman","type":"article-journal","volume":"26"},"uris":["http://www.mendeley.com/documents/?uuid=b94fa74a-b780-41ab-bb00-83b40550988a"]},{"id":"ITEM-9","itemData":{"DOI":"10.1130/0091-7613(2001)029&lt;0623:SEFOFC&gt;2.0.CO;2","ISBN":"0091-7613","ISSN":"00917613","abstract":"Growth periods and stable isotope analyses of speleothems from Hoti Cave in northern Oman provide a record of continental pluvial periods extending back over the past four of Earth's glacial-interglacial cycles. Rapid speleothem growth occurred during the early to middle Holocene (6–10.5 ka B.P.), 78–82 ka B.P., 120–135 ka B.P., 180–200 ka B.P., and 300–325 ka B.P. The speleothem calcite deposited during each of these episodes is highly depleted in 18O compared to modern speleothems. The δ18O values for calcite deposited within pluvial periods generally fall in the range of −4‰ to −8‰ relative to the Vienna Peedee belemnite standard, whereas modern speleothems range from −1‰ to −3‰. The growth and isotopic records indicate that during peak interglacial periods, the limit of the monsoon rainfall was shifted far north of its present location and each pluvial period was coincident with an interglacial stage of the marine oxygen isotope record. The association of continental pluvial periods with peak interglacial conditions suggests that glacial boundary conditions, and not changes in solar radiation, are the primary control on continental wetness on glacial-interglacial time scales.","author":[{"dropping-particle":"","family":"Burns","given":"Stephen J.","non-dropping-particle":"","parse-names":false,"suffix":""},{"dropping-particle":"","family":"Fleitmann","given":"Dominik","non-dropping-particle":"","parse-names":false,"suffix":""},{"dropping-particle":"","family":"Matter","given":"Albert","non-dropping-particle":"","parse-names":false,"suffix":""},{"dropping-particle":"","family":"Neff","given":"Ulrich","non-dropping-particle":"","parse-names":false,"suffix":""},{"dropping-particle":"","family":"Mangini","given":"Augusto","non-dropping-particle":"","parse-names":false,"suffix":""}],"container-title":"Geology","id":"ITEM-9","issue":"7","issued":{"date-parts":[["2001"]]},"page":"623-626","title":"Speleothem evidence from Oman for continental pluvial events during interglacial periods","type":"article-journal","volume":"29"},"uris":["http://www.mendeley.com/documents/?uuid=d0c796b1-433f-427f-9c4e-ca9ced72ccc5"]}],"mendeley":{"formattedCitation":"(Burns et al., 1998, 2001; Fleitmann et al., 2011; Rosenberg et al., 2011, 2012, 2013; Matter et al., 2015; Groucutt et al., 2018; Nicholson et al., 2020)","plainTextFormattedCitation":"(Burns et al., 1998, 2001; Fleitmann et al., 2011; Rosenberg et al., 2011, 2012, 2013; Matter et al., 2015; Groucutt et al., 2018; Nicholson et al., 2020)","previouslyFormattedCitation":"(Burns et al., 1998, 2001; Fleitmann et al., 2011; Rosenberg et al., 2011, 2012, 2013; Matter et al., 2015; Groucutt et al., 2018; Nicholson et al., 2020)"},"properties":{"noteIndex":0},"schema":"https://github.com/citation-style-language/schema/raw/master/csl-citation.json"}</w:instrText>
      </w:r>
      <w:r w:rsidR="00797838" w:rsidRPr="007723FB">
        <w:rPr>
          <w:noProof/>
          <w:sz w:val="24"/>
          <w:szCs w:val="24"/>
        </w:rPr>
        <w:fldChar w:fldCharType="separate"/>
      </w:r>
      <w:r w:rsidR="00BF7EA5" w:rsidRPr="00BF7EA5">
        <w:rPr>
          <w:noProof/>
          <w:sz w:val="24"/>
          <w:szCs w:val="24"/>
          <w:lang w:val="de-DE"/>
        </w:rPr>
        <w:t>(Burns et al., 1998, 2001; Fleitmann et al., 2011; Rosenberg et al., 2011, 2012, 2013; Matter et al., 2015; Groucutt et al., 2018; Nicholson et al., 2020)</w:t>
      </w:r>
      <w:r w:rsidR="00797838" w:rsidRPr="007723FB">
        <w:rPr>
          <w:noProof/>
          <w:sz w:val="24"/>
          <w:szCs w:val="24"/>
        </w:rPr>
        <w:fldChar w:fldCharType="end"/>
      </w:r>
      <w:r w:rsidRPr="000F3579">
        <w:rPr>
          <w:sz w:val="24"/>
          <w:szCs w:val="24"/>
          <w:lang w:val="de-DE"/>
        </w:rPr>
        <w:t xml:space="preserve">. </w:t>
      </w:r>
    </w:p>
    <w:p w14:paraId="681A2A74" w14:textId="426C6BB4" w:rsidR="009F19D2" w:rsidRPr="007723FB" w:rsidRDefault="009F19D2" w:rsidP="009F19D2">
      <w:pPr>
        <w:spacing w:after="200" w:line="480" w:lineRule="auto"/>
        <w:jc w:val="both"/>
        <w:rPr>
          <w:sz w:val="24"/>
          <w:szCs w:val="24"/>
        </w:rPr>
      </w:pPr>
      <w:r w:rsidRPr="007723FB">
        <w:rPr>
          <w:sz w:val="24"/>
          <w:szCs w:val="24"/>
        </w:rPr>
        <w:t xml:space="preserve">The role of Arabian environments </w:t>
      </w:r>
      <w:r w:rsidR="00205266" w:rsidRPr="007723FB">
        <w:rPr>
          <w:sz w:val="24"/>
          <w:szCs w:val="24"/>
        </w:rPr>
        <w:t>is</w:t>
      </w:r>
      <w:r w:rsidRPr="007723FB">
        <w:rPr>
          <w:sz w:val="24"/>
          <w:szCs w:val="24"/>
        </w:rPr>
        <w:t xml:space="preserve"> crucial for exploring dispersal models</w:t>
      </w:r>
      <w:r w:rsidR="00E0110B" w:rsidRPr="007723FB">
        <w:rPr>
          <w:sz w:val="24"/>
          <w:szCs w:val="24"/>
        </w:rPr>
        <w:t>, given their position between sub-Saharan</w:t>
      </w:r>
      <w:r w:rsidR="00E0110B" w:rsidRPr="007723FB">
        <w:rPr>
          <w:noProof/>
          <w:sz w:val="24"/>
          <w:szCs w:val="24"/>
        </w:rPr>
        <w:t xml:space="preserve"> </w:t>
      </w:r>
      <w:r w:rsidR="00E0110B" w:rsidRPr="007723FB">
        <w:rPr>
          <w:sz w:val="24"/>
          <w:szCs w:val="24"/>
        </w:rPr>
        <w:t>Africa and Eurasia (Fig</w:t>
      </w:r>
      <w:r w:rsidR="00547F2C" w:rsidRPr="007723FB">
        <w:rPr>
          <w:sz w:val="24"/>
          <w:szCs w:val="24"/>
        </w:rPr>
        <w:t>.</w:t>
      </w:r>
      <w:r w:rsidR="00E0110B" w:rsidRPr="007723FB">
        <w:rPr>
          <w:sz w:val="24"/>
          <w:szCs w:val="24"/>
        </w:rPr>
        <w:t xml:space="preserve"> 1)</w:t>
      </w:r>
      <w:r w:rsidR="00F941FF" w:rsidRPr="007723FB">
        <w:rPr>
          <w:sz w:val="24"/>
          <w:szCs w:val="24"/>
        </w:rPr>
        <w:t>.</w:t>
      </w:r>
      <w:r w:rsidRPr="007723FB">
        <w:rPr>
          <w:sz w:val="24"/>
          <w:szCs w:val="24"/>
        </w:rPr>
        <w:t xml:space="preserve"> </w:t>
      </w:r>
      <w:r w:rsidR="00F941FF" w:rsidRPr="007723FB">
        <w:rPr>
          <w:sz w:val="24"/>
          <w:szCs w:val="24"/>
        </w:rPr>
        <w:t>Yet,</w:t>
      </w:r>
      <w:r w:rsidRPr="007723FB">
        <w:rPr>
          <w:sz w:val="24"/>
          <w:szCs w:val="24"/>
        </w:rPr>
        <w:t xml:space="preserve"> </w:t>
      </w:r>
      <w:r w:rsidR="00205266" w:rsidRPr="007723FB">
        <w:rPr>
          <w:sz w:val="24"/>
          <w:szCs w:val="24"/>
        </w:rPr>
        <w:t>owing to the early stage</w:t>
      </w:r>
      <w:r w:rsidR="00E0110B" w:rsidRPr="007723FB">
        <w:rPr>
          <w:sz w:val="24"/>
          <w:szCs w:val="24"/>
        </w:rPr>
        <w:t>s</w:t>
      </w:r>
      <w:r w:rsidR="00205266" w:rsidRPr="007723FB">
        <w:rPr>
          <w:sz w:val="24"/>
          <w:szCs w:val="24"/>
        </w:rPr>
        <w:t xml:space="preserve"> of research in the area, </w:t>
      </w:r>
      <w:r w:rsidR="008101E5" w:rsidRPr="007723FB">
        <w:rPr>
          <w:sz w:val="24"/>
          <w:szCs w:val="24"/>
        </w:rPr>
        <w:t xml:space="preserve">there has been a tendency to view </w:t>
      </w:r>
      <w:r w:rsidR="00E0110B" w:rsidRPr="007723FB">
        <w:rPr>
          <w:sz w:val="24"/>
          <w:szCs w:val="24"/>
        </w:rPr>
        <w:t>Arabia</w:t>
      </w:r>
      <w:r w:rsidR="008101E5" w:rsidRPr="007723FB">
        <w:rPr>
          <w:sz w:val="24"/>
          <w:szCs w:val="24"/>
        </w:rPr>
        <w:t xml:space="preserve"> as part of a network of prehistoric highways to the rest of Eurasia </w:t>
      </w:r>
      <w:r w:rsidR="008101E5" w:rsidRPr="007723FB">
        <w:rPr>
          <w:noProof/>
          <w:sz w:val="24"/>
          <w:szCs w:val="24"/>
        </w:rPr>
        <w:fldChar w:fldCharType="begin" w:fldLock="1"/>
      </w:r>
      <w:r w:rsidR="00547F2C" w:rsidRPr="007723FB">
        <w:rPr>
          <w:noProof/>
          <w:sz w:val="24"/>
          <w:szCs w:val="24"/>
        </w:rPr>
        <w:instrText>ADDIN CSL_CITATION {"citationItems":[{"id":"ITEM-1","itemData":{"DOI":"10.1126/science.1199113","ISBN":"0036-8075","ISSN":"00368075","PMID":"21273486","abstract":"The timing of the dispersal of anatomically modern humans (AMH) out of Africa is a fundamental question in human evolutionary studies. Existing data suggest a rapid coastal exodus via the Indian Ocean rim around 60,000 years ago. We present evidence from Jebel Faya, United Arab Emirates, demonstrating human presence in eastern Arabia during the last interglacial. The tool kit found at Jebel Faya has affinities to the late Middle Stone Age in northeast Africa, indicating that technological innovation was not necessary to facilitate migration into Arabia. Instead, we propose that low eustatic sea level and increased rainfall during the transition between marine isotope stages 6 and 5 allowed humans to populate Arabia. This evidence implies that AMH may have been present in South Asia before the Toba eruption (1).","author":[{"dropping-particle":"","family":"Armitage","given":"Simon J.","non-dropping-particle":"","parse-names":false,"suffix":""},{"dropping-particle":"","family":"Jasim","given":"Sabah A.","non-dropping-particle":"","parse-names":false,"suffix":""},{"dropping-particle":"","family":"Marks","given":"Anthony E.","non-dropping-particle":"","parse-names":false,"suffix":""},{"dropping-particle":"","family":"Parker","given":"Adrian G.","non-dropping-particle":"","parse-names":false,"suffix":""},{"dropping-particle":"","family":"Usik","given":"Vitaly I.","non-dropping-particle":"","parse-names":false,"suffix":""},{"dropping-particle":"","family":"Uerpmann","given":"Hans Peter","non-dropping-particle":"","parse-names":false,"suffix":""}],"container-title":"Science","id":"ITEM-1","issue":"6016","issued":{"date-parts":[["2011"]]},"page":"453-456","title":"The southern route \"out of Africa\": Evidence for an early expansion of modern humans into Arabia","type":"article-journal","volume":"331"},"uris":["http://www.mendeley.com/documents/?uuid=0845351e-d0de-4db5-be29-2fff352061aa"]},{"id":"ITEM-2","itemData":{"DOI":"10.1126/science.aai9067","ISBN":"1095-9203 (Electronic) 0036-8075 (Linking)","ISSN":"0036-8075","PMID":"29217544","abstract":"The traditional \"out of Africa\" model, which posits a dispersal of modern Homo sapiens across Eurasia as a single wave at ~60,000 years ago and the subsequent replacement of all indigenous populations, is in need of revision. Recent discoveries from archaeology, hominin paleontology, geochronology, genetics, and paleoenvironmental studies have contributed to a better understanding of the Late Pleistocene record in Asia. Important findings highlighted here include growing evidence for multiple dispersals predating 60,000 years ago in regions such as southern and eastern Asia. Modern humans moving into Asia met Neandertals, Denisovans, mid-Pleistocene Homo, and possibly H. floresiensis, with some degree of interbreeding occurring. These early human dispersals, which left at least some genetic traces in modern populations, indicate that later replacements were not wholesale.","author":[{"dropping-particle":"","family":"Bae","given":"Christopher J.","non-dropping-particle":"","parse-names":false,"suffix":""},{"dropping-particle":"","family":"Douka","given":"Katerina","non-dropping-particle":"","parse-names":false,"suffix":""},{"dropping-particle":"","family":"Petraglia","given":"Michael D.","non-dropping-particle":"","parse-names":false,"suffix":""}],"container-title":"Science","id":"ITEM-2","issue":"6368","issued":{"date-parts":[["2017","12","8"]]},"page":"eaai9067","title":"On the origin of modern humans: Asian perspectives","type":"article-journal","volume":"358"},"uris":["http://www.mendeley.com/documents/?uuid=e44f1460-785e-4010-895d-31a77f4c20e3"]},{"id":"ITEM-3","itemData":{"DOI":"10.1130/G32281.1","ISSN":"00917613","abstract":"Arabia is a key area for the dispersal of anatomically modern humans (AMH, Homo sapiens) out of Africa. Given its modern hostile environment, the question of the timing of dispersal is also a question of climatic conditions. Fresh water and food were crucial factors facilitating AMH expansions into Arabia. By dating relict lake deposits, four periods of lake formation were identified: one during the early Holocene and three during the late Pleistocene centered ca. 80, ca. 100, and ca. 125 ka. Favorable environmental conditions during these periods allowed AMH to migrate across southern Arabia. Between ca. 75 and 10.5 ka, arid conditions prevailed and turned southern Arabia into a natural barrier for human dispersal. Thus, expansion of AMH through the southern corridor into Asia must have taken place before 75 ka, possibly in multiple dispersals.","author":[{"dropping-particle":"","family":"Rosenberg","given":"Thomas M.","non-dropping-particle":"","parse-names":false,"suffix":""},{"dropping-particle":"","family":"Preusser","given":"Frank","non-dropping-particle":"","parse-names":false,"suffix":""},{"dropping-particle":"","family":"Fleitmann","given":"Dominik","non-dropping-particle":"","parse-names":false,"suffix":""},{"dropping-particle":"","family":"Schwalb","given":"Antje","non-dropping-particle":"","parse-names":false,"suffix":""},{"dropping-particle":"","family":"Penkman","given":"Kirsty E H","non-dropping-particle":"","parse-names":false,"suffix":""},{"dropping-particle":"","family":"Schmid","given":"T. W.","non-dropping-particle":"","parse-names":false,"suffix":""},{"dropping-particle":"","family":"Al-Shanti","given":"Mahmoud A","non-dropping-particle":"","parse-names":false,"suffix":""},{"dropping-particle":"","family":"Kadi","given":"Khalid A.","non-dropping-particle":"","parse-names":false,"suffix":""},{"dropping-particle":"","family":"Matter","given":"Albert","non-dropping-particle":"","parse-names":false,"suffix":""}],"container-title":"Geology","id":"ITEM-3","issue":"12","issued":{"date-parts":[["2011"]]},"page":"1115-1118","title":"Humid periods in southern Arabia: Windows of opportunity for modern human dispersal","type":"article-journal","volume":"39"},"uris":["http://www.mendeley.com/documents/?uuid=cfffda6c-e7b1-49fc-9f3a-3b89eb5b694b"]},{"id":"ITEM-4","itemData":{"DOI":"10.1130/G39457.1","ISSN":"19432682","abstract":"ABSTRACT Around 200,000 yr ago, Homo sapiens emerged in Africa. By 40 ka, Homo sapiens had spread throughout Eurasia, and a major com- peting species, the Neanderthals, became extinct. The factors that drove our species “out of Africa” remain a topic of vigorous debate. Existing research invokes climate change as either providing oppor- tunities or imposing limits on human migration. Yet the paleoclimate history of northeast Africa, the gateway to migration, is unknown. Here, we reconstruct temperature and aridity in the Horn of Africa region spanning the past 200,000 yr. Our data suggest that warm and wet conditions from 120,000 to 90,000 yr ago could have facili- tated early waves of human migration toward the Levant and Ara- bia, as supported by fossil and lithic evidence. However, the primary out-of-Africa event, as constrained by genetic studies (ca. 65–55 ka), occurred during a cold and dry time. This complicates the climate- migration relationship, suggesting that both “push” and “pull” factors may have prompted Homo sapiens to colonize Eurasia. INTRODUCTION","author":[{"dropping-particle":"","family":"Tierney","given":"Jessica E.","non-dropping-particle":"","parse-names":false,"suffix":""},{"dropping-particle":"","family":"deMenocal","given":"Peter B.","non-dropping-particle":"","parse-names":false,"suffix":""},{"dropping-particle":"","family":"Zander","given":"Paul D.","non-dropping-particle":"","parse-names":false,"suffix":""}],"container-title":"Geology","id":"ITEM-4","issue":"11","issued":{"date-parts":[["2017"]]},"page":"1023-1026","title":"A climatic context for the out-of-Africa migration","type":"article-journal","volume":"45"},"uris":["http://www.mendeley.com/documents/?uuid=383c84c9-fbed-49b0-885b-bcc1fe50f69a"]}],"mendeley":{"formattedCitation":"(Armitage et al., 2011; Rosenberg et al., 2011; Bae et al., 2017; Tierney et al., 2017)","plainTextFormattedCitation":"(Armitage et al., 2011; Rosenberg et al., 2011; Bae et al., 2017; Tierney et al., 2017)","previouslyFormattedCitation":"(Armitage et al., 2011; Rosenberg et al., 2011; Bae et al., 2017; Tierney et al., 2017)"},"properties":{"noteIndex":0},"schema":"https://github.com/citation-style-language/schema/raw/master/csl-citation.json"}</w:instrText>
      </w:r>
      <w:r w:rsidR="008101E5" w:rsidRPr="007723FB">
        <w:rPr>
          <w:noProof/>
          <w:sz w:val="24"/>
          <w:szCs w:val="24"/>
        </w:rPr>
        <w:fldChar w:fldCharType="separate"/>
      </w:r>
      <w:r w:rsidR="00547F2C" w:rsidRPr="007723FB">
        <w:rPr>
          <w:noProof/>
          <w:sz w:val="24"/>
          <w:szCs w:val="24"/>
        </w:rPr>
        <w:t>(Armitage et al., 2011; Rosenberg et al., 2011; Bae et al., 2017; Tierney et al., 2017)</w:t>
      </w:r>
      <w:r w:rsidR="008101E5" w:rsidRPr="007723FB">
        <w:rPr>
          <w:noProof/>
          <w:sz w:val="24"/>
          <w:szCs w:val="24"/>
        </w:rPr>
        <w:fldChar w:fldCharType="end"/>
      </w:r>
      <w:r w:rsidR="008101E5" w:rsidRPr="007723FB">
        <w:rPr>
          <w:noProof/>
          <w:sz w:val="24"/>
          <w:szCs w:val="24"/>
        </w:rPr>
        <w:t xml:space="preserve">. While useful when discussing broad changes in </w:t>
      </w:r>
      <w:r w:rsidR="00E0110B" w:rsidRPr="007723FB">
        <w:rPr>
          <w:noProof/>
          <w:sz w:val="24"/>
          <w:szCs w:val="24"/>
        </w:rPr>
        <w:t xml:space="preserve">human </w:t>
      </w:r>
      <w:r w:rsidR="008101E5" w:rsidRPr="007723FB">
        <w:rPr>
          <w:noProof/>
          <w:sz w:val="24"/>
          <w:szCs w:val="24"/>
        </w:rPr>
        <w:t>distribution, this ‘arrows on maps’ approach obscures</w:t>
      </w:r>
      <w:r w:rsidRPr="007723FB">
        <w:rPr>
          <w:sz w:val="24"/>
          <w:szCs w:val="24"/>
        </w:rPr>
        <w:t xml:space="preserve"> nuanced discussions of how </w:t>
      </w:r>
      <w:r w:rsidRPr="007723FB">
        <w:rPr>
          <w:i/>
          <w:sz w:val="24"/>
          <w:szCs w:val="24"/>
        </w:rPr>
        <w:t>H. sapiens</w:t>
      </w:r>
      <w:r w:rsidRPr="007723FB">
        <w:rPr>
          <w:sz w:val="24"/>
          <w:szCs w:val="24"/>
        </w:rPr>
        <w:t xml:space="preserve"> </w:t>
      </w:r>
      <w:r w:rsidR="00A22900" w:rsidRPr="007723FB">
        <w:rPr>
          <w:sz w:val="24"/>
          <w:szCs w:val="24"/>
        </w:rPr>
        <w:t>dispersed</w:t>
      </w:r>
      <w:r w:rsidR="00790677" w:rsidRPr="007723FB">
        <w:rPr>
          <w:sz w:val="24"/>
          <w:szCs w:val="24"/>
        </w:rPr>
        <w:t xml:space="preserve"> (into Arabia and also back into Africa)</w:t>
      </w:r>
      <w:r w:rsidR="001857D8" w:rsidRPr="007723FB">
        <w:rPr>
          <w:sz w:val="24"/>
          <w:szCs w:val="24"/>
        </w:rPr>
        <w:t xml:space="preserve">, </w:t>
      </w:r>
      <w:r w:rsidRPr="007723FB">
        <w:rPr>
          <w:sz w:val="24"/>
          <w:szCs w:val="24"/>
        </w:rPr>
        <w:t>traversed and occupied landscapes on “human” timescales.</w:t>
      </w:r>
      <w:r w:rsidR="008101E5" w:rsidRPr="007723FB">
        <w:rPr>
          <w:sz w:val="24"/>
          <w:szCs w:val="24"/>
        </w:rPr>
        <w:t xml:space="preserve"> </w:t>
      </w:r>
      <w:r w:rsidR="0060093A" w:rsidRPr="007723FB">
        <w:rPr>
          <w:sz w:val="24"/>
          <w:szCs w:val="24"/>
        </w:rPr>
        <w:t>Such approaches can also obscure the</w:t>
      </w:r>
      <w:r w:rsidR="008101E5" w:rsidRPr="007723FB">
        <w:rPr>
          <w:sz w:val="24"/>
          <w:szCs w:val="24"/>
        </w:rPr>
        <w:t xml:space="preserve"> specific local ecological and environmental characteristics </w:t>
      </w:r>
      <w:r w:rsidR="0060093A" w:rsidRPr="007723FB">
        <w:rPr>
          <w:sz w:val="24"/>
          <w:szCs w:val="24"/>
        </w:rPr>
        <w:t xml:space="preserve">that are critical </w:t>
      </w:r>
      <w:r w:rsidR="008101E5" w:rsidRPr="007723FB">
        <w:rPr>
          <w:sz w:val="24"/>
          <w:szCs w:val="24"/>
        </w:rPr>
        <w:t xml:space="preserve">in understanding </w:t>
      </w:r>
      <w:r w:rsidR="00A22900" w:rsidRPr="007723FB">
        <w:rPr>
          <w:sz w:val="24"/>
          <w:szCs w:val="24"/>
        </w:rPr>
        <w:t>introduction</w:t>
      </w:r>
      <w:r w:rsidR="0060093A" w:rsidRPr="007723FB">
        <w:rPr>
          <w:sz w:val="24"/>
          <w:szCs w:val="24"/>
        </w:rPr>
        <w:t>, occupation and extirpation</w:t>
      </w:r>
      <w:r w:rsidR="008101E5" w:rsidRPr="007723FB">
        <w:rPr>
          <w:sz w:val="24"/>
          <w:szCs w:val="24"/>
        </w:rPr>
        <w:t>.</w:t>
      </w:r>
    </w:p>
    <w:p w14:paraId="38DF389E" w14:textId="1E0220C1" w:rsidR="00F724D1" w:rsidRPr="007723FB" w:rsidRDefault="009F19D2" w:rsidP="00CA6E9A">
      <w:pPr>
        <w:spacing w:after="200" w:line="480" w:lineRule="auto"/>
        <w:jc w:val="both"/>
        <w:rPr>
          <w:sz w:val="24"/>
          <w:szCs w:val="24"/>
        </w:rPr>
      </w:pPr>
      <w:r w:rsidRPr="007723FB">
        <w:rPr>
          <w:sz w:val="24"/>
          <w:szCs w:val="24"/>
        </w:rPr>
        <w:t xml:space="preserve">To stimulate new discussions, we combine palaeoenvironmental, archaeological and ethnographic data to provide </w:t>
      </w:r>
      <w:r w:rsidR="00CA734C" w:rsidRPr="007723FB">
        <w:rPr>
          <w:sz w:val="24"/>
          <w:szCs w:val="24"/>
        </w:rPr>
        <w:t>new insight</w:t>
      </w:r>
      <w:r w:rsidR="0060093A" w:rsidRPr="007723FB">
        <w:rPr>
          <w:sz w:val="24"/>
          <w:szCs w:val="24"/>
        </w:rPr>
        <w:t>s</w:t>
      </w:r>
      <w:r w:rsidRPr="007723FB">
        <w:rPr>
          <w:sz w:val="24"/>
          <w:szCs w:val="24"/>
        </w:rPr>
        <w:t xml:space="preserve"> into human-environment interactions within Green Arabia. </w:t>
      </w:r>
      <w:r w:rsidR="00AE04FB" w:rsidRPr="007723FB">
        <w:rPr>
          <w:sz w:val="24"/>
          <w:szCs w:val="24"/>
        </w:rPr>
        <w:t>The aim of this paper is to review the current state of knowledge and also, and more importantly, develop a</w:t>
      </w:r>
      <w:r w:rsidR="00C23F1F">
        <w:rPr>
          <w:sz w:val="24"/>
          <w:szCs w:val="24"/>
        </w:rPr>
        <w:t xml:space="preserve"> more</w:t>
      </w:r>
      <w:r w:rsidR="00AE04FB" w:rsidRPr="007723FB">
        <w:rPr>
          <w:sz w:val="24"/>
          <w:szCs w:val="24"/>
        </w:rPr>
        <w:t xml:space="preserve"> nuanced perspective </w:t>
      </w:r>
      <w:r w:rsidR="00D066B7" w:rsidRPr="007723FB">
        <w:rPr>
          <w:sz w:val="24"/>
          <w:szCs w:val="24"/>
        </w:rPr>
        <w:t xml:space="preserve">and a new model for </w:t>
      </w:r>
      <w:r w:rsidR="00D066B7" w:rsidRPr="007723FB">
        <w:rPr>
          <w:i/>
          <w:iCs/>
          <w:sz w:val="24"/>
          <w:szCs w:val="24"/>
        </w:rPr>
        <w:t>H. sapiens</w:t>
      </w:r>
      <w:r w:rsidR="00D066B7" w:rsidRPr="007723FB">
        <w:rPr>
          <w:sz w:val="24"/>
          <w:szCs w:val="24"/>
        </w:rPr>
        <w:t xml:space="preserve"> dispersal and occupation of Arabia</w:t>
      </w:r>
      <w:r w:rsidR="00A30E70" w:rsidRPr="007723FB">
        <w:rPr>
          <w:sz w:val="24"/>
          <w:szCs w:val="24"/>
        </w:rPr>
        <w:t>.</w:t>
      </w:r>
      <w:r w:rsidR="00AE04FB" w:rsidRPr="007723FB">
        <w:rPr>
          <w:sz w:val="24"/>
          <w:szCs w:val="24"/>
        </w:rPr>
        <w:t xml:space="preserve"> </w:t>
      </w:r>
      <w:r w:rsidRPr="007723FB">
        <w:rPr>
          <w:sz w:val="24"/>
          <w:szCs w:val="24"/>
        </w:rPr>
        <w:t xml:space="preserve">While the examples given are focussed </w:t>
      </w:r>
      <w:r w:rsidRPr="007723FB">
        <w:rPr>
          <w:sz w:val="24"/>
          <w:szCs w:val="24"/>
        </w:rPr>
        <w:lastRenderedPageBreak/>
        <w:t>towards Arabia, such discussions may be use</w:t>
      </w:r>
      <w:r w:rsidR="00F941FF" w:rsidRPr="007723FB">
        <w:rPr>
          <w:sz w:val="24"/>
          <w:szCs w:val="24"/>
        </w:rPr>
        <w:t>ful for</w:t>
      </w:r>
      <w:r w:rsidRPr="007723FB">
        <w:rPr>
          <w:sz w:val="24"/>
          <w:szCs w:val="24"/>
        </w:rPr>
        <w:t xml:space="preserve"> understand</w:t>
      </w:r>
      <w:r w:rsidR="00F941FF" w:rsidRPr="007723FB">
        <w:rPr>
          <w:sz w:val="24"/>
          <w:szCs w:val="24"/>
        </w:rPr>
        <w:t>ing</w:t>
      </w:r>
      <w:r w:rsidRPr="007723FB">
        <w:rPr>
          <w:sz w:val="24"/>
          <w:szCs w:val="24"/>
        </w:rPr>
        <w:t xml:space="preserve"> dispersal at broader geographical scales</w:t>
      </w:r>
      <w:r w:rsidR="0060093A" w:rsidRPr="007723FB">
        <w:rPr>
          <w:sz w:val="24"/>
          <w:szCs w:val="24"/>
        </w:rPr>
        <w:t xml:space="preserve"> and in other landscape settings</w:t>
      </w:r>
      <w:r w:rsidRPr="007723FB">
        <w:rPr>
          <w:sz w:val="24"/>
          <w:szCs w:val="24"/>
        </w:rPr>
        <w:t>. In a similar fashion to</w:t>
      </w:r>
      <w:r w:rsidRPr="007723FB">
        <w:rPr>
          <w:noProof/>
          <w:sz w:val="24"/>
          <w:szCs w:val="24"/>
        </w:rPr>
        <w:t xml:space="preserve"> </w:t>
      </w:r>
      <w:r w:rsidRPr="007723FB">
        <w:rPr>
          <w:noProof/>
          <w:sz w:val="24"/>
          <w:szCs w:val="24"/>
        </w:rPr>
        <w:fldChar w:fldCharType="begin" w:fldLock="1"/>
      </w:r>
      <w:r w:rsidR="00547F2C" w:rsidRPr="007723FB">
        <w:rPr>
          <w:noProof/>
          <w:sz w:val="24"/>
          <w:szCs w:val="24"/>
        </w:rPr>
        <w:instrText>ADDIN CSL_CITATION {"citationItems":[{"id":"ITEM-1","itemData":{"DOI":"10.1080/00438240600963031","ISBN":"9783642121425","ISSN":"00438243","PMID":"23347591","abstract":"This paper examines Neanderthal survival skills in Britain. Its starting point is that there are major tensions between the three main sources of relevant information- archaeological, palaeoanthropological and palaeoenvironmental data and their subsequent interpretation – that make our understanding of Neanderthal survival much more precarious than is generally supposed. The paper is speculative, and proffers questions not answers. It challenges us to look past the often mute material record, and to equip Neanderthals with a number of logically prerequisite but generally archaeologically invisible survival tools and practices, beyond the well- trodden paths of mobility, hunting and planning.","author":[{"dropping-particle":"","family":"White","given":"Mark J.","non-dropping-particle":"","parse-names":false,"suffix":""}],"container-title":"World Archaeology","id":"ITEM-1","issue":"4","issued":{"date-parts":[["2006"]]},"page":"547-575","title":"Things to do in Doggerland when you're dead: Surviving OIS3 at the northwestern-most fringe of Middle Palaeolithic Europe","type":"article-journal","volume":"38"},"uris":["http://www.mendeley.com/documents/?uuid=cc52cf41-5218-4167-b0f5-40e561b87439"]}],"mendeley":{"formattedCitation":"(White, 2006)","manualFormatting":"White (2006)","plainTextFormattedCitation":"(White, 2006)","previouslyFormattedCitation":"(White, 2006)"},"properties":{"noteIndex":0},"schema":"https://github.com/citation-style-language/schema/raw/master/csl-citation.json"}</w:instrText>
      </w:r>
      <w:r w:rsidRPr="007723FB">
        <w:rPr>
          <w:noProof/>
          <w:sz w:val="24"/>
          <w:szCs w:val="24"/>
        </w:rPr>
        <w:fldChar w:fldCharType="separate"/>
      </w:r>
      <w:r w:rsidRPr="007723FB">
        <w:rPr>
          <w:noProof/>
          <w:sz w:val="24"/>
          <w:szCs w:val="24"/>
        </w:rPr>
        <w:t>White (2006)</w:t>
      </w:r>
      <w:r w:rsidRPr="007723FB">
        <w:rPr>
          <w:noProof/>
          <w:sz w:val="24"/>
          <w:szCs w:val="24"/>
        </w:rPr>
        <w:fldChar w:fldCharType="end"/>
      </w:r>
      <w:r w:rsidRPr="007723FB">
        <w:rPr>
          <w:noProof/>
          <w:sz w:val="24"/>
          <w:szCs w:val="24"/>
        </w:rPr>
        <w:t xml:space="preserve"> and </w:t>
      </w:r>
      <w:r w:rsidRPr="007723FB">
        <w:rPr>
          <w:noProof/>
          <w:sz w:val="24"/>
          <w:szCs w:val="24"/>
        </w:rPr>
        <w:fldChar w:fldCharType="begin" w:fldLock="1"/>
      </w:r>
      <w:r w:rsidR="00547F2C" w:rsidRPr="007723FB">
        <w:rPr>
          <w:noProof/>
          <w:sz w:val="24"/>
          <w:szCs w:val="24"/>
        </w:rPr>
        <w:instrText>ADDIN CSL_CITATION {"citationItems":[{"id":"ITEM-1","itemData":{"DOI":"10.1086/688579","ISSN":"0011-3204","abstract":"Any occupation of northern Europe by Lower Paleolithic hominins, even those occurring during full interglacials, must have addressed the challenges of marked seasonality and cold winters. These would have included the problems of windchill and frostbite; duration, distribution, and depth of snow cover; reduced daylight hours; and distribution and availability of animal and plant foods. Solutions can essentially be characterized as a “stick or twist” choice, that is, year-round presence on a local scale versus extensive annual mobility. However, these options—and the interim strategies that lie between them—present various problems, including maintaining core body temperature, meeting the energetic demands of mobility, coping with reduced resource availability and increasing patchiness, and meeting nutritional requirements. The feasibility of different winter survival strategies are explored with reference to Lower Paleolithic paleoenvironmental reconstructions and on-site behavioral evidence. Emphasis is placed on possible strat- egies for (i) avoiding the excessive lean meat protein problem of “rabbit starvation” (e.g., through exploitation of “residential” species with significant winter body fat and/or by targeting specific body parts, following modern ethnographic examples, supplemented by the exploitation of winter plants) and (ii) maintaining body temperatures (e.g., through managed pyrotechnology and/or other forms of cultural insulation). The paper concludes with a suggested winter strategy.","author":[{"dropping-particle":"","family":"Hosfield","given":"Rob","non-dropping-particle":"","parse-names":false,"suffix":""}],"container-title":"Current Anthropology","id":"ITEM-1","issue":"5","issued":{"date-parts":[["2016"]]},"page":"653-682","title":"Walking in a Winter Wonderland? Strategies for Early and Middle Pleistocene Survival in Midlatitude Europe","type":"article-journal","volume":"57"},"uris":["http://www.mendeley.com/documents/?uuid=6fbd8dfa-c511-4612-89ba-4e46d19e49d8"]}],"mendeley":{"formattedCitation":"(Hosfield, 2016)","manualFormatting":"Hosfield (2016)","plainTextFormattedCitation":"(Hosfield, 2016)","previouslyFormattedCitation":"(Hosfield, 2016)"},"properties":{"noteIndex":0},"schema":"https://github.com/citation-style-language/schema/raw/master/csl-citation.json"}</w:instrText>
      </w:r>
      <w:r w:rsidRPr="007723FB">
        <w:rPr>
          <w:noProof/>
          <w:sz w:val="24"/>
          <w:szCs w:val="24"/>
        </w:rPr>
        <w:fldChar w:fldCharType="separate"/>
      </w:r>
      <w:r w:rsidRPr="007723FB">
        <w:rPr>
          <w:noProof/>
          <w:sz w:val="24"/>
          <w:szCs w:val="24"/>
        </w:rPr>
        <w:t>Hosfield (2016)</w:t>
      </w:r>
      <w:r w:rsidRPr="007723FB">
        <w:rPr>
          <w:noProof/>
          <w:sz w:val="24"/>
          <w:szCs w:val="24"/>
        </w:rPr>
        <w:fldChar w:fldCharType="end"/>
      </w:r>
      <w:r w:rsidRPr="007723FB">
        <w:rPr>
          <w:sz w:val="24"/>
          <w:szCs w:val="24"/>
        </w:rPr>
        <w:t>, this paper is speculative and aims to stimulate new questions and targets for future research.</w:t>
      </w:r>
    </w:p>
    <w:p w14:paraId="3FF6E856" w14:textId="1D310B30" w:rsidR="00CA6E9A" w:rsidRPr="007723FB" w:rsidRDefault="00CA6E9A" w:rsidP="00CA6E9A">
      <w:pPr>
        <w:spacing w:after="200" w:line="480" w:lineRule="auto"/>
        <w:jc w:val="both"/>
        <w:rPr>
          <w:b/>
          <w:bCs/>
          <w:sz w:val="24"/>
          <w:szCs w:val="24"/>
        </w:rPr>
      </w:pPr>
      <w:r w:rsidRPr="007723FB">
        <w:rPr>
          <w:b/>
          <w:bCs/>
          <w:sz w:val="24"/>
          <w:szCs w:val="24"/>
        </w:rPr>
        <w:t>2. Arabian Climate and Palaeoclimate</w:t>
      </w:r>
    </w:p>
    <w:p w14:paraId="7E3C0BF9" w14:textId="4F6F21A4" w:rsidR="00CA6E9A" w:rsidRPr="007723FB" w:rsidRDefault="00CA6E9A" w:rsidP="00CA6E9A">
      <w:pPr>
        <w:spacing w:after="200" w:line="480" w:lineRule="auto"/>
        <w:jc w:val="both"/>
        <w:rPr>
          <w:sz w:val="24"/>
          <w:szCs w:val="24"/>
          <w:u w:val="single"/>
        </w:rPr>
      </w:pPr>
      <w:r w:rsidRPr="007723FB">
        <w:rPr>
          <w:sz w:val="24"/>
          <w:szCs w:val="24"/>
          <w:u w:val="single"/>
        </w:rPr>
        <w:t>2.1</w:t>
      </w:r>
      <w:r w:rsidR="00904EB1" w:rsidRPr="007723FB">
        <w:rPr>
          <w:sz w:val="24"/>
          <w:szCs w:val="24"/>
          <w:u w:val="single"/>
        </w:rPr>
        <w:t>.</w:t>
      </w:r>
      <w:r w:rsidRPr="007723FB">
        <w:rPr>
          <w:sz w:val="24"/>
          <w:szCs w:val="24"/>
          <w:u w:val="single"/>
        </w:rPr>
        <w:t xml:space="preserve"> Current climates and environments of Arabia</w:t>
      </w:r>
    </w:p>
    <w:p w14:paraId="60A43C67" w14:textId="6BEDEB36" w:rsidR="00CA6E9A" w:rsidRPr="007723FB" w:rsidRDefault="006540D2" w:rsidP="00CA6E9A">
      <w:pPr>
        <w:spacing w:after="200" w:line="480" w:lineRule="auto"/>
        <w:jc w:val="both"/>
        <w:rPr>
          <w:sz w:val="24"/>
          <w:szCs w:val="24"/>
        </w:rPr>
      </w:pPr>
      <w:r w:rsidRPr="007723FB">
        <w:rPr>
          <w:sz w:val="24"/>
          <w:szCs w:val="24"/>
        </w:rPr>
        <w:t>The c</w:t>
      </w:r>
      <w:r w:rsidR="00CA6E9A" w:rsidRPr="007723FB">
        <w:rPr>
          <w:sz w:val="24"/>
          <w:szCs w:val="24"/>
        </w:rPr>
        <w:t xml:space="preserve">urrent climate of Arabia </w:t>
      </w:r>
      <w:r w:rsidR="007723FB">
        <w:rPr>
          <w:sz w:val="24"/>
          <w:szCs w:val="24"/>
        </w:rPr>
        <w:t>is</w:t>
      </w:r>
      <w:r w:rsidR="00CA6E9A" w:rsidRPr="007723FB">
        <w:rPr>
          <w:sz w:val="24"/>
          <w:szCs w:val="24"/>
        </w:rPr>
        <w:t xml:space="preserve"> governed by two major weather systems: the Mediterranean frontal system in winter (D</w:t>
      </w:r>
      <w:r w:rsidR="00657EE2" w:rsidRPr="007723FB">
        <w:rPr>
          <w:sz w:val="24"/>
          <w:szCs w:val="24"/>
        </w:rPr>
        <w:t xml:space="preserve">ecember, </w:t>
      </w:r>
      <w:r w:rsidR="00CA6E9A" w:rsidRPr="007723FB">
        <w:rPr>
          <w:sz w:val="24"/>
          <w:szCs w:val="24"/>
        </w:rPr>
        <w:t>J</w:t>
      </w:r>
      <w:r w:rsidR="00657EE2" w:rsidRPr="007723FB">
        <w:rPr>
          <w:sz w:val="24"/>
          <w:szCs w:val="24"/>
        </w:rPr>
        <w:t xml:space="preserve">anuary and </w:t>
      </w:r>
      <w:r w:rsidR="00CA6E9A" w:rsidRPr="007723FB">
        <w:rPr>
          <w:sz w:val="24"/>
          <w:szCs w:val="24"/>
        </w:rPr>
        <w:t>F</w:t>
      </w:r>
      <w:r w:rsidR="00657EE2" w:rsidRPr="007723FB">
        <w:rPr>
          <w:sz w:val="24"/>
          <w:szCs w:val="24"/>
        </w:rPr>
        <w:t>ebruary</w:t>
      </w:r>
      <w:r w:rsidR="00CA6E9A" w:rsidRPr="007723FB">
        <w:rPr>
          <w:sz w:val="24"/>
          <w:szCs w:val="24"/>
        </w:rPr>
        <w:t>) and the African/Indian Summer Monsoon in summer (J</w:t>
      </w:r>
      <w:r w:rsidR="00657EE2" w:rsidRPr="007723FB">
        <w:rPr>
          <w:sz w:val="24"/>
          <w:szCs w:val="24"/>
        </w:rPr>
        <w:t xml:space="preserve">une, </w:t>
      </w:r>
      <w:r w:rsidR="00CA6E9A" w:rsidRPr="007723FB">
        <w:rPr>
          <w:sz w:val="24"/>
          <w:szCs w:val="24"/>
        </w:rPr>
        <w:t>J</w:t>
      </w:r>
      <w:r w:rsidR="00657EE2" w:rsidRPr="007723FB">
        <w:rPr>
          <w:sz w:val="24"/>
          <w:szCs w:val="24"/>
        </w:rPr>
        <w:t xml:space="preserve">uly and </w:t>
      </w:r>
      <w:r w:rsidR="00CA6E9A" w:rsidRPr="007723FB">
        <w:rPr>
          <w:sz w:val="24"/>
          <w:szCs w:val="24"/>
        </w:rPr>
        <w:t>A</w:t>
      </w:r>
      <w:r w:rsidR="00657EE2" w:rsidRPr="007723FB">
        <w:rPr>
          <w:sz w:val="24"/>
          <w:szCs w:val="24"/>
        </w:rPr>
        <w:t>ugust</w:t>
      </w:r>
      <w:r w:rsidR="00CA6E9A" w:rsidRPr="007723FB">
        <w:rPr>
          <w:sz w:val="24"/>
          <w:szCs w:val="24"/>
        </w:rPr>
        <w:t xml:space="preserve">). Precipitation over much of the peninsula </w:t>
      </w:r>
      <w:r w:rsidR="004F41AE">
        <w:rPr>
          <w:sz w:val="24"/>
          <w:szCs w:val="24"/>
        </w:rPr>
        <w:t>averages</w:t>
      </w:r>
      <w:r w:rsidR="004F41AE" w:rsidRPr="007723FB">
        <w:rPr>
          <w:sz w:val="24"/>
          <w:szCs w:val="24"/>
        </w:rPr>
        <w:t xml:space="preserve"> </w:t>
      </w:r>
      <w:r w:rsidR="00CA6E9A" w:rsidRPr="007723FB">
        <w:rPr>
          <w:sz w:val="24"/>
          <w:szCs w:val="24"/>
        </w:rPr>
        <w:t>&lt;200 mm yr</w:t>
      </w:r>
      <w:r w:rsidR="00CA6E9A" w:rsidRPr="007723FB">
        <w:rPr>
          <w:sz w:val="24"/>
          <w:szCs w:val="24"/>
          <w:vertAlign w:val="superscript"/>
        </w:rPr>
        <w:t>-1</w:t>
      </w:r>
      <w:r w:rsidR="00F941FF" w:rsidRPr="007723FB">
        <w:rPr>
          <w:sz w:val="24"/>
          <w:szCs w:val="24"/>
        </w:rPr>
        <w:t xml:space="preserve">, </w:t>
      </w:r>
      <w:r w:rsidR="004F41AE">
        <w:rPr>
          <w:sz w:val="24"/>
          <w:szCs w:val="24"/>
        </w:rPr>
        <w:t xml:space="preserve">largely </w:t>
      </w:r>
      <w:r w:rsidR="00CA6E9A" w:rsidRPr="007723FB">
        <w:rPr>
          <w:sz w:val="24"/>
          <w:szCs w:val="24"/>
        </w:rPr>
        <w:t xml:space="preserve">delivered </w:t>
      </w:r>
      <w:r w:rsidR="00F941FF" w:rsidRPr="007723FB">
        <w:rPr>
          <w:sz w:val="24"/>
          <w:szCs w:val="24"/>
        </w:rPr>
        <w:t>in</w:t>
      </w:r>
      <w:r w:rsidR="00CA6E9A" w:rsidRPr="007723FB">
        <w:rPr>
          <w:sz w:val="24"/>
          <w:szCs w:val="24"/>
        </w:rPr>
        <w:t xml:space="preserve"> winter by the Winter Mediterranean Cyclonic system (WMCs)</w:t>
      </w:r>
      <w:r w:rsidR="00F941FF" w:rsidRPr="007723FB">
        <w:rPr>
          <w:sz w:val="24"/>
          <w:szCs w:val="24"/>
        </w:rPr>
        <w:t>. The</w:t>
      </w:r>
      <w:r w:rsidR="00CA6E9A" w:rsidRPr="007723FB">
        <w:rPr>
          <w:sz w:val="24"/>
          <w:szCs w:val="24"/>
        </w:rPr>
        <w:t xml:space="preserve"> African and Indian Summer Monsoons </w:t>
      </w:r>
      <w:r w:rsidR="00ED152D" w:rsidRPr="007723FB">
        <w:rPr>
          <w:sz w:val="24"/>
          <w:szCs w:val="24"/>
        </w:rPr>
        <w:t xml:space="preserve">currently </w:t>
      </w:r>
      <w:r w:rsidR="00CA6E9A" w:rsidRPr="007723FB">
        <w:rPr>
          <w:sz w:val="24"/>
          <w:szCs w:val="24"/>
        </w:rPr>
        <w:t>only penetrate the southernmost tips of Yemen and Oman</w:t>
      </w:r>
      <w:r w:rsidR="00F941FF" w:rsidRPr="007723FB">
        <w:rPr>
          <w:sz w:val="24"/>
          <w:szCs w:val="24"/>
        </w:rPr>
        <w:t>,</w:t>
      </w:r>
      <w:r w:rsidR="00CA6E9A" w:rsidRPr="007723FB">
        <w:rPr>
          <w:sz w:val="24"/>
          <w:szCs w:val="24"/>
        </w:rPr>
        <w:t xml:space="preserve"> following the annual migration of the Inter-Tropical Convergence Zone (ITCZ) </w:t>
      </w:r>
      <w:r w:rsidR="00CA6E9A" w:rsidRPr="007723FB">
        <w:rPr>
          <w:noProof/>
          <w:sz w:val="24"/>
          <w:szCs w:val="24"/>
        </w:rPr>
        <w:fldChar w:fldCharType="begin" w:fldLock="1"/>
      </w:r>
      <w:r w:rsidR="00547F2C" w:rsidRPr="007723FB">
        <w:rPr>
          <w:noProof/>
          <w:sz w:val="24"/>
          <w:szCs w:val="24"/>
        </w:rPr>
        <w:instrText>ADDIN CSL_CITATION {"citationItems":[{"id":"ITEM-1","itemData":{"DOI":"10.1016/S0277-3791(01)00133-0","ISSN":"02773791","abstract":"The geological record of the SE Arabian desert is exhibited in a variety of geomorphic features and their characteristic sediments, ranging from alluvial fans to inland and coastal dunes and sabkhas. Together, they suggest a large range of environmental and climatic variability between periods of relative aridity and humidity. Sedimentary events in the Emirates appear to correlate broadly with high-latitude glaciations, which affected both the Shamal winds and the extent of exposure of the Arabian Gulf. In general, the aeolian sands in the Rub al Khali responded to glacial events as a consequence of exposure of the floor of the Arabian Gulf. During glacials when Global sea level was low, quartz sands from across the exposed floor of the Arabian Gulf were transported by the Shamal winds south-eastwards to the Emirates and then south to the Rub al Khali. The supply of Shamal-transported sand from the floor of the Arabian Gulf was cut off by high stands of sea level during interglacial periods. The new coastal dunes ('miliolite'), rich in foraminifera and other cement-assisting calcareous shell fragments, were deflated down to the water table as their sand was transported further to the south, leading to the creation of coastal sabkhas. Studies on aeolianites and the lacustrine deposits provide evidence of phases of enhanced humidity prior to the last glacial maximum and during the Holocene. In contrast, the bedding attitudes of miliolites in SE Oman suggest that the Wahiba Sands were transported from south to north by a branch of the SW Monsoon. The depositional ages of these dunes indicate a close connection between the winds and coeval fluctuations of the SW Monsoon. The interdunal lakes and underlying dune sands reflect an active SW Monsoon during the Holocene. This is also indicated by the aeolian and lacustrine records of the Thar desert in India, which likewise are controlled by the SW Monsoon. South and west of the Oman Mountains is a broad alluvial fan (bajada) that is mostly inactive today. The oldest fluvial sediments are undated but preliminary age estimates suggest that some correlate with more humid earlier interglacials. © 2002 Elsevier Science Ltd. All rights reserved.","author":[{"dropping-particle":"","family":"Glennie","given":"K. W.","non-dropping-particle":"","parse-names":false,"suffix":""},{"dropping-particle":"","family":"Singhvi","given":"A. K.","non-dropping-particle":"","parse-names":false,"suffix":""}],"container-title":"Quaternary Science Reviews","id":"ITEM-1","issue":"7","issued":{"date-parts":[["2002"]]},"page":"853-869","title":"Event stratigraphy, paleoenvironment and chronology of SE Arabian deserts","type":"article-journal","volume":"21"},"uris":["http://www.mendeley.com/documents/?uuid=2b284d18-659d-445f-bb1a-f139f09312f8"]},{"id":"ITEM-2","itemData":{"DOI":"10.1029/2000WR000149","ISSN":"00431397","abstract":"Oxygen and hydrogen isotope analyses of rainfall samples collected on the eastern Batinah coastal plain of northern Oman between 1995 and 1998 indicate two different principal water vapor sources for precipitation in the area: a northern, Mediterranean source and a southern, Indian Ocean source. As a result, two new local meteoric water lines were defined for the study area. Isotopic analyses of groundwater samples from over 200 springs and wells indicate that the main source of water to the Batinah coastal alluvial aquifer is high-altitude rainfall from the adjacent Jabal Akhdar Mountains, originating from a combination of northern and southern moisture sources. The groundwater recharged at high-altitude forms two plumes of water which is depleted in the heavy isotopes 18O and 2H and stretches from the mountains across the coastal plain to the sea, thereby retaining a chemical homogeneity horizontally and vertically down to a depth exceeding 300 m. In contrast, in areas adjacent to these two plumes the alluvial aquifer is geochemically stratified. Near the coast, saline intrusion results in abrupt changes in chloride concentrations and isotope values.","author":[{"dropping-particle":"","family":"Weyhenmeyer","given":"Constanze E.","non-dropping-particle":"","parse-names":false,"suffix":""},{"dropping-particle":"","family":"Burns","given":"Stephen J.","non-dropping-particle":"","parse-names":false,"suffix":""},{"dropping-particle":"","family":"Waber","given":"H. Niklaus","non-dropping-particle":"","parse-names":false,"suffix":""},{"dropping-particle":"","family":"Macumber","given":"Phil G.","non-dropping-particle":"","parse-names":false,"suffix":""},{"dropping-particle":"","family":"Matter","given":"Albert","non-dropping-particle":"","parse-names":false,"suffix":""}],"container-title":"Water Resources Research","id":"ITEM-2","issue":"10","issued":{"date-parts":[["2002"]]},"page":"2-1-2-22","title":"Isotope study of moisture sources, recharge areas, and groundwater flow paths within the eastern Batinah coastal plain, Sultanate of Oman","type":"article-journal","volume":"38"},"uris":["http://www.mendeley.com/documents/?uuid=31689fe1-a5a4-4b01-bce6-f799d37271fe"]}],"mendeley":{"formattedCitation":"(Glennie and Singhvi, 2002; Weyhenmeyer et al., 2002)","plainTextFormattedCitation":"(Glennie and Singhvi, 2002; Weyhenmeyer et al., 2002)","previouslyFormattedCitation":"(Glennie and Singhvi, 2002; Weyhenmeyer et al., 2002)"},"properties":{"noteIndex":0},"schema":"https://github.com/citation-style-language/schema/raw/master/csl-citation.json"}</w:instrText>
      </w:r>
      <w:r w:rsidR="00CA6E9A" w:rsidRPr="007723FB">
        <w:rPr>
          <w:noProof/>
          <w:sz w:val="24"/>
          <w:szCs w:val="24"/>
        </w:rPr>
        <w:fldChar w:fldCharType="separate"/>
      </w:r>
      <w:r w:rsidR="00547F2C" w:rsidRPr="007723FB">
        <w:rPr>
          <w:noProof/>
          <w:sz w:val="24"/>
          <w:szCs w:val="24"/>
        </w:rPr>
        <w:t>(Glennie and Singhvi, 2002; Weyhenmeyer et al., 2002)</w:t>
      </w:r>
      <w:r w:rsidR="00CA6E9A" w:rsidRPr="007723FB">
        <w:rPr>
          <w:noProof/>
          <w:sz w:val="24"/>
          <w:szCs w:val="24"/>
        </w:rPr>
        <w:fldChar w:fldCharType="end"/>
      </w:r>
      <w:r w:rsidR="00CA6E9A" w:rsidRPr="007723FB">
        <w:rPr>
          <w:sz w:val="24"/>
          <w:szCs w:val="24"/>
        </w:rPr>
        <w:t>. Annual precipitation is greatest in the highlands of Yemen</w:t>
      </w:r>
      <w:r w:rsidR="00F941FF" w:rsidRPr="007723FB">
        <w:rPr>
          <w:sz w:val="24"/>
          <w:szCs w:val="24"/>
        </w:rPr>
        <w:t>,</w:t>
      </w:r>
      <w:r w:rsidR="00CA6E9A" w:rsidRPr="007723FB">
        <w:rPr>
          <w:sz w:val="24"/>
          <w:szCs w:val="24"/>
        </w:rPr>
        <w:t xml:space="preserve"> where rainfall may reach </w:t>
      </w:r>
      <w:r w:rsidR="00ED152D" w:rsidRPr="007723FB">
        <w:rPr>
          <w:sz w:val="24"/>
          <w:szCs w:val="24"/>
        </w:rPr>
        <w:t>over</w:t>
      </w:r>
      <w:r w:rsidR="00CA6E9A" w:rsidRPr="007723FB">
        <w:rPr>
          <w:sz w:val="24"/>
          <w:szCs w:val="24"/>
        </w:rPr>
        <w:t xml:space="preserve"> 500 mm yr</w:t>
      </w:r>
      <w:r w:rsidR="00CA6E9A" w:rsidRPr="007723FB">
        <w:rPr>
          <w:sz w:val="24"/>
          <w:szCs w:val="24"/>
          <w:vertAlign w:val="superscript"/>
        </w:rPr>
        <w:t>-1</w:t>
      </w:r>
      <w:r w:rsidR="00CA6E9A" w:rsidRPr="007723FB">
        <w:rPr>
          <w:sz w:val="24"/>
          <w:szCs w:val="24"/>
        </w:rPr>
        <w:t xml:space="preserve">. Temperatures across the Peninsula may reach </w:t>
      </w:r>
      <w:r w:rsidR="004F41AE">
        <w:rPr>
          <w:sz w:val="24"/>
          <w:szCs w:val="24"/>
        </w:rPr>
        <w:t xml:space="preserve">well </w:t>
      </w:r>
      <w:r w:rsidR="00CA6E9A" w:rsidRPr="007723FB">
        <w:rPr>
          <w:sz w:val="24"/>
          <w:szCs w:val="24"/>
        </w:rPr>
        <w:t>in excess of 40</w:t>
      </w:r>
      <w:r w:rsidR="00CA6E9A" w:rsidRPr="007723FB">
        <w:rPr>
          <w:sz w:val="24"/>
          <w:szCs w:val="24"/>
          <w:vertAlign w:val="superscript"/>
        </w:rPr>
        <w:t>o</w:t>
      </w:r>
      <w:r w:rsidR="00CA6E9A" w:rsidRPr="007723FB">
        <w:rPr>
          <w:sz w:val="24"/>
          <w:szCs w:val="24"/>
        </w:rPr>
        <w:t>C during summer and can fall below freezing in winter. Evaporation over much of the peninsula is close to</w:t>
      </w:r>
      <w:r w:rsidR="00D066B7" w:rsidRPr="007723FB">
        <w:rPr>
          <w:sz w:val="24"/>
          <w:szCs w:val="24"/>
        </w:rPr>
        <w:t xml:space="preserve"> or greater than</w:t>
      </w:r>
      <w:r w:rsidR="00CA6E9A" w:rsidRPr="007723FB">
        <w:rPr>
          <w:sz w:val="24"/>
          <w:szCs w:val="24"/>
        </w:rPr>
        <w:t xml:space="preserve"> annual precipitation. The resultant low effective moisture (precipitation – evaporation) means that vegetation across most of the peninsula is sparsely distributed</w:t>
      </w:r>
      <w:r w:rsidR="009527CD">
        <w:rPr>
          <w:sz w:val="24"/>
          <w:szCs w:val="24"/>
        </w:rPr>
        <w:t>, which is also exaggerated by recent overgrazing</w:t>
      </w:r>
      <w:r w:rsidR="00B12904" w:rsidRPr="007723FB">
        <w:rPr>
          <w:sz w:val="24"/>
          <w:szCs w:val="24"/>
        </w:rPr>
        <w:t>.</w:t>
      </w:r>
      <w:r w:rsidR="00CA6E9A" w:rsidRPr="007723FB">
        <w:rPr>
          <w:sz w:val="24"/>
          <w:szCs w:val="24"/>
        </w:rPr>
        <w:t xml:space="preserve"> </w:t>
      </w:r>
      <w:r w:rsidR="00B12904" w:rsidRPr="007723FB">
        <w:rPr>
          <w:sz w:val="24"/>
          <w:szCs w:val="24"/>
        </w:rPr>
        <w:t>T</w:t>
      </w:r>
      <w:r w:rsidR="00CA6E9A" w:rsidRPr="007723FB">
        <w:rPr>
          <w:sz w:val="24"/>
          <w:szCs w:val="24"/>
        </w:rPr>
        <w:t>he densest and most diverse vegetation occurs within the highlands of Yemen,</w:t>
      </w:r>
      <w:r w:rsidR="00D066B7" w:rsidRPr="007723FB">
        <w:rPr>
          <w:sz w:val="24"/>
          <w:szCs w:val="24"/>
        </w:rPr>
        <w:t xml:space="preserve"> Hajar,</w:t>
      </w:r>
      <w:r w:rsidR="00CA6E9A" w:rsidRPr="007723FB">
        <w:rPr>
          <w:sz w:val="24"/>
          <w:szCs w:val="24"/>
        </w:rPr>
        <w:t xml:space="preserve"> Dhofar and </w:t>
      </w:r>
      <w:r w:rsidR="00716C51">
        <w:rPr>
          <w:sz w:val="24"/>
          <w:szCs w:val="24"/>
        </w:rPr>
        <w:t>Jebel Akhdar</w:t>
      </w:r>
      <w:r w:rsidR="00F62C04" w:rsidRPr="007723FB">
        <w:rPr>
          <w:sz w:val="24"/>
          <w:szCs w:val="24"/>
        </w:rPr>
        <w:t>,</w:t>
      </w:r>
      <w:r w:rsidR="00B12904" w:rsidRPr="007723FB">
        <w:rPr>
          <w:sz w:val="24"/>
          <w:szCs w:val="24"/>
        </w:rPr>
        <w:t xml:space="preserve"> </w:t>
      </w:r>
      <w:r w:rsidR="00CA6E9A" w:rsidRPr="007723FB">
        <w:rPr>
          <w:sz w:val="24"/>
          <w:szCs w:val="24"/>
        </w:rPr>
        <w:t xml:space="preserve">focussed around streams, valleys and the south facing slopes prone to occasional mists </w:t>
      </w:r>
      <w:r w:rsidR="00CA6E9A" w:rsidRPr="007723FB">
        <w:rPr>
          <w:sz w:val="24"/>
          <w:szCs w:val="24"/>
        </w:rPr>
        <w:fldChar w:fldCharType="begin" w:fldLock="1"/>
      </w:r>
      <w:r w:rsidR="00547F2C" w:rsidRPr="007723FB">
        <w:rPr>
          <w:sz w:val="24"/>
          <w:szCs w:val="24"/>
        </w:rPr>
        <w:instrText>ADDIN CSL_CITATION {"citationItems":[{"id":"ITEM-1","itemData":{"author":[{"dropping-particle":"","family":"Miller","given":"Anthony G","non-dropping-particle":"","parse-names":false,"suffix":""},{"dropping-particle":"","family":"Cope","given":"Thomas A","non-dropping-particle":"","parse-names":false,"suffix":""}],"id":"ITEM-1","issued":{"date-parts":[["1996"]]},"number-of-pages":"586","publisher":"Edinburgh University Press","publisher-place":"Edinburgh","title":"Flora of the Arabian Peninsula and Socotra","type":"book"},"uris":["http://www.mendeley.com/documents/?uuid=8ec52046-de6d-4808-85c7-eb5fc8e566e9"]}],"mendeley":{"formattedCitation":"(Miller and Cope, 1996)","plainTextFormattedCitation":"(Miller and Cope, 1996)","previouslyFormattedCitation":"(Miller and Cope, 1996)"},"properties":{"noteIndex":0},"schema":"https://github.com/citation-style-language/schema/raw/master/csl-citation.json"}</w:instrText>
      </w:r>
      <w:r w:rsidR="00CA6E9A" w:rsidRPr="007723FB">
        <w:rPr>
          <w:sz w:val="24"/>
          <w:szCs w:val="24"/>
        </w:rPr>
        <w:fldChar w:fldCharType="separate"/>
      </w:r>
      <w:r w:rsidR="00547F2C" w:rsidRPr="007723FB">
        <w:rPr>
          <w:noProof/>
          <w:sz w:val="24"/>
          <w:szCs w:val="24"/>
        </w:rPr>
        <w:t>(Miller and Cope, 1996)</w:t>
      </w:r>
      <w:r w:rsidR="00CA6E9A" w:rsidRPr="007723FB">
        <w:rPr>
          <w:sz w:val="24"/>
          <w:szCs w:val="24"/>
        </w:rPr>
        <w:fldChar w:fldCharType="end"/>
      </w:r>
      <w:r w:rsidR="00CA6E9A" w:rsidRPr="007723FB">
        <w:rPr>
          <w:sz w:val="24"/>
          <w:szCs w:val="24"/>
        </w:rPr>
        <w:t>. However, localised rains that penetrate deep into the soils are echoed by opportunistic vegetation blooms</w:t>
      </w:r>
      <w:r w:rsidR="00F62C04" w:rsidRPr="007723FB">
        <w:rPr>
          <w:sz w:val="24"/>
          <w:szCs w:val="24"/>
        </w:rPr>
        <w:t>,</w:t>
      </w:r>
      <w:r w:rsidR="00CA6E9A" w:rsidRPr="007723FB">
        <w:rPr>
          <w:sz w:val="24"/>
          <w:szCs w:val="24"/>
        </w:rPr>
        <w:t xml:space="preserve"> even in the sandy deserts. Standing </w:t>
      </w:r>
      <w:r w:rsidR="00CA6E9A" w:rsidRPr="007723FB">
        <w:rPr>
          <w:sz w:val="24"/>
          <w:szCs w:val="24"/>
        </w:rPr>
        <w:lastRenderedPageBreak/>
        <w:t>waterbodies and perennial rivers are not common and</w:t>
      </w:r>
      <w:r w:rsidR="00B12904" w:rsidRPr="007723FB">
        <w:rPr>
          <w:sz w:val="24"/>
          <w:szCs w:val="24"/>
        </w:rPr>
        <w:t xml:space="preserve"> </w:t>
      </w:r>
      <w:r w:rsidR="00CA6E9A" w:rsidRPr="007723FB">
        <w:rPr>
          <w:sz w:val="24"/>
          <w:szCs w:val="24"/>
        </w:rPr>
        <w:t xml:space="preserve">usually small in size. </w:t>
      </w:r>
      <w:r w:rsidR="00B12904" w:rsidRPr="007723FB">
        <w:rPr>
          <w:sz w:val="24"/>
          <w:szCs w:val="24"/>
        </w:rPr>
        <w:t>L</w:t>
      </w:r>
      <w:r w:rsidR="00CA6E9A" w:rsidRPr="007723FB">
        <w:rPr>
          <w:sz w:val="24"/>
          <w:szCs w:val="24"/>
        </w:rPr>
        <w:t>ocalised rains and low carrying capacity of sands often allow the formation of interdunal ephemeral closed lakes and streams within the endoreic basins of Arabia.</w:t>
      </w:r>
      <w:r w:rsidR="00B01152" w:rsidRPr="007723FB">
        <w:rPr>
          <w:sz w:val="24"/>
          <w:szCs w:val="24"/>
        </w:rPr>
        <w:t xml:space="preserve"> </w:t>
      </w:r>
      <w:r w:rsidR="006A1C4B" w:rsidRPr="007723FB">
        <w:rPr>
          <w:sz w:val="24"/>
          <w:szCs w:val="24"/>
        </w:rPr>
        <w:t>Th</w:t>
      </w:r>
      <w:r w:rsidR="006A1C4B">
        <w:rPr>
          <w:sz w:val="24"/>
          <w:szCs w:val="24"/>
        </w:rPr>
        <w:t>is</w:t>
      </w:r>
      <w:r w:rsidR="006A1C4B" w:rsidRPr="007723FB">
        <w:rPr>
          <w:sz w:val="24"/>
          <w:szCs w:val="24"/>
        </w:rPr>
        <w:t xml:space="preserve"> </w:t>
      </w:r>
      <w:r w:rsidR="00B01152" w:rsidRPr="007723FB">
        <w:rPr>
          <w:sz w:val="24"/>
          <w:szCs w:val="24"/>
        </w:rPr>
        <w:t>means that, while indeed there are often water sources available, they are frequently scattered and spati</w:t>
      </w:r>
      <w:r w:rsidR="00F5589D" w:rsidRPr="007723FB">
        <w:rPr>
          <w:sz w:val="24"/>
          <w:szCs w:val="24"/>
        </w:rPr>
        <w:t>otemporally</w:t>
      </w:r>
      <w:r w:rsidR="00B01152" w:rsidRPr="007723FB">
        <w:rPr>
          <w:sz w:val="24"/>
          <w:szCs w:val="24"/>
        </w:rPr>
        <w:t xml:space="preserve"> variable </w:t>
      </w:r>
      <w:r w:rsidR="00B01152" w:rsidRPr="007723FB">
        <w:rPr>
          <w:sz w:val="24"/>
          <w:szCs w:val="24"/>
        </w:rPr>
        <w:fldChar w:fldCharType="begin" w:fldLock="1"/>
      </w:r>
      <w:r w:rsidR="00C12E0F" w:rsidRPr="007723FB">
        <w:rPr>
          <w:sz w:val="24"/>
          <w:szCs w:val="24"/>
        </w:rPr>
        <w:instrText>ADDIN CSL_CITATION {"citationItems":[{"id":"ITEM-1","itemData":{"DOI":"10.1073/pnas.1920211117","ISSN":"0027-8424","abstract":"Recent interdisciplinary archaeological and paleoenvironmental research in the Arabian peninsula is transforming our understanding of ancient human societies in their ecological contexts. Hypotheses about the cultural and demographic impacts of a series of droughts have primarily been developed from the environmental and archaeological records of southeastern Arabia. Here we examine these human–environment interactions by integrating ongoing research from northern Arabia. While droughts and extreme environmental variability in the Holocene had significant impacts on human societies, responses varied across space and time and included mobility at various scales, as well as diverse social, economic and cultural adaptations, such as the management of water resources, the introduction of pastoral lifeways, and the construction of diverse types of stone structures. The long-term story of human societies in Arabia is one of resilience in the face of climate change, yet future challenges include rising temperatures and flash flooding. The history of human responses to climatic and ecosystem changes in Arabia can provide important lessons for a planet facing catastrophic global warming and environmental change.","author":[{"dropping-particle":"","family":"Petraglia","given":"Michael D","non-dropping-particle":"","parse-names":false,"suffix":""},{"dropping-particle":"","family":"Groucutt","given":"Huw S","non-dropping-particle":"","parse-names":false,"suffix":""},{"dropping-particle":"","family":"Guagnin","given":"Maria","non-dropping-particle":"","parse-names":false,"suffix":""},{"dropping-particle":"","family":"Breeze","given":"Paul S","non-dropping-particle":"","parse-names":false,"suffix":""},{"dropping-particle":"","family":"Boivin","given":"Nicole","non-dropping-particle":"","parse-names":false,"suffix":""}],"container-title":"Proceedings of the National Academy of Sciences","id":"ITEM-1","issue":"15","issued":{"date-parts":[["2020","4","14"]]},"page":"8263-8270","title":"Human responses to climate and ecosystem change in ancient Arabia","type":"article-journal","volume":"117"},"uris":["http://www.mendeley.com/documents/?uuid=41fae44c-9e55-4fb8-95c5-2111b88f5fd9"]}],"mendeley":{"formattedCitation":"(Petraglia et al., 2020)","manualFormatting":"(e.g., Petraglia et al., 2020)","plainTextFormattedCitation":"(Petraglia et al., 2020)","previouslyFormattedCitation":"(Petraglia et al., 2020)"},"properties":{"noteIndex":0},"schema":"https://github.com/citation-style-language/schema/raw/master/csl-citation.json"}</w:instrText>
      </w:r>
      <w:r w:rsidR="00B01152" w:rsidRPr="007723FB">
        <w:rPr>
          <w:sz w:val="24"/>
          <w:szCs w:val="24"/>
        </w:rPr>
        <w:fldChar w:fldCharType="separate"/>
      </w:r>
      <w:r w:rsidR="00547F2C" w:rsidRPr="007723FB">
        <w:rPr>
          <w:noProof/>
          <w:sz w:val="24"/>
          <w:szCs w:val="24"/>
        </w:rPr>
        <w:t>(e.g., Petraglia et al., 2020)</w:t>
      </w:r>
      <w:r w:rsidR="00B01152" w:rsidRPr="007723FB">
        <w:rPr>
          <w:sz w:val="24"/>
          <w:szCs w:val="24"/>
        </w:rPr>
        <w:fldChar w:fldCharType="end"/>
      </w:r>
      <w:r w:rsidR="00B01152" w:rsidRPr="007723FB">
        <w:rPr>
          <w:sz w:val="24"/>
          <w:szCs w:val="24"/>
        </w:rPr>
        <w:t>.</w:t>
      </w:r>
    </w:p>
    <w:p w14:paraId="17AE1975" w14:textId="77777777" w:rsidR="00CA6E9A" w:rsidRPr="007723FB" w:rsidRDefault="00CA6E9A" w:rsidP="00CA6E9A">
      <w:pPr>
        <w:spacing w:after="200" w:line="480" w:lineRule="auto"/>
        <w:jc w:val="both"/>
        <w:rPr>
          <w:sz w:val="24"/>
          <w:szCs w:val="24"/>
          <w:u w:val="single"/>
        </w:rPr>
      </w:pPr>
      <w:r w:rsidRPr="007723FB">
        <w:rPr>
          <w:sz w:val="24"/>
          <w:szCs w:val="24"/>
          <w:u w:val="single"/>
        </w:rPr>
        <w:t>2.1 Palaeoclimate and environment of Arabia during MIS 5 wet periods</w:t>
      </w:r>
    </w:p>
    <w:p w14:paraId="0D134F69" w14:textId="0B4F5EC7" w:rsidR="00CA6E9A" w:rsidRPr="007723FB" w:rsidRDefault="003A2D69" w:rsidP="00CA6E9A">
      <w:pPr>
        <w:spacing w:after="200" w:line="480" w:lineRule="auto"/>
        <w:jc w:val="both"/>
        <w:rPr>
          <w:sz w:val="24"/>
          <w:szCs w:val="24"/>
        </w:rPr>
      </w:pPr>
      <w:r w:rsidRPr="007723FB">
        <w:rPr>
          <w:sz w:val="24"/>
          <w:szCs w:val="24"/>
        </w:rPr>
        <w:t>Substantial</w:t>
      </w:r>
      <w:r w:rsidR="00CA6E9A" w:rsidRPr="007723FB">
        <w:rPr>
          <w:sz w:val="24"/>
          <w:szCs w:val="24"/>
        </w:rPr>
        <w:t xml:space="preserve"> increases of precipitation across the Saharo-Arabian deserts</w:t>
      </w:r>
      <w:r w:rsidR="00785D79" w:rsidRPr="007723FB">
        <w:rPr>
          <w:sz w:val="24"/>
          <w:szCs w:val="24"/>
        </w:rPr>
        <w:t xml:space="preserve"> occurred during MIS 5e (~128 to 121 ka</w:t>
      </w:r>
      <w:r w:rsidR="00310E0A" w:rsidRPr="007723FB">
        <w:rPr>
          <w:sz w:val="24"/>
          <w:szCs w:val="24"/>
        </w:rPr>
        <w:t xml:space="preserve"> BP</w:t>
      </w:r>
      <w:r w:rsidR="00785D79" w:rsidRPr="007723FB">
        <w:rPr>
          <w:sz w:val="24"/>
          <w:szCs w:val="24"/>
        </w:rPr>
        <w:t>), 5c (~104 to 97 ka</w:t>
      </w:r>
      <w:r w:rsidR="00310E0A" w:rsidRPr="007723FB">
        <w:rPr>
          <w:sz w:val="24"/>
          <w:szCs w:val="24"/>
        </w:rPr>
        <w:t xml:space="preserve"> BP</w:t>
      </w:r>
      <w:r w:rsidR="00785D79" w:rsidRPr="007723FB">
        <w:rPr>
          <w:sz w:val="24"/>
          <w:szCs w:val="24"/>
        </w:rPr>
        <w:t>) and 5a (~82 to 77 ka BP)</w:t>
      </w:r>
      <w:r w:rsidR="00985A7A" w:rsidRPr="007723FB">
        <w:rPr>
          <w:sz w:val="24"/>
          <w:szCs w:val="24"/>
        </w:rPr>
        <w:t>.</w:t>
      </w:r>
      <w:r w:rsidR="00CA6E9A" w:rsidRPr="007723FB">
        <w:rPr>
          <w:sz w:val="24"/>
          <w:szCs w:val="24"/>
        </w:rPr>
        <w:t xml:space="preserve"> </w:t>
      </w:r>
      <w:r w:rsidR="0046246F">
        <w:rPr>
          <w:sz w:val="24"/>
          <w:szCs w:val="24"/>
        </w:rPr>
        <w:t>A</w:t>
      </w:r>
      <w:r w:rsidR="00785D79" w:rsidRPr="007723FB">
        <w:rPr>
          <w:sz w:val="24"/>
          <w:szCs w:val="24"/>
        </w:rPr>
        <w:t>nalysis of speleothem fluid inclusion δ</w:t>
      </w:r>
      <w:r w:rsidR="00785D79" w:rsidRPr="007723FB">
        <w:rPr>
          <w:sz w:val="24"/>
          <w:szCs w:val="24"/>
          <w:vertAlign w:val="superscript"/>
        </w:rPr>
        <w:t>18</w:t>
      </w:r>
      <w:r w:rsidR="00785D79" w:rsidRPr="007723FB">
        <w:rPr>
          <w:sz w:val="24"/>
          <w:szCs w:val="24"/>
        </w:rPr>
        <w:t>O and δ</w:t>
      </w:r>
      <w:r w:rsidR="00785D79" w:rsidRPr="007723FB">
        <w:rPr>
          <w:i/>
          <w:iCs/>
          <w:sz w:val="24"/>
          <w:szCs w:val="24"/>
        </w:rPr>
        <w:t>D</w:t>
      </w:r>
      <w:r w:rsidR="00785D79" w:rsidRPr="007723FB">
        <w:rPr>
          <w:sz w:val="24"/>
          <w:szCs w:val="24"/>
        </w:rPr>
        <w:t xml:space="preserve"> from Yemen and Oman indicate that enhanced precipitation was delivered by the ASM and ISM </w:t>
      </w:r>
      <w:r w:rsidR="00785D79" w:rsidRPr="007723FB">
        <w:rPr>
          <w:sz w:val="24"/>
          <w:szCs w:val="24"/>
        </w:rPr>
        <w:fldChar w:fldCharType="begin" w:fldLock="1"/>
      </w:r>
      <w:r w:rsidR="00CD5A82">
        <w:rPr>
          <w:sz w:val="24"/>
          <w:szCs w:val="24"/>
        </w:rPr>
        <w:instrText>ADDIN CSL_CITATION {"citationItems":[{"id":"ITEM-1","itemData":{"DOI":"10.1016/j.quascirev.2019.106112","ISSN":"02773791","author":[{"dropping-particle":"","family":"Nicholson","given":"Samuel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Reviews","id":"ITEM-1","issued":{"date-parts":[["2020","2"]]},"page":"106112","title":"Pluvial periods in Southern Arabia over the last 1.1 million-years","type":"article-journal","volume":"229"},"uris":["http://www.mendeley.com/documents/?uuid=527a4747-c1d5-46f7-873e-774d6f731b80"]},{"id":"ITEM-2","itemData":{"DOI":"10.1016/S0033-5894(03)00086-3","ISBN":"0033-5894","ISSN":"00335894","abstract":"Speleothems from Hoti Cave in northern Oman provide a record of continental pluvial periods over the last 330,000 yr. Periods of rapid speleothem deposition occurred from 6000 to 10,500, 78,000 to 82,000, 120,000 to 135,000, 180,000 to 200,000, and 300,000 to 330,000 yr ago, with little or no growth during the intervening periods. During each of these five pluvial periods, δD values of water extracted from speleothem fluid inclusions (δDFI) are between -60 and -20‰ (VSMOW) and δ18O values of speleothem calcite (δ18OC) are between -12 and -4‰ to (VPDB). These values are much more negative than modern rainfall (for δD) or modern stalagmites (for δ18O). Previous work on the isotopic composition of rainfall in Oman has shown that northern and southern moisture sources are isotopically distinct. Combined measurements of the δD values of fluid-inclusion water with calculated δ18O values from peak interglacial speleothems indicate that groundwater was predominantly recharged by the southern (Indian Ocean) moisture source, when the monsoon rainfall belt moved northward and reached Northern Oman during each of these periods. © 2003 University of Washington. Published by Elsevier Inc. All rights reserved.","author":[{"dropping-particle":"","family":"Fleitmann","given":"Dominik","non-dropping-particle":"","parse-names":false,"suffix":""},{"dropping-particle":"","family":"Burns","given":"Stephen J.","non-dropping-particle":"","parse-names":false,"suffix":""},{"dropping-particle":"","family":"Neff","given":"Ulrich","non-dropping-particle":"","parse-names":false,"suffix":""},{"dropping-particle":"","family":"Mangini","given":"Augusto","non-dropping-particle":"","parse-names":false,"suffix":""},{"dropping-particle":"","family":"Matter","given":"Albert","non-dropping-particle":"","parse-names":false,"suffix":""}],"container-title":"Quaternary Research","id":"ITEM-2","issue":"2","issued":{"date-parts":[["2003"]]},"page":"223-232","title":"Changing moisture sources over the last 330,000 years in Northern Oman from fluid-inclusion evidence in speleothems","type":"article-journal","volume":"60"},"uris":["http://www.mendeley.com/documents/?uuid=cdfe3eb7-f223-4244-93bc-40099b17c23c"]}],"mendeley":{"formattedCitation":"(Fleitmann et al., 2003b; Nicholson et al., 2020)","plainTextFormattedCitation":"(Fleitmann et al., 2003b; Nicholson et al., 2020)","previouslyFormattedCitation":"(Fleitmann et al., 2003b; Nicholson et al., 2020)"},"properties":{"noteIndex":0},"schema":"https://github.com/citation-style-language/schema/raw/master/csl-citation.json"}</w:instrText>
      </w:r>
      <w:r w:rsidR="00785D79" w:rsidRPr="007723FB">
        <w:rPr>
          <w:sz w:val="24"/>
          <w:szCs w:val="24"/>
        </w:rPr>
        <w:fldChar w:fldCharType="separate"/>
      </w:r>
      <w:r w:rsidR="00CD5A82" w:rsidRPr="00CD5A82">
        <w:rPr>
          <w:noProof/>
          <w:sz w:val="24"/>
          <w:szCs w:val="24"/>
        </w:rPr>
        <w:t>(Fleitmann et al., 2003b; Nicholson et al., 2020)</w:t>
      </w:r>
      <w:r w:rsidR="00785D79" w:rsidRPr="007723FB">
        <w:rPr>
          <w:sz w:val="24"/>
          <w:szCs w:val="24"/>
        </w:rPr>
        <w:fldChar w:fldCharType="end"/>
      </w:r>
      <w:r w:rsidR="00785D79" w:rsidRPr="007723FB">
        <w:rPr>
          <w:sz w:val="24"/>
          <w:szCs w:val="24"/>
        </w:rPr>
        <w:t xml:space="preserve">. </w:t>
      </w:r>
      <w:r w:rsidR="00AE51AA" w:rsidRPr="007723FB">
        <w:rPr>
          <w:sz w:val="24"/>
          <w:szCs w:val="24"/>
        </w:rPr>
        <w:t>S</w:t>
      </w:r>
      <w:r w:rsidR="00785D79" w:rsidRPr="007723FB">
        <w:rPr>
          <w:sz w:val="24"/>
          <w:szCs w:val="24"/>
        </w:rPr>
        <w:t>ubstantial enhancement</w:t>
      </w:r>
      <w:r w:rsidR="00AE51AA" w:rsidRPr="007723FB">
        <w:rPr>
          <w:sz w:val="24"/>
          <w:szCs w:val="24"/>
        </w:rPr>
        <w:t>s</w:t>
      </w:r>
      <w:r w:rsidR="00785D79" w:rsidRPr="007723FB">
        <w:rPr>
          <w:sz w:val="24"/>
          <w:szCs w:val="24"/>
        </w:rPr>
        <w:t xml:space="preserve"> </w:t>
      </w:r>
      <w:r w:rsidR="0046246F">
        <w:rPr>
          <w:sz w:val="24"/>
          <w:szCs w:val="24"/>
        </w:rPr>
        <w:t>in</w:t>
      </w:r>
      <w:r w:rsidR="0046246F" w:rsidRPr="007723FB">
        <w:rPr>
          <w:sz w:val="24"/>
          <w:szCs w:val="24"/>
        </w:rPr>
        <w:t xml:space="preserve"> </w:t>
      </w:r>
      <w:r w:rsidR="00785D79" w:rsidRPr="007723FB">
        <w:rPr>
          <w:sz w:val="24"/>
          <w:szCs w:val="24"/>
        </w:rPr>
        <w:t>the</w:t>
      </w:r>
      <w:r w:rsidR="00CA6E9A" w:rsidRPr="007723FB">
        <w:rPr>
          <w:sz w:val="24"/>
          <w:szCs w:val="24"/>
        </w:rPr>
        <w:t xml:space="preserve"> intensity and spatial extent of the monsoonal rain-belt </w:t>
      </w:r>
      <w:r w:rsidR="00785D79" w:rsidRPr="007723FB">
        <w:rPr>
          <w:sz w:val="24"/>
          <w:szCs w:val="24"/>
        </w:rPr>
        <w:t>w</w:t>
      </w:r>
      <w:r w:rsidR="00AE51AA" w:rsidRPr="007723FB">
        <w:rPr>
          <w:sz w:val="24"/>
          <w:szCs w:val="24"/>
        </w:rPr>
        <w:t>ere</w:t>
      </w:r>
      <w:r w:rsidR="00F941FF" w:rsidRPr="007723FB">
        <w:rPr>
          <w:sz w:val="24"/>
          <w:szCs w:val="24"/>
        </w:rPr>
        <w:t xml:space="preserve"> a result of increased </w:t>
      </w:r>
      <w:r w:rsidR="0046246F">
        <w:rPr>
          <w:sz w:val="24"/>
          <w:szCs w:val="24"/>
        </w:rPr>
        <w:t>summer</w:t>
      </w:r>
      <w:r w:rsidR="00F941FF" w:rsidRPr="007723FB">
        <w:rPr>
          <w:sz w:val="24"/>
          <w:szCs w:val="24"/>
        </w:rPr>
        <w:t xml:space="preserve"> insolation and reduced glacial</w:t>
      </w:r>
      <w:r w:rsidR="00310E0A" w:rsidRPr="007723FB">
        <w:rPr>
          <w:sz w:val="24"/>
          <w:szCs w:val="24"/>
        </w:rPr>
        <w:t>-</w:t>
      </w:r>
      <w:r w:rsidR="00F941FF" w:rsidRPr="007723FB">
        <w:rPr>
          <w:sz w:val="24"/>
          <w:szCs w:val="24"/>
        </w:rPr>
        <w:t xml:space="preserve">boundary conditions </w:t>
      </w:r>
      <w:r w:rsidR="00CA6E9A" w:rsidRPr="007723FB">
        <w:rPr>
          <w:noProof/>
          <w:sz w:val="24"/>
          <w:szCs w:val="24"/>
        </w:rPr>
        <w:fldChar w:fldCharType="begin" w:fldLock="1"/>
      </w:r>
      <w:r w:rsidR="00547F2C" w:rsidRPr="007723FB">
        <w:rPr>
          <w:noProof/>
          <w:sz w:val="24"/>
          <w:szCs w:val="24"/>
        </w:rPr>
        <w:instrText>ADDIN CSL_CITATION {"citationItems":[{"id":"ITEM-1","itemData":{"DOI":"10.1016/j.quascirev.2011.01.004","ISBN":"0277-3791","ISSN":"02773791","abstract":"Arabia is an important potential pathway for the dispersal of Homo sapiens (\" out of Africa\" ). Yet, because of its arid to hyper-arid climate humans could only migrate across southern Arabia during pluvial periods when environmental conditions were favorable. However, knowledge on the timing of Arabian pluvial periods prior to the Holocene is mainly based on a single and possibly incomplete speleothem record from Hoti Cave in Northern Oman. Additional terrestrial records from the Arabian Peninsula are needed to confirm the Hoti Cave record. Here we present a new speleothem record from Mukalla Cave in southern Yemen. The Mukalla Cave and Hoti Cave records clearly reveal that speleothems growth occurred solely during peak interglacial periods, corresponding to Marine Isotope Stages (MIS) 1 (early to mid-Holocene), 5.1, 5.3, 5.5 (Eemian), 7.1, 7.5 and 9. Of these humid periods, highest precipitation occurred during MIS 5.5 and lowest during early to middle Holocene. © 2011 Elsevier Ltd.","author":[{"dropping-particle":"","family":"Fleitmann","given":"Dominik","non-dropping-particle":"","parse-names":false,"suffix":""},{"dropping-particle":"","family":"Burns","given":"Stephen J.","non-dropping-particle":"","parse-names":false,"suffix":""},{"dropping-particle":"","family":"Pekala","given":"Marek","non-dropping-particle":"","parse-names":false,"suffix":""},{"dropping-particle":"","family":"Mangini","given":"Augusto","non-dropping-particle":"","parse-names":false,"suffix":""},{"dropping-particle":"","family":"Al-Subbary","given":"Abdulkarim","non-dropping-particle":"","parse-names":false,"suffix":""},{"dropping-particle":"","family":"Al-Aowah","given":"Mohammad","non-dropping-particle":"","parse-names":false,"suffix":""},{"dropping-particle":"","family":"Kramers","given":"Jan","non-dropping-particle":"","parse-names":false,"suffix":""},{"dropping-particle":"","family":"Matter","given":"Albert","non-dropping-particle":"","parse-names":false,"suffix":""}],"container-title":"Quaternary Science Reviews","id":"ITEM-1","issue":"7-8","issued":{"date-parts":[["2011"]]},"page":"783-787","title":"Holocene and Pleistocene pluvial periods in Yemen, southern Arabia","type":"article-journal","volume":"30"},"uris":["http://www.mendeley.com/documents/?uuid=d11e6935-ee72-4c1c-8262-a354598eb1b0"]},{"id":"ITEM-2","itemData":{"DOI":"10.1016/j.quascirev.2013.03.017","ISBN":"0277-3791","ISSN":"02773791","abstract":"Present climate in the Nafud desert of northern Saudi Arabia is hyper-arid and moisture brought by north-westerly winds scarcely reaches the region. The existence of abundant palaeolake sediments provides evidence for a considerably wetter climate in the past. However, the existing chronological framework of these deposits is solely based on radiocarbon dating of questionable reliability, due to potential post-depositional contamination with younger14C. By using luminescence dating, we show that the lake deposits were not formed between 40 and 20ka as suggested previously, but approximately ca 410ka, 320ka, 200ka, 125ka, and 100ka ago. All of these humid phases are in good agreement with those recorded in lake sediments and speleothems from southern Arabia. Surprisingly, no Holocene lake deposits were identified. Geological characteristics of the deposits and diatom analysis suggest that a single, perennial lake covered the entire south-western Nafud ca 320ka ago. In contrast, lakes of the 200ka, 125ka, and 100ka humid intervals were smaller and restricted to interdune depressions of a pre-existing dune relief. The concurrent occurrence of humid phases in the Nafud, southern Arabia and the eastern Mediterranean suggests that moisture in northern Arabia originated either from the Mediterranean due to more frequent frontal depression systems or from stronger Indian monsoon circulation, respectively. However, based on previously published climate model simulations and palaecolimate evidence from central Arabia and the Negev desert, we argue that humid climate conditions in the Nafud were probably caused by a stronger African monsoon and a distinct change in zonal atmospheric circulation. © 2013 Elsevier Ltd.","author":[{"dropping-particle":"","family":"Rosenberg","given":"Thomas M.","non-dropping-particle":"","parse-names":false,"suffix":""},{"dropping-particle":"","family":"Preusser","given":"Frank","non-dropping-particle":"","parse-names":false,"suffix":""},{"dropping-particle":"","family":"Risberg","given":"Jan","non-dropping-particle":"","parse-names":false,"suffix":""},{"dropping-particle":"","family":"Plikk","given":"Anna","non-dropping-particle":"","parse-names":false,"suffix":""},{"dropping-particle":"","family":"Kadi","given":"Khalid A.","non-dropping-particle":"","parse-names":false,"suffix":""},{"dropping-particle":"","family":"Matter","given":"Albert","non-dropping-particle":"","parse-names":false,"suffix":""},{"dropping-particle":"","family":"Fleitmann","given":"Dominik","non-dropping-particle":"","parse-names":false,"suffix":""}],"container-title":"Quaternary Science Reviews","id":"ITEM-2","issued":{"date-parts":[["2013"]]},"page":"109-123","title":"Middle and Late Pleistocene humid periods recorded in palaeolake deposits of the Nafud desert, Saudi Arabia","type":"article-journal","volume":"70"},"uris":["http://www.mendeley.com/documents/?uuid=d2b53869-8289-40fc-9980-136a4c879452"]},{"id":"ITEM-3","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Reviews","id":"ITEM-3","issued":{"date-parts":[["2020","2"]]},"page":"106112","title":"Pluvial periods in Southern Arabia over the last 1.1 million-years","type":"article-journal","volume":"229"},"uris":["http://www.mendeley.com/documents/?uuid=527a4747-c1d5-46f7-873e-774d6f731b80"]}],"mendeley":{"formattedCitation":"(Fleitmann et al., 2011; Rosenberg et al., 2013; Nicholson et al., 2020)","plainTextFormattedCitation":"(Fleitmann et al., 2011; Rosenberg et al., 2013; Nicholson et al., 2020)","previouslyFormattedCitation":"(Fleitmann et al., 2011; Rosenberg et al., 2013; Nicholson et al., 2020)"},"properties":{"noteIndex":0},"schema":"https://github.com/citation-style-language/schema/raw/master/csl-citation.json"}</w:instrText>
      </w:r>
      <w:r w:rsidR="00CA6E9A" w:rsidRPr="007723FB">
        <w:rPr>
          <w:noProof/>
          <w:sz w:val="24"/>
          <w:szCs w:val="24"/>
        </w:rPr>
        <w:fldChar w:fldCharType="separate"/>
      </w:r>
      <w:r w:rsidR="00547F2C" w:rsidRPr="007723FB">
        <w:rPr>
          <w:noProof/>
          <w:sz w:val="24"/>
          <w:szCs w:val="24"/>
        </w:rPr>
        <w:t>(Fleitmann et al., 2011; Rosenberg et al., 2013; Nicholson et al., 2020)</w:t>
      </w:r>
      <w:r w:rsidR="00CA6E9A" w:rsidRPr="007723FB">
        <w:rPr>
          <w:noProof/>
          <w:sz w:val="24"/>
          <w:szCs w:val="24"/>
        </w:rPr>
        <w:fldChar w:fldCharType="end"/>
      </w:r>
      <w:r w:rsidR="00CA6E9A" w:rsidRPr="007723FB">
        <w:rPr>
          <w:sz w:val="24"/>
          <w:szCs w:val="24"/>
        </w:rPr>
        <w:t xml:space="preserve">. </w:t>
      </w:r>
      <w:r w:rsidR="00785D79" w:rsidRPr="007723FB">
        <w:rPr>
          <w:sz w:val="24"/>
          <w:szCs w:val="24"/>
        </w:rPr>
        <w:t xml:space="preserve">Speleothem growth at Mukalla and Hoti Cave </w:t>
      </w:r>
      <w:r w:rsidR="00CA6E9A" w:rsidRPr="007723FB">
        <w:rPr>
          <w:sz w:val="24"/>
          <w:szCs w:val="24"/>
        </w:rPr>
        <w:t>is coherent with the formation of Mediterranean sapropels S5 (128.3 – 121.5 ka</w:t>
      </w:r>
      <w:r w:rsidR="00310E0A" w:rsidRPr="007723FB">
        <w:rPr>
          <w:sz w:val="24"/>
          <w:szCs w:val="24"/>
        </w:rPr>
        <w:t xml:space="preserve"> BP</w:t>
      </w:r>
      <w:r w:rsidR="00CA6E9A" w:rsidRPr="007723FB">
        <w:rPr>
          <w:sz w:val="24"/>
          <w:szCs w:val="24"/>
        </w:rPr>
        <w:t>), S4 (107.8 –</w:t>
      </w:r>
      <w:r w:rsidR="00904EB1" w:rsidRPr="007723FB">
        <w:rPr>
          <w:sz w:val="24"/>
          <w:szCs w:val="24"/>
        </w:rPr>
        <w:t xml:space="preserve"> </w:t>
      </w:r>
      <w:r w:rsidR="00CA6E9A" w:rsidRPr="007723FB">
        <w:rPr>
          <w:sz w:val="24"/>
          <w:szCs w:val="24"/>
        </w:rPr>
        <w:t>101.8 ka</w:t>
      </w:r>
      <w:r w:rsidR="00310E0A" w:rsidRPr="007723FB">
        <w:rPr>
          <w:sz w:val="24"/>
          <w:szCs w:val="24"/>
        </w:rPr>
        <w:t xml:space="preserve"> BP</w:t>
      </w:r>
      <w:r w:rsidR="00CA6E9A" w:rsidRPr="007723FB">
        <w:rPr>
          <w:sz w:val="24"/>
          <w:szCs w:val="24"/>
        </w:rPr>
        <w:t>) and S3 (85.8 – 80.8 ka</w:t>
      </w:r>
      <w:r w:rsidR="00310E0A" w:rsidRPr="007723FB">
        <w:rPr>
          <w:sz w:val="24"/>
          <w:szCs w:val="24"/>
        </w:rPr>
        <w:t xml:space="preserve"> BP</w:t>
      </w:r>
      <w:r w:rsidR="00CA6E9A" w:rsidRPr="007723FB">
        <w:rPr>
          <w:sz w:val="24"/>
          <w:szCs w:val="24"/>
        </w:rPr>
        <w:t>) and negative shifts in Soreq Cave δ</w:t>
      </w:r>
      <w:r w:rsidR="00CA6E9A" w:rsidRPr="007723FB">
        <w:rPr>
          <w:sz w:val="24"/>
          <w:szCs w:val="24"/>
          <w:vertAlign w:val="superscript"/>
        </w:rPr>
        <w:t>18</w:t>
      </w:r>
      <w:r w:rsidR="00CA6E9A" w:rsidRPr="007723FB">
        <w:rPr>
          <w:sz w:val="24"/>
          <w:szCs w:val="24"/>
        </w:rPr>
        <w:t>O</w:t>
      </w:r>
      <w:r w:rsidR="00CA6E9A" w:rsidRPr="007723FB">
        <w:rPr>
          <w:sz w:val="24"/>
          <w:szCs w:val="24"/>
          <w:vertAlign w:val="subscript"/>
        </w:rPr>
        <w:t>ca</w:t>
      </w:r>
      <w:r w:rsidR="00E67CFE">
        <w:rPr>
          <w:sz w:val="24"/>
          <w:szCs w:val="24"/>
        </w:rPr>
        <w:t xml:space="preserve"> </w:t>
      </w:r>
      <w:r w:rsidR="00E67CFE">
        <w:rPr>
          <w:sz w:val="24"/>
          <w:szCs w:val="24"/>
        </w:rPr>
        <w:fldChar w:fldCharType="begin" w:fldLock="1"/>
      </w:r>
      <w:r w:rsidR="00B73E59">
        <w:rPr>
          <w:sz w:val="24"/>
          <w:szCs w:val="24"/>
        </w:rPr>
        <w:instrText>ADDIN CSL_CITATION {"citationItems":[{"id":"ITEM-1","itemData":{"DOI":"10.1016/J.QUASCIREV.2017.07.005","ISSN":"0277-3791","abstract":"Mediterranean sediments are valuable archives of both African monsoon variability and higher-latitude climate processes, and can also be used to provide an environmental context for early human migrations and settlements. However, the long history of Mediterranean palaeoclimate studies largely pre-dates the advent of widespread x-ray fluorescence (XRF) core-scanning, so there are few continuous and high-resolution geochemical records from this key region that extend beyond the last glacial cycle. Here we present XRF core-scanning results for ODP Site 967 (Eastern Mediterranean) that have been fully-calibrated into element concentrations spanning the last 3 million years (My). Comparison with independent geochemical data from conventional XRF highlights disparities for certain element/element ratios, thus suggesting the need for caution when taking ratios of scanning XRF data. Principal component analysis of the calibrated XRF dataset reveals two dominant components: detrital inputs (PC1) and a ‘sapropel’ (≈monsoon run-off) signal (PC2), which we use to establish a new orbitally-tuned chronology. We observe inverse covariation between PC2 and a previously published aeolian dust record from ODP Site 967 (Larrasoaña et al., 2003), and combine these records to produce a composite index of humidity and aridity for the wider North African region over the past 3 My. We propose that by combining run-off and dust signals in a single metric, our index captures the effects of both strengthening/northward migration (increased run-off) and weakening/southward retreat (increased dust) of the North African monsoon. Comparison of the index with published records of Northwest and East African palaeohumidity suggests that it tracks the timing of “Green Sahara Periods” throughout the Plio-Pleistocene, and that at least 30 of these intervals coincided with increased humidity across East Africa. We tentatively suggest that these specific episodes may be termed “pan-African Humid Periods”, as a means to highlight large-scale climate trends and to provide an environmental framework for palaeo-anthropological research.","author":[{"dropping-particle":"","family":"Grant","given":"Katharine M.","non-dropping-particle":"","parse-names":false,"suffix":""},{"dropping-particle":"","family":"Rohling","given":"Eelco J.","non-dropping-particle":"","parse-names":false,"suffix":""},{"dropping-particle":"","family":"Westerhold","given":"Thomas","non-dropping-particle":"","parse-names":false,"suffix":""},{"dropping-particle":"","family":"Zabel","given":"Matthias","non-dropping-particle":"","parse-names":false,"suffix":""},{"dropping-particle":"","family":"Heslop","given":"David","non-dropping-particle":"","parse-names":false,"suffix":""},{"dropping-particle":"","family":"Konijnendijk","given":"Tiuri","non-dropping-particle":"","parse-names":false,"suffix":""},{"dropping-particle":"","family":"Lourens","given":"Lucas","non-dropping-particle":"","parse-names":false,"suffix":""}],"container-title":"Quaternary Science Reviews","id":"ITEM-1","issued":{"date-parts":[["2017","9","1"]]},"page":"100-118","publisher":"Pergamon","title":"A 3 million year index for North African humidity/aridity and the implication of potential pan-African Humid periods","type":"article-journal","volume":"171"},"uris":["http://www.mendeley.com/documents/?uuid=f72e6443-688c-4345-becb-9731f45b84a5"]},{"id":"ITEM-2","itemData":{"DOI":"10.1016/S0016-7037(02)01031-1","ISBN":"0016-7037","ISSN":"00167037","abstract":"The oxygen and carbon stable isotope compositions of cave speleothems provide a powerful method for understanding continental climate change. Here, we examine the question of the regionality of this isotopic record and its linkage with the marine isotopic record in the Eastern Mediterranean (EM) region. The study presents a new, accurately dated 250-kyr δ18O and δ13C record determined from speleothems of the Peqiin Cave, Northern Israel. Its comparison with the continuous 185-kyr isotopic record of the Soreq Cave speleothems from Central Israel reveals striking similarities. Thus, a strong regional climatic signal, brought about by variations in temperature and rainfall amount, is reflected in both cave records. Low δ18O minima in the Peqiin profile for the last 250- to 185-kyr period (interglacial marine isotopic stage 7) match the timing of sapropels 9 to 7 and are indicative of high rainfall in the EM region at these times. The combined Soreq and Peqiin δ18O record for the last 250 kyr excellently matches the published Globigerinoides ruber (G. ruber) marine δ18O record for the EM Sea, with the isotopic compositional difference ΔG.ruber-speleothemsremaining relatively constant at -5.6 ± 0.7‰, thus establishing for the first time a robust, exploitable link between the land and the marine isotopic records. The correspondence of low δ18O speleothem values and high cave water stands with low G. ruber δ18O values during interglacial sapropel events indicates that these periods were characterized by enhanced rainfall in the EM land and sea regions. By use of sea surface temperatures derived from alkenone data as a proxy for land temperatures at the Soreq Cave, we calculate the paleorainfall δ18O values and its amounts. Maximum rainfall and lowest temperature conditions occurred at the beginning of the sapropel events and were followed by decrease in rainfall and increase in temperatures, leading to arid conditions. The record for the last 7000 yr shows a trend toward increasing aridity and agrees well with climatic and archeological data from North Africa and the Middle East. © 2003 Elsevier Ltd.","author":[{"dropping-particle":"","family":"Bar-Matthews","given":"Miryam","non-dropping-particle":"","parse-names":false,"suffix":""},{"dropping-particle":"","family":"Ayalon","given":"Avner","non-dropping-particle":"","parse-names":false,"suffix":""},{"dropping-particle":"","family":"Gilmour","given":"Mabs","non-dropping-particle":"","parse-names":false,"suffix":""},{"dropping-particle":"","family":"Matthews","given":"Alan","non-dropping-particle":"","parse-names":false,"suffix":""},{"dropping-particle":"","family":"Hawkesworth","given":"Chris J.","non-dropping-particle":"","parse-names":false,"suffix":""}],"container-title":"Geochimica et Cosmochimica Acta","id":"ITEM-2","issue":"17","issued":{"date-parts":[["2003"]]},"page":"3181-3199","title":"Sea - land oxygen isotopic relationships from planktonic foraminifera and speleothems in the Eastern Mediterranean region and their implication for paleorainfall during interglacial intervals","type":"article-journal","volume":"67"},"uris":["http://www.mendeley.com/documents/?uuid=c8bad1a9-a321-4271-8ef9-1c827a89f546"]},{"id":"ITEM-3","itemData":{"DOI":"10.1038/nature11593","ISBN":"0028-0836","ISSN":"00280836","PMID":"23151478","abstract":"Current global warming necessitates a detailed understanding of the relationships between climate and global ice volume. Highly resolved and continuous sea-level records are essential for quantifying ice-volume changes. However, an unbiased study of the timing of past ice-volume changes, relative to polar climate change, has so far been impossible because available sea-level records either were dated by using orbital tuning or ice-core timescales, or were discontinuous in time. Here we present an independent dating of a continuous, high-resolution sea-level record1, 2 in millennial-scale detail throughout the past 150,000 years. We find that the timing of ice-volume fluctuations agrees well with that of variations in Antarctic climate and especially Greenland climate. Amplitudes of ice-volume fluctuations more closely match Antarctic (rather than Greenland) climate changes. Polar climate and ice-volume changes, and their rates of change, are found to covary within centennial response times. Finally, rates of sea-level rise reached at least 1.2 m per century during all major episodes of ice-volume reduction.","author":[{"dropping-particle":"","family":"Grant","given":"Katharine M.","non-dropping-particle":"","parse-names":false,"suffix":""},{"dropping-particle":"","family":"Rohling","given":"Eelco J.","non-dropping-particle":"","parse-names":false,"suffix":""},{"dropping-particle":"","family":"Bar-Matthews","given":"M.","non-dropping-particle":"","parse-names":false,"suffix":""},{"dropping-particle":"","family":"Ayalon","given":"A.","non-dropping-particle":"","parse-names":false,"suffix":""},{"dropping-particle":"","family":"Medina-Elizalde","given":"M.","non-dropping-particle":"","parse-names":false,"suffix":""},{"dropping-particle":"","family":"Ramsey","given":"C. Bronk","non-dropping-particle":"","parse-names":false,"suffix":""},{"dropping-particle":"","family":"Satow","given":"C.","non-dropping-particle":"","parse-names":false,"suffix":""},{"dropping-particle":"","family":"Roberts","given":"A. P.","non-dropping-particle":"","parse-names":false,"suffix":""}],"container-title":"Nature","id":"ITEM-3","issue":"7426","issued":{"date-parts":[["2012"]]},"page":"744-747","title":"Rapid coupling between ice volume and polar temperature over the past 50,000 years","type":"article-journal","volume":"491"},"uris":["http://www.mendeley.com/documents/?uuid=db910879-f638-4b32-a26f-e69cc4d8c801"]},{"id":"ITEM-4","itemData":{"DOI":"10.1016/j.quascirev.2016.03.026","ISBN":"0277-3791","ISSN":"02773791","abstract":"The Mediterranean basin is sensitive to global sea-level changes and African monsoon variability on orbital timescales. Both of these processes are thought to be important to the deposition of organic-rich sediment layers or 'sapropels' throughout the eastern Mediterranean, yet their relative influences remain ambiguous. A related issue is that an assumed 3-kyr lag between boreal insolation maxima and sapropel mid-points remains to be tested. Here we present new geochemical and ice-volume-corrected planktonic foraminiferal stable isotope records for sapropels S1 (Holocene), S3, S4, and S5 (Marine Isotope Stage 5) in core LC21 from the southern Aegean Sea. The records have a radiometrically constrained chronology that has already been synchronised with the Red Sea relative sea-level record, and this allows detailed examination of the timing of sapropel deposition relative to insolation, sea-level, and African monsoon changes. We find that sapropel onset was near-synchronous with monsoon run-off into the eastern Mediterranean, but that insolation-sapropel/monsoon phasings were not systematic through the last glacial cycle. These latter phasings instead appear to relate to sea-level changes. We propose that persistent meltwater discharges into the North Atlantic (e.g., at glacial terminations) modified the timing of sapropel deposition by delaying the timing of peak African monsoon run-off. These observations may reconcile apparent model-data offsets with respect to the orbital pacing of the African monsoon. Our observations also imply that the previous assumption of a systematic 3-kyr lag between insolation maxima and sapropel midpoints may lead to overestimated insolation-sapropel phasings. Finally, we surmise that both sea-level rise and monsoon run-off contributed to surface-water buoyancy changes at times of sapropel deposition, and their relative influences differed per sapropel case, depending on their magnitudes. Sea-level rise was clearly important for sapropel S1, whereas monsoon forcing was more important for sapropels S3, S4, and S5.","author":[{"dropping-particle":"","family":"Grant","given":"Katharine M.","non-dropping-particle":"","parse-names":false,"suffix":""},{"dropping-particle":"","family":"Grimm","given":"R.","non-dropping-particle":"","parse-names":false,"suffix":""},{"dropping-particle":"","family":"Mikolajewicz","given":"U.","non-dropping-particle":"","parse-names":false,"suffix":""},{"dropping-particle":"","family":"Marino","given":"G.","non-dropping-particle":"","parse-names":false,"suffix":""},{"dropping-particle":"","family":"Ziegler","given":"M.","non-dropping-particle":"","parse-names":false,"suffix":""},{"dropping-particle":"","family":"Rohling","given":"Eelco J.","non-dropping-particle":"","parse-names":false,"suffix":""}],"container-title":"Quaternary Science Reviews","id":"ITEM-4","issued":{"date-parts":[["2016","5"]]},"page":"125-141","title":"The timing of Mediterranean sapropel deposition relative to insolation, sea-level and African monsoon changes","type":"article-journal","volume":"140"},"uris":["http://www.mendeley.com/documents/?uuid=4a248a0d-b6ec-4842-ba66-dee5612abe46"]}],"mendeley":{"formattedCitation":"(Bar-Matthews et al., 2003; Grant et al., 2012, 2016, 2017)","plainTextFormattedCitation":"(Bar-Matthews et al., 2003; Grant et al., 2012, 2016, 2017)","previouslyFormattedCitation":"(Bar-Matthews et al., 2003; Grant et al., 2012, 2016, 2017)"},"properties":{"noteIndex":0},"schema":"https://github.com/citation-style-language/schema/raw/master/csl-citation.json"}</w:instrText>
      </w:r>
      <w:r w:rsidR="00E67CFE">
        <w:rPr>
          <w:sz w:val="24"/>
          <w:szCs w:val="24"/>
        </w:rPr>
        <w:fldChar w:fldCharType="separate"/>
      </w:r>
      <w:r w:rsidR="00E67CFE" w:rsidRPr="00E67CFE">
        <w:rPr>
          <w:noProof/>
          <w:sz w:val="24"/>
          <w:szCs w:val="24"/>
        </w:rPr>
        <w:t>(Bar-Matthews et al., 2003; Grant et al., 2012, 2016, 2017)</w:t>
      </w:r>
      <w:r w:rsidR="00E67CFE">
        <w:rPr>
          <w:sz w:val="24"/>
          <w:szCs w:val="24"/>
        </w:rPr>
        <w:fldChar w:fldCharType="end"/>
      </w:r>
      <w:r w:rsidR="00785D79" w:rsidRPr="007723FB">
        <w:rPr>
          <w:sz w:val="24"/>
          <w:szCs w:val="24"/>
        </w:rPr>
        <w:t>. T</w:t>
      </w:r>
      <w:r w:rsidR="00CA6E9A" w:rsidRPr="007723FB">
        <w:rPr>
          <w:sz w:val="24"/>
          <w:szCs w:val="24"/>
        </w:rPr>
        <w:t>hese respond to increased precipitation in the Ethiopian Highlands and the “source effect”, caused by discharge of low-δ</w:t>
      </w:r>
      <w:r w:rsidR="00CA6E9A" w:rsidRPr="007723FB">
        <w:rPr>
          <w:sz w:val="24"/>
          <w:szCs w:val="24"/>
          <w:vertAlign w:val="superscript"/>
        </w:rPr>
        <w:t>18</w:t>
      </w:r>
      <w:r w:rsidR="00CA6E9A" w:rsidRPr="007723FB">
        <w:rPr>
          <w:sz w:val="24"/>
          <w:szCs w:val="24"/>
        </w:rPr>
        <w:t xml:space="preserve">O monsoon-driven freshwater runoff from the Nile, respectively </w:t>
      </w:r>
      <w:r w:rsidR="00CA6E9A" w:rsidRPr="007723FB">
        <w:rPr>
          <w:sz w:val="24"/>
          <w:szCs w:val="24"/>
        </w:rPr>
        <w:fldChar w:fldCharType="begin" w:fldLock="1"/>
      </w:r>
      <w:r w:rsidR="00547F2C" w:rsidRPr="007723FB">
        <w:rPr>
          <w:sz w:val="24"/>
          <w:szCs w:val="24"/>
        </w:rPr>
        <w:instrText>ADDIN CSL_CITATION {"citationItems":[{"id":"ITEM-1","itemData":{"DOI":"10.1016/S0016-7037(02)01031-1","ISBN":"0016-7037","ISSN":"00167037","abstract":"The oxygen and carbon stable isotope compositions of cave speleothems provide a powerful method for understanding continental climate change. Here, we examine the question of the regionality of this isotopic record and its linkage with the marine isotopic record in the Eastern Mediterranean (EM) region. The study presents a new, accurately dated 250-kyr δ18O and δ13C record determined from speleothems of the Peqiin Cave, Northern Israel. Its comparison with the continuous 185-kyr isotopic record of the Soreq Cave speleothems from Central Israel reveals striking similarities. Thus, a strong regional climatic signal, brought about by variations in temperature and rainfall amount, is reflected in both cave records. Low δ18O minima in the Peqiin profile for the last 250- to 185-kyr period (interglacial marine isotopic stage 7) match the timing of sapropels 9 to 7 and are indicative of high rainfall in the EM region at these times. The combined Soreq and Peqiin δ18O record for the last 250 kyr excellently matches the published Globigerinoides ruber (G. ruber) marine δ18O record for the EM Sea, with the isotopic compositional difference ΔG.ruber-speleothemsremaining relatively constant at -5.6 ± 0.7‰, thus establishing for the first time a robust, exploitable link between the land and the marine isotopic records. The correspondence of low δ18O speleothem values and high cave water stands with low G. ruber δ18O values during interglacial sapropel events indicates that these periods were characterized by enhanced rainfall in the EM land and sea regions. By use of sea surface temperatures derived from alkenone data as a proxy for land temperatures at the Soreq Cave, we calculate the paleorainfall δ18O values and its amounts. Maximum rainfall and lowest temperature conditions occurred at the beginning of the sapropel events and were followed by decrease in rainfall and increase in temperatures, leading to arid conditions. The record for the last 7000 yr shows a trend toward increasing aridity and agrees well with climatic and archeological data from North Africa and the Middle East. © 2003 Elsevier Ltd.","author":[{"dropping-particle":"","family":"Bar-Matthews","given":"Miryam","non-dropping-particle":"","parse-names":false,"suffix":""},{"dropping-particle":"","family":"Ayalon","given":"Avner","non-dropping-particle":"","parse-names":false,"suffix":""},{"dropping-particle":"","family":"Gilmour","given":"Mabs","non-dropping-particle":"","parse-names":false,"suffix":""},{"dropping-particle":"","family":"Matthews","given":"Alan","non-dropping-particle":"","parse-names":false,"suffix":""},{"dropping-particle":"","family":"Hawkesworth","given":"Chris J.","non-dropping-particle":"","parse-names":false,"suffix":""}],"container-title":"Geochimica et Cosmochimica Acta","id":"ITEM-1","issue":"17","issued":{"date-parts":[["2003"]]},"page":"3181-3199","title":"Sea - land oxygen isotopic relationships from planktonic foraminifera and speleothems in the Eastern Mediterranean region and their implication for paleorainfall during interglacial intervals","type":"article-journal","volume":"67"},"uris":["http://www.mendeley.com/documents/?uuid=c8bad1a9-a321-4271-8ef9-1c827a89f546"]},{"id":"ITEM-2","itemData":{"DOI":"10.1016/J.QUASCIREV.2017.07.005","ISSN":"0277-3791","abstract":"Mediterranean sediments are valuable archives of both African monsoon variability and higher-latitude climate processes, and can also be used to provide an environmental context for early human migrations and settlements. However, the long history of Mediterranean palaeoclimate studies largely pre-dates the advent of widespread x-ray fluorescence (XRF) core-scanning, so there are few continuous and high-resolution geochemical records from this key region that extend beyond the last glacial cycle. Here we present XRF core-scanning results for ODP Site 967 (Eastern Mediterranean) that have been fully-calibrated into element concentrations spanning the last 3 million years (My). Comparison with independent geochemical data from conventional XRF highlights disparities for certain element/element ratios, thus suggesting the need for caution when taking ratios of scanning XRF data. Principal component analysis of the calibrated XRF dataset reveals two dominant components: detrital inputs (PC1) and a ‘sapropel’ (≈monsoon run-off) signal (PC2), which we use to establish a new orbitally-tuned chronology. We observe inverse covariation between PC2 and a previously published aeolian dust record from ODP Site 967 (Larrasoaña et al., 2003), and combine these records to produce a composite index of humidity and aridity for the wider North African region over the past 3 My. We propose that by combining run-off and dust signals in a single metric, our index captures the effects of both strengthening/northward migration (increased run-off) and weakening/southward retreat (increased dust) of the North African monsoon. Comparison of the index with published records of Northwest and East African palaeohumidity suggests that it tracks the timing of “Green Sahara Periods” throughout the Plio-Pleistocene, and that at least 30 of these intervals coincided with increased humidity across East Africa. We tentatively suggest that these specific episodes may be termed “pan-African Humid Periods”, as a means to highlight large-scale climate trends and to provide an environmental framework for palaeo-anthropological research.","author":[{"dropping-particle":"","family":"Grant","given":"Katharine M.","non-dropping-particle":"","parse-names":false,"suffix":""},{"dropping-particle":"","family":"Rohling","given":"Eelco J.","non-dropping-particle":"","parse-names":false,"suffix":""},{"dropping-particle":"","family":"Westerhold","given":"Thomas","non-dropping-particle":"","parse-names":false,"suffix":""},{"dropping-particle":"","family":"Zabel","given":"Matthias","non-dropping-particle":"","parse-names":false,"suffix":""},{"dropping-particle":"","family":"Heslop","given":"David","non-dropping-particle":"","parse-names":false,"suffix":""},{"dropping-particle":"","family":"Konijnendijk","given":"Tiuri","non-dropping-particle":"","parse-names":false,"suffix":""},{"dropping-particle":"","family":"Lourens","given":"Lucas","non-dropping-particle":"","parse-names":false,"suffix":""}],"container-title":"Quaternary Science Reviews","id":"ITEM-2","issued":{"date-parts":[["2017","9","1"]]},"page":"100-118","publisher":"Pergamon","title":"A 3 million year index for North African humidity/aridity and the implication of potential pan-African Humid periods","type":"article-journal","volume":"171"},"uris":["http://www.mendeley.com/documents/?uuid=f72e6443-688c-4345-becb-9731f45b84a5"]}],"mendeley":{"formattedCitation":"(Bar-Matthews et al., 2003; Grant et al., 2017)","plainTextFormattedCitation":"(Bar-Matthews et al., 2003; Grant et al., 2017)","previouslyFormattedCitation":"(Bar-Matthews et al., 2003; Grant et al., 2017)"},"properties":{"noteIndex":0},"schema":"https://github.com/citation-style-language/schema/raw/master/csl-citation.json"}</w:instrText>
      </w:r>
      <w:r w:rsidR="00CA6E9A" w:rsidRPr="007723FB">
        <w:rPr>
          <w:sz w:val="24"/>
          <w:szCs w:val="24"/>
        </w:rPr>
        <w:fldChar w:fldCharType="separate"/>
      </w:r>
      <w:r w:rsidR="00547F2C" w:rsidRPr="007723FB">
        <w:rPr>
          <w:noProof/>
          <w:sz w:val="24"/>
          <w:szCs w:val="24"/>
        </w:rPr>
        <w:t>(Bar-Matthews et al., 2003; Grant et al., 2017)</w:t>
      </w:r>
      <w:r w:rsidR="00CA6E9A" w:rsidRPr="007723FB">
        <w:rPr>
          <w:sz w:val="24"/>
          <w:szCs w:val="24"/>
        </w:rPr>
        <w:fldChar w:fldCharType="end"/>
      </w:r>
      <w:r w:rsidR="00CA6E9A" w:rsidRPr="007723FB">
        <w:rPr>
          <w:sz w:val="24"/>
          <w:szCs w:val="24"/>
        </w:rPr>
        <w:t>. Further correspondence is observed with marine sediment cores f</w:t>
      </w:r>
      <w:r w:rsidR="00904EB1" w:rsidRPr="007723FB">
        <w:rPr>
          <w:sz w:val="24"/>
          <w:szCs w:val="24"/>
        </w:rPr>
        <w:t>ro</w:t>
      </w:r>
      <w:r w:rsidR="00CA6E9A" w:rsidRPr="007723FB">
        <w:rPr>
          <w:sz w:val="24"/>
          <w:szCs w:val="24"/>
        </w:rPr>
        <w:t xml:space="preserve">m the Gulf of Aden </w:t>
      </w:r>
      <w:r w:rsidR="00BF7EA5">
        <w:rPr>
          <w:sz w:val="24"/>
          <w:szCs w:val="24"/>
        </w:rPr>
        <w:fldChar w:fldCharType="begin" w:fldLock="1"/>
      </w:r>
      <w:r w:rsidR="00BF7EA5">
        <w:rPr>
          <w:sz w:val="24"/>
          <w:szCs w:val="24"/>
        </w:rPr>
        <w:instrText>ADDIN CSL_CITATION {"citationItems":[{"id":"ITEM-1","itemData":{"DOI":"10.1130/G39457.1","ISSN":"19432682","abstract":"ABSTRACT Around 200,000 yr ago, Homo sapiens emerged in Africa. By 40 ka, Homo sapiens had spread throughout Eurasia, and a major com- peting species, the Neanderthals, became extinct. The factors that drove our species “out of Africa” remain a topic of vigorous debate. Existing research invokes climate change as either providing oppor- tunities or imposing limits on human migration. Yet the paleoclimate history of northeast Africa, the gateway to migration, is unknown. Here, we reconstruct temperature and aridity in the Horn of Africa region spanning the past 200,000 yr. Our data suggest that warm and wet conditions from 120,000 to 90,000 yr ago could have facili- tated early waves of human migration toward the Levant and Ara- bia, as supported by fossil and lithic evidence. However, the primary out-of-Africa event, as constrained by genetic studies (ca. 65–55 ka), occurred during a cold and dry time. This complicates the climate- migration relationship, suggesting that both “push” and “pull” factors may have prompted Homo sapiens to colonize Eurasia. INTRODUCTION","author":[{"dropping-particle":"","family":"Tierney","given":"Jessica E.","non-dropping-particle":"","parse-names":false,"suffix":""},{"dropping-particle":"","family":"deMenocal","given":"Peter B.","non-dropping-particle":"","parse-names":false,"suffix":""},{"dropping-particle":"","family":"Zander","given":"Paul D.","non-dropping-particle":"","parse-names":false,"suffix":""}],"container-title":"Geology","id":"ITEM-1","issue":"11","issued":{"date-parts":[["2017"]]},"page":"1023-1026","title":"A climatic context for the out-of-Africa migration","type":"article-journal","volume":"45"},"uris":["http://www.mendeley.com/documents/?uuid=383c84c9-fbed-49b0-885b-bcc1fe50f69a"]}],"mendeley":{"formattedCitation":"(Tierney et al., 2017)","manualFormatting":"(RC09-166: Tierney et al., 2017 and KL-15:","plainTextFormattedCitation":"(Tierney et al., 2017)","previouslyFormattedCitation":"(Tierney et al., 2017)"},"properties":{"noteIndex":0},"schema":"https://github.com/citation-style-language/schema/raw/master/csl-citation.json"}</w:instrText>
      </w:r>
      <w:r w:rsidR="00BF7EA5">
        <w:rPr>
          <w:sz w:val="24"/>
          <w:szCs w:val="24"/>
        </w:rPr>
        <w:fldChar w:fldCharType="separate"/>
      </w:r>
      <w:r w:rsidR="00BF7EA5" w:rsidRPr="00BF7EA5">
        <w:rPr>
          <w:noProof/>
          <w:sz w:val="24"/>
          <w:szCs w:val="24"/>
        </w:rPr>
        <w:t>(</w:t>
      </w:r>
      <w:r w:rsidR="00BF7EA5">
        <w:rPr>
          <w:noProof/>
          <w:sz w:val="24"/>
          <w:szCs w:val="24"/>
        </w:rPr>
        <w:t xml:space="preserve">RC09-166: </w:t>
      </w:r>
      <w:r w:rsidR="00BF7EA5" w:rsidRPr="00BF7EA5">
        <w:rPr>
          <w:noProof/>
          <w:sz w:val="24"/>
          <w:szCs w:val="24"/>
        </w:rPr>
        <w:t>Tierney et al., 2017</w:t>
      </w:r>
      <w:r w:rsidR="00BF7EA5">
        <w:rPr>
          <w:noProof/>
          <w:sz w:val="24"/>
          <w:szCs w:val="24"/>
        </w:rPr>
        <w:t xml:space="preserve"> and KL-15:</w:t>
      </w:r>
      <w:r w:rsidR="00BF7EA5">
        <w:rPr>
          <w:sz w:val="24"/>
          <w:szCs w:val="24"/>
        </w:rPr>
        <w:fldChar w:fldCharType="end"/>
      </w:r>
      <w:r w:rsidR="00BF7EA5">
        <w:rPr>
          <w:sz w:val="24"/>
          <w:szCs w:val="24"/>
        </w:rPr>
        <w:fldChar w:fldCharType="begin" w:fldLock="1"/>
      </w:r>
      <w:r w:rsidR="00BF7EA5">
        <w:rPr>
          <w:sz w:val="24"/>
          <w:szCs w:val="24"/>
        </w:rPr>
        <w:instrText>ADDIN CSL_CITATION {"citationItems":[{"id":"ITEM-1","itemData":{"author":[{"dropping-particle":"","family":"Fleitmann","given":"Dominik","non-dropping-particle":"","parse-names":false,"suffix":""}],"id":"ITEM-1","issued":{"date-parts":[["1997"]]},"number-of-pages":"129","publisher":"Diplom-Arbeit, Institut und Museum für Geologie und Paläontologie der Georg-August-Universität zu Göttingen","title":"Klastischer Eintrag in das Rote Meer und den Golf von Aden durch den Arabischen Monsun-Untersuchungen an Kolbenlot-Kernen","type":"thesis"},"uris":["http://www.mendeley.com/documents/?uuid=bbfaa368-8c86-4a74-a112-2cb674ef11d6"]}],"mendeley":{"formattedCitation":"(Fleitmann, 1997)","manualFormatting":" Fleitmann, 1997)","plainTextFormattedCitation":"(Fleitmann, 1997)","previouslyFormattedCitation":"(Fleitmann, 1997)"},"properties":{"noteIndex":0},"schema":"https://github.com/citation-style-language/schema/raw/master/csl-citation.json"}</w:instrText>
      </w:r>
      <w:r w:rsidR="00BF7EA5">
        <w:rPr>
          <w:sz w:val="24"/>
          <w:szCs w:val="24"/>
        </w:rPr>
        <w:fldChar w:fldCharType="separate"/>
      </w:r>
      <w:r w:rsidR="00BF7EA5">
        <w:rPr>
          <w:noProof/>
          <w:sz w:val="24"/>
          <w:szCs w:val="24"/>
        </w:rPr>
        <w:t xml:space="preserve"> </w:t>
      </w:r>
      <w:r w:rsidR="00BF7EA5" w:rsidRPr="00BF7EA5">
        <w:rPr>
          <w:noProof/>
          <w:sz w:val="24"/>
          <w:szCs w:val="24"/>
        </w:rPr>
        <w:t>Fleitmann, 1997)</w:t>
      </w:r>
      <w:r w:rsidR="00BF7EA5">
        <w:rPr>
          <w:sz w:val="24"/>
          <w:szCs w:val="24"/>
        </w:rPr>
        <w:fldChar w:fldCharType="end"/>
      </w:r>
      <w:r w:rsidR="00CA6E9A" w:rsidRPr="007723FB">
        <w:rPr>
          <w:sz w:val="24"/>
          <w:szCs w:val="24"/>
        </w:rPr>
        <w:t xml:space="preserve">, the Red Sea </w:t>
      </w:r>
      <w:r w:rsidR="00BF7EA5">
        <w:rPr>
          <w:sz w:val="24"/>
          <w:szCs w:val="24"/>
        </w:rPr>
        <w:fldChar w:fldCharType="begin" w:fldLock="1"/>
      </w:r>
      <w:r w:rsidR="00BF7EA5">
        <w:rPr>
          <w:sz w:val="24"/>
          <w:szCs w:val="24"/>
        </w:rPr>
        <w:instrText>ADDIN CSL_CITATION {"citationItems":[{"id":"ITEM-1","itemData":{"author":[{"dropping-particle":"","family":"Fleitmann","given":"Dominik","non-dropping-particle":"","parse-names":false,"suffix":""}],"id":"ITEM-1","issued":{"date-parts":[["1997"]]},"number-of-pages":"129","publisher":"Diplom-Arbeit, Institut und Museum für Geologie und Paläontologie der Georg-August-Universität zu Göttingen","title":"Klastischer Eintrag in das Rote Meer und den Golf von Aden durch den Arabischen Monsun-Untersuchungen an Kolbenlot-Kernen","type":"thesis"},"uris":["http://www.mendeley.com/documents/?uuid=bbfaa368-8c86-4a74-a112-2cb674ef11d6"]},{"id":"ITEM-2","itemData":{"DOI":"10.1038/nature01690","ISSN":"0028-0836","PMID":"12815427","abstract":"The last glacial cycle was characterized by substantial millennial-scale climate fluctuations, but the extent of any associated changes in global sea level (or, equivalently, ice volume) remains elusive. Highstands of sea level can be reconstructed from dated fossil coral reef terraces, and these data are complemented by a compilation of global sea-level estimates based on deep-sea oxygen isotope ratios at millennial-scale resolution or higher. Records based on oxygen isotopes, however, contain uncertainties in the range of +/-30 m, or +/-1 degrees C in deep sea temperature. Here we analyse oxygen isotope records from Red Sea sediment cores to reconstruct the history of water residence times in the Red Sea. We then use a hydraulic model of the water exchange between the Red Sea and the world ocean to derive the sill depth-and hence global sea level-over the past 470,000 years (470 kyr). Our reconstruction is accurate to within +/-12 m, and gives a centennial-scale resolution from 70 to 25 kyr before present. We find that sea-level changes of up to 35 m, at rates of up to 2 cm yr(-1), occurred, coincident with abrupt changes in climate.","author":[{"dropping-particle":"","family":"Siddall","given":"M","non-dropping-particle":"","parse-names":false,"suffix":""},{"dropping-particle":"","family":"Rohling","given":"E J","non-dropping-particle":"","parse-names":false,"suffix":""},{"dropping-particle":"","family":"Almogi-Labin","given":"A","non-dropping-particle":"","parse-names":false,"suffix":""},{"dropping-particle":"","family":"Hemleben","given":"Ch","non-dropping-particle":"","parse-names":false,"suffix":""},{"dropping-particle":"","family":"Meischner","given":"D","non-dropping-particle":"","parse-names":false,"suffix":""},{"dropping-particle":"","family":"Schmelzer","given":"I","non-dropping-particle":"","parse-names":false,"suffix":""},{"dropping-particle":"","family":"Smeed","given":"D A","non-dropping-particle":"","parse-names":false,"suffix":""}],"container-title":"Nature","id":"ITEM-2","issued":{"date-parts":[["2003"]]},"page":"853-858","title":"Sea-level fluctuations during the last glacial cycle.","type":"article-journal","volume":"423"},"uris":["http://www.mendeley.com/documents/?uuid=de30242b-b502-44aa-8b68-54a20a9c2953"]}],"mendeley":{"formattedCitation":"(Fleitmann, 1997; Siddall et al., 2003)","manualFormatting":"(KL-11: Fleitmann, 1997; Siddall et al., 2003)","plainTextFormattedCitation":"(Fleitmann, 1997; Siddall et al., 2003)","previouslyFormattedCitation":"(Fleitmann, 1997; Siddall et al., 2003)"},"properties":{"noteIndex":0},"schema":"https://github.com/citation-style-language/schema/raw/master/csl-citation.json"}</w:instrText>
      </w:r>
      <w:r w:rsidR="00BF7EA5">
        <w:rPr>
          <w:sz w:val="24"/>
          <w:szCs w:val="24"/>
        </w:rPr>
        <w:fldChar w:fldCharType="separate"/>
      </w:r>
      <w:r w:rsidR="00BF7EA5" w:rsidRPr="00BF7EA5">
        <w:rPr>
          <w:noProof/>
          <w:sz w:val="24"/>
          <w:szCs w:val="24"/>
        </w:rPr>
        <w:t>(</w:t>
      </w:r>
      <w:r w:rsidR="00BF7EA5">
        <w:rPr>
          <w:noProof/>
          <w:sz w:val="24"/>
          <w:szCs w:val="24"/>
        </w:rPr>
        <w:t xml:space="preserve">KL-11: </w:t>
      </w:r>
      <w:r w:rsidR="00BF7EA5" w:rsidRPr="00BF7EA5">
        <w:rPr>
          <w:noProof/>
          <w:sz w:val="24"/>
          <w:szCs w:val="24"/>
        </w:rPr>
        <w:t>Fleitmann, 1997; Siddall et al., 2003)</w:t>
      </w:r>
      <w:r w:rsidR="00BF7EA5">
        <w:rPr>
          <w:sz w:val="24"/>
          <w:szCs w:val="24"/>
        </w:rPr>
        <w:fldChar w:fldCharType="end"/>
      </w:r>
      <w:r w:rsidR="00CA6E9A" w:rsidRPr="007723FB">
        <w:rPr>
          <w:sz w:val="24"/>
          <w:szCs w:val="24"/>
        </w:rPr>
        <w:t xml:space="preserve"> and the Mediterranean </w:t>
      </w:r>
      <w:r w:rsidR="00BF7EA5">
        <w:rPr>
          <w:sz w:val="24"/>
          <w:szCs w:val="24"/>
        </w:rPr>
        <w:fldChar w:fldCharType="begin" w:fldLock="1"/>
      </w:r>
      <w:r w:rsidR="006008A3">
        <w:rPr>
          <w:sz w:val="24"/>
          <w:szCs w:val="24"/>
        </w:rPr>
        <w:instrText>ADDIN CSL_CITATION {"citationItems":[{"id":"ITEM-1","itemData":{"DOI":"10.1007/s00382-003-0355-z","ISBN":"0930-7575","ISSN":"09307575","abstract":"We present a 3 million year record of aeolian dust supply into the eastern Mediterranean Sea, based on hematite contents derived from magnetic properties of sediments from Ocean Drilling Program Site 967. Our record has an average temporal resolution of ?400 years. Geochemical data validate this record of hematite content as a proxy for the supply of aeolian dust from the Sahara. We deduce that the aeolian hematite in eastern Mediterranean sediments derives from the eastern Algerian, Libyan, and western Egyptian lowlands located north of the central Saharan watershed (?21°N). In corroboration of earlier work, we relate dust flux minima to penetration of the African summer monsoon front to the north of the central Saharan watershed. This would have enhanced soil humidity and vegetation cover in the source regions, in agreement with results from \"green Sahara\" climate models. Our results indicate that this northward monsoon penetration recurred during insolation maxima throughout the last 3 million years. As would be expected, this orbital precession-scale mechanism is modulated on both short (?100-kyr) and long (?400-kyr) eccentricity time scales. We also observe a strong expression of the ?41-kyr (obliquity) cycle, which we discuss in terms of high- and low-latitude mechanisms that involve Southern Hemisphere meridional temperature contrasts and shifts in the latitudes of the tropics, respectively. We also observe a marked increase in sub-Milankovitch variability around the mid-Pleistocene transition (?0.95 Ma), which suggests a link between millennial-scale climate variability, including monsoon dynamics, and the size of northern hemisphere ice sheets.","author":[{"dropping-particle":"","family":"Larrasoana","given":"J. C.","non-dropping-particle":"","parse-names":false,"suffix":""},{"dropping-particle":"","family":"Roberts","given":"A. P.","non-dropping-particle":"","parse-names":false,"suffix":""},{"dropping-particle":"","family":"Rohling","given":"E. J.","non-dropping-particle":"","parse-names":false,"suffix":""},{"dropping-particle":"","family":"Winklhofer","given":"M.","non-dropping-particle":"","parse-names":false,"suffix":""},{"dropping-particle":"","family":"Wehausen","given":"R.","non-dropping-particle":"","parse-names":false,"suffix":""}],"container-title":"Climate Dynamics","id":"ITEM-1","issue":"7-8","issued":{"date-parts":[["2003"]]},"page":"689-698","title":"Three million years of monsoon variability over the northern Sahara","type":"article-journal","volume":"21"},"uris":["http://www.mendeley.com/documents/?uuid=90728afc-8c15-4213-aa9c-297536edad51"]},{"id":"ITEM-2","itemData":{"DOI":"10.1016/J.QUASCIREV.2017.07.005","ISSN":"0277-3791","abstract":"Mediterranean sediments are valuable archives of both African monsoon variability and higher-latitude climate processes, and can also be used to provide an environmental context for early human migrations and settlements. However, the long history of Mediterranean palaeoclimate studies largely pre-dates the advent of widespread x-ray fluorescence (XRF) core-scanning, so there are few continuous and high-resolution geochemical records from this key region that extend beyond the last glacial cycle. Here we present XRF core-scanning results for ODP Site 967 (Eastern Mediterranean) that have been fully-calibrated into element concentrations spanning the last 3 million years (My). Comparison with independent geochemical data from conventional XRF highlights disparities for certain element/element ratios, thus suggesting the need for caution when taking ratios of scanning XRF data. Principal component analysis of the calibrated XRF dataset reveals two dominant components: detrital inputs (PC1) and a ‘sapropel’ (≈monsoon run-off) signal (PC2), which we use to establish a new orbitally-tuned chronology. We observe inverse covariation between PC2 and a previously published aeolian dust record from ODP Site 967 (Larrasoaña et al., 2003), and combine these records to produce a composite index of humidity and aridity for the wider North African region over the past 3 My. We propose that by combining run-off and dust signals in a single metric, our index captures the effects of both strengthening/northward migration (increased run-off) and weakening/southward retreat (increased dust) of the North African monsoon. Comparison of the index with published records of Northwest and East African palaeohumidity suggests that it tracks the timing of “Green Sahara Periods” throughout the Plio-Pleistocene, and that at least 30 of these intervals coincided with increased humidity across East Africa. We tentatively suggest that these specific episodes may be termed “pan-African Humid Periods”, as a means to highlight large-scale climate trends and to provide an environmental framework for palaeo-anthropological research.","author":[{"dropping-particle":"","family":"Grant","given":"Katharine M.","non-dropping-particle":"","parse-names":false,"suffix":""},{"dropping-particle":"","family":"Rohling","given":"Eelco J.","non-dropping-particle":"","parse-names":false,"suffix":""},{"dropping-particle":"","family":"Westerhold","given":"Thomas","non-dropping-particle":"","parse-names":false,"suffix":""},{"dropping-particle":"","family":"Zabel","given":"Matthias","non-dropping-particle":"","parse-names":false,"suffix":""},{"dropping-particle":"","family":"Heslop","given":"David","non-dropping-particle":"","parse-names":false,"suffix":""},{"dropping-particle":"","family":"Konijnendijk","given":"Tiuri","non-dropping-particle":"","parse-names":false,"suffix":""},{"dropping-particle":"","family":"Lourens","given":"Lucas","non-dropping-particle":"","parse-names":false,"suffix":""}],"container-title":"Quaternary Science Reviews","id":"ITEM-2","issued":{"date-parts":[["2017","9","1"]]},"page":"100-118","publisher":"Pergamon","title":"A 3 million year index for North African humidity/aridity and the implication of potential pan-African Humid periods","type":"article-journal","volume":"171"},"uris":["http://www.mendeley.com/documents/?uuid=f72e6443-688c-4345-becb-9731f45b84a5"]},{"id":"ITEM-3","itemData":{"DOI":"10.1016/j.quascirev.2015.05.024","ISBN":"0277-3791","ISSN":"02773791","abstract":"It has long been hypothesised that beds of highly organic mud or sapropels seen in marine sediment cores retrieved from the floor of the eastern Mediterranean accumulated during times of high Nile fluvial discharge. Our recent fieldwork in the valleys of the Blue Nile, the White Nile and the main Nile has for the first time revealed a sequence of extreme flood episodes synchronous with sapropel units S5 (124 kyr), S4 (102 kyr), S3 (81 kyr), S2 (55 kyr) and S1 (13.5-6.5 kyr). There are more weakly defined links with Nile floods and sapropel units S9 (240 kyr), S8 (217 kyr), S7 (195 kyr), S6 (172 kyr), but the dating error terms are too large to allow us to be too definite. During times of extreme floods over the past 125 kyr, wide distributary channels of the Blue Nile flowed across the Gezira alluvial fan in central Sudan and transported a bed load of sand and gravel into the lower White Nile valley. The sands were reworked by wind to form source-bordering dunes, all of which contain heavy minerals of Ethiopian provenance. These source-bordering dunes were active at 115-105 kyr, 60 kyr and 12-7 kyr, all times of extreme Blue Nile floods. The flood and dune sediments were dated using a combination of optically stimulated luminescence (OSL) and radiocarbon analyses. The Quaternary record of Nile floods discussed here shows a precessional signal and reflects episodes of stronger summer monsoon and more northerly seasonal movement of the ITCZ, linked to times of higher insolation in northern tropical latitudes. Progressive aggradation of Holocene Nile channels in northern Sudan has had a profound influence upon human settlement in the last 8 kyr.","author":[{"dropping-particle":"","family":"Williams","given":"M. A.J.","non-dropping-particle":"","parse-names":false,"suffix":""},{"dropping-particle":"","family":"Duller","given":"G. A.T.","non-dropping-particle":"","parse-names":false,"suffix":""},{"dropping-particle":"","family":"Williams","given":"F. M.","non-dropping-particle":"","parse-names":false,"suffix":""},{"dropping-particle":"","family":"Woodward","given":"J. C.","non-dropping-particle":"","parse-names":false,"suffix":""},{"dropping-particle":"","family":"Macklin","given":"M. G.","non-dropping-particle":"","parse-names":false,"suffix":""},{"dropping-particle":"","family":"Tom","given":"O. A.M.","non-dropping-particle":"El","parse-names":false,"suffix":""},{"dropping-particle":"","family":"Munro","given":"R. N.","non-dropping-particle":"","parse-names":false,"suffix":""},{"dropping-particle":"","family":"Hajaz","given":"Y.","non-dropping-particle":"El","parse-names":false,"suffix":""},{"dropping-particle":"","family":"Barrows","given":"T. T.","non-dropping-particle":"","parse-names":false,"suffix":""}],"container-title":"Quaternary Science Reviews","id":"ITEM-3","issued":{"date-parts":[["2015"]]},"page":"89-108","title":"Causal links between Nile floods and eastern Mediterranean sapropel formation during the past 125 kyr confirmed by OSL and radiocarbon dating of Blue and White Nile sediments","type":"article-journal","volume":"130"},"uris":["http://www.mendeley.com/documents/?uuid=8d850e78-b2f8-4086-a70a-6bfe8ddec352"]}],"mendeley":{"formattedCitation":"(Larrasoana et al., 2003; Williams et al., 2015; Grant et al., 2017)","manualFormatting":"(ODP 967: Larrasoana et al., 2003; Williams et al., 2015; Grant et al., 2017)","plainTextFormattedCitation":"(Larrasoana et al., 2003; Williams et al., 2015; Grant et al., 2017)","previouslyFormattedCitation":"(Larrasoana et al., 2003; Williams et al., 2015; Grant et al., 2017)"},"properties":{"noteIndex":0},"schema":"https://github.com/citation-style-language/schema/raw/master/csl-citation.json"}</w:instrText>
      </w:r>
      <w:r w:rsidR="00BF7EA5">
        <w:rPr>
          <w:sz w:val="24"/>
          <w:szCs w:val="24"/>
        </w:rPr>
        <w:fldChar w:fldCharType="separate"/>
      </w:r>
      <w:r w:rsidR="00BF7EA5" w:rsidRPr="00BF7EA5">
        <w:rPr>
          <w:noProof/>
          <w:sz w:val="24"/>
          <w:szCs w:val="24"/>
        </w:rPr>
        <w:t>(</w:t>
      </w:r>
      <w:r w:rsidR="00BF7EA5">
        <w:rPr>
          <w:noProof/>
          <w:sz w:val="24"/>
          <w:szCs w:val="24"/>
        </w:rPr>
        <w:t xml:space="preserve">ODP 967: </w:t>
      </w:r>
      <w:r w:rsidR="00BF7EA5" w:rsidRPr="00BF7EA5">
        <w:rPr>
          <w:noProof/>
          <w:sz w:val="24"/>
          <w:szCs w:val="24"/>
        </w:rPr>
        <w:t>Larrasoana et al., 2003; Williams et al., 2015; Grant et al., 2017)</w:t>
      </w:r>
      <w:r w:rsidR="00BF7EA5">
        <w:rPr>
          <w:sz w:val="24"/>
          <w:szCs w:val="24"/>
        </w:rPr>
        <w:fldChar w:fldCharType="end"/>
      </w:r>
      <w:r w:rsidR="00CA6E9A" w:rsidRPr="007723FB">
        <w:rPr>
          <w:sz w:val="24"/>
          <w:szCs w:val="24"/>
        </w:rPr>
        <w:t>; all records show substantial changes of Saharo-Arabian con</w:t>
      </w:r>
      <w:r w:rsidR="006540D2" w:rsidRPr="007723FB">
        <w:rPr>
          <w:sz w:val="24"/>
          <w:szCs w:val="24"/>
        </w:rPr>
        <w:t xml:space="preserve">tinental wetness </w:t>
      </w:r>
      <w:r w:rsidR="00CA6E9A" w:rsidRPr="007723FB">
        <w:rPr>
          <w:sz w:val="24"/>
          <w:szCs w:val="24"/>
        </w:rPr>
        <w:t xml:space="preserve">(Fig. </w:t>
      </w:r>
      <w:r w:rsidR="00083B61" w:rsidRPr="007723FB">
        <w:rPr>
          <w:sz w:val="24"/>
          <w:szCs w:val="24"/>
        </w:rPr>
        <w:t>2</w:t>
      </w:r>
      <w:r w:rsidR="00CA6E9A" w:rsidRPr="007723FB">
        <w:rPr>
          <w:sz w:val="24"/>
          <w:szCs w:val="24"/>
        </w:rPr>
        <w:t xml:space="preserve">), </w:t>
      </w:r>
      <w:r w:rsidR="00B73E59">
        <w:rPr>
          <w:sz w:val="24"/>
          <w:szCs w:val="24"/>
        </w:rPr>
        <w:t>recoding precipitation amount,</w:t>
      </w:r>
      <w:r w:rsidR="00CA6E9A" w:rsidRPr="007723FB">
        <w:rPr>
          <w:sz w:val="24"/>
          <w:szCs w:val="24"/>
        </w:rPr>
        <w:t xml:space="preserve"> surface runoff</w:t>
      </w:r>
      <w:r w:rsidR="00B73E59">
        <w:rPr>
          <w:sz w:val="24"/>
          <w:szCs w:val="24"/>
        </w:rPr>
        <w:t xml:space="preserve"> and</w:t>
      </w:r>
      <w:r w:rsidR="00CA6E9A" w:rsidRPr="007723FB">
        <w:rPr>
          <w:sz w:val="24"/>
          <w:szCs w:val="24"/>
        </w:rPr>
        <w:t xml:space="preserve"> soil humidity. </w:t>
      </w:r>
      <w:r w:rsidR="00EF5508" w:rsidRPr="007723FB">
        <w:rPr>
          <w:sz w:val="24"/>
          <w:szCs w:val="24"/>
        </w:rPr>
        <w:t xml:space="preserve">While </w:t>
      </w:r>
      <w:r w:rsidR="00EF5508" w:rsidRPr="007723FB">
        <w:rPr>
          <w:sz w:val="24"/>
          <w:szCs w:val="24"/>
        </w:rPr>
        <w:lastRenderedPageBreak/>
        <w:t xml:space="preserve">some palaeolake deposits and alluvial records do have ages that overlap </w:t>
      </w:r>
      <w:r w:rsidR="00EB7FE7">
        <w:rPr>
          <w:sz w:val="24"/>
          <w:szCs w:val="24"/>
        </w:rPr>
        <w:t xml:space="preserve">with </w:t>
      </w:r>
      <w:r w:rsidR="006008A3">
        <w:rPr>
          <w:sz w:val="24"/>
          <w:szCs w:val="24"/>
        </w:rPr>
        <w:t>colder substages</w:t>
      </w:r>
      <w:r w:rsidR="00EF5508" w:rsidRPr="007723FB">
        <w:rPr>
          <w:sz w:val="24"/>
          <w:szCs w:val="24"/>
        </w:rPr>
        <w:t xml:space="preserve"> </w:t>
      </w:r>
      <w:r w:rsidR="00EF5508" w:rsidRPr="007723FB">
        <w:rPr>
          <w:sz w:val="24"/>
          <w:szCs w:val="24"/>
        </w:rPr>
        <w:fldChar w:fldCharType="begin" w:fldLock="1"/>
      </w:r>
      <w:r w:rsidR="0060088D">
        <w:rPr>
          <w:sz w:val="24"/>
          <w:szCs w:val="24"/>
        </w:rPr>
        <w:instrText>ADDIN CSL_CITATION {"citationItems":[{"id":"ITEM-1","itemData":{"DOI":"10.1130/G32281.1","ISSN":"00917613","abstract":"Arabia is a key area for the dispersal of anatomically modern humans (AMH, Homo sapiens) out of Africa. Given its modern hostile environment, the question of the timing of dispersal is also a question of climatic conditions. Fresh water and food were crucial factors facilitating AMH expansions into Arabia. By dating relict lake deposits, four periods of lake formation were identified: one during the early Holocene and three during the late Pleistocene centered ca. 80, ca. 100, and ca. 125 ka. Favorable environmental conditions during these periods allowed AMH to migrate across southern Arabia. Between ca. 75 and 10.5 ka, arid conditions prevailed and turned southern Arabia into a natural barrier for human dispersal. Thus, expansion of AMH through the southern corridor into Asia must have taken place before 75 ka, possibly in multiple dispersals.","author":[{"dropping-particle":"","family":"Rosenberg","given":"Thomas M.","non-dropping-particle":"","parse-names":false,"suffix":""},{"dropping-particle":"","family":"Preusser","given":"Frank","non-dropping-particle":"","parse-names":false,"suffix":""},{"dropping-particle":"","family":"Fleitmann","given":"Dominik","non-dropping-particle":"","parse-names":false,"suffix":""},{"dropping-particle":"","family":"Schwalb","given":"Antje","non-dropping-particle":"","parse-names":false,"suffix":""},{"dropping-particle":"","family":"Penkman","given":"Kirsty E H","non-dropping-particle":"","parse-names":false,"suffix":""},{"dropping-particle":"","family":"Schmid","given":"T. W.","non-dropping-particle":"","parse-names":false,"suffix":""},{"dropping-particle":"","family":"Al-Shanti","given":"Mahmoud A","non-dropping-particle":"","parse-names":false,"suffix":""},{"dropping-particle":"","family":"Kadi","given":"Khalid A.","non-dropping-particle":"","parse-names":false,"suffix":""},{"dropping-particle":"","family":"Matter","given":"Albert","non-dropping-particle":"","parse-names":false,"suffix":""}],"container-title":"Geology","id":"ITEM-1","issue":"12","issued":{"date-parts":[["2011"]]},"page":"1115-1118","title":"Humid periods in southern Arabia: Windows of opportunity for modern human dispersal","type":"article-journal","volume":"39"},"uris":["http://www.mendeley.com/documents/?uuid=cfffda6c-e7b1-49fc-9f3a-3b89eb5b694b"]},{"id":"ITEM-2","itemData":{"DOI":"10.1016/j.quascirev.2013.03.017","ISBN":"0277-3791","ISSN":"02773791","abstract":"Present climate in the Nafud desert of northern Saudi Arabia is hyper-arid and moisture brought by north-westerly winds scarcely reaches the region. The existence of abundant palaeolake sediments provides evidence for a considerably wetter climate in the past. However, the existing chronological framework of these deposits is solely based on radiocarbon dating of questionable reliability, due to potential post-depositional contamination with younger14C. By using luminescence dating, we show that the lake deposits were not formed between 40 and 20ka as suggested previously, but approximately ca 410ka, 320ka, 200ka, 125ka, and 100ka ago. All of these humid phases are in good agreement with those recorded in lake sediments and speleothems from southern Arabia. Surprisingly, no Holocene lake deposits were identified. Geological characteristics of the deposits and diatom analysis suggest that a single, perennial lake covered the entire south-western Nafud ca 320ka ago. In contrast, lakes of the 200ka, 125ka, and 100ka humid intervals were smaller and restricted to interdune depressions of a pre-existing dune relief. The concurrent occurrence of humid phases in the Nafud, southern Arabia and the eastern Mediterranean suggests that moisture in northern Arabia originated either from the Mediterranean due to more frequent frontal depression systems or from stronger Indian monsoon circulation, respectively. However, based on previously published climate model simulations and palaecolimate evidence from central Arabia and the Negev desert, we argue that humid climate conditions in the Nafud were probably caused by a stronger African monsoon and a distinct change in zonal atmospheric circulation. © 2013 Elsevier Ltd.","author":[{"dropping-particle":"","family":"Rosenberg","given":"Thomas M.","non-dropping-particle":"","parse-names":false,"suffix":""},{"dropping-particle":"","family":"Preusser","given":"Frank","non-dropping-particle":"","parse-names":false,"suffix":""},{"dropping-particle":"","family":"Risberg","given":"Jan","non-dropping-particle":"","parse-names":false,"suffix":""},{"dropping-particle":"","family":"Plikk","given":"Anna","non-dropping-particle":"","parse-names":false,"suffix":""},{"dropping-particle":"","family":"Kadi","given":"Khalid A.","non-dropping-particle":"","parse-names":false,"suffix":""},{"dropping-particle":"","family":"Matter","given":"Albert","non-dropping-particle":"","parse-names":false,"suffix":""},{"dropping-particle":"","family":"Fleitmann","given":"Dominik","non-dropping-particle":"","parse-names":false,"suffix":""}],"container-title":"Quaternary Science Reviews","id":"ITEM-2","issued":{"date-parts":[["2013"]]},"page":"109-123","title":"Middle and Late Pleistocene humid periods recorded in palaeolake deposits of the Nafud desert, Saudi Arabia","type":"article-journal","volume":"70"},"uris":["http://www.mendeley.com/documents/?uuid=d2b53869-8289-40fc-9980-136a4c879452"]},{"id":"ITEM-3","itemData":{"DOI":"10.1038/s41559-018-0518-2","ISSN":"2397-334X","abstract":"Understanding the timing and character of the expansion of Homo sapiens out of Africa is critical for inferring the colonization and admixture processes that underpin global population history. It has been argued that dispersal out of Africa had an early phase, particularly ~130–90 thousand years ago (ka), that reached only the East Mediterranean Levant, and a later phase, ~60–50 ka, that extended across the diverse environments of Eurasia to Sahul. However, recent findings from East Asia and Sahul challenge this model. Here we show that H. sapiens was in the Arabian Peninsula before 85 ka. We describe the Al Wusta-1 (AW-1) intermediate phalanx from the site of Al Wusta in the Nefud desert, Saudi Arabia. AW-1 is the oldest directly dated fossil of our species outside Africa and the Levant. The palaeoenvironmental context of Al Wusta demonstrates that H. sapiens using Middle Palaeolithic stone tools dispersed into Arabia during a phase of increased precipitation driven by orbital forcing, in association with a primarily African fauna. A Bayesian model incorporating independent chronometric age estimates indicates a chronology for Al Wusta of ~95–86 ka, which we correlate with a humid episode in the later part of Marine Isotope Stage 5 known from various regional records. Al Wusta shows that early dispersals were more spatially and temporally extensive than previously thought. Early H. sapiens dispersals out of Africa were not limited to winter rainfall-fed Levantine Mediterranean woodlands immediately adjacent to Africa, but extended deep into the semi-arid grasslands of Arabia, facilitated by periods of enhanced monsoonal rainfall.","author":[{"dropping-particle":"","family":"Groucutt","given":"Huw S.","non-dropping-particle":"","parse-names":false,"suffix":""},{"dropping-particle":"","family":"Grün","given":"Rainer","non-dropping-particle":"","parse-names":false,"suffix":""},{"dropping-particle":"","family":"Zalmout","given":"Iyad A. S.","non-dropping-particle":"","parse-names":false,"suffix":""},{"dropping-particle":"","family":"Drake","given":"Nick A.","non-dropping-particle":"","parse-names":false,"suffix":""},{"dropping-particle":"","family":"Armitage","given":"Simon J.","non-dropping-particle":"","parse-names":false,"suffix":""},{"dropping-particle":"","family":"Candy","given":"Ian","non-dropping-particle":"","parse-names":false,"suffix":""},{"dropping-particle":"","family":"Clark-Wilson","given":"Richard","non-dropping-particle":"","parse-names":false,"suffix":""},{"dropping-particle":"","family":"Louys","given":"Julien","non-dropping-particle":"","parse-names":false,"suffix":""},{"dropping-particle":"","family":"Breeze","given":"Paul S.","non-dropping-particle":"","parse-names":false,"suffix":""},{"dropping-particle":"","family":"Duval","given":"Mathieu","non-dropping-particle":"","parse-names":false,"suffix":""},{"dropping-particle":"","family":"Buck","given":"Laura T.","non-dropping-particle":"","parse-names":false,"suffix":""},{"dropping-particle":"","family":"Kivell","given":"Tracy L.","non-dropping-particle":"","parse-names":false,"suffix":""},{"dropping-particle":"","family":"Pomeroy","given":"Emma","non-dropping-particle":"","parse-names":false,"suffix":""},{"dropping-particle":"","family":"Stephens","given":"Nicholas B.","non-dropping-particle":"","parse-names":false,"suffix":""},{"dropping-particle":"","family":"Stock","given":"Jay T.","non-dropping-particle":"","parse-names":false,"suffix":""},{"dropping-particle":"","family":"Stewart","given":"Mathew","non-dropping-particle":"","parse-names":false,"suffix":""},{"dropping-particle":"","family":"Price","given":"Gilbert J.","non-dropping-particle":"","parse-names":false,"suffix":""},{"dropping-particle":"","family":"Kinsley","given":"Leslie","non-dropping-particle":"","parse-names":false,"suffix":""},{"dropping-particle":"","family":"Sung","given":"Wing Wai","non-dropping-particle":"","parse-names":false,"suffix":""},{"dropping-particle":"","family":"Alsharekh","given":"Abdullah","non-dropping-particle":"","parse-names":false,"suffix":""},{"dropping-particle":"","family":"Al-Omari","given":"Abdulaziz","non-dropping-particle":"","parse-names":false,"suffix":""},{"dropping-particle":"","family":"Zahir","given":"Muhammad","non-dropping-particle":"","parse-names":false,"suffix":""},{"dropping-particle":"","family":"Memesh","given":"Abdullah M.","non-dropping-particle":"","parse-names":false,"suffix":""},{"dropping-particle":"","family":"Abdulshakoor","given":"Ammar J.","non-dropping-particle":"","parse-names":false,"suffix":""},{"dropping-particle":"","family":"Al-Masari","given":"Abdu M.","non-dropping-particle":"","parse-names":false,"suffix":""},{"dropping-particle":"","family":"Bahameem","given":"Ahmed A.","non-dropping-particle":"","parse-names":false,"suffix":""},{"dropping-particle":"","family":"Murayyi","given":"Khaled M. S.","non-dropping-particle":"Al","parse-names":false,"suffix":""},{"dropping-particle":"","family":"Zahrani","given":"Badr","non-dropping-particle":"","parse-names":false,"suffix":""},{"dropping-particle":"","family":"Scerri","given":"Eleanor M. L.","non-dropping-particle":"","parse-names":false,"suffix":""},{"dropping-particle":"","family":"Petraglia","given":"Michael D.","non-dropping-particle":"","parse-names":false,"suffix":""}],"container-title":"Nature Ecology &amp; Evolution","id":"ITEM-3","issued":{"date-parts":[["2018"]]},"page":"800-809","title":"Homo sapiens in Arabia by 85,000 years ago","type":"article-journal","volume":"2"},"uris":["http://www.mendeley.com/documents/?uuid=39405a0b-7c5c-4eba-bf96-8571024949dd"]},{"id":"ITEM-4","itemData":{"DOI":"10.1130/G36401.1","ISSN":"19432682","abstract":"© 2015 Geological Society of America. The dispersal of human populations out of Africa into Arabia was most likely linked to episodes of climatic amelioration, when increased monsoon rainfall led to the activation of drainage systems, improved freshwater availability, and the development of regional vegetation. Here we present the first dated terrestrial record from southeast Arabia that provides evidence for increased rainfall and the expansion of vegetation during both glacial and interglacial periods. Findings from extensive alluvial fan deposits indicate that drainage system activation occurred during Marine Isotope Stage (MIS) 6 (ca. 160-150 ka), MIS 5 (ca. 130-75 ka), and during early MIS 3 (ca. 55 ka). The development of active freshwater systems during these periods corresponds with monsoon intensity increases during insolation maxima, suggesting that humid periods in Arabia were not confined to eccentricity-paced deglaciations, and providing paleoenvironmental support for multiple windows of opportunity for dispersal out of Africa during the late Pleistocene.","author":[{"dropping-particle":"","family":"Parton","given":"Ash","non-dropping-particle":"","parse-names":false,"suffix":""},{"dropping-particle":"","family":"Farrant","given":"Andrew R.","non-dropping-particle":"","parse-names":false,"suffix":""},{"dropping-particle":"","family":"Leng","given":"Melanie J.","non-dropping-particle":"","parse-names":false,"suffix":""},{"dropping-particle":"","family":"Telfer","given":"Matt W.","non-dropping-particle":"","parse-names":false,"suffix":""},{"dropping-particle":"","family":"Groucutt","given":"Huw S.","non-dropping-particle":"","parse-names":false,"suffix":""},{"dropping-particle":"","family":"Petraglia","given":"Michael D.","non-dropping-particle":"","parse-names":false,"suffix":""},{"dropping-particle":"","family":"Parker","given":"Adrian G.","non-dropping-particle":"","parse-names":false,"suffix":""}],"container-title":"Geology","id":"ITEM-4","issue":"3","issued":{"date-parts":[["2015"]]},"page":"295-298","title":"Alluvial fan records from southeast Arabia reveal multiple windows for human dispersal","type":"article-journal","volume":"43"},"uris":["http://www.mendeley.com/documents/?uuid=953d0ce3-c3ea-4c21-9f3e-3583f118804c"]},{"id":"ITEM-5","itemData":{"DOI":"10.1016/J.QUASCIREV.2018.10.010","ISSN":"0277-3791","abstract":"Records of former lake and wetland development in present day arid/hyper-arid environments provide an important source of information for palaeoclimatic and palaeoenvironmental studies. In Arabia, such records are typically confined to eccentricity-modulated insolation maxima, and are often spatially and temporally discontinuous. Here we present records from a single locality in Northern Arabia of wetter interludes during both global interglacial and glacial conditions, providing a unique opportunity to examine the nature of these events in a common setting. At Jubbah, in the southern Nefud Desert, lake and wetland deposits reveal the repeated formation of a water body within a large endorheic basin over the past ca. 360 kyr. Lake/wetland formation occurred during MIS 11/9, 7, 5, 3 and the early Holocene, assisted by local topographic controls, and spring recharge. Palaeoenvironmental and palaeoecological data reveal the existence of a large still water body formed during either MIS 11 or 9 (ca. 363 ka), and basin wide alluviation followed by lake formation during MIS 7 (ca. 212 ka). During MIS 5e (ca. 130 ka) a large freshwater lake occupied the basin, while during MIS 5a (ca. 80 ka) the basin contained a shallow wetland and freshwater lake complex. Lake/wetland formation also occurred during early MIS 3 (ca. 60 ka), at the Terminal Pleistocene-Holocene transition (ca. 12.5 ka), and the early-middle Holocene (ca. 9–6.5 ka). Phases of lake and wetland development coincided with human occupation of the basin during the Middle Palaeolithic, Epipalaeolithic and Neolithic periods, highlighting the significance of the region for early demographic change.","author":[{"dropping-particle":"","family":"Parton","given":"Ash","non-dropping-particle":"","parse-names":false,"suffix":""},{"dropping-particle":"","family":"Clark-Balzan","given":"Laine","non-dropping-particle":"","parse-names":false,"suffix":""},{"dropping-particle":"","family":"Parker","given":"Adrian G.","non-dropping-particle":"","parse-names":false,"suffix":""},{"dropping-particle":"","family":"Preston","given":"Gareth W.","non-dropping-particle":"","parse-names":false,"suffix":""},{"dropping-particle":"","family":"Sung","given":"Wing Wai","non-dropping-particle":"","parse-names":false,"suffix":""},{"dropping-particle":"","family":"Breeze","given":"Paul S.","non-dropping-particle":"","parse-names":false,"suffix":""},{"dropping-particle":"","family":"Leng","given":"Melanie J.","non-dropping-particle":"","parse-names":false,"suffix":""},{"dropping-particle":"","family":"Groucutt","given":"Huw S.","non-dropping-particle":"","parse-names":false,"suffix":""},{"dropping-particle":"","family":"White","given":"Tom S.","non-dropping-particle":"","parse-names":false,"suffix":""},{"dropping-particle":"","family":"Alsharekh","given":"Abdullah","non-dropping-particle":"","parse-names":false,"suffix":""},{"dropping-particle":"","family":"Petraglia","given":"Michael D.","non-dropping-particle":"","parse-names":false,"suffix":""}],"container-title":"Quaternary Science Reviews","id":"ITEM-5","issued":{"date-parts":[["2018","10","17"]]},"page":"78-97","publisher":"Pergamon","title":"Middle-late quaternary palaeoclimate variability from lake and wetland deposits in the Nefud Desert, Northern Arabia","type":"article-journal","volume":"202"},"uris":["http://www.mendeley.com/documents/?uuid=849ba1f9-ed5e-331a-a7cf-13c85cd74ef4"]}],"mendeley":{"formattedCitation":"(Rosenberg et al., 2011, 2013; Parton et al., 2015a, 2018; Groucutt et al., 2018)","manualFormatting":"(e.g., Rosenberg et al., 2011, 2013; Parton et al., 2015a, 2018; Groucutt et al., 2018)","plainTextFormattedCitation":"(Rosenberg et al., 2011, 2013; Parton et al., 2015a, 2018; Groucutt et al., 2018)","previouslyFormattedCitation":"(Rosenberg et al., 2011, 2013; Parton et al., 2015a, 2018; Groucutt et al., 2018)"},"properties":{"noteIndex":0},"schema":"https://github.com/citation-style-language/schema/raw/master/csl-citation.json"}</w:instrText>
      </w:r>
      <w:r w:rsidR="00EF5508" w:rsidRPr="007723FB">
        <w:rPr>
          <w:sz w:val="24"/>
          <w:szCs w:val="24"/>
        </w:rPr>
        <w:fldChar w:fldCharType="separate"/>
      </w:r>
      <w:r w:rsidR="00B73E59" w:rsidRPr="00B73E59">
        <w:rPr>
          <w:noProof/>
          <w:sz w:val="24"/>
          <w:szCs w:val="24"/>
        </w:rPr>
        <w:t>(</w:t>
      </w:r>
      <w:r w:rsidR="00B73E59">
        <w:rPr>
          <w:noProof/>
          <w:sz w:val="24"/>
          <w:szCs w:val="24"/>
        </w:rPr>
        <w:t xml:space="preserve">e.g., </w:t>
      </w:r>
      <w:r w:rsidR="00B73E59" w:rsidRPr="00B73E59">
        <w:rPr>
          <w:noProof/>
          <w:sz w:val="24"/>
          <w:szCs w:val="24"/>
        </w:rPr>
        <w:t>Rosenberg et al., 2011, 2013; Parton et al., 2015a, 2018; Groucutt et al., 2018)</w:t>
      </w:r>
      <w:r w:rsidR="00EF5508" w:rsidRPr="007723FB">
        <w:rPr>
          <w:sz w:val="24"/>
          <w:szCs w:val="24"/>
        </w:rPr>
        <w:fldChar w:fldCharType="end"/>
      </w:r>
      <w:r w:rsidR="00EF5508" w:rsidRPr="007723FB">
        <w:rPr>
          <w:sz w:val="24"/>
          <w:szCs w:val="24"/>
        </w:rPr>
        <w:t>, the</w:t>
      </w:r>
      <w:r w:rsidR="00985A7A" w:rsidRPr="007723FB">
        <w:rPr>
          <w:sz w:val="24"/>
          <w:szCs w:val="24"/>
        </w:rPr>
        <w:t xml:space="preserve"> intervening periods of MIS 5d and 5b are</w:t>
      </w:r>
      <w:r w:rsidR="00EF5508" w:rsidRPr="007723FB">
        <w:rPr>
          <w:sz w:val="24"/>
          <w:szCs w:val="24"/>
        </w:rPr>
        <w:t xml:space="preserve"> generally</w:t>
      </w:r>
      <w:r w:rsidR="00985A7A" w:rsidRPr="007723FB">
        <w:rPr>
          <w:sz w:val="24"/>
          <w:szCs w:val="24"/>
        </w:rPr>
        <w:t xml:space="preserve"> characterised by a return to more arid conditions</w:t>
      </w:r>
      <w:r w:rsidR="00EF5508" w:rsidRPr="007723FB">
        <w:rPr>
          <w:sz w:val="24"/>
          <w:szCs w:val="24"/>
        </w:rPr>
        <w:t xml:space="preserve"> </w:t>
      </w:r>
      <w:r w:rsidR="00EF5508" w:rsidRPr="007723FB">
        <w:rPr>
          <w:sz w:val="24"/>
          <w:szCs w:val="24"/>
        </w:rPr>
        <w:fldChar w:fldCharType="begin" w:fldLock="1"/>
      </w:r>
      <w:r w:rsidR="00547F2C" w:rsidRPr="007723FB">
        <w:rPr>
          <w:sz w:val="24"/>
          <w:szCs w:val="24"/>
        </w:rPr>
        <w:instrText>ADDIN CSL_CITATION {"citationItems":[{"id":"ITEM-1","itemData":{"DOI":"10.1016/J.QUASCIREV.2017.07.005","ISSN":"0277-3791","abstract":"Mediterranean sediments are valuable archives of both African monsoon variability and higher-latitude climate processes, and can also be used to provide an environmental context for early human migrations and settlements. However, the long history of Mediterranean palaeoclimate studies largely pre-dates the advent of widespread x-ray fluorescence (XRF) core-scanning, so there are few continuous and high-resolution geochemical records from this key region that extend beyond the last glacial cycle. Here we present XRF core-scanning results for ODP Site 967 (Eastern Mediterranean) that have been fully-calibrated into element concentrations spanning the last 3 million years (My). Comparison with independent geochemical data from conventional XRF highlights disparities for certain element/element ratios, thus suggesting the need for caution when taking ratios of scanning XRF data. Principal component analysis of the calibrated XRF dataset reveals two dominant components: detrital inputs (PC1) and a ‘sapropel’ (≈monsoon run-off) signal (PC2), which we use to establish a new orbitally-tuned chronology. We observe inverse covariation between PC2 and a previously published aeolian dust record from ODP Site 967 (Larrasoaña et al., 2003), and combine these records to produce a composite index of humidity and aridity for the wider North African region over the past 3 My. We propose that by combining run-off and dust signals in a single metric, our index captures the effects of both strengthening/northward migration (increased run-off) and weakening/southward retreat (increased dust) of the North African monsoon. Comparison of the index with published records of Northwest and East African palaeohumidity suggests that it tracks the timing of “Green Sahara Periods” throughout the Plio-Pleistocene, and that at least 30 of these intervals coincided with increased humidity across East Africa. We tentatively suggest that these specific episodes may be termed “pan-African Humid Periods”, as a means to highlight large-scale climate trends and to provide an environmental framework for palaeo-anthropological research.","author":[{"dropping-particle":"","family":"Grant","given":"Katharine M.","non-dropping-particle":"","parse-names":false,"suffix":""},{"dropping-particle":"","family":"Rohling","given":"Eelco J.","non-dropping-particle":"","parse-names":false,"suffix":""},{"dropping-particle":"","family":"Westerhold","given":"Thomas","non-dropping-particle":"","parse-names":false,"suffix":""},{"dropping-particle":"","family":"Zabel","given":"Matthias","non-dropping-particle":"","parse-names":false,"suffix":""},{"dropping-particle":"","family":"Heslop","given":"David","non-dropping-particle":"","parse-names":false,"suffix":""},{"dropping-particle":"","family":"Konijnendijk","given":"Tiuri","non-dropping-particle":"","parse-names":false,"suffix":""},{"dropping-particle":"","family":"Lourens","given":"Lucas","non-dropping-particle":"","parse-names":false,"suffix":""}],"container-title":"Quaternary Science Reviews","id":"ITEM-1","issued":{"date-parts":[["2017","9","1"]]},"page":"100-118","publisher":"Pergamon","title":"A 3 million year index for North African humidity/aridity and the implication of potential pan-African Humid periods","type":"article-journal","volume":"171"},"uris":["http://www.mendeley.com/documents/?uuid=f72e6443-688c-4345-becb-9731f45b84a5"]},{"id":"ITEM-2","itemData":{"DOI":"10.1016/j.quascirev.2011.01.004","ISBN":"0277-3791","ISSN":"02773791","abstract":"Arabia is an important potential pathway for the dispersal of Homo sapiens (\" out of Africa\" ). Yet, because of its arid to hyper-arid climate humans could only migrate across southern Arabia during pluvial periods when environmental conditions were favorable. However, knowledge on the timing of Arabian pluvial periods prior to the Holocene is mainly based on a single and possibly incomplete speleothem record from Hoti Cave in Northern Oman. Additional terrestrial records from the Arabian Peninsula are needed to confirm the Hoti Cave record. Here we present a new speleothem record from Mukalla Cave in southern Yemen. The Mukalla Cave and Hoti Cave records clearly reveal that speleothems growth occurred solely during peak interglacial periods, corresponding to Marine Isotope Stages (MIS) 1 (early to mid-Holocene), 5.1, 5.3, 5.5 (Eemian), 7.1, 7.5 and 9. Of these humid periods, highest precipitation occurred during MIS 5.5 and lowest during early to middle Holocene. © 2011 Elsevier Ltd.","author":[{"dropping-particle":"","family":"Fleitmann","given":"Dominik","non-dropping-particle":"","parse-names":false,"suffix":""},{"dropping-particle":"","family":"Burns","given":"Stephen J.","non-dropping-particle":"","parse-names":false,"suffix":""},{"dropping-particle":"","family":"Pekala","given":"Marek","non-dropping-particle":"","parse-names":false,"suffix":""},{"dropping-particle":"","family":"Mangini","given":"Augusto","non-dropping-particle":"","parse-names":false,"suffix":""},{"dropping-particle":"","family":"Al-Subbary","given":"Abdulkarim","non-dropping-particle":"","parse-names":false,"suffix":""},{"dropping-particle":"","family":"Al-Aowah","given":"Mohammad","non-dropping-particle":"","parse-names":false,"suffix":""},{"dropping-particle":"","family":"Kramers","given":"Jan","non-dropping-particle":"","parse-names":false,"suffix":""},{"dropping-particle":"","family":"Matter","given":"Albert","non-dropping-particle":"","parse-names":false,"suffix":""}],"container-title":"Quaternary Science Reviews","id":"ITEM-2","issue":"7-8","issued":{"date-parts":[["2011"]]},"page":"783-787","title":"Holocene and Pleistocene pluvial periods in Yemen, southern Arabia","type":"article-journal","volume":"30"},"uris":["http://www.mendeley.com/documents/?uuid=d11e6935-ee72-4c1c-8262-a354598eb1b0"]},{"id":"ITEM-3","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Reviews","id":"ITEM-3","issued":{"date-parts":[["2020","2"]]},"page":"106112","title":"Pluvial periods in Southern Arabia over the last 1.1 million-years","type":"article-journal","volume":"229"},"uris":["http://www.mendeley.com/documents/?uuid=527a4747-c1d5-46f7-873e-774d6f731b80"]}],"mendeley":{"formattedCitation":"(Fleitmann et al., 2011; Grant et al., 2017; Nicholson et al., 2020)","plainTextFormattedCitation":"(Fleitmann et al., 2011; Grant et al., 2017; Nicholson et al., 2020)","previouslyFormattedCitation":"(Fleitmann et al., 2011; Grant et al., 2017; Nicholson et al., 2020)"},"properties":{"noteIndex":0},"schema":"https://github.com/citation-style-language/schema/raw/master/csl-citation.json"}</w:instrText>
      </w:r>
      <w:r w:rsidR="00EF5508" w:rsidRPr="007723FB">
        <w:rPr>
          <w:sz w:val="24"/>
          <w:szCs w:val="24"/>
        </w:rPr>
        <w:fldChar w:fldCharType="separate"/>
      </w:r>
      <w:r w:rsidR="00547F2C" w:rsidRPr="007723FB">
        <w:rPr>
          <w:noProof/>
          <w:sz w:val="24"/>
          <w:szCs w:val="24"/>
        </w:rPr>
        <w:t>(Fleitmann et al., 2011; Grant et al., 2017; Nicholson et al., 2020)</w:t>
      </w:r>
      <w:r w:rsidR="00EF5508" w:rsidRPr="007723FB">
        <w:rPr>
          <w:sz w:val="24"/>
          <w:szCs w:val="24"/>
        </w:rPr>
        <w:fldChar w:fldCharType="end"/>
      </w:r>
      <w:r w:rsidRPr="007723FB">
        <w:rPr>
          <w:sz w:val="24"/>
          <w:szCs w:val="24"/>
        </w:rPr>
        <w:t>.</w:t>
      </w:r>
    </w:p>
    <w:p w14:paraId="38DA2192" w14:textId="2E40CD48" w:rsidR="00CA6E9A" w:rsidRPr="007723FB" w:rsidRDefault="00CA6E9A" w:rsidP="00CA6E9A">
      <w:pPr>
        <w:spacing w:after="200" w:line="480" w:lineRule="auto"/>
        <w:jc w:val="both"/>
        <w:rPr>
          <w:sz w:val="24"/>
          <w:szCs w:val="24"/>
        </w:rPr>
      </w:pPr>
      <w:r w:rsidRPr="007723FB">
        <w:rPr>
          <w:sz w:val="24"/>
          <w:szCs w:val="24"/>
        </w:rPr>
        <w:t>The ASM and ISM increased annual precipitation to 600-300 mm yr</w:t>
      </w:r>
      <w:r w:rsidRPr="007723FB">
        <w:rPr>
          <w:sz w:val="24"/>
          <w:szCs w:val="24"/>
          <w:vertAlign w:val="superscript"/>
        </w:rPr>
        <w:t>-1</w:t>
      </w:r>
      <w:r w:rsidRPr="007723FB">
        <w:rPr>
          <w:sz w:val="24"/>
          <w:szCs w:val="24"/>
        </w:rPr>
        <w:t xml:space="preserve"> over much of Arabia </w:t>
      </w:r>
      <w:r w:rsidRPr="007723FB">
        <w:rPr>
          <w:noProof/>
          <w:sz w:val="24"/>
          <w:szCs w:val="24"/>
        </w:rPr>
        <w:fldChar w:fldCharType="begin" w:fldLock="1"/>
      </w:r>
      <w:r w:rsidR="0060088D">
        <w:rPr>
          <w:noProof/>
          <w:sz w:val="24"/>
          <w:szCs w:val="24"/>
        </w:rPr>
        <w:instrText>ADDIN CSL_CITATION {"citationItems":[{"id":"ITEM-1","itemData":{"DOI":"10.1126/science.1120808","ISSN":"0036-8075","abstract":"In the future, Arctic warming and the melting of polar glaciers will be considerable, but the magnitude of both is uncertain. We used a global climate model, a dynamic ice sheet model, and paleoclimatic data to evaluate Northern Hemisphere high-latitude warming and its impact on Arctic icefields during the Last Interglaciation. Our simulated climate matches paleoclimatic observations of past warming, and the combination of physically based climate and ice-sheet modeling with ice-core constraints indicate that the Greenland Ice Sheet and other circum-Arctic ice fields likely contributed 2.2 to 3.4 meters of sea-level rise during the Last Interglaciation.","author":[{"dropping-particle":"","family":"Otto-Bliesner","given":"Bette L.","non-dropping-particle":"","parse-names":false,"suffix":""}],"container-title":"Science","id":"ITEM-1","issue":"5768","issued":{"date-parts":[["2006","3","24"]]},"page":"1751-1753","title":"Simulating Arctic Climate Warmth and Icefield Retreat in the Last Interglaciation","type":"article-journal","volume":"311"},"uris":["http://www.mendeley.com/documents/?uuid=95469a5c-7cff-44cd-b1db-0b46673bca21"]},{"id":"ITEM-2","itemData":{"DOI":"10.1016/j.quascirev.2011.01.004","ISBN":"0277-3791","ISSN":"02773791","abstract":"Arabia is an important potential pathway for the dispersal of Homo sapiens (\" out of Africa\" ). Yet, because of its arid to hyper-arid climate humans could only migrate across southern Arabia during pluvial periods when environmental conditions were favorable. However, knowledge on the timing of Arabian pluvial periods prior to the Holocene is mainly based on a single and possibly incomplete speleothem record from Hoti Cave in Northern Oman. Additional terrestrial records from the Arabian Peninsula are needed to confirm the Hoti Cave record. Here we present a new speleothem record from Mukalla Cave in southern Yemen. The Mukalla Cave and Hoti Cave records clearly reveal that speleothems growth occurred solely during peak interglacial periods, corresponding to Marine Isotope Stages (MIS) 1 (early to mid-Holocene), 5.1, 5.3, 5.5 (Eemian), 7.1, 7.5 and 9. Of these humid periods, highest precipitation occurred during MIS 5.5 and lowest during early to middle Holocene. © 2011 Elsevier Ltd.","author":[{"dropping-particle":"","family":"Fleitmann","given":"Dominik","non-dropping-particle":"","parse-names":false,"suffix":""},{"dropping-particle":"","family":"Burns","given":"Stephen J.","non-dropping-particle":"","parse-names":false,"suffix":""},{"dropping-particle":"","family":"Pekala","given":"Marek","non-dropping-particle":"","parse-names":false,"suffix":""},{"dropping-particle":"","family":"Mangini","given":"Augusto","non-dropping-particle":"","parse-names":false,"suffix":""},{"dropping-particle":"","family":"Al-Subbary","given":"Abdulkarim","non-dropping-particle":"","parse-names":false,"suffix":""},{"dropping-particle":"","family":"Al-Aowah","given":"Mohammad","non-dropping-particle":"","parse-names":false,"suffix":""},{"dropping-particle":"","family":"Kramers","given":"Jan","non-dropping-particle":"","parse-names":false,"suffix":""},{"dropping-particle":"","family":"Matter","given":"Albert","non-dropping-particle":"","parse-names":false,"suffix":""}],"container-title":"Quaternary Science Reviews","id":"ITEM-2","issue":"7-8","issued":{"date-parts":[["2011"]]},"page":"783-787","title":"Holocene and Pleistocene pluvial periods in Yemen, southern Arabia","type":"article-journal","volume":"30"},"uris":["http://www.mendeley.com/documents/?uuid=d11e6935-ee72-4c1c-8262-a354598eb1b0"]},{"id":"ITEM-3","itemData":{"DOI":"10.1016/j.quaint.2015.01.006","ISBN":"1040-6182","ISSN":"10406182","abstract":"Climate models are potentially useful tools for addressing human dispersals and demographic change. The Arabian Peninsula is becoming increasingly significant in the story of human dispersals out of Africa during the Late Pleistocene. Although characterised largely by arid environments today, emerging climate records indicate that the peninsula was wetter many times in the past, suggesting that the region may have been inhabited considerably more than hitherto thought. Explaining the origins and spatial distribution of increased rainfall is challenging because palaeoenvironmental research in the region is in an early developmental stage. We address environmental oscillations by assembling and analysing an ensemble of five global climate models (CCSM3, COSMOS, HadCM3, KCM, and NorESM). We focus on precipitation, as the variable is key for the development of lakes, rivers and savannas. The climate models generated here were compared with published palaeoenvironmental data such as palaeolakes, speleothems and alluvial fan records as a means of validation. All five models showed, to varying degrees, that the Arabia Peninsula was significantly wetter than today during the Last Interglacial (130. ka and 126/125. ka timeslices), and that the main source of increased rainfall was from the North African summer monsoon rather than the Indian Ocean monsoon or from Mediterranean climate patterns. Where available, 104. ka (MIS 5c), 56. ka (early MIS 3) and 21. ka (LGM) timeslices showed rainfall was present but not as extensive as during the Last Interglacial. The results favour the hypothesis that humans potentially moved out of Africa and into Arabia on multiple occasions during pluvial phases of the Late Pleistocene.","author":[{"dropping-particle":"","family":"Jennings","given":"Richard P.","non-dropping-particle":"","parse-names":false,"suffix":""},{"dropping-particle":"","family":"Singarayer","given":"Joy","non-dropping-particle":"","parse-names":false,"suffix":""},{"dropping-particle":"","family":"Stone","given":"Emma J","non-dropping-particle":"","parse-names":false,"suffix":""},{"dropping-particle":"","family":"Krebs-Kanzow","given":"Uta","non-dropping-particle":"","parse-names":false,"suffix":""},{"dropping-particle":"","family":"Khon","given":"Vyacheslav","non-dropping-particle":"","parse-names":false,"suffix":""},{"dropping-particle":"","family":"Nisancioglu","given":"Kerim H","non-dropping-particle":"","parse-names":false,"suffix":""},{"dropping-particle":"","family":"Pfeiffer","given":"Madlene","non-dropping-particle":"","parse-names":false,"suffix":""},{"dropping-particle":"","family":"Zhang","given":"Xu","non-dropping-particle":"","parse-names":false,"suffix":""},{"dropping-particle":"","family":"Parker","given":"Adrian","non-dropping-particle":"","parse-names":false,"suffix":""},{"dropping-particle":"","family":"Parton","given":"Ash","non-dropping-particle":"","parse-names":false,"suffix":""},{"dropping-particle":"","family":"Groucutt","given":"Huw S","non-dropping-particle":"","parse-names":false,"suffix":""},{"dropping-particle":"","family":"White","given":"Tom S","non-dropping-particle":"","parse-names":false,"suffix":""},{"dropping-particle":"","family":"Drake","given":"Nick A","non-dropping-particle":"","parse-names":false,"suffix":""},{"dropping-particle":"","family":"Petraglia","given":"Michael D","non-dropping-particle":"","parse-names":false,"suffix":""}],"container-title":"Quaternary International","id":"ITEM-3","issued":{"date-parts":[["2015"]]},"page":"181-199","title":"The greening of Arabia: Multiple opportunities for human occupation of the Arabian Peninsula during the Late Pleistocene inferred from an ensemble of climate model simulations","type":"article-journal","volume":"382"},"uris":["http://www.mendeley.com/documents/?uuid=73e71eed-34e2-474e-a342-abdfbf79243a"]}],"mendeley":{"formattedCitation":"(Otto-Bliesner, 2006; Fleitmann et al., 2011; Jennings et al., 2015)","manualFormatting":"(Otto-Bliesner, 2006; Fleitmann et al., 2011; Jennings et al., 2015; Fig. 2A)","plainTextFormattedCitation":"(Otto-Bliesner, 2006; Fleitmann et al., 2011; Jennings et al., 2015)","previouslyFormattedCitation":"(Otto-Bliesner, 2006; Fleitmann et al., 2011; Jennings et al., 2015)"},"properties":{"noteIndex":0},"schema":"https://github.com/citation-style-language/schema/raw/master/csl-citation.json"}</w:instrText>
      </w:r>
      <w:r w:rsidRPr="007723FB">
        <w:rPr>
          <w:noProof/>
          <w:sz w:val="24"/>
          <w:szCs w:val="24"/>
        </w:rPr>
        <w:fldChar w:fldCharType="separate"/>
      </w:r>
      <w:r w:rsidR="00547F2C" w:rsidRPr="007723FB">
        <w:rPr>
          <w:noProof/>
          <w:sz w:val="24"/>
          <w:szCs w:val="24"/>
        </w:rPr>
        <w:t>(Otto-Bliesner, 2006; Fleitmann et al., 2011; Jennings et al., 2015</w:t>
      </w:r>
      <w:r w:rsidR="00B73E59">
        <w:rPr>
          <w:noProof/>
          <w:sz w:val="24"/>
          <w:szCs w:val="24"/>
        </w:rPr>
        <w:t>; Fig. 2A</w:t>
      </w:r>
      <w:r w:rsidR="00547F2C" w:rsidRPr="007723FB">
        <w:rPr>
          <w:noProof/>
          <w:sz w:val="24"/>
          <w:szCs w:val="24"/>
        </w:rPr>
        <w:t>)</w:t>
      </w:r>
      <w:r w:rsidRPr="007723FB">
        <w:rPr>
          <w:noProof/>
          <w:sz w:val="24"/>
          <w:szCs w:val="24"/>
        </w:rPr>
        <w:fldChar w:fldCharType="end"/>
      </w:r>
      <w:r w:rsidRPr="007723FB">
        <w:rPr>
          <w:sz w:val="24"/>
          <w:szCs w:val="24"/>
        </w:rPr>
        <w:t xml:space="preserve">. </w:t>
      </w:r>
      <w:r w:rsidR="003E2A42" w:rsidRPr="007723FB">
        <w:rPr>
          <w:sz w:val="24"/>
          <w:szCs w:val="24"/>
        </w:rPr>
        <w:t xml:space="preserve">The </w:t>
      </w:r>
      <w:r w:rsidR="0019344D">
        <w:rPr>
          <w:sz w:val="24"/>
          <w:szCs w:val="24"/>
        </w:rPr>
        <w:t xml:space="preserve">ASM </w:t>
      </w:r>
      <w:r w:rsidR="003E2A42" w:rsidRPr="007723FB">
        <w:rPr>
          <w:sz w:val="24"/>
          <w:szCs w:val="24"/>
        </w:rPr>
        <w:t>monsoon rain-belt reached as far north as the Nafud Desert, as determined by p</w:t>
      </w:r>
      <w:r w:rsidRPr="007723FB">
        <w:rPr>
          <w:sz w:val="24"/>
          <w:szCs w:val="24"/>
        </w:rPr>
        <w:t xml:space="preserve">alaeolake activation and climatic modelling </w:t>
      </w:r>
      <w:r w:rsidRPr="007723FB">
        <w:rPr>
          <w:noProof/>
          <w:sz w:val="24"/>
          <w:szCs w:val="24"/>
        </w:rPr>
        <w:fldChar w:fldCharType="begin" w:fldLock="1"/>
      </w:r>
      <w:r w:rsidR="00547F2C" w:rsidRPr="007723FB">
        <w:rPr>
          <w:noProof/>
          <w:sz w:val="24"/>
          <w:szCs w:val="24"/>
        </w:rPr>
        <w:instrText>ADDIN CSL_CITATION {"citationItems":[{"id":"ITEM-1","itemData":{"DOI":"10.1130/G30654.1","ISBN":"0091-7613","ISSN":"00917613","abstract":"The rain regime of the Levant during the late Quaternary was controlled primarily by Mediterranean cyclonic systems associated with North Atlantic climate shifts. Lake levels in the Dead Sea basin have been robust recorders of the regional hydrology and generally indicate highstand (wet) conditions throughout glacial intervals and lowstands (dry) during interglacials. However, sporadic deposition of travertines and speleothems occurred in the Negev Desert and Arava Valley during past interglacials, suggesting intrusions of humidity from southern sources probably in association with enhanced activity of mid-latitude Red Sea synoptic troughs and/or low-latitude tropical plumes. The southerly incursions of wetness were superimposed on the long-term interglacial Levantine arid conditions, as reflected by the current prevailing hyperaridity, and could have had an important impact on human migration through the Red Sea-Dead Sea corridor.","author":[{"dropping-particle":"","family":"Waldmann","given":"Nicolas","non-dropping-particle":"","parse-names":false,"suffix":""},{"dropping-particle":"","family":"Torfstein","given":"Adi","non-dropping-particle":"","parse-names":false,"suffix":""},{"dropping-particle":"","family":"Stein","given":"Mordechai","non-dropping-particle":"","parse-names":false,"suffix":""}],"container-title":"Geology","id":"ITEM-1","issue":"6","issued":{"date-parts":[["2010"]]},"page":"567-570","title":"Northward intrusions of low- and mid-latitude storms across the Saharo-Arabian belt during past interglacials","type":"article-journal","volume":"38"},"uris":["http://www.mendeley.com/documents/?uuid=11c27a04-047e-4b5e-8d33-1e9d2c0e1900"]},{"id":"ITEM-2","itemData":{"DOI":"10.1016/j.quascirev.2013.03.017","ISBN":"0277-3791","ISSN":"02773791","abstract":"Present climate in the Nafud desert of northern Saudi Arabia is hyper-arid and moisture brought by north-westerly winds scarcely reaches the region. The existence of abundant palaeolake sediments provides evidence for a considerably wetter climate in the past. However, the existing chronological framework of these deposits is solely based on radiocarbon dating of questionable reliability, due to potential post-depositional contamination with younger14C. By using luminescence dating, we show that the lake deposits were not formed between 40 and 20ka as suggested previously, but approximately ca 410ka, 320ka, 200ka, 125ka, and 100ka ago. All of these humid phases are in good agreement with those recorded in lake sediments and speleothems from southern Arabia. Surprisingly, no Holocene lake deposits were identified. Geological characteristics of the deposits and diatom analysis suggest that a single, perennial lake covered the entire south-western Nafud ca 320ka ago. In contrast, lakes of the 200ka, 125ka, and 100ka humid intervals were smaller and restricted to interdune depressions of a pre-existing dune relief. The concurrent occurrence of humid phases in the Nafud, southern Arabia and the eastern Mediterranean suggests that moisture in northern Arabia originated either from the Mediterranean due to more frequent frontal depression systems or from stronger Indian monsoon circulation, respectively. However, based on previously published climate model simulations and palaecolimate evidence from central Arabia and the Negev desert, we argue that humid climate conditions in the Nafud were probably caused by a stronger African monsoon and a distinct change in zonal atmospheric circulation. © 2013 Elsevier Ltd.","author":[{"dropping-particle":"","family":"Rosenberg","given":"Thomas M.","non-dropping-particle":"","parse-names":false,"suffix":""},{"dropping-particle":"","family":"Preusser","given":"Frank","non-dropping-particle":"","parse-names":false,"suffix":""},{"dropping-particle":"","family":"Risberg","given":"Jan","non-dropping-particle":"","parse-names":false,"suffix":""},{"dropping-particle":"","family":"Plikk","given":"Anna","non-dropping-particle":"","parse-names":false,"suffix":""},{"dropping-particle":"","family":"Kadi","given":"Khalid A.","non-dropping-particle":"","parse-names":false,"suffix":""},{"dropping-particle":"","family":"Matter","given":"Albert","non-dropping-particle":"","parse-names":false,"suffix":""},{"dropping-particle":"","family":"Fleitmann","given":"Dominik","non-dropping-particle":"","parse-names":false,"suffix":""}],"container-title":"Quaternary Science Reviews","id":"ITEM-2","issued":{"date-parts":[["2013"]]},"page":"109-123","title":"Middle and Late Pleistocene humid periods recorded in palaeolake deposits of the Nafud desert, Saudi Arabia","type":"article-journal","volume":"70"},"uris":["http://www.mendeley.com/documents/?uuid=d2b53869-8289-40fc-9980-136a4c879452"]},{"id":"ITEM-3","itemData":{"DOI":"10.1016/j.quaint.2015.01.006","ISBN":"1040-6182","ISSN":"10406182","abstract":"Climate models are potentially useful tools for addressing human dispersals and demographic change. The Arabian Peninsula is becoming increasingly significant in the story of human dispersals out of Africa during the Late Pleistocene. Although characterised largely by arid environments today, emerging climate records indicate that the peninsula was wetter many times in the past, suggesting that the region may have been inhabited considerably more than hitherto thought. Explaining the origins and spatial distribution of increased rainfall is challenging because palaeoenvironmental research in the region is in an early developmental stage. We address environmental oscillations by assembling and analysing an ensemble of five global climate models (CCSM3, COSMOS, HadCM3, KCM, and NorESM). We focus on precipitation, as the variable is key for the development of lakes, rivers and savannas. The climate models generated here were compared with published palaeoenvironmental data such as palaeolakes, speleothems and alluvial fan records as a means of validation. All five models showed, to varying degrees, that the Arabia Peninsula was significantly wetter than today during the Last Interglacial (130. ka and 126/125. ka timeslices), and that the main source of increased rainfall was from the North African summer monsoon rather than the Indian Ocean monsoon or from Mediterranean climate patterns. Where available, 104. ka (MIS 5c), 56. ka (early MIS 3) and 21. ka (LGM) timeslices showed rainfall was present but not as extensive as during the Last Interglacial. The results favour the hypothesis that humans potentially moved out of Africa and into Arabia on multiple occasions during pluvial phases of the Late Pleistocene.","author":[{"dropping-particle":"","family":"Jennings","given":"Richard P.","non-dropping-particle":"","parse-names":false,"suffix":""},{"dropping-particle":"","family":"Singarayer","given":"Joy","non-dropping-particle":"","parse-names":false,"suffix":""},{"dropping-particle":"","family":"Stone","given":"Emma J","non-dropping-particle":"","parse-names":false,"suffix":""},{"dropping-particle":"","family":"Krebs-Kanzow","given":"Uta","non-dropping-particle":"","parse-names":false,"suffix":""},{"dropping-particle":"","family":"Khon","given":"Vyacheslav","non-dropping-particle":"","parse-names":false,"suffix":""},{"dropping-particle":"","family":"Nisancioglu","given":"Kerim H","non-dropping-particle":"","parse-names":false,"suffix":""},{"dropping-particle":"","family":"Pfeiffer","given":"Madlene","non-dropping-particle":"","parse-names":false,"suffix":""},{"dropping-particle":"","family":"Zhang","given":"Xu","non-dropping-particle":"","parse-names":false,"suffix":""},{"dropping-particle":"","family":"Parker","given":"Adrian","non-dropping-particle":"","parse-names":false,"suffix":""},{"dropping-particle":"","family":"Parton","given":"Ash","non-dropping-particle":"","parse-names":false,"suffix":""},{"dropping-particle":"","family":"Groucutt","given":"Huw S","non-dropping-particle":"","parse-names":false,"suffix":""},{"dropping-particle":"","family":"White","given":"Tom S","non-dropping-particle":"","parse-names":false,"suffix":""},{"dropping-particle":"","family":"Drake","given":"Nick A","non-dropping-particle":"","parse-names":false,"suffix":""},{"dropping-particle":"","family":"Petraglia","given":"Michael D","non-dropping-particle":"","parse-names":false,"suffix":""}],"container-title":"Quaternary International","id":"ITEM-3","issued":{"date-parts":[["2015"]]},"page":"181-199","title":"The greening of Arabia: Multiple opportunities for human occupation of the Arabian Peninsula during the Late Pleistocene inferred from an ensemble of climate model simulations","type":"article-journal","volume":"382"},"uris":["http://www.mendeley.com/documents/?uuid=73e71eed-34e2-474e-a342-abdfbf79243a"]}],"mendeley":{"formattedCitation":"(Waldmann et al., 2010; Rosenberg et al., 2013; Jennings et al., 2015)","plainTextFormattedCitation":"(Waldmann et al., 2010; Rosenberg et al., 2013; Jennings et al., 2015)","previouslyFormattedCitation":"(Waldmann et al., 2010; Rosenberg et al., 2013; Jennings et al., 2015)"},"properties":{"noteIndex":0},"schema":"https://github.com/citation-style-language/schema/raw/master/csl-citation.json"}</w:instrText>
      </w:r>
      <w:r w:rsidRPr="007723FB">
        <w:rPr>
          <w:noProof/>
          <w:sz w:val="24"/>
          <w:szCs w:val="24"/>
        </w:rPr>
        <w:fldChar w:fldCharType="separate"/>
      </w:r>
      <w:r w:rsidR="00547F2C" w:rsidRPr="007723FB">
        <w:rPr>
          <w:noProof/>
          <w:sz w:val="24"/>
          <w:szCs w:val="24"/>
        </w:rPr>
        <w:t>(Waldmann et al., 2010; Rosenberg et al., 2013; Jennings et al., 2015)</w:t>
      </w:r>
      <w:r w:rsidRPr="007723FB">
        <w:rPr>
          <w:noProof/>
          <w:sz w:val="24"/>
          <w:szCs w:val="24"/>
        </w:rPr>
        <w:fldChar w:fldCharType="end"/>
      </w:r>
      <w:r w:rsidR="003E2A42" w:rsidRPr="007723FB">
        <w:rPr>
          <w:noProof/>
          <w:sz w:val="24"/>
          <w:szCs w:val="24"/>
        </w:rPr>
        <w:t>,</w:t>
      </w:r>
      <w:r w:rsidRPr="007723FB">
        <w:rPr>
          <w:sz w:val="24"/>
          <w:szCs w:val="24"/>
        </w:rPr>
        <w:t xml:space="preserve"> and perhaps contributed to the catchment of palaeolake Mudawwara at 29</w:t>
      </w:r>
      <w:r w:rsidRPr="007723FB">
        <w:rPr>
          <w:sz w:val="24"/>
          <w:szCs w:val="24"/>
          <w:vertAlign w:val="superscript"/>
        </w:rPr>
        <w:t>o</w:t>
      </w:r>
      <w:r w:rsidRPr="007723FB">
        <w:rPr>
          <w:sz w:val="24"/>
          <w:szCs w:val="24"/>
        </w:rPr>
        <w:t xml:space="preserve">N during MIS 5e </w:t>
      </w:r>
      <w:r w:rsidRPr="007723FB">
        <w:rPr>
          <w:noProof/>
          <w:sz w:val="24"/>
          <w:szCs w:val="24"/>
        </w:rPr>
        <w:fldChar w:fldCharType="begin" w:fldLock="1"/>
      </w:r>
      <w:r w:rsidR="00547F2C" w:rsidRPr="007723FB">
        <w:rPr>
          <w:noProof/>
          <w:sz w:val="24"/>
          <w:szCs w:val="24"/>
        </w:rPr>
        <w:instrText>ADDIN CSL_CITATION {"citationItems":[{"id":"ITEM-1","itemData":{"DOI":"10.1016/j.gloplacha.2010.01.012","ISBN":"0921-8181","ISSN":"09218181","abstract":"For the first time, a large Eemian paleolake was observed by 29°N in the Mudawwara depression (Southern Jordan) which prolongates into Saudi Arabia. Lacustrine coquina shows that vast lake complexes existed in the depression during oxygen isotope stages (OIS) 7a-6e, 5e and 5c-a. These ages correlate with those of Sahara Pleistocene paleolakes and bring into question the range of monsoonal and Mediterranean rainfall over the Arabian Peninsula during the Last Interglacial. The presence of Levallois-Mousterian artefacts along the lake shores indicates that the area was inhabited during these periods. © 2010.","author":[{"dropping-particle":"","family":"Petit-Maire","given":"Nicole","non-dropping-particle":"","parse-names":false,"suffix":""},{"dropping-particle":"","family":"Carbonel","given":"Pierre","non-dropping-particle":"","parse-names":false,"suffix":""},{"dropping-particle":"","family":"Reyss","given":"Jean Louis","non-dropping-particle":"","parse-names":false,"suffix":""},{"dropping-particle":"","family":"Sanlaville","given":"Paul","non-dropping-particle":"","parse-names":false,"suffix":""},{"dropping-particle":"","family":"Abed","given":"Abdulkader M","non-dropping-particle":"","parse-names":false,"suffix":""},{"dropping-particle":"","family":"Bourrouilh","given":"R.","non-dropping-particle":"","parse-names":false,"suffix":""},{"dropping-particle":"","family":"Fontugne","given":"Michael R","non-dropping-particle":"","parse-names":false,"suffix":""},{"dropping-particle":"","family":"Yasin","given":"Suha","non-dropping-particle":"","parse-names":false,"suffix":""}],"container-title":"Global and Planetary Change","id":"ITEM-1","issue":"4","issued":{"date-parts":[["2010"]]},"page":"368-373","title":"A vast Eemian palaeolake in Southern Jordan (29°N)","type":"article-journal","volume":"72"},"uris":["http://www.mendeley.com/documents/?uuid=05b2e6fc-ae43-47c5-b2a1-4b80bf1ed59f"]}],"mendeley":{"formattedCitation":"(Petit-Maire et al., 2010)","plainTextFormattedCitation":"(Petit-Maire et al., 2010)","previouslyFormattedCitation":"(Petit-Maire et al., 2010)"},"properties":{"noteIndex":0},"schema":"https://github.com/citation-style-language/schema/raw/master/csl-citation.json"}</w:instrText>
      </w:r>
      <w:r w:rsidRPr="007723FB">
        <w:rPr>
          <w:noProof/>
          <w:sz w:val="24"/>
          <w:szCs w:val="24"/>
        </w:rPr>
        <w:fldChar w:fldCharType="separate"/>
      </w:r>
      <w:r w:rsidR="00547F2C" w:rsidRPr="007723FB">
        <w:rPr>
          <w:noProof/>
          <w:sz w:val="24"/>
          <w:szCs w:val="24"/>
        </w:rPr>
        <w:t>(Petit-Maire et al., 2010)</w:t>
      </w:r>
      <w:r w:rsidRPr="007723FB">
        <w:rPr>
          <w:noProof/>
          <w:sz w:val="24"/>
          <w:szCs w:val="24"/>
        </w:rPr>
        <w:fldChar w:fldCharType="end"/>
      </w:r>
      <w:r w:rsidRPr="007723FB">
        <w:rPr>
          <w:sz w:val="24"/>
          <w:szCs w:val="24"/>
        </w:rPr>
        <w:t xml:space="preserve">. </w:t>
      </w:r>
      <w:r w:rsidR="00B12904" w:rsidRPr="007723FB">
        <w:rPr>
          <w:sz w:val="24"/>
          <w:szCs w:val="24"/>
        </w:rPr>
        <w:t>Precipitation was lowest in</w:t>
      </w:r>
      <w:r w:rsidRPr="007723FB">
        <w:rPr>
          <w:sz w:val="24"/>
          <w:szCs w:val="24"/>
        </w:rPr>
        <w:t xml:space="preserve"> the northern areas of Arabia</w:t>
      </w:r>
      <w:r w:rsidR="00B12904" w:rsidRPr="007723FB">
        <w:rPr>
          <w:sz w:val="24"/>
          <w:szCs w:val="24"/>
        </w:rPr>
        <w:t>,</w:t>
      </w:r>
      <w:r w:rsidRPr="007723FB">
        <w:rPr>
          <w:sz w:val="24"/>
          <w:szCs w:val="24"/>
        </w:rPr>
        <w:t xml:space="preserve"> receiv</w:t>
      </w:r>
      <w:r w:rsidR="00B12904" w:rsidRPr="007723FB">
        <w:rPr>
          <w:sz w:val="24"/>
          <w:szCs w:val="24"/>
        </w:rPr>
        <w:t>ing</w:t>
      </w:r>
      <w:r w:rsidRPr="007723FB">
        <w:rPr>
          <w:sz w:val="24"/>
          <w:szCs w:val="24"/>
        </w:rPr>
        <w:t xml:space="preserve"> annual rainfall of 300-200 mm yr</w:t>
      </w:r>
      <w:r w:rsidRPr="007723FB">
        <w:rPr>
          <w:sz w:val="24"/>
          <w:szCs w:val="24"/>
          <w:vertAlign w:val="superscript"/>
        </w:rPr>
        <w:t>-1</w:t>
      </w:r>
      <w:r w:rsidRPr="007723FB">
        <w:rPr>
          <w:sz w:val="24"/>
          <w:szCs w:val="24"/>
        </w:rPr>
        <w:t xml:space="preserve"> and in some places even less</w:t>
      </w:r>
      <w:r w:rsidR="00B12904" w:rsidRPr="007723FB">
        <w:rPr>
          <w:sz w:val="24"/>
          <w:szCs w:val="24"/>
        </w:rPr>
        <w:t xml:space="preserve"> </w:t>
      </w:r>
      <w:r w:rsidR="00B12904" w:rsidRPr="007723FB">
        <w:rPr>
          <w:sz w:val="24"/>
          <w:szCs w:val="24"/>
        </w:rPr>
        <w:fldChar w:fldCharType="begin" w:fldLock="1"/>
      </w:r>
      <w:r w:rsidR="00547F2C" w:rsidRPr="007723FB">
        <w:rPr>
          <w:sz w:val="24"/>
          <w:szCs w:val="24"/>
        </w:rPr>
        <w:instrText>ADDIN CSL_CITATION {"citationItems":[{"id":"ITEM-1","itemData":{"DOI":"10.1016/j.quaint.2015.01.006","ISBN":"1040-6182","ISSN":"10406182","abstract":"Climate models are potentially useful tools for addressing human dispersals and demographic change. The Arabian Peninsula is becoming increasingly significant in the story of human dispersals out of Africa during the Late Pleistocene. Although characterised largely by arid environments today, emerging climate records indicate that the peninsula was wetter many times in the past, suggesting that the region may have been inhabited considerably more than hitherto thought. Explaining the origins and spatial distribution of increased rainfall is challenging because palaeoenvironmental research in the region is in an early developmental stage. We address environmental oscillations by assembling and analysing an ensemble of five global climate models (CCSM3, COSMOS, HadCM3, KCM, and NorESM). We focus on precipitation, as the variable is key for the development of lakes, rivers and savannas. The climate models generated here were compared with published palaeoenvironmental data such as palaeolakes, speleothems and alluvial fan records as a means of validation. All five models showed, to varying degrees, that the Arabia Peninsula was significantly wetter than today during the Last Interglacial (130. ka and 126/125. ka timeslices), and that the main source of increased rainfall was from the North African summer monsoon rather than the Indian Ocean monsoon or from Mediterranean climate patterns. Where available, 104. ka (MIS 5c), 56. ka (early MIS 3) and 21. ka (LGM) timeslices showed rainfall was present but not as extensive as during the Last Interglacial. The results favour the hypothesis that humans potentially moved out of Africa and into Arabia on multiple occasions during pluvial phases of the Late Pleistocene.","author":[{"dropping-particle":"","family":"Jennings","given":"Richard P.","non-dropping-particle":"","parse-names":false,"suffix":""},{"dropping-particle":"","family":"Singarayer","given":"Joy","non-dropping-particle":"","parse-names":false,"suffix":""},{"dropping-particle":"","family":"Stone","given":"Emma J","non-dropping-particle":"","parse-names":false,"suffix":""},{"dropping-particle":"","family":"Krebs-Kanzow","given":"Uta","non-dropping-particle":"","parse-names":false,"suffix":""},{"dropping-particle":"","family":"Khon","given":"Vyacheslav","non-dropping-particle":"","parse-names":false,"suffix":""},{"dropping-particle":"","family":"Nisancioglu","given":"Kerim H","non-dropping-particle":"","parse-names":false,"suffix":""},{"dropping-particle":"","family":"Pfeiffer","given":"Madlene","non-dropping-particle":"","parse-names":false,"suffix":""},{"dropping-particle":"","family":"Zhang","given":"Xu","non-dropping-particle":"","parse-names":false,"suffix":""},{"dropping-particle":"","family":"Parker","given":"Adrian","non-dropping-particle":"","parse-names":false,"suffix":""},{"dropping-particle":"","family":"Parton","given":"Ash","non-dropping-particle":"","parse-names":false,"suffix":""},{"dropping-particle":"","family":"Groucutt","given":"Huw S","non-dropping-particle":"","parse-names":false,"suffix":""},{"dropping-particle":"","family":"White","given":"Tom S","non-dropping-particle":"","parse-names":false,"suffix":""},{"dropping-particle":"","family":"Drake","given":"Nick A","non-dropping-particle":"","parse-names":false,"suffix":""},{"dropping-particle":"","family":"Petraglia","given":"Michael D","non-dropping-particle":"","parse-names":false,"suffix":""}],"container-title":"Quaternary International","id":"ITEM-1","issued":{"date-parts":[["2015"]]},"page":"181-199","title":"The greening of Arabia: Multiple opportunities for human occupation of the Arabian Peninsula during the Late Pleistocene inferred from an ensemble of climate model simulations","type":"article-journal","volume":"382"},"uris":["http://www.mendeley.com/documents/?uuid=73e71eed-34e2-474e-a342-abdfbf79243a"]}],"mendeley":{"formattedCitation":"(Jennings et al., 2015)","plainTextFormattedCitation":"(Jennings et al., 2015)","previouslyFormattedCitation":"(Jennings et al., 2015)"},"properties":{"noteIndex":0},"schema":"https://github.com/citation-style-language/schema/raw/master/csl-citation.json"}</w:instrText>
      </w:r>
      <w:r w:rsidR="00B12904" w:rsidRPr="007723FB">
        <w:rPr>
          <w:sz w:val="24"/>
          <w:szCs w:val="24"/>
        </w:rPr>
        <w:fldChar w:fldCharType="separate"/>
      </w:r>
      <w:r w:rsidR="00547F2C" w:rsidRPr="007723FB">
        <w:rPr>
          <w:noProof/>
          <w:sz w:val="24"/>
          <w:szCs w:val="24"/>
        </w:rPr>
        <w:t>(Jennings et al., 2015)</w:t>
      </w:r>
      <w:r w:rsidR="00B12904" w:rsidRPr="007723FB">
        <w:rPr>
          <w:sz w:val="24"/>
          <w:szCs w:val="24"/>
        </w:rPr>
        <w:fldChar w:fldCharType="end"/>
      </w:r>
      <w:r w:rsidR="00B12904" w:rsidRPr="007723FB">
        <w:rPr>
          <w:sz w:val="24"/>
          <w:szCs w:val="24"/>
        </w:rPr>
        <w:t>.</w:t>
      </w:r>
      <w:r w:rsidRPr="007723FB">
        <w:rPr>
          <w:sz w:val="24"/>
          <w:szCs w:val="24"/>
        </w:rPr>
        <w:t xml:space="preserve"> </w:t>
      </w:r>
      <w:r w:rsidR="00B12904" w:rsidRPr="007723FB">
        <w:rPr>
          <w:sz w:val="24"/>
          <w:szCs w:val="24"/>
        </w:rPr>
        <w:t xml:space="preserve">This resulted in meridional </w:t>
      </w:r>
      <w:r w:rsidR="001477F9">
        <w:rPr>
          <w:sz w:val="24"/>
          <w:szCs w:val="24"/>
        </w:rPr>
        <w:t xml:space="preserve">(more in the south) and zonal (more in the west) </w:t>
      </w:r>
      <w:r w:rsidR="00B12904" w:rsidRPr="007723FB">
        <w:rPr>
          <w:sz w:val="24"/>
          <w:szCs w:val="24"/>
        </w:rPr>
        <w:t>precipitation gradient</w:t>
      </w:r>
      <w:r w:rsidR="001477F9">
        <w:rPr>
          <w:sz w:val="24"/>
          <w:szCs w:val="24"/>
        </w:rPr>
        <w:t>s</w:t>
      </w:r>
      <w:r w:rsidR="00B12904" w:rsidRPr="007723FB">
        <w:rPr>
          <w:sz w:val="24"/>
          <w:szCs w:val="24"/>
        </w:rPr>
        <w:t xml:space="preserve"> across Arabia</w:t>
      </w:r>
      <w:r w:rsidR="001477F9">
        <w:rPr>
          <w:sz w:val="24"/>
          <w:szCs w:val="24"/>
        </w:rPr>
        <w:t>.</w:t>
      </w:r>
      <w:r w:rsidR="000F3579">
        <w:rPr>
          <w:sz w:val="24"/>
          <w:szCs w:val="24"/>
        </w:rPr>
        <w:t xml:space="preserve"> </w:t>
      </w:r>
      <w:r w:rsidR="001477F9">
        <w:rPr>
          <w:sz w:val="24"/>
          <w:szCs w:val="24"/>
        </w:rPr>
        <w:t xml:space="preserve">The zonal </w:t>
      </w:r>
      <w:r w:rsidRPr="007723FB">
        <w:rPr>
          <w:sz w:val="24"/>
          <w:szCs w:val="24"/>
        </w:rPr>
        <w:t>precipitation gradient</w:t>
      </w:r>
      <w:r w:rsidR="001477F9">
        <w:rPr>
          <w:sz w:val="24"/>
          <w:szCs w:val="24"/>
        </w:rPr>
        <w:t>, for instance,</w:t>
      </w:r>
      <w:r w:rsidRPr="007723FB">
        <w:rPr>
          <w:sz w:val="24"/>
          <w:szCs w:val="24"/>
        </w:rPr>
        <w:t xml:space="preserve"> was caused by </w:t>
      </w:r>
      <w:r w:rsidR="00785D79" w:rsidRPr="007723FB">
        <w:rPr>
          <w:sz w:val="24"/>
          <w:szCs w:val="24"/>
        </w:rPr>
        <w:t>the</w:t>
      </w:r>
      <w:r w:rsidRPr="007723FB">
        <w:rPr>
          <w:sz w:val="24"/>
          <w:szCs w:val="24"/>
        </w:rPr>
        <w:t xml:space="preserve"> incursion of the ASM into western Arabia </w:t>
      </w:r>
      <w:r w:rsidRPr="007723FB">
        <w:rPr>
          <w:noProof/>
          <w:sz w:val="24"/>
          <w:szCs w:val="24"/>
        </w:rPr>
        <w:fldChar w:fldCharType="begin" w:fldLock="1"/>
      </w:r>
      <w:r w:rsidR="006008A3">
        <w:rPr>
          <w:noProof/>
          <w:sz w:val="24"/>
          <w:szCs w:val="24"/>
        </w:rPr>
        <w:instrText>ADDIN CSL_CITATION {"citationItems":[{"id":"ITEM-1","itemData":{"DOI":"10.1016/j.quascirev.2013.03.017","ISBN":"0277-3791","ISSN":"02773791","abstract":"Present climate in the Nafud desert of northern Saudi Arabia is hyper-arid and moisture brought by north-westerly winds scarcely reaches the region. The existence of abundant palaeolake sediments provides evidence for a considerably wetter climate in the past. However, the existing chronological framework of these deposits is solely based on radiocarbon dating of questionable reliability, due to potential post-depositional contamination with younger14C. By using luminescence dating, we show that the lake deposits were not formed between 40 and 20ka as suggested previously, but approximately ca 410ka, 320ka, 200ka, 125ka, and 100ka ago. All of these humid phases are in good agreement with those recorded in lake sediments and speleothems from southern Arabia. Surprisingly, no Holocene lake deposits were identified. Geological characteristics of the deposits and diatom analysis suggest that a single, perennial lake covered the entire south-western Nafud ca 320ka ago. In contrast, lakes of the 200ka, 125ka, and 100ka humid intervals were smaller and restricted to interdune depressions of a pre-existing dune relief. The concurrent occurrence of humid phases in the Nafud, southern Arabia and the eastern Mediterranean suggests that moisture in northern Arabia originated either from the Mediterranean due to more frequent frontal depression systems or from stronger Indian monsoon circulation, respectively. However, based on previously published climate model simulations and palaecolimate evidence from central Arabia and the Negev desert, we argue that humid climate conditions in the Nafud were probably caused by a stronger African monsoon and a distinct change in zonal atmospheric circulation. © 2013 Elsevier Ltd.","author":[{"dropping-particle":"","family":"Rosenberg","given":"Thomas M.","non-dropping-particle":"","parse-names":false,"suffix":""},{"dropping-particle":"","family":"Preusser","given":"Frank","non-dropping-particle":"","parse-names":false,"suffix":""},{"dropping-particle":"","family":"Risberg","given":"Jan","non-dropping-particle":"","parse-names":false,"suffix":""},{"dropping-particle":"","family":"Plikk","given":"Anna","non-dropping-particle":"","parse-names":false,"suffix":""},{"dropping-particle":"","family":"Kadi","given":"Khalid A.","non-dropping-particle":"","parse-names":false,"suffix":""},{"dropping-particle":"","family":"Matter","given":"Albert","non-dropping-particle":"","parse-names":false,"suffix":""},{"dropping-particle":"","family":"Fleitmann","given":"Dominik","non-dropping-particle":"","parse-names":false,"suffix":""}],"container-title":"Quaternary Science Reviews","id":"ITEM-1","issued":{"date-parts":[["2013"]]},"page":"109-123","title":"Middle and Late Pleistocene humid periods recorded in palaeolake deposits of the Nafud desert, Saudi Arabia","type":"article-journal","volume":"70"},"uris":["http://www.mendeley.com/documents/?uuid=d2b53869-8289-40fc-9980-136a4c879452"]},{"id":"ITEM-2","itemData":{"DOI":"10.1002/2017MS001056","ISBN":"19422466 (ISSN)","ISSN":"19422466","abstract":"Biomarkers predicting treatment response to the monoclonal antibody cetuximab in locally advanced head and neck squamous cell carcinomas (LAHNSCC) are lacking. We hypothesize that tumor accessibility is an important factor in treatment success of the EGFR targeting drug. We quantified uptake of cetuximab labeled with Zirconium-89 (89Zr) using PET/CT imaging. Seventeen patients with stage III-IV LAHNSCC received a loading dose unlabeled cetuximab, followed by 10 mg 54.5±9.6 MBq 89Zr-cetuximab. PET/CT images were acquired either 3 and 6 or 4 and 7 days post-injection. 89Zr-cetuximab uptake was quantified using standardized uptake value (SUV) and tumor-to-background ratio (TBR), and correlated to EGFR immunohistochemistry. TBR was compared between scan days to determine optimal timing. Uptake of 89Zr-cetuximab varied between patients (day 6-7: SUVpeak range 2.5-6.2). TBR increased significantly (49±28%, p &lt; 0.01) between first (1.1±0.3) and second scan (1.7±0.6). Between groups with a low and high EGFR expression a significant difference in SUVmean (2.1 versus 3.0) and SUVpeak (3.2 versus 4.7) was found, however, not in TBR. Data is available at www.cancerdata.org (DOI: 10.17195/candat.2016.11.1). In conclusion, 89Zr-cetuximab PET imaging shows large inter-patient variety in LAHNSCC and provides additional information over FDG-PET and EGFR expression. Validation of the predictive value is recommended with scans acquired 6-7 days post-injection.","author":[{"dropping-particle":"","family":"Gierz","given":"Paul","non-dropping-particle":"","parse-names":false,"suffix":""},{"dropping-particle":"","family":"Werner","given":"Martin","non-dropping-particle":"","parse-names":false,"suffix":""},{"dropping-particle":"","family":"Lohmann","given":"Gerrit","non-dropping-particle":"","parse-names":false,"suffix":""}],"container-title":"Journal of Advances in Modeling Earth Systems","id":"ITEM-2","issue":"5","issued":{"date-parts":[["2017"]]},"page":"2027-2045","title":"Simulating climate and stable water isotopes during the Last Interglacial using a coupled climate-isotope model","type":"article-journal","volume":"9"},"uris":["http://www.mendeley.com/documents/?uuid=9b3edbbf-3565-4cf5-beb2-0b7a0ad9d07e"]},{"id":"ITEM-3","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Reviews","id":"ITEM-3","issued":{"date-parts":[["2020","2"]]},"page":"106112","title":"Pluvial periods in Southern Arabia over the last 1.1 million-years","type":"article-journal","volume":"229"},"uris":["http://www.mendeley.com/documents/?uuid=527a4747-c1d5-46f7-873e-774d6f731b80"]},{"id":"ITEM-4","itemData":{"DOI":"10.1007/s00382-008-0515-2","ISBN":"0038200805","ISSN":"09307575","abstract":"During the last interglacial insolation maximum (Eemian, MIS 5e) the tropical and subtropical African hydrological cycle was enhanced during boreal summer months. The climate anomalies are examined with a General Circulation Model (ECHAM4) that is equipped with a module for the direct simulation of 18O and deuterium (H218O and HDO, respectively) in all components of the hydrological cycle. A mechanism is proposed to explain the physical processes that lead to the modelled anomalies. Differential surface heating due to anomalies in orbital insolation forcing induce a zonal flow which results in enhanced moisture advection and precipitation. Increased cloud cover reduces incoming short wave radiation and induces a cooling between 10°N and 20°N. The isotopic composition of rainfall at these latitudes is therefore significantly altered. Increased amount of precipitation and stronger advection of moisture from the Atlantic result in isotopically more depleted rainfall in the Eemian East African subtropics compared to pre-industrial climate. The East–West gradient of the isotopic rainfall composition reverses in the Eemian simulation towards depleted values in the east, compared to more depleted western African rainfall in the pre-industrial simulation. The modelled re-distribution of δ18O and δD is the result of a change in the forcing of the zonal flow anomaly. We conclude that the orbitally induced forcing for African monsoon maxima extends further eastward over the continent and leaves a distinct isotopic signal that can be tested against proxy archives, such as lake sediment cores from the Ethiopian region.","author":[{"dropping-particle":"","family":"Herold","given":"Marcus","non-dropping-particle":"","parse-names":false,"suffix":""},{"dropping-particle":"","family":"Lohmann","given":"Gerrit","non-dropping-particle":"","parse-names":false,"suffix":""}],"container-title":"Climate Dynamics","id":"ITEM-4","issue":"7-8","issued":{"date-parts":[["2009"]]},"page":"1075-1088","title":"Eemian tropical and subtropical African moisture transport: An isotope modelling study","type":"article-journal","volume":"33"},"uris":["http://www.mendeley.com/documents/?uuid=06e71fcc-c2f3-489a-a5f8-d004eb870ce1"]}],"mendeley":{"formattedCitation":"(Herold and Lohmann, 2009; Rosenberg et al., 2013; Gierz et al., 2017; Nicholson et al., 2020)","plainTextFormattedCitation":"(Herold and Lohmann, 2009; Rosenberg et al., 2013; Gierz et al., 2017; Nicholson et al., 2020)","previouslyFormattedCitation":"(Herold and Lohmann, 2009; Rosenberg et al., 2013; Gierz et al., 2017; Nicholson et al., 2020)"},"properties":{"noteIndex":0},"schema":"https://github.com/citation-style-language/schema/raw/master/csl-citation.json"}</w:instrText>
      </w:r>
      <w:r w:rsidRPr="007723FB">
        <w:rPr>
          <w:noProof/>
          <w:sz w:val="24"/>
          <w:szCs w:val="24"/>
        </w:rPr>
        <w:fldChar w:fldCharType="separate"/>
      </w:r>
      <w:r w:rsidR="006008A3" w:rsidRPr="006008A3">
        <w:rPr>
          <w:noProof/>
          <w:sz w:val="24"/>
          <w:szCs w:val="24"/>
          <w:lang w:val="de-DE"/>
        </w:rPr>
        <w:t>(Herold and Lohmann, 2009; Rosenberg et al., 2013; Gierz et al., 2017; Nicholson et al., 2020)</w:t>
      </w:r>
      <w:r w:rsidRPr="007723FB">
        <w:rPr>
          <w:noProof/>
          <w:sz w:val="24"/>
          <w:szCs w:val="24"/>
        </w:rPr>
        <w:fldChar w:fldCharType="end"/>
      </w:r>
      <w:r w:rsidRPr="000F3579">
        <w:rPr>
          <w:sz w:val="24"/>
          <w:szCs w:val="24"/>
          <w:lang w:val="de-DE"/>
        </w:rPr>
        <w:t xml:space="preserve">. </w:t>
      </w:r>
      <w:r w:rsidR="00310E0A" w:rsidRPr="007723FB">
        <w:rPr>
          <w:sz w:val="24"/>
          <w:szCs w:val="24"/>
        </w:rPr>
        <w:t xml:space="preserve">In combination with </w:t>
      </w:r>
      <w:r w:rsidR="00B62C65">
        <w:rPr>
          <w:sz w:val="24"/>
          <w:szCs w:val="24"/>
        </w:rPr>
        <w:t>speleothem</w:t>
      </w:r>
      <w:r w:rsidR="00310E0A" w:rsidRPr="007723FB">
        <w:rPr>
          <w:sz w:val="24"/>
          <w:szCs w:val="24"/>
        </w:rPr>
        <w:t xml:space="preserve"> fluid inclusion δ</w:t>
      </w:r>
      <w:r w:rsidR="00310E0A" w:rsidRPr="007723FB">
        <w:rPr>
          <w:sz w:val="24"/>
          <w:szCs w:val="24"/>
          <w:vertAlign w:val="superscript"/>
        </w:rPr>
        <w:t>18</w:t>
      </w:r>
      <w:r w:rsidR="00310E0A" w:rsidRPr="007723FB">
        <w:rPr>
          <w:sz w:val="24"/>
          <w:szCs w:val="24"/>
        </w:rPr>
        <w:t>O and δ</w:t>
      </w:r>
      <w:r w:rsidR="00310E0A" w:rsidRPr="007723FB">
        <w:rPr>
          <w:i/>
          <w:iCs/>
          <w:sz w:val="24"/>
          <w:szCs w:val="24"/>
        </w:rPr>
        <w:t>D</w:t>
      </w:r>
      <w:r w:rsidR="00310E0A" w:rsidRPr="007723FB">
        <w:rPr>
          <w:sz w:val="24"/>
          <w:szCs w:val="24"/>
        </w:rPr>
        <w:t xml:space="preserve"> values</w:t>
      </w:r>
      <w:r w:rsidR="00B73E59">
        <w:rPr>
          <w:sz w:val="24"/>
          <w:szCs w:val="24"/>
        </w:rPr>
        <w:t>,</w:t>
      </w:r>
      <w:r w:rsidR="00B62C65">
        <w:rPr>
          <w:sz w:val="24"/>
          <w:szCs w:val="24"/>
        </w:rPr>
        <w:t xml:space="preserve"> seasonal</w:t>
      </w:r>
      <w:r w:rsidR="00B62C65" w:rsidRPr="007723FB">
        <w:rPr>
          <w:sz w:val="24"/>
          <w:szCs w:val="24"/>
        </w:rPr>
        <w:t xml:space="preserve"> </w:t>
      </w:r>
      <w:r w:rsidR="007D3B9B" w:rsidRPr="007723FB">
        <w:rPr>
          <w:sz w:val="24"/>
          <w:szCs w:val="24"/>
        </w:rPr>
        <w:t>stalagmite</w:t>
      </w:r>
      <w:r w:rsidRPr="007723FB">
        <w:rPr>
          <w:sz w:val="24"/>
          <w:szCs w:val="24"/>
        </w:rPr>
        <w:t xml:space="preserve"> δ</w:t>
      </w:r>
      <w:r w:rsidRPr="007723FB">
        <w:rPr>
          <w:sz w:val="24"/>
          <w:szCs w:val="24"/>
          <w:vertAlign w:val="superscript"/>
        </w:rPr>
        <w:t>18</w:t>
      </w:r>
      <w:r w:rsidRPr="007723FB">
        <w:rPr>
          <w:sz w:val="24"/>
          <w:szCs w:val="24"/>
        </w:rPr>
        <w:t>O</w:t>
      </w:r>
      <w:r w:rsidRPr="007723FB">
        <w:rPr>
          <w:sz w:val="24"/>
          <w:szCs w:val="24"/>
          <w:vertAlign w:val="subscript"/>
        </w:rPr>
        <w:t>ca</w:t>
      </w:r>
      <w:r w:rsidRPr="007723FB">
        <w:rPr>
          <w:sz w:val="24"/>
          <w:szCs w:val="24"/>
        </w:rPr>
        <w:t xml:space="preserve"> and δ</w:t>
      </w:r>
      <w:r w:rsidRPr="007723FB">
        <w:rPr>
          <w:sz w:val="24"/>
          <w:szCs w:val="24"/>
          <w:vertAlign w:val="superscript"/>
        </w:rPr>
        <w:t>13</w:t>
      </w:r>
      <w:r w:rsidRPr="007723FB">
        <w:rPr>
          <w:sz w:val="24"/>
          <w:szCs w:val="24"/>
        </w:rPr>
        <w:t>C</w:t>
      </w:r>
      <w:r w:rsidRPr="007723FB">
        <w:rPr>
          <w:sz w:val="24"/>
          <w:szCs w:val="24"/>
          <w:vertAlign w:val="subscript"/>
        </w:rPr>
        <w:t>ca</w:t>
      </w:r>
      <w:r w:rsidRPr="007723FB">
        <w:rPr>
          <w:sz w:val="24"/>
          <w:szCs w:val="24"/>
        </w:rPr>
        <w:t xml:space="preserve"> cycle</w:t>
      </w:r>
      <w:r w:rsidR="00B62C65">
        <w:rPr>
          <w:sz w:val="24"/>
          <w:szCs w:val="24"/>
        </w:rPr>
        <w:t xml:space="preserve">s (stalagmite </w:t>
      </w:r>
      <w:r w:rsidR="007D3B9B" w:rsidRPr="007723FB">
        <w:rPr>
          <w:sz w:val="24"/>
          <w:szCs w:val="24"/>
        </w:rPr>
        <w:t>H13</w:t>
      </w:r>
      <w:r w:rsidR="00B62C65">
        <w:rPr>
          <w:sz w:val="24"/>
          <w:szCs w:val="24"/>
        </w:rPr>
        <w:t xml:space="preserve"> from</w:t>
      </w:r>
      <w:r w:rsidR="007D3B9B" w:rsidRPr="007723FB">
        <w:rPr>
          <w:sz w:val="24"/>
          <w:szCs w:val="24"/>
        </w:rPr>
        <w:t xml:space="preserve"> </w:t>
      </w:r>
      <w:r w:rsidRPr="007723FB">
        <w:rPr>
          <w:sz w:val="24"/>
          <w:szCs w:val="24"/>
        </w:rPr>
        <w:t>Hoti Cave</w:t>
      </w:r>
      <w:r w:rsidR="007D3B9B" w:rsidRPr="007723FB">
        <w:rPr>
          <w:sz w:val="24"/>
          <w:szCs w:val="24"/>
        </w:rPr>
        <w:t>)</w:t>
      </w:r>
      <w:r w:rsidRPr="007723FB">
        <w:rPr>
          <w:sz w:val="24"/>
          <w:szCs w:val="24"/>
        </w:rPr>
        <w:t xml:space="preserve"> indicate</w:t>
      </w:r>
      <w:r w:rsidR="007D3B9B" w:rsidRPr="007723FB">
        <w:rPr>
          <w:sz w:val="24"/>
          <w:szCs w:val="24"/>
        </w:rPr>
        <w:t xml:space="preserve"> a</w:t>
      </w:r>
      <w:r w:rsidRPr="007723FB">
        <w:rPr>
          <w:sz w:val="24"/>
          <w:szCs w:val="24"/>
        </w:rPr>
        <w:t xml:space="preserve"> shift to </w:t>
      </w:r>
      <w:r w:rsidR="009A2C8A" w:rsidRPr="007723FB">
        <w:rPr>
          <w:sz w:val="24"/>
          <w:szCs w:val="24"/>
        </w:rPr>
        <w:t xml:space="preserve">a </w:t>
      </w:r>
      <w:r w:rsidRPr="007723FB">
        <w:rPr>
          <w:sz w:val="24"/>
          <w:szCs w:val="24"/>
        </w:rPr>
        <w:t>summer</w:t>
      </w:r>
      <w:r w:rsidR="007D3B9B" w:rsidRPr="007723FB">
        <w:rPr>
          <w:sz w:val="24"/>
          <w:szCs w:val="24"/>
        </w:rPr>
        <w:t>-dominated</w:t>
      </w:r>
      <w:r w:rsidRPr="007723FB">
        <w:rPr>
          <w:sz w:val="24"/>
          <w:szCs w:val="24"/>
        </w:rPr>
        <w:t xml:space="preserve"> precipitation regime</w:t>
      </w:r>
      <w:r w:rsidR="00785D79" w:rsidRPr="007723FB">
        <w:rPr>
          <w:sz w:val="24"/>
          <w:szCs w:val="24"/>
        </w:rPr>
        <w:t>.</w:t>
      </w:r>
      <w:r w:rsidR="007D3B9B" w:rsidRPr="007723FB">
        <w:rPr>
          <w:sz w:val="24"/>
          <w:szCs w:val="24"/>
        </w:rPr>
        <w:t xml:space="preserve"> </w:t>
      </w:r>
      <w:r w:rsidR="00785D79" w:rsidRPr="007723FB">
        <w:rPr>
          <w:sz w:val="24"/>
          <w:szCs w:val="24"/>
        </w:rPr>
        <w:t>H</w:t>
      </w:r>
      <w:r w:rsidR="007D3B9B" w:rsidRPr="007723FB">
        <w:rPr>
          <w:sz w:val="24"/>
          <w:szCs w:val="24"/>
        </w:rPr>
        <w:t>owever,</w:t>
      </w:r>
      <w:r w:rsidRPr="007723FB">
        <w:rPr>
          <w:sz w:val="24"/>
          <w:szCs w:val="24"/>
        </w:rPr>
        <w:t xml:space="preserve"> winter rains continued to deliver additional precipitation over Arabia </w:t>
      </w:r>
      <w:r w:rsidRPr="007723FB">
        <w:rPr>
          <w:sz w:val="24"/>
          <w:szCs w:val="24"/>
        </w:rPr>
        <w:fldChar w:fldCharType="begin" w:fldLock="1"/>
      </w:r>
      <w:r w:rsidR="00547F2C" w:rsidRPr="007723FB">
        <w:rPr>
          <w:sz w:val="24"/>
          <w:szCs w:val="24"/>
        </w:rPr>
        <w:instrText>ADDIN CSL_CITATION {"citationItems":[{"id":"ITEM-1","itemData":{"DOI":"10.1002/2017MS001056","ISBN":"19422466 (ISSN)","ISSN":"19422466","abstract":"Biomarkers predicting treatment response to the monoclonal antibody cetuximab in locally advanced head and neck squamous cell carcinomas (LAHNSCC) are lacking. We hypothesize that tumor accessibility is an important factor in treatment success of the EGFR targeting drug. We quantified uptake of cetuximab labeled with Zirconium-89 (89Zr) using PET/CT imaging. Seventeen patients with stage III-IV LAHNSCC received a loading dose unlabeled cetuximab, followed by 10 mg 54.5±9.6 MBq 89Zr-cetuximab. PET/CT images were acquired either 3 and 6 or 4 and 7 days post-injection. 89Zr-cetuximab uptake was quantified using standardized uptake value (SUV) and tumor-to-background ratio (TBR), and correlated to EGFR immunohistochemistry. TBR was compared between scan days to determine optimal timing. Uptake of 89Zr-cetuximab varied between patients (day 6-7: SUVpeak range 2.5-6.2). TBR increased significantly (49±28%, p &lt; 0.01) between first (1.1±0.3) and second scan (1.7±0.6). Between groups with a low and high EGFR expression a significant difference in SUVmean (2.1 versus 3.0) and SUVpeak (3.2 versus 4.7) was found, however, not in TBR. Data is available at www.cancerdata.org (DOI: 10.17195/candat.2016.11.1). In conclusion, 89Zr-cetuximab PET imaging shows large inter-patient variety in LAHNSCC and provides additional information over FDG-PET and EGFR expression. Validation of the predictive value is recommended with scans acquired 6-7 days post-injection.","author":[{"dropping-particle":"","family":"Gierz","given":"Paul","non-dropping-particle":"","parse-names":false,"suffix":""},{"dropping-particle":"","family":"Werner","given":"Martin","non-dropping-particle":"","parse-names":false,"suffix":""},{"dropping-particle":"","family":"Lohmann","given":"Gerrit","non-dropping-particle":"","parse-names":false,"suffix":""}],"container-title":"Journal of Advances in Modeling Earth Systems","id":"ITEM-1","issue":"5","issued":{"date-parts":[["2017"]]},"page":"2027-2045","title":"Simulating climate and stable water isotopes during the Last Interglacial using a coupled climate-isotope model","type":"article-journal","volume":"9"},"uris":["http://www.mendeley.com/documents/?uuid=9b3edbbf-3565-4cf5-beb2-0b7a0ad9d07e"]}],"mendeley":{"formattedCitation":"(Gierz et al., 2017)","plainTextFormattedCitation":"(Gierz et al., 2017)","previouslyFormattedCitation":"(Gierz et al., 2017)"},"properties":{"noteIndex":0},"schema":"https://github.com/citation-style-language/schema/raw/master/csl-citation.json"}</w:instrText>
      </w:r>
      <w:r w:rsidRPr="007723FB">
        <w:rPr>
          <w:sz w:val="24"/>
          <w:szCs w:val="24"/>
        </w:rPr>
        <w:fldChar w:fldCharType="separate"/>
      </w:r>
      <w:r w:rsidR="00547F2C" w:rsidRPr="007723FB">
        <w:rPr>
          <w:noProof/>
          <w:sz w:val="24"/>
          <w:szCs w:val="24"/>
        </w:rPr>
        <w:t>(Gierz et al., 2017)</w:t>
      </w:r>
      <w:r w:rsidRPr="007723FB">
        <w:rPr>
          <w:sz w:val="24"/>
          <w:szCs w:val="24"/>
        </w:rPr>
        <w:fldChar w:fldCharType="end"/>
      </w:r>
      <w:r w:rsidRPr="007723FB">
        <w:rPr>
          <w:sz w:val="24"/>
          <w:szCs w:val="24"/>
        </w:rPr>
        <w:t xml:space="preserve"> and were enhanced in the Levant </w:t>
      </w:r>
      <w:r w:rsidRPr="007723FB">
        <w:rPr>
          <w:noProof/>
          <w:sz w:val="24"/>
          <w:szCs w:val="24"/>
        </w:rPr>
        <w:fldChar w:fldCharType="begin" w:fldLock="1"/>
      </w:r>
      <w:r w:rsidR="006008A3">
        <w:rPr>
          <w:noProof/>
          <w:sz w:val="24"/>
          <w:szCs w:val="24"/>
        </w:rPr>
        <w:instrText>ADDIN CSL_CITATION {"citationItems":[{"id":"ITEM-1","itemData":{"DOI":"10.1016/j.quascirev.2010.06.014","ISBN":"0277-3791","ISSN":"02773791","PMID":"281360500017","abstract":"Speleothems in arid and hyper-arid areas of Negev Desert, Israel, are used in paleoclimate reconstruction of northern margins of Saharan-Arabian Desert, focused on the following objectives: 1) precise U-Th dating of the timing of speleothem growth as an indicator of periods of humid climate, i.e. positive effective precipitation; 2) the origin of rainfall using the speleothem δ18O and changes in spatial pattern of speleothem deposition and speleothem thickness along a north-south transect; 3) changes of vegetation cover based on speleothem δ13C variations.During the last 350ka major humid periods, referred to herein as Negev Humid Periods (NHP), occurred in the central and southern Negev Desert at 350-310ka (NHP-4), 310-290ka (NHP-3), 220-190ka (NHP-2), and 142-109ka (NHP-1). NHP-4, NHP-2 and NHP-1 are interglacial events, whereas NHP-3 is associated with a glacial period. During NHP-1, 2 and 3 the thickness and volume of the speleothems decrease from the north to the south, and in the most southern part of the region only a very thin flowstone layer formed during NHP-1, with no speleothem deposition occurring during NHP-2 and 3. These data imply that the Eastern Mediterranean Sea was the major source of the rainfall in northern and central Negev. More negative speleothem δ18O values, relative to central parts of Israel (Soreq Cave) are attributed to Rayleigh distillation because of the increasing distance from the Mediterranean Sea. Speleothem deposition during the NHP-4 in the southern Negev was more intensive than in most of the central Negev, suggesting the prominence of the tropical rain source.Decrease in speleothem δ13C during NHP events indicates growth of the vegetation cover. Nevertheless, the ranges of δ13C values show that the vegetation remained semi-desert C4 type throughout the NHPs, with an additional significant carbon fraction coming from the host rock and the atmosphere. These observations, together with small thickness of the speleothem layers, favor that NHP events consisted of clusters of very short humid episodes interspersed with long droughts.NHP events were contemporaneous with climate periods with monsoon index of ≥51 (cal/cm2×day) and with the formation of sapropel layers in the Mediterranean Sea. Such simultaneous intensification of the monsoon and Atlantic-Mediterranean cyclones is probably related to the weakening of the high pressure cell above sub-tropical Atlantic Ocean, which enabled more rainfall to penetrate into the…","author":[{"dropping-particle":"","family":"Vaks","given":"Anton","non-dropping-particle":"","parse-names":false,"suffix":""},{"dropping-particle":"","family":"Bar-Matthews","given":"Miryam","non-dropping-particle":"","parse-names":false,"suffix":""},{"dropping-particle":"","family":"Matthews","given":"Alan","non-dropping-particle":"","parse-names":false,"suffix":""},{"dropping-particle":"","family":"Ayalon","given":"Avner","non-dropping-particle":"","parse-names":false,"suffix":""},{"dropping-particle":"","family":"Frumkin","given":"Amos","non-dropping-particle":"","parse-names":false,"suffix":""}],"container-title":"Quaternary Science Reviews","id":"ITEM-1","issue":"19-20","issued":{"date-parts":[["2010"]]},"page":"2647-2662","title":"Middle-Late Quaternary paleoclimate of northern margins of the Saharan-Arabian Desert: Reconstruction from speleothems of Negev Desert, Israel","type":"article-journal","volume":"29"},"uris":["http://www.mendeley.com/documents/?uuid=acaa01ef-31a1-4ed0-b0c2-79b6314a4919"]},{"id":"ITEM-2","itemData":{"DOI":"10.1073/pnas.1903139116","ISSN":"0027-8424","PMID":"31767759","abstract":"Paleorainfall proxy records from the Middle East have revealed remarkable patterns of variability since the penultimate glacial period (140 ka), but the seasonality of this signal has been unresolvable. Here, seasonal-resolution oxygen isotope data from Soreq Cave speleothems suggest that summer monsoon rainfall periodically reaches as far north as Israel—well removed from the modern monsoon—at times (</w:instrText>
      </w:r>
      <w:r w:rsidR="006008A3">
        <w:rPr>
          <w:rFonts w:ascii="Cambria Math" w:hAnsi="Cambria Math" w:cs="Cambria Math"/>
          <w:noProof/>
          <w:sz w:val="24"/>
          <w:szCs w:val="24"/>
        </w:rPr>
        <w:instrText>∼</w:instrText>
      </w:r>
      <w:r w:rsidR="006008A3">
        <w:rPr>
          <w:noProof/>
          <w:sz w:val="24"/>
          <w:szCs w:val="24"/>
        </w:rPr>
        <w:instrText>125, 105 ka) that overlap with evidence for some of the earliest modern human migrations out of Africa. These seasonal proxy data are corroborated by seasonal-resolution model output of the amount and oxygen-isotope ratio of rainfall from an isotope-enabled climate model. In contrast to the modern regional climate where rainfall is delivered predominantly in winter months along westerly storm tracks, the model suggests that during extreme peaks of summer insolation—as occurs during the last interglacial (e.g., 125, 105 ka)—regional rainfall increases due to both wetter winters and the incursion of summer monsoons. This interpretation brings clarity to regional paleoproxy records and provides important environmental context along one potential pathway of early modern human migration.","author":[{"dropping-particle":"","family":"Orland","given":"Ian J.","non-dropping-particle":"","parse-names":false,"suffix":""},{"dropping-particle":"","family":"He","given":"Feng","non-dropping-particle":"","parse-names":false,"suffix":""},{"dropping-particle":"","family":"Bar-Matthews","given":"Miryam","non-dropping-particle":"","parse-names":false,"suffix":""},{"dropping-particle":"","family":"Chen","given":"Guangshan","non-dropping-particle":"","parse-names":false,"suffix":""},{"dropping-particle":"","family":"Ayalon","given":"Avner","non-dropping-particle":"","parse-names":false,"suffix":""},{"dropping-particle":"","family":"Kutzbach","given":"John E.","non-dropping-particle":"","parse-names":false,"suffix":""}],"container-title":"Proceedings of the National Academy of Sciences","id":"ITEM-2","issue":"50","issued":{"date-parts":[["2019","12","10"]]},"page":"24985-24990","title":"Resolving seasonal rainfall changes in the Middle East during the last interglacial period","type":"article-journal","volume":"116"},"uris":["http://www.mendeley.com/documents/?uuid=8f99f656-d1f9-46a8-a8dc-f7308f0d8400"]}],"mendeley":{"formattedCitation":"(Vaks et al., 2010; Orland et al., 2019)","plainTextFormattedCitation":"(Vaks et al., 2010; Orland et al., 2019)","previouslyFormattedCitation":"(Vaks et al., 2010; Orland et al., 2019)"},"properties":{"noteIndex":0},"schema":"https://github.com/citation-style-language/schema/raw/master/csl-citation.json"}</w:instrText>
      </w:r>
      <w:r w:rsidRPr="007723FB">
        <w:rPr>
          <w:noProof/>
          <w:sz w:val="24"/>
          <w:szCs w:val="24"/>
        </w:rPr>
        <w:fldChar w:fldCharType="separate"/>
      </w:r>
      <w:r w:rsidR="006008A3" w:rsidRPr="006008A3">
        <w:rPr>
          <w:noProof/>
          <w:sz w:val="24"/>
          <w:szCs w:val="24"/>
        </w:rPr>
        <w:t>(Vaks et al., 2010; Orland et al., 2019)</w:t>
      </w:r>
      <w:r w:rsidRPr="007723FB">
        <w:rPr>
          <w:noProof/>
          <w:sz w:val="24"/>
          <w:szCs w:val="24"/>
        </w:rPr>
        <w:fldChar w:fldCharType="end"/>
      </w:r>
      <w:r w:rsidRPr="007723FB">
        <w:rPr>
          <w:sz w:val="24"/>
          <w:szCs w:val="24"/>
        </w:rPr>
        <w:t>.</w:t>
      </w:r>
      <w:r w:rsidRPr="007723FB">
        <w:t xml:space="preserve"> </w:t>
      </w:r>
      <w:r w:rsidR="007D3B9B" w:rsidRPr="007723FB">
        <w:rPr>
          <w:sz w:val="24"/>
          <w:szCs w:val="24"/>
        </w:rPr>
        <w:t>T</w:t>
      </w:r>
      <w:r w:rsidRPr="007723FB">
        <w:rPr>
          <w:sz w:val="24"/>
          <w:szCs w:val="24"/>
        </w:rPr>
        <w:t xml:space="preserve">he dominance of summer rainfall across Arabia led to a distinct “wetter” summer and “drier” winter seasonality </w:t>
      </w:r>
      <w:r w:rsidRPr="007723FB">
        <w:rPr>
          <w:noProof/>
          <w:sz w:val="24"/>
          <w:szCs w:val="24"/>
        </w:rPr>
        <w:fldChar w:fldCharType="begin" w:fldLock="1"/>
      </w:r>
      <w:r w:rsidR="00547F2C" w:rsidRPr="007723FB">
        <w:rPr>
          <w:noProof/>
          <w:sz w:val="24"/>
          <w:szCs w:val="24"/>
        </w:rPr>
        <w:instrText>ADDIN CSL_CITATION {"citationItems":[{"id":"ITEM-1","itemData":{"DOI":"10.1002/2017MS001056","ISBN":"19422466 (ISSN)","ISSN":"19422466","abstract":"Biomarkers predicting treatment response to the monoclonal antibody cetuximab in locally advanced head and neck squamous cell carcinomas (LAHNSCC) are lacking. We hypothesize that tumor accessibility is an important factor in treatment success of the EGFR targeting drug. We quantified uptake of cetuximab labeled with Zirconium-89 (89Zr) using PET/CT imaging. Seventeen patients with stage III-IV LAHNSCC received a loading dose unlabeled cetuximab, followed by 10 mg 54.5±9.6 MBq 89Zr-cetuximab. PET/CT images were acquired either 3 and 6 or 4 and 7 days post-injection. 89Zr-cetuximab uptake was quantified using standardized uptake value (SUV) and tumor-to-background ratio (TBR), and correlated to EGFR immunohistochemistry. TBR was compared between scan days to determine optimal timing. Uptake of 89Zr-cetuximab varied between patients (day 6-7: SUVpeak range 2.5-6.2). TBR increased significantly (49±28%, p &lt; 0.01) between first (1.1±0.3) and second scan (1.7±0.6). Between groups with a low and high EGFR expression a significant difference in SUVmean (2.1 versus 3.0) and SUVpeak (3.2 versus 4.7) was found, however, not in TBR. Data is available at www.cancerdata.org (DOI: 10.17195/candat.2016.11.1). In conclusion, 89Zr-cetuximab PET imaging shows large inter-patient variety in LAHNSCC and provides additional information over FDG-PET and EGFR expression. Validation of the predictive value is recommended with scans acquired 6-7 days post-injection.","author":[{"dropping-particle":"","family":"Gierz","given":"Paul","non-dropping-particle":"","parse-names":false,"suffix":""},{"dropping-particle":"","family":"Werner","given":"Martin","non-dropping-particle":"","parse-names":false,"suffix":""},{"dropping-particle":"","family":"Lohmann","given":"Gerrit","non-dropping-particle":"","parse-names":false,"suffix":""}],"container-title":"Journal of Advances in Modeling Earth Systems","id":"ITEM-1","issue":"5","issued":{"date-parts":[["2017"]]},"page":"2027-2045","title":"Simulating climate and stable water isotopes during the Last Interglacial using a coupled climate-isotope model","type":"article-journal","volume":"9"},"uris":["http://www.mendeley.com/documents/?uuid=9b3edbbf-3565-4cf5-beb2-0b7a0ad9d07e"]},{"id":"ITEM-2","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Reviews","id":"ITEM-2","issued":{"date-parts":[["2020","2"]]},"page":"106112","title":"Pluvial periods in Southern Arabia over the last 1.1 million-years","type":"article-journal","volume":"229"},"uris":["http://www.mendeley.com/documents/?uuid=527a4747-c1d5-46f7-873e-774d6f731b80"]}],"mendeley":{"formattedCitation":"(Gierz et al., 2017; Nicholson et al., 2020)","plainTextFormattedCitation":"(Gierz et al., 2017; Nicholson et al., 2020)","previouslyFormattedCitation":"(Gierz et al., 2017; Nicholson et al., 2020)"},"properties":{"noteIndex":0},"schema":"https://github.com/citation-style-language/schema/raw/master/csl-citation.json"}</w:instrText>
      </w:r>
      <w:r w:rsidRPr="007723FB">
        <w:rPr>
          <w:noProof/>
          <w:sz w:val="24"/>
          <w:szCs w:val="24"/>
        </w:rPr>
        <w:fldChar w:fldCharType="separate"/>
      </w:r>
      <w:r w:rsidR="00547F2C" w:rsidRPr="007723FB">
        <w:rPr>
          <w:noProof/>
          <w:sz w:val="24"/>
          <w:szCs w:val="24"/>
        </w:rPr>
        <w:t>(Gierz et al., 2017; Nicholson et al., 2020)</w:t>
      </w:r>
      <w:r w:rsidRPr="007723FB">
        <w:rPr>
          <w:noProof/>
          <w:sz w:val="24"/>
          <w:szCs w:val="24"/>
        </w:rPr>
        <w:fldChar w:fldCharType="end"/>
      </w:r>
      <w:r w:rsidRPr="007723FB">
        <w:rPr>
          <w:sz w:val="24"/>
          <w:szCs w:val="24"/>
        </w:rPr>
        <w:t xml:space="preserve">. As well as increased summer precipitation, increased cloud cover of the monsoon system resulted in reduced evaporation </w:t>
      </w:r>
      <w:r w:rsidRPr="007723FB">
        <w:rPr>
          <w:sz w:val="24"/>
          <w:szCs w:val="24"/>
        </w:rPr>
        <w:fldChar w:fldCharType="begin" w:fldLock="1"/>
      </w:r>
      <w:r w:rsidR="00547F2C" w:rsidRPr="007723FB">
        <w:rPr>
          <w:sz w:val="24"/>
          <w:szCs w:val="24"/>
        </w:rPr>
        <w:instrText>ADDIN CSL_CITATION {"citationItems":[{"id":"ITEM-1","itemData":{"DOI":"10.1007/s00382-008-0515-2","ISBN":"0038200805","ISSN":"09307575","abstract":"During the last interglacial insolation maximum (Eemian, MIS 5e) the tropical and subtropical African hydrological cycle was enhanced during boreal summer months. The climate anomalies are examined with a General Circulation Model (ECHAM4) that is equipped with a module for the direct simulation of 18O and deuterium (H218O and HDO, respectively) in all components of the hydrological cycle. A mechanism is proposed to explain the physical processes that lead to the modelled anomalies. Differential surface heating due to anomalies in orbital insolation forcing induce a zonal flow which results in enhanced moisture advection and precipitation. Increased cloud cover reduces incoming short wave radiation and induces a cooling between 10°N and 20°N. The isotopic composition of rainfall at these latitudes is therefore significantly altered. Increased amount of precipitation and stronger advection of moisture from the Atlantic result in isotopically more depleted rainfall in the Eemian East African subtropics compared to pre-industrial climate. The East–West gradient of the isotopic rainfall composition reverses in the Eemian simulation towards depleted values in the east, compared to more depleted western African rainfall in the pre-industrial simulation. The modelled re-distribution of δ18O and δD is the result of a change in the forcing of the zonal flow anomaly. We conclude that the orbitally induced forcing for African monsoon maxima extends further eastward over the continent and leaves a distinct isotopic signal that can be tested against proxy archives, such as lake sediment cores from the Ethiopian region.","author":[{"dropping-particle":"","family":"Herold","given":"Marcus","non-dropping-particle":"","parse-names":false,"suffix":""},{"dropping-particle":"","family":"Lohmann","given":"Gerrit","non-dropping-particle":"","parse-names":false,"suffix":""}],"container-title":"Climate Dynamics","id":"ITEM-1","issue":"7-8","issued":{"date-parts":[["2009"]]},"page":"1075-1088","title":"Eemian tropical and subtropical African moisture transport: An isotope modelling study","type":"article-journal","volume":"33"},"uris":["http://www.mendeley.com/documents/?uuid=06e71fcc-c2f3-489a-a5f8-d004eb870ce1"]}],"mendeley":{"formattedCitation":"(Herold and Lohmann, 2009)","plainTextFormattedCitation":"(Herold and Lohmann, 2009)","previouslyFormattedCitation":"(Herold and Lohmann, 2009)"},"properties":{"noteIndex":0},"schema":"https://github.com/citation-style-language/schema/raw/master/csl-citation.json"}</w:instrText>
      </w:r>
      <w:r w:rsidRPr="007723FB">
        <w:rPr>
          <w:sz w:val="24"/>
          <w:szCs w:val="24"/>
        </w:rPr>
        <w:fldChar w:fldCharType="separate"/>
      </w:r>
      <w:r w:rsidR="00547F2C" w:rsidRPr="007723FB">
        <w:rPr>
          <w:noProof/>
          <w:sz w:val="24"/>
          <w:szCs w:val="24"/>
        </w:rPr>
        <w:t>(Herold and Lohmann, 2009)</w:t>
      </w:r>
      <w:r w:rsidRPr="007723FB">
        <w:rPr>
          <w:sz w:val="24"/>
          <w:szCs w:val="24"/>
        </w:rPr>
        <w:fldChar w:fldCharType="end"/>
      </w:r>
      <w:r w:rsidRPr="007723FB">
        <w:rPr>
          <w:sz w:val="24"/>
          <w:szCs w:val="24"/>
        </w:rPr>
        <w:t xml:space="preserve"> and </w:t>
      </w:r>
      <w:r w:rsidR="007D3B9B" w:rsidRPr="007723FB">
        <w:rPr>
          <w:sz w:val="24"/>
          <w:szCs w:val="24"/>
        </w:rPr>
        <w:t>led to</w:t>
      </w:r>
      <w:r w:rsidRPr="007723FB">
        <w:rPr>
          <w:sz w:val="24"/>
          <w:szCs w:val="24"/>
        </w:rPr>
        <w:t xml:space="preserve"> increased effective moisture </w:t>
      </w:r>
      <w:r w:rsidRPr="007723FB">
        <w:rPr>
          <w:sz w:val="24"/>
          <w:szCs w:val="24"/>
        </w:rPr>
        <w:lastRenderedPageBreak/>
        <w:t>during the summer.</w:t>
      </w:r>
      <w:r w:rsidR="002D5AD7" w:rsidRPr="007723FB">
        <w:rPr>
          <w:sz w:val="24"/>
          <w:szCs w:val="24"/>
        </w:rPr>
        <w:t xml:space="preserve"> The Dhofar region of Oman – which is prone to increased cloud cover, misting and vegetation blooms in the summer</w:t>
      </w:r>
      <w:r w:rsidR="00F644E0" w:rsidRPr="007723FB">
        <w:rPr>
          <w:sz w:val="24"/>
          <w:szCs w:val="24"/>
        </w:rPr>
        <w:t>, despite rainfall remaining low</w:t>
      </w:r>
      <w:r w:rsidR="002D5AD7" w:rsidRPr="007723FB">
        <w:rPr>
          <w:sz w:val="24"/>
          <w:szCs w:val="24"/>
        </w:rPr>
        <w:t xml:space="preserve"> – is frequently used as an analogue for periods of</w:t>
      </w:r>
      <w:r w:rsidR="00EF5508" w:rsidRPr="007723FB">
        <w:rPr>
          <w:sz w:val="24"/>
          <w:szCs w:val="24"/>
        </w:rPr>
        <w:t xml:space="preserve"> </w:t>
      </w:r>
      <w:r w:rsidR="002D5AD7" w:rsidRPr="007723FB">
        <w:rPr>
          <w:sz w:val="24"/>
          <w:szCs w:val="24"/>
        </w:rPr>
        <w:t xml:space="preserve">enhanced precipitation </w:t>
      </w:r>
      <w:r w:rsidR="002D5AD7" w:rsidRPr="007723FB">
        <w:rPr>
          <w:sz w:val="24"/>
          <w:szCs w:val="24"/>
        </w:rPr>
        <w:fldChar w:fldCharType="begin" w:fldLock="1"/>
      </w:r>
      <w:r w:rsidR="00547F2C" w:rsidRPr="007723FB">
        <w:rPr>
          <w:sz w:val="24"/>
          <w:szCs w:val="24"/>
        </w:rPr>
        <w:instrText>ADDIN CSL_CITATION {"citationItems":[{"id":"ITEM-1","itemData":{"DOI":"10.1007/s41982-019-00027-3","ISBN":"4198201900","ISSN":"2520-8217","abstract":"Despite its significant geographic position along the southern corridor into and out of Africa, little is known of the period between 70 and 12 thousand years ago in South Arabia. The existing archeological data come from a handful of lithic surface scatters and buried sites with broad chronological constraints. Here, we report the open-air site of Matafah, a stratified deposit in the Wadi Ghadun drainage system of Dhofar, southern Oman. The accretional terrace discovered at Matafah is composed of low- energy overbank sediments interstratified with cemented layers of fluvial gravels, eolian sands, and hillslope deposits. Three discrete archeological horizons were exca- vated from the 2.5-m stratigraphic sequence, including Holocene assemblages that overlie a heretofore-unknown assemblage type with geometric microliths. Optically stimulated luminescence age estimates bracket this lower assemblage between 33 and 30 thousand years ago, providing the earliest evidence for the use of projectile armatures in the Arabian Peninsula.","author":[{"dropping-particle":"","family":"Rose","given":"Jeffrey I.","non-dropping-particle":"","parse-names":false,"suffix":""},{"dropping-particle":"","family":"Hilbert","given":"Yamandú H.","non-dropping-particle":"","parse-names":false,"suffix":""},{"dropping-particle":"","family":"Usik","given":"Vitaly I.","non-dropping-particle":"","parse-names":false,"suffix":""},{"dropping-particle":"","family":"Marks","given":"Anthony E.","non-dropping-particle":"","parse-names":false,"suffix":""},{"dropping-particle":"","family":"Jaboob","given":"Mohammed Musallam Ali","non-dropping-particle":"","parse-names":false,"suffix":""},{"dropping-particle":"","family":"Černý","given":"Viktor","non-dropping-particle":"","parse-names":false,"suffix":""},{"dropping-particle":"","family":"Crassard","given":"Rémy","non-dropping-particle":"","parse-names":false,"suffix":""},{"dropping-particle":"","family":"Preusser","given":"Frank","non-dropping-particle":"","parse-names":false,"suffix":""}],"container-title":"Journal of Paleolithic Archaeology","id":"ITEM-1","issue":"3","issued":{"date-parts":[["2019","9","23"]]},"page":"338-357","title":"30,000-Year-Old Geometric Microliths Reveal Glacial Refugium in Dhofar, Southern Oman","type":"article-journal","volume":"2"},"uris":["http://www.mendeley.com/documents/?uuid=8de1cc3d-79e4-47a9-a398-f36e425d5491"]}],"mendeley":{"formattedCitation":"(Rose et al., 2019)","manualFormatting":"(e.g., Rose et al., 2019)","plainTextFormattedCitation":"(Rose et al., 2019)","previouslyFormattedCitation":"(Rose et al., 2019)"},"properties":{"noteIndex":0},"schema":"https://github.com/citation-style-language/schema/raw/master/csl-citation.json"}</w:instrText>
      </w:r>
      <w:r w:rsidR="002D5AD7" w:rsidRPr="007723FB">
        <w:rPr>
          <w:sz w:val="24"/>
          <w:szCs w:val="24"/>
        </w:rPr>
        <w:fldChar w:fldCharType="separate"/>
      </w:r>
      <w:r w:rsidR="00547F2C" w:rsidRPr="007723FB">
        <w:rPr>
          <w:noProof/>
          <w:sz w:val="24"/>
          <w:szCs w:val="24"/>
        </w:rPr>
        <w:t>(e.g., Rose et al., 2019)</w:t>
      </w:r>
      <w:r w:rsidR="002D5AD7" w:rsidRPr="007723FB">
        <w:rPr>
          <w:sz w:val="24"/>
          <w:szCs w:val="24"/>
        </w:rPr>
        <w:fldChar w:fldCharType="end"/>
      </w:r>
      <w:r w:rsidR="002D5AD7" w:rsidRPr="007723FB">
        <w:rPr>
          <w:sz w:val="24"/>
          <w:szCs w:val="24"/>
        </w:rPr>
        <w:t>.</w:t>
      </w:r>
    </w:p>
    <w:p w14:paraId="2346C13F" w14:textId="447CEE5A" w:rsidR="00CA6E9A" w:rsidRPr="007723FB" w:rsidRDefault="00CA6E9A" w:rsidP="00CA6E9A">
      <w:pPr>
        <w:spacing w:after="200" w:line="480" w:lineRule="auto"/>
        <w:jc w:val="both"/>
        <w:rPr>
          <w:sz w:val="24"/>
          <w:szCs w:val="24"/>
        </w:rPr>
      </w:pPr>
      <w:r w:rsidRPr="007723FB">
        <w:rPr>
          <w:sz w:val="24"/>
          <w:szCs w:val="24"/>
        </w:rPr>
        <w:t>It is important to note that there were</w:t>
      </w:r>
      <w:r w:rsidR="009A2C8A" w:rsidRPr="007723FB">
        <w:rPr>
          <w:sz w:val="24"/>
          <w:szCs w:val="24"/>
        </w:rPr>
        <w:t xml:space="preserve"> variations</w:t>
      </w:r>
      <w:r w:rsidRPr="007723FB">
        <w:rPr>
          <w:sz w:val="24"/>
          <w:szCs w:val="24"/>
        </w:rPr>
        <w:t xml:space="preserve"> in the duration and intensity of </w:t>
      </w:r>
      <w:r w:rsidR="009A2C8A" w:rsidRPr="007723FB">
        <w:rPr>
          <w:sz w:val="24"/>
          <w:szCs w:val="24"/>
        </w:rPr>
        <w:t xml:space="preserve">different </w:t>
      </w:r>
      <w:r w:rsidRPr="007723FB">
        <w:rPr>
          <w:sz w:val="24"/>
          <w:szCs w:val="24"/>
        </w:rPr>
        <w:t>wet periods. Speleothem δ</w:t>
      </w:r>
      <w:r w:rsidRPr="007723FB">
        <w:rPr>
          <w:sz w:val="24"/>
          <w:szCs w:val="24"/>
          <w:vertAlign w:val="superscript"/>
        </w:rPr>
        <w:t>18</w:t>
      </w:r>
      <w:r w:rsidRPr="007723FB">
        <w:rPr>
          <w:sz w:val="24"/>
          <w:szCs w:val="24"/>
        </w:rPr>
        <w:t>O</w:t>
      </w:r>
      <w:r w:rsidRPr="007723FB">
        <w:rPr>
          <w:sz w:val="24"/>
          <w:szCs w:val="24"/>
          <w:vertAlign w:val="subscript"/>
        </w:rPr>
        <w:t>ca</w:t>
      </w:r>
      <w:r w:rsidRPr="007723FB">
        <w:rPr>
          <w:sz w:val="24"/>
          <w:szCs w:val="24"/>
        </w:rPr>
        <w:t xml:space="preserve"> </w:t>
      </w:r>
      <w:r w:rsidRPr="007723FB">
        <w:rPr>
          <w:sz w:val="24"/>
          <w:szCs w:val="24"/>
        </w:rPr>
        <w:fldChar w:fldCharType="begin" w:fldLock="1"/>
      </w:r>
      <w:r w:rsidR="006008A3">
        <w:rPr>
          <w:sz w:val="24"/>
          <w:szCs w:val="24"/>
        </w:rPr>
        <w:instrText>ADDIN CSL_CITATION {"citationItems":[{"id":"ITEM-1","itemData":{"DOI":"10.1016/j.quascirev.2019.106112","ISSN":"02773791","author":[{"dropping-particle":"","family":"Nicholson","given":"Samuel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Reviews","id":"ITEM-1","issued":{"date-parts":[["2020","2"]]},"page":"106112","title":"Pluvial periods in Southern Arabia over the last 1.1 million-years","type":"article-journal","volume":"229"},"uris":["http://www.mendeley.com/documents/?uuid=527a4747-c1d5-46f7-873e-774d6f731b80"]},{"id":"ITEM-2","itemData":{"DOI":"10.1016/j.quascirev.2011.01.004","ISBN":"0277-3791","ISSN":"02773791","abstract":"Arabia is an important potential pathway for the dispersal of Homo sapiens (\" out of Africa\" ). Yet, because of its arid to hyper-arid climate humans could only migrate across southern Arabia during pluvial periods when environmental conditions were favorable. However, knowledge on the timing of Arabian pluvial periods prior to the Holocene is mainly based on a single and possibly incomplete speleothem record from Hoti Cave in Northern Oman. Additional terrestrial records from the Arabian Peninsula are needed to confirm the Hoti Cave record. Here we present a new speleothem record from Mukalla Cave in southern Yemen. The Mukalla Cave and Hoti Cave records clearly reveal that speleothems growth occurred solely during peak interglacial periods, corresponding to Marine Isotope Stages (MIS) 1 (early to mid-Holocene), 5.1, 5.3, 5.5 (Eemian), 7.1, 7.5 and 9. Of these humid periods, highest precipitation occurred during MIS 5.5 and lowest during early to middle Holocene. © 2011 Elsevier Ltd.","author":[{"dropping-particle":"","family":"Fleitmann","given":"Dominik","non-dropping-particle":"","parse-names":false,"suffix":""},{"dropping-particle":"","family":"Burns","given":"Stephen J.","non-dropping-particle":"","parse-names":false,"suffix":""},{"dropping-particle":"","family":"Pekala","given":"Marek","non-dropping-particle":"","parse-names":false,"suffix":""},{"dropping-particle":"","family":"Mangini","given":"Augusto","non-dropping-particle":"","parse-names":false,"suffix":""},{"dropping-particle":"","family":"Al-Subbary","given":"Abdulkarim","non-dropping-particle":"","parse-names":false,"suffix":""},{"dropping-particle":"","family":"Al-Aowah","given":"Mohammad","non-dropping-particle":"","parse-names":false,"suffix":""},{"dropping-particle":"","family":"Kramers","given":"Jan","non-dropping-particle":"","parse-names":false,"suffix":""},{"dropping-particle":"","family":"Matter","given":"Albert","non-dropping-particle":"","parse-names":false,"suffix":""}],"container-title":"Quaternary Science Reviews","id":"ITEM-2","issue":"7-8","issued":{"date-parts":[["2011"]]},"page":"783-787","title":"Holocene and Pleistocene pluvial periods in Yemen, southern Arabia","type":"article-journal","volume":"30"},"uris":["http://www.mendeley.com/documents/?uuid=d11e6935-ee72-4c1c-8262-a354598eb1b0"]}],"mendeley":{"formattedCitation":"(Fleitmann et al., 2011; Nicholson et al., 2020)","manualFormatting":"(Mukalla and Hoti caves: Fleitmann et al., 2011; Nicholson et al., 2020)","plainTextFormattedCitation":"(Fleitmann et al., 2011; Nicholson et al., 2020)","previouslyFormattedCitation":"(Fleitmann et al., 2011; Nicholson et al., 2020)"},"properties":{"noteIndex":0},"schema":"https://github.com/citation-style-language/schema/raw/master/csl-citation.json"}</w:instrText>
      </w:r>
      <w:r w:rsidRPr="007723FB">
        <w:rPr>
          <w:sz w:val="24"/>
          <w:szCs w:val="24"/>
        </w:rPr>
        <w:fldChar w:fldCharType="separate"/>
      </w:r>
      <w:r w:rsidR="006008A3" w:rsidRPr="006008A3">
        <w:rPr>
          <w:noProof/>
          <w:sz w:val="24"/>
          <w:szCs w:val="24"/>
        </w:rPr>
        <w:t>(</w:t>
      </w:r>
      <w:r w:rsidR="006008A3">
        <w:rPr>
          <w:noProof/>
          <w:sz w:val="24"/>
          <w:szCs w:val="24"/>
        </w:rPr>
        <w:t xml:space="preserve">Mukalla and Hoti caves: </w:t>
      </w:r>
      <w:r w:rsidR="006008A3" w:rsidRPr="006008A3">
        <w:rPr>
          <w:noProof/>
          <w:sz w:val="24"/>
          <w:szCs w:val="24"/>
        </w:rPr>
        <w:t>Fleitmann et al., 2011; Nicholson et al., 2020)</w:t>
      </w:r>
      <w:r w:rsidRPr="007723FB">
        <w:rPr>
          <w:sz w:val="24"/>
          <w:szCs w:val="24"/>
        </w:rPr>
        <w:fldChar w:fldCharType="end"/>
      </w:r>
      <w:r w:rsidRPr="007723FB">
        <w:rPr>
          <w:sz w:val="24"/>
          <w:szCs w:val="24"/>
        </w:rPr>
        <w:t>, marine sediment core δ</w:t>
      </w:r>
      <w:r w:rsidRPr="007723FB">
        <w:rPr>
          <w:i/>
          <w:iCs/>
          <w:sz w:val="24"/>
          <w:szCs w:val="24"/>
        </w:rPr>
        <w:t>D</w:t>
      </w:r>
      <w:r w:rsidRPr="007723FB">
        <w:rPr>
          <w:sz w:val="24"/>
          <w:szCs w:val="24"/>
          <w:vertAlign w:val="subscript"/>
        </w:rPr>
        <w:t>leaf-wax</w:t>
      </w:r>
      <w:r w:rsidRPr="007723FB">
        <w:rPr>
          <w:sz w:val="24"/>
          <w:szCs w:val="24"/>
        </w:rPr>
        <w:t xml:space="preserve"> </w:t>
      </w:r>
      <w:r w:rsidR="00547F2C" w:rsidRPr="007723FB">
        <w:rPr>
          <w:sz w:val="24"/>
          <w:szCs w:val="24"/>
        </w:rPr>
        <w:fldChar w:fldCharType="begin" w:fldLock="1"/>
      </w:r>
      <w:r w:rsidR="00547F2C" w:rsidRPr="007723FB">
        <w:rPr>
          <w:sz w:val="24"/>
          <w:szCs w:val="24"/>
        </w:rPr>
        <w:instrText>ADDIN CSL_CITATION {"citationItems":[{"id":"ITEM-1","itemData":{"DOI":"10.1130/G39457.1","ISSN":"19432682","abstract":"ABSTRACT Around 200,000 yr ago, Homo sapiens emerged in Africa. By 40 ka, Homo sapiens had spread throughout Eurasia, and a major com- peting species, the Neanderthals, became extinct. The factors that drove our species “out of Africa” remain a topic of vigorous debate. Existing research invokes climate change as either providing oppor- tunities or imposing limits on human migration. Yet the paleoclimate history of northeast Africa, the gateway to migration, is unknown. Here, we reconstruct temperature and aridity in the Horn of Africa region spanning the past 200,000 yr. Our data suggest that warm and wet conditions from 120,000 to 90,000 yr ago could have facili- tated early waves of human migration toward the Levant and Ara- bia, as supported by fossil and lithic evidence. However, the primary out-of-Africa event, as constrained by genetic studies (ca. 65–55 ka), occurred during a cold and dry time. This complicates the climate- migration relationship, suggesting that both “push” and “pull” factors may have prompted Homo sapiens to colonize Eurasia. INTRODUCTION","author":[{"dropping-particle":"","family":"Tierney","given":"Jessica E.","non-dropping-particle":"","parse-names":false,"suffix":""},{"dropping-particle":"","family":"deMenocal","given":"Peter B.","non-dropping-particle":"","parse-names":false,"suffix":""},{"dropping-particle":"","family":"Zander","given":"Paul D.","non-dropping-particle":"","parse-names":false,"suffix":""}],"container-title":"Geology","id":"ITEM-1","issue":"11","issued":{"date-parts":[["2017"]]},"page":"1023-1026","title":"A climatic context for the out-of-Africa migration","type":"article-journal","volume":"45"},"uris":["http://www.mendeley.com/documents/?uuid=383c84c9-fbed-49b0-885b-bcc1fe50f69a"]}],"mendeley":{"formattedCitation":"(Tierney et al., 2017)","manualFormatting":"(RC09-166: Tierney et al., 2017)","plainTextFormattedCitation":"(Tierney et al., 2017)","previouslyFormattedCitation":"(Tierney et al., 2017)"},"properties":{"noteIndex":0},"schema":"https://github.com/citation-style-language/schema/raw/master/csl-citation.json"}</w:instrText>
      </w:r>
      <w:r w:rsidR="00547F2C" w:rsidRPr="007723FB">
        <w:rPr>
          <w:sz w:val="24"/>
          <w:szCs w:val="24"/>
        </w:rPr>
        <w:fldChar w:fldCharType="separate"/>
      </w:r>
      <w:r w:rsidR="00547F2C" w:rsidRPr="007723FB">
        <w:rPr>
          <w:noProof/>
          <w:sz w:val="24"/>
          <w:szCs w:val="24"/>
        </w:rPr>
        <w:t>(RC09-166: Tierney et al., 2017)</w:t>
      </w:r>
      <w:r w:rsidR="00547F2C" w:rsidRPr="007723FB">
        <w:rPr>
          <w:sz w:val="24"/>
          <w:szCs w:val="24"/>
        </w:rPr>
        <w:fldChar w:fldCharType="end"/>
      </w:r>
      <w:r w:rsidR="00547F2C" w:rsidRPr="007723FB">
        <w:rPr>
          <w:sz w:val="24"/>
          <w:szCs w:val="24"/>
        </w:rPr>
        <w:t xml:space="preserve"> </w:t>
      </w:r>
      <w:r w:rsidRPr="007723FB">
        <w:rPr>
          <w:sz w:val="24"/>
          <w:szCs w:val="24"/>
        </w:rPr>
        <w:t>and grainsize</w:t>
      </w:r>
      <w:r w:rsidR="009A2C8A" w:rsidRPr="007723FB">
        <w:rPr>
          <w:sz w:val="24"/>
          <w:szCs w:val="24"/>
        </w:rPr>
        <w:t xml:space="preserve"> data</w:t>
      </w:r>
      <w:r w:rsidRPr="007723FB">
        <w:rPr>
          <w:sz w:val="24"/>
          <w:szCs w:val="24"/>
        </w:rPr>
        <w:t xml:space="preserve"> </w:t>
      </w:r>
      <w:r w:rsidR="00547F2C" w:rsidRPr="007723FB">
        <w:rPr>
          <w:sz w:val="24"/>
          <w:szCs w:val="24"/>
        </w:rPr>
        <w:fldChar w:fldCharType="begin" w:fldLock="1"/>
      </w:r>
      <w:r w:rsidR="00547F2C" w:rsidRPr="007723FB">
        <w:rPr>
          <w:sz w:val="24"/>
          <w:szCs w:val="24"/>
        </w:rPr>
        <w:instrText>ADDIN CSL_CITATION {"citationItems":[{"id":"ITEM-1","itemData":{"author":[{"dropping-particle":"","family":"Fleitmann","given":"Dominik","non-dropping-particle":"","parse-names":false,"suffix":""}],"id":"ITEM-1","issued":{"date-parts":[["1997"]]},"number-of-pages":"129","publisher":"Diplom-Arbeit, Institut und Museum für Geologie und Paläontologie der Georg-August-Universität zu Göttingen","title":"Klastischer Eintrag in das Rote Meer und den Golf von Aden durch den Arabischen Monsun-Untersuchungen an Kolbenlot-Kernen","type":"thesis"},"uris":["http://www.mendeley.com/documents/?uuid=bbfaa368-8c86-4a74-a112-2cb674ef11d6"]}],"mendeley":{"formattedCitation":"(Fleitmann, 1997)","manualFormatting":"(KL-11 and KL-15: Fleitmann, 1997)","plainTextFormattedCitation":"(Fleitmann, 1997)","previouslyFormattedCitation":"(Fleitmann, 1997)"},"properties":{"noteIndex":0},"schema":"https://github.com/citation-style-language/schema/raw/master/csl-citation.json"}</w:instrText>
      </w:r>
      <w:r w:rsidR="00547F2C" w:rsidRPr="007723FB">
        <w:rPr>
          <w:sz w:val="24"/>
          <w:szCs w:val="24"/>
        </w:rPr>
        <w:fldChar w:fldCharType="separate"/>
      </w:r>
      <w:r w:rsidR="00547F2C" w:rsidRPr="007723FB">
        <w:rPr>
          <w:noProof/>
          <w:sz w:val="24"/>
          <w:szCs w:val="24"/>
        </w:rPr>
        <w:t>(KL-11 and KL-15: Fleitmann, 1997)</w:t>
      </w:r>
      <w:r w:rsidR="00547F2C" w:rsidRPr="007723FB">
        <w:rPr>
          <w:sz w:val="24"/>
          <w:szCs w:val="24"/>
        </w:rPr>
        <w:fldChar w:fldCharType="end"/>
      </w:r>
      <w:r w:rsidRPr="007723FB">
        <w:rPr>
          <w:sz w:val="24"/>
          <w:szCs w:val="24"/>
        </w:rPr>
        <w:t xml:space="preserve"> indicate that MIS 5e </w:t>
      </w:r>
      <w:r w:rsidR="00680615">
        <w:rPr>
          <w:sz w:val="24"/>
          <w:szCs w:val="24"/>
        </w:rPr>
        <w:t>experienced</w:t>
      </w:r>
      <w:r w:rsidR="00680615" w:rsidRPr="007723FB">
        <w:rPr>
          <w:sz w:val="24"/>
          <w:szCs w:val="24"/>
        </w:rPr>
        <w:t xml:space="preserve"> </w:t>
      </w:r>
      <w:r w:rsidRPr="007723FB">
        <w:rPr>
          <w:sz w:val="24"/>
          <w:szCs w:val="24"/>
        </w:rPr>
        <w:t xml:space="preserve">the longest and most intense increase in </w:t>
      </w:r>
      <w:r w:rsidR="00680615">
        <w:rPr>
          <w:sz w:val="24"/>
          <w:szCs w:val="24"/>
        </w:rPr>
        <w:t xml:space="preserve">monsoonal </w:t>
      </w:r>
      <w:r w:rsidRPr="007723FB">
        <w:rPr>
          <w:sz w:val="24"/>
          <w:szCs w:val="24"/>
        </w:rPr>
        <w:t>precipitation</w:t>
      </w:r>
      <w:r w:rsidR="00B12904" w:rsidRPr="007723FB">
        <w:rPr>
          <w:sz w:val="24"/>
          <w:szCs w:val="24"/>
        </w:rPr>
        <w:t>.</w:t>
      </w:r>
      <w:r w:rsidRPr="007723FB">
        <w:rPr>
          <w:sz w:val="24"/>
          <w:szCs w:val="24"/>
        </w:rPr>
        <w:t xml:space="preserve"> </w:t>
      </w:r>
      <w:r w:rsidR="00B12904" w:rsidRPr="007723FB">
        <w:rPr>
          <w:sz w:val="24"/>
          <w:szCs w:val="24"/>
        </w:rPr>
        <w:t>T</w:t>
      </w:r>
      <w:r w:rsidRPr="007723FB">
        <w:rPr>
          <w:sz w:val="24"/>
          <w:szCs w:val="24"/>
        </w:rPr>
        <w:t xml:space="preserve">he ASM was intensified for ~6.8 kyrs as indicated by the deposition of sapropel S5 </w:t>
      </w:r>
      <w:r w:rsidRPr="007723FB">
        <w:rPr>
          <w:sz w:val="24"/>
          <w:szCs w:val="24"/>
        </w:rPr>
        <w:fldChar w:fldCharType="begin" w:fldLock="1"/>
      </w:r>
      <w:r w:rsidR="00547F2C" w:rsidRPr="007723FB">
        <w:rPr>
          <w:sz w:val="24"/>
          <w:szCs w:val="24"/>
        </w:rPr>
        <w:instrText>ADDIN CSL_CITATION {"citationItems":[{"id":"ITEM-1","itemData":{"DOI":"10.1016/J.QUASCIREV.2017.07.005","ISSN":"0277-3791","abstract":"Mediterranean sediments are valuable archives of both African monsoon variability and higher-latitude climate processes, and can also be used to provide an environmental context for early human migrations and settlements. However, the long history of Mediterranean palaeoclimate studies largely pre-dates the advent of widespread x-ray fluorescence (XRF) core-scanning, so there are few continuous and high-resolution geochemical records from this key region that extend beyond the last glacial cycle. Here we present XRF core-scanning results for ODP Site 967 (Eastern Mediterranean) that have been fully-calibrated into element concentrations spanning the last 3 million years (My). Comparison with independent geochemical data from conventional XRF highlights disparities for certain element/element ratios, thus suggesting the need for caution when taking ratios of scanning XRF data. Principal component analysis of the calibrated XRF dataset reveals two dominant components: detrital inputs (PC1) and a ‘sapropel’ (≈monsoon run-off) signal (PC2), which we use to establish a new orbitally-tuned chronology. We observe inverse covariation between PC2 and a previously published aeolian dust record from ODP Site 967 (Larrasoaña et al., 2003), and combine these records to produce a composite index of humidity and aridity for the wider North African region over the past 3 My. We propose that by combining run-off and dust signals in a single metric, our index captures the effects of both strengthening/northward migration (increased run-off) and weakening/southward retreat (increased dust) of the North African monsoon. Comparison of the index with published records of Northwest and East African palaeohumidity suggests that it tracks the timing of “Green Sahara Periods” throughout the Plio-Pleistocene, and that at least 30 of these intervals coincided with increased humidity across East Africa. We tentatively suggest that these specific episodes may be termed “pan-African Humid Periods”, as a means to highlight large-scale climate trends and to provide an environmental framework for palaeo-anthropological research.","author":[{"dropping-particle":"","family":"Grant","given":"Katharine M.","non-dropping-particle":"","parse-names":false,"suffix":""},{"dropping-particle":"","family":"Rohling","given":"Eelco J.","non-dropping-particle":"","parse-names":false,"suffix":""},{"dropping-particle":"","family":"Westerhold","given":"Thomas","non-dropping-particle":"","parse-names":false,"suffix":""},{"dropping-particle":"","family":"Zabel","given":"Matthias","non-dropping-particle":"","parse-names":false,"suffix":""},{"dropping-particle":"","family":"Heslop","given":"David","non-dropping-particle":"","parse-names":false,"suffix":""},{"dropping-particle":"","family":"Konijnendijk","given":"Tiuri","non-dropping-particle":"","parse-names":false,"suffix":""},{"dropping-particle":"","family":"Lourens","given":"Lucas","non-dropping-particle":"","parse-names":false,"suffix":""}],"container-title":"Quaternary Science Reviews","id":"ITEM-1","issued":{"date-parts":[["2017","9","1"]]},"page":"100-118","publisher":"Pergamon","title":"A 3 million year index for North African humidity/aridity and the implication of potential pan-African Humid periods","type":"article-journal","volume":"171"},"uris":["http://www.mendeley.com/documents/?uuid=f72e6443-688c-4345-becb-9731f45b84a5"]}],"mendeley":{"formattedCitation":"(Grant et al., 2017)","plainTextFormattedCitation":"(Grant et al., 2017)","previouslyFormattedCitation":"(Grant et al., 2017)"},"properties":{"noteIndex":0},"schema":"https://github.com/citation-style-language/schema/raw/master/csl-citation.json"}</w:instrText>
      </w:r>
      <w:r w:rsidRPr="007723FB">
        <w:rPr>
          <w:sz w:val="24"/>
          <w:szCs w:val="24"/>
        </w:rPr>
        <w:fldChar w:fldCharType="separate"/>
      </w:r>
      <w:r w:rsidR="00547F2C" w:rsidRPr="007723FB">
        <w:rPr>
          <w:noProof/>
          <w:sz w:val="24"/>
          <w:szCs w:val="24"/>
        </w:rPr>
        <w:t>(Grant et al., 2017)</w:t>
      </w:r>
      <w:r w:rsidRPr="007723FB">
        <w:rPr>
          <w:sz w:val="24"/>
          <w:szCs w:val="24"/>
        </w:rPr>
        <w:fldChar w:fldCharType="end"/>
      </w:r>
      <w:r w:rsidR="00B12904" w:rsidRPr="007723FB">
        <w:rPr>
          <w:sz w:val="24"/>
          <w:szCs w:val="24"/>
        </w:rPr>
        <w:t xml:space="preserve"> and Nile outflow was </w:t>
      </w:r>
      <w:r w:rsidR="00680615">
        <w:rPr>
          <w:sz w:val="24"/>
          <w:szCs w:val="24"/>
        </w:rPr>
        <w:t>~</w:t>
      </w:r>
      <w:r w:rsidR="00AE51AA" w:rsidRPr="007723FB">
        <w:rPr>
          <w:sz w:val="24"/>
          <w:szCs w:val="24"/>
        </w:rPr>
        <w:t>8.8 times</w:t>
      </w:r>
      <w:r w:rsidR="00B12904" w:rsidRPr="007723FB">
        <w:rPr>
          <w:sz w:val="24"/>
          <w:szCs w:val="24"/>
        </w:rPr>
        <w:t xml:space="preserve"> higher than today </w:t>
      </w:r>
      <w:r w:rsidR="00B12904" w:rsidRPr="007723FB">
        <w:rPr>
          <w:sz w:val="24"/>
          <w:szCs w:val="24"/>
        </w:rPr>
        <w:fldChar w:fldCharType="begin" w:fldLock="1"/>
      </w:r>
      <w:r w:rsidR="00547F2C" w:rsidRPr="007723FB">
        <w:rPr>
          <w:sz w:val="24"/>
          <w:szCs w:val="24"/>
        </w:rPr>
        <w:instrText>ADDIN CSL_CITATION {"citationItems":[{"id":"ITEM-1","itemData":{"DOI":"10.1029/2019PA003652","ISSN":"25724525","abstract":"Organic-rich sapropel layers punctuate the eastern Mediterranean sedimentary sequence, recording deep-sea anoxic events. The timing of sapropel deposition coincides with precession minima, which are associated with the northward migration of the monsoon rain belt over North Africa. The resultant increase in monsoon precipitation over the Sahara caused an increase in low-δ18O freshwater runoff into eastern Mediterranean surface waters, which is reflected by negative δ18O anomalies in the records of planktic foraminiferal calcite. However, despite extensive research on sapropels, the magnitude of monsoon intensification and freshwater runoff, along with its influence on δ18O, remains elusive. Here, we present a quantification of African monsoon freshwater runoff into the eastern Mediterranean for the period of deposition of last interglacial sapropel S5 (~128.3–121.5 ka). Our method uses a box model of the Mediterranean Sea, which represents different water masses, and has been calibrated using δ18O from planktic foraminiferal species of different depth and seasonal habitats. The model was constrained with existing records of sea level and sea surface temperature then inverted to deconvolve the δ18O signal of the surface-dwelling foraminiferal species Globigerinoides ruber (w) and calculate the freshwater runoff volume. Our calculated African monsoon runoff suggests large increases in freshwater discharge to the eastern Mediterranean (up to ~8.8 times the modern pre-Aswan Nile discharge). Rapid onset of S5 deposition following the estimated increase in runoff strongly suggests a preconditioning of the eastern Mediterranean for sapropel deposition. Our study also provides insight into the stratification and warming of eastern Mediterranean surface waters during the S5 interval.","author":[{"dropping-particle":"","family":"Amies","given":"Jessica D.","non-dropping-particle":"","parse-names":false,"suffix":""},{"dropping-particle":"","family":"Rohling","given":"Eelco J.","non-dropping-particle":"","parse-names":false,"suffix":""},{"dropping-particle":"","family":"Grant","given":"Katharine M.","non-dropping-particle":"","parse-names":false,"suffix":""},{"dropping-particle":"","family":"Rodríguez-Sanz","given":"Laura","non-dropping-particle":"","parse-names":false,"suffix":""},{"dropping-particle":"","family":"Marino","given":"Gianluca","non-dropping-particle":"","parse-names":false,"suffix":""}],"container-title":"Paleoceanography and Paleoclimatology","id":"ITEM-1","issue":"8","issued":{"date-parts":[["2019"]]},"page":"1487-1516","title":"Quantification of African Monsoon Runoff During Last Interglacial Sapropel S5","type":"article-journal","volume":"34"},"uris":["http://www.mendeley.com/documents/?uuid=a2584126-bc63-4033-8f87-017e3c8ecf98"]}],"mendeley":{"formattedCitation":"(Amies et al., 2019)","plainTextFormattedCitation":"(Amies et al., 2019)","previouslyFormattedCitation":"(Amies et al., 2019)"},"properties":{"noteIndex":0},"schema":"https://github.com/citation-style-language/schema/raw/master/csl-citation.json"}</w:instrText>
      </w:r>
      <w:r w:rsidR="00B12904" w:rsidRPr="007723FB">
        <w:rPr>
          <w:sz w:val="24"/>
          <w:szCs w:val="24"/>
        </w:rPr>
        <w:fldChar w:fldCharType="separate"/>
      </w:r>
      <w:r w:rsidR="00547F2C" w:rsidRPr="007723FB">
        <w:rPr>
          <w:noProof/>
          <w:sz w:val="24"/>
          <w:szCs w:val="24"/>
        </w:rPr>
        <w:t>(Amies et al., 2019)</w:t>
      </w:r>
      <w:r w:rsidR="00B12904" w:rsidRPr="007723FB">
        <w:rPr>
          <w:sz w:val="24"/>
          <w:szCs w:val="24"/>
        </w:rPr>
        <w:fldChar w:fldCharType="end"/>
      </w:r>
      <w:r w:rsidRPr="007723FB">
        <w:rPr>
          <w:sz w:val="24"/>
          <w:szCs w:val="24"/>
        </w:rPr>
        <w:t xml:space="preserve">. </w:t>
      </w:r>
      <w:r w:rsidR="00717BD9" w:rsidRPr="007723FB">
        <w:rPr>
          <w:sz w:val="24"/>
          <w:szCs w:val="24"/>
        </w:rPr>
        <w:t xml:space="preserve">While </w:t>
      </w:r>
      <w:r w:rsidRPr="007723FB">
        <w:rPr>
          <w:sz w:val="24"/>
          <w:szCs w:val="24"/>
        </w:rPr>
        <w:t xml:space="preserve">MIS 5c and 5a lasted for similar periods of </w:t>
      </w:r>
      <w:r w:rsidR="008A0435" w:rsidRPr="007723FB">
        <w:rPr>
          <w:sz w:val="24"/>
          <w:szCs w:val="24"/>
        </w:rPr>
        <w:t>~6</w:t>
      </w:r>
      <w:r w:rsidRPr="007723FB">
        <w:rPr>
          <w:sz w:val="24"/>
          <w:szCs w:val="24"/>
        </w:rPr>
        <w:t xml:space="preserve"> and 5 kyrs respectively, they were </w:t>
      </w:r>
      <w:r w:rsidR="00680615">
        <w:rPr>
          <w:sz w:val="24"/>
          <w:szCs w:val="24"/>
        </w:rPr>
        <w:t>characterized</w:t>
      </w:r>
      <w:r w:rsidR="00680615" w:rsidRPr="007723FB">
        <w:rPr>
          <w:sz w:val="24"/>
          <w:szCs w:val="24"/>
        </w:rPr>
        <w:t xml:space="preserve"> </w:t>
      </w:r>
      <w:r w:rsidRPr="007723FB">
        <w:rPr>
          <w:sz w:val="24"/>
          <w:szCs w:val="24"/>
        </w:rPr>
        <w:t>by more positive δ</w:t>
      </w:r>
      <w:r w:rsidRPr="007723FB">
        <w:rPr>
          <w:sz w:val="24"/>
          <w:szCs w:val="24"/>
          <w:vertAlign w:val="superscript"/>
        </w:rPr>
        <w:t>18</w:t>
      </w:r>
      <w:r w:rsidRPr="007723FB">
        <w:rPr>
          <w:sz w:val="24"/>
          <w:szCs w:val="24"/>
        </w:rPr>
        <w:t>O</w:t>
      </w:r>
      <w:r w:rsidRPr="007723FB">
        <w:rPr>
          <w:sz w:val="24"/>
          <w:szCs w:val="24"/>
          <w:vertAlign w:val="subscript"/>
        </w:rPr>
        <w:t>ca</w:t>
      </w:r>
      <w:r w:rsidRPr="007723FB">
        <w:rPr>
          <w:sz w:val="24"/>
          <w:szCs w:val="24"/>
        </w:rPr>
        <w:t xml:space="preserve"> </w:t>
      </w:r>
      <w:r w:rsidR="006008A3">
        <w:rPr>
          <w:sz w:val="24"/>
          <w:szCs w:val="24"/>
        </w:rPr>
        <w:fldChar w:fldCharType="begin" w:fldLock="1"/>
      </w:r>
      <w:r w:rsidR="006008A3">
        <w:rPr>
          <w:sz w:val="24"/>
          <w:szCs w:val="24"/>
        </w:rPr>
        <w:instrText>ADDIN CSL_CITATION {"citationItems":[{"id":"ITEM-1","itemData":{"DOI":"10.1016/j.quascirev.2019.106112","ISSN":"02773791","author":[{"dropping-particle":"","family":"Nicholson","given":"Samuel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Reviews","id":"ITEM-1","issued":{"date-parts":[["2020","2"]]},"page":"106112","title":"Pluvial periods in Southern Arabia over the last 1.1 million-years","type":"article-journal","volume":"229"},"uris":["http://www.mendeley.com/documents/?uuid=527a4747-c1d5-46f7-873e-774d6f731b80"]},{"id":"ITEM-2","itemData":{"DOI":"10.1016/j.quascirev.2011.01.004","ISBN":"0277-3791","ISSN":"02773791","abstract":"Arabia is an important potential pathway for the dispersal of Homo sapiens (\" out of Africa\" ). Yet, because of its arid to hyper-arid climate humans could only migrate across southern Arabia during pluvial periods when environmental conditions were favorable. However, knowledge on the timing of Arabian pluvial periods prior to the Holocene is mainly based on a single and possibly incomplete speleothem record from Hoti Cave in Northern Oman. Additional terrestrial records from the Arabian Peninsula are needed to confirm the Hoti Cave record. Here we present a new speleothem record from Mukalla Cave in southern Yemen. The Mukalla Cave and Hoti Cave records clearly reveal that speleothems growth occurred solely during peak interglacial periods, corresponding to Marine Isotope Stages (MIS) 1 (early to mid-Holocene), 5.1, 5.3, 5.5 (Eemian), 7.1, 7.5 and 9. Of these humid periods, highest precipitation occurred during MIS 5.5 and lowest during early to middle Holocene. © 2011 Elsevier Ltd.","author":[{"dropping-particle":"","family":"Fleitmann","given":"Dominik","non-dropping-particle":"","parse-names":false,"suffix":""},{"dropping-particle":"","family":"Burns","given":"Stephen J.","non-dropping-particle":"","parse-names":false,"suffix":""},{"dropping-particle":"","family":"Pekala","given":"Marek","non-dropping-particle":"","parse-names":false,"suffix":""},{"dropping-particle":"","family":"Mangini","given":"Augusto","non-dropping-particle":"","parse-names":false,"suffix":""},{"dropping-particle":"","family":"Al-Subbary","given":"Abdulkarim","non-dropping-particle":"","parse-names":false,"suffix":""},{"dropping-particle":"","family":"Al-Aowah","given":"Mohammad","non-dropping-particle":"","parse-names":false,"suffix":""},{"dropping-particle":"","family":"Kramers","given":"Jan","non-dropping-particle":"","parse-names":false,"suffix":""},{"dropping-particle":"","family":"Matter","given":"Albert","non-dropping-particle":"","parse-names":false,"suffix":""}],"container-title":"Quaternary Science Reviews","id":"ITEM-2","issue":"7-8","issued":{"date-parts":[["2011"]]},"page":"783-787","title":"Holocene and Pleistocene pluvial periods in Yemen, southern Arabia","type":"article-journal","volume":"30"},"uris":["http://www.mendeley.com/documents/?uuid=d11e6935-ee72-4c1c-8262-a354598eb1b0"]}],"mendeley":{"formattedCitation":"(Fleitmann et al., 2011; Nicholson et al., 2020)","plainTextFormattedCitation":"(Fleitmann et al., 2011; Nicholson et al., 2020)","previouslyFormattedCitation":"(Fleitmann et al., 2011; Nicholson et al., 2020)"},"properties":{"noteIndex":0},"schema":"https://github.com/citation-style-language/schema/raw/master/csl-citation.json"}</w:instrText>
      </w:r>
      <w:r w:rsidR="006008A3">
        <w:rPr>
          <w:sz w:val="24"/>
          <w:szCs w:val="24"/>
        </w:rPr>
        <w:fldChar w:fldCharType="separate"/>
      </w:r>
      <w:r w:rsidR="006008A3" w:rsidRPr="006008A3">
        <w:rPr>
          <w:noProof/>
          <w:sz w:val="24"/>
          <w:szCs w:val="24"/>
        </w:rPr>
        <w:t>(Fleitmann et al., 2011; Nicholson et al., 2020)</w:t>
      </w:r>
      <w:r w:rsidR="006008A3">
        <w:rPr>
          <w:sz w:val="24"/>
          <w:szCs w:val="24"/>
        </w:rPr>
        <w:fldChar w:fldCharType="end"/>
      </w:r>
      <w:r w:rsidR="00680615">
        <w:rPr>
          <w:sz w:val="24"/>
          <w:szCs w:val="24"/>
        </w:rPr>
        <w:t xml:space="preserve"> </w:t>
      </w:r>
      <w:r w:rsidRPr="007723FB">
        <w:rPr>
          <w:sz w:val="24"/>
          <w:szCs w:val="24"/>
        </w:rPr>
        <w:t>and δ</w:t>
      </w:r>
      <w:r w:rsidRPr="007723FB">
        <w:rPr>
          <w:i/>
          <w:iCs/>
          <w:sz w:val="24"/>
          <w:szCs w:val="24"/>
        </w:rPr>
        <w:t>D</w:t>
      </w:r>
      <w:r w:rsidRPr="007723FB">
        <w:rPr>
          <w:sz w:val="24"/>
          <w:szCs w:val="24"/>
          <w:vertAlign w:val="subscript"/>
        </w:rPr>
        <w:t>leaf-wax</w:t>
      </w:r>
      <w:r w:rsidRPr="007723FB">
        <w:rPr>
          <w:sz w:val="24"/>
          <w:szCs w:val="24"/>
        </w:rPr>
        <w:t xml:space="preserve"> </w:t>
      </w:r>
      <w:r w:rsidR="006008A3">
        <w:rPr>
          <w:sz w:val="24"/>
          <w:szCs w:val="24"/>
        </w:rPr>
        <w:fldChar w:fldCharType="begin" w:fldLock="1"/>
      </w:r>
      <w:r w:rsidR="00E56CDB">
        <w:rPr>
          <w:sz w:val="24"/>
          <w:szCs w:val="24"/>
        </w:rPr>
        <w:instrText>ADDIN CSL_CITATION {"citationItems":[{"id":"ITEM-1","itemData":{"DOI":"10.1130/G39457.1","ISSN":"19432682","abstract":"ABSTRACT Around 200,000 yr ago, Homo sapiens emerged in Africa. By 40 ka, Homo sapiens had spread throughout Eurasia, and a major com- peting species, the Neanderthals, became extinct. The factors that drove our species “out of Africa” remain a topic of vigorous debate. Existing research invokes climate change as either providing oppor- tunities or imposing limits on human migration. Yet the paleoclimate history of northeast Africa, the gateway to migration, is unknown. Here, we reconstruct temperature and aridity in the Horn of Africa region spanning the past 200,000 yr. Our data suggest that warm and wet conditions from 120,000 to 90,000 yr ago could have facili- tated early waves of human migration toward the Levant and Ara- bia, as supported by fossil and lithic evidence. However, the primary out-of-Africa event, as constrained by genetic studies (ca. 65–55 ka), occurred during a cold and dry time. This complicates the climate- migration relationship, suggesting that both “push” and “pull” factors may have prompted Homo sapiens to colonize Eurasia. INTRODUCTION","author":[{"dropping-particle":"","family":"Tierney","given":"Jessica E.","non-dropping-particle":"","parse-names":false,"suffix":""},{"dropping-particle":"","family":"deMenocal","given":"Peter B.","non-dropping-particle":"","parse-names":false,"suffix":""},{"dropping-particle":"","family":"Zander","given":"Paul D.","non-dropping-particle":"","parse-names":false,"suffix":""}],"container-title":"Geology","id":"ITEM-1","issue":"11","issued":{"date-parts":[["2017"]]},"page":"1023-1026","title":"A climatic context for the out-of-Africa migration","type":"article-journal","volume":"45"},"uris":["http://www.mendeley.com/documents/?uuid=383c84c9-fbed-49b0-885b-bcc1fe50f69a"]}],"mendeley":{"formattedCitation":"(Tierney et al., 2017)","plainTextFormattedCitation":"(Tierney et al., 2017)","previouslyFormattedCitation":"(Tierney et al., 2017)"},"properties":{"noteIndex":0},"schema":"https://github.com/citation-style-language/schema/raw/master/csl-citation.json"}</w:instrText>
      </w:r>
      <w:r w:rsidR="006008A3">
        <w:rPr>
          <w:sz w:val="24"/>
          <w:szCs w:val="24"/>
        </w:rPr>
        <w:fldChar w:fldCharType="separate"/>
      </w:r>
      <w:r w:rsidR="006008A3" w:rsidRPr="006008A3">
        <w:rPr>
          <w:noProof/>
          <w:sz w:val="24"/>
          <w:szCs w:val="24"/>
        </w:rPr>
        <w:t>(Tierney et al., 2017)</w:t>
      </w:r>
      <w:r w:rsidR="006008A3">
        <w:rPr>
          <w:sz w:val="24"/>
          <w:szCs w:val="24"/>
        </w:rPr>
        <w:fldChar w:fldCharType="end"/>
      </w:r>
      <w:r w:rsidR="00F5589D" w:rsidRPr="007723FB">
        <w:rPr>
          <w:sz w:val="24"/>
          <w:szCs w:val="24"/>
        </w:rPr>
        <w:t xml:space="preserve"> </w:t>
      </w:r>
      <w:r w:rsidRPr="007723FB">
        <w:rPr>
          <w:sz w:val="24"/>
          <w:szCs w:val="24"/>
        </w:rPr>
        <w:t>compared to MIS 5e</w:t>
      </w:r>
      <w:r w:rsidR="00B73E59">
        <w:rPr>
          <w:sz w:val="24"/>
          <w:szCs w:val="24"/>
        </w:rPr>
        <w:t>, indicating that rainfall was less intense than MIS 5e</w:t>
      </w:r>
      <w:r w:rsidRPr="007723FB">
        <w:rPr>
          <w:sz w:val="24"/>
          <w:szCs w:val="24"/>
        </w:rPr>
        <w:t xml:space="preserve">. </w:t>
      </w:r>
      <w:r w:rsidR="00717BD9" w:rsidRPr="007723FB">
        <w:rPr>
          <w:sz w:val="24"/>
          <w:szCs w:val="24"/>
        </w:rPr>
        <w:t>To place these MIS 5 sub-stages in context</w:t>
      </w:r>
      <w:r w:rsidRPr="007723FB">
        <w:rPr>
          <w:sz w:val="24"/>
          <w:szCs w:val="24"/>
        </w:rPr>
        <w:t>, speleothem δ</w:t>
      </w:r>
      <w:r w:rsidRPr="007723FB">
        <w:rPr>
          <w:sz w:val="24"/>
          <w:szCs w:val="24"/>
          <w:vertAlign w:val="superscript"/>
        </w:rPr>
        <w:t>18</w:t>
      </w:r>
      <w:r w:rsidRPr="007723FB">
        <w:rPr>
          <w:sz w:val="24"/>
          <w:szCs w:val="24"/>
        </w:rPr>
        <w:t>O</w:t>
      </w:r>
      <w:r w:rsidRPr="007723FB">
        <w:rPr>
          <w:sz w:val="24"/>
          <w:szCs w:val="24"/>
          <w:vertAlign w:val="subscript"/>
        </w:rPr>
        <w:t>ca</w:t>
      </w:r>
      <w:r w:rsidRPr="007723FB">
        <w:rPr>
          <w:sz w:val="24"/>
          <w:szCs w:val="24"/>
        </w:rPr>
        <w:t xml:space="preserve"> from all </w:t>
      </w:r>
      <w:r w:rsidR="00310E0A" w:rsidRPr="007723FB">
        <w:rPr>
          <w:sz w:val="24"/>
          <w:szCs w:val="24"/>
        </w:rPr>
        <w:t>Late Pleistocene</w:t>
      </w:r>
      <w:r w:rsidRPr="007723FB">
        <w:rPr>
          <w:sz w:val="24"/>
          <w:szCs w:val="24"/>
        </w:rPr>
        <w:t xml:space="preserve"> wet periods were more negative (increased rainfall) than the Holocene Humid Period (HHP)</w:t>
      </w:r>
      <w:r w:rsidR="002A26AE" w:rsidRPr="007723FB">
        <w:rPr>
          <w:sz w:val="24"/>
          <w:szCs w:val="24"/>
        </w:rPr>
        <w:t xml:space="preserve">, in which </w:t>
      </w:r>
      <w:r w:rsidRPr="007723FB">
        <w:rPr>
          <w:sz w:val="24"/>
          <w:szCs w:val="24"/>
        </w:rPr>
        <w:t xml:space="preserve">increased rainfall </w:t>
      </w:r>
      <w:r w:rsidR="002A26AE" w:rsidRPr="007723FB">
        <w:rPr>
          <w:sz w:val="24"/>
          <w:szCs w:val="24"/>
        </w:rPr>
        <w:t>supported</w:t>
      </w:r>
      <w:r w:rsidRPr="007723FB">
        <w:rPr>
          <w:sz w:val="24"/>
          <w:szCs w:val="24"/>
        </w:rPr>
        <w:t xml:space="preserve"> human occupation in the now arid interiors of the Sahara and Arabia </w:t>
      </w:r>
      <w:r w:rsidRPr="007723FB">
        <w:rPr>
          <w:sz w:val="24"/>
          <w:szCs w:val="24"/>
        </w:rPr>
        <w:fldChar w:fldCharType="begin" w:fldLock="1"/>
      </w:r>
      <w:r w:rsidR="004C294C">
        <w:rPr>
          <w:sz w:val="24"/>
          <w:szCs w:val="24"/>
        </w:rPr>
        <w:instrText>ADDIN CSL_CITATION {"citationItems":[{"id":"ITEM-1","itemData":{"author":[{"dropping-particle":"","family":"Kuper","given":"Rudolph","non-dropping-particle":"","parse-names":false,"suffix":""},{"dropping-particle":"","family":"Kropelin","given":"Stefan","non-dropping-particle":"","parse-names":false,"suffix":""}],"id":"ITEM-1","issue":"5788","issued":{"date-parts":[["2015"]]},"page":"803-807","title":"Holocene Occupation Motor of in Africa ' s the Sahara : Evolution","type":"article-journal","volume":"313"},"uris":["http://www.mendeley.com/documents/?uuid=52fae472-0e2d-4f1e-a589-9a199058ecfe"]},{"id":"ITEM-2","itemData":{"DOI":"10.1073/pnas.1920211117","ISSN":"0027-8424","abstract":"Recent interdisciplinary archaeological and paleoenvironmental research in the Arabian peninsula is transforming our understanding of ancient human societies in their ecological contexts. Hypotheses about the cultural and demographic impacts of a series of droughts have primarily been developed from the environmental and archaeological records of southeastern Arabia. Here we examine these human–environment interactions by integrating ongoing research from northern Arabia. While droughts and extreme environmental variability in the Holocene had significant impacts on human societies, responses varied across space and time and included mobility at various scales, as well as diverse social, economic and cultural adaptations, such as the management of water resources, the introduction of pastoral lifeways, and the construction of diverse types of stone structures. The long-term story of human societies in Arabia is one of resilience in the face of climate change, yet future challenges include rising temperatures and flash flooding. The history of human responses to climatic and ecosystem changes in Arabia can provide important lessons for a planet facing catastrophic global warming and environmental change.","author":[{"dropping-particle":"","family":"Petraglia","given":"Michael D","non-dropping-particle":"","parse-names":false,"suffix":""},{"dropping-particle":"","family":"Groucutt","given":"Huw S","non-dropping-particle":"","parse-names":false,"suffix":""},{"dropping-particle":"","family":"Guagnin","given":"Maria","non-dropping-particle":"","parse-names":false,"suffix":""},{"dropping-particle":"","family":"Breeze","given":"Paul S","non-dropping-particle":"","parse-names":false,"suffix":""},{"dropping-particle":"","family":"Boivin","given":"Nicole","non-dropping-particle":"","parse-names":false,"suffix":""}],"container-title":"Proceedings of the National Academy of Sciences","id":"ITEM-2","issue":"15","issued":{"date-parts":[["2020","4","14"]]},"page":"8263-8270","title":"Human responses to climate and ecosystem change in ancient Arabia","type":"article-journal","volume":"117"},"uris":["http://www.mendeley.com/documents/?uuid=41fae44c-9e55-4fb8-95c5-2111b88f5fd9"]},{"id":"ITEM-3","itemData":{"DOI":"10.1177/0959683620950449","ISSN":"0959-6836","abstract":"Between 10 and six thousand years ago the Arabian Peninsula saw the most recent of the ‘Green Arabia’ periods, when increased rainfall transformed this generally arid region. The transition to the Neolithic in Arabia occurred during this period of climatic amelioration. Various forms of stone structures are abundant in northern Arabia, and it has been speculated that some of these dated to the Neolithic, but there has been little research on their character and chronology. Here we report a study of 104 ‘mustatil’ stone structures from the southern margins of the Nefud Desert in northern Arabia. We provide the first chronometric age estimate for this type of structure – a radiocarbon date of ca. 5000 BC – and describe their landscape positions, architecture and associated material culture and faunal remains. The structure we have dated is the oldest large-scale stone structure known from the Arabian Peninsula. The mustatil phenomenon represents a remarkable development of monumental architecture, as hundreds of these structures were built in northwest Arabia. This ‘monumental landscape’ represents one of the earliest large-scale forms of monumental stone structure construction anywhere in the world. Further research is needed to understand the function of these structures, but we hypothesise that they were related to rituals in the context of the adoption of pastoralism and resulting territoriality in the challenging environments of northern Arabia.","author":[{"dropping-particle":"","family":"Groucutt","given":"Huw S.","non-dropping-particle":"","parse-names":false,"suffix":""},{"dropping-particle":"","family":"Breeze","given":"Paul S.","non-dropping-particle":"","parse-names":false,"suffix":""},{"dropping-particle":"","family":"Guagnin","given":"Maria","non-dropping-particle":"","parse-names":false,"suffix":""},{"dropping-particle":"","family":"Stewart","given":"Mathew","non-dropping-particle":"","parse-names":false,"suffix":""},{"dropping-particle":"","family":"Drake","given":"Nick","non-dropping-particle":"","parse-names":false,"suffix":""},{"dropping-particle":"","family":"Shipton","given":"Ceri","non-dropping-particle":"","parse-names":false,"suffix":""},{"dropping-particle":"","family":"Zahrani","given":"Badr","non-dropping-particle":"","parse-names":false,"suffix":""},{"dropping-particle":"Al","family":"Omarfi","given":"Abdulaziz","non-dropping-particle":"","parse-names":false,"suffix":""},{"dropping-particle":"","family":"Alsharekh","given":"Abdullah M.","non-dropping-particle":"","parse-names":false,"suffix":""},{"dropping-particle":"","family":"Petraglia","given":"Michael D.","non-dropping-particle":"","parse-names":false,"suffix":""}],"container-title":"The Holocene","id":"ITEM-3","issue":"12","issued":{"date-parts":[["2020","12","17"]]},"page":"1767-1779","title":"Monumental landscapes of the Holocene humid period in Northern Arabia: The mustatil phenomenon","type":"article-journal","volume":"30"},"uris":["http://www.mendeley.com/documents/?uuid=c76c1187-8bf7-4622-b9d1-61344e0021f6"]}],"mendeley":{"formattedCitation":"(Kuper and Kropelin, 2015; Groucutt et al., 2020; Petraglia et al., 2020)","plainTextFormattedCitation":"(Kuper and Kropelin, 2015; Groucutt et al., 2020; Petraglia et al., 2020)","previouslyFormattedCitation":"(Kuper and Kropelin, 2015; Groucutt et al., 2020; Petraglia et al., 2020)"},"properties":{"noteIndex":0},"schema":"https://github.com/citation-style-language/schema/raw/master/csl-citation.json"}</w:instrText>
      </w:r>
      <w:r w:rsidRPr="007723FB">
        <w:rPr>
          <w:sz w:val="24"/>
          <w:szCs w:val="24"/>
        </w:rPr>
        <w:fldChar w:fldCharType="separate"/>
      </w:r>
      <w:r w:rsidR="0060088D" w:rsidRPr="0060088D">
        <w:rPr>
          <w:noProof/>
          <w:sz w:val="24"/>
          <w:szCs w:val="24"/>
        </w:rPr>
        <w:t>(Kuper and Kropelin, 2015; Groucutt et al., 2020; Petraglia et al., 2020)</w:t>
      </w:r>
      <w:r w:rsidRPr="007723FB">
        <w:rPr>
          <w:sz w:val="24"/>
          <w:szCs w:val="24"/>
        </w:rPr>
        <w:fldChar w:fldCharType="end"/>
      </w:r>
      <w:r w:rsidRPr="007723FB">
        <w:rPr>
          <w:sz w:val="24"/>
          <w:szCs w:val="24"/>
        </w:rPr>
        <w:t xml:space="preserve">. </w:t>
      </w:r>
    </w:p>
    <w:p w14:paraId="6C70543E" w14:textId="7A2ED59A" w:rsidR="00CA6E9A" w:rsidRPr="007723FB" w:rsidRDefault="00CA6E9A" w:rsidP="00CA6E9A">
      <w:pPr>
        <w:spacing w:after="200" w:line="480" w:lineRule="auto"/>
        <w:jc w:val="both"/>
        <w:rPr>
          <w:sz w:val="24"/>
          <w:szCs w:val="24"/>
        </w:rPr>
      </w:pPr>
      <w:r w:rsidRPr="007723FB">
        <w:rPr>
          <w:sz w:val="24"/>
          <w:szCs w:val="24"/>
        </w:rPr>
        <w:t xml:space="preserve">Extensive surveys and GIS analyses of the Arabian Peninsula have shown that increased precipitation activated widespread palaeolake and river systems </w:t>
      </w:r>
      <w:r w:rsidRPr="007723FB">
        <w:rPr>
          <w:noProof/>
          <w:sz w:val="24"/>
          <w:szCs w:val="24"/>
        </w:rPr>
        <w:fldChar w:fldCharType="begin" w:fldLock="1"/>
      </w:r>
      <w:r w:rsidR="00EC7612">
        <w:rPr>
          <w:noProof/>
          <w:sz w:val="24"/>
          <w:szCs w:val="24"/>
        </w:rPr>
        <w:instrText>ADDIN CSL_CITATION {"citationItems":[{"id":"ITEM-1","itemData":{"DOI":"10.1016/j.quaint.2015.01.022","ISBN":"1040-6182","ISSN":"10406182","abstract":"Freshwater availability is critical for human survival, and in the Saharo-Arabian desert belt repeated fluctuations between aridity and humidity over the Quaternary mean the distribution of freshwater was likely a primary control upon routes and opportunities for hominin dispersals. However, our knowledge of the spatio-temporal distribution of palaeohydrological resources within Arabia during Mid-Late Pleistocene episodes of climatic amelioration remains limited. In this paper we outline a combined method for remotely mapping the location of palaeodrainage and palaeolakes in currently arid regions that were formerly subject to more humid conditions. We demonstrate the potential of this approach by mapping palaeochannels across the whole Arabian Peninsula, and palaeolakes and marshes for select regions covering c. 10% of its surface. Our palaeodrainage mapping is based upon quantitative thresholding of HydroSHEDs data, which applies flow routing to Digital Elevation Model (DEM) data, while our palaeolake mapping uses an innovative method where spectral classification of Landsat Thematic Mapper (TM) imagery is used to detect palaeolake deposits within endorheic (closed) basins, before modelling maximum lake extents by flooding the basin to the level of the elevation of the highest detected deposit. Field survey in the Nefud desert and the Dawadmi and Shuwaymis regions of Saudi Arabia indicates accuracies of 86% for palaeodrainage mapping, and 96% for identifying former palaeolake basins (73% accuracy of classification of individual deposits). The palaeolake mapping method has also demonstrated potential for identifying surface and stratified archaeological site locations, with 76% of the surveyed palaeolake basins containing archaeological material, including stratified Palaeolithic archaeology. Initial examination of palaeodrainage in relation to archaeological sites indicates a relationship between mapped features and previously recorded Palaeolithic sites. An example of the application of these data for period-specific regional palaeohydrological and archaeological reconstructions is presented for a region of Northern Saudi Arabia covering the southern Nefud desert and adjacent lava fields.","author":[{"dropping-particle":"","family":"Breeze","given":"Paul S.","non-dropping-particle":"","parse-names":false,"suffix":""},{"dropping-particle":"","family":"Drake","given":"Nick A.","non-dropping-particle":"","parse-names":false,"suffix":""},{"dropping-particle":"","family":"Groucutt","given":"Huw S.","non-dropping-particle":"","parse-names":false,"suffix":""},{"dropping-particle":"","family":"Parton","given":"Ash","non-dropping-particle":"","parse-names":false,"suffix":""},{"dropping-particle":"","family":"Jennings","given":"Richard P.","non-dropping-particle":"","parse-names":false,"suffix":""},{"dropping-particle":"","family":"White","given":"Tom S.","non-dropping-particle":"","parse-names":false,"suffix":""},{"dropping-particle":"","family":"Clark-Balzan","given":"Laine","non-dropping-particle":"","parse-names":false,"suffix":""},{"dropping-particle":"","family":"Shipton","given":"Ceri","non-dropping-particle":"","parse-names":false,"suffix":""},{"dropping-particle":"","family":"Scerri","given":"Eleanor M. L.","non-dropping-particle":"","parse-names":false,"suffix":""},{"dropping-particle":"","family":"Stimpson","given":"Christopher M.","non-dropping-particle":"","parse-names":false,"suffix":""},{"dropping-particle":"","family":"Crassard","given":"Rémy","non-dropping-particle":"","parse-names":false,"suffix":""},{"dropping-particle":"","family":"Hilbert","given":"Yamandú","non-dropping-particle":"","parse-names":false,"suffix":""},{"dropping-particle":"","family":"Alsharekh","given":"Abdullah","non-dropping-particle":"","parse-names":false,"suffix":""},{"dropping-particle":"","family":"Al-Omari","given":"Abdulaziz","non-dropping-particle":"","parse-names":false,"suffix":""},{"dropping-particle":"","family":"Petraglia","given":"Michael D.","non-dropping-particle":"","parse-names":false,"suffix":""}],"container-title":"Quaternary International","id":"ITEM-1","issue":"March","issued":{"date-parts":[["2015"]]},"page":"98-119","title":"Remote sensing and GIS techniques for reconstructing Arabian palaeohydrology and identifying archaeological sites","type":"article-journal","volume":"382"},"uris":["http://www.mendeley.com/documents/?uuid=7cfc19eb-02e1-4504-bd63-6bc5dc32be29"]},{"id":"ITEM-2","itemData":{"DOI":"10.1016/j.quascirev.2016.05.012","ISBN":"0277-3791","ISSN":"02773791","abstract":"The timing and extent of palaeoenvironmental connections between northeast Africa, the Levant and the Arabian Peninsula during the Middle and Late Pleistocene are critical to debates surrounding dispersals of hominins, including movements of Homo sapiens out of Africa. Although there is evidence that synchronous episodes of climatic amelioration during the late Middle and Late Pleistocene may have allowed connections to form between northern Africa and western Asia, a number of palaeoclimate models indicate the continued existence of an arid barrier between northern Arabia and the Levant. Here we evaluate the palaeoenvironmental setting for hominin dispersals between, and within, northeast Africa and southwest Asia during Marine Isotope Stages (MIS) 7-5 using reconstructions of surface freshwater availability as an environmental proxy. We use remotely sensed data to map palaeohydrological features (lakes, wetlands and rivers) across the presently hyper-arid areas of northern Arabia and surrounding regions, integrating these results with palaeoclimate models, palaeoenvironmental proxy data and absolute dating to determine when these features were active. Our analyses suggest limited potential for dispersals during MIS 7 and 6, but indicate the formation of a palaeohydrological corridor (the 'Tabuk Corridor') between the Levant and the Arabian interior during the MIS 6-5e glacial-interglacial transition and during MIS 5e. A recurrence of this corridor, following a slightly different route, also occurred during MIS 5a. These palaeohydrological and terrestrial data can be used to establish when proposed routes for hominin dispersals became viable. Furthermore, the distribution of Arabian archaeological sites with affinities to Levantine assemblages, some of which are associated with Homo sapiens fossils, and the relative density of Middle Palaeolithic assemblages within the Tabuk Corridor, are consistent with it being utilised for dispersals at various times.","author":[{"dropping-particle":"","family":"Breeze","given":"Paul S.","non-dropping-particle":"","parse-names":false,"suffix":""},{"dropping-particle":"","family":"Groucutt","given":"Huw S.","non-dropping-particle":"","parse-names":false,"suffix":""},{"dropping-particle":"","family":"Drake","given":"Nick A.","non-dropping-particle":"","parse-names":false,"suffix":""},{"dropping-particle":"","family":"White","given":"Tom S.","non-dropping-particle":"","parse-names":false,"suffix":""},{"dropping-particle":"","family":"Jennings","given":"Richard P.","non-dropping-particle":"","parse-names":false,"suffix":""},{"dropping-particle":"","family":"Petraglia","given":"Michael D.","non-dropping-particle":"","parse-names":false,"suffix":""}],"container-title":"Quaternary Science Reviews","id":"ITEM-2","issued":{"date-parts":[["2016"]]},"page":"155-185","title":"Palaeohydrological corridors for hominin dispersals in the Middle East ~250-70,000 years ago","type":"article-journal","volume":"144"},"uris":["http://www.mendeley.com/documents/?uuid=f3a0f1da-a5bf-4315-8dd0-70e6f43c9d8c"]}],"mendeley":{"formattedCitation":"(Breeze et al., 2015, 2016)","plainTextFormattedCitation":"(Breeze et al., 2015, 2016)","previouslyFormattedCitation":"(Breeze et al., 2015, 2016)"},"properties":{"noteIndex":0},"schema":"https://github.com/citation-style-language/schema/raw/master/csl-citation.json"}</w:instrText>
      </w:r>
      <w:r w:rsidRPr="007723FB">
        <w:rPr>
          <w:noProof/>
          <w:sz w:val="24"/>
          <w:szCs w:val="24"/>
        </w:rPr>
        <w:fldChar w:fldCharType="separate"/>
      </w:r>
      <w:r w:rsidR="009527CD" w:rsidRPr="009527CD">
        <w:rPr>
          <w:noProof/>
          <w:sz w:val="24"/>
          <w:szCs w:val="24"/>
        </w:rPr>
        <w:t>(Breeze et al., 2015, 2016)</w:t>
      </w:r>
      <w:r w:rsidRPr="007723FB">
        <w:rPr>
          <w:noProof/>
          <w:sz w:val="24"/>
          <w:szCs w:val="24"/>
        </w:rPr>
        <w:fldChar w:fldCharType="end"/>
      </w:r>
      <w:r w:rsidRPr="007723FB">
        <w:rPr>
          <w:sz w:val="24"/>
          <w:szCs w:val="24"/>
        </w:rPr>
        <w:t xml:space="preserve">. </w:t>
      </w:r>
      <w:r w:rsidR="00555DA9" w:rsidRPr="007723FB">
        <w:rPr>
          <w:sz w:val="24"/>
          <w:szCs w:val="24"/>
        </w:rPr>
        <w:t>In southern Arabia, t</w:t>
      </w:r>
      <w:r w:rsidRPr="007723FB">
        <w:rPr>
          <w:sz w:val="24"/>
          <w:szCs w:val="24"/>
        </w:rPr>
        <w:t xml:space="preserve">his is exemplified by palaeolakes Mundafan, Khujaymah and Saiwan </w:t>
      </w:r>
      <w:r w:rsidRPr="007723FB">
        <w:rPr>
          <w:noProof/>
          <w:sz w:val="24"/>
          <w:szCs w:val="24"/>
        </w:rPr>
        <w:fldChar w:fldCharType="begin" w:fldLock="1"/>
      </w:r>
      <w:r w:rsidR="00EE7D49" w:rsidRPr="007723FB">
        <w:rPr>
          <w:noProof/>
          <w:sz w:val="24"/>
          <w:szCs w:val="24"/>
        </w:rPr>
        <w:instrText>ADDIN CSL_CITATION {"citationItems":[{"id":"ITEM-1","itemData":{"DOI":"10.1130/G32281.1","ISSN":"00917613","abstract":"Arabia is a key area for the dispersal of anatomically modern humans (AMH, Homo sapiens) out of Africa. Given its modern hostile environment, the question of the timing of dispersal is also a question of climatic conditions. Fresh water and food were crucial factors facilitating AMH expansions into Arabia. By dating relict lake deposits, four periods of lake formation were identified: one during the early Holocene and three during the late Pleistocene centered ca. 80, ca. 100, and ca. 125 ka. Favorable environmental conditions during these periods allowed AMH to migrate across southern Arabia. Between ca. 75 and 10.5 ka, arid conditions prevailed and turned southern Arabia into a natural barrier for human dispersal. Thus, expansion of AMH through the southern corridor into Asia must have taken place before 75 ka, possibly in multiple dispersals.","author":[{"dropping-particle":"","family":"Rosenberg","given":"Thomas M.","non-dropping-particle":"","parse-names":false,"suffix":""},{"dropping-particle":"","family":"Preusser","given":"Frank","non-dropping-particle":"","parse-names":false,"suffix":""},{"dropping-particle":"","family":"Fleitmann","given":"Dominik","non-dropping-particle":"","parse-names":false,"suffix":""},{"dropping-particle":"","family":"Schwalb","given":"Antje","non-dropping-particle":"","parse-names":false,"suffix":""},{"dropping-particle":"","family":"Penkman","given":"Kirsty E H","non-dropping-particle":"","parse-names":false,"suffix":""},{"dropping-particle":"","family":"Schmid","given":"T. W.","non-dropping-particle":"","parse-names":false,"suffix":""},{"dropping-particle":"","family":"Al-Shanti","given":"Mahmoud A","non-dropping-particle":"","parse-names":false,"suffix":""},{"dropping-particle":"","family":"Kadi","given":"Khalid A.","non-dropping-particle":"","parse-names":false,"suffix":""},{"dropping-particle":"","family":"Matter","given":"Albert","non-dropping-particle":"","parse-names":false,"suffix":""}],"container-title":"Geology","id":"ITEM-1","issue":"12","issued":{"date-parts":[["2011"]]},"page":"1115-1118","title":"Humid periods in southern Arabia: Windows of opportunity for modern human dispersal","type":"article-journal","volume":"39"},"uris":["http://www.mendeley.com/documents/?uuid=cfffda6c-e7b1-49fc-9f3a-3b89eb5b694b"]},{"id":"ITEM-2","itemData":{"DOI":"10.1002/jqs.1560","ISBN":"02678179","ISSN":"02678179","abstract":"313 / 941 / 042 / 944","author":[{"dropping-particle":"","family":"Rosenberg","given":"Thomas M.","non-dropping-particle":"","parse-names":false,"suffix":""},{"dropping-particle":"","family":"Preusser","given":"Frank","non-dropping-particle":"","parse-names":false,"suffix":""},{"dropping-particle":"","family":"Blechschmidt","given":"Ingo","non-dropping-particle":"","parse-names":false,"suffix":""},{"dropping-particle":"","family":"Fleitmann","given":"Dominik","non-dropping-particle":"","parse-names":false,"suffix":""},{"dropping-particle":"","family":"Jagher","given":"Reto","non-dropping-particle":"","parse-names":false,"suffix":""},{"dropping-particle":"","family":"Matter","given":"Albert","non-dropping-particle":"","parse-names":false,"suffix":""}],"container-title":"Journal of Quaternary Science","id":"ITEM-2","issue":"1","issued":{"date-parts":[["2012"]]},"page":"13-16","title":"Late Pleistocene palaeolake in the interior of Oman: A potential key area for the dispersal of anatomically modern humans out-of-Africa?","type":"article-journal","volume":"27"},"uris":["http://www.mendeley.com/documents/?uuid=8b83aa27-4383-4e65-a55d-a2e29294e509"]},{"id":"ITEM-3","itemData":{"DOI":"10.1016/j.quascirev.2015.04.020","ISSN":"02773791","abstract":"The Empty Quarter (or Rub' al Khali) of the Arabian Peninsula is the largest continuous sandy desert in the world. It has been known for several decades that Late Pleistocene and Holocene deposits, representing phases of wetter climate, are preserved there. These sequences have yielded palaeontological evidence in the form of a variety of vertebrate and invertebrate fossils and have been dated using various radiometric techniques. However, evidence for human presence during these wetter phases has until now been ephemeral. Here, we report on the first stratified and dated archaeology from the Empty Quarter, recovered from the site of Mundafan Al-Buhayrah (MDF-61). Human occupation at the site, represented by stone tools, has been dated to the later part of Marine Isotope Stage (MIS) 5 using multiple luminescence dating techniques (multigrain and single grain OSL, TT-OSL). The sequence consists primarily of lacustrine and palustrine sediments, from which evidence for changing local environmental conditions has been obtained through analysis of fossil assemblages (phytoliths and non-marine molluscs and ostracods). The discovery of securely-dated archaeological material at 100 to 80ka in the Empty Quarter has important implications for hypotheses concerning the timing and routes of dispersal of Homo sapiens out of Africa, which have been much debated. Consequently, the data presented here fill a crucial gap in palaeoenvironmental and archaeological understanding of the southern Arabian interior. Fossils of H. sapiens in the Levant, also dated to MIS 5, together with Middle Palaeolithic archaeological sites in Arabia and India are thought to represent the earliest dispersal of our species out of Africa. We suggest that the widespread occurrence of similar lithic technologies across southern Asia, coupled with a growing body of evidence for environmental amelioration across the Saharo-Arabian belt, indicates that occupation of the Levant by H. sapiens during MIS 5 may not have been a brief, localized 'failed dispersal', but part of a wider demographic expansion.","author":[{"dropping-particle":"","family":"Groucutt","given":"Huw S.","non-dropping-particle":"","parse-names":false,"suffix":""},{"dropping-particle":"","family":"White","given":"Tom S.","non-dropping-particle":"","parse-names":false,"suffix":""},{"dropping-particle":"","family":"Clark-Balzan","given":"Laine","non-dropping-particle":"","parse-names":false,"suffix":""},{"dropping-particle":"","family":"Parton","given":"Ash","non-dropping-particle":"","parse-names":false,"suffix":""},{"dropping-particle":"","family":"Crassard","given":"Rémy","non-dropping-particle":"","parse-names":false,"suffix":""},{"dropping-particle":"","family":"Shipton","given":"Ceri","non-dropping-particle":"","parse-names":false,"suffix":""},{"dropping-particle":"","family":"Jennings","given":"Richard P.","non-dropping-particle":"","parse-names":false,"suffix":""},{"dropping-particle":"","family":"Parker","given":"Adrian G.","non-dropping-particle":"","parse-names":false,"suffix":""},{"dropping-particle":"","family":"Breeze","given":"Paul S.","non-dropping-particle":"","parse-names":false,"suffix":""},{"dropping-particle":"","family":"Scerri","given":"Eleanor M. L.","non-dropping-particle":"","parse-names":false,"suffix":""},{"dropping-particle":"","family":"Alsharekh","given":"Abdullah","non-dropping-particle":"","parse-names":false,"suffix":""},{"dropping-particle":"","family":"Petraglia","given":"Michael D.","non-dropping-particle":"","parse-names":false,"suffix":""}],"container-title":"Quaternary Science Reviews","id":"ITEM-3","issued":{"date-parts":[["2015"]]},"page":"116-135","title":"Human occupation of the Arabian Empty Quarter during MIS 5: Evidence from Mundafan Al-Buhayrah, Saudi Arabia","type":"article-journal","volume":"119"},"uris":["http://www.mendeley.com/documents/?uuid=e281a48c-52c1-468c-8f0c-9281204050d7"]}],"mendeley":{"formattedCitation":"(Rosenberg et al., 2011, 2012; Groucutt et al., 2015d)","manualFormatting":"(Rosenberg et al., 2011, 2012; Groucutt et al., 2015c; Tab. 1)","plainTextFormattedCitation":"(Rosenberg et al., 2011, 2012; Groucutt et al., 2015d)","previouslyFormattedCitation":"(Rosenberg et al., 2011, 2012; Groucutt et al., 2015d)"},"properties":{"noteIndex":0},"schema":"https://github.com/citation-style-language/schema/raw/master/csl-citation.json"}</w:instrText>
      </w:r>
      <w:r w:rsidRPr="007723FB">
        <w:rPr>
          <w:noProof/>
          <w:sz w:val="24"/>
          <w:szCs w:val="24"/>
        </w:rPr>
        <w:fldChar w:fldCharType="separate"/>
      </w:r>
      <w:r w:rsidR="00547F2C" w:rsidRPr="007723FB">
        <w:rPr>
          <w:noProof/>
          <w:sz w:val="24"/>
          <w:szCs w:val="24"/>
        </w:rPr>
        <w:t>(Rosenberg et al., 2011, 2012; Groucutt et al., 2015c; Tab. 1)</w:t>
      </w:r>
      <w:r w:rsidRPr="007723FB">
        <w:rPr>
          <w:noProof/>
          <w:sz w:val="24"/>
          <w:szCs w:val="24"/>
        </w:rPr>
        <w:fldChar w:fldCharType="end"/>
      </w:r>
      <w:r w:rsidRPr="007723FB">
        <w:rPr>
          <w:sz w:val="24"/>
          <w:szCs w:val="24"/>
        </w:rPr>
        <w:t xml:space="preserve">, further lakes and sabkhas in the central Rub’ al Khali </w:t>
      </w:r>
      <w:r w:rsidRPr="007723FB">
        <w:rPr>
          <w:noProof/>
          <w:sz w:val="24"/>
          <w:szCs w:val="24"/>
        </w:rPr>
        <w:fldChar w:fldCharType="begin" w:fldLock="1"/>
      </w:r>
      <w:r w:rsidR="00547F2C" w:rsidRPr="007723FB">
        <w:rPr>
          <w:noProof/>
          <w:sz w:val="24"/>
          <w:szCs w:val="24"/>
        </w:rPr>
        <w:instrText>ADDIN CSL_CITATION {"citationItems":[{"id":"ITEM-1","itemData":{"DOI":"10.1016/j.quaint.2014.12.029","ISBN":"1040-6182","ISSN":"10406182","abstract":"Shallow lakes and sabkha deposits are evidence of past periods of higher groundwater table than today, and hence reflect increased humidity in the Rub' al-Khali, the large desert in the southern part of the Arabian Peninsula. Reported here are the observations made during four expeditions into this remote area in combination with luminescence dating constraining the age of the deposits. The results presented extend the spatial coverage of evidence and show that most of the deposits correlate to MIS 5 (ca. 130-70. ka) and the Early/Mid Holocene (ca. 11-5.5. ka). A single sample points towards potentially more humid conditions during the transition MIS 4/3 (ca. 65-55. ka). The presence of the mussel Unio in some of the deposits attributed to MIS 5 is indirect evidence for the presence of fish in the lakes, which must have supported a rich and diverse fauna (and probably also flora). Together with other evidence, this demonstrates that a number of small persistent lakes were spread across the Rub' al-Khali for at least some of the time. These lakes would not only have been a potential source of freshwater but could also have provided an additional and easy accessible food source via the fish for humans migrating through the area. The presented palaeoenvironmental data underlines that parts of MIS 5 represent a time window of opportunity for a potential expansion of modern humans across Arabia.","author":[{"dropping-particle":"","family":"Matter","given":"Albert","non-dropping-particle":"","parse-names":false,"suffix":""},{"dropping-particle":"","family":"Neubert","given":"Eike","non-dropping-particle":"","parse-names":false,"suffix":""},{"dropping-particle":"","family":"Preusser","given":"Frank","non-dropping-particle":"","parse-names":false,"suffix":""},{"dropping-particle":"","family":"Rosenberg","given":"Thomas","non-dropping-particle":"","parse-names":false,"suffix":""},{"dropping-particle":"","family":"Al-Wagdani","given":"Khalid","non-dropping-particle":"","parse-names":false,"suffix":""}],"container-title":"Quaternary International","id":"ITEM-1","issued":{"date-parts":[["2015","9","24"]]},"page":"120-131","publisher":"Pergamon","title":"Palaeo-environmental implications derived from lake and sabkha deposits of the southern Rub' al-Khali, Saudi Arabia and Oman","type":"article-journal","volume":"382"},"uris":["http://www.mendeley.com/documents/?uuid=66019b98-b57d-4561-9b2e-14853c1210bc"]}],"mendeley":{"formattedCitation":"(Matter et al., 2015)","plainTextFormattedCitation":"(Matter et al., 2015)","previouslyFormattedCitation":"(Matter et al., 2015)"},"properties":{"noteIndex":0},"schema":"https://github.com/citation-style-language/schema/raw/master/csl-citation.json"}</w:instrText>
      </w:r>
      <w:r w:rsidRPr="007723FB">
        <w:rPr>
          <w:noProof/>
          <w:sz w:val="24"/>
          <w:szCs w:val="24"/>
        </w:rPr>
        <w:fldChar w:fldCharType="separate"/>
      </w:r>
      <w:r w:rsidR="00547F2C" w:rsidRPr="007723FB">
        <w:rPr>
          <w:noProof/>
          <w:sz w:val="24"/>
          <w:szCs w:val="24"/>
        </w:rPr>
        <w:t>(Matter et al., 2015)</w:t>
      </w:r>
      <w:r w:rsidRPr="007723FB">
        <w:rPr>
          <w:noProof/>
          <w:sz w:val="24"/>
          <w:szCs w:val="24"/>
        </w:rPr>
        <w:fldChar w:fldCharType="end"/>
      </w:r>
      <w:r w:rsidRPr="007723FB">
        <w:rPr>
          <w:noProof/>
          <w:sz w:val="24"/>
          <w:szCs w:val="24"/>
        </w:rPr>
        <w:t xml:space="preserve"> and alluvial/fluvial deposits in the UAE </w:t>
      </w:r>
      <w:r w:rsidRPr="007723FB">
        <w:rPr>
          <w:noProof/>
          <w:sz w:val="24"/>
          <w:szCs w:val="24"/>
        </w:rPr>
        <w:fldChar w:fldCharType="begin" w:fldLock="1"/>
      </w:r>
      <w:r w:rsidR="00EE7D49" w:rsidRPr="007723FB">
        <w:rPr>
          <w:noProof/>
          <w:sz w:val="24"/>
          <w:szCs w:val="24"/>
        </w:rPr>
        <w:instrText>ADDIN CSL_CITATION {"citationItems":[{"id":"ITEM-1","itemData":{"DOI":"10.1130/G36401.1","ISSN":"19432682","abstract":"© 2015 Geological Society of America. The dispersal of human populations out of Africa into Arabia was most likely linked to episodes of climatic amelioration, when increased monsoon rainfall led to the activation of drainage systems, improved freshwater availability, and the development of regional vegetation. Here we present the first dated terrestrial record from southeast Arabia that provides evidence for increased rainfall and the expansion of vegetation during both glacial and interglacial periods. Findings from extensive alluvial fan deposits indicate that drainage system activation occurred during Marine Isotope Stage (MIS) 6 (ca. 160-150 ka), MIS 5 (ca. 130-75 ka), and during early MIS 3 (ca. 55 ka). The development of active freshwater systems during these periods corresponds with monsoon intensity increases during insolation maxima, suggesting that humid periods in Arabia were not confined to eccentricity-paced deglaciations, and providing paleoenvironmental support for multiple windows of opportunity for dispersal out of Africa during the late Pleistocene.","author":[{"dropping-particle":"","family":"Parton","given":"Ash","non-dropping-particle":"","parse-names":false,"suffix":""},{"dropping-particle":"","family":"Farrant","given":"Andrew R.","non-dropping-particle":"","parse-names":false,"suffix":""},{"dropping-particle":"","family":"Leng","given":"Melanie J.","non-dropping-particle":"","parse-names":false,"suffix":""},{"dropping-particle":"","family":"Telfer","given":"Matt W.","non-dropping-particle":"","parse-names":false,"suffix":""},{"dropping-particle":"","family":"Groucutt","given":"Huw S.","non-dropping-particle":"","parse-names":false,"suffix":""},{"dropping-particle":"","family":"Petraglia","given":"Michael D.","non-dropping-particle":"","parse-names":false,"suffix":""},{"dropping-particle":"","family":"Parker","given":"Adrian G.","non-dropping-particle":"","parse-names":false,"suffix":""}],"container-title":"Geology","id":"ITEM-1","issue":"3","issued":{"date-parts":[["2015"]]},"page":"295-298","title":"Alluvial fan records from southeast Arabia reveal multiple windows for human dispersal","type":"article-journal","volume":"43"},"uris":["http://www.mendeley.com/documents/?uuid=953d0ce3-c3ea-4c21-9f3e-3583f118804c"]}],"mendeley":{"formattedCitation":"(Parton et al., 2015a)","plainTextFormattedCitation":"(Parton et al., 2015a)","previouslyFormattedCitation":"(Parton et al., 2015a)"},"properties":{"noteIndex":0},"schema":"https://github.com/citation-style-language/schema/raw/master/csl-citation.json"}</w:instrText>
      </w:r>
      <w:r w:rsidRPr="007723FB">
        <w:rPr>
          <w:noProof/>
          <w:sz w:val="24"/>
          <w:szCs w:val="24"/>
        </w:rPr>
        <w:fldChar w:fldCharType="separate"/>
      </w:r>
      <w:r w:rsidR="0084274F" w:rsidRPr="007723FB">
        <w:rPr>
          <w:noProof/>
          <w:sz w:val="24"/>
          <w:szCs w:val="24"/>
        </w:rPr>
        <w:t>(Parton et al., 2015a)</w:t>
      </w:r>
      <w:r w:rsidRPr="007723FB">
        <w:rPr>
          <w:noProof/>
          <w:sz w:val="24"/>
          <w:szCs w:val="24"/>
        </w:rPr>
        <w:fldChar w:fldCharType="end"/>
      </w:r>
      <w:r w:rsidRPr="007723FB">
        <w:rPr>
          <w:sz w:val="24"/>
          <w:szCs w:val="24"/>
        </w:rPr>
        <w:t xml:space="preserve">. Southern Arabian </w:t>
      </w:r>
      <w:r w:rsidRPr="007723FB">
        <w:rPr>
          <w:sz w:val="24"/>
          <w:szCs w:val="24"/>
        </w:rPr>
        <w:lastRenderedPageBreak/>
        <w:t xml:space="preserve">palaeolakes typically contain the ostracod </w:t>
      </w:r>
      <w:r w:rsidRPr="007723FB">
        <w:rPr>
          <w:i/>
          <w:sz w:val="24"/>
          <w:szCs w:val="24"/>
        </w:rPr>
        <w:t>Darwinula stevensoni</w:t>
      </w:r>
      <w:r w:rsidRPr="007723FB">
        <w:rPr>
          <w:sz w:val="24"/>
          <w:szCs w:val="24"/>
        </w:rPr>
        <w:t xml:space="preserve"> and the mollusc </w:t>
      </w:r>
      <w:r w:rsidRPr="007723FB">
        <w:rPr>
          <w:i/>
          <w:sz w:val="24"/>
          <w:szCs w:val="24"/>
        </w:rPr>
        <w:t>Unio</w:t>
      </w:r>
      <w:r w:rsidRPr="007723FB">
        <w:rPr>
          <w:sz w:val="24"/>
          <w:szCs w:val="24"/>
        </w:rPr>
        <w:t xml:space="preserve"> sp.</w:t>
      </w:r>
      <w:r w:rsidR="00FE68BC">
        <w:rPr>
          <w:sz w:val="24"/>
          <w:szCs w:val="24"/>
        </w:rPr>
        <w:t>,</w:t>
      </w:r>
      <w:r w:rsidR="002A26AE" w:rsidRPr="007723FB">
        <w:rPr>
          <w:sz w:val="24"/>
          <w:szCs w:val="24"/>
        </w:rPr>
        <w:t xml:space="preserve"> both</w:t>
      </w:r>
      <w:r w:rsidRPr="007723FB">
        <w:rPr>
          <w:sz w:val="24"/>
          <w:szCs w:val="24"/>
        </w:rPr>
        <w:t xml:space="preserve"> </w:t>
      </w:r>
      <w:r w:rsidR="00FE68BC">
        <w:rPr>
          <w:sz w:val="24"/>
          <w:szCs w:val="24"/>
        </w:rPr>
        <w:t>require</w:t>
      </w:r>
      <w:r w:rsidR="008D074B" w:rsidRPr="007723FB">
        <w:rPr>
          <w:sz w:val="24"/>
          <w:szCs w:val="24"/>
        </w:rPr>
        <w:t xml:space="preserve"> </w:t>
      </w:r>
      <w:r w:rsidRPr="007723FB">
        <w:rPr>
          <w:sz w:val="24"/>
          <w:szCs w:val="24"/>
        </w:rPr>
        <w:t>fresh</w:t>
      </w:r>
      <w:r w:rsidR="00FE68BC">
        <w:rPr>
          <w:sz w:val="24"/>
          <w:szCs w:val="24"/>
        </w:rPr>
        <w:t xml:space="preserve"> and</w:t>
      </w:r>
      <w:r w:rsidRPr="007723FB">
        <w:rPr>
          <w:sz w:val="24"/>
          <w:szCs w:val="24"/>
        </w:rPr>
        <w:t xml:space="preserve"> open running water conditions  and diverse lacustrine flora and fauna communities </w:t>
      </w:r>
      <w:r w:rsidRPr="007723FB">
        <w:rPr>
          <w:noProof/>
          <w:sz w:val="24"/>
          <w:szCs w:val="24"/>
        </w:rPr>
        <w:fldChar w:fldCharType="begin" w:fldLock="1"/>
      </w:r>
      <w:r w:rsidR="00547F2C" w:rsidRPr="007723FB">
        <w:rPr>
          <w:noProof/>
          <w:sz w:val="24"/>
          <w:szCs w:val="24"/>
        </w:rPr>
        <w:instrText>ADDIN CSL_CITATION {"citationItems":[{"id":"ITEM-1","itemData":{"DOI":"10.1130/G32281.1","ISSN":"00917613","abstract":"Arabia is a key area for the dispersal of anatomically modern humans (AMH, Homo sapiens) out of Africa. Given its modern hostile environment, the question of the timing of dispersal is also a question of climatic conditions. Fresh water and food were crucial factors facilitating AMH expansions into Arabia. By dating relict lake deposits, four periods of lake formation were identified: one during the early Holocene and three during the late Pleistocene centered ca. 80, ca. 100, and ca. 125 ka. Favorable environmental conditions during these periods allowed AMH to migrate across southern Arabia. Between ca. 75 and 10.5 ka, arid conditions prevailed and turned southern Arabia into a natural barrier for human dispersal. Thus, expansion of AMH through the southern corridor into Asia must have taken place before 75 ka, possibly in multiple dispersals.","author":[{"dropping-particle":"","family":"Rosenberg","given":"Thomas M.","non-dropping-particle":"","parse-names":false,"suffix":""},{"dropping-particle":"","family":"Preusser","given":"Frank","non-dropping-particle":"","parse-names":false,"suffix":""},{"dropping-particle":"","family":"Fleitmann","given":"Dominik","non-dropping-particle":"","parse-names":false,"suffix":""},{"dropping-particle":"","family":"Schwalb","given":"Antje","non-dropping-particle":"","parse-names":false,"suffix":""},{"dropping-particle":"","family":"Penkman","given":"Kirsty E H","non-dropping-particle":"","parse-names":false,"suffix":""},{"dropping-particle":"","family":"Schmid","given":"T. W.","non-dropping-particle":"","parse-names":false,"suffix":""},{"dropping-particle":"","family":"Al-Shanti","given":"Mahmoud A","non-dropping-particle":"","parse-names":false,"suffix":""},{"dropping-particle":"","family":"Kadi","given":"Khalid A.","non-dropping-particle":"","parse-names":false,"suffix":""},{"dropping-particle":"","family":"Matter","given":"Albert","non-dropping-particle":"","parse-names":false,"suffix":""}],"container-title":"Geology","id":"ITEM-1","issue":"12","issued":{"date-parts":[["2011"]]},"page":"1115-1118","title":"Humid periods in southern Arabia: Windows of opportunity for modern human dispersal","type":"article-journal","volume":"39"},"uris":["http://www.mendeley.com/documents/?uuid=cfffda6c-e7b1-49fc-9f3a-3b89eb5b694b"]},{"id":"ITEM-2","itemData":{"DOI":"10.1002/jqs.1560","ISBN":"02678179","ISSN":"02678179","abstract":"313 / 941 / 042 / 944","author":[{"dropping-particle":"","family":"Rosenberg","given":"Thomas M.","non-dropping-particle":"","parse-names":false,"suffix":""},{"dropping-particle":"","family":"Preusser","given":"Frank","non-dropping-particle":"","parse-names":false,"suffix":""},{"dropping-particle":"","family":"Blechschmidt","given":"Ingo","non-dropping-particle":"","parse-names":false,"suffix":""},{"dropping-particle":"","family":"Fleitmann","given":"Dominik","non-dropping-particle":"","parse-names":false,"suffix":""},{"dropping-particle":"","family":"Jagher","given":"Reto","non-dropping-particle":"","parse-names":false,"suffix":""},{"dropping-particle":"","family":"Matter","given":"Albert","non-dropping-particle":"","parse-names":false,"suffix":""}],"container-title":"Journal of Quaternary Science","id":"ITEM-2","issue":"1","issued":{"date-parts":[["2012"]]},"page":"13-16","title":"Late Pleistocene palaeolake in the interior of Oman: A potential key area for the dispersal of anatomically modern humans out-of-Africa?","type":"article-journal","volume":"27"},"uris":["http://www.mendeley.com/documents/?uuid=8b83aa27-4383-4e65-a55d-a2e29294e509"]},{"id":"ITEM-3","itemData":{"DOI":"10.1016/j.quaint.2014.12.029","ISBN":"1040-6182","ISSN":"10406182","abstract":"Shallow lakes and sabkha deposits are evidence of past periods of higher groundwater table than today, and hence reflect increased humidity in the Rub' al-Khali, the large desert in the southern part of the Arabian Peninsula. Reported here are the observations made during four expeditions into this remote area in combination with luminescence dating constraining the age of the deposits. The results presented extend the spatial coverage of evidence and show that most of the deposits correlate to MIS 5 (ca. 130-70. ka) and the Early/Mid Holocene (ca. 11-5.5. ka). A single sample points towards potentially more humid conditions during the transition MIS 4/3 (ca. 65-55. ka). The presence of the mussel Unio in some of the deposits attributed to MIS 5 is indirect evidence for the presence of fish in the lakes, which must have supported a rich and diverse fauna (and probably also flora). Together with other evidence, this demonstrates that a number of small persistent lakes were spread across the Rub' al-Khali for at least some of the time. These lakes would not only have been a potential source of freshwater but could also have provided an additional and easy accessible food source via the fish for humans migrating through the area. The presented palaeoenvironmental data underlines that parts of MIS 5 represent a time window of opportunity for a potential expansion of modern humans across Arabia.","author":[{"dropping-particle":"","family":"Matter","given":"Albert","non-dropping-particle":"","parse-names":false,"suffix":""},{"dropping-particle":"","family":"Neubert","given":"Eike","non-dropping-particle":"","parse-names":false,"suffix":""},{"dropping-particle":"","family":"Preusser","given":"Frank","non-dropping-particle":"","parse-names":false,"suffix":""},{"dropping-particle":"","family":"Rosenberg","given":"Thomas","non-dropping-particle":"","parse-names":false,"suffix":""},{"dropping-particle":"","family":"Al-Wagdani","given":"Khalid","non-dropping-particle":"","parse-names":false,"suffix":""}],"container-title":"Quaternary International","id":"ITEM-3","issued":{"date-parts":[["2015","9","24"]]},"page":"120-131","publisher":"Pergamon","title":"Palaeo-environmental implications derived from lake and sabkha deposits of the southern Rub' al-Khali, Saudi Arabia and Oman","type":"article-journal","volume":"382"},"uris":["http://www.mendeley.com/documents/?uuid=66019b98-b57d-4561-9b2e-14853c1210bc"]}],"mendeley":{"formattedCitation":"(Rosenberg et al., 2011, 2012; Matter et al., 2015)","plainTextFormattedCitation":"(Rosenberg et al., 2011, 2012; Matter et al., 2015)","previouslyFormattedCitation":"(Rosenberg et al., 2011, 2012; Matter et al., 2015)"},"properties":{"noteIndex":0},"schema":"https://github.com/citation-style-language/schema/raw/master/csl-citation.json"}</w:instrText>
      </w:r>
      <w:r w:rsidRPr="007723FB">
        <w:rPr>
          <w:noProof/>
          <w:sz w:val="24"/>
          <w:szCs w:val="24"/>
        </w:rPr>
        <w:fldChar w:fldCharType="separate"/>
      </w:r>
      <w:r w:rsidR="00547F2C" w:rsidRPr="007723FB">
        <w:rPr>
          <w:noProof/>
          <w:sz w:val="24"/>
          <w:szCs w:val="24"/>
        </w:rPr>
        <w:t>(Rosenberg et al., 2011, 2012; Matter et al., 2015)</w:t>
      </w:r>
      <w:r w:rsidRPr="007723FB">
        <w:rPr>
          <w:noProof/>
          <w:sz w:val="24"/>
          <w:szCs w:val="24"/>
        </w:rPr>
        <w:fldChar w:fldCharType="end"/>
      </w:r>
      <w:r w:rsidRPr="007723FB">
        <w:rPr>
          <w:sz w:val="24"/>
          <w:szCs w:val="24"/>
        </w:rPr>
        <w:t xml:space="preserve">. In addition, the presence of </w:t>
      </w:r>
      <w:r w:rsidRPr="007723FB">
        <w:rPr>
          <w:i/>
          <w:sz w:val="24"/>
          <w:szCs w:val="24"/>
        </w:rPr>
        <w:t>D. stevensoni</w:t>
      </w:r>
      <w:r w:rsidRPr="007723FB">
        <w:rPr>
          <w:sz w:val="24"/>
          <w:szCs w:val="24"/>
        </w:rPr>
        <w:t xml:space="preserve"> shows these lakes were perennial, retaining freshwater during dry seasons </w:t>
      </w:r>
      <w:r w:rsidRPr="007723FB">
        <w:rPr>
          <w:noProof/>
          <w:sz w:val="24"/>
          <w:szCs w:val="24"/>
        </w:rPr>
        <w:fldChar w:fldCharType="begin" w:fldLock="1"/>
      </w:r>
      <w:r w:rsidR="00547F2C" w:rsidRPr="007723FB">
        <w:rPr>
          <w:noProof/>
          <w:sz w:val="24"/>
          <w:szCs w:val="24"/>
        </w:rPr>
        <w:instrText>ADDIN CSL_CITATION {"citationItems":[{"id":"ITEM-1","itemData":{"DOI":"10.1130/G32281.1","ISSN":"00917613","abstract":"Arabia is a key area for the dispersal of anatomically modern humans (AMH, Homo sapiens) out of Africa. Given its modern hostile environment, the question of the timing of dispersal is also a question of climatic conditions. Fresh water and food were crucial factors facilitating AMH expansions into Arabia. By dating relict lake deposits, four periods of lake formation were identified: one during the early Holocene and three during the late Pleistocene centered ca. 80, ca. 100, and ca. 125 ka. Favorable environmental conditions during these periods allowed AMH to migrate across southern Arabia. Between ca. 75 and 10.5 ka, arid conditions prevailed and turned southern Arabia into a natural barrier for human dispersal. Thus, expansion of AMH through the southern corridor into Asia must have taken place before 75 ka, possibly in multiple dispersals.","author":[{"dropping-particle":"","family":"Rosenberg","given":"Thomas M.","non-dropping-particle":"","parse-names":false,"suffix":""},{"dropping-particle":"","family":"Preusser","given":"Frank","non-dropping-particle":"","parse-names":false,"suffix":""},{"dropping-particle":"","family":"Fleitmann","given":"Dominik","non-dropping-particle":"","parse-names":false,"suffix":""},{"dropping-particle":"","family":"Schwalb","given":"Antje","non-dropping-particle":"","parse-names":false,"suffix":""},{"dropping-particle":"","family":"Penkman","given":"Kirsty E H","non-dropping-particle":"","parse-names":false,"suffix":""},{"dropping-particle":"","family":"Schmid","given":"T. W.","non-dropping-particle":"","parse-names":false,"suffix":""},{"dropping-particle":"","family":"Al-Shanti","given":"Mahmoud A","non-dropping-particle":"","parse-names":false,"suffix":""},{"dropping-particle":"","family":"Kadi","given":"Khalid A.","non-dropping-particle":"","parse-names":false,"suffix":""},{"dropping-particle":"","family":"Matter","given":"Albert","non-dropping-particle":"","parse-names":false,"suffix":""}],"container-title":"Geology","id":"ITEM-1","issue":"12","issued":{"date-parts":[["2011"]]},"page":"1115-1118","title":"Humid periods in southern Arabia: Windows of opportunity for modern human dispersal","type":"article-journal","volume":"39"},"uris":["http://www.mendeley.com/documents/?uuid=cfffda6c-e7b1-49fc-9f3a-3b89eb5b694b"]},{"id":"ITEM-2","itemData":{"DOI":"10.1002/jqs.1560","ISBN":"02678179","ISSN":"02678179","abstract":"313 / 941 / 042 / 944","author":[{"dropping-particle":"","family":"Rosenberg","given":"Thomas M.","non-dropping-particle":"","parse-names":false,"suffix":""},{"dropping-particle":"","family":"Preusser","given":"Frank","non-dropping-particle":"","parse-names":false,"suffix":""},{"dropping-particle":"","family":"Blechschmidt","given":"Ingo","non-dropping-particle":"","parse-names":false,"suffix":""},{"dropping-particle":"","family":"Fleitmann","given":"Dominik","non-dropping-particle":"","parse-names":false,"suffix":""},{"dropping-particle":"","family":"Jagher","given":"Reto","non-dropping-particle":"","parse-names":false,"suffix":""},{"dropping-particle":"","family":"Matter","given":"Albert","non-dropping-particle":"","parse-names":false,"suffix":""}],"container-title":"Journal of Quaternary Science","id":"ITEM-2","issue":"1","issued":{"date-parts":[["2012"]]},"page":"13-16","title":"Late Pleistocene palaeolake in the interior of Oman: A potential key area for the dispersal of anatomically modern humans out-of-Africa?","type":"article-journal","volume":"27"},"uris":["http://www.mendeley.com/documents/?uuid=8b83aa27-4383-4e65-a55d-a2e29294e509"]}],"mendeley":{"formattedCitation":"(Rosenberg et al., 2011, 2012)","plainTextFormattedCitation":"(Rosenberg et al., 2011, 2012)","previouslyFormattedCitation":"(Rosenberg et al., 2011, 2012)"},"properties":{"noteIndex":0},"schema":"https://github.com/citation-style-language/schema/raw/master/csl-citation.json"}</w:instrText>
      </w:r>
      <w:r w:rsidRPr="007723FB">
        <w:rPr>
          <w:noProof/>
          <w:sz w:val="24"/>
          <w:szCs w:val="24"/>
        </w:rPr>
        <w:fldChar w:fldCharType="separate"/>
      </w:r>
      <w:r w:rsidR="00547F2C" w:rsidRPr="007723FB">
        <w:rPr>
          <w:noProof/>
          <w:sz w:val="24"/>
          <w:szCs w:val="24"/>
        </w:rPr>
        <w:t>(Rosenberg et al., 2011, 2012)</w:t>
      </w:r>
      <w:r w:rsidRPr="007723FB">
        <w:rPr>
          <w:noProof/>
          <w:sz w:val="24"/>
          <w:szCs w:val="24"/>
        </w:rPr>
        <w:fldChar w:fldCharType="end"/>
      </w:r>
      <w:r w:rsidRPr="007723FB">
        <w:rPr>
          <w:sz w:val="24"/>
          <w:szCs w:val="24"/>
        </w:rPr>
        <w:t>. Phytolith data from Mundafan shows that grass</w:t>
      </w:r>
      <w:r w:rsidR="008A0435" w:rsidRPr="007723FB">
        <w:rPr>
          <w:sz w:val="24"/>
          <w:szCs w:val="24"/>
        </w:rPr>
        <w:t>lands</w:t>
      </w:r>
      <w:r w:rsidRPr="007723FB">
        <w:rPr>
          <w:sz w:val="24"/>
          <w:szCs w:val="24"/>
        </w:rPr>
        <w:t>, with some woody cover</w:t>
      </w:r>
      <w:r w:rsidR="008A0435" w:rsidRPr="007723FB">
        <w:rPr>
          <w:sz w:val="24"/>
          <w:szCs w:val="24"/>
        </w:rPr>
        <w:t>,</w:t>
      </w:r>
      <w:r w:rsidRPr="007723FB">
        <w:rPr>
          <w:sz w:val="24"/>
          <w:szCs w:val="24"/>
        </w:rPr>
        <w:t xml:space="preserve"> were present in the nearby vicinity </w:t>
      </w:r>
      <w:r w:rsidRPr="007723FB">
        <w:rPr>
          <w:sz w:val="24"/>
          <w:szCs w:val="24"/>
        </w:rPr>
        <w:fldChar w:fldCharType="begin" w:fldLock="1"/>
      </w:r>
      <w:r w:rsidR="00EE7D49" w:rsidRPr="007723FB">
        <w:rPr>
          <w:sz w:val="24"/>
          <w:szCs w:val="24"/>
        </w:rPr>
        <w:instrText>ADDIN CSL_CITATION {"citationItems":[{"id":"ITEM-1","itemData":{"DOI":"10.1016/j.quascirev.2015.04.020","ISSN":"02773791","abstract":"The Empty Quarter (or Rub' al Khali) of the Arabian Peninsula is the largest continuous sandy desert in the world. It has been known for several decades that Late Pleistocene and Holocene deposits, representing phases of wetter climate, are preserved there. These sequences have yielded palaeontological evidence in the form of a variety of vertebrate and invertebrate fossils and have been dated using various radiometric techniques. However, evidence for human presence during these wetter phases has until now been ephemeral. Here, we report on the first stratified and dated archaeology from the Empty Quarter, recovered from the site of Mundafan Al-Buhayrah (MDF-61). Human occupation at the site, represented by stone tools, has been dated to the later part of Marine Isotope Stage (MIS) 5 using multiple luminescence dating techniques (multigrain and single grain OSL, TT-OSL). The sequence consists primarily of lacustrine and palustrine sediments, from which evidence for changing local environmental conditions has been obtained through analysis of fossil assemblages (phytoliths and non-marine molluscs and ostracods). The discovery of securely-dated archaeological material at 100 to 80ka in the Empty Quarter has important implications for hypotheses concerning the timing and routes of dispersal of Homo sapiens out of Africa, which have been much debated. Consequently, the data presented here fill a crucial gap in palaeoenvironmental and archaeological understanding of the southern Arabian interior. Fossils of H. sapiens in the Levant, also dated to MIS 5, together with Middle Palaeolithic archaeological sites in Arabia and India are thought to represent the earliest dispersal of our species out of Africa. We suggest that the widespread occurrence of similar lithic technologies across southern Asia, coupled with a growing body of evidence for environmental amelioration across the Saharo-Arabian belt, indicates that occupation of the Levant by H. sapiens during MIS 5 may not have been a brief, localized 'failed dispersal', but part of a wider demographic expansion.","author":[{"dropping-particle":"","family":"Groucutt","given":"Huw S.","non-dropping-particle":"","parse-names":false,"suffix":""},{"dropping-particle":"","family":"White","given":"Tom S.","non-dropping-particle":"","parse-names":false,"suffix":""},{"dropping-particle":"","family":"Clark-Balzan","given":"Laine","non-dropping-particle":"","parse-names":false,"suffix":""},{"dropping-particle":"","family":"Parton","given":"Ash","non-dropping-particle":"","parse-names":false,"suffix":""},{"dropping-particle":"","family":"Crassard","given":"Rémy","non-dropping-particle":"","parse-names":false,"suffix":""},{"dropping-particle":"","family":"Shipton","given":"Ceri","non-dropping-particle":"","parse-names":false,"suffix":""},{"dropping-particle":"","family":"Jennings","given":"Richard P.","non-dropping-particle":"","parse-names":false,"suffix":""},{"dropping-particle":"","family":"Parker","given":"Adrian G.","non-dropping-particle":"","parse-names":false,"suffix":""},{"dropping-particle":"","family":"Breeze","given":"Paul S.","non-dropping-particle":"","parse-names":false,"suffix":""},{"dropping-particle":"","family":"Scerri","given":"Eleanor M. L.","non-dropping-particle":"","parse-names":false,"suffix":""},{"dropping-particle":"","family":"Alsharekh","given":"Abdullah","non-dropping-particle":"","parse-names":false,"suffix":""},{"dropping-particle":"","family":"Petraglia","given":"Michael D.","non-dropping-particle":"","parse-names":false,"suffix":""}],"container-title":"Quaternary Science Reviews","id":"ITEM-1","issued":{"date-parts":[["2015"]]},"page":"116-135","title":"Human occupation of the Arabian Empty Quarter during MIS 5: Evidence from Mundafan Al-Buhayrah, Saudi Arabia","type":"article-journal","volume":"119"},"uris":["http://www.mendeley.com/documents/?uuid=e281a48c-52c1-468c-8f0c-9281204050d7"]}],"mendeley":{"formattedCitation":"(Groucutt et al., 2015d)","plainTextFormattedCitation":"(Groucutt et al., 2015d)","previouslyFormattedCitation":"(Groucutt et al., 2015d)"},"properties":{"noteIndex":0},"schema":"https://github.com/citation-style-language/schema/raw/master/csl-citation.json"}</w:instrText>
      </w:r>
      <w:r w:rsidRPr="007723FB">
        <w:rPr>
          <w:sz w:val="24"/>
          <w:szCs w:val="24"/>
        </w:rPr>
        <w:fldChar w:fldCharType="separate"/>
      </w:r>
      <w:r w:rsidR="00EE7D49" w:rsidRPr="007723FB">
        <w:rPr>
          <w:noProof/>
          <w:sz w:val="24"/>
          <w:szCs w:val="24"/>
        </w:rPr>
        <w:t>(Groucutt et al., 2015d)</w:t>
      </w:r>
      <w:r w:rsidRPr="007723FB">
        <w:rPr>
          <w:sz w:val="24"/>
          <w:szCs w:val="24"/>
        </w:rPr>
        <w:fldChar w:fldCharType="end"/>
      </w:r>
      <w:r w:rsidRPr="007723FB">
        <w:rPr>
          <w:sz w:val="24"/>
          <w:szCs w:val="24"/>
        </w:rPr>
        <w:t>.</w:t>
      </w:r>
    </w:p>
    <w:p w14:paraId="1A5C746E" w14:textId="1E9941EB" w:rsidR="00D13EEB" w:rsidRPr="007723FB" w:rsidRDefault="00CA6E9A" w:rsidP="00B91439">
      <w:pPr>
        <w:spacing w:after="200" w:line="480" w:lineRule="auto"/>
        <w:jc w:val="both"/>
        <w:rPr>
          <w:i/>
          <w:iCs/>
          <w:sz w:val="24"/>
          <w:szCs w:val="24"/>
        </w:rPr>
      </w:pPr>
      <w:r w:rsidRPr="007723FB">
        <w:rPr>
          <w:sz w:val="24"/>
          <w:szCs w:val="24"/>
        </w:rPr>
        <w:t xml:space="preserve">In northern Arabia, extensive studies of the Jubbah basin have been crucial to characterising local environmental shifts in response to climate changes. Lake formation in the Jubbah basin </w:t>
      </w:r>
      <w:r w:rsidR="005D0C44">
        <w:rPr>
          <w:sz w:val="24"/>
          <w:szCs w:val="24"/>
        </w:rPr>
        <w:t>occurred</w:t>
      </w:r>
      <w:r w:rsidRPr="007723FB">
        <w:rPr>
          <w:sz w:val="24"/>
          <w:szCs w:val="24"/>
        </w:rPr>
        <w:t xml:space="preserve"> during MIS 5 </w:t>
      </w:r>
      <w:r w:rsidR="00547F2C" w:rsidRPr="007723FB">
        <w:rPr>
          <w:noProof/>
          <w:sz w:val="24"/>
          <w:szCs w:val="24"/>
        </w:rPr>
        <w:fldChar w:fldCharType="begin" w:fldLock="1"/>
      </w:r>
      <w:r w:rsidR="00547F2C" w:rsidRPr="007723FB">
        <w:rPr>
          <w:noProof/>
          <w:sz w:val="24"/>
          <w:szCs w:val="24"/>
        </w:rPr>
        <w:instrText>ADDIN CSL_CITATION {"citationItems":[{"id":"ITEM-1","itemData":{"DOI":"10.1016/J.QUASCIREV.2018.10.010","ISSN":"0277-3791","abstract":"Records of former lake and wetland development in present day arid/hyper-arid environments provide an important source of information for palaeoclimatic and palaeoenvironmental studies. In Arabia, such records are typically confined to eccentricity-modulated insolation maxima, and are often spatially and temporally discontinuous. Here we present records from a single locality in Northern Arabia of wetter interludes during both global interglacial and glacial conditions, providing a unique opportunity to examine the nature of these events in a common setting. At Jubbah, in the southern Nefud Desert, lake and wetland deposits reveal the repeated formation of a water body within a large endorheic basin over the past ca. 360 kyr. Lake/wetland formation occurred during MIS 11/9, 7, 5, 3 and the early Holocene, assisted by local topographic controls, and spring recharge. Palaeoenvironmental and palaeoecological data reveal the existence of a large still water body formed during either MIS 11 or 9 (ca. 363 ka), and basin wide alluviation followed by lake formation during MIS 7 (ca. 212 ka). During MIS 5e (ca. 130 ka) a large freshwater lake occupied the basin, while during MIS 5a (ca. 80 ka) the basin contained a shallow wetland and freshwater lake complex. Lake/wetland formation also occurred during early MIS 3 (ca. 60 ka), at the Terminal Pleistocene-Holocene transition (ca. 12.5 ka), and the early-middle Holocene (ca. 9–6.5 ka). Phases of lake and wetland development coincided with human occupation of the basin during the Middle Palaeolithic, Epipalaeolithic and Neolithic periods, highlighting the significance of the region for early demographic change.","author":[{"dropping-particle":"","family":"Parton","given":"Ash","non-dropping-particle":"","parse-names":false,"suffix":""},{"dropping-particle":"","family":"Clark-Balzan","given":"Laine","non-dropping-particle":"","parse-names":false,"suffix":""},{"dropping-particle":"","family":"Parker","given":"Adrian G.","non-dropping-particle":"","parse-names":false,"suffix":""},{"dropping-particle":"","family":"Preston","given":"Gareth W.","non-dropping-particle":"","parse-names":false,"suffix":""},{"dropping-particle":"","family":"Sung","given":"Wing Wai","non-dropping-particle":"","parse-names":false,"suffix":""},{"dropping-particle":"","family":"Breeze","given":"Paul S.","non-dropping-particle":"","parse-names":false,"suffix":""},{"dropping-particle":"","family":"Leng","given":"Melanie J.","non-dropping-particle":"","parse-names":false,"suffix":""},{"dropping-particle":"","family":"Groucutt","given":"Huw S.","non-dropping-particle":"","parse-names":false,"suffix":""},{"dropping-particle":"","family":"White","given":"Tom S.","non-dropping-particle":"","parse-names":false,"suffix":""},{"dropping-particle":"","family":"Alsharekh","given":"Abdullah","non-dropping-particle":"","parse-names":false,"suffix":""},{"dropping-particle":"","family":"Petraglia","given":"Michael D.","non-dropping-particle":"","parse-names":false,"suffix":""}],"container-title":"Quaternary Science Reviews","id":"ITEM-1","issued":{"date-parts":[["2018","10","17"]]},"page":"78-97","publisher":"Pergamon","title":"Middle-late quaternary palaeoclimate variability from lake and wetland deposits in the Nefud Desert, Northern Arabia","type":"article-journal","volume":"202"},"uris":["http://www.mendeley.com/documents/?uuid=849ba1f9-ed5e-331a-a7cf-13c85cd74ef4"]}],"mendeley":{"formattedCitation":"(Parton et al., 2018)","manualFormatting":"(Parton et al., 2018; Tab. 2)","plainTextFormattedCitation":"(Parton et al., 2018)","previouslyFormattedCitation":"(Parton et al., 2018)"},"properties":{"noteIndex":0},"schema":"https://github.com/citation-style-language/schema/raw/master/csl-citation.json"}</w:instrText>
      </w:r>
      <w:r w:rsidR="00547F2C" w:rsidRPr="007723FB">
        <w:rPr>
          <w:noProof/>
          <w:sz w:val="24"/>
          <w:szCs w:val="24"/>
        </w:rPr>
        <w:fldChar w:fldCharType="separate"/>
      </w:r>
      <w:r w:rsidR="00547F2C" w:rsidRPr="007723FB">
        <w:rPr>
          <w:noProof/>
          <w:sz w:val="24"/>
          <w:szCs w:val="24"/>
        </w:rPr>
        <w:t>(Parton et al., 2018; Tab. 2)</w:t>
      </w:r>
      <w:r w:rsidR="00547F2C" w:rsidRPr="007723FB">
        <w:rPr>
          <w:noProof/>
          <w:sz w:val="24"/>
          <w:szCs w:val="24"/>
        </w:rPr>
        <w:fldChar w:fldCharType="end"/>
      </w:r>
      <w:r w:rsidRPr="007723FB">
        <w:rPr>
          <w:sz w:val="24"/>
          <w:szCs w:val="24"/>
        </w:rPr>
        <w:t xml:space="preserve"> with smaller interdunal lakes close by</w:t>
      </w:r>
      <w:r w:rsidR="002A26AE" w:rsidRPr="007723FB">
        <w:rPr>
          <w:sz w:val="24"/>
          <w:szCs w:val="24"/>
        </w:rPr>
        <w:t xml:space="preserve"> </w:t>
      </w:r>
      <w:r w:rsidR="002A26AE" w:rsidRPr="007723FB">
        <w:rPr>
          <w:sz w:val="24"/>
          <w:szCs w:val="24"/>
        </w:rPr>
        <w:fldChar w:fldCharType="begin" w:fldLock="1"/>
      </w:r>
      <w:r w:rsidR="00547F2C" w:rsidRPr="007723FB">
        <w:rPr>
          <w:sz w:val="24"/>
          <w:szCs w:val="24"/>
        </w:rPr>
        <w:instrText>ADDIN CSL_CITATION {"citationItems":[{"id":"ITEM-1","itemData":{"DOI":"10.1016/j.quascirev.2013.03.017","ISBN":"0277-3791","ISSN":"02773791","abstract":"Present climate in the Nafud desert of northern Saudi Arabia is hyper-arid and moisture brought by north-westerly winds scarcely reaches the region. The existence of abundant palaeolake sediments provides evidence for a considerably wetter climate in the past. However, the existing chronological framework of these deposits is solely based on radiocarbon dating of questionable reliability, due to potential post-depositional contamination with younger14C. By using luminescence dating, we show that the lake deposits were not formed between 40 and 20ka as suggested previously, but approximately ca 410ka, 320ka, 200ka, 125ka, and 100ka ago. All of these humid phases are in good agreement with those recorded in lake sediments and speleothems from southern Arabia. Surprisingly, no Holocene lake deposits were identified. Geological characteristics of the deposits and diatom analysis suggest that a single, perennial lake covered the entire south-western Nafud ca 320ka ago. In contrast, lakes of the 200ka, 125ka, and 100ka humid intervals were smaller and restricted to interdune depressions of a pre-existing dune relief. The concurrent occurrence of humid phases in the Nafud, southern Arabia and the eastern Mediterranean suggests that moisture in northern Arabia originated either from the Mediterranean due to more frequent frontal depression systems or from stronger Indian monsoon circulation, respectively. However, based on previously published climate model simulations and palaecolimate evidence from central Arabia and the Negev desert, we argue that humid climate conditions in the Nafud were probably caused by a stronger African monsoon and a distinct change in zonal atmospheric circulation. © 2013 Elsevier Ltd.","author":[{"dropping-particle":"","family":"Rosenberg","given":"Thomas M.","non-dropping-particle":"","parse-names":false,"suffix":""},{"dropping-particle":"","family":"Preusser","given":"Frank","non-dropping-particle":"","parse-names":false,"suffix":""},{"dropping-particle":"","family":"Risberg","given":"Jan","non-dropping-particle":"","parse-names":false,"suffix":""},{"dropping-particle":"","family":"Plikk","given":"Anna","non-dropping-particle":"","parse-names":false,"suffix":""},{"dropping-particle":"","family":"Kadi","given":"Khalid A.","non-dropping-particle":"","parse-names":false,"suffix":""},{"dropping-particle":"","family":"Matter","given":"Albert","non-dropping-particle":"","parse-names":false,"suffix":""},{"dropping-particle":"","family":"Fleitmann","given":"Dominik","non-dropping-particle":"","parse-names":false,"suffix":""}],"container-title":"Quaternary Science Reviews","id":"ITEM-1","issued":{"date-parts":[["2013"]]},"page":"109-123","title":"Middle and Late Pleistocene humid periods recorded in palaeolake deposits of the Nafud desert, Saudi Arabia","type":"article-journal","volume":"70"},"uris":["http://www.mendeley.com/documents/?uuid=d2b53869-8289-40fc-9980-136a4c879452"]}],"mendeley":{"formattedCitation":"(Rosenberg et al., 2013)","plainTextFormattedCitation":"(Rosenberg et al., 2013)","previouslyFormattedCitation":"(Rosenberg et al., 2013)"},"properties":{"noteIndex":0},"schema":"https://github.com/citation-style-language/schema/raw/master/csl-citation.json"}</w:instrText>
      </w:r>
      <w:r w:rsidR="002A26AE" w:rsidRPr="007723FB">
        <w:rPr>
          <w:sz w:val="24"/>
          <w:szCs w:val="24"/>
        </w:rPr>
        <w:fldChar w:fldCharType="separate"/>
      </w:r>
      <w:r w:rsidR="00547F2C" w:rsidRPr="007723FB">
        <w:rPr>
          <w:noProof/>
          <w:sz w:val="24"/>
          <w:szCs w:val="24"/>
        </w:rPr>
        <w:t>(Rosenberg et al., 2013)</w:t>
      </w:r>
      <w:r w:rsidR="002A26AE" w:rsidRPr="007723FB">
        <w:rPr>
          <w:sz w:val="24"/>
          <w:szCs w:val="24"/>
        </w:rPr>
        <w:fldChar w:fldCharType="end"/>
      </w:r>
      <w:r w:rsidR="004C2879" w:rsidRPr="007723FB">
        <w:rPr>
          <w:sz w:val="24"/>
          <w:szCs w:val="24"/>
        </w:rPr>
        <w:t>.</w:t>
      </w:r>
      <w:r w:rsidRPr="007723FB">
        <w:rPr>
          <w:sz w:val="24"/>
          <w:szCs w:val="24"/>
        </w:rPr>
        <w:t xml:space="preserve"> </w:t>
      </w:r>
      <w:r w:rsidR="00417F3A" w:rsidRPr="007723FB">
        <w:rPr>
          <w:sz w:val="24"/>
          <w:szCs w:val="24"/>
        </w:rPr>
        <w:t xml:space="preserve">Despite a seasonal precipitation regime </w:t>
      </w:r>
      <w:r w:rsidR="00417F3A" w:rsidRPr="007723FB">
        <w:rPr>
          <w:sz w:val="24"/>
          <w:szCs w:val="24"/>
        </w:rPr>
        <w:fldChar w:fldCharType="begin" w:fldLock="1"/>
      </w:r>
      <w:r w:rsidR="00547F2C" w:rsidRPr="007723FB">
        <w:rPr>
          <w:sz w:val="24"/>
          <w:szCs w:val="24"/>
        </w:rPr>
        <w:instrText>ADDIN CSL_CITATION {"citationItems":[{"id":"ITEM-1","itemData":{"DOI":"10.1016/j.quascirev.2019.106112","ISSN":"02773791","author":[{"dropping-particle":"","family":"Nicholson","given":"Samuel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Reviews","id":"ITEM-1","issued":{"date-parts":[["2020","2"]]},"page":"106112","title":"Pluvial periods in Southern Arabia over the last 1.1 million-years","type":"article-journal","volume":"229"},"uris":["http://www.mendeley.com/documents/?uuid=527a4747-c1d5-46f7-873e-774d6f731b80"]}],"mendeley":{"formattedCitation":"(Nicholson et al., 2020)","plainTextFormattedCitation":"(Nicholson et al., 2020)","previouslyFormattedCitation":"(Nicholson et al., 2020)"},"properties":{"noteIndex":0},"schema":"https://github.com/citation-style-language/schema/raw/master/csl-citation.json"}</w:instrText>
      </w:r>
      <w:r w:rsidR="00417F3A" w:rsidRPr="007723FB">
        <w:rPr>
          <w:sz w:val="24"/>
          <w:szCs w:val="24"/>
        </w:rPr>
        <w:fldChar w:fldCharType="separate"/>
      </w:r>
      <w:r w:rsidR="00547F2C" w:rsidRPr="007723FB">
        <w:rPr>
          <w:noProof/>
          <w:sz w:val="24"/>
          <w:szCs w:val="24"/>
        </w:rPr>
        <w:t>(Nicholson et al., 2020)</w:t>
      </w:r>
      <w:r w:rsidR="00417F3A" w:rsidRPr="007723FB">
        <w:rPr>
          <w:sz w:val="24"/>
          <w:szCs w:val="24"/>
        </w:rPr>
        <w:fldChar w:fldCharType="end"/>
      </w:r>
      <w:r w:rsidR="00417F3A" w:rsidRPr="007723FB">
        <w:rPr>
          <w:sz w:val="24"/>
          <w:szCs w:val="24"/>
        </w:rPr>
        <w:t xml:space="preserve">, rainfall was sufficient to sustain perennial freshwater lakes and riverine systems with diverse flora and fauna communities </w:t>
      </w:r>
      <w:r w:rsidR="00417F3A" w:rsidRPr="007723FB">
        <w:rPr>
          <w:noProof/>
          <w:sz w:val="24"/>
          <w:szCs w:val="24"/>
        </w:rPr>
        <w:fldChar w:fldCharType="begin" w:fldLock="1"/>
      </w:r>
      <w:r w:rsidR="00547F2C" w:rsidRPr="007723FB">
        <w:rPr>
          <w:noProof/>
          <w:sz w:val="24"/>
          <w:szCs w:val="24"/>
        </w:rPr>
        <w:instrText>ADDIN CSL_CITATION {"citationItems":[{"id":"ITEM-1","itemData":{"DOI":"10.1130/G32281.1","ISSN":"00917613","abstract":"Arabia is a key area for the dispersal of anatomically modern humans (AMH, Homo sapiens) out of Africa. Given its modern hostile environment, the question of the timing of dispersal is also a question of climatic conditions. Fresh water and food were crucial factors facilitating AMH expansions into Arabia. By dating relict lake deposits, four periods of lake formation were identified: one during the early Holocene and three during the late Pleistocene centered ca. 80, ca. 100, and ca. 125 ka. Favorable environmental conditions during these periods allowed AMH to migrate across southern Arabia. Between ca. 75 and 10.5 ka, arid conditions prevailed and turned southern Arabia into a natural barrier for human dispersal. Thus, expansion of AMH through the southern corridor into Asia must have taken place before 75 ka, possibly in multiple dispersals.","author":[{"dropping-particle":"","family":"Rosenberg","given":"Thomas M.","non-dropping-particle":"","parse-names":false,"suffix":""},{"dropping-particle":"","family":"Preusser","given":"Frank","non-dropping-particle":"","parse-names":false,"suffix":""},{"dropping-particle":"","family":"Fleitmann","given":"Dominik","non-dropping-particle":"","parse-names":false,"suffix":""},{"dropping-particle":"","family":"Schwalb","given":"Antje","non-dropping-particle":"","parse-names":false,"suffix":""},{"dropping-particle":"","family":"Penkman","given":"Kirsty E H","non-dropping-particle":"","parse-names":false,"suffix":""},{"dropping-particle":"","family":"Schmid","given":"T. W.","non-dropping-particle":"","parse-names":false,"suffix":""},{"dropping-particle":"","family":"Al-Shanti","given":"Mahmoud A","non-dropping-particle":"","parse-names":false,"suffix":""},{"dropping-particle":"","family":"Kadi","given":"Khalid A.","non-dropping-particle":"","parse-names":false,"suffix":""},{"dropping-particle":"","family":"Matter","given":"Albert","non-dropping-particle":"","parse-names":false,"suffix":""}],"container-title":"Geology","id":"ITEM-1","issue":"12","issued":{"date-parts":[["2011"]]},"page":"1115-1118","title":"Humid periods in southern Arabia: Windows of opportunity for modern human dispersal","type":"article-journal","volume":"39"},"uris":["http://www.mendeley.com/documents/?uuid=cfffda6c-e7b1-49fc-9f3a-3b89eb5b694b"]},{"id":"ITEM-2","itemData":{"DOI":"10.1002/jqs.1560","ISBN":"02678179","ISSN":"02678179","abstract":"313 / 941 / 042 / 944","author":[{"dropping-particle":"","family":"Rosenberg","given":"Thomas M.","non-dropping-particle":"","parse-names":false,"suffix":""},{"dropping-particle":"","family":"Preusser","given":"Frank","non-dropping-particle":"","parse-names":false,"suffix":""},{"dropping-particle":"","family":"Blechschmidt","given":"Ingo","non-dropping-particle":"","parse-names":false,"suffix":""},{"dropping-particle":"","family":"Fleitmann","given":"Dominik","non-dropping-particle":"","parse-names":false,"suffix":""},{"dropping-particle":"","family":"Jagher","given":"Reto","non-dropping-particle":"","parse-names":false,"suffix":""},{"dropping-particle":"","family":"Matter","given":"Albert","non-dropping-particle":"","parse-names":false,"suffix":""}],"container-title":"Journal of Quaternary Science","id":"ITEM-2","issue":"1","issued":{"date-parts":[["2012"]]},"page":"13-16","title":"Late Pleistocene palaeolake in the interior of Oman: A potential key area for the dispersal of anatomically modern humans out-of-Africa?","type":"article-journal","volume":"27"},"uris":["http://www.mendeley.com/documents/?uuid=8b83aa27-4383-4e65-a55d-a2e29294e509"]},{"id":"ITEM-3","itemData":{"DOI":"10.1016/j.quaint.2015.01.022","ISBN":"1040-6182","ISSN":"10406182","abstract":"Freshwater availability is critical for human survival, and in the Saharo-Arabian desert belt repeated fluctuations between aridity and humidity over the Quaternary mean the distribution of freshwater was likely a primary control upon routes and opportunities for hominin dispersals. However, our knowledge of the spatio-temporal distribution of palaeohydrological resources within Arabia during Mid-Late Pleistocene episodes of climatic amelioration remains limited. In this paper we outline a combined method for remotely mapping the location of palaeodrainage and palaeolakes in currently arid regions that were formerly subject to more humid conditions. We demonstrate the potential of this approach by mapping palaeochannels across the whole Arabian Peninsula, and palaeolakes and marshes for select regions covering c. 10% of its surface. Our palaeodrainage mapping is based upon quantitative thresholding of HydroSHEDs data, which applies flow routing to Digital Elevation Model (DEM) data, while our palaeolake mapping uses an innovative method where spectral classification of Landsat Thematic Mapper (TM) imagery is used to detect palaeolake deposits within endorheic (closed) basins, before modelling maximum lake extents by flooding the basin to the level of the elevation of the highest detected deposit. Field survey in the Nefud desert and the Dawadmi and Shuwaymis regions of Saudi Arabia indicates accuracies of 86% for palaeodrainage mapping, and 96% for identifying former palaeolake basins (73% accuracy of classification of individual deposits). The palaeolake mapping method has also demonstrated potential for identifying surface and stratified archaeological site locations, with 76% of the surveyed palaeolake basins containing archaeological material, including stratified Palaeolithic archaeology. Initial examination of palaeodrainage in relation to archaeological sites indicates a relationship between mapped features and previously recorded Palaeolithic sites. An example of the application of these data for period-specific regional palaeohydrological and archaeological reconstructions is presented for a region of Northern Saudi Arabia covering the southern Nefud desert and adjacent lava fields.","author":[{"dropping-particle":"","family":"Breeze","given":"Paul S.","non-dropping-particle":"","parse-names":false,"suffix":""},{"dropping-particle":"","family":"Drake","given":"Nick A.","non-dropping-particle":"","parse-names":false,"suffix":""},{"dropping-particle":"","family":"Groucutt","given":"Huw S.","non-dropping-particle":"","parse-names":false,"suffix":""},{"dropping-particle":"","family":"Parton","given":"Ash","non-dropping-particle":"","parse-names":false,"suffix":""},{"dropping-particle":"","family":"Jennings","given":"Richard P.","non-dropping-particle":"","parse-names":false,"suffix":""},{"dropping-particle":"","family":"White","given":"Tom S.","non-dropping-particle":"","parse-names":false,"suffix":""},{"dropping-particle":"","family":"Clark-Balzan","given":"Laine","non-dropping-particle":"","parse-names":false,"suffix":""},{"dropping-particle":"","family":"Shipton","given":"Ceri","non-dropping-particle":"","parse-names":false,"suffix":""},{"dropping-particle":"","family":"Scerri","given":"Eleanor M. L.","non-dropping-particle":"","parse-names":false,"suffix":""},{"dropping-particle":"","family":"Stimpson","given":"Christopher M.","non-dropping-particle":"","parse-names":false,"suffix":""},{"dropping-particle":"","family":"Crassard","given":"Rémy","non-dropping-particle":"","parse-names":false,"suffix":""},{"dropping-particle":"","family":"Hilbert","given":"Yamandú","non-dropping-particle":"","parse-names":false,"suffix":""},{"dropping-particle":"","family":"Alsharekh","given":"Abdullah","non-dropping-particle":"","parse-names":false,"suffix":""},{"dropping-particle":"","family":"Al-Omari","given":"Abdulaziz","non-dropping-particle":"","parse-names":false,"suffix":""},{"dropping-particle":"","family":"Petraglia","given":"Michael D.","non-dropping-particle":"","parse-names":false,"suffix":""}],"container-title":"Quaternary International","id":"ITEM-3","issue":"March","issued":{"date-parts":[["2015"]]},"page":"98-119","title":"Remote sensing and GIS techniques for reconstructing Arabian palaeohydrology and identifying archaeological sites","type":"article-journal","volume":"382"},"uris":["http://www.mendeley.com/documents/?uuid=7cfc19eb-02e1-4504-bd63-6bc5dc32be29"]},{"id":"ITEM-4","itemData":{"DOI":"10.1016/j.quaint.2014.12.029","ISBN":"1040-6182","ISSN":"10406182","abstract":"Shallow lakes and sabkha deposits are evidence of past periods of higher groundwater table than today, and hence reflect increased humidity in the Rub' al-Khali, the large desert in the southern part of the Arabian Peninsula. Reported here are the observations made during four expeditions into this remote area in combination with luminescence dating constraining the age of the deposits. The results presented extend the spatial coverage of evidence and show that most of the deposits correlate to MIS 5 (ca. 130-70. ka) and the Early/Mid Holocene (ca. 11-5.5. ka). A single sample points towards potentially more humid conditions during the transition MIS 4/3 (ca. 65-55. ka). The presence of the mussel Unio in some of the deposits attributed to MIS 5 is indirect evidence for the presence of fish in the lakes, which must have supported a rich and diverse fauna (and probably also flora). Together with other evidence, this demonstrates that a number of small persistent lakes were spread across the Rub' al-Khali for at least some of the time. These lakes would not only have been a potential source of freshwater but could also have provided an additional and easy accessible food source via the fish for humans migrating through the area. The presented palaeoenvironmental data underlines that parts of MIS 5 represent a time window of opportunity for a potential expansion of modern humans across Arabia.","author":[{"dropping-particle":"","family":"Matter","given":"Albert","non-dropping-particle":"","parse-names":false,"suffix":""},{"dropping-particle":"","family":"Neubert","given":"Eike","non-dropping-particle":"","parse-names":false,"suffix":""},{"dropping-particle":"","family":"Preusser","given":"Frank","non-dropping-particle":"","parse-names":false,"suffix":""},{"dropping-particle":"","family":"Rosenberg","given":"Thomas","non-dropping-particle":"","parse-names":false,"suffix":""},{"dropping-particle":"","family":"Al-Wagdani","given":"Khalid","non-dropping-particle":"","parse-names":false,"suffix":""}],"container-title":"Quaternary International","id":"ITEM-4","issued":{"date-parts":[["2015","9","24"]]},"page":"120-131","publisher":"Pergamon","title":"Palaeo-environmental implications derived from lake and sabkha deposits of the southern Rub' al-Khali, Saudi Arabia and Oman","type":"article-journal","volume":"382"},"uris":["http://www.mendeley.com/documents/?uuid=66019b98-b57d-4561-9b2e-14853c1210bc"]},{"id":"ITEM-5","itemData":{"DOI":"10.1016/J.QUASCIREV.2018.10.010","ISSN":"0277-3791","abstract":"Records of former lake and wetland development in present day arid/hyper-arid environments provide an important source of information for palaeoclimatic and palaeoenvironmental studies. In Arabia, such records are typically confined to eccentricity-modulated insolation maxima, and are often spatially and temporally discontinuous. Here we present records from a single locality in Northern Arabia of wetter interludes during both global interglacial and glacial conditions, providing a unique opportunity to examine the nature of these events in a common setting. At Jubbah, in the southern Nefud Desert, lake and wetland deposits reveal the repeated formation of a water body within a large endorheic basin over the past ca. 360 kyr. Lake/wetland formation occurred during MIS 11/9, 7, 5, 3 and the early Holocene, assisted by local topographic controls, and spring recharge. Palaeoenvironmental and palaeoecological data reveal the existence of a large still water body formed during either MIS 11 or 9 (ca. 363 ka), and basin wide alluviation followed by lake formation during MIS 7 (ca. 212 ka). During MIS 5e (ca. 130 ka) a large freshwater lake occupied the basin, while during MIS 5a (ca. 80 ka) the basin contained a shallow wetland and freshwater lake complex. Lake/wetland formation also occurred during early MIS 3 (ca. 60 ka), at the Terminal Pleistocene-Holocene transition (ca. 12.5 ka), and the early-middle Holocene (ca. 9–6.5 ka). Phases of lake and wetland development coincided with human occupation of the basin during the Middle Palaeolithic, Epipalaeolithic and Neolithic periods, highlighting the significance of the region for early demographic change.","author":[{"dropping-particle":"","family":"Parton","given":"Ash","non-dropping-particle":"","parse-names":false,"suffix":""},{"dropping-particle":"","family":"Clark-Balzan","given":"Laine","non-dropping-particle":"","parse-names":false,"suffix":""},{"dropping-particle":"","family":"Parker","given":"Adrian G.","non-dropping-particle":"","parse-names":false,"suffix":""},{"dropping-particle":"","family":"Preston","given":"Gareth W.","non-dropping-particle":"","parse-names":false,"suffix":""},{"dropping-particle":"","family":"Sung","given":"Wing Wai","non-dropping-particle":"","parse-names":false,"suffix":""},{"dropping-particle":"","family":"Breeze","given":"Paul S.","non-dropping-particle":"","parse-names":false,"suffix":""},{"dropping-particle":"","family":"Leng","given":"Melanie J.","non-dropping-particle":"","parse-names":false,"suffix":""},{"dropping-particle":"","family":"Groucutt","given":"Huw S.","non-dropping-particle":"","parse-names":false,"suffix":""},{"dropping-particle":"","family":"White","given":"Tom S.","non-dropping-particle":"","parse-names":false,"suffix":""},{"dropping-particle":"","family":"Alsharekh","given":"Abdullah","non-dropping-particle":"","parse-names":false,"suffix":""},{"dropping-particle":"","family":"Petraglia","given":"Michael D.","non-dropping-particle":"","parse-names":false,"suffix":""}],"container-title":"Quaternary Science Reviews","id":"ITEM-5","issued":{"date-parts":[["2018","10","17"]]},"page":"78-97","publisher":"Pergamon","title":"Middle-late quaternary palaeoclimate variability from lake and wetland deposits in the Nefud Desert, Northern Arabia","type":"article-journal","volume":"202"},"uris":["http://www.mendeley.com/documents/?uuid=849ba1f9-ed5e-331a-a7cf-13c85cd74ef4"]}],"mendeley":{"formattedCitation":"(Rosenberg et al., 2011, 2012; Breeze et al., 2015; Matter et al., 2015; Parton et al., 2018)","plainTextFormattedCitation":"(Rosenberg et al., 2011, 2012; Breeze et al., 2015; Matter et al., 2015; Parton et al., 2018)","previouslyFormattedCitation":"(Rosenberg et al., 2011, 2012; Breeze et al., 2015; Matter et al., 2015; Parton et al., 2018)"},"properties":{"noteIndex":0},"schema":"https://github.com/citation-style-language/schema/raw/master/csl-citation.json"}</w:instrText>
      </w:r>
      <w:r w:rsidR="00417F3A" w:rsidRPr="007723FB">
        <w:rPr>
          <w:noProof/>
          <w:sz w:val="24"/>
          <w:szCs w:val="24"/>
        </w:rPr>
        <w:fldChar w:fldCharType="separate"/>
      </w:r>
      <w:r w:rsidR="00547F2C" w:rsidRPr="007723FB">
        <w:rPr>
          <w:noProof/>
          <w:sz w:val="24"/>
          <w:szCs w:val="24"/>
        </w:rPr>
        <w:t>(Rosenberg et al., 2011, 2012; Breeze et al., 2015; Matter et al., 2015; Parton et al., 2018)</w:t>
      </w:r>
      <w:r w:rsidR="00417F3A" w:rsidRPr="007723FB">
        <w:rPr>
          <w:noProof/>
          <w:sz w:val="24"/>
          <w:szCs w:val="24"/>
        </w:rPr>
        <w:fldChar w:fldCharType="end"/>
      </w:r>
      <w:r w:rsidRPr="007723FB">
        <w:rPr>
          <w:sz w:val="24"/>
          <w:szCs w:val="24"/>
        </w:rPr>
        <w:t xml:space="preserve">. Colder temperatures in winter months would have been echoed by reduced evaporation, perhaps aiding the perennial character of </w:t>
      </w:r>
      <w:r w:rsidR="002A5D24" w:rsidRPr="007723FB">
        <w:rPr>
          <w:sz w:val="24"/>
          <w:szCs w:val="24"/>
        </w:rPr>
        <w:t xml:space="preserve">these </w:t>
      </w:r>
      <w:r w:rsidRPr="007723FB">
        <w:rPr>
          <w:sz w:val="24"/>
          <w:szCs w:val="24"/>
        </w:rPr>
        <w:t>waterbodies. Minor winter rainfall also likely contributed to maintaining year-round standing waterbodies, but most recharge would have occurred in the summer months</w:t>
      </w:r>
      <w:r w:rsidR="005D0C44">
        <w:rPr>
          <w:sz w:val="24"/>
          <w:szCs w:val="24"/>
        </w:rPr>
        <w:t xml:space="preserve"> by the ASM</w:t>
      </w:r>
      <w:r w:rsidRPr="007723FB">
        <w:rPr>
          <w:sz w:val="24"/>
          <w:szCs w:val="24"/>
        </w:rPr>
        <w:t xml:space="preserve"> </w:t>
      </w:r>
      <w:r w:rsidR="00376FFC" w:rsidRPr="007723FB">
        <w:rPr>
          <w:sz w:val="24"/>
          <w:szCs w:val="24"/>
        </w:rPr>
        <w:fldChar w:fldCharType="begin" w:fldLock="1"/>
      </w:r>
      <w:r w:rsidR="00547F2C" w:rsidRPr="007723FB">
        <w:rPr>
          <w:sz w:val="24"/>
          <w:szCs w:val="24"/>
        </w:rPr>
        <w:instrText>ADDIN CSL_CITATION {"citationItems":[{"id":"ITEM-1","itemData":{"DOI":"10.1016/j.quascirev.2013.03.017","ISBN":"0277-3791","ISSN":"02773791","abstract":"Present climate in the Nafud desert of northern Saudi Arabia is hyper-arid and moisture brought by north-westerly winds scarcely reaches the region. The existence of abundant palaeolake sediments provides evidence for a considerably wetter climate in the past. However, the existing chronological framework of these deposits is solely based on radiocarbon dating of questionable reliability, due to potential post-depositional contamination with younger14C. By using luminescence dating, we show that the lake deposits were not formed between 40 and 20ka as suggested previously, but approximately ca 410ka, 320ka, 200ka, 125ka, and 100ka ago. All of these humid phases are in good agreement with those recorded in lake sediments and speleothems from southern Arabia. Surprisingly, no Holocene lake deposits were identified. Geological characteristics of the deposits and diatom analysis suggest that a single, perennial lake covered the entire south-western Nafud ca 320ka ago. In contrast, lakes of the 200ka, 125ka, and 100ka humid intervals were smaller and restricted to interdune depressions of a pre-existing dune relief. The concurrent occurrence of humid phases in the Nafud, southern Arabia and the eastern Mediterranean suggests that moisture in northern Arabia originated either from the Mediterranean due to more frequent frontal depression systems or from stronger Indian monsoon circulation, respectively. However, based on previously published climate model simulations and palaecolimate evidence from central Arabia and the Negev desert, we argue that humid climate conditions in the Nafud were probably caused by a stronger African monsoon and a distinct change in zonal atmospheric circulation. © 2013 Elsevier Ltd.","author":[{"dropping-particle":"","family":"Rosenberg","given":"Thomas M.","non-dropping-particle":"","parse-names":false,"suffix":""},{"dropping-particle":"","family":"Preusser","given":"Frank","non-dropping-particle":"","parse-names":false,"suffix":""},{"dropping-particle":"","family":"Risberg","given":"Jan","non-dropping-particle":"","parse-names":false,"suffix":""},{"dropping-particle":"","family":"Plikk","given":"Anna","non-dropping-particle":"","parse-names":false,"suffix":""},{"dropping-particle":"","family":"Kadi","given":"Khalid A.","non-dropping-particle":"","parse-names":false,"suffix":""},{"dropping-particle":"","family":"Matter","given":"Albert","non-dropping-particle":"","parse-names":false,"suffix":""},{"dropping-particle":"","family":"Fleitmann","given":"Dominik","non-dropping-particle":"","parse-names":false,"suffix":""}],"container-title":"Quaternary Science Reviews","id":"ITEM-1","issued":{"date-parts":[["2013"]]},"page":"109-123","title":"Middle and Late Pleistocene humid periods recorded in palaeolake deposits of the Nafud desert, Saudi Arabia","type":"article-journal","volume":"70"},"uris":["http://www.mendeley.com/documents/?uuid=d2b53869-8289-40fc-9980-136a4c879452"]}],"mendeley":{"formattedCitation":"(Rosenberg et al., 2013)","plainTextFormattedCitation":"(Rosenberg et al., 2013)","previouslyFormattedCitation":"(Rosenberg et al., 2013)"},"properties":{"noteIndex":0},"schema":"https://github.com/citation-style-language/schema/raw/master/csl-citation.json"}</w:instrText>
      </w:r>
      <w:r w:rsidR="00376FFC" w:rsidRPr="007723FB">
        <w:rPr>
          <w:sz w:val="24"/>
          <w:szCs w:val="24"/>
        </w:rPr>
        <w:fldChar w:fldCharType="separate"/>
      </w:r>
      <w:r w:rsidR="00547F2C" w:rsidRPr="007723FB">
        <w:rPr>
          <w:noProof/>
          <w:sz w:val="24"/>
          <w:szCs w:val="24"/>
        </w:rPr>
        <w:t>(Rosenberg et al., 2013)</w:t>
      </w:r>
      <w:r w:rsidR="00376FFC" w:rsidRPr="007723FB">
        <w:rPr>
          <w:sz w:val="24"/>
          <w:szCs w:val="24"/>
        </w:rPr>
        <w:fldChar w:fldCharType="end"/>
      </w:r>
      <w:r w:rsidRPr="007723FB">
        <w:rPr>
          <w:sz w:val="24"/>
          <w:szCs w:val="24"/>
        </w:rPr>
        <w:t>.</w:t>
      </w:r>
      <w:r w:rsidR="004C2879" w:rsidRPr="007723FB">
        <w:rPr>
          <w:sz w:val="24"/>
          <w:szCs w:val="24"/>
        </w:rPr>
        <w:t xml:space="preserve"> Additional deep lakes in northern Arabia include Al Wusta, B</w:t>
      </w:r>
      <w:r w:rsidR="00463791">
        <w:rPr>
          <w:sz w:val="24"/>
          <w:szCs w:val="24"/>
        </w:rPr>
        <w:t>’</w:t>
      </w:r>
      <w:r w:rsidR="004C2879" w:rsidRPr="007723FB">
        <w:rPr>
          <w:sz w:val="24"/>
          <w:szCs w:val="24"/>
        </w:rPr>
        <w:t>r Hayzan and Khall Amayshan; their diatom and palaeontological records indicate environments and climates typically reflect</w:t>
      </w:r>
      <w:r w:rsidR="002A5D24" w:rsidRPr="007723FB">
        <w:rPr>
          <w:sz w:val="24"/>
          <w:szCs w:val="24"/>
        </w:rPr>
        <w:t>ing</w:t>
      </w:r>
      <w:r w:rsidR="004C2879" w:rsidRPr="007723FB">
        <w:rPr>
          <w:sz w:val="24"/>
          <w:szCs w:val="24"/>
        </w:rPr>
        <w:t xml:space="preserve"> those of Jubbah </w:t>
      </w:r>
      <w:r w:rsidR="004C2879" w:rsidRPr="007723FB">
        <w:rPr>
          <w:sz w:val="24"/>
          <w:szCs w:val="24"/>
        </w:rPr>
        <w:fldChar w:fldCharType="begin" w:fldLock="1"/>
      </w:r>
      <w:r w:rsidR="0004298A">
        <w:rPr>
          <w:sz w:val="24"/>
          <w:szCs w:val="24"/>
        </w:rPr>
        <w:instrText>ADDIN CSL_CITATION {"citationItems":[{"id":"ITEM-1","itemData":{"DOI":"10.1016/j.quascirev.2013.03.017","ISBN":"0277-3791","ISSN":"02773791","abstract":"Present climate in the Nafud desert of northern Saudi Arabia is hyper-arid and moisture brought by north-westerly winds scarcely reaches the region. The existence of abundant palaeolake sediments provides evidence for a considerably wetter climate in the past. However, the existing chronological framework of these deposits is solely based on radiocarbon dating of questionable reliability, due to potential post-depositional contamination with younger14C. By using luminescence dating, we show that the lake deposits were not formed between 40 and 20ka as suggested previously, but approximately ca 410ka, 320ka, 200ka, 125ka, and 100ka ago. All of these humid phases are in good agreement with those recorded in lake sediments and speleothems from southern Arabia. Surprisingly, no Holocene lake deposits were identified. Geological characteristics of the deposits and diatom analysis suggest that a single, perennial lake covered the entire south-western Nafud ca 320ka ago. In contrast, lakes of the 200ka, 125ka, and 100ka humid intervals were smaller and restricted to interdune depressions of a pre-existing dune relief. The concurrent occurrence of humid phases in the Nafud, southern Arabia and the eastern Mediterranean suggests that moisture in northern Arabia originated either from the Mediterranean due to more frequent frontal depression systems or from stronger Indian monsoon circulation, respectively. However, based on previously published climate model simulations and palaecolimate evidence from central Arabia and the Negev desert, we argue that humid climate conditions in the Nafud were probably caused by a stronger African monsoon and a distinct change in zonal atmospheric circulation. © 2013 Elsevier Ltd.","author":[{"dropping-particle":"","family":"Rosenberg","given":"Thomas M.","non-dropping-particle":"","parse-names":false,"suffix":""},{"dropping-particle":"","family":"Preusser","given":"Frank","non-dropping-particle":"","parse-names":false,"suffix":""},{"dropping-particle":"","family":"Risberg","given":"Jan","non-dropping-particle":"","parse-names":false,"suffix":""},{"dropping-particle":"","family":"Plikk","given":"Anna","non-dropping-particle":"","parse-names":false,"suffix":""},{"dropping-particle":"","family":"Kadi","given":"Khalid A.","non-dropping-particle":"","parse-names":false,"suffix":""},{"dropping-particle":"","family":"Matter","given":"Albert","non-dropping-particle":"","parse-names":false,"suffix":""},{"dropping-particle":"","family":"Fleitmann","given":"Dominik","non-dropping-particle":"","parse-names":false,"suffix":""}],"container-title":"Quaternary Science Reviews","id":"ITEM-1","issued":{"date-parts":[["2013"]]},"page":"109-123","title":"Middle and Late Pleistocene humid periods recorded in palaeolake deposits of the Nafud desert, Saudi Arabia","type":"article-journal","volume":"70"},"uris":["http://www.mendeley.com/documents/?uuid=d2b53869-8289-40fc-9980-136a4c879452"]},{"id":"ITEM-2","itemData":{"DOI":"10.1017/qua.2020.6","ISSN":"0033-5894","abstract":"Over the past decade, a growing interest has developed on the archaeology, palaeontology, and palaeoenvironments of the Arabian Peninsula. It is now clear that hominins repeatedly dispersed into Arabia, notably during pluvial interglacial periods when much of the peninsula was characterised by a semiarid grassland environment. During the intervening glacial phases, however, grasslands were replaced with arid and hyperarid deserts. These millennial-scale climatic fluctuations have subjected bones and fossils to a dramatic suite of environmental conditions, affecting their fossilisation and preservation. Yet, as relatively few palaeontological assemblages have been reported from the Pleistocene of Arabia, our understanding of the preservational pathways that skeletal elements can take in these types of environments is lacking. Here, we report the first widespread taxonomic and taphonomic assessment of Arabian fossil deposits. Novel fossil fauna are described and overall the fauna are consistent with a well-watered semiarid grassland environment. Likewise, the taphonomic results suggest that bones were deposited under more humid conditions than present in the region today. However, fossils often exhibit significant attrition, obscuring and fragmenting most finds. These are likely tied to wind abrasion, insolation, and salt weathering following fossilisation and exhumation, processes particularly prevalent in desert environments.","author":[{"dropping-particle":"","family":"Stewart","given":"Mathew","non-dropping-particle":"","parse-names":false,"suffix":""},{"dropping-particle":"","family":"Louys","given":"Julien","non-dropping-particle":"","parse-names":false,"suffix":""},{"dropping-particle":"","family":"Breeze","given":"Paul S.","non-dropping-particle":"","parse-names":false,"suffix":""},{"dropping-particle":"","family":"Clark-Wilson","given":"Richard","non-dropping-particle":"","parse-names":false,"suffix":""},{"dropping-particle":"","family":"Drake","given":"Nick A.","non-dropping-particle":"","parse-names":false,"suffix":""},{"dropping-particle":"","family":"Scerri","given":"Eleanor M.L.","non-dropping-particle":"","parse-names":false,"suffix":""},{"dropping-particle":"","family":"Zalmout","given":"Iyad S.","non-dropping-particle":"","parse-names":false,"suffix":""},{"dropping-particle":"","family":"Al-Mufarreh","given":"Yahya S. A.","non-dropping-particle":"","parse-names":false,"suffix":""},{"dropping-particle":"","family":"Soubhi","given":"Saleh A.","non-dropping-particle":"","parse-names":false,"suffix":""},{"dropping-particle":"","family":"Haptari","given":"Mohammad A.","non-dropping-particle":"","parse-names":false,"suffix":""},{"dropping-particle":"","family":"Alsharekh","given":"Abdullah M.","non-dropping-particle":"","parse-names":false,"suffix":""},{"dropping-particle":"","family":"Groucutt","given":"Huw S.","non-dropping-particle":"","parse-names":false,"suffix":""},{"dropping-particle":"","family":"Petraglia","given":"Michael D.","non-dropping-particle":"","parse-names":false,"suffix":""}],"container-title":"Quaternary Research","id":"ITEM-2","issue":"March","issued":{"date-parts":[["2020","5","20"]]},"page":"1-22","title":"A taxonomic and taphonomic study of Pleistocene fossil deposits from the western Nefud Desert, Saudi Arabia","type":"article-journal","volume":"95"},"uris":["http://www.mendeley.com/documents/?uuid=27b98c9e-5b66-46a8-84c7-700c80fbfad9"]}],"mendeley":{"formattedCitation":"(Rosenberg et al., 2013; M. Stewart et al., 2020b)","plainTextFormattedCitation":"(Rosenberg et al., 2013; M. Stewart et al., 2020b)","previouslyFormattedCitation":"(Rosenberg et al., 2013; M. Stewart et al., 2020b)"},"properties":{"noteIndex":0},"schema":"https://github.com/citation-style-language/schema/raw/master/csl-citation.json"}</w:instrText>
      </w:r>
      <w:r w:rsidR="004C2879" w:rsidRPr="007723FB">
        <w:rPr>
          <w:sz w:val="24"/>
          <w:szCs w:val="24"/>
        </w:rPr>
        <w:fldChar w:fldCharType="separate"/>
      </w:r>
      <w:r w:rsidR="00E6538B" w:rsidRPr="00E6538B">
        <w:rPr>
          <w:noProof/>
          <w:sz w:val="24"/>
          <w:szCs w:val="24"/>
        </w:rPr>
        <w:t>(Rosenberg et al., 2013; M. Stewart et al., 2020b)</w:t>
      </w:r>
      <w:r w:rsidR="004C2879" w:rsidRPr="007723FB">
        <w:rPr>
          <w:sz w:val="24"/>
          <w:szCs w:val="24"/>
        </w:rPr>
        <w:fldChar w:fldCharType="end"/>
      </w:r>
      <w:r w:rsidR="004C2879" w:rsidRPr="007723FB">
        <w:rPr>
          <w:sz w:val="24"/>
          <w:szCs w:val="24"/>
        </w:rPr>
        <w:t xml:space="preserve">. GIS mapping has identified further large lake basins within 100 km of Jubbah </w:t>
      </w:r>
      <w:r w:rsidR="004C2879" w:rsidRPr="007723FB">
        <w:rPr>
          <w:noProof/>
          <w:sz w:val="24"/>
          <w:szCs w:val="24"/>
        </w:rPr>
        <w:fldChar w:fldCharType="begin" w:fldLock="1"/>
      </w:r>
      <w:r w:rsidR="00547F2C" w:rsidRPr="007723FB">
        <w:rPr>
          <w:noProof/>
          <w:sz w:val="24"/>
          <w:szCs w:val="24"/>
        </w:rPr>
        <w:instrText>ADDIN CSL_CITATION {"citationItems":[{"id":"ITEM-1","itemData":{"DOI":"10.1016/j.quaint.2015.01.022","ISBN":"1040-6182","ISSN":"10406182","abstract":"Freshwater availability is critical for human survival, and in the Saharo-Arabian desert belt repeated fluctuations between aridity and humidity over the Quaternary mean the distribution of freshwater was likely a primary control upon routes and opportunities for hominin dispersals. However, our knowledge of the spatio-temporal distribution of palaeohydrological resources within Arabia during Mid-Late Pleistocene episodes of climatic amelioration remains limited. In this paper we outline a combined method for remotely mapping the location of palaeodrainage and palaeolakes in currently arid regions that were formerly subject to more humid conditions. We demonstrate the potential of this approach by mapping palaeochannels across the whole Arabian Peninsula, and palaeolakes and marshes for select regions covering c. 10% of its surface. Our palaeodrainage mapping is based upon quantitative thresholding of HydroSHEDs data, which applies flow routing to Digital Elevation Model (DEM) data, while our palaeolake mapping uses an innovative method where spectral classification of Landsat Thematic Mapper (TM) imagery is used to detect palaeolake deposits within endorheic (closed) basins, before modelling maximum lake extents by flooding the basin to the level of the elevation of the highest detected deposit. Field survey in the Nefud desert and the Dawadmi and Shuwaymis regions of Saudi Arabia indicates accuracies of 86% for palaeodrainage mapping, and 96% for identifying former palaeolake basins (73% accuracy of classification of individual deposits). The palaeolake mapping method has also demonstrated potential for identifying surface and stratified archaeological site locations, with 76% of the surveyed palaeolake basins containing archaeological material, including stratified Palaeolithic archaeology. Initial examination of palaeodrainage in relation to archaeological sites indicates a relationship between mapped features and previously recorded Palaeolithic sites. An example of the application of these data for period-specific regional palaeohydrological and archaeological reconstructions is presented for a region of Northern Saudi Arabia covering the southern Nefud desert and adjacent lava fields.","author":[{"dropping-particle":"","family":"Breeze","given":"Paul S.","non-dropping-particle":"","parse-names":false,"suffix":""},{"dropping-particle":"","family":"Drake","given":"Nick A.","non-dropping-particle":"","parse-names":false,"suffix":""},{"dropping-particle":"","family":"Groucutt","given":"Huw S.","non-dropping-particle":"","parse-names":false,"suffix":""},{"dropping-particle":"","family":"Parton","given":"Ash","non-dropping-particle":"","parse-names":false,"suffix":""},{"dropping-particle":"","family":"Jennings","given":"Richard P.","non-dropping-particle":"","parse-names":false,"suffix":""},{"dropping-particle":"","family":"White","given":"Tom S.","non-dropping-particle":"","parse-names":false,"suffix":""},{"dropping-particle":"","family":"Clark-Balzan","given":"Laine","non-dropping-particle":"","parse-names":false,"suffix":""},{"dropping-particle":"","family":"Shipton","given":"Ceri","non-dropping-particle":"","parse-names":false,"suffix":""},{"dropping-particle":"","family":"Scerri","given":"Eleanor M. L.","non-dropping-particle":"","parse-names":false,"suffix":""},{"dropping-particle":"","family":"Stimpson","given":"Christopher M.","non-dropping-particle":"","parse-names":false,"suffix":""},{"dropping-particle":"","family":"Crassard","given":"Rémy","non-dropping-particle":"","parse-names":false,"suffix":""},{"dropping-particle":"","family":"Hilbert","given":"Yamandú","non-dropping-particle":"","parse-names":false,"suffix":""},{"dropping-particle":"","family":"Alsharekh","given":"Abdullah","non-dropping-particle":"","parse-names":false,"suffix":""},{"dropping-particle":"","family":"Al-Omari","given":"Abdulaziz","non-dropping-particle":"","parse-names":false,"suffix":""},{"dropping-particle":"","family":"Petraglia","given":"Michael D.","non-dropping-particle":"","parse-names":false,"suffix":""}],"container-title":"Quaternary International","id":"ITEM-1","issue":"March","issued":{"date-parts":[["2015"]]},"page":"98-119","title":"Remote sensing and GIS techniques for reconstructing Arabian palaeohydrology and identifying archaeological sites","type":"article-journal","volume":"382"},"uris":["http://www.mendeley.com/documents/?uuid=7cfc19eb-02e1-4504-bd63-6bc5dc32be29"]},{"id":"ITEM-2","itemData":{"DOI":"10.1016/j.ara.2017.02.002","ISSN":"23522267","abstract":"Mid-latitude dune fields offer significant records of human occupations in southwest Asia, reflecting human responses to past climate changes. Currently arid, but episodically wetter in the past, the Nefud desert of northern Saudi Arabia provides numerous examples of human-environment interactions and population movements in the desert belt. Here we describe results from interdisciplinary surveys in the western Nefud that targeted palaeolake deposits identified using satellite imagery. Surveys indicate the presence of thousands of discrete palaeolakes and palaeowetlands, providing valuable palaeoenvironmental records, and numerous archaeological and palaeontological assemblages. Geomorphological investigations suggest that many further deposits remain buried. Forty-six prehistoric archaeological sites have been identified in association with freshwater deposits, spanning the Lower Palaeolithic to the pre-Islamic Holocene. Lower Palaeolithic sites appear concentrated close to raw material sources near the Nefud fringe, despite the presence of freshwater and fauna deeper in the dune field. Middle Palaeolithic occupations extend more broadly, and by the early Holocene humans were at least periodically occupying areas deep in the desert. We present the first records of Neolithic sites in this dune field, including substantial hearth complexes distributed relatively deep within the dunes, potentially indicating increased mobility during this period. Later Holocene sites with stone structures are present around the dune fringes. Our results indicate that, during wet periods of the Pleistocene and Holocene, water in the western Nefud may have been more readily available than elsewhere in northern Arabia due to the high density of depressions where wetlands can form. The high frequency of lakes or marshes appears to have facilitated human occupations and dispersal through the region.","author":[{"dropping-particle":"","family":"Breeze","given":"Paul S.","non-dropping-particle":"","parse-names":false,"suffix":""},{"dropping-particle":"","family":"Groucutt","given":"Huw S.","non-dropping-particle":"","parse-names":false,"suffix":""},{"dropping-particle":"","family":"Drake","given":"Nick A.","non-dropping-particle":"","parse-names":false,"suffix":""},{"dropping-particle":"","family":"Louys","given":"Julien","non-dropping-particle":"","parse-names":false,"suffix":""},{"dropping-particle":"","family":"Scerri","given":"Eleanor M. L.","non-dropping-particle":"","parse-names":false,"suffix":""},{"dropping-particle":"","family":"Armitage","given":"Simon J.","non-dropping-particle":"","parse-names":false,"suffix":""},{"dropping-particle":"","family":"Zalmout","given":"Iyad S. A.","non-dropping-particle":"","parse-names":false,"suffix":""},{"dropping-particle":"","family":"Memesh","given":"Abdullah M.","non-dropping-particle":"","parse-names":false,"suffix":""},{"dropping-particle":"","family":"Haptari","given":"Mohammed A.","non-dropping-particle":"","parse-names":false,"suffix":""},{"dropping-particle":"","family":"Soubhi","given":"Saleh A.","non-dropping-particle":"","parse-names":false,"suffix":""},{"dropping-particle":"","family":"Matari","given":"Adel H.","non-dropping-particle":"","parse-names":false,"suffix":""},{"dropping-particle":"","family":"Zahir","given":"Muhammad","non-dropping-particle":"","parse-names":false,"suffix":""},{"dropping-particle":"","family":"Al-Omari","given":"Abdulaziz","non-dropping-particle":"","parse-names":false,"suffix":""},{"dropping-particle":"","family":"Alsharekh","given":"Abdullah M.","non-dropping-particle":"","parse-names":false,"suffix":""},{"dropping-particle":"","family":"Petraglia","given":"Michael D.","non-dropping-particle":"","parse-names":false,"suffix":""}],"container-title":"Archaeological Research in Asia","id":"ITEM-2","issued":{"date-parts":[["2017"]]},"page":"1-16","title":"Prehistory and palaeoenvironments of the western Nefud Desert, Saudi Arabia","type":"article-journal","volume":"10"},"uris":["http://www.mendeley.com/documents/?uuid=1947e630-96dc-4c33-b2c6-a998dbc88097"]}],"mendeley":{"formattedCitation":"(Breeze et al., 2015, 2017)","plainTextFormattedCitation":"(Breeze et al., 2015, 2017)","previouslyFormattedCitation":"(Breeze et al., 2015, 2017)"},"properties":{"noteIndex":0},"schema":"https://github.com/citation-style-language/schema/raw/master/csl-citation.json"}</w:instrText>
      </w:r>
      <w:r w:rsidR="004C2879" w:rsidRPr="007723FB">
        <w:rPr>
          <w:noProof/>
          <w:sz w:val="24"/>
          <w:szCs w:val="24"/>
        </w:rPr>
        <w:fldChar w:fldCharType="separate"/>
      </w:r>
      <w:r w:rsidR="00547F2C" w:rsidRPr="007723FB">
        <w:rPr>
          <w:noProof/>
          <w:sz w:val="24"/>
          <w:szCs w:val="24"/>
        </w:rPr>
        <w:t>(Breeze et al., 2015, 2017)</w:t>
      </w:r>
      <w:r w:rsidR="004C2879" w:rsidRPr="007723FB">
        <w:rPr>
          <w:noProof/>
          <w:sz w:val="24"/>
          <w:szCs w:val="24"/>
        </w:rPr>
        <w:fldChar w:fldCharType="end"/>
      </w:r>
      <w:r w:rsidR="00A56B68" w:rsidRPr="007723FB">
        <w:rPr>
          <w:sz w:val="24"/>
          <w:szCs w:val="24"/>
        </w:rPr>
        <w:t xml:space="preserve"> and that wetlands and lakes were probably more numerous in the western Nafud</w:t>
      </w:r>
      <w:r w:rsidR="0005647B" w:rsidRPr="007723FB">
        <w:rPr>
          <w:sz w:val="24"/>
          <w:szCs w:val="24"/>
        </w:rPr>
        <w:t xml:space="preserve"> than elsewhere in northern Arabia</w:t>
      </w:r>
      <w:r w:rsidR="00A56B68" w:rsidRPr="007723FB">
        <w:rPr>
          <w:sz w:val="24"/>
          <w:szCs w:val="24"/>
        </w:rPr>
        <w:t xml:space="preserve"> </w:t>
      </w:r>
      <w:r w:rsidR="00A56B68" w:rsidRPr="007723FB">
        <w:rPr>
          <w:sz w:val="24"/>
          <w:szCs w:val="24"/>
        </w:rPr>
        <w:lastRenderedPageBreak/>
        <w:fldChar w:fldCharType="begin" w:fldLock="1"/>
      </w:r>
      <w:r w:rsidR="00547F2C" w:rsidRPr="007723FB">
        <w:rPr>
          <w:sz w:val="24"/>
          <w:szCs w:val="24"/>
        </w:rPr>
        <w:instrText>ADDIN CSL_CITATION {"citationItems":[{"id":"ITEM-1","itemData":{"DOI":"10.1016/j.ara.2017.02.002","ISSN":"23522267","abstract":"Mid-latitude dune fields offer significant records of human occupations in southwest Asia, reflecting human responses to past climate changes. Currently arid, but episodically wetter in the past, the Nefud desert of northern Saudi Arabia provides numerous examples of human-environment interactions and population movements in the desert belt. Here we describe results from interdisciplinary surveys in the western Nefud that targeted palaeolake deposits identified using satellite imagery. Surveys indicate the presence of thousands of discrete palaeolakes and palaeowetlands, providing valuable palaeoenvironmental records, and numerous archaeological and palaeontological assemblages. Geomorphological investigations suggest that many further deposits remain buried. Forty-six prehistoric archaeological sites have been identified in association with freshwater deposits, spanning the Lower Palaeolithic to the pre-Islamic Holocene. Lower Palaeolithic sites appear concentrated close to raw material sources near the Nefud fringe, despite the presence of freshwater and fauna deeper in the dune field. Middle Palaeolithic occupations extend more broadly, and by the early Holocene humans were at least periodically occupying areas deep in the desert. We present the first records of Neolithic sites in this dune field, including substantial hearth complexes distributed relatively deep within the dunes, potentially indicating increased mobility during this period. Later Holocene sites with stone structures are present around the dune fringes. Our results indicate that, during wet periods of the Pleistocene and Holocene, water in the western Nefud may have been more readily available than elsewhere in northern Arabia due to the high density of depressions where wetlands can form. The high frequency of lakes or marshes appears to have facilitated human occupations and dispersal through the region.","author":[{"dropping-particle":"","family":"Breeze","given":"Paul S.","non-dropping-particle":"","parse-names":false,"suffix":""},{"dropping-particle":"","family":"Groucutt","given":"Huw S.","non-dropping-particle":"","parse-names":false,"suffix":""},{"dropping-particle":"","family":"Drake","given":"Nick A.","non-dropping-particle":"","parse-names":false,"suffix":""},{"dropping-particle":"","family":"Louys","given":"Julien","non-dropping-particle":"","parse-names":false,"suffix":""},{"dropping-particle":"","family":"Scerri","given":"Eleanor M. L.","non-dropping-particle":"","parse-names":false,"suffix":""},{"dropping-particle":"","family":"Armitage","given":"Simon J.","non-dropping-particle":"","parse-names":false,"suffix":""},{"dropping-particle":"","family":"Zalmout","given":"Iyad S. A.","non-dropping-particle":"","parse-names":false,"suffix":""},{"dropping-particle":"","family":"Memesh","given":"Abdullah M.","non-dropping-particle":"","parse-names":false,"suffix":""},{"dropping-particle":"","family":"Haptari","given":"Mohammed A.","non-dropping-particle":"","parse-names":false,"suffix":""},{"dropping-particle":"","family":"Soubhi","given":"Saleh A.","non-dropping-particle":"","parse-names":false,"suffix":""},{"dropping-particle":"","family":"Matari","given":"Adel H.","non-dropping-particle":"","parse-names":false,"suffix":""},{"dropping-particle":"","family":"Zahir","given":"Muhammad","non-dropping-particle":"","parse-names":false,"suffix":""},{"dropping-particle":"","family":"Al-Omari","given":"Abdulaziz","non-dropping-particle":"","parse-names":false,"suffix":""},{"dropping-particle":"","family":"Alsharekh","given":"Abdullah M.","non-dropping-particle":"","parse-names":false,"suffix":""},{"dropping-particle":"","family":"Petraglia","given":"Michael D.","non-dropping-particle":"","parse-names":false,"suffix":""}],"container-title":"Archaeological Research in Asia","id":"ITEM-1","issued":{"date-parts":[["2017"]]},"page":"1-16","title":"Prehistory and palaeoenvironments of the western Nefud Desert, Saudi Arabia","type":"article-journal","volume":"10"},"uris":["http://www.mendeley.com/documents/?uuid=1947e630-96dc-4c33-b2c6-a998dbc88097"]}],"mendeley":{"formattedCitation":"(Breeze et al., 2017)","plainTextFormattedCitation":"(Breeze et al., 2017)","previouslyFormattedCitation":"(Breeze et al., 2017)"},"properties":{"noteIndex":0},"schema":"https://github.com/citation-style-language/schema/raw/master/csl-citation.json"}</w:instrText>
      </w:r>
      <w:r w:rsidR="00A56B68" w:rsidRPr="007723FB">
        <w:rPr>
          <w:sz w:val="24"/>
          <w:szCs w:val="24"/>
        </w:rPr>
        <w:fldChar w:fldCharType="separate"/>
      </w:r>
      <w:r w:rsidR="00547F2C" w:rsidRPr="007723FB">
        <w:rPr>
          <w:noProof/>
          <w:sz w:val="24"/>
          <w:szCs w:val="24"/>
        </w:rPr>
        <w:t>(Breeze et al., 2017)</w:t>
      </w:r>
      <w:r w:rsidR="00A56B68" w:rsidRPr="007723FB">
        <w:rPr>
          <w:sz w:val="24"/>
          <w:szCs w:val="24"/>
        </w:rPr>
        <w:fldChar w:fldCharType="end"/>
      </w:r>
      <w:r w:rsidR="00463791">
        <w:rPr>
          <w:sz w:val="24"/>
          <w:szCs w:val="24"/>
        </w:rPr>
        <w:t xml:space="preserve">, and supported multiple phases of hominin occupation </w:t>
      </w:r>
      <w:r w:rsidR="0004298A">
        <w:rPr>
          <w:sz w:val="24"/>
          <w:szCs w:val="24"/>
        </w:rPr>
        <w:fldChar w:fldCharType="begin" w:fldLock="1"/>
      </w:r>
      <w:r w:rsidR="00D764F3">
        <w:rPr>
          <w:sz w:val="24"/>
          <w:szCs w:val="24"/>
        </w:rPr>
        <w:instrText>ADDIN CSL_CITATION {"citationItems":[{"id":"ITEM-1","itemData":{"DOI":"10.1016/j.quaint.2014.09.036","ISBN":"1040-6182","ISSN":"10406182","abstract":"The Nefud Desert is crucial for resolving debates concerning hominin demography and behaviour in the Saharo-Arabian belt. Situated at the interface between the Mediterranean Westerlies and African Monsoonal climate systems, the Nefud lies at the centre of the arid zone crossed by Homo sapiens dispersing into Eurasia and the edges of the southernmost known extent of the Neanderthal range. In 2013, the Palaeodeserts Project conducted an intensive survey of the western Nefud, to: (1) evaluate Pleistocene population dynamics in this important region of the Saharo-Arabian belt and (2) contribute towards understanding early modern human range expansions and interactions between different hominin species. Thirteen Lower and Middle Palaeolithic sites were discovered in association with palaeolake basins. One of the sites, T'is al Ghadah, may feature the earliest Middle Palaeolithic assemblage of Arabia. Preliminary analyses show that the Lower and Middle Palaeolithic sites discovered display diverse technological characteristics, indicating that the Nefud was important for population turnovers and exchanges throughout the Pleistocene. Periodic environmental amelioration appears to have attracted hominin incursions into the region, and subsequent ephemeral occupations structured around lakes and, to a lesser extent, raw material sources. However, differences between the Lower and Middle Palaeolithic sites are indicative of greater mobility during the later Pleistocene. A rarity of formal tools, but strong similarities in lithic production techniques, are also suggestive of demographic affinities across the Nefud during the Pleistocene, and perhaps beyond. These preliminary results support the view that the Arabian Peninsula was a critically important region of southwest Asia during the Late Pleistocene, in which demographic responses to climatic amelioration may have structured connectivity across the Saharo-Arabian belt, the Levant and as far as India.","author":[{"dropping-particle":"","family":"Scerri","given":"Eleanor M. L.","non-dropping-particle":"","parse-names":false,"suffix":""},{"dropping-particle":"","family":"Breeze","given":"Paul S.","non-dropping-particle":"","parse-names":false,"suffix":""},{"dropping-particle":"","family":"Parton","given":"Ash","non-dropping-particle":"","parse-names":false,"suffix":""},{"dropping-particle":"","family":"Groucutt","given":"Huw S.","non-dropping-particle":"","parse-names":false,"suffix":""},{"dropping-particle":"","family":"White","given":"Tom S","non-dropping-particle":"","parse-names":false,"suffix":""},{"dropping-particle":"","family":"Stimpson","given":"Christopher","non-dropping-particle":"","parse-names":false,"suffix":""},{"dropping-particle":"","family":"Clark-Balzan","given":"Laine","non-dropping-particle":"","parse-names":false,"suffix":""},{"dropping-particle":"","family":"Jennings","given":"Richard P.","non-dropping-particle":"","parse-names":false,"suffix":""},{"dropping-particle":"","family":"Alsharekh","given":"Abdullah","non-dropping-particle":"","parse-names":false,"suffix":""},{"dropping-particle":"","family":"Petraglia","given":"Michael D.","non-dropping-particle":"","parse-names":false,"suffix":""}],"container-title":"Quaternary International","id":"ITEM-1","issued":{"date-parts":[["2015"]]},"page":"200-214","title":"Middle to Late Pleistocene human habitation in the western Nefud Desert, Saudi Arabia","type":"article-journal","volume":"382"},"uris":["http://www.mendeley.com/documents/?uuid=6f3e1951-e00a-4e9d-bbf3-711753db95c4"]}],"mendeley":{"formattedCitation":"(Scerri et al., 2015)","plainTextFormattedCitation":"(Scerri et al., 2015)","previouslyFormattedCitation":"(Scerri et al., 2015)"},"properties":{"noteIndex":0},"schema":"https://github.com/citation-style-language/schema/raw/master/csl-citation.json"}</w:instrText>
      </w:r>
      <w:r w:rsidR="0004298A">
        <w:rPr>
          <w:sz w:val="24"/>
          <w:szCs w:val="24"/>
        </w:rPr>
        <w:fldChar w:fldCharType="separate"/>
      </w:r>
      <w:r w:rsidR="0004298A" w:rsidRPr="0004298A">
        <w:rPr>
          <w:noProof/>
          <w:sz w:val="24"/>
          <w:szCs w:val="24"/>
        </w:rPr>
        <w:t>(Scerri et al., 2015)</w:t>
      </w:r>
      <w:r w:rsidR="0004298A">
        <w:rPr>
          <w:sz w:val="24"/>
          <w:szCs w:val="24"/>
        </w:rPr>
        <w:fldChar w:fldCharType="end"/>
      </w:r>
      <w:r w:rsidR="00463791">
        <w:rPr>
          <w:sz w:val="24"/>
          <w:szCs w:val="24"/>
        </w:rPr>
        <w:t>.</w:t>
      </w:r>
    </w:p>
    <w:p w14:paraId="6AB9BDEF" w14:textId="4444EB12" w:rsidR="00F469D8" w:rsidRPr="007723FB" w:rsidRDefault="00CA6E9A" w:rsidP="00CA6E9A">
      <w:pPr>
        <w:spacing w:after="200" w:line="480" w:lineRule="auto"/>
        <w:jc w:val="both"/>
        <w:rPr>
          <w:sz w:val="24"/>
          <w:szCs w:val="24"/>
        </w:rPr>
      </w:pPr>
      <w:r w:rsidRPr="007723FB">
        <w:rPr>
          <w:sz w:val="24"/>
          <w:szCs w:val="24"/>
        </w:rPr>
        <w:t>While palaeolakes have been</w:t>
      </w:r>
      <w:r w:rsidR="00A30E70" w:rsidRPr="007723FB">
        <w:rPr>
          <w:sz w:val="24"/>
          <w:szCs w:val="24"/>
        </w:rPr>
        <w:t xml:space="preserve"> (and will continue to be)</w:t>
      </w:r>
      <w:r w:rsidRPr="007723FB">
        <w:rPr>
          <w:sz w:val="24"/>
          <w:szCs w:val="24"/>
        </w:rPr>
        <w:t xml:space="preserve"> vital to characterising the environments of Green Arabia, improved dating must be a target for future research. OSL dating of palaeolake sediments is difficult, </w:t>
      </w:r>
      <w:r w:rsidR="00463791">
        <w:rPr>
          <w:sz w:val="24"/>
          <w:szCs w:val="24"/>
        </w:rPr>
        <w:t>due to factors such as the challenge of estimating</w:t>
      </w:r>
      <w:r w:rsidRPr="007723FB">
        <w:rPr>
          <w:sz w:val="24"/>
          <w:szCs w:val="24"/>
        </w:rPr>
        <w:t xml:space="preserve"> environmental dose rates in such dynamic environments </w:t>
      </w:r>
      <w:r w:rsidR="00376FFC" w:rsidRPr="007723FB">
        <w:rPr>
          <w:noProof/>
          <w:sz w:val="24"/>
          <w:szCs w:val="24"/>
        </w:rPr>
        <w:fldChar w:fldCharType="begin" w:fldLock="1"/>
      </w:r>
      <w:r w:rsidR="00547F2C" w:rsidRPr="007723FB">
        <w:rPr>
          <w:noProof/>
          <w:sz w:val="24"/>
          <w:szCs w:val="24"/>
        </w:rPr>
        <w:instrText>ADDIN CSL_CITATION {"citationItems":[{"id":"ITEM-1","itemData":{"DOI":"10.1016/j.quageo.2017.06.002","ISSN":"18711014","abstract":"Most of the world's presently hyper-arid desert regions have experienced previous periods of significantly higher humidity and milder environmental conditions. The timing of these 'greening events' is critical to research upon global climatic fluctuations and for studies of hominin palaeodemography and range expansion, contraction, and extinction, but dating these climatic shifts via terrestrial sedimentary records can be difficult. Here, we outline the challenges inherent in the radiometric dating of carbonate- and evaporite-rich sediments preserved in the Jubbah basin (Nefud Desert, northern Saudi Arabia), a critical area for reconstructing the evolution of local hydrological regimes across long timescales. The Jubbah basin is surrounded by sandstone jebels (bedrock outcrops), which have prevented significant leeward dune accumulation for at least 400,000 years. The sedimentary sequences in the basin indicate repeated fluctuations between arid and humid climatic conditions, and provide key hydroclimatic records for northern Arabia. Quartz OSL and feldspar pIRIR290luminescence measurements and radiocarbon dating efforts are reported from four palaeoenvironmental sections in the Jubbah basin. Dates from sand-rich levels are relatively unproblematic, but significant difficulties were encountered when calculating luminescence ages from carbonate and evaporite-rich sediments. Examination of the age-depth profiles, elemental composition, and sedimentological characteristics of these sections indicates that both secular disequilibrium and post-depositional alteration of the sediments has resulted in inaccurate dose rate assessment for multiple samples. In particular, we suggest that multiple groundwater pulses in the Jubbah basin have caused carbonate re-precipitation and concurrent uranium enrichment in subsurface deposits, whereas 'perched' sections (such as the carbonate-topped remnants reported elsewhere across the Nefud) seem to be free from such alteration. These difficulties highlight important considerations for the production of chronologies from comparable settings elsewhere. Careful evaluation of all results, however, yields a robust chronology indicating the presence of varying levels of groundwater from the Holocene, MIS 3, 5, and probably older sediments from MIS 7 through to 9 or 11. We therefore provide a detailed discussion of the production of a reliable chronological framework for the Jubbah basin as an exemplar of the challenges to be ove…","author":[{"dropping-particle":"","family":"Clark-Balzan","given":"Laine","non-dropping-particle":"","parse-names":false,"suffix":""},{"dropping-particle":"","family":"Parton","given":"Ash","non-dropping-particle":"","parse-names":false,"suffix":""},{"dropping-particle":"","family":"Breeze","given":"Paul S.","non-dropping-particle":"","parse-names":false,"suffix":""},{"dropping-particle":"","family":"Groucutt","given":"Huw S.","non-dropping-particle":"","parse-names":false,"suffix":""},{"dropping-particle":"","family":"Petraglia","given":"Michael D.","non-dropping-particle":"","parse-names":false,"suffix":""}],"container-title":"Quaternary Geochronology","id":"ITEM-1","issued":{"date-parts":[["2017"]]},"page":"50-73","title":"Resolving problematic luminescence chronologies for carbonate- and evaporite-rich sediments spanning multiple humid periods in the Jubbah Basin, Saudi Arabia","type":"article-journal","volume":"45"},"uris":["http://www.mendeley.com/documents/?uuid=02d1d386-938e-468e-992c-48921e10c271"]}],"mendeley":{"formattedCitation":"(Clark-Balzan et al., 2017)","plainTextFormattedCitation":"(Clark-Balzan et al., 2017)","previouslyFormattedCitation":"(Clark-Balzan et al., 2017)"},"properties":{"noteIndex":0},"schema":"https://github.com/citation-style-language/schema/raw/master/csl-citation.json"}</w:instrText>
      </w:r>
      <w:r w:rsidR="00376FFC" w:rsidRPr="007723FB">
        <w:rPr>
          <w:noProof/>
          <w:sz w:val="24"/>
          <w:szCs w:val="24"/>
        </w:rPr>
        <w:fldChar w:fldCharType="separate"/>
      </w:r>
      <w:r w:rsidR="00547F2C" w:rsidRPr="007723FB">
        <w:rPr>
          <w:noProof/>
          <w:sz w:val="24"/>
          <w:szCs w:val="24"/>
        </w:rPr>
        <w:t>(Clark-Balzan et al., 2017)</w:t>
      </w:r>
      <w:r w:rsidR="00376FFC" w:rsidRPr="007723FB">
        <w:rPr>
          <w:noProof/>
          <w:sz w:val="24"/>
          <w:szCs w:val="24"/>
        </w:rPr>
        <w:fldChar w:fldCharType="end"/>
      </w:r>
      <w:r w:rsidRPr="007723FB">
        <w:rPr>
          <w:sz w:val="24"/>
          <w:szCs w:val="24"/>
        </w:rPr>
        <w:t xml:space="preserve">. Underlying sands are </w:t>
      </w:r>
      <w:r w:rsidR="008D074B" w:rsidRPr="007723FB">
        <w:rPr>
          <w:sz w:val="24"/>
          <w:szCs w:val="24"/>
        </w:rPr>
        <w:t>often dated as they consist of aeolian material theoretically good for OSL dating, and it can be argued that they</w:t>
      </w:r>
      <w:r w:rsidRPr="007723FB">
        <w:rPr>
          <w:sz w:val="24"/>
          <w:szCs w:val="24"/>
        </w:rPr>
        <w:t xml:space="preserve"> would have become stabilised by the increased rainfall that led to lake formation</w:t>
      </w:r>
      <w:r w:rsidR="008D074B" w:rsidRPr="007723FB">
        <w:rPr>
          <w:sz w:val="24"/>
          <w:szCs w:val="24"/>
        </w:rPr>
        <w:t xml:space="preserve"> shortly afterwards</w:t>
      </w:r>
      <w:r w:rsidRPr="007723FB">
        <w:rPr>
          <w:sz w:val="24"/>
          <w:szCs w:val="24"/>
        </w:rPr>
        <w:t xml:space="preserve">. While in some cases this is true </w:t>
      </w:r>
      <w:r w:rsidR="00376FFC" w:rsidRPr="007723FB">
        <w:rPr>
          <w:noProof/>
          <w:sz w:val="24"/>
          <w:szCs w:val="24"/>
        </w:rPr>
        <w:fldChar w:fldCharType="begin" w:fldLock="1"/>
      </w:r>
      <w:r w:rsidR="00547F2C" w:rsidRPr="007723FB">
        <w:rPr>
          <w:noProof/>
          <w:sz w:val="24"/>
          <w:szCs w:val="24"/>
        </w:rPr>
        <w:instrText>ADDIN CSL_CITATION {"citationItems":[{"id":"ITEM-1","itemData":{"DOI":"10.1038/s41559-018-0518-2","ISSN":"2397-334X","abstract":"Understanding the timing and character of the expansion of Homo sapiens out of Africa is critical for inferring the colonization and admixture processes that underpin global population history. It has been argued that dispersal out of Africa had an early phase, particularly ~130–90 thousand years ago (ka), that reached only the East Mediterranean Levant, and a later phase, ~60–50 ka, that extended across the diverse environments of Eurasia to Sahul. However, recent findings from East Asia and Sahul challenge this model. Here we show that H. sapiens was in the Arabian Peninsula before 85 ka. We describe the Al Wusta-1 (AW-1) intermediate phalanx from the site of Al Wusta in the Nefud desert, Saudi Arabia. AW-1 is the oldest directly dated fossil of our species outside Africa and the Levant. The palaeoenvironmental context of Al Wusta demonstrates that H. sapiens using Middle Palaeolithic stone tools dispersed into Arabia during a phase of increased precipitation driven by orbital forcing, in association with a primarily African fauna. A Bayesian model incorporating independent chronometric age estimates indicates a chronology for Al Wusta of ~95–86 ka, which we correlate with a humid episode in the later part of Marine Isotope Stage 5 known from various regional records. Al Wusta shows that early dispersals were more spatially and temporally extensive than previously thought. Early H. sapiens dispersals out of Africa were not limited to winter rainfall-fed Levantine Mediterranean woodlands immediately adjacent to Africa, but extended deep into the semi-arid grasslands of Arabia, facilitated by periods of enhanced monsoonal rainfall.","author":[{"dropping-particle":"","family":"Groucutt","given":"Huw S.","non-dropping-particle":"","parse-names":false,"suffix":""},{"dropping-particle":"","family":"Grün","given":"Rainer","non-dropping-particle":"","parse-names":false,"suffix":""},{"dropping-particle":"","family":"Zalmout","given":"Iyad A. S.","non-dropping-particle":"","parse-names":false,"suffix":""},{"dropping-particle":"","family":"Drake","given":"Nick A.","non-dropping-particle":"","parse-names":false,"suffix":""},{"dropping-particle":"","family":"Armitage","given":"Simon J.","non-dropping-particle":"","parse-names":false,"suffix":""},{"dropping-particle":"","family":"Candy","given":"Ian","non-dropping-particle":"","parse-names":false,"suffix":""},{"dropping-particle":"","family":"Clark-Wilson","given":"Richard","non-dropping-particle":"","parse-names":false,"suffix":""},{"dropping-particle":"","family":"Louys","given":"Julien","non-dropping-particle":"","parse-names":false,"suffix":""},{"dropping-particle":"","family":"Breeze","given":"Paul S.","non-dropping-particle":"","parse-names":false,"suffix":""},{"dropping-particle":"","family":"Duval","given":"Mathieu","non-dropping-particle":"","parse-names":false,"suffix":""},{"dropping-particle":"","family":"Buck","given":"Laura T.","non-dropping-particle":"","parse-names":false,"suffix":""},{"dropping-particle":"","family":"Kivell","given":"Tracy L.","non-dropping-particle":"","parse-names":false,"suffix":""},{"dropping-particle":"","family":"Pomeroy","given":"Emma","non-dropping-particle":"","parse-names":false,"suffix":""},{"dropping-particle":"","family":"Stephens","given":"Nicholas B.","non-dropping-particle":"","parse-names":false,"suffix":""},{"dropping-particle":"","family":"Stock","given":"Jay T.","non-dropping-particle":"","parse-names":false,"suffix":""},{"dropping-particle":"","family":"Stewart","given":"Mathew","non-dropping-particle":"","parse-names":false,"suffix":""},{"dropping-particle":"","family":"Price","given":"Gilbert J.","non-dropping-particle":"","parse-names":false,"suffix":""},{"dropping-particle":"","family":"Kinsley","given":"Leslie","non-dropping-particle":"","parse-names":false,"suffix":""},{"dropping-particle":"","family":"Sung","given":"Wing Wai","non-dropping-particle":"","parse-names":false,"suffix":""},{"dropping-particle":"","family":"Alsharekh","given":"Abdullah","non-dropping-particle":"","parse-names":false,"suffix":""},{"dropping-particle":"","family":"Al-Omari","given":"Abdulaziz","non-dropping-particle":"","parse-names":false,"suffix":""},{"dropping-particle":"","family":"Zahir","given":"Muhammad","non-dropping-particle":"","parse-names":false,"suffix":""},{"dropping-particle":"","family":"Memesh","given":"Abdullah M.","non-dropping-particle":"","parse-names":false,"suffix":""},{"dropping-particle":"","family":"Abdulshakoor","given":"Ammar J.","non-dropping-particle":"","parse-names":false,"suffix":""},{"dropping-particle":"","family":"Al-Masari","given":"Abdu M.","non-dropping-particle":"","parse-names":false,"suffix":""},{"dropping-particle":"","family":"Bahameem","given":"Ahmed A.","non-dropping-particle":"","parse-names":false,"suffix":""},{"dropping-particle":"","family":"Murayyi","given":"Khaled M. S.","non-dropping-particle":"Al","parse-names":false,"suffix":""},{"dropping-particle":"","family":"Zahrani","given":"Badr","non-dropping-particle":"","parse-names":false,"suffix":""},{"dropping-particle":"","family":"Scerri","given":"Eleanor M. L.","non-dropping-particle":"","parse-names":false,"suffix":""},{"dropping-particle":"","family":"Petraglia","given":"Michael D.","non-dropping-particle":"","parse-names":false,"suffix":""}],"container-title":"Nature Ecology &amp; Evolution","id":"ITEM-1","issued":{"date-parts":[["2018"]]},"page":"800-809","title":"Homo sapiens in Arabia by 85,000 years ago","type":"article-journal","volume":"2"},"uris":["http://www.mendeley.com/documents/?uuid=39405a0b-7c5c-4eba-bf96-8571024949dd"]}],"mendeley":{"formattedCitation":"(Groucutt et al., 2018)","plainTextFormattedCitation":"(Groucutt et al., 2018)","previouslyFormattedCitation":"(Groucutt et al., 2018)"},"properties":{"noteIndex":0},"schema":"https://github.com/citation-style-language/schema/raw/master/csl-citation.json"}</w:instrText>
      </w:r>
      <w:r w:rsidR="00376FFC" w:rsidRPr="007723FB">
        <w:rPr>
          <w:noProof/>
          <w:sz w:val="24"/>
          <w:szCs w:val="24"/>
        </w:rPr>
        <w:fldChar w:fldCharType="separate"/>
      </w:r>
      <w:r w:rsidR="00547F2C" w:rsidRPr="007723FB">
        <w:rPr>
          <w:noProof/>
          <w:sz w:val="24"/>
          <w:szCs w:val="24"/>
        </w:rPr>
        <w:t>(Groucutt et al., 2018)</w:t>
      </w:r>
      <w:r w:rsidR="00376FFC" w:rsidRPr="007723FB">
        <w:rPr>
          <w:noProof/>
          <w:sz w:val="24"/>
          <w:szCs w:val="24"/>
        </w:rPr>
        <w:fldChar w:fldCharType="end"/>
      </w:r>
      <w:r w:rsidRPr="007723FB">
        <w:rPr>
          <w:sz w:val="24"/>
          <w:szCs w:val="24"/>
        </w:rPr>
        <w:t>, it is possible for lake deposition to occur on top of much older sands</w:t>
      </w:r>
      <w:r w:rsidR="00463791">
        <w:rPr>
          <w:sz w:val="24"/>
          <w:szCs w:val="24"/>
        </w:rPr>
        <w:t xml:space="preserve"> </w:t>
      </w:r>
      <w:r w:rsidR="00E6538B">
        <w:rPr>
          <w:sz w:val="24"/>
          <w:szCs w:val="24"/>
        </w:rPr>
        <w:fldChar w:fldCharType="begin" w:fldLock="1"/>
      </w:r>
      <w:r w:rsidR="0004298A">
        <w:rPr>
          <w:sz w:val="24"/>
          <w:szCs w:val="24"/>
        </w:rPr>
        <w:instrText>ADDIN CSL_CITATION {"citationItems":[{"id":"ITEM-1","itemData":{"DOI":"10.1126/sciadv.aba8940","ISSN":"2375-2548","abstract":"The nature of human dispersals out of Africa has remained elusive because of the poor resolution of paleoecological data in direct association with remains of the earliest non-African people. Here, we report hominin and non-hominin mammalian tracks from an ancient lake deposit in the Arabian Peninsula, dated within the last interglacial. The findings, it is argued, likely represent the oldest securely dated evidence for Homo sapiens in Arabia. The paleoecological evidence indicates a well-watered semi-arid grassland setting during human movements into the Nefud Desert of Saudi Arabia. We conclude that visitation to the lake was transient, likely serving as a place to drink and to forage, and that late Pleistocene human and mammalian migrations and landscape use patterns in Arabia were inexorably linked.","author":[{"dropping-particle":"","family":"Stewart","given":"Mathew","non-dropping-particle":"","parse-names":false,"suffix":""},{"dropping-particle":"","family":"Clark-Wilson","given":"Richard","non-dropping-particle":"","parse-names":false,"suffix":""},{"dropping-particle":"","family":"Breeze","given":"Paul S","non-dropping-particle":"","parse-names":false,"suffix":""},{"dropping-particle":"","family":"Janulis","given":"Klint","non-dropping-particle":"","parse-names":false,"suffix":""},{"dropping-particle":"","family":"Candy","given":"Ian","non-dropping-particle":"","parse-names":false,"suffix":""},{"dropping-particle":"","family":"Armitage","given":"Simon J","non-dropping-particle":"","parse-names":false,"suffix":""},{"dropping-particle":"","family":"Ryves","given":"David B","non-dropping-particle":"","parse-names":false,"suffix":""},{"dropping-particle":"","family":"Louys","given":"Julien","non-dropping-particle":"","parse-names":false,"suffix":""},{"dropping-particle":"","family":"Duval","given":"Mathieu","non-dropping-particle":"","parse-names":false,"suffix":""},{"dropping-particle":"","family":"Price","given":"Gilbert J","non-dropping-particle":"","parse-names":false,"suffix":""},{"dropping-particle":"","family":"Cuthbertson","given":"Patrick","non-dropping-particle":"","parse-names":false,"suffix":""},{"dropping-particle":"","family":"Bernal","given":"Marco A","non-dropping-particle":"","parse-names":false,"suffix":""},{"dropping-particle":"","family":"Drake","given":"Nick A","non-dropping-particle":"","parse-names":false,"suffix":""},{"dropping-particle":"","family":"Alsharekh","given":"Abdullah M","non-dropping-particle":"","parse-names":false,"suffix":""},{"dropping-particle":"","family":"Zahrani","given":"Badr","non-dropping-particle":"","parse-names":false,"suffix":""},{"dropping-particle":"","family":"Al-Omari","given":"Abdulaziz","non-dropping-particle":"","parse-names":false,"suffix":""},{"dropping-particle":"","family":"Roberts","given":"Patrick","non-dropping-particle":"","parse-names":false,"suffix":""},{"dropping-particle":"","family":"Groucutt","given":"Huw S.","non-dropping-particle":"","parse-names":false,"suffix":""},{"dropping-particle":"","family":"Petraglia","given":"Michael D.","non-dropping-particle":"","parse-names":false,"suffix":""}],"container-title":"Science Advances","id":"ITEM-1","issue":"38","issued":{"date-parts":[["2020","9","18"]]},"page":"eaba8940","title":"Human footprints provide snapshot of last interglacial ecology in the Arabian interior","type":"article-journal","volume":"6"},"uris":["http://www.mendeley.com/documents/?uuid=2a3fb316-6056-426f-a8c1-475ca79a35d3"]}],"mendeley":{"formattedCitation":"(M. Stewart et al., 2020a)","plainTextFormattedCitation":"(M. Stewart et al., 2020a)","previouslyFormattedCitation":"(M. Stewart et al., 2020a)"},"properties":{"noteIndex":0},"schema":"https://github.com/citation-style-language/schema/raw/master/csl-citation.json"}</w:instrText>
      </w:r>
      <w:r w:rsidR="00E6538B">
        <w:rPr>
          <w:sz w:val="24"/>
          <w:szCs w:val="24"/>
        </w:rPr>
        <w:fldChar w:fldCharType="separate"/>
      </w:r>
      <w:r w:rsidR="00E6538B" w:rsidRPr="00E6538B">
        <w:rPr>
          <w:noProof/>
          <w:sz w:val="24"/>
          <w:szCs w:val="24"/>
        </w:rPr>
        <w:t>(M. Stewart et al., 2020a)</w:t>
      </w:r>
      <w:r w:rsidR="00E6538B">
        <w:rPr>
          <w:sz w:val="24"/>
          <w:szCs w:val="24"/>
        </w:rPr>
        <w:fldChar w:fldCharType="end"/>
      </w:r>
      <w:r w:rsidRPr="007723FB">
        <w:rPr>
          <w:sz w:val="24"/>
          <w:szCs w:val="24"/>
        </w:rPr>
        <w:t>. Furthermore, compared to other records (such as speleothems), dating of palaeolakes suffers from considerable age uncertainties (often in excess of 10%</w:t>
      </w:r>
      <w:r w:rsidR="00A20160">
        <w:rPr>
          <w:sz w:val="24"/>
          <w:szCs w:val="24"/>
        </w:rPr>
        <w:t xml:space="preserve"> of the absolute age</w:t>
      </w:r>
      <w:r w:rsidRPr="007723FB">
        <w:rPr>
          <w:sz w:val="24"/>
          <w:szCs w:val="24"/>
        </w:rPr>
        <w:t>)</w:t>
      </w:r>
      <w:r w:rsidR="00003316" w:rsidRPr="007723FB">
        <w:rPr>
          <w:sz w:val="24"/>
          <w:szCs w:val="24"/>
        </w:rPr>
        <w:t xml:space="preserve"> and are often </w:t>
      </w:r>
      <w:r w:rsidR="00E34641" w:rsidRPr="007723FB">
        <w:rPr>
          <w:sz w:val="24"/>
          <w:szCs w:val="24"/>
        </w:rPr>
        <w:t>“</w:t>
      </w:r>
      <w:r w:rsidR="00003316" w:rsidRPr="007723FB">
        <w:rPr>
          <w:sz w:val="24"/>
          <w:szCs w:val="24"/>
        </w:rPr>
        <w:t>wiggle-matched</w:t>
      </w:r>
      <w:r w:rsidR="00E34641" w:rsidRPr="007723FB">
        <w:rPr>
          <w:sz w:val="24"/>
          <w:szCs w:val="24"/>
        </w:rPr>
        <w:t>”</w:t>
      </w:r>
      <w:r w:rsidR="00003316" w:rsidRPr="007723FB">
        <w:rPr>
          <w:sz w:val="24"/>
          <w:szCs w:val="24"/>
        </w:rPr>
        <w:t xml:space="preserve"> to speleothem ages </w:t>
      </w:r>
      <w:r w:rsidR="00003316" w:rsidRPr="007723FB">
        <w:rPr>
          <w:sz w:val="24"/>
          <w:szCs w:val="24"/>
        </w:rPr>
        <w:fldChar w:fldCharType="begin" w:fldLock="1"/>
      </w:r>
      <w:r w:rsidR="00547F2C" w:rsidRPr="007723FB">
        <w:rPr>
          <w:sz w:val="24"/>
          <w:szCs w:val="24"/>
        </w:rPr>
        <w:instrText>ADDIN CSL_CITATION {"citationItems":[{"id":"ITEM-1","itemData":{"DOI":"10.1016/j.quascirev.2013.03.017","ISBN":"0277-3791","ISSN":"02773791","abstract":"Present climate in the Nafud desert of northern Saudi Arabia is hyper-arid and moisture brought by north-westerly winds scarcely reaches the region. The existence of abundant palaeolake sediments provides evidence for a considerably wetter climate in the past. However, the existing chronological framework of these deposits is solely based on radiocarbon dating of questionable reliability, due to potential post-depositional contamination with younger14C. By using luminescence dating, we show that the lake deposits were not formed between 40 and 20ka as suggested previously, but approximately ca 410ka, 320ka, 200ka, 125ka, and 100ka ago. All of these humid phases are in good agreement with those recorded in lake sediments and speleothems from southern Arabia. Surprisingly, no Holocene lake deposits were identified. Geological characteristics of the deposits and diatom analysis suggest that a single, perennial lake covered the entire south-western Nafud ca 320ka ago. In contrast, lakes of the 200ka, 125ka, and 100ka humid intervals were smaller and restricted to interdune depressions of a pre-existing dune relief. The concurrent occurrence of humid phases in the Nafud, southern Arabia and the eastern Mediterranean suggests that moisture in northern Arabia originated either from the Mediterranean due to more frequent frontal depression systems or from stronger Indian monsoon circulation, respectively. However, based on previously published climate model simulations and palaecolimate evidence from central Arabia and the Negev desert, we argue that humid climate conditions in the Nafud were probably caused by a stronger African monsoon and a distinct change in zonal atmospheric circulation. © 2013 Elsevier Ltd.","author":[{"dropping-particle":"","family":"Rosenberg","given":"Thomas M.","non-dropping-particle":"","parse-names":false,"suffix":""},{"dropping-particle":"","family":"Preusser","given":"Frank","non-dropping-particle":"","parse-names":false,"suffix":""},{"dropping-particle":"","family":"Risberg","given":"Jan","non-dropping-particle":"","parse-names":false,"suffix":""},{"dropping-particle":"","family":"Plikk","given":"Anna","non-dropping-particle":"","parse-names":false,"suffix":""},{"dropping-particle":"","family":"Kadi","given":"Khalid A.","non-dropping-particle":"","parse-names":false,"suffix":""},{"dropping-particle":"","family":"Matter","given":"Albert","non-dropping-particle":"","parse-names":false,"suffix":""},{"dropping-particle":"","family":"Fleitmann","given":"Dominik","non-dropping-particle":"","parse-names":false,"suffix":""}],"container-title":"Quaternary Science Reviews","id":"ITEM-1","issued":{"date-parts":[["2013"]]},"page":"109-123","title":"Middle and Late Pleistocene humid periods recorded in palaeolake deposits of the Nafud desert, Saudi Arabia","type":"article-journal","volume":"70"},"uris":["http://www.mendeley.com/documents/?uuid=d2b53869-8289-40fc-9980-136a4c879452"]}],"mendeley":{"formattedCitation":"(Rosenberg et al., 2013)","manualFormatting":"(e.g., Rosenberg et al., 2013)","plainTextFormattedCitation":"(Rosenberg et al., 2013)","previouslyFormattedCitation":"(Rosenberg et al., 2013)"},"properties":{"noteIndex":0},"schema":"https://github.com/citation-style-language/schema/raw/master/csl-citation.json"}</w:instrText>
      </w:r>
      <w:r w:rsidR="00003316" w:rsidRPr="007723FB">
        <w:rPr>
          <w:sz w:val="24"/>
          <w:szCs w:val="24"/>
        </w:rPr>
        <w:fldChar w:fldCharType="separate"/>
      </w:r>
      <w:r w:rsidR="00547F2C" w:rsidRPr="007723FB">
        <w:rPr>
          <w:noProof/>
          <w:sz w:val="24"/>
          <w:szCs w:val="24"/>
        </w:rPr>
        <w:t>(e.g., Rosenberg et al., 2013)</w:t>
      </w:r>
      <w:r w:rsidR="00003316" w:rsidRPr="007723FB">
        <w:rPr>
          <w:sz w:val="24"/>
          <w:szCs w:val="24"/>
        </w:rPr>
        <w:fldChar w:fldCharType="end"/>
      </w:r>
      <w:r w:rsidR="002A26AE" w:rsidRPr="007723FB">
        <w:rPr>
          <w:sz w:val="24"/>
          <w:szCs w:val="24"/>
        </w:rPr>
        <w:t>.</w:t>
      </w:r>
      <w:r w:rsidR="008A0435" w:rsidRPr="007723FB">
        <w:rPr>
          <w:sz w:val="24"/>
          <w:szCs w:val="24"/>
        </w:rPr>
        <w:t xml:space="preserve"> Thus, u</w:t>
      </w:r>
      <w:r w:rsidRPr="007723FB">
        <w:rPr>
          <w:sz w:val="24"/>
          <w:szCs w:val="24"/>
        </w:rPr>
        <w:t xml:space="preserve">nlike speleothem records </w:t>
      </w:r>
      <w:r w:rsidR="00376FFC" w:rsidRPr="007723FB">
        <w:rPr>
          <w:sz w:val="24"/>
          <w:szCs w:val="24"/>
        </w:rPr>
        <w:fldChar w:fldCharType="begin" w:fldLock="1"/>
      </w:r>
      <w:r w:rsidR="00547F2C" w:rsidRPr="007723FB">
        <w:rPr>
          <w:sz w:val="24"/>
          <w:szCs w:val="24"/>
        </w:rPr>
        <w:instrText>ADDIN CSL_CITATION {"citationItems":[{"id":"ITEM-1","itemData":{"DOI":"10.1016/j.quascirev.2019.106112","ISSN":"02773791","author":[{"dropping-particle":"","family":"Nicholson","given":"Samuel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Reviews","id":"ITEM-1","issued":{"date-parts":[["2020","2"]]},"page":"106112","title":"Pluvial periods in Southern Arabia over the last 1.1 million-years","type":"article-journal","volume":"229"},"uris":["http://www.mendeley.com/documents/?uuid=527a4747-c1d5-46f7-873e-774d6f731b80"]}],"mendeley":{"formattedCitation":"(Nicholson et al., 2020)","manualFormatting":"(e.g., Nicholson et al., 2020)","plainTextFormattedCitation":"(Nicholson et al., 2020)","previouslyFormattedCitation":"(Nicholson et al., 2020)"},"properties":{"noteIndex":0},"schema":"https://github.com/citation-style-language/schema/raw/master/csl-citation.json"}</w:instrText>
      </w:r>
      <w:r w:rsidR="00376FFC" w:rsidRPr="007723FB">
        <w:rPr>
          <w:sz w:val="24"/>
          <w:szCs w:val="24"/>
        </w:rPr>
        <w:fldChar w:fldCharType="separate"/>
      </w:r>
      <w:r w:rsidR="00547F2C" w:rsidRPr="007723FB">
        <w:rPr>
          <w:noProof/>
          <w:sz w:val="24"/>
          <w:szCs w:val="24"/>
        </w:rPr>
        <w:t>(e.g., Nicholson et al., 2020)</w:t>
      </w:r>
      <w:r w:rsidR="00376FFC" w:rsidRPr="007723FB">
        <w:rPr>
          <w:sz w:val="24"/>
          <w:szCs w:val="24"/>
        </w:rPr>
        <w:fldChar w:fldCharType="end"/>
      </w:r>
      <w:r w:rsidRPr="007723FB">
        <w:rPr>
          <w:sz w:val="24"/>
          <w:szCs w:val="24"/>
        </w:rPr>
        <w:t>, it is very difficult to construct precise palaeoclimate records</w:t>
      </w:r>
      <w:r w:rsidR="002A5D24" w:rsidRPr="007723FB">
        <w:rPr>
          <w:sz w:val="24"/>
          <w:szCs w:val="24"/>
        </w:rPr>
        <w:t xml:space="preserve"> from lake sequences. The challenges include </w:t>
      </w:r>
      <w:r w:rsidRPr="007723FB">
        <w:rPr>
          <w:sz w:val="24"/>
          <w:szCs w:val="24"/>
        </w:rPr>
        <w:t>identify</w:t>
      </w:r>
      <w:r w:rsidR="002A5D24" w:rsidRPr="007723FB">
        <w:rPr>
          <w:sz w:val="24"/>
          <w:szCs w:val="24"/>
        </w:rPr>
        <w:t>ing</w:t>
      </w:r>
      <w:r w:rsidRPr="007723FB">
        <w:rPr>
          <w:sz w:val="24"/>
          <w:szCs w:val="24"/>
        </w:rPr>
        <w:t xml:space="preserve"> major hiatuses and seasonal differences in precipitation,</w:t>
      </w:r>
      <w:r w:rsidR="00F73503" w:rsidRPr="007723FB">
        <w:rPr>
          <w:sz w:val="24"/>
          <w:szCs w:val="24"/>
        </w:rPr>
        <w:t xml:space="preserve"> assess</w:t>
      </w:r>
      <w:r w:rsidR="002A5D24" w:rsidRPr="007723FB">
        <w:rPr>
          <w:sz w:val="24"/>
          <w:szCs w:val="24"/>
        </w:rPr>
        <w:t>ing</w:t>
      </w:r>
      <w:r w:rsidR="00F73503" w:rsidRPr="007723FB">
        <w:rPr>
          <w:sz w:val="24"/>
          <w:szCs w:val="24"/>
        </w:rPr>
        <w:t xml:space="preserve"> whether lakes were diachronic</w:t>
      </w:r>
      <w:r w:rsidR="002A5D24" w:rsidRPr="007723FB">
        <w:rPr>
          <w:sz w:val="24"/>
          <w:szCs w:val="24"/>
        </w:rPr>
        <w:t>,</w:t>
      </w:r>
      <w:r w:rsidRPr="007723FB">
        <w:rPr>
          <w:sz w:val="24"/>
          <w:szCs w:val="24"/>
        </w:rPr>
        <w:t xml:space="preserve"> or assign</w:t>
      </w:r>
      <w:r w:rsidR="002A5D24" w:rsidRPr="007723FB">
        <w:rPr>
          <w:sz w:val="24"/>
          <w:szCs w:val="24"/>
        </w:rPr>
        <w:t>ing</w:t>
      </w:r>
      <w:r w:rsidRPr="007723FB">
        <w:rPr>
          <w:sz w:val="24"/>
          <w:szCs w:val="24"/>
        </w:rPr>
        <w:t xml:space="preserve"> </w:t>
      </w:r>
      <w:r w:rsidR="00DE2B55" w:rsidRPr="007723FB">
        <w:rPr>
          <w:sz w:val="24"/>
          <w:szCs w:val="24"/>
        </w:rPr>
        <w:t xml:space="preserve">lakes </w:t>
      </w:r>
      <w:r w:rsidRPr="007723FB">
        <w:rPr>
          <w:sz w:val="24"/>
          <w:szCs w:val="24"/>
        </w:rPr>
        <w:t>to specific MISs and their substages</w:t>
      </w:r>
      <w:r w:rsidR="00A30E70" w:rsidRPr="007723FB">
        <w:rPr>
          <w:sz w:val="24"/>
          <w:szCs w:val="24"/>
        </w:rPr>
        <w:t>. While Bayesian approaches can be used</w:t>
      </w:r>
      <w:r w:rsidRPr="007723FB">
        <w:rPr>
          <w:sz w:val="24"/>
          <w:szCs w:val="24"/>
        </w:rPr>
        <w:t xml:space="preserve"> </w:t>
      </w:r>
      <w:r w:rsidR="00A30E70" w:rsidRPr="007723FB">
        <w:rPr>
          <w:sz w:val="24"/>
          <w:szCs w:val="24"/>
        </w:rPr>
        <w:t xml:space="preserve">to mitigate uncertainties </w:t>
      </w:r>
      <w:r w:rsidR="00376FFC" w:rsidRPr="007723FB">
        <w:rPr>
          <w:noProof/>
          <w:sz w:val="24"/>
          <w:szCs w:val="24"/>
        </w:rPr>
        <w:fldChar w:fldCharType="begin" w:fldLock="1"/>
      </w:r>
      <w:r w:rsidR="00547F2C" w:rsidRPr="007723FB">
        <w:rPr>
          <w:noProof/>
          <w:sz w:val="24"/>
          <w:szCs w:val="24"/>
        </w:rPr>
        <w:instrText>ADDIN CSL_CITATION {"citationItems":[{"id":"ITEM-1","itemData":{"DOI":"10.1038/s41559-018-0518-2","ISSN":"2397-334X","abstract":"Understanding the timing and character of the expansion of Homo sapiens out of Africa is critical for inferring the colonization and admixture processes that underpin global population history. It has been argued that dispersal out of Africa had an early phase, particularly ~130–90 thousand years ago (ka), that reached only the East Mediterranean Levant, and a later phase, ~60–50 ka, that extended across the diverse environments of Eurasia to Sahul. However, recent findings from East Asia and Sahul challenge this model. Here we show that H. sapiens was in the Arabian Peninsula before 85 ka. We describe the Al Wusta-1 (AW-1) intermediate phalanx from the site of Al Wusta in the Nefud desert, Saudi Arabia. AW-1 is the oldest directly dated fossil of our species outside Africa and the Levant. The palaeoenvironmental context of Al Wusta demonstrates that H. sapiens using Middle Palaeolithic stone tools dispersed into Arabia during a phase of increased precipitation driven by orbital forcing, in association with a primarily African fauna. A Bayesian model incorporating independent chronometric age estimates indicates a chronology for Al Wusta of ~95–86 ka, which we correlate with a humid episode in the later part of Marine Isotope Stage 5 known from various regional records. Al Wusta shows that early dispersals were more spatially and temporally extensive than previously thought. Early H. sapiens dispersals out of Africa were not limited to winter rainfall-fed Levantine Mediterranean woodlands immediately adjacent to Africa, but extended deep into the semi-arid grasslands of Arabia, facilitated by periods of enhanced monsoonal rainfall.","author":[{"dropping-particle":"","family":"Groucutt","given":"Huw S.","non-dropping-particle":"","parse-names":false,"suffix":""},{"dropping-particle":"","family":"Grün","given":"Rainer","non-dropping-particle":"","parse-names":false,"suffix":""},{"dropping-particle":"","family":"Zalmout","given":"Iyad A. S.","non-dropping-particle":"","parse-names":false,"suffix":""},{"dropping-particle":"","family":"Drake","given":"Nick A.","non-dropping-particle":"","parse-names":false,"suffix":""},{"dropping-particle":"","family":"Armitage","given":"Simon J.","non-dropping-particle":"","parse-names":false,"suffix":""},{"dropping-particle":"","family":"Candy","given":"Ian","non-dropping-particle":"","parse-names":false,"suffix":""},{"dropping-particle":"","family":"Clark-Wilson","given":"Richard","non-dropping-particle":"","parse-names":false,"suffix":""},{"dropping-particle":"","family":"Louys","given":"Julien","non-dropping-particle":"","parse-names":false,"suffix":""},{"dropping-particle":"","family":"Breeze","given":"Paul S.","non-dropping-particle":"","parse-names":false,"suffix":""},{"dropping-particle":"","family":"Duval","given":"Mathieu","non-dropping-particle":"","parse-names":false,"suffix":""},{"dropping-particle":"","family":"Buck","given":"Laura T.","non-dropping-particle":"","parse-names":false,"suffix":""},{"dropping-particle":"","family":"Kivell","given":"Tracy L.","non-dropping-particle":"","parse-names":false,"suffix":""},{"dropping-particle":"","family":"Pomeroy","given":"Emma","non-dropping-particle":"","parse-names":false,"suffix":""},{"dropping-particle":"","family":"Stephens","given":"Nicholas B.","non-dropping-particle":"","parse-names":false,"suffix":""},{"dropping-particle":"","family":"Stock","given":"Jay T.","non-dropping-particle":"","parse-names":false,"suffix":""},{"dropping-particle":"","family":"Stewart","given":"Mathew","non-dropping-particle":"","parse-names":false,"suffix":""},{"dropping-particle":"","family":"Price","given":"Gilbert J.","non-dropping-particle":"","parse-names":false,"suffix":""},{"dropping-particle":"","family":"Kinsley","given":"Leslie","non-dropping-particle":"","parse-names":false,"suffix":""},{"dropping-particle":"","family":"Sung","given":"Wing Wai","non-dropping-particle":"","parse-names":false,"suffix":""},{"dropping-particle":"","family":"Alsharekh","given":"Abdullah","non-dropping-particle":"","parse-names":false,"suffix":""},{"dropping-particle":"","family":"Al-Omari","given":"Abdulaziz","non-dropping-particle":"","parse-names":false,"suffix":""},{"dropping-particle":"","family":"Zahir","given":"Muhammad","non-dropping-particle":"","parse-names":false,"suffix":""},{"dropping-particle":"","family":"Memesh","given":"Abdullah M.","non-dropping-particle":"","parse-names":false,"suffix":""},{"dropping-particle":"","family":"Abdulshakoor","given":"Ammar J.","non-dropping-particle":"","parse-names":false,"suffix":""},{"dropping-particle":"","family":"Al-Masari","given":"Abdu M.","non-dropping-particle":"","parse-names":false,"suffix":""},{"dropping-particle":"","family":"Bahameem","given":"Ahmed A.","non-dropping-particle":"","parse-names":false,"suffix":""},{"dropping-particle":"","family":"Murayyi","given":"Khaled M. S.","non-dropping-particle":"Al","parse-names":false,"suffix":""},{"dropping-particle":"","family":"Zahrani","given":"Badr","non-dropping-particle":"","parse-names":false,"suffix":""},{"dropping-particle":"","family":"Scerri","given":"Eleanor M. L.","non-dropping-particle":"","parse-names":false,"suffix":""},{"dropping-particle":"","family":"Petraglia","given":"Michael D.","non-dropping-particle":"","parse-names":false,"suffix":""}],"container-title":"Nature Ecology &amp; Evolution","id":"ITEM-1","issued":{"date-parts":[["2018"]]},"page":"800-809","title":"Homo sapiens in Arabia by 85,000 years ago","type":"article-journal","volume":"2"},"uris":["http://www.mendeley.com/documents/?uuid=39405a0b-7c5c-4eba-bf96-8571024949dd"]}],"mendeley":{"formattedCitation":"(Groucutt et al., 2018)","manualFormatting":"(e.g., Groucutt et al., 2018)","plainTextFormattedCitation":"(Groucutt et al., 2018)","previouslyFormattedCitation":"(Groucutt et al., 2018)"},"properties":{"noteIndex":0},"schema":"https://github.com/citation-style-language/schema/raw/master/csl-citation.json"}</w:instrText>
      </w:r>
      <w:r w:rsidR="00376FFC" w:rsidRPr="007723FB">
        <w:rPr>
          <w:noProof/>
          <w:sz w:val="24"/>
          <w:szCs w:val="24"/>
        </w:rPr>
        <w:fldChar w:fldCharType="separate"/>
      </w:r>
      <w:r w:rsidR="00547F2C" w:rsidRPr="007723FB">
        <w:rPr>
          <w:noProof/>
          <w:sz w:val="24"/>
          <w:szCs w:val="24"/>
        </w:rPr>
        <w:t>(e.g., Groucutt et al., 2018)</w:t>
      </w:r>
      <w:r w:rsidR="00376FFC" w:rsidRPr="007723FB">
        <w:rPr>
          <w:noProof/>
          <w:sz w:val="24"/>
          <w:szCs w:val="24"/>
        </w:rPr>
        <w:fldChar w:fldCharType="end"/>
      </w:r>
      <w:r w:rsidR="00A30E70" w:rsidRPr="007723FB">
        <w:rPr>
          <w:noProof/>
          <w:sz w:val="24"/>
          <w:szCs w:val="24"/>
        </w:rPr>
        <w:t xml:space="preserve">, their applicability can be limited by small sample sizes with sometimes significant </w:t>
      </w:r>
      <w:r w:rsidR="00A20160">
        <w:rPr>
          <w:noProof/>
          <w:sz w:val="24"/>
          <w:szCs w:val="24"/>
        </w:rPr>
        <w:t>age reversals</w:t>
      </w:r>
      <w:r w:rsidR="00A30E70" w:rsidRPr="007723FB">
        <w:rPr>
          <w:noProof/>
          <w:sz w:val="24"/>
          <w:szCs w:val="24"/>
        </w:rPr>
        <w:t>, which could provide artificial and misleading ages.</w:t>
      </w:r>
      <w:r w:rsidR="00003316" w:rsidRPr="007723FB">
        <w:rPr>
          <w:sz w:val="24"/>
          <w:szCs w:val="24"/>
        </w:rPr>
        <w:t xml:space="preserve"> </w:t>
      </w:r>
    </w:p>
    <w:p w14:paraId="4030E42D" w14:textId="1A30A2B2" w:rsidR="002F4FFA" w:rsidRPr="007723FB" w:rsidRDefault="00CA6E9A" w:rsidP="00CA6E9A">
      <w:pPr>
        <w:spacing w:after="200" w:line="480" w:lineRule="auto"/>
        <w:jc w:val="both"/>
        <w:rPr>
          <w:sz w:val="24"/>
          <w:szCs w:val="24"/>
        </w:rPr>
      </w:pPr>
      <w:r w:rsidRPr="007723FB">
        <w:rPr>
          <w:sz w:val="24"/>
          <w:szCs w:val="24"/>
        </w:rPr>
        <w:t xml:space="preserve">Nevertheless, the presence of perennial waterbodies supported large faunal communities across Arabia. Excavations </w:t>
      </w:r>
      <w:r w:rsidR="002A26AE" w:rsidRPr="007723FB">
        <w:rPr>
          <w:sz w:val="24"/>
          <w:szCs w:val="24"/>
        </w:rPr>
        <w:t xml:space="preserve">at </w:t>
      </w:r>
      <w:r w:rsidRPr="007723FB">
        <w:rPr>
          <w:sz w:val="24"/>
          <w:szCs w:val="24"/>
        </w:rPr>
        <w:t>Al Wusta (</w:t>
      </w:r>
      <w:r w:rsidR="00376FFC" w:rsidRPr="007723FB">
        <w:rPr>
          <w:sz w:val="24"/>
          <w:szCs w:val="24"/>
        </w:rPr>
        <w:t>late MIS 5</w:t>
      </w:r>
      <w:r w:rsidRPr="007723FB">
        <w:rPr>
          <w:sz w:val="24"/>
          <w:szCs w:val="24"/>
        </w:rPr>
        <w:t xml:space="preserve">) have yielded remains of </w:t>
      </w:r>
      <w:r w:rsidRPr="007723FB">
        <w:rPr>
          <w:i/>
          <w:sz w:val="24"/>
          <w:szCs w:val="24"/>
        </w:rPr>
        <w:t>Hippopotamus</w:t>
      </w:r>
      <w:r w:rsidRPr="007723FB">
        <w:rPr>
          <w:sz w:val="24"/>
          <w:szCs w:val="24"/>
        </w:rPr>
        <w:t xml:space="preserve">, </w:t>
      </w:r>
      <w:r w:rsidRPr="007723FB">
        <w:rPr>
          <w:i/>
          <w:sz w:val="24"/>
          <w:szCs w:val="24"/>
        </w:rPr>
        <w:t>Kobus</w:t>
      </w:r>
      <w:r w:rsidRPr="007723FB">
        <w:rPr>
          <w:sz w:val="24"/>
          <w:szCs w:val="24"/>
        </w:rPr>
        <w:t xml:space="preserve">, </w:t>
      </w:r>
      <w:r w:rsidRPr="007723FB">
        <w:rPr>
          <w:i/>
          <w:sz w:val="24"/>
          <w:szCs w:val="24"/>
        </w:rPr>
        <w:t>Pelorovis</w:t>
      </w:r>
      <w:r w:rsidRPr="007723FB">
        <w:rPr>
          <w:sz w:val="24"/>
          <w:szCs w:val="24"/>
        </w:rPr>
        <w:t xml:space="preserve"> and </w:t>
      </w:r>
      <w:r w:rsidRPr="007723FB">
        <w:rPr>
          <w:i/>
          <w:sz w:val="24"/>
          <w:szCs w:val="24"/>
        </w:rPr>
        <w:t>H. sapiens</w:t>
      </w:r>
      <w:r w:rsidRPr="007723FB">
        <w:rPr>
          <w:sz w:val="24"/>
          <w:szCs w:val="24"/>
        </w:rPr>
        <w:t xml:space="preserve">, as well as ostrich </w:t>
      </w:r>
      <w:r w:rsidRPr="007723FB">
        <w:rPr>
          <w:sz w:val="24"/>
          <w:szCs w:val="24"/>
        </w:rPr>
        <w:lastRenderedPageBreak/>
        <w:t xml:space="preserve">eggshells </w:t>
      </w:r>
      <w:r w:rsidR="00376FFC" w:rsidRPr="007723FB">
        <w:rPr>
          <w:noProof/>
          <w:sz w:val="24"/>
          <w:szCs w:val="24"/>
        </w:rPr>
        <w:fldChar w:fldCharType="begin" w:fldLock="1"/>
      </w:r>
      <w:r w:rsidR="00547F2C" w:rsidRPr="007723FB">
        <w:rPr>
          <w:noProof/>
          <w:sz w:val="24"/>
          <w:szCs w:val="24"/>
        </w:rPr>
        <w:instrText>ADDIN CSL_CITATION {"citationItems":[{"id":"ITEM-1","itemData":{"DOI":"10.1038/s41559-018-0518-2","ISSN":"2397-334X","abstract":"Understanding the timing and character of the expansion of Homo sapiens out of Africa is critical for inferring the colonization and admixture processes that underpin global population history. It has been argued that dispersal out of Africa had an early phase, particularly ~130–90 thousand years ago (ka), that reached only the East Mediterranean Levant, and a later phase, ~60–50 ka, that extended across the diverse environments of Eurasia to Sahul. However, recent findings from East Asia and Sahul challenge this model. Here we show that H. sapiens was in the Arabian Peninsula before 85 ka. We describe the Al Wusta-1 (AW-1) intermediate phalanx from the site of Al Wusta in the Nefud desert, Saudi Arabia. AW-1 is the oldest directly dated fossil of our species outside Africa and the Levant. The palaeoenvironmental context of Al Wusta demonstrates that H. sapiens using Middle Palaeolithic stone tools dispersed into Arabia during a phase of increased precipitation driven by orbital forcing, in association with a primarily African fauna. A Bayesian model incorporating independent chronometric age estimates indicates a chronology for Al Wusta of ~95–86 ka, which we correlate with a humid episode in the later part of Marine Isotope Stage 5 known from various regional records. Al Wusta shows that early dispersals were more spatially and temporally extensive than previously thought. Early H. sapiens dispersals out of Africa were not limited to winter rainfall-fed Levantine Mediterranean woodlands immediately adjacent to Africa, but extended deep into the semi-arid grasslands of Arabia, facilitated by periods of enhanced monsoonal rainfall.","author":[{"dropping-particle":"","family":"Groucutt","given":"Huw S.","non-dropping-particle":"","parse-names":false,"suffix":""},{"dropping-particle":"","family":"Grün","given":"Rainer","non-dropping-particle":"","parse-names":false,"suffix":""},{"dropping-particle":"","family":"Zalmout","given":"Iyad A. S.","non-dropping-particle":"","parse-names":false,"suffix":""},{"dropping-particle":"","family":"Drake","given":"Nick A.","non-dropping-particle":"","parse-names":false,"suffix":""},{"dropping-particle":"","family":"Armitage","given":"Simon J.","non-dropping-particle":"","parse-names":false,"suffix":""},{"dropping-particle":"","family":"Candy","given":"Ian","non-dropping-particle":"","parse-names":false,"suffix":""},{"dropping-particle":"","family":"Clark-Wilson","given":"Richard","non-dropping-particle":"","parse-names":false,"suffix":""},{"dropping-particle":"","family":"Louys","given":"Julien","non-dropping-particle":"","parse-names":false,"suffix":""},{"dropping-particle":"","family":"Breeze","given":"Paul S.","non-dropping-particle":"","parse-names":false,"suffix":""},{"dropping-particle":"","family":"Duval","given":"Mathieu","non-dropping-particle":"","parse-names":false,"suffix":""},{"dropping-particle":"","family":"Buck","given":"Laura T.","non-dropping-particle":"","parse-names":false,"suffix":""},{"dropping-particle":"","family":"Kivell","given":"Tracy L.","non-dropping-particle":"","parse-names":false,"suffix":""},{"dropping-particle":"","family":"Pomeroy","given":"Emma","non-dropping-particle":"","parse-names":false,"suffix":""},{"dropping-particle":"","family":"Stephens","given":"Nicholas B.","non-dropping-particle":"","parse-names":false,"suffix":""},{"dropping-particle":"","family":"Stock","given":"Jay T.","non-dropping-particle":"","parse-names":false,"suffix":""},{"dropping-particle":"","family":"Stewart","given":"Mathew","non-dropping-particle":"","parse-names":false,"suffix":""},{"dropping-particle":"","family":"Price","given":"Gilbert J.","non-dropping-particle":"","parse-names":false,"suffix":""},{"dropping-particle":"","family":"Kinsley","given":"Leslie","non-dropping-particle":"","parse-names":false,"suffix":""},{"dropping-particle":"","family":"Sung","given":"Wing Wai","non-dropping-particle":"","parse-names":false,"suffix":""},{"dropping-particle":"","family":"Alsharekh","given":"Abdullah","non-dropping-particle":"","parse-names":false,"suffix":""},{"dropping-particle":"","family":"Al-Omari","given":"Abdulaziz","non-dropping-particle":"","parse-names":false,"suffix":""},{"dropping-particle":"","family":"Zahir","given":"Muhammad","non-dropping-particle":"","parse-names":false,"suffix":""},{"dropping-particle":"","family":"Memesh","given":"Abdullah M.","non-dropping-particle":"","parse-names":false,"suffix":""},{"dropping-particle":"","family":"Abdulshakoor","given":"Ammar J.","non-dropping-particle":"","parse-names":false,"suffix":""},{"dropping-particle":"","family":"Al-Masari","given":"Abdu M.","non-dropping-particle":"","parse-names":false,"suffix":""},{"dropping-particle":"","family":"Bahameem","given":"Ahmed A.","non-dropping-particle":"","parse-names":false,"suffix":""},{"dropping-particle":"","family":"Murayyi","given":"Khaled M. S.","non-dropping-particle":"Al","parse-names":false,"suffix":""},{"dropping-particle":"","family":"Zahrani","given":"Badr","non-dropping-particle":"","parse-names":false,"suffix":""},{"dropping-particle":"","family":"Scerri","given":"Eleanor M. L.","non-dropping-particle":"","parse-names":false,"suffix":""},{"dropping-particle":"","family":"Petraglia","given":"Michael D.","non-dropping-particle":"","parse-names":false,"suffix":""}],"container-title":"Nature Ecology &amp; Evolution","id":"ITEM-1","issued":{"date-parts":[["2018"]]},"page":"800-809","title":"Homo sapiens in Arabia by 85,000 years ago","type":"article-journal","volume":"2"},"uris":["http://www.mendeley.com/documents/?uuid=39405a0b-7c5c-4eba-bf96-8571024949dd"]}],"mendeley":{"formattedCitation":"(Groucutt et al., 2018)","plainTextFormattedCitation":"(Groucutt et al., 2018)","previouslyFormattedCitation":"(Groucutt et al., 2018)"},"properties":{"noteIndex":0},"schema":"https://github.com/citation-style-language/schema/raw/master/csl-citation.json"}</w:instrText>
      </w:r>
      <w:r w:rsidR="00376FFC" w:rsidRPr="007723FB">
        <w:rPr>
          <w:noProof/>
          <w:sz w:val="24"/>
          <w:szCs w:val="24"/>
        </w:rPr>
        <w:fldChar w:fldCharType="separate"/>
      </w:r>
      <w:r w:rsidR="00547F2C" w:rsidRPr="007723FB">
        <w:rPr>
          <w:noProof/>
          <w:sz w:val="24"/>
          <w:szCs w:val="24"/>
        </w:rPr>
        <w:t>(Groucutt et al., 2018)</w:t>
      </w:r>
      <w:r w:rsidR="00376FFC" w:rsidRPr="007723FB">
        <w:rPr>
          <w:noProof/>
          <w:sz w:val="24"/>
          <w:szCs w:val="24"/>
        </w:rPr>
        <w:fldChar w:fldCharType="end"/>
      </w:r>
      <w:r w:rsidRPr="007723FB">
        <w:rPr>
          <w:sz w:val="24"/>
          <w:szCs w:val="24"/>
        </w:rPr>
        <w:t xml:space="preserve">. Large tooth marks on the fossils also indicate a diverse carnivore guild was present </w:t>
      </w:r>
      <w:r w:rsidR="00376FFC" w:rsidRPr="007723FB">
        <w:rPr>
          <w:noProof/>
          <w:sz w:val="24"/>
          <w:szCs w:val="24"/>
        </w:rPr>
        <w:fldChar w:fldCharType="begin" w:fldLock="1"/>
      </w:r>
      <w:r w:rsidR="00547F2C" w:rsidRPr="007723FB">
        <w:rPr>
          <w:noProof/>
          <w:sz w:val="24"/>
          <w:szCs w:val="24"/>
        </w:rPr>
        <w:instrText>ADDIN CSL_CITATION {"citationItems":[{"id":"ITEM-1","itemData":{"DOI":"10.1038/s41559-018-0518-2","ISSN":"2397-334X","abstract":"Understanding the timing and character of the expansion of Homo sapiens out of Africa is critical for inferring the colonization and admixture processes that underpin global population history. It has been argued that dispersal out of Africa had an early phase, particularly ~130–90 thousand years ago (ka), that reached only the East Mediterranean Levant, and a later phase, ~60–50 ka, that extended across the diverse environments of Eurasia to Sahul. However, recent findings from East Asia and Sahul challenge this model. Here we show that H. sapiens was in the Arabian Peninsula before 85 ka. We describe the Al Wusta-1 (AW-1) intermediate phalanx from the site of Al Wusta in the Nefud desert, Saudi Arabia. AW-1 is the oldest directly dated fossil of our species outside Africa and the Levant. The palaeoenvironmental context of Al Wusta demonstrates that H. sapiens using Middle Palaeolithic stone tools dispersed into Arabia during a phase of increased precipitation driven by orbital forcing, in association with a primarily African fauna. A Bayesian model incorporating independent chronometric age estimates indicates a chronology for Al Wusta of ~95–86 ka, which we correlate with a humid episode in the later part of Marine Isotope Stage 5 known from various regional records. Al Wusta shows that early dispersals were more spatially and temporally extensive than previously thought. Early H. sapiens dispersals out of Africa were not limited to winter rainfall-fed Levantine Mediterranean woodlands immediately adjacent to Africa, but extended deep into the semi-arid grasslands of Arabia, facilitated by periods of enhanced monsoonal rainfall.","author":[{"dropping-particle":"","family":"Groucutt","given":"Huw S.","non-dropping-particle":"","parse-names":false,"suffix":""},{"dropping-particle":"","family":"Grün","given":"Rainer","non-dropping-particle":"","parse-names":false,"suffix":""},{"dropping-particle":"","family":"Zalmout","given":"Iyad A. S.","non-dropping-particle":"","parse-names":false,"suffix":""},{"dropping-particle":"","family":"Drake","given":"Nick A.","non-dropping-particle":"","parse-names":false,"suffix":""},{"dropping-particle":"","family":"Armitage","given":"Simon J.","non-dropping-particle":"","parse-names":false,"suffix":""},{"dropping-particle":"","family":"Candy","given":"Ian","non-dropping-particle":"","parse-names":false,"suffix":""},{"dropping-particle":"","family":"Clark-Wilson","given":"Richard","non-dropping-particle":"","parse-names":false,"suffix":""},{"dropping-particle":"","family":"Louys","given":"Julien","non-dropping-particle":"","parse-names":false,"suffix":""},{"dropping-particle":"","family":"Breeze","given":"Paul S.","non-dropping-particle":"","parse-names":false,"suffix":""},{"dropping-particle":"","family":"Duval","given":"Mathieu","non-dropping-particle":"","parse-names":false,"suffix":""},{"dropping-particle":"","family":"Buck","given":"Laura T.","non-dropping-particle":"","parse-names":false,"suffix":""},{"dropping-particle":"","family":"Kivell","given":"Tracy L.","non-dropping-particle":"","parse-names":false,"suffix":""},{"dropping-particle":"","family":"Pomeroy","given":"Emma","non-dropping-particle":"","parse-names":false,"suffix":""},{"dropping-particle":"","family":"Stephens","given":"Nicholas B.","non-dropping-particle":"","parse-names":false,"suffix":""},{"dropping-particle":"","family":"Stock","given":"Jay T.","non-dropping-particle":"","parse-names":false,"suffix":""},{"dropping-particle":"","family":"Stewart","given":"Mathew","non-dropping-particle":"","parse-names":false,"suffix":""},{"dropping-particle":"","family":"Price","given":"Gilbert J.","non-dropping-particle":"","parse-names":false,"suffix":""},{"dropping-particle":"","family":"Kinsley","given":"Leslie","non-dropping-particle":"","parse-names":false,"suffix":""},{"dropping-particle":"","family":"Sung","given":"Wing Wai","non-dropping-particle":"","parse-names":false,"suffix":""},{"dropping-particle":"","family":"Alsharekh","given":"Abdullah","non-dropping-particle":"","parse-names":false,"suffix":""},{"dropping-particle":"","family":"Al-Omari","given":"Abdulaziz","non-dropping-particle":"","parse-names":false,"suffix":""},{"dropping-particle":"","family":"Zahir","given":"Muhammad","non-dropping-particle":"","parse-names":false,"suffix":""},{"dropping-particle":"","family":"Memesh","given":"Abdullah M.","non-dropping-particle":"","parse-names":false,"suffix":""},{"dropping-particle":"","family":"Abdulshakoor","given":"Ammar J.","non-dropping-particle":"","parse-names":false,"suffix":""},{"dropping-particle":"","family":"Al-Masari","given":"Abdu M.","non-dropping-particle":"","parse-names":false,"suffix":""},{"dropping-particle":"","family":"Bahameem","given":"Ahmed A.","non-dropping-particle":"","parse-names":false,"suffix":""},{"dropping-particle":"","family":"Murayyi","given":"Khaled M. S.","non-dropping-particle":"Al","parse-names":false,"suffix":""},{"dropping-particle":"","family":"Zahrani","given":"Badr","non-dropping-particle":"","parse-names":false,"suffix":""},{"dropping-particle":"","family":"Scerri","given":"Eleanor M. L.","non-dropping-particle":"","parse-names":false,"suffix":""},{"dropping-particle":"","family":"Petraglia","given":"Michael D.","non-dropping-particle":"","parse-names":false,"suffix":""}],"container-title":"Nature Ecology &amp; Evolution","id":"ITEM-1","issued":{"date-parts":[["2018"]]},"page":"800-809","title":"Homo sapiens in Arabia by 85,000 years ago","type":"article-journal","volume":"2"},"uris":["http://www.mendeley.com/documents/?uuid=39405a0b-7c5c-4eba-bf96-8571024949dd"]}],"mendeley":{"formattedCitation":"(Groucutt et al., 2018)","plainTextFormattedCitation":"(Groucutt et al., 2018)","previouslyFormattedCitation":"(Groucutt et al., 2018)"},"properties":{"noteIndex":0},"schema":"https://github.com/citation-style-language/schema/raw/master/csl-citation.json"}</w:instrText>
      </w:r>
      <w:r w:rsidR="00376FFC" w:rsidRPr="007723FB">
        <w:rPr>
          <w:noProof/>
          <w:sz w:val="24"/>
          <w:szCs w:val="24"/>
        </w:rPr>
        <w:fldChar w:fldCharType="separate"/>
      </w:r>
      <w:r w:rsidR="00547F2C" w:rsidRPr="007723FB">
        <w:rPr>
          <w:noProof/>
          <w:sz w:val="24"/>
          <w:szCs w:val="24"/>
        </w:rPr>
        <w:t>(Groucutt et al., 2018)</w:t>
      </w:r>
      <w:r w:rsidR="00376FFC" w:rsidRPr="007723FB">
        <w:rPr>
          <w:noProof/>
          <w:sz w:val="24"/>
          <w:szCs w:val="24"/>
        </w:rPr>
        <w:fldChar w:fldCharType="end"/>
      </w:r>
      <w:r w:rsidRPr="007723FB">
        <w:rPr>
          <w:sz w:val="24"/>
          <w:szCs w:val="24"/>
        </w:rPr>
        <w:t xml:space="preserve">. Similar taxa have been identified </w:t>
      </w:r>
      <w:r w:rsidR="00DE2B55" w:rsidRPr="007723FB">
        <w:rPr>
          <w:sz w:val="24"/>
          <w:szCs w:val="24"/>
        </w:rPr>
        <w:t xml:space="preserve">at </w:t>
      </w:r>
      <w:r w:rsidRPr="007723FB">
        <w:rPr>
          <w:sz w:val="24"/>
          <w:szCs w:val="24"/>
        </w:rPr>
        <w:t xml:space="preserve">the nearby site of </w:t>
      </w:r>
      <w:r w:rsidR="004C2879" w:rsidRPr="007723FB">
        <w:rPr>
          <w:sz w:val="24"/>
          <w:szCs w:val="24"/>
        </w:rPr>
        <w:t>Khall Amayshan</w:t>
      </w:r>
      <w:r w:rsidRPr="007723FB">
        <w:rPr>
          <w:sz w:val="24"/>
          <w:szCs w:val="24"/>
        </w:rPr>
        <w:t xml:space="preserve"> </w:t>
      </w:r>
      <w:r w:rsidR="00376FFC" w:rsidRPr="007723FB">
        <w:rPr>
          <w:sz w:val="24"/>
          <w:szCs w:val="24"/>
        </w:rPr>
        <w:fldChar w:fldCharType="begin" w:fldLock="1"/>
      </w:r>
      <w:r w:rsidR="00547F2C" w:rsidRPr="007723FB">
        <w:rPr>
          <w:sz w:val="24"/>
          <w:szCs w:val="24"/>
        </w:rPr>
        <w:instrText>ADDIN CSL_CITATION {"citationItems":[{"id":"ITEM-1","itemData":{"DOI":"10.1016/j.quascirev.2013.03.017","ISBN":"0277-3791","ISSN":"02773791","abstract":"Present climate in the Nafud desert of northern Saudi Arabia is hyper-arid and moisture brought by north-westerly winds scarcely reaches the region. The existence of abundant palaeolake sediments provides evidence for a considerably wetter climate in the past. However, the existing chronological framework of these deposits is solely based on radiocarbon dating of questionable reliability, due to potential post-depositional contamination with younger14C. By using luminescence dating, we show that the lake deposits were not formed between 40 and 20ka as suggested previously, but approximately ca 410ka, 320ka, 200ka, 125ka, and 100ka ago. All of these humid phases are in good agreement with those recorded in lake sediments and speleothems from southern Arabia. Surprisingly, no Holocene lake deposits were identified. Geological characteristics of the deposits and diatom analysis suggest that a single, perennial lake covered the entire south-western Nafud ca 320ka ago. In contrast, lakes of the 200ka, 125ka, and 100ka humid intervals were smaller and restricted to interdune depressions of a pre-existing dune relief. The concurrent occurrence of humid phases in the Nafud, southern Arabia and the eastern Mediterranean suggests that moisture in northern Arabia originated either from the Mediterranean due to more frequent frontal depression systems or from stronger Indian monsoon circulation, respectively. However, based on previously published climate model simulations and palaecolimate evidence from central Arabia and the Negev desert, we argue that humid climate conditions in the Nafud were probably caused by a stronger African monsoon and a distinct change in zonal atmospheric circulation. © 2013 Elsevier Ltd.","author":[{"dropping-particle":"","family":"Rosenberg","given":"Thomas M.","non-dropping-particle":"","parse-names":false,"suffix":""},{"dropping-particle":"","family":"Preusser","given":"Frank","non-dropping-particle":"","parse-names":false,"suffix":""},{"dropping-particle":"","family":"Risberg","given":"Jan","non-dropping-particle":"","parse-names":false,"suffix":""},{"dropping-particle":"","family":"Plikk","given":"Anna","non-dropping-particle":"","parse-names":false,"suffix":""},{"dropping-particle":"","family":"Kadi","given":"Khalid A.","non-dropping-particle":"","parse-names":false,"suffix":""},{"dropping-particle":"","family":"Matter","given":"Albert","non-dropping-particle":"","parse-names":false,"suffix":""},{"dropping-particle":"","family":"Fleitmann","given":"Dominik","non-dropping-particle":"","parse-names":false,"suffix":""}],"container-title":"Quaternary Science Reviews","id":"ITEM-1","issued":{"date-parts":[["2013"]]},"page":"109-123","title":"Middle and Late Pleistocene humid periods recorded in palaeolake deposits of the Nafud desert, Saudi Arabia","type":"article-journal","volume":"70"},"uris":["http://www.mendeley.com/documents/?uuid=d2b53869-8289-40fc-9980-136a4c879452"]}],"mendeley":{"formattedCitation":"(Rosenberg et al., 2013)","manualFormatting":"(117 ± 8 ka BP: Rosenberg et al., 2013)","plainTextFormattedCitation":"(Rosenberg et al., 2013)","previouslyFormattedCitation":"(Rosenberg et al., 2013)"},"properties":{"noteIndex":0},"schema":"https://github.com/citation-style-language/schema/raw/master/csl-citation.json"}</w:instrText>
      </w:r>
      <w:r w:rsidR="00376FFC" w:rsidRPr="007723FB">
        <w:rPr>
          <w:sz w:val="24"/>
          <w:szCs w:val="24"/>
        </w:rPr>
        <w:fldChar w:fldCharType="separate"/>
      </w:r>
      <w:r w:rsidR="00547F2C" w:rsidRPr="007723FB">
        <w:rPr>
          <w:noProof/>
          <w:sz w:val="24"/>
          <w:szCs w:val="24"/>
        </w:rPr>
        <w:t>(117 ± 8 ka BP: Rosenberg et al., 2013)</w:t>
      </w:r>
      <w:r w:rsidR="00376FFC" w:rsidRPr="007723FB">
        <w:rPr>
          <w:sz w:val="24"/>
          <w:szCs w:val="24"/>
        </w:rPr>
        <w:fldChar w:fldCharType="end"/>
      </w:r>
      <w:r w:rsidRPr="007723FB">
        <w:rPr>
          <w:sz w:val="24"/>
          <w:szCs w:val="24"/>
        </w:rPr>
        <w:t xml:space="preserve"> including, Elephantidae, Hippopotamidae, ostrich eggshell, Equidae, Bovidae and Hippotraginae </w:t>
      </w:r>
      <w:r w:rsidR="00376FFC" w:rsidRPr="007723FB">
        <w:rPr>
          <w:sz w:val="24"/>
          <w:szCs w:val="24"/>
        </w:rPr>
        <w:fldChar w:fldCharType="begin" w:fldLock="1"/>
      </w:r>
      <w:r w:rsidR="00D764F3">
        <w:rPr>
          <w:sz w:val="24"/>
          <w:szCs w:val="24"/>
        </w:rPr>
        <w:instrText>ADDIN CSL_CITATION {"citationItems":[{"id":"ITEM-1","itemData":{"DOI":"10.1017/qua.2020.6","ISSN":"0033-5894","abstract":"Over the past decade, a growing interest has developed on the archaeology, palaeontology, and palaeoenvironments of the Arabian Peninsula. It is now clear that hominins repeatedly dispersed into Arabia, notably during pluvial interglacial periods when much of the peninsula was characterised by a semiarid grassland environment. During the intervening glacial phases, however, grasslands were replaced with arid and hyperarid deserts. These millennial-scale climatic fluctuations have subjected bones and fossils to a dramatic suite of environmental conditions, affecting their fossilisation and preservation. Yet, as relatively few palaeontological assemblages have been reported from the Pleistocene of Arabia, our understanding of the preservational pathways that skeletal elements can take in these types of environments is lacking. Here, we report the first widespread taxonomic and taphonomic assessment of Arabian fossil deposits. Novel fossil fauna are described and overall the fauna are consistent with a well-watered semiarid grassland environment. Likewise, the taphonomic results suggest that bones were deposited under more humid conditions than present in the region today. However, fossils often exhibit significant attrition, obscuring and fragmenting most finds. These are likely tied to wind abrasion, insolation, and salt weathering following fossilisation and exhumation, processes particularly prevalent in desert environments.","author":[{"dropping-particle":"","family":"Stewart","given":"Mathew","non-dropping-particle":"","parse-names":false,"suffix":""},{"dropping-particle":"","family":"Louys","given":"Julien","non-dropping-particle":"","parse-names":false,"suffix":""},{"dropping-particle":"","family":"Breeze","given":"Paul S.","non-dropping-particle":"","parse-names":false,"suffix":""},{"dropping-particle":"","family":"Clark-Wilson","given":"Richard","non-dropping-particle":"","parse-names":false,"suffix":""},{"dropping-particle":"","family":"Drake","given":"Nick A.","non-dropping-particle":"","parse-names":false,"suffix":""},{"dropping-particle":"","family":"Scerri","given":"Eleanor M.L.","non-dropping-particle":"","parse-names":false,"suffix":""},{"dropping-particle":"","family":"Zalmout","given":"Iyad S.","non-dropping-particle":"","parse-names":false,"suffix":""},{"dropping-particle":"","family":"Al-Mufarreh","given":"Yahya S. A.","non-dropping-particle":"","parse-names":false,"suffix":""},{"dropping-particle":"","family":"Soubhi","given":"Saleh A.","non-dropping-particle":"","parse-names":false,"suffix":""},{"dropping-particle":"","family":"Haptari","given":"Mohammad A.","non-dropping-particle":"","parse-names":false,"suffix":""},{"dropping-particle":"","family":"Alsharekh","given":"Abdullah M.","non-dropping-particle":"","parse-names":false,"suffix":""},{"dropping-particle":"","family":"Groucutt","given":"Huw S.","non-dropping-particle":"","parse-names":false,"suffix":""},{"dropping-particle":"","family":"Petraglia","given":"Michael D.","non-dropping-particle":"","parse-names":false,"suffix":""}],"container-title":"Quaternary Research","id":"ITEM-1","issue":"March","issued":{"date-parts":[["2020","5","20"]]},"page":"1-22","title":"A taxonomic and taphonomic study of Pleistocene fossil deposits from the western Nefud Desert, Saudi Arabia","type":"article-journal","volume":"95"},"uris":["http://www.mendeley.com/documents/?uuid=27b98c9e-5b66-46a8-84c7-700c80fbfad9"]}],"mendeley":{"formattedCitation":"(M. Stewart et al., 2020b)","plainTextFormattedCitation":"(M. Stewart et al., 2020b)","previouslyFormattedCitation":"(M. Stewart et al., 2020b)"},"properties":{"noteIndex":0},"schema":"https://github.com/citation-style-language/schema/raw/master/csl-citation.json"}</w:instrText>
      </w:r>
      <w:r w:rsidR="00376FFC" w:rsidRPr="007723FB">
        <w:rPr>
          <w:sz w:val="24"/>
          <w:szCs w:val="24"/>
        </w:rPr>
        <w:fldChar w:fldCharType="separate"/>
      </w:r>
      <w:r w:rsidR="00D764F3" w:rsidRPr="00D764F3">
        <w:rPr>
          <w:noProof/>
          <w:sz w:val="24"/>
          <w:szCs w:val="24"/>
        </w:rPr>
        <w:t>(M. Stewart et al., 2020b)</w:t>
      </w:r>
      <w:r w:rsidR="00376FFC" w:rsidRPr="007723FB">
        <w:rPr>
          <w:sz w:val="24"/>
          <w:szCs w:val="24"/>
        </w:rPr>
        <w:fldChar w:fldCharType="end"/>
      </w:r>
      <w:r w:rsidRPr="007723FB">
        <w:rPr>
          <w:sz w:val="24"/>
          <w:szCs w:val="24"/>
        </w:rPr>
        <w:t xml:space="preserve">. </w:t>
      </w:r>
      <w:r w:rsidR="00A6605F" w:rsidRPr="007723FB">
        <w:rPr>
          <w:sz w:val="24"/>
          <w:szCs w:val="24"/>
        </w:rPr>
        <w:t xml:space="preserve">Three </w:t>
      </w:r>
      <w:r w:rsidR="002F4FFA" w:rsidRPr="007723FB">
        <w:rPr>
          <w:sz w:val="24"/>
          <w:szCs w:val="24"/>
        </w:rPr>
        <w:t xml:space="preserve">important points </w:t>
      </w:r>
      <w:r w:rsidR="0040707D" w:rsidRPr="007723FB">
        <w:rPr>
          <w:sz w:val="24"/>
          <w:szCs w:val="24"/>
        </w:rPr>
        <w:t>to take from the presence of</w:t>
      </w:r>
      <w:r w:rsidR="002F4FFA" w:rsidRPr="007723FB">
        <w:rPr>
          <w:sz w:val="24"/>
          <w:szCs w:val="24"/>
        </w:rPr>
        <w:t xml:space="preserve"> </w:t>
      </w:r>
      <w:r w:rsidR="002F4FFA" w:rsidRPr="007723FB">
        <w:rPr>
          <w:i/>
          <w:iCs/>
          <w:sz w:val="24"/>
          <w:szCs w:val="24"/>
        </w:rPr>
        <w:t>Hippopotamus</w:t>
      </w:r>
      <w:r w:rsidR="002F4FFA" w:rsidRPr="007723FB">
        <w:rPr>
          <w:sz w:val="24"/>
          <w:szCs w:val="24"/>
        </w:rPr>
        <w:t xml:space="preserve"> </w:t>
      </w:r>
      <w:r w:rsidR="0095760D">
        <w:rPr>
          <w:sz w:val="24"/>
          <w:szCs w:val="24"/>
        </w:rPr>
        <w:t>are</w:t>
      </w:r>
      <w:r w:rsidR="002F4FFA" w:rsidRPr="007723FB">
        <w:rPr>
          <w:sz w:val="24"/>
          <w:szCs w:val="24"/>
        </w:rPr>
        <w:t xml:space="preserve"> 1) </w:t>
      </w:r>
      <w:r w:rsidR="00A6605F" w:rsidRPr="007723FB">
        <w:rPr>
          <w:sz w:val="24"/>
          <w:szCs w:val="24"/>
        </w:rPr>
        <w:t>f</w:t>
      </w:r>
      <w:r w:rsidR="002F4FFA" w:rsidRPr="007723FB">
        <w:rPr>
          <w:sz w:val="24"/>
          <w:szCs w:val="24"/>
        </w:rPr>
        <w:t xml:space="preserve">reshwater bodies </w:t>
      </w:r>
      <w:r w:rsidR="00A6605F" w:rsidRPr="007723FB">
        <w:rPr>
          <w:sz w:val="24"/>
          <w:szCs w:val="24"/>
        </w:rPr>
        <w:t>were at</w:t>
      </w:r>
      <w:r w:rsidR="002F4FFA" w:rsidRPr="007723FB">
        <w:rPr>
          <w:sz w:val="24"/>
          <w:szCs w:val="24"/>
        </w:rPr>
        <w:t xml:space="preserve"> least 2 m deep</w:t>
      </w:r>
      <w:r w:rsidR="00A6605F" w:rsidRPr="007723FB">
        <w:rPr>
          <w:sz w:val="24"/>
          <w:szCs w:val="24"/>
        </w:rPr>
        <w:t xml:space="preserve"> and likely perennial</w:t>
      </w:r>
      <w:r w:rsidR="002F4FFA" w:rsidRPr="007723FB">
        <w:rPr>
          <w:sz w:val="24"/>
          <w:szCs w:val="24"/>
        </w:rPr>
        <w:t xml:space="preserve">; 2) sufficient </w:t>
      </w:r>
      <w:r w:rsidR="0040707D" w:rsidRPr="007723FB">
        <w:rPr>
          <w:sz w:val="24"/>
          <w:szCs w:val="24"/>
        </w:rPr>
        <w:t xml:space="preserve">foraging </w:t>
      </w:r>
      <w:r w:rsidR="00A6605F" w:rsidRPr="007723FB">
        <w:rPr>
          <w:sz w:val="24"/>
          <w:szCs w:val="24"/>
        </w:rPr>
        <w:t xml:space="preserve">and vegetation </w:t>
      </w:r>
      <w:r w:rsidR="0040707D" w:rsidRPr="007723FB">
        <w:rPr>
          <w:sz w:val="24"/>
          <w:szCs w:val="24"/>
        </w:rPr>
        <w:t>would have been present</w:t>
      </w:r>
      <w:r w:rsidR="002F4FFA" w:rsidRPr="007723FB">
        <w:rPr>
          <w:sz w:val="24"/>
          <w:szCs w:val="24"/>
        </w:rPr>
        <w:t xml:space="preserve"> within 1-3 km</w:t>
      </w:r>
      <w:r w:rsidR="0040707D" w:rsidRPr="007723FB">
        <w:rPr>
          <w:sz w:val="24"/>
          <w:szCs w:val="24"/>
        </w:rPr>
        <w:t xml:space="preserve"> of these lakes</w:t>
      </w:r>
      <w:r w:rsidR="00E43309">
        <w:rPr>
          <w:sz w:val="24"/>
          <w:szCs w:val="24"/>
        </w:rPr>
        <w:t>;</w:t>
      </w:r>
      <w:r w:rsidR="00A6605F" w:rsidRPr="007723FB">
        <w:rPr>
          <w:sz w:val="24"/>
          <w:szCs w:val="24"/>
        </w:rPr>
        <w:t xml:space="preserve"> and</w:t>
      </w:r>
      <w:r w:rsidR="002F4FFA" w:rsidRPr="007723FB">
        <w:rPr>
          <w:sz w:val="24"/>
          <w:szCs w:val="24"/>
        </w:rPr>
        <w:t xml:space="preserve"> 3) </w:t>
      </w:r>
      <w:r w:rsidR="00A6605F" w:rsidRPr="007723FB">
        <w:rPr>
          <w:sz w:val="24"/>
          <w:szCs w:val="24"/>
        </w:rPr>
        <w:t xml:space="preserve">the lakes would have </w:t>
      </w:r>
      <w:r w:rsidR="00590646" w:rsidRPr="007723FB">
        <w:rPr>
          <w:sz w:val="24"/>
          <w:szCs w:val="24"/>
        </w:rPr>
        <w:t>included</w:t>
      </w:r>
      <w:r w:rsidR="00A6605F" w:rsidRPr="007723FB">
        <w:rPr>
          <w:sz w:val="24"/>
          <w:szCs w:val="24"/>
        </w:rPr>
        <w:t xml:space="preserve"> gently sloping banks and beaches</w:t>
      </w:r>
      <w:r w:rsidR="002F4FFA" w:rsidRPr="007723FB">
        <w:rPr>
          <w:sz w:val="24"/>
          <w:szCs w:val="24"/>
        </w:rPr>
        <w:t xml:space="preserve"> </w:t>
      </w:r>
      <w:r w:rsidR="002F4FFA" w:rsidRPr="007723FB">
        <w:rPr>
          <w:sz w:val="24"/>
          <w:szCs w:val="24"/>
        </w:rPr>
        <w:fldChar w:fldCharType="begin" w:fldLock="1"/>
      </w:r>
      <w:r w:rsidR="00A6605F" w:rsidRPr="007723FB">
        <w:rPr>
          <w:sz w:val="24"/>
          <w:szCs w:val="24"/>
        </w:rPr>
        <w:instrText>ADDIN CSL_CITATION {"citationItems":[{"id":"ITEM-1","itemData":{"DOI":"10.1016/S1040-6182(03)00121-6","ISBN":"1415750734","ISSN":"10406182","abstract":"Modern hippopotamuses are strongly dependent on permanent water because of the structure and properties of their skin, and because they forage on vegetation located close to watercourses. In the fossil record of Asia, the disappearance of hippopotamids (best represented by Hexaprotodon sivalensis ) during the late Neogene and Pleistocene was due to a dramatic increase in seasonal patterns of rainfall and river flow, which would have resulted in many river systems being dry for months of the year. The lack of permanent water resulted in the disappearance of He. sivalensis from Asia. Heightened seasonality of rainfall resulted from an intensification of the winter and summer monsoons during the period between 3.6 and 2.6 Ma. Because of the exquisite sensitivity of hippopotamuses to the availability of permanent water, well-established dates for the last appearance of He. sivalensis in Asian fossil sequences can be used as direct indicators of the onset of highly seasonal patterns of rainfall and river flow. © 2003 Elsevier Ltd and INQUA. All rights reserved.","author":[{"dropping-particle":"","family":"Jablonski","given":"Nina G.","non-dropping-particle":"","parse-names":false,"suffix":""}],"container-title":"Quaternary International","id":"ITEM-1","issue":"1","issued":{"date-parts":[["2004"]]},"page":"119-123","title":"The hippo's tale: How the anatomy and physiology of Late Neogene Hexaprotodon shed light on Late Neogene environmental change","type":"article-journal","volume":"117"},"uris":["http://www.mendeley.com/documents/?uuid=5d953a5e-6293-4084-8695-f17aeb3f9001"]}],"mendeley":{"formattedCitation":"(Jablonski, 2004)","plainTextFormattedCitation":"(Jablonski, 2004)","previouslyFormattedCitation":"(Jablonski, 2004)"},"properties":{"noteIndex":0},"schema":"https://github.com/citation-style-language/schema/raw/master/csl-citation.json"}</w:instrText>
      </w:r>
      <w:r w:rsidR="002F4FFA" w:rsidRPr="007723FB">
        <w:rPr>
          <w:sz w:val="24"/>
          <w:szCs w:val="24"/>
        </w:rPr>
        <w:fldChar w:fldCharType="separate"/>
      </w:r>
      <w:r w:rsidR="002F4FFA" w:rsidRPr="007723FB">
        <w:rPr>
          <w:noProof/>
          <w:sz w:val="24"/>
          <w:szCs w:val="24"/>
        </w:rPr>
        <w:t>(Jablonski, 2004)</w:t>
      </w:r>
      <w:r w:rsidR="002F4FFA" w:rsidRPr="007723FB">
        <w:rPr>
          <w:sz w:val="24"/>
          <w:szCs w:val="24"/>
        </w:rPr>
        <w:fldChar w:fldCharType="end"/>
      </w:r>
      <w:r w:rsidR="00590646" w:rsidRPr="007723FB">
        <w:rPr>
          <w:sz w:val="24"/>
          <w:szCs w:val="24"/>
        </w:rPr>
        <w:t xml:space="preserve">, which </w:t>
      </w:r>
      <w:r w:rsidR="00CC1B59" w:rsidRPr="007723FB">
        <w:rPr>
          <w:sz w:val="24"/>
          <w:szCs w:val="24"/>
        </w:rPr>
        <w:t>would</w:t>
      </w:r>
      <w:r w:rsidR="00590646" w:rsidRPr="007723FB">
        <w:rPr>
          <w:sz w:val="24"/>
          <w:szCs w:val="24"/>
        </w:rPr>
        <w:t xml:space="preserve"> have made them easily accessible to other animals (including humans)</w:t>
      </w:r>
      <w:r w:rsidR="00A6605F" w:rsidRPr="007723FB">
        <w:rPr>
          <w:sz w:val="24"/>
          <w:szCs w:val="24"/>
        </w:rPr>
        <w:t>.</w:t>
      </w:r>
      <w:r w:rsidR="00D764F3">
        <w:rPr>
          <w:sz w:val="24"/>
          <w:szCs w:val="24"/>
        </w:rPr>
        <w:t xml:space="preserve"> </w:t>
      </w:r>
      <w:r w:rsidR="00E43309">
        <w:rPr>
          <w:sz w:val="24"/>
          <w:szCs w:val="24"/>
        </w:rPr>
        <w:t xml:space="preserve">Additionally, a mixture of juvenile and adult (interpreted to represent a herd) elephant prints (as well as fossils eroding from the sediments) </w:t>
      </w:r>
      <w:r w:rsidR="009527CD">
        <w:rPr>
          <w:sz w:val="24"/>
          <w:szCs w:val="24"/>
        </w:rPr>
        <w:t xml:space="preserve">were identified </w:t>
      </w:r>
      <w:r w:rsidR="00E43309">
        <w:rPr>
          <w:sz w:val="24"/>
          <w:szCs w:val="24"/>
        </w:rPr>
        <w:t>at the Alathar palaeolake</w:t>
      </w:r>
      <w:r w:rsidR="00BD0A83">
        <w:rPr>
          <w:sz w:val="24"/>
          <w:szCs w:val="24"/>
        </w:rPr>
        <w:t xml:space="preserve"> (112 ± 10 to 121 ± 11 ka BP)</w:t>
      </w:r>
      <w:r w:rsidR="00E43309">
        <w:rPr>
          <w:sz w:val="24"/>
          <w:szCs w:val="24"/>
        </w:rPr>
        <w:t>, sugges</w:t>
      </w:r>
      <w:r w:rsidR="00B0736F">
        <w:rPr>
          <w:sz w:val="24"/>
          <w:szCs w:val="24"/>
        </w:rPr>
        <w:t>t</w:t>
      </w:r>
      <w:r w:rsidR="00E43309">
        <w:rPr>
          <w:sz w:val="24"/>
          <w:szCs w:val="24"/>
        </w:rPr>
        <w:t xml:space="preserve">ing that substantial biomass was located in the nearby vicinity </w:t>
      </w:r>
      <w:r w:rsidR="00E43309">
        <w:rPr>
          <w:sz w:val="24"/>
          <w:szCs w:val="24"/>
        </w:rPr>
        <w:fldChar w:fldCharType="begin" w:fldLock="1"/>
      </w:r>
      <w:r w:rsidR="00BF7EA5">
        <w:rPr>
          <w:sz w:val="24"/>
          <w:szCs w:val="24"/>
        </w:rPr>
        <w:instrText>ADDIN CSL_CITATION {"citationItems":[{"id":"ITEM-1","itemData":{"DOI":"10.1126/sciadv.aba8940","ISSN":"2375-2548","abstract":"The nature of human dispersals out of Africa has remained elusive because of the poor resolution of paleoecological data in direct association with remains of the earliest non-African people. Here, we report hominin and non-hominin mammalian tracks from an ancient lake deposit in the Arabian Peninsula, dated within the last interglacial. The findings, it is argued, likely represent the oldest securely dated evidence for Homo sapiens in Arabia. The paleoecological evidence indicates a well-watered semi-arid grassland setting during human movements into the Nefud Desert of Saudi Arabia. We conclude that visitation to the lake was transient, likely serving as a place to drink and to forage, and that late Pleistocene human and mammalian migrations and landscape use patterns in Arabia were inexorably linked.","author":[{"dropping-particle":"","family":"Stewart","given":"Mathew","non-dropping-particle":"","parse-names":false,"suffix":""},{"dropping-particle":"","family":"Clark-Wilson","given":"Richard","non-dropping-particle":"","parse-names":false,"suffix":""},{"dropping-particle":"","family":"Breeze","given":"Paul S","non-dropping-particle":"","parse-names":false,"suffix":""},{"dropping-particle":"","family":"Janulis","given":"Klint","non-dropping-particle":"","parse-names":false,"suffix":""},{"dropping-particle":"","family":"Candy","given":"Ian","non-dropping-particle":"","parse-names":false,"suffix":""},{"dropping-particle":"","family":"Armitage","given":"Simon J","non-dropping-particle":"","parse-names":false,"suffix":""},{"dropping-particle":"","family":"Ryves","given":"David B","non-dropping-particle":"","parse-names":false,"suffix":""},{"dropping-particle":"","family":"Louys","given":"Julien","non-dropping-particle":"","parse-names":false,"suffix":""},{"dropping-particle":"","family":"Duval","given":"Mathieu","non-dropping-particle":"","parse-names":false,"suffix":""},{"dropping-particle":"","family":"Price","given":"Gilbert J","non-dropping-particle":"","parse-names":false,"suffix":""},{"dropping-particle":"","family":"Cuthbertson","given":"Patrick","non-dropping-particle":"","parse-names":false,"suffix":""},{"dropping-particle":"","family":"Bernal","given":"Marco A","non-dropping-particle":"","parse-names":false,"suffix":""},{"dropping-particle":"","family":"Drake","given":"Nick A","non-dropping-particle":"","parse-names":false,"suffix":""},{"dropping-particle":"","family":"Alsharekh","given":"Abdullah M","non-dropping-particle":"","parse-names":false,"suffix":""},{"dropping-particle":"","family":"Zahrani","given":"Badr","non-dropping-particle":"","parse-names":false,"suffix":""},{"dropping-particle":"","family":"Al-Omari","given":"Abdulaziz","non-dropping-particle":"","parse-names":false,"suffix":""},{"dropping-particle":"","family":"Roberts","given":"Patrick","non-dropping-particle":"","parse-names":false,"suffix":""},{"dropping-particle":"","family":"Groucutt","given":"Huw S.","non-dropping-particle":"","parse-names":false,"suffix":""},{"dropping-particle":"","family":"Petraglia","given":"Michael D.","non-dropping-particle":"","parse-names":false,"suffix":""}],"container-title":"Science Advances","id":"ITEM-1","issue":"38","issued":{"date-parts":[["2020","9","18"]]},"page":"eaba8940","title":"Human footprints provide snapshot of last interglacial ecology in the Arabian interior","type":"article-journal","volume":"6"},"uris":["http://www.mendeley.com/documents/?uuid=2a3fb316-6056-426f-a8c1-475ca79a35d3"]}],"mendeley":{"formattedCitation":"(M. Stewart et al., 2020a)","plainTextFormattedCitation":"(M. Stewart et al., 2020a)","previouslyFormattedCitation":"(M. Stewart et al., 2020a)"},"properties":{"noteIndex":0},"schema":"https://github.com/citation-style-language/schema/raw/master/csl-citation.json"}</w:instrText>
      </w:r>
      <w:r w:rsidR="00E43309">
        <w:rPr>
          <w:sz w:val="24"/>
          <w:szCs w:val="24"/>
        </w:rPr>
        <w:fldChar w:fldCharType="separate"/>
      </w:r>
      <w:r w:rsidR="00BF7EA5" w:rsidRPr="00BF7EA5">
        <w:rPr>
          <w:noProof/>
          <w:sz w:val="24"/>
          <w:szCs w:val="24"/>
        </w:rPr>
        <w:t>(M. Stewart et al., 2020a)</w:t>
      </w:r>
      <w:r w:rsidR="00E43309">
        <w:rPr>
          <w:sz w:val="24"/>
          <w:szCs w:val="24"/>
        </w:rPr>
        <w:fldChar w:fldCharType="end"/>
      </w:r>
      <w:r w:rsidR="00FD12B4">
        <w:rPr>
          <w:sz w:val="24"/>
          <w:szCs w:val="24"/>
        </w:rPr>
        <w:t>.</w:t>
      </w:r>
    </w:p>
    <w:p w14:paraId="223ADD42" w14:textId="222BA6FB" w:rsidR="00CA6E9A" w:rsidRPr="007723FB" w:rsidRDefault="00CA6E9A" w:rsidP="00CA6E9A">
      <w:pPr>
        <w:spacing w:after="200" w:line="480" w:lineRule="auto"/>
        <w:jc w:val="both"/>
        <w:rPr>
          <w:sz w:val="24"/>
          <w:szCs w:val="24"/>
        </w:rPr>
      </w:pPr>
      <w:r w:rsidRPr="007723FB">
        <w:rPr>
          <w:sz w:val="24"/>
          <w:szCs w:val="24"/>
        </w:rPr>
        <w:t xml:space="preserve">The palaeontological records of southern Arabia </w:t>
      </w:r>
      <w:r w:rsidR="006D26DD">
        <w:rPr>
          <w:sz w:val="24"/>
          <w:szCs w:val="24"/>
        </w:rPr>
        <w:t xml:space="preserve">seemingly </w:t>
      </w:r>
      <w:r w:rsidRPr="007723FB">
        <w:rPr>
          <w:sz w:val="24"/>
          <w:szCs w:val="24"/>
        </w:rPr>
        <w:t>match th</w:t>
      </w:r>
      <w:r w:rsidR="002F4FFA" w:rsidRPr="007723FB">
        <w:rPr>
          <w:sz w:val="24"/>
          <w:szCs w:val="24"/>
        </w:rPr>
        <w:t>e</w:t>
      </w:r>
      <w:r w:rsidRPr="007723FB">
        <w:rPr>
          <w:sz w:val="24"/>
          <w:szCs w:val="24"/>
        </w:rPr>
        <w:t xml:space="preserve"> pattern</w:t>
      </w:r>
      <w:r w:rsidR="002F4FFA" w:rsidRPr="007723FB">
        <w:rPr>
          <w:sz w:val="24"/>
          <w:szCs w:val="24"/>
        </w:rPr>
        <w:t xml:space="preserve"> of northern Arabia</w:t>
      </w:r>
      <w:r w:rsidR="008A0435" w:rsidRPr="007723FB">
        <w:rPr>
          <w:sz w:val="24"/>
          <w:szCs w:val="24"/>
        </w:rPr>
        <w:t>:</w:t>
      </w:r>
      <w:r w:rsidRPr="007723FB">
        <w:rPr>
          <w:sz w:val="24"/>
          <w:szCs w:val="24"/>
        </w:rPr>
        <w:t xml:space="preserve"> Alcelaphinae, Bovinae, </w:t>
      </w:r>
      <w:r w:rsidRPr="007723FB">
        <w:rPr>
          <w:i/>
          <w:sz w:val="24"/>
          <w:szCs w:val="24"/>
        </w:rPr>
        <w:t>Arabitragus jayakari</w:t>
      </w:r>
      <w:r w:rsidRPr="007723FB">
        <w:rPr>
          <w:sz w:val="24"/>
          <w:szCs w:val="24"/>
        </w:rPr>
        <w:t xml:space="preserve">, Cervidae and Equidae have been uncovered from Late Pleistocene deposits in the Rub’ Al Khali </w:t>
      </w:r>
      <w:r w:rsidR="00376FFC" w:rsidRPr="007723FB">
        <w:rPr>
          <w:noProof/>
          <w:sz w:val="24"/>
          <w:szCs w:val="24"/>
        </w:rPr>
        <w:fldChar w:fldCharType="begin" w:fldLock="1"/>
      </w:r>
      <w:r w:rsidR="00547F2C" w:rsidRPr="007723FB">
        <w:rPr>
          <w:noProof/>
          <w:sz w:val="24"/>
          <w:szCs w:val="24"/>
        </w:rPr>
        <w:instrText>ADDIN CSL_CITATION {"citationItems":[{"id":"ITEM-1","itemData":{"abstract":"The Rub' al Khali desert of the Arabian Peninsula is a structural basin which had filled with alluvium by the end of the Pliocene. During the late Quaternary, intense arid wind activity transformed it into an area of sand dunes. Occasional, brief rainfall periods gave rise to shallow lakes scattered among the dunes. Stratigraphic examination of the lake bed sites, combined with radiocarbon, sedimentary, geochemical, geomorphological, and biological data, provides a framework for interpreting late Quaternary climatic and geologic events in the region. The clastic sediments of the lakes were derived by runoff from surrounding sand dunes. Two distinct types of sand furnished the substratum on which lakes were deposited. Carbonate precipitation resulted from high rates of plant fixation and subsequent evaporation and concentration. Gypsum was the usual end product of the evaporative phase of the geochemical process, but dolomite was deposited in some cases. Radiocarbon dates on lake molluscs and mans indicate that rainfall, probably of monsoon nature, filled the lakes during two intervals, about 35,000 - 17,000 and 10,000 - 5, 000 years B.P. Lakes lasted from a few years to hundreds of years, and their depths ranged from about 2 meters to 10 meters. Temperatures were probably very warm throughout most of the Pleistocene, and hot in the latest Pleistocene and Holocene, with seasonality similar to that of today. The evidence of geology, geomorphology, and flora and fauna suggests that the Rub' al Khali evolved from a relatively subdued Pleistocene landscape of longitudinally furrowed and gently rounded dunes with lush grassland vegetation to a Holocene landscape of highly crested longitudinal dunes and prominent interdunes with sparse grass cover. The wind directions that prevailed throughout the Pleistocene probably persist today, but their intensities may have varied. The evidence from the Rub' al Khali is consistent with evidence from other parts of the Arabian Peninsula and the Near East and complements the low latitude record of other parts of the world, notably Australia and East Africa.","author":[{"dropping-particle":"","family":"McClure","given":"Harold A","non-dropping-particle":"","parse-names":false,"suffix":""}],"id":"ITEM-1","issued":{"date-parts":[["1984"]]},"publisher":"University College London","title":"Late Quaternary palaeoenvironments of the Rub' Al Khali","type":"thesis"},"uris":["http://www.mendeley.com/documents/?uuid=4aeba52c-0519-4317-84ea-158267a48abd"]},{"id":"ITEM-2","itemData":{"DOI":"10.1016/j.quaint.2017.11.052","ISSN":"10406182","abstract":"Plio-Pleistocene faunal turnovers and their implications for hominin dispersals have recently received considerable attention. Exploration and palaeontological study of faunal exchanges has traditionally centred on East Africa, North Africa and the Levant in Southwest Asia. Despite this attention, considerable debate surrounding the timings, rates, and directions of hominin dispersals remain. Notwithstanding its close geographical proximity to these regions and a landmass of over 3 million km2, the Arabian Peninsula has largely been excluded from these discussions, mostly owing to the paucity of its Pleistocene vertebrate record. However, recent palaeoenvironmental studies have demonstrated that Arabia experienced periods of climatic amelioration during the Pleistocene, resulting in the establishment of large, perennial water sources and open-grasslands; conditions vastly different than today. This interpretation is further underpinned by archaeological and palaeontological data, and it is now clear this region is important for understanding faunal and hominin movements between Africa and Eurasia. Examination of the Arabian Middle to Late Pleistocene fossil record in a biogeographical context indicates the composite nature of the Arabian faunal record, with Eurasian and African intrusions present in addition to well-established endemics. Open grassland habitats and taxonomic similarities between Pleistocene Arabia on the one hand, and the Levant and Africa on the other, suggests that hominin dispersal into Arabia did not require significant behavioural and/or technological innovations, while subsequent climatic deterioration likely resulted in hominin retreat/extirpation.","author":[{"dropping-particle":"","family":"Stewart","given":"Mathew","non-dropping-particle":"","parse-names":false,"suffix":""},{"dropping-particle":"","family":"Louys","given":"Julien","non-dropping-particle":"","parse-names":false,"suffix":""},{"dropping-particle":"","family":"Price","given":"Gilbert J.","non-dropping-particle":"","parse-names":false,"suffix":""},{"dropping-particle":"","family":"Drake","given":"Nick A.","non-dropping-particle":"","parse-names":false,"suffix":""},{"dropping-particle":"","family":"Groucutt","given":"Huw S.","non-dropping-particle":"","parse-names":false,"suffix":""},{"dropping-particle":"","family":"Petraglia","given":"Michael D.","non-dropping-particle":"","parse-names":false,"suffix":""}],"container-title":"Quaternary International","id":"ITEM-2","issued":{"date-parts":[["2019"]]},"page":"12-29","publisher":"Elsevier Ltd","title":"Middle and Late Pleistocene mammal fossils of Arabia and surrounding regions: Implications for biogeography and hominin dispersals","type":"article-journal","volume":"515"},"uris":["http://www.mendeley.com/documents/?uuid=c040b7b3-7a6d-492e-95db-be41b1adeb11"]}],"mendeley":{"formattedCitation":"(McClure, 1984; Stewart et al., 2019)","plainTextFormattedCitation":"(McClure, 1984; Stewart et al., 2019)","previouslyFormattedCitation":"(McClure, 1984; Stewart et al., 2019)"},"properties":{"noteIndex":0},"schema":"https://github.com/citation-style-language/schema/raw/master/csl-citation.json"}</w:instrText>
      </w:r>
      <w:r w:rsidR="00376FFC" w:rsidRPr="007723FB">
        <w:rPr>
          <w:noProof/>
          <w:sz w:val="24"/>
          <w:szCs w:val="24"/>
        </w:rPr>
        <w:fldChar w:fldCharType="separate"/>
      </w:r>
      <w:r w:rsidR="00547F2C" w:rsidRPr="007723FB">
        <w:rPr>
          <w:noProof/>
          <w:sz w:val="24"/>
          <w:szCs w:val="24"/>
        </w:rPr>
        <w:t>(McClure, 1984; Stewart et al., 2019)</w:t>
      </w:r>
      <w:r w:rsidR="00376FFC" w:rsidRPr="007723FB">
        <w:rPr>
          <w:noProof/>
          <w:sz w:val="24"/>
          <w:szCs w:val="24"/>
        </w:rPr>
        <w:fldChar w:fldCharType="end"/>
      </w:r>
      <w:r w:rsidRPr="007723FB">
        <w:rPr>
          <w:sz w:val="24"/>
          <w:szCs w:val="24"/>
        </w:rPr>
        <w:t>. While many of these deposits were originally dated to MIS 3, they have since been re-dated to MIS 5</w:t>
      </w:r>
      <w:r w:rsidR="00047DF8">
        <w:rPr>
          <w:sz w:val="24"/>
          <w:szCs w:val="24"/>
        </w:rPr>
        <w:t xml:space="preserve"> via the OSL and TT-OSL methods</w:t>
      </w:r>
      <w:r w:rsidRPr="007723FB">
        <w:rPr>
          <w:sz w:val="24"/>
          <w:szCs w:val="24"/>
        </w:rPr>
        <w:t xml:space="preserve"> </w:t>
      </w:r>
      <w:r w:rsidR="00376FFC" w:rsidRPr="007723FB">
        <w:rPr>
          <w:noProof/>
          <w:sz w:val="24"/>
          <w:szCs w:val="24"/>
        </w:rPr>
        <w:fldChar w:fldCharType="begin" w:fldLock="1"/>
      </w:r>
      <w:r w:rsidR="00547F2C" w:rsidRPr="007723FB">
        <w:rPr>
          <w:noProof/>
          <w:sz w:val="24"/>
          <w:szCs w:val="24"/>
        </w:rPr>
        <w:instrText>ADDIN CSL_CITATION {"citationItems":[{"id":"ITEM-1","itemData":{"DOI":"10.1130/G32281.1","ISSN":"00917613","abstract":"Arabia is a key area for the dispersal of anatomically modern humans (AMH, Homo sapiens) out of Africa. Given its modern hostile environment, the question of the timing of dispersal is also a question of climatic conditions. Fresh water and food were crucial factors facilitating AMH expansions into Arabia. By dating relict lake deposits, four periods of lake formation were identified: one during the early Holocene and three during the late Pleistocene centered ca. 80, ca. 100, and ca. 125 ka. Favorable environmental conditions during these periods allowed AMH to migrate across southern Arabia. Between ca. 75 and 10.5 ka, arid conditions prevailed and turned southern Arabia into a natural barrier for human dispersal. Thus, expansion of AMH through the southern corridor into Asia must have taken place before 75 ka, possibly in multiple dispersals.","author":[{"dropping-particle":"","family":"Rosenberg","given":"Thomas M.","non-dropping-particle":"","parse-names":false,"suffix":""},{"dropping-particle":"","family":"Preusser","given":"Frank","non-dropping-particle":"","parse-names":false,"suffix":""},{"dropping-particle":"","family":"Fleitmann","given":"Dominik","non-dropping-particle":"","parse-names":false,"suffix":""},{"dropping-particle":"","family":"Schwalb","given":"Antje","non-dropping-particle":"","parse-names":false,"suffix":""},{"dropping-particle":"","family":"Penkman","given":"Kirsty E H","non-dropping-particle":"","parse-names":false,"suffix":""},{"dropping-particle":"","family":"Schmid","given":"T. W.","non-dropping-particle":"","parse-names":false,"suffix":""},{"dropping-particle":"","family":"Al-Shanti","given":"Mahmoud A","non-dropping-particle":"","parse-names":false,"suffix":""},{"dropping-particle":"","family":"Kadi","given":"Khalid A.","non-dropping-particle":"","parse-names":false,"suffix":""},{"dropping-particle":"","family":"Matter","given":"Albert","non-dropping-particle":"","parse-names":false,"suffix":""}],"container-title":"Geology","id":"ITEM-1","issue":"12","issued":{"date-parts":[["2011"]]},"page":"1115-1118","title":"Humid periods in southern Arabia: Windows of opportunity for modern human dispersal","type":"article-journal","volume":"39"},"uris":["http://www.mendeley.com/documents/?uuid=cfffda6c-e7b1-49fc-9f3a-3b89eb5b694b"]},{"id":"ITEM-2","itemData":{"DOI":"10.1002/jqs.1560","ISBN":"02678179","ISSN":"02678179","abstract":"313 / 941 / 042 / 944","author":[{"dropping-particle":"","family":"Rosenberg","given":"Thomas M.","non-dropping-particle":"","parse-names":false,"suffix":""},{"dropping-particle":"","family":"Preusser","given":"Frank","non-dropping-particle":"","parse-names":false,"suffix":""},{"dropping-particle":"","family":"Blechschmidt","given":"Ingo","non-dropping-particle":"","parse-names":false,"suffix":""},{"dropping-particle":"","family":"Fleitmann","given":"Dominik","non-dropping-particle":"","parse-names":false,"suffix":""},{"dropping-particle":"","family":"Jagher","given":"Reto","non-dropping-particle":"","parse-names":false,"suffix":""},{"dropping-particle":"","family":"Matter","given":"Albert","non-dropping-particle":"","parse-names":false,"suffix":""}],"container-title":"Journal of Quaternary Science","id":"ITEM-2","issue":"1","issued":{"date-parts":[["2012"]]},"page":"13-16","title":"Late Pleistocene palaeolake in the interior of Oman: A potential key area for the dispersal of anatomically modern humans out-of-Africa?","type":"article-journal","volume":"27"},"uris":["http://www.mendeley.com/documents/?uuid=8b83aa27-4383-4e65-a55d-a2e29294e509"]}],"mendeley":{"formattedCitation":"(Rosenberg et al., 2011, 2012)","plainTextFormattedCitation":"(Rosenberg et al., 2011, 2012)","previouslyFormattedCitation":"(Rosenberg et al., 2011, 2012)"},"properties":{"noteIndex":0},"schema":"https://github.com/citation-style-language/schema/raw/master/csl-citation.json"}</w:instrText>
      </w:r>
      <w:r w:rsidR="00376FFC" w:rsidRPr="007723FB">
        <w:rPr>
          <w:noProof/>
          <w:sz w:val="24"/>
          <w:szCs w:val="24"/>
        </w:rPr>
        <w:fldChar w:fldCharType="separate"/>
      </w:r>
      <w:r w:rsidR="00547F2C" w:rsidRPr="007723FB">
        <w:rPr>
          <w:noProof/>
          <w:sz w:val="24"/>
          <w:szCs w:val="24"/>
        </w:rPr>
        <w:t>(Rosenberg et al., 2011, 2012)</w:t>
      </w:r>
      <w:r w:rsidR="00376FFC" w:rsidRPr="007723FB">
        <w:rPr>
          <w:noProof/>
          <w:sz w:val="24"/>
          <w:szCs w:val="24"/>
        </w:rPr>
        <w:fldChar w:fldCharType="end"/>
      </w:r>
      <w:r w:rsidRPr="007723FB">
        <w:rPr>
          <w:sz w:val="24"/>
          <w:szCs w:val="24"/>
        </w:rPr>
        <w:t xml:space="preserve">. These taxa demonstrate that temperate to semi-arid grasslands were </w:t>
      </w:r>
      <w:r w:rsidR="00DE2B55" w:rsidRPr="007723FB">
        <w:rPr>
          <w:sz w:val="24"/>
          <w:szCs w:val="24"/>
        </w:rPr>
        <w:t xml:space="preserve">located </w:t>
      </w:r>
      <w:r w:rsidRPr="007723FB">
        <w:rPr>
          <w:sz w:val="24"/>
          <w:szCs w:val="24"/>
        </w:rPr>
        <w:t>near</w:t>
      </w:r>
      <w:r w:rsidR="00DE2B55" w:rsidRPr="007723FB">
        <w:rPr>
          <w:sz w:val="24"/>
          <w:szCs w:val="24"/>
        </w:rPr>
        <w:t xml:space="preserve"> to</w:t>
      </w:r>
      <w:r w:rsidRPr="007723FB">
        <w:rPr>
          <w:sz w:val="24"/>
          <w:szCs w:val="24"/>
        </w:rPr>
        <w:t xml:space="preserve"> perennial waterbodies, with sufficient</w:t>
      </w:r>
      <w:r w:rsidR="002A26AE" w:rsidRPr="007723FB">
        <w:rPr>
          <w:sz w:val="24"/>
          <w:szCs w:val="24"/>
        </w:rPr>
        <w:t xml:space="preserve"> vegetation</w:t>
      </w:r>
      <w:r w:rsidRPr="007723FB">
        <w:rPr>
          <w:sz w:val="24"/>
          <w:szCs w:val="24"/>
        </w:rPr>
        <w:t xml:space="preserve"> resources to support </w:t>
      </w:r>
      <w:r w:rsidR="00DE2B55" w:rsidRPr="007723FB">
        <w:rPr>
          <w:sz w:val="24"/>
          <w:szCs w:val="24"/>
        </w:rPr>
        <w:t xml:space="preserve">communities </w:t>
      </w:r>
      <w:r w:rsidRPr="007723FB">
        <w:rPr>
          <w:sz w:val="24"/>
          <w:szCs w:val="24"/>
        </w:rPr>
        <w:t xml:space="preserve">of large </w:t>
      </w:r>
      <w:r w:rsidR="002A26AE" w:rsidRPr="007723FB">
        <w:rPr>
          <w:sz w:val="24"/>
          <w:szCs w:val="24"/>
        </w:rPr>
        <w:t>herbivores</w:t>
      </w:r>
      <w:r w:rsidRPr="007723FB">
        <w:rPr>
          <w:sz w:val="24"/>
          <w:szCs w:val="24"/>
        </w:rPr>
        <w:t xml:space="preserve">. </w:t>
      </w:r>
    </w:p>
    <w:p w14:paraId="4FD2FCEF" w14:textId="26B3F573" w:rsidR="00D02D4D" w:rsidRPr="007723FB" w:rsidRDefault="00CA6E9A" w:rsidP="00CA6E9A">
      <w:pPr>
        <w:spacing w:after="200" w:line="480" w:lineRule="auto"/>
        <w:jc w:val="both"/>
        <w:rPr>
          <w:sz w:val="24"/>
          <w:szCs w:val="24"/>
        </w:rPr>
      </w:pPr>
      <w:r w:rsidRPr="007723FB">
        <w:rPr>
          <w:sz w:val="24"/>
          <w:szCs w:val="24"/>
        </w:rPr>
        <w:t xml:space="preserve">Increased effective moisture and soil humidity suggest that vegetation </w:t>
      </w:r>
      <w:r w:rsidR="00B36C5A" w:rsidRPr="007723FB">
        <w:rPr>
          <w:sz w:val="24"/>
          <w:szCs w:val="24"/>
        </w:rPr>
        <w:t xml:space="preserve">density </w:t>
      </w:r>
      <w:r w:rsidR="00DE2B55" w:rsidRPr="007723FB">
        <w:rPr>
          <w:sz w:val="24"/>
          <w:szCs w:val="24"/>
        </w:rPr>
        <w:t xml:space="preserve">was </w:t>
      </w:r>
      <w:r w:rsidR="00B36C5A" w:rsidRPr="007723FB">
        <w:rPr>
          <w:sz w:val="24"/>
          <w:szCs w:val="24"/>
        </w:rPr>
        <w:t xml:space="preserve">enhanced </w:t>
      </w:r>
      <w:r w:rsidRPr="007723FB">
        <w:rPr>
          <w:sz w:val="24"/>
          <w:szCs w:val="24"/>
        </w:rPr>
        <w:t>across the Saharo-Arabian deserts</w:t>
      </w:r>
      <w:r w:rsidR="00DE2B55" w:rsidRPr="007723FB">
        <w:rPr>
          <w:sz w:val="24"/>
          <w:szCs w:val="24"/>
        </w:rPr>
        <w:t xml:space="preserve"> during MIS 5</w:t>
      </w:r>
      <w:r w:rsidR="00F5589D" w:rsidRPr="007723FB">
        <w:rPr>
          <w:sz w:val="24"/>
          <w:szCs w:val="24"/>
        </w:rPr>
        <w:t xml:space="preserve"> warm substages</w:t>
      </w:r>
      <w:r w:rsidRPr="007723FB">
        <w:rPr>
          <w:sz w:val="24"/>
          <w:szCs w:val="24"/>
        </w:rPr>
        <w:t xml:space="preserve">. In Arabia, </w:t>
      </w:r>
      <w:r w:rsidR="00B36C5A" w:rsidRPr="007723FB">
        <w:rPr>
          <w:sz w:val="24"/>
          <w:szCs w:val="24"/>
        </w:rPr>
        <w:t>grasslands</w:t>
      </w:r>
      <w:r w:rsidRPr="007723FB">
        <w:rPr>
          <w:sz w:val="24"/>
          <w:szCs w:val="24"/>
        </w:rPr>
        <w:t xml:space="preserve"> were present both in close proximity to lakes </w:t>
      </w:r>
      <w:r w:rsidR="005B6A7A" w:rsidRPr="007723FB">
        <w:rPr>
          <w:noProof/>
          <w:sz w:val="24"/>
          <w:szCs w:val="24"/>
        </w:rPr>
        <w:fldChar w:fldCharType="begin" w:fldLock="1"/>
      </w:r>
      <w:r w:rsidR="00CD5A82">
        <w:rPr>
          <w:noProof/>
          <w:sz w:val="24"/>
          <w:szCs w:val="24"/>
        </w:rPr>
        <w:instrText>ADDIN CSL_CITATION {"citationItems":[{"id":"ITEM-1","itemData":{"DOI":"10.1016/j.quaint.2014.12.001","ISBN":"1040-6182","ISSN":"10406182","abstract":"Recent archaeological discoveries indicate that the Arabian Peninsula played an important role in Late Pleistocene hominin dispersals. The presence of Middle Palaeolithic archaeological sites in the Nefud Desert of northern Saudi Arabia demonstrates that hominins moved far inland, probably following networks of ancient lakes and rivers deep into the Arabian interior. These Middle Palaeolithic sites, located close to the spatial and temporal boundary between Neanderthals and Homo sapiens, are critical for our understanding of Late Pleistocene demographic processes and hominin behaviour. Here we present the first detailed analysis of a Middle Palaeolithic lithic assemblage from the north Arabian desert interior. The Late Pleistocene site of Jebel Katefeh-1 (JKF-1) is located beside a palaeolake at Jubbah in the Nefud Desert. The assemblage appears to reflect a relatively short-lived occupation. Reduction produced Levallois flakes of diverse morphologies as well as more expedient small flakes. Our results emphasise that factors such as differential reduction intensity and raw material characteristics need to be considered along with putatively cultural interpretations of Middle Palaeolithic variability. Consideration of assemblage affinities indicates similarities with both the African and Levantine Middle Palaeolithic, perhaps reflecting the location of Jubbah at a crossroads of the highlands of western Arabia, the Levant and the Euphrates/Tigris river system. JKF-1 demonstrates both the potential and the complexity of the Arabian Middle Palaeolithic record in debates on hominin dispersal and adaptation.","author":[{"dropping-particle":"","family":"Groucutt","given":"Huw S.","non-dropping-particle":"","parse-names":false,"suffix":""},{"dropping-particle":"","family":"Shipton","given":"Ceri","non-dropping-particle":"","parse-names":false,"suffix":""},{"dropping-particle":"","family":"Alsharekh","given":"Abdullah","non-dropping-particle":"","parse-names":false,"suffix":""},{"dropping-particle":"","family":"Jennings","given":"Richard P.","non-dropping-particle":"","parse-names":false,"suffix":""},{"dropping-particle":"","family":"Scerri","given":"Eleanor M. L.","non-dropping-particle":"","parse-names":false,"suffix":""},{"dropping-particle":"","family":"Petraglia","given":"Michael D.","non-dropping-particle":"","parse-names":false,"suffix":""}],"container-title":"Quaternary International","id":"ITEM-1","issued":{"date-parts":[["2015"]]},"page":"215-236","title":"Late Pleistocene lakeshore settlement in northern Arabia: Middle Palaeolithic technology from Jebel Katefeh, Jubbah","type":"article-journal","volume":"382"},"uris":["http://www.mendeley.com/documents/?uuid=b3a94576-8a8a-4174-84a0-2d4f2c12523d"]},{"id":"ITEM-2","itemData":{"DOI":"10.1038/s41559-018-0518-2","ISSN":"2397-334X","abstract":"Understanding the timing and character of the expansion of Homo sapiens out of Africa is critical for inferring the colonization and admixture processes that underpin global population history. It has been argued that dispersal out of Africa had an early phase, particularly ~130–90 thousand years ago (ka), that reached only the East Mediterranean Levant, and a later phase, ~60–50 ka, that extended across the diverse environments of Eurasia to Sahul. However, recent findings from East Asia and Sahul challenge this model. Here we show that H. sapiens was in the Arabian Peninsula before 85 ka. We describe the Al Wusta-1 (AW-1) intermediate phalanx from the site of Al Wusta in the Nefud desert, Saudi Arabia. AW-1 is the oldest directly dated fossil of our species outside Africa and the Levant. The palaeoenvironmental context of Al Wusta demonstrates that H. sapiens using Middle Palaeolithic stone tools dispersed into Arabia during a phase of increased precipitation driven by orbital forcing, in association with a primarily African fauna. A Bayesian model incorporating independent chronometric age estimates indicates a chronology for Al Wusta of ~95–86 ka, which we correlate with a humid episode in the later part of Marine Isotope Stage 5 known from various regional records. Al Wusta shows that early dispersals were more spatially and temporally extensive than previously thought. Early H. sapiens dispersals out of Africa were not limited to winter rainfall-fed Levantine Mediterranean woodlands immediately adjacent to Africa, but extended deep into the semi-arid grasslands of Arabia, facilitated by periods of enhanced monsoonal rainfall.","author":[{"dropping-particle":"","family":"Groucutt","given":"Huw S.","non-dropping-particle":"","parse-names":false,"suffix":""},{"dropping-particle":"","family":"Grün","given":"Rainer","non-dropping-particle":"","parse-names":false,"suffix":""},{"dropping-particle":"","family":"Zalmout","given":"Iyad A. S.","non-dropping-particle":"","parse-names":false,"suffix":""},{"dropping-particle":"","family":"Drake","given":"Nick A.","non-dropping-particle":"","parse-names":false,"suffix":""},{"dropping-particle":"","family":"Armitage","given":"Simon J.","non-dropping-particle":"","parse-names":false,"suffix":""},{"dropping-particle":"","family":"Candy","given":"Ian","non-dropping-particle":"","parse-names":false,"suffix":""},{"dropping-particle":"","family":"Clark-Wilson","given":"Richard","non-dropping-particle":"","parse-names":false,"suffix":""},{"dropping-particle":"","family":"Louys","given":"Julien","non-dropping-particle":"","parse-names":false,"suffix":""},{"dropping-particle":"","family":"Breeze","given":"Paul S.","non-dropping-particle":"","parse-names":false,"suffix":""},{"dropping-particle":"","family":"Duval","given":"Mathieu","non-dropping-particle":"","parse-names":false,"suffix":""},{"dropping-particle":"","family":"Buck","given":"Laura T.","non-dropping-particle":"","parse-names":false,"suffix":""},{"dropping-particle":"","family":"Kivell","given":"Tracy L.","non-dropping-particle":"","parse-names":false,"suffix":""},{"dropping-particle":"","family":"Pomeroy","given":"Emma","non-dropping-particle":"","parse-names":false,"suffix":""},{"dropping-particle":"","family":"Stephens","given":"Nicholas B.","non-dropping-particle":"","parse-names":false,"suffix":""},{"dropping-particle":"","family":"Stock","given":"Jay T.","non-dropping-particle":"","parse-names":false,"suffix":""},{"dropping-particle":"","family":"Stewart","given":"Mathew","non-dropping-particle":"","parse-names":false,"suffix":""},{"dropping-particle":"","family":"Price","given":"Gilbert J.","non-dropping-particle":"","parse-names":false,"suffix":""},{"dropping-particle":"","family":"Kinsley","given":"Leslie","non-dropping-particle":"","parse-names":false,"suffix":""},{"dropping-particle":"","family":"Sung","given":"Wing Wai","non-dropping-particle":"","parse-names":false,"suffix":""},{"dropping-particle":"","family":"Alsharekh","given":"Abdullah","non-dropping-particle":"","parse-names":false,"suffix":""},{"dropping-particle":"","family":"Al-Omari","given":"Abdulaziz","non-dropping-particle":"","parse-names":false,"suffix":""},{"dropping-particle":"","family":"Zahir","given":"Muhammad","non-dropping-particle":"","parse-names":false,"suffix":""},{"dropping-particle":"","family":"Memesh","given":"Abdullah M.","non-dropping-particle":"","parse-names":false,"suffix":""},{"dropping-particle":"","family":"Abdulshakoor","given":"Ammar J.","non-dropping-particle":"","parse-names":false,"suffix":""},{"dropping-particle":"","family":"Al-Masari","given":"Abdu M.","non-dropping-particle":"","parse-names":false,"suffix":""},{"dropping-particle":"","family":"Bahameem","given":"Ahmed A.","non-dropping-particle":"","parse-names":false,"suffix":""},{"dropping-particle":"","family":"Murayyi","given":"Khaled M. S.","non-dropping-particle":"Al","parse-names":false,"suffix":""},{"dropping-particle":"","family":"Zahrani","given":"Badr","non-dropping-particle":"","parse-names":false,"suffix":""},{"dropping-particle":"","family":"Scerri","given":"Eleanor M. L.","non-dropping-particle":"","parse-names":false,"suffix":""},{"dropping-particle":"","family":"Petraglia","given":"Michael D.","non-dropping-particle":"","parse-names":false,"suffix":""}],"container-title":"Nature Ecology &amp; Evolution","id":"ITEM-2","issued":{"date-parts":[["2018"]]},"page":"800-809","title":"Homo sapiens in Arabia by 85,000 years ago","type":"article-journal","volume":"2"},"uris":["http://www.mendeley.com/documents/?uuid=39405a0b-7c5c-4eba-bf96-8571024949dd"]},{"id":"ITEM-3","itemData":{"DOI":"10.1016/j.quascirev.2013.03.017","ISBN":"0277-3791","ISSN":"02773791","abstract":"Present climate in the Nafud desert of northern Saudi Arabia is hyper-arid and moisture brought by north-westerly winds scarcely reaches the region. The existence of abundant palaeolake sediments provides evidence for a considerably wetter climate in the past. However, the existing chronological framework of these deposits is solely based on radiocarbon dating of questionable reliability, due to potential post-depositional contamination with younger14C. By using luminescence dating, we show that the lake deposits were not formed between 40 and 20ka as suggested previously, but approximately ca 410ka, 320ka, 200ka, 125ka, and 100ka ago. All of these humid phases are in good agreement with those recorded in lake sediments and speleothems from southern Arabia. Surprisingly, no Holocene lake deposits were identified. Geological characteristics of the deposits and diatom analysis suggest that a single, perennial lake covered the entire south-western Nafud ca 320ka ago. In contrast, lakes of the 200ka, 125ka, and 100ka humid intervals were smaller and restricted to interdune depressions of a pre-existing dune relief. The concurrent occurrence of humid phases in the Nafud, southern Arabia and the eastern Mediterranean suggests that moisture in northern Arabia originated either from the Mediterranean due to more frequent frontal depression systems or from stronger Indian monsoon circulation, respectively. However, based on previously published climate model simulations and palaecolimate evidence from central Arabia and the Negev desert, we argue that humid climate conditions in the Nafud were probably caused by a stronger African monsoon and a distinct change in zonal atmospheric circulation. © 2013 Elsevier Ltd.","author":[{"dropping-particle":"","family":"Rosenberg","given":"Thomas M.","non-dropping-particle":"","parse-names":false,"suffix":""},{"dropping-particle":"","family":"Preusser","given":"Frank","non-dropping-particle":"","parse-names":false,"suffix":""},{"dropping-particle":"","family":"Risberg","given":"Jan","non-dropping-particle":"","parse-names":false,"suffix":""},{"dropping-particle":"","family":"Plikk","given":"Anna","non-dropping-particle":"","parse-names":false,"suffix":""},{"dropping-particle":"","family":"Kadi","given":"Khalid A.","non-dropping-particle":"","parse-names":false,"suffix":""},{"dropping-particle":"","family":"Matter","given":"Albert","non-dropping-particle":"","parse-names":false,"suffix":""},{"dropping-particle":"","family":"Fleitmann","given":"Dominik","non-dropping-particle":"","parse-names":false,"suffix":""}],"container-title":"Quaternary Science Reviews","id":"ITEM-3","issued":{"date-parts":[["2013"]]},"page":"109-123","title":"Middle and Late Pleistocene humid periods recorded in palaeolake deposits of the Nafud desert, Saudi Arabia","type":"article-journal","volume":"70"},"uris":["http://www.mendeley.com/documents/?uuid=d2b53869-8289-40fc-9980-136a4c879452"]}],"mendeley":{"formattedCitation":"(Rosenberg et al., 2013; Groucutt et al., 2015c, 2018)","plainTextFormattedCitation":"(Rosenberg et al., 2013; Groucutt et al., 2015c, 2018)","previouslyFormattedCitation":"(Rosenberg et al., 2013; Groucutt et al., 2015c, 2018)"},"properties":{"noteIndex":0},"schema":"https://github.com/citation-style-language/schema/raw/master/csl-citation.json"}</w:instrText>
      </w:r>
      <w:r w:rsidR="005B6A7A" w:rsidRPr="007723FB">
        <w:rPr>
          <w:noProof/>
          <w:sz w:val="24"/>
          <w:szCs w:val="24"/>
        </w:rPr>
        <w:fldChar w:fldCharType="separate"/>
      </w:r>
      <w:r w:rsidR="00E56CDB" w:rsidRPr="00E56CDB">
        <w:rPr>
          <w:noProof/>
          <w:sz w:val="24"/>
          <w:szCs w:val="24"/>
        </w:rPr>
        <w:t>(Rosenberg et al., 2013; Groucutt et al., 2015c, 2018)</w:t>
      </w:r>
      <w:r w:rsidR="005B6A7A" w:rsidRPr="007723FB">
        <w:rPr>
          <w:noProof/>
          <w:sz w:val="24"/>
          <w:szCs w:val="24"/>
        </w:rPr>
        <w:fldChar w:fldCharType="end"/>
      </w:r>
      <w:r w:rsidRPr="007723FB">
        <w:rPr>
          <w:sz w:val="24"/>
          <w:szCs w:val="24"/>
        </w:rPr>
        <w:t xml:space="preserve"> and elsewhere </w:t>
      </w:r>
      <w:r w:rsidR="005B6A7A" w:rsidRPr="007723FB">
        <w:rPr>
          <w:noProof/>
          <w:sz w:val="24"/>
          <w:szCs w:val="24"/>
        </w:rPr>
        <w:fldChar w:fldCharType="begin" w:fldLock="1"/>
      </w:r>
      <w:r w:rsidR="00547F2C" w:rsidRPr="007723FB">
        <w:rPr>
          <w:noProof/>
          <w:sz w:val="24"/>
          <w:szCs w:val="24"/>
        </w:rPr>
        <w:instrText>ADDIN CSL_CITATION {"citationItems":[{"id":"ITEM-1","itemData":{"DOI":"10.1016/j.quaint.2013.01.028","ISBN":"1040-6182","ISSN":"10406182","abstract":"Key to the understanding of Pleistocene human dispersals and settlement dynamics is knowledge about the distribution of human habitats in space and time. To add information about the characteristics of inhabited environments along the South Arabian dispersal route, this paper presents paleo-environmental data from deposits excavated at Jebel Faya (FAY-NE1) in the Emirate of Sharjah, UAE. The sedimentary sequence at FAY-NE1 spans a period of about 125,000 years, including the last interglacial and the Holocene. Particle size and phytolith content of samples from two sediment columns were analyzed, including both archaeology bearing layers and archaeologically sterile layers. The results demonstrate that human occupation of the site is related to pluvial periods. Assemblage C, dated to about 127-123ka, was deposited during a wet phase with an environment characterized by an increased proportion of C3grasses. Grassland with sedges but lacking tree cover characterize ecological conditions during the youngest of the Paleolithic occupation periods, Assemblage A, dated to about 45-40ka. Environmental conditions during periods lacking archaeological remains are characterized by the absence of vegetation cover during phases of desiccation. There is no evidence for human presence at the site between 38 and 11ka. © 2013 Elsevier Ltd and INQUA.","author":[{"dropping-particle":"","family":"Bretzke","given":"Knut","non-dropping-particle":"","parse-names":false,"suffix":""},{"dropping-particle":"","family":"Armitage","given":"Simon J.","non-dropping-particle":"","parse-names":false,"suffix":""},{"dropping-particle":"","family":"Parker","given":"Adrian G.","non-dropping-particle":"","parse-names":false,"suffix":""},{"dropping-particle":"","family":"Walkington","given":"Helen","non-dropping-particle":"","parse-names":false,"suffix":""},{"dropping-particle":"","family":"Uerpmann","given":"Hans Peter","non-dropping-particle":"","parse-names":false,"suffix":""}],"container-title":"Quaternary International","id":"ITEM-1","issued":{"date-parts":[["2013"]]},"page":"83-93","title":"The environmental context of Paleolithic settlement at Jebel Faya, Emirate Sharjah, UAE","type":"article-journal","volume":"300"},"uris":["http://www.mendeley.com/documents/?uuid=5ce372b5-7ad2-4821-8394-e41b27d988b5"]},{"id":"ITEM-2","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Reviews","id":"ITEM-2","issued":{"date-parts":[["2020","2"]]},"page":"106112","title":"Pluvial periods in Southern Arabia over the last 1.1 million-years","type":"article-journal","volume":"229"},"uris":["http://www.mendeley.com/documents/?uuid=527a4747-c1d5-46f7-873e-774d6f731b80"]}],"mendeley":{"formattedCitation":"(Bretzke et al., 2013; Nicholson et al., 2020)","plainTextFormattedCitation":"(Bretzke et al., 2013; Nicholson et al., 2020)","previouslyFormattedCitation":"(Bretzke et al., 2013; Nicholson et al., 2020)"},"properties":{"noteIndex":0},"schema":"https://github.com/citation-style-language/schema/raw/master/csl-citation.json"}</w:instrText>
      </w:r>
      <w:r w:rsidR="005B6A7A" w:rsidRPr="007723FB">
        <w:rPr>
          <w:noProof/>
          <w:sz w:val="24"/>
          <w:szCs w:val="24"/>
        </w:rPr>
        <w:fldChar w:fldCharType="separate"/>
      </w:r>
      <w:r w:rsidR="00547F2C" w:rsidRPr="007723FB">
        <w:rPr>
          <w:noProof/>
          <w:sz w:val="24"/>
          <w:szCs w:val="24"/>
        </w:rPr>
        <w:t xml:space="preserve">(Bretzke et al., 2013; Nicholson et </w:t>
      </w:r>
      <w:r w:rsidR="00547F2C" w:rsidRPr="007723FB">
        <w:rPr>
          <w:noProof/>
          <w:sz w:val="24"/>
          <w:szCs w:val="24"/>
        </w:rPr>
        <w:lastRenderedPageBreak/>
        <w:t>al., 2020)</w:t>
      </w:r>
      <w:r w:rsidR="005B6A7A" w:rsidRPr="007723FB">
        <w:rPr>
          <w:noProof/>
          <w:sz w:val="24"/>
          <w:szCs w:val="24"/>
        </w:rPr>
        <w:fldChar w:fldCharType="end"/>
      </w:r>
      <w:r w:rsidRPr="007723FB">
        <w:rPr>
          <w:sz w:val="24"/>
          <w:szCs w:val="24"/>
        </w:rPr>
        <w:t>.</w:t>
      </w:r>
      <w:r w:rsidR="00736C21" w:rsidRPr="007723FB">
        <w:rPr>
          <w:sz w:val="24"/>
          <w:szCs w:val="24"/>
        </w:rPr>
        <w:t xml:space="preserve"> </w:t>
      </w:r>
      <w:r w:rsidRPr="007723FB">
        <w:rPr>
          <w:sz w:val="24"/>
          <w:szCs w:val="24"/>
        </w:rPr>
        <w:t>Phytolith analysis of sediments recovered from MIS 5e archaeological contexts (assemblage C) of Jebal Faya, UAE, included Pooids, Panicoids, Chloridoids and long grasses. Cyperaceae, Asteraceae, Palmae and other grasses were also present in small quantities – evincing mixed C</w:t>
      </w:r>
      <w:r w:rsidRPr="007723FB">
        <w:rPr>
          <w:sz w:val="24"/>
          <w:szCs w:val="24"/>
          <w:vertAlign w:val="subscript"/>
        </w:rPr>
        <w:t>3</w:t>
      </w:r>
      <w:r w:rsidRPr="007723FB">
        <w:rPr>
          <w:sz w:val="24"/>
          <w:szCs w:val="24"/>
        </w:rPr>
        <w:t>/C</w:t>
      </w:r>
      <w:r w:rsidRPr="007723FB">
        <w:rPr>
          <w:sz w:val="24"/>
          <w:szCs w:val="24"/>
          <w:vertAlign w:val="subscript"/>
        </w:rPr>
        <w:t>4</w:t>
      </w:r>
      <w:r w:rsidRPr="007723FB">
        <w:rPr>
          <w:sz w:val="24"/>
          <w:szCs w:val="24"/>
        </w:rPr>
        <w:t xml:space="preserve"> grassland </w:t>
      </w:r>
      <w:r w:rsidR="005B6A7A" w:rsidRPr="007723FB">
        <w:rPr>
          <w:noProof/>
          <w:sz w:val="24"/>
          <w:szCs w:val="24"/>
        </w:rPr>
        <w:fldChar w:fldCharType="begin" w:fldLock="1"/>
      </w:r>
      <w:r w:rsidR="00547F2C" w:rsidRPr="007723FB">
        <w:rPr>
          <w:noProof/>
          <w:sz w:val="24"/>
          <w:szCs w:val="24"/>
        </w:rPr>
        <w:instrText>ADDIN CSL_CITATION {"citationItems":[{"id":"ITEM-1","itemData":{"DOI":"10.1016/j.quaint.2013.01.028","ISBN":"1040-6182","ISSN":"10406182","abstract":"Key to the understanding of Pleistocene human dispersals and settlement dynamics is knowledge about the distribution of human habitats in space and time. To add information about the characteristics of inhabited environments along the South Arabian dispersal route, this paper presents paleo-environmental data from deposits excavated at Jebel Faya (FAY-NE1) in the Emirate of Sharjah, UAE. The sedimentary sequence at FAY-NE1 spans a period of about 125,000 years, including the last interglacial and the Holocene. Particle size and phytolith content of samples from two sediment columns were analyzed, including both archaeology bearing layers and archaeologically sterile layers. The results demonstrate that human occupation of the site is related to pluvial periods. Assemblage C, dated to about 127-123ka, was deposited during a wet phase with an environment characterized by an increased proportion of C3grasses. Grassland with sedges but lacking tree cover characterize ecological conditions during the youngest of the Paleolithic occupation periods, Assemblage A, dated to about 45-40ka. Environmental conditions during periods lacking archaeological remains are characterized by the absence of vegetation cover during phases of desiccation. There is no evidence for human presence at the site between 38 and 11ka. © 2013 Elsevier Ltd and INQUA.","author":[{"dropping-particle":"","family":"Bretzke","given":"Knut","non-dropping-particle":"","parse-names":false,"suffix":""},{"dropping-particle":"","family":"Armitage","given":"Simon J.","non-dropping-particle":"","parse-names":false,"suffix":""},{"dropping-particle":"","family":"Parker","given":"Adrian G.","non-dropping-particle":"","parse-names":false,"suffix":""},{"dropping-particle":"","family":"Walkington","given":"Helen","non-dropping-particle":"","parse-names":false,"suffix":""},{"dropping-particle":"","family":"Uerpmann","given":"Hans Peter","non-dropping-particle":"","parse-names":false,"suffix":""}],"container-title":"Quaternary International","id":"ITEM-1","issued":{"date-parts":[["2013"]]},"page":"83-93","title":"The environmental context of Paleolithic settlement at Jebel Faya, Emirate Sharjah, UAE","type":"article-journal","volume":"300"},"uris":["http://www.mendeley.com/documents/?uuid=5ce372b5-7ad2-4821-8394-e41b27d988b5"]}],"mendeley":{"formattedCitation":"(Bretzke et al., 2013)","plainTextFormattedCitation":"(Bretzke et al., 2013)","previouslyFormattedCitation":"(Bretzke et al., 2013)"},"properties":{"noteIndex":0},"schema":"https://github.com/citation-style-language/schema/raw/master/csl-citation.json"}</w:instrText>
      </w:r>
      <w:r w:rsidR="005B6A7A" w:rsidRPr="007723FB">
        <w:rPr>
          <w:noProof/>
          <w:sz w:val="24"/>
          <w:szCs w:val="24"/>
        </w:rPr>
        <w:fldChar w:fldCharType="separate"/>
      </w:r>
      <w:r w:rsidR="00547F2C" w:rsidRPr="007723FB">
        <w:rPr>
          <w:noProof/>
          <w:sz w:val="24"/>
          <w:szCs w:val="24"/>
        </w:rPr>
        <w:t>(Bretzke et al., 2013)</w:t>
      </w:r>
      <w:r w:rsidR="005B6A7A" w:rsidRPr="007723FB">
        <w:rPr>
          <w:noProof/>
          <w:sz w:val="24"/>
          <w:szCs w:val="24"/>
        </w:rPr>
        <w:fldChar w:fldCharType="end"/>
      </w:r>
      <w:r w:rsidRPr="007723FB">
        <w:rPr>
          <w:sz w:val="24"/>
          <w:szCs w:val="24"/>
        </w:rPr>
        <w:t xml:space="preserve">. Speleothem growth at both Mukalla and Hoti Cave indicate that effective moisture and soil humidity were much </w:t>
      </w:r>
      <w:r w:rsidR="00F724D1" w:rsidRPr="007723FB">
        <w:rPr>
          <w:sz w:val="24"/>
          <w:szCs w:val="24"/>
        </w:rPr>
        <w:t>greater</w:t>
      </w:r>
      <w:r w:rsidR="00DE2B55" w:rsidRPr="007723FB">
        <w:rPr>
          <w:sz w:val="24"/>
          <w:szCs w:val="24"/>
        </w:rPr>
        <w:t xml:space="preserve"> in MIS 5e</w:t>
      </w:r>
      <w:r w:rsidR="00F724D1" w:rsidRPr="007723FB">
        <w:rPr>
          <w:sz w:val="24"/>
          <w:szCs w:val="24"/>
        </w:rPr>
        <w:t>,</w:t>
      </w:r>
      <w:r w:rsidR="00EF37CA" w:rsidRPr="007723FB">
        <w:rPr>
          <w:sz w:val="24"/>
          <w:szCs w:val="24"/>
        </w:rPr>
        <w:t xml:space="preserve"> and</w:t>
      </w:r>
      <w:r w:rsidRPr="007723FB">
        <w:rPr>
          <w:sz w:val="24"/>
          <w:szCs w:val="24"/>
        </w:rPr>
        <w:t xml:space="preserve"> soils had formed in the now desert areas of Yemen</w:t>
      </w:r>
      <w:r w:rsidR="00EF37CA" w:rsidRPr="007723FB">
        <w:rPr>
          <w:sz w:val="24"/>
          <w:szCs w:val="24"/>
        </w:rPr>
        <w:t>.</w:t>
      </w:r>
      <w:r w:rsidRPr="007723FB">
        <w:rPr>
          <w:sz w:val="24"/>
          <w:szCs w:val="24"/>
        </w:rPr>
        <w:t xml:space="preserve"> </w:t>
      </w:r>
      <w:r w:rsidR="00EF37CA" w:rsidRPr="007723FB">
        <w:rPr>
          <w:sz w:val="24"/>
          <w:szCs w:val="24"/>
        </w:rPr>
        <w:t>C</w:t>
      </w:r>
      <w:r w:rsidRPr="007723FB">
        <w:rPr>
          <w:sz w:val="24"/>
          <w:szCs w:val="24"/>
        </w:rPr>
        <w:t>alcite carbon isotope ratios (δ</w:t>
      </w:r>
      <w:r w:rsidRPr="007723FB">
        <w:rPr>
          <w:sz w:val="24"/>
          <w:szCs w:val="24"/>
          <w:vertAlign w:val="superscript"/>
        </w:rPr>
        <w:t>13</w:t>
      </w:r>
      <w:r w:rsidRPr="007723FB">
        <w:rPr>
          <w:sz w:val="24"/>
          <w:szCs w:val="24"/>
        </w:rPr>
        <w:t>C</w:t>
      </w:r>
      <w:r w:rsidRPr="007723FB">
        <w:rPr>
          <w:sz w:val="24"/>
          <w:szCs w:val="24"/>
          <w:vertAlign w:val="subscript"/>
        </w:rPr>
        <w:t>ca</w:t>
      </w:r>
      <w:r w:rsidRPr="007723FB">
        <w:rPr>
          <w:sz w:val="24"/>
          <w:szCs w:val="24"/>
        </w:rPr>
        <w:t>) at Mukalla Cave (-8 to -2‰) fall within C</w:t>
      </w:r>
      <w:r w:rsidRPr="007723FB">
        <w:rPr>
          <w:sz w:val="24"/>
          <w:szCs w:val="24"/>
          <w:vertAlign w:val="subscript"/>
        </w:rPr>
        <w:t>3</w:t>
      </w:r>
      <w:r w:rsidRPr="007723FB">
        <w:rPr>
          <w:sz w:val="24"/>
          <w:szCs w:val="24"/>
        </w:rPr>
        <w:t>/C</w:t>
      </w:r>
      <w:r w:rsidRPr="007723FB">
        <w:rPr>
          <w:sz w:val="24"/>
          <w:szCs w:val="24"/>
          <w:vertAlign w:val="subscript"/>
        </w:rPr>
        <w:t>4</w:t>
      </w:r>
      <w:r w:rsidRPr="007723FB">
        <w:rPr>
          <w:sz w:val="24"/>
          <w:szCs w:val="24"/>
        </w:rPr>
        <w:t xml:space="preserve"> grassland signatures </w:t>
      </w:r>
      <w:r w:rsidR="005B6A7A" w:rsidRPr="007723FB">
        <w:rPr>
          <w:sz w:val="24"/>
          <w:szCs w:val="24"/>
        </w:rPr>
        <w:fldChar w:fldCharType="begin" w:fldLock="1"/>
      </w:r>
      <w:r w:rsidR="00547F2C" w:rsidRPr="007723FB">
        <w:rPr>
          <w:sz w:val="24"/>
          <w:szCs w:val="24"/>
        </w:rPr>
        <w:instrText>ADDIN CSL_CITATION {"citationItems":[{"id":"ITEM-1","itemData":{"DOI":"10.1016/j.quascirev.2019.106112","ISSN":"02773791","author":[{"dropping-particle":"","family":"Nicholson","given":"Samuel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Reviews","id":"ITEM-1","issued":{"date-parts":[["2020","2"]]},"page":"106112","title":"Pluvial periods in Southern Arabia over the last 1.1 million-years","type":"article-journal","volume":"229"},"uris":["http://www.mendeley.com/documents/?uuid=527a4747-c1d5-46f7-873e-774d6f731b80"]}],"mendeley":{"formattedCitation":"(Nicholson et al., 2020)","plainTextFormattedCitation":"(Nicholson et al., 2020)","previouslyFormattedCitation":"(Nicholson et al., 2020)"},"properties":{"noteIndex":0},"schema":"https://github.com/citation-style-language/schema/raw/master/csl-citation.json"}</w:instrText>
      </w:r>
      <w:r w:rsidR="005B6A7A" w:rsidRPr="007723FB">
        <w:rPr>
          <w:sz w:val="24"/>
          <w:szCs w:val="24"/>
        </w:rPr>
        <w:fldChar w:fldCharType="separate"/>
      </w:r>
      <w:r w:rsidR="00547F2C" w:rsidRPr="007723FB">
        <w:rPr>
          <w:noProof/>
          <w:sz w:val="24"/>
          <w:szCs w:val="24"/>
        </w:rPr>
        <w:t>(Nicholson et al., 2020)</w:t>
      </w:r>
      <w:r w:rsidR="005B6A7A" w:rsidRPr="007723FB">
        <w:rPr>
          <w:sz w:val="24"/>
          <w:szCs w:val="24"/>
        </w:rPr>
        <w:fldChar w:fldCharType="end"/>
      </w:r>
      <w:r w:rsidRPr="007723FB">
        <w:rPr>
          <w:sz w:val="24"/>
          <w:szCs w:val="24"/>
        </w:rPr>
        <w:t xml:space="preserve">. However, there remain </w:t>
      </w:r>
      <w:r w:rsidR="005B6A7A" w:rsidRPr="007723FB">
        <w:rPr>
          <w:sz w:val="24"/>
          <w:szCs w:val="24"/>
        </w:rPr>
        <w:t>three</w:t>
      </w:r>
      <w:r w:rsidRPr="007723FB">
        <w:rPr>
          <w:sz w:val="24"/>
          <w:szCs w:val="24"/>
        </w:rPr>
        <w:t xml:space="preserve"> key uncertainties: </w:t>
      </w:r>
    </w:p>
    <w:p w14:paraId="5AD084AC" w14:textId="5C28113E" w:rsidR="00D02D4D" w:rsidRPr="007723FB" w:rsidRDefault="00CA6E9A" w:rsidP="00CA6E9A">
      <w:pPr>
        <w:spacing w:after="200" w:line="480" w:lineRule="auto"/>
        <w:jc w:val="both"/>
        <w:rPr>
          <w:sz w:val="24"/>
          <w:szCs w:val="24"/>
        </w:rPr>
      </w:pPr>
      <w:r w:rsidRPr="007723FB">
        <w:rPr>
          <w:sz w:val="24"/>
          <w:szCs w:val="24"/>
        </w:rPr>
        <w:t xml:space="preserve">1) </w:t>
      </w:r>
      <w:r w:rsidR="00FD3B83" w:rsidRPr="007723FB">
        <w:rPr>
          <w:sz w:val="24"/>
          <w:szCs w:val="24"/>
        </w:rPr>
        <w:t>S</w:t>
      </w:r>
      <w:r w:rsidRPr="007723FB">
        <w:rPr>
          <w:sz w:val="24"/>
          <w:szCs w:val="24"/>
        </w:rPr>
        <w:t>peleothem δ</w:t>
      </w:r>
      <w:r w:rsidRPr="007723FB">
        <w:rPr>
          <w:sz w:val="24"/>
          <w:szCs w:val="24"/>
          <w:vertAlign w:val="superscript"/>
        </w:rPr>
        <w:t>13</w:t>
      </w:r>
      <w:r w:rsidRPr="007723FB">
        <w:rPr>
          <w:sz w:val="24"/>
          <w:szCs w:val="24"/>
        </w:rPr>
        <w:t>C</w:t>
      </w:r>
      <w:r w:rsidRPr="007723FB">
        <w:rPr>
          <w:sz w:val="24"/>
          <w:szCs w:val="24"/>
          <w:vertAlign w:val="subscript"/>
        </w:rPr>
        <w:t>ca</w:t>
      </w:r>
      <w:r w:rsidRPr="007723FB">
        <w:rPr>
          <w:sz w:val="24"/>
          <w:szCs w:val="24"/>
        </w:rPr>
        <w:t xml:space="preserve"> and phytolith analyses cannot identify species-level floral compositions</w:t>
      </w:r>
      <w:r w:rsidR="002A26AE" w:rsidRPr="007723FB">
        <w:rPr>
          <w:sz w:val="24"/>
          <w:szCs w:val="24"/>
        </w:rPr>
        <w:t>.</w:t>
      </w:r>
      <w:r w:rsidRPr="007723FB">
        <w:rPr>
          <w:sz w:val="24"/>
          <w:szCs w:val="24"/>
        </w:rPr>
        <w:t xml:space="preserve"> </w:t>
      </w:r>
      <w:r w:rsidR="00352583" w:rsidRPr="007723FB">
        <w:rPr>
          <w:sz w:val="24"/>
          <w:szCs w:val="24"/>
        </w:rPr>
        <w:t>Without species level assignments, it is not possible to establish plant based Mutual Climate Range estimates, or provide a detailed insight into the floral resources available to humans.</w:t>
      </w:r>
    </w:p>
    <w:p w14:paraId="5089CCDB" w14:textId="4D898172" w:rsidR="00D02D4D" w:rsidRPr="007723FB" w:rsidRDefault="00CA6E9A" w:rsidP="00CA6E9A">
      <w:pPr>
        <w:spacing w:after="200" w:line="480" w:lineRule="auto"/>
        <w:jc w:val="both"/>
        <w:rPr>
          <w:noProof/>
          <w:sz w:val="24"/>
          <w:szCs w:val="24"/>
        </w:rPr>
      </w:pPr>
      <w:r w:rsidRPr="007723FB">
        <w:rPr>
          <w:sz w:val="24"/>
          <w:szCs w:val="24"/>
        </w:rPr>
        <w:t xml:space="preserve">2) </w:t>
      </w:r>
      <w:r w:rsidR="00DE2B55" w:rsidRPr="007723FB">
        <w:rPr>
          <w:sz w:val="24"/>
          <w:szCs w:val="24"/>
        </w:rPr>
        <w:t xml:space="preserve">Environmental </w:t>
      </w:r>
      <w:r w:rsidRPr="007723FB">
        <w:rPr>
          <w:sz w:val="24"/>
          <w:szCs w:val="24"/>
        </w:rPr>
        <w:t>records are sparsely distributed</w:t>
      </w:r>
      <w:r w:rsidR="00B36C5A" w:rsidRPr="007723FB">
        <w:rPr>
          <w:sz w:val="24"/>
          <w:szCs w:val="24"/>
        </w:rPr>
        <w:t>; m</w:t>
      </w:r>
      <w:r w:rsidR="00A83A79" w:rsidRPr="007723FB">
        <w:rPr>
          <w:sz w:val="24"/>
          <w:szCs w:val="24"/>
        </w:rPr>
        <w:t>eaning</w:t>
      </w:r>
      <w:r w:rsidRPr="007723FB">
        <w:rPr>
          <w:sz w:val="24"/>
          <w:szCs w:val="24"/>
        </w:rPr>
        <w:t xml:space="preserve"> the majority of the “green” transformation of the Arabian landmass is based on interpolation</w:t>
      </w:r>
      <w:r w:rsidR="0038025C" w:rsidRPr="007723FB">
        <w:rPr>
          <w:sz w:val="24"/>
          <w:szCs w:val="24"/>
        </w:rPr>
        <w:t xml:space="preserve"> or analogues with the Sahara </w:t>
      </w:r>
      <w:r w:rsidR="0038025C" w:rsidRPr="007723FB">
        <w:rPr>
          <w:sz w:val="24"/>
          <w:szCs w:val="24"/>
        </w:rPr>
        <w:fldChar w:fldCharType="begin" w:fldLock="1"/>
      </w:r>
      <w:r w:rsidR="00547F2C" w:rsidRPr="007723FB">
        <w:rPr>
          <w:sz w:val="24"/>
          <w:szCs w:val="24"/>
        </w:rPr>
        <w:instrText>ADDIN CSL_CITATION {"citationItems":[{"id":"ITEM-1","itemData":{"DOI":"10.1371/journal.pone.0076514","ISBN":"1932-6203","ISSN":"19326203","PMID":"24146882","abstract":"Astronomically forced insolation changes have driven monsoon dynamics and recurrent humid episodes in North Africa, resulting in green Sahara Periods (GSPs) with savannah expansion throughout most of the desert. Despite their potential for expanding the area of prime hominin habitats and favouring out-of-Africa dispersals, GSPs have not been incorporated into the narrative of hominin evolution due to poor knowledge of their timing, dynamics and landscape composition at evolutionary timescales. We present a compilation of continental and marine paleoenvironmental records from within and around North Africa, which enables identification of over 230 GSPs within the last 8 million years. By combining the main climatological determinants of woody cover in tropical Africa with paleoenvironmental and paleoclimatic data for representative (Holocene and Eemian) GSPs, we estimate precipitation regimes and habitat distributions during GSPs. Their chronology is consistent with the ages of Saharan archeological and fossil hominin sites. Each GSP took 2-3 kyr to develop, peaked over 4-8 kyr, biogeographically connected the African tropics to African and Eurasian mid latitudes, and ended within 2-3 kyr, which resulted in rapid habitat fragmentation. We argue that the well-dated succession of GSPs presented here may have played an important role in migration and evolution of hominins.","author":[{"dropping-particle":"","family":"Larrasoaña","given":"Juan C.","non-dropping-particle":"","parse-names":false,"suffix":""},{"dropping-particle":"","family":"Roberts","given":"Andrew P.","non-dropping-particle":"","parse-names":false,"suffix":""},{"dropping-particle":"","family":"Rohling","given":"Eelco J.","non-dropping-particle":"","parse-names":false,"suffix":""}],"container-title":"PLoS ONE","id":"ITEM-1","issue":"10","issued":{"date-parts":[["2013"]]},"page":"e76514","title":"Dynamics of Green Sahara Periods and Their Role in Hominin Evolution","type":"article-journal","volume":"8"},"uris":["http://www.mendeley.com/documents/?uuid=cdd3dacb-a1f4-4b7d-8069-25359272faa6"]}],"mendeley":{"formattedCitation":"(Larrasoaña et al., 2013)","manualFormatting":"(e.g., Larrasoaña et al., 2013)","plainTextFormattedCitation":"(Larrasoaña et al., 2013)","previouslyFormattedCitation":"(Larrasoaña et al., 2013)"},"properties":{"noteIndex":0},"schema":"https://github.com/citation-style-language/schema/raw/master/csl-citation.json"}</w:instrText>
      </w:r>
      <w:r w:rsidR="0038025C" w:rsidRPr="007723FB">
        <w:rPr>
          <w:sz w:val="24"/>
          <w:szCs w:val="24"/>
        </w:rPr>
        <w:fldChar w:fldCharType="separate"/>
      </w:r>
      <w:r w:rsidR="00547F2C" w:rsidRPr="007723FB">
        <w:rPr>
          <w:noProof/>
          <w:sz w:val="24"/>
          <w:szCs w:val="24"/>
        </w:rPr>
        <w:t>(e.g., Larrasoaña et al., 2013)</w:t>
      </w:r>
      <w:r w:rsidR="0038025C" w:rsidRPr="007723FB">
        <w:rPr>
          <w:sz w:val="24"/>
          <w:szCs w:val="24"/>
        </w:rPr>
        <w:fldChar w:fldCharType="end"/>
      </w:r>
      <w:r w:rsidRPr="007723FB">
        <w:rPr>
          <w:sz w:val="24"/>
          <w:szCs w:val="24"/>
        </w:rPr>
        <w:t>. This interpretation is complicated by</w:t>
      </w:r>
      <w:r w:rsidR="00A6605F" w:rsidRPr="007723FB">
        <w:rPr>
          <w:sz w:val="24"/>
          <w:szCs w:val="24"/>
        </w:rPr>
        <w:t xml:space="preserve"> two factors; a recent Red Sea dust source record which demonstrates </w:t>
      </w:r>
      <w:r w:rsidR="00025EC1" w:rsidRPr="007723FB">
        <w:rPr>
          <w:sz w:val="24"/>
          <w:szCs w:val="24"/>
        </w:rPr>
        <w:t>the</w:t>
      </w:r>
      <w:r w:rsidR="00A6605F" w:rsidRPr="007723FB">
        <w:rPr>
          <w:sz w:val="24"/>
          <w:szCs w:val="24"/>
        </w:rPr>
        <w:t xml:space="preserve"> Arabia</w:t>
      </w:r>
      <w:r w:rsidR="00025EC1" w:rsidRPr="007723FB">
        <w:rPr>
          <w:sz w:val="24"/>
          <w:szCs w:val="24"/>
        </w:rPr>
        <w:t xml:space="preserve">-Nubian </w:t>
      </w:r>
      <w:r w:rsidR="00BC1EBF" w:rsidRPr="007723FB">
        <w:rPr>
          <w:sz w:val="24"/>
          <w:szCs w:val="24"/>
        </w:rPr>
        <w:t>shield</w:t>
      </w:r>
      <w:r w:rsidR="00A6605F" w:rsidRPr="007723FB">
        <w:rPr>
          <w:sz w:val="24"/>
          <w:szCs w:val="24"/>
        </w:rPr>
        <w:t xml:space="preserve"> became the dominant dust source during MIS 5 warm substates, indicating some areas remained</w:t>
      </w:r>
      <w:r w:rsidR="00BC1EBF" w:rsidRPr="007723FB">
        <w:rPr>
          <w:sz w:val="24"/>
          <w:szCs w:val="24"/>
        </w:rPr>
        <w:t xml:space="preserve"> relatively</w:t>
      </w:r>
      <w:r w:rsidR="00A6605F" w:rsidRPr="007723FB">
        <w:rPr>
          <w:sz w:val="24"/>
          <w:szCs w:val="24"/>
        </w:rPr>
        <w:t xml:space="preserve"> dry </w:t>
      </w:r>
      <w:r w:rsidR="00A6605F" w:rsidRPr="007723FB">
        <w:rPr>
          <w:sz w:val="24"/>
          <w:szCs w:val="24"/>
        </w:rPr>
        <w:fldChar w:fldCharType="begin" w:fldLock="1"/>
      </w:r>
      <w:r w:rsidR="00A47DF8" w:rsidRPr="007723FB">
        <w:rPr>
          <w:sz w:val="24"/>
          <w:szCs w:val="24"/>
        </w:rPr>
        <w:instrText xml:space="preserve">ADDIN CSL_CITATION {"citationItems":[{"id":"ITEM-1","itemData":{"DOI":"10.1016/j.quascirev.2020.106205","ISSN":"02773791","abstract":"The εNd and Mg/Ca compositions of terrigenous material from a meridional transect of seven marine sediment cores located between the northern Red Sea and the Gulf of Aqaba, together with modern dust sample compositions, reveal the temporal and spatial changes in precipitation and dust sources over the last </w:instrText>
      </w:r>
      <w:r w:rsidR="00A47DF8" w:rsidRPr="007723FB">
        <w:rPr>
          <w:rFonts w:ascii="Cambria Math" w:hAnsi="Cambria Math" w:cs="Cambria Math"/>
          <w:sz w:val="24"/>
          <w:szCs w:val="24"/>
        </w:rPr>
        <w:instrText>∼</w:instrText>
      </w:r>
      <w:r w:rsidR="00A47DF8" w:rsidRPr="007723FB">
        <w:rPr>
          <w:sz w:val="24"/>
          <w:szCs w:val="24"/>
        </w:rPr>
        <w:instrText>150 kyrs, and are further used to discuss the late Quaternary climate history of this region. Two recent glacial periods (Marine Isotopes Stages (MIS) 6 and 2) are characterized by low εNd values associated with a Saharan dust source (</w:instrText>
      </w:r>
      <w:r w:rsidR="00A47DF8" w:rsidRPr="007723FB">
        <w:rPr>
          <w:rFonts w:ascii="Cambria Math" w:hAnsi="Cambria Math" w:cs="Cambria Math"/>
          <w:sz w:val="24"/>
          <w:szCs w:val="24"/>
        </w:rPr>
        <w:instrText>∼</w:instrText>
      </w:r>
      <w:r w:rsidR="00A47DF8" w:rsidRPr="007723FB">
        <w:rPr>
          <w:sz w:val="24"/>
          <w:szCs w:val="24"/>
        </w:rPr>
        <w:instrText>−12), while Mg/Ca ratios suggest increased transport of dust containing authigenic clays during the last deglacial, which most likely originated from the Arabian Peninsula. By contrast, MIS5e sediments are characterized by an abrupt, basin-wide shift of εNd values toward the local Arabian Nubian Shield end member (</w:instrText>
      </w:r>
      <w:r w:rsidR="00A47DF8" w:rsidRPr="007723FB">
        <w:rPr>
          <w:rFonts w:ascii="Cambria Math" w:hAnsi="Cambria Math" w:cs="Cambria Math"/>
          <w:sz w:val="24"/>
          <w:szCs w:val="24"/>
        </w:rPr>
        <w:instrText>∼</w:instrText>
      </w:r>
      <w:r w:rsidR="00A47DF8" w:rsidRPr="007723FB">
        <w:rPr>
          <w:sz w:val="24"/>
          <w:szCs w:val="24"/>
        </w:rPr>
        <w:instrText>−2) that are exposed around the Red Sea. This shift stems from intense fluvial events and is coeval with other regional paleo-precipitation records that all point to an extensive northward shift of precipitation from the tropics during MIS5e. Considering model simulations and regional precipitation dynamics, we conclude that although the African summer monsoon probably intensified and extended somewhat northward during MIS5e, it was not the driver of significant precipitation, and the main contribution of precipitation to the northern Red Sea was due to increased frequency and possible intensity of tropical plumes and Red Sea Troughs that triggered massive fluvial floods within the Red Sea catchment. Considering MIS5e as an analogue to a future warmer world, this currently hyperarid region could be exposed over the coming decades to an increased impact of extreme rainfall events, with critical implications for water availability and infrastructure sustainability.","author":[{"dropping-particle":"","family":"Hartman","given":"Alison","non-dropping-particle":"","parse-names":false,"suffix":""},{"dropping-particle":"","family":"Torfstein","given":"Adi","non-dropping-particle":"","parse-names":false,"suffix":""},{"dropping-particle":"","family":"Almogi-Labin","given":"Ahuva","non-dropping-particle":"","parse-names":false,"suffix":""}],"container-title":"Quaternary Science Reviews","id":"ITEM-1","issued":{"date-parts":[["2020","3"]]},"page":"106205","publisher":"Elsevier Ltd","title":"Climate swings in the northern Red Sea over the last 150,000 years from εNd and Mg/Ca of marine sediments","type":"article-journal","volume":"231"},"uris":["http://www.mendeley.com/documents/?uuid=0161d084-5486-4863-ae4e-47c5e4b90fc5"]}],"mendeley":{"formattedCitation":"(Hartman et al., 2020)","plainTextFormattedCitation":"(Hartman et al., 2020)","previouslyFormattedCitation":"(Hartman et al., 2020)"},"properties":{"noteIndex":0},"schema":"https://github.com/citation-style-language/schema/raw/master/csl-citation.json"}</w:instrText>
      </w:r>
      <w:r w:rsidR="00A6605F" w:rsidRPr="007723FB">
        <w:rPr>
          <w:sz w:val="24"/>
          <w:szCs w:val="24"/>
        </w:rPr>
        <w:fldChar w:fldCharType="separate"/>
      </w:r>
      <w:r w:rsidR="00A6605F" w:rsidRPr="007723FB">
        <w:rPr>
          <w:noProof/>
          <w:sz w:val="24"/>
          <w:szCs w:val="24"/>
        </w:rPr>
        <w:t>(Hartman et al., 2020)</w:t>
      </w:r>
      <w:r w:rsidR="00A6605F" w:rsidRPr="007723FB">
        <w:rPr>
          <w:sz w:val="24"/>
          <w:szCs w:val="24"/>
        </w:rPr>
        <w:fldChar w:fldCharType="end"/>
      </w:r>
      <w:r w:rsidR="00A6605F" w:rsidRPr="007723FB">
        <w:rPr>
          <w:sz w:val="24"/>
          <w:szCs w:val="24"/>
        </w:rPr>
        <w:t>. Additionally,</w:t>
      </w:r>
      <w:r w:rsidRPr="007723FB">
        <w:rPr>
          <w:sz w:val="24"/>
          <w:szCs w:val="24"/>
        </w:rPr>
        <w:t xml:space="preserve"> the archaeological and palaeontological records of northern Africa (where predicted precipitation matched northern Arabia) </w:t>
      </w:r>
      <w:r w:rsidR="00FD3B83" w:rsidRPr="007723FB">
        <w:rPr>
          <w:sz w:val="24"/>
          <w:szCs w:val="24"/>
        </w:rPr>
        <w:t xml:space="preserve">suggest </w:t>
      </w:r>
      <w:r w:rsidRPr="007723FB">
        <w:rPr>
          <w:sz w:val="24"/>
          <w:szCs w:val="24"/>
        </w:rPr>
        <w:t>a model of semi-isolat</w:t>
      </w:r>
      <w:r w:rsidR="00FD3B83" w:rsidRPr="007723FB">
        <w:rPr>
          <w:sz w:val="24"/>
          <w:szCs w:val="24"/>
        </w:rPr>
        <w:t xml:space="preserve">ed populations </w:t>
      </w:r>
      <w:r w:rsidRPr="007723FB">
        <w:rPr>
          <w:sz w:val="24"/>
          <w:szCs w:val="24"/>
        </w:rPr>
        <w:t xml:space="preserve">and show that some areas remained arid or semi-arid </w:t>
      </w:r>
      <w:r w:rsidR="005B6A7A" w:rsidRPr="007723FB">
        <w:rPr>
          <w:noProof/>
          <w:sz w:val="24"/>
          <w:szCs w:val="24"/>
        </w:rPr>
        <w:fldChar w:fldCharType="begin" w:fldLock="1"/>
      </w:r>
      <w:r w:rsidR="00547F2C" w:rsidRPr="007723FB">
        <w:rPr>
          <w:noProof/>
          <w:sz w:val="24"/>
          <w:szCs w:val="24"/>
        </w:rPr>
        <w:instrText>ADDIN CSL_CITATION {"citationItems":[{"id":"ITEM-1","itemData":{"DOI":"10.1016/j.jhevol.2014.07.002","ISBN":"0047-2484","ISSN":"00472484","PMID":"25110207","abstract":"The role and significance of the Arabian Peninsula in modern human dispersals out of Africa is currently contentious. While qualitative observations of similarities between Arabian Middle Palaeolithic and African Middle Stone Age (MSA) assemblages have been made, these inferences remain untested and often situated within overly broad dichotomies (e.g., 'Africa' versus the 'Levant'), which distort concepts of geographic scale and subsume local variability. Here, we quantitatively test the hypothesis that assemblages from Jubbah, in the Nefud Desert of northern Saudi Arabia are similar to MSA industries from northeast Africa. Based on the quantitative analysis of a suite of metric and morphological data describing lithic reduction sequences, our results show that early and late core reduction at Jubbah is distinct from equivalent northeast African strategies, perhaps as a result of raw material factors. However, specific techniques of core shaping, preparation and preferential flake production at Jubbah draw from a number of methods also present in the northeast African MSA. While two Jubbah lithic assemblages (JKF-1 and JKF-12) display both similarities and differences with the northeast African assemblages, a third locality (JSM-1) was significantly different to both the other Arabian and African assemblages, indicating an unexpected diversity of assemblages in the Jubbah basin during Marine Isotope Stage 5 (MIS 5, ~125-70,000 years ago, or ka). Along with evidence from southern Arabia and the Levant, our results add quantitative support to arguments that MIS 5 hominin demography at the interface between Africa and Asia was complex.","author":[{"dropping-particle":"","family":"Scerri","given":"Eleanor M. L.","non-dropping-particle":"","parse-names":false,"suffix":""},{"dropping-particle":"","family":"Groucutt","given":"Huw S.","non-dropping-particle":"","parse-names":false,"suffix":""},{"dropping-particle":"","family":"Jennings","given":"Richard P.","non-dropping-particle":"","parse-names":false,"suffix":""},{"dropping-particle":"","family":"Petraglia","given":"Michael D.","non-dropping-particle":"","parse-names":false,"suffix":""}],"container-title":"Journal of Human Evolution","id":"ITEM-1","issued":{"date-parts":[["2014"]]},"page":"125-142","title":"Unexpected technological heterogeneity in northern Arabia indicates complex Late Pleistocene demography at the gateway to Asia","type":"article-journal","volume":"75"},"uris":["http://www.mendeley.com/documents/?uuid=3ee0ea4b-1330-4225-baaa-76f2ba4a07c7"]}],"mendeley":{"formattedCitation":"(Scerri et al., 2014b)","plainTextFormattedCitation":"(Scerri et al., 2014b)","previouslyFormattedCitation":"(Scerri et al., 2014b)"},"properties":{"noteIndex":0},"schema":"https://github.com/citation-style-language/schema/raw/master/csl-citation.json"}</w:instrText>
      </w:r>
      <w:r w:rsidR="005B6A7A" w:rsidRPr="007723FB">
        <w:rPr>
          <w:noProof/>
          <w:sz w:val="24"/>
          <w:szCs w:val="24"/>
        </w:rPr>
        <w:fldChar w:fldCharType="separate"/>
      </w:r>
      <w:r w:rsidR="00547F2C" w:rsidRPr="007723FB">
        <w:rPr>
          <w:noProof/>
          <w:sz w:val="24"/>
          <w:szCs w:val="24"/>
        </w:rPr>
        <w:t>(Scerri et al., 2014b)</w:t>
      </w:r>
      <w:r w:rsidR="005B6A7A" w:rsidRPr="007723FB">
        <w:rPr>
          <w:noProof/>
          <w:sz w:val="24"/>
          <w:szCs w:val="24"/>
        </w:rPr>
        <w:fldChar w:fldCharType="end"/>
      </w:r>
      <w:r w:rsidRPr="007723FB">
        <w:rPr>
          <w:noProof/>
          <w:sz w:val="24"/>
          <w:szCs w:val="24"/>
        </w:rPr>
        <w:t>.</w:t>
      </w:r>
      <w:r w:rsidR="005B6A7A" w:rsidRPr="007723FB">
        <w:rPr>
          <w:noProof/>
          <w:sz w:val="24"/>
          <w:szCs w:val="24"/>
        </w:rPr>
        <w:t xml:space="preserve"> </w:t>
      </w:r>
      <w:r w:rsidR="00BC1EBF" w:rsidRPr="007723FB">
        <w:rPr>
          <w:noProof/>
          <w:sz w:val="24"/>
          <w:szCs w:val="24"/>
        </w:rPr>
        <w:t>It is therefore not self</w:t>
      </w:r>
      <w:r w:rsidR="0095760D">
        <w:rPr>
          <w:noProof/>
          <w:sz w:val="24"/>
          <w:szCs w:val="24"/>
        </w:rPr>
        <w:t>-</w:t>
      </w:r>
      <w:r w:rsidR="00BC1EBF" w:rsidRPr="007723FB">
        <w:rPr>
          <w:noProof/>
          <w:sz w:val="24"/>
          <w:szCs w:val="24"/>
        </w:rPr>
        <w:t>evident that Arabia was completely “green”.</w:t>
      </w:r>
    </w:p>
    <w:p w14:paraId="4746EB8B" w14:textId="07DD6BD3" w:rsidR="00CA6E9A" w:rsidRPr="007723FB" w:rsidRDefault="00736C21" w:rsidP="00CA6E9A">
      <w:pPr>
        <w:spacing w:after="200" w:line="480" w:lineRule="auto"/>
        <w:jc w:val="both"/>
        <w:rPr>
          <w:noProof/>
          <w:sz w:val="24"/>
          <w:szCs w:val="24"/>
        </w:rPr>
      </w:pPr>
      <w:r w:rsidRPr="007723FB">
        <w:rPr>
          <w:noProof/>
          <w:sz w:val="24"/>
          <w:szCs w:val="24"/>
        </w:rPr>
        <w:lastRenderedPageBreak/>
        <w:t xml:space="preserve">And, </w:t>
      </w:r>
      <w:r w:rsidR="005B6A7A" w:rsidRPr="007723FB">
        <w:rPr>
          <w:noProof/>
          <w:sz w:val="24"/>
          <w:szCs w:val="24"/>
        </w:rPr>
        <w:t>3) there is little knowledge of</w:t>
      </w:r>
      <w:r w:rsidR="00A02968" w:rsidRPr="007723FB">
        <w:rPr>
          <w:noProof/>
          <w:sz w:val="24"/>
          <w:szCs w:val="24"/>
        </w:rPr>
        <w:t xml:space="preserve"> spatio-temporal</w:t>
      </w:r>
      <w:r w:rsidR="005B6A7A" w:rsidRPr="007723FB">
        <w:rPr>
          <w:noProof/>
          <w:sz w:val="24"/>
          <w:szCs w:val="24"/>
        </w:rPr>
        <w:t xml:space="preserve"> environmental variability and seasonal differences in vegetation, which may have influence</w:t>
      </w:r>
      <w:r w:rsidR="009D235D" w:rsidRPr="007723FB">
        <w:rPr>
          <w:noProof/>
          <w:sz w:val="24"/>
          <w:szCs w:val="24"/>
        </w:rPr>
        <w:t>d</w:t>
      </w:r>
      <w:r w:rsidR="005B6A7A" w:rsidRPr="007723FB">
        <w:rPr>
          <w:noProof/>
          <w:sz w:val="24"/>
          <w:szCs w:val="24"/>
        </w:rPr>
        <w:t xml:space="preserve"> seasonal survival strategies.</w:t>
      </w:r>
      <w:r w:rsidR="009D235D" w:rsidRPr="007723FB">
        <w:rPr>
          <w:noProof/>
          <w:sz w:val="24"/>
          <w:szCs w:val="24"/>
        </w:rPr>
        <w:t xml:space="preserve"> Annual δ</w:t>
      </w:r>
      <w:r w:rsidR="009D235D" w:rsidRPr="007723FB">
        <w:rPr>
          <w:noProof/>
          <w:sz w:val="24"/>
          <w:szCs w:val="24"/>
          <w:vertAlign w:val="superscript"/>
        </w:rPr>
        <w:t>13</w:t>
      </w:r>
      <w:r w:rsidR="009D235D" w:rsidRPr="007723FB">
        <w:rPr>
          <w:noProof/>
          <w:sz w:val="24"/>
          <w:szCs w:val="24"/>
        </w:rPr>
        <w:t>C</w:t>
      </w:r>
      <w:r w:rsidR="00B36C5A" w:rsidRPr="007723FB">
        <w:rPr>
          <w:noProof/>
          <w:sz w:val="24"/>
          <w:szCs w:val="24"/>
          <w:vertAlign w:val="subscript"/>
        </w:rPr>
        <w:t>ca</w:t>
      </w:r>
      <w:r w:rsidR="009D235D" w:rsidRPr="007723FB">
        <w:rPr>
          <w:noProof/>
          <w:sz w:val="24"/>
          <w:szCs w:val="24"/>
        </w:rPr>
        <w:t xml:space="preserve"> cycles of stalagmite H13 (Hoti Cave) indicate seasonal differences </w:t>
      </w:r>
      <w:r w:rsidRPr="007723FB">
        <w:rPr>
          <w:noProof/>
          <w:sz w:val="24"/>
          <w:szCs w:val="24"/>
        </w:rPr>
        <w:t xml:space="preserve">in </w:t>
      </w:r>
      <w:r w:rsidR="009D235D" w:rsidRPr="007723FB">
        <w:rPr>
          <w:noProof/>
          <w:sz w:val="24"/>
          <w:szCs w:val="24"/>
        </w:rPr>
        <w:t>drip</w:t>
      </w:r>
      <w:r w:rsidR="00A83A79" w:rsidRPr="007723FB">
        <w:rPr>
          <w:noProof/>
          <w:sz w:val="24"/>
          <w:szCs w:val="24"/>
        </w:rPr>
        <w:t>-</w:t>
      </w:r>
      <w:r w:rsidR="009D235D" w:rsidRPr="007723FB">
        <w:rPr>
          <w:noProof/>
          <w:sz w:val="24"/>
          <w:szCs w:val="24"/>
        </w:rPr>
        <w:t xml:space="preserve">rate as a result of </w:t>
      </w:r>
      <w:r w:rsidRPr="007723FB">
        <w:rPr>
          <w:noProof/>
          <w:sz w:val="24"/>
          <w:szCs w:val="24"/>
        </w:rPr>
        <w:t xml:space="preserve">a </w:t>
      </w:r>
      <w:r w:rsidR="00D2370C" w:rsidRPr="007723FB">
        <w:rPr>
          <w:noProof/>
          <w:sz w:val="24"/>
          <w:szCs w:val="24"/>
        </w:rPr>
        <w:t>drying</w:t>
      </w:r>
      <w:r w:rsidRPr="007723FB">
        <w:rPr>
          <w:noProof/>
          <w:sz w:val="24"/>
          <w:szCs w:val="24"/>
        </w:rPr>
        <w:t xml:space="preserve"> of the aquifer and </w:t>
      </w:r>
      <w:r w:rsidR="009D235D" w:rsidRPr="007723FB">
        <w:rPr>
          <w:noProof/>
          <w:sz w:val="24"/>
          <w:szCs w:val="24"/>
        </w:rPr>
        <w:t xml:space="preserve">reduced soil moisture, which was likely echoed by a vegetation response. But there are no </w:t>
      </w:r>
      <w:r w:rsidR="00477753" w:rsidRPr="007723FB">
        <w:rPr>
          <w:noProof/>
          <w:sz w:val="24"/>
          <w:szCs w:val="24"/>
        </w:rPr>
        <w:t>direct</w:t>
      </w:r>
      <w:r w:rsidR="009D235D" w:rsidRPr="007723FB">
        <w:rPr>
          <w:noProof/>
          <w:sz w:val="24"/>
          <w:szCs w:val="24"/>
        </w:rPr>
        <w:t xml:space="preserve"> examples of season</w:t>
      </w:r>
      <w:r w:rsidR="00E2257F" w:rsidRPr="007723FB">
        <w:rPr>
          <w:noProof/>
          <w:sz w:val="24"/>
          <w:szCs w:val="24"/>
        </w:rPr>
        <w:t>a</w:t>
      </w:r>
      <w:r w:rsidR="009D235D" w:rsidRPr="007723FB">
        <w:rPr>
          <w:noProof/>
          <w:sz w:val="24"/>
          <w:szCs w:val="24"/>
        </w:rPr>
        <w:t>l vegetation variability.</w:t>
      </w:r>
      <w:r w:rsidR="009D235D" w:rsidRPr="007723FB">
        <w:rPr>
          <w:sz w:val="24"/>
          <w:szCs w:val="24"/>
        </w:rPr>
        <w:t xml:space="preserve"> U</w:t>
      </w:r>
      <w:r w:rsidR="00CA6E9A" w:rsidRPr="007723FB">
        <w:rPr>
          <w:noProof/>
          <w:sz w:val="24"/>
          <w:szCs w:val="24"/>
        </w:rPr>
        <w:t>nderstanding environmental response</w:t>
      </w:r>
      <w:r w:rsidR="00FD3B83" w:rsidRPr="007723FB">
        <w:rPr>
          <w:noProof/>
          <w:sz w:val="24"/>
          <w:szCs w:val="24"/>
        </w:rPr>
        <w:t>s</w:t>
      </w:r>
      <w:r w:rsidR="00CA6E9A" w:rsidRPr="007723FB">
        <w:rPr>
          <w:noProof/>
          <w:sz w:val="24"/>
          <w:szCs w:val="24"/>
        </w:rPr>
        <w:t xml:space="preserve"> to </w:t>
      </w:r>
      <w:r w:rsidR="009D235D" w:rsidRPr="007723FB">
        <w:rPr>
          <w:noProof/>
          <w:sz w:val="24"/>
          <w:szCs w:val="24"/>
        </w:rPr>
        <w:t>seasonal</w:t>
      </w:r>
      <w:r w:rsidR="00CA6E9A" w:rsidRPr="007723FB">
        <w:rPr>
          <w:noProof/>
          <w:sz w:val="24"/>
          <w:szCs w:val="24"/>
        </w:rPr>
        <w:t xml:space="preserve"> </w:t>
      </w:r>
      <w:r w:rsidR="005B6A7A" w:rsidRPr="007723FB">
        <w:rPr>
          <w:noProof/>
          <w:sz w:val="24"/>
          <w:szCs w:val="24"/>
        </w:rPr>
        <w:t>precipitation</w:t>
      </w:r>
      <w:r w:rsidR="009F3C73" w:rsidRPr="007723FB">
        <w:rPr>
          <w:noProof/>
          <w:sz w:val="24"/>
          <w:szCs w:val="24"/>
        </w:rPr>
        <w:t>, both</w:t>
      </w:r>
      <w:r w:rsidR="00794920" w:rsidRPr="007723FB">
        <w:rPr>
          <w:noProof/>
          <w:sz w:val="24"/>
          <w:szCs w:val="24"/>
        </w:rPr>
        <w:t xml:space="preserve"> across space</w:t>
      </w:r>
      <w:r w:rsidR="009F3C73" w:rsidRPr="007723FB">
        <w:rPr>
          <w:noProof/>
          <w:sz w:val="24"/>
          <w:szCs w:val="24"/>
        </w:rPr>
        <w:t xml:space="preserve"> </w:t>
      </w:r>
      <w:r w:rsidR="00794920" w:rsidRPr="007723FB">
        <w:rPr>
          <w:noProof/>
          <w:sz w:val="24"/>
          <w:szCs w:val="24"/>
        </w:rPr>
        <w:t>and time</w:t>
      </w:r>
      <w:r w:rsidR="009F3C73" w:rsidRPr="007723FB">
        <w:rPr>
          <w:noProof/>
          <w:sz w:val="24"/>
          <w:szCs w:val="24"/>
        </w:rPr>
        <w:t>,</w:t>
      </w:r>
      <w:r w:rsidR="005B6A7A" w:rsidRPr="007723FB">
        <w:rPr>
          <w:noProof/>
          <w:sz w:val="24"/>
          <w:szCs w:val="24"/>
        </w:rPr>
        <w:t xml:space="preserve"> </w:t>
      </w:r>
      <w:r w:rsidR="00CA6E9A" w:rsidRPr="007723FB">
        <w:rPr>
          <w:noProof/>
          <w:sz w:val="24"/>
          <w:szCs w:val="24"/>
        </w:rPr>
        <w:t>must be a target for future research</w:t>
      </w:r>
      <w:r w:rsidR="009D235D" w:rsidRPr="007723FB">
        <w:rPr>
          <w:noProof/>
          <w:sz w:val="24"/>
          <w:szCs w:val="24"/>
        </w:rPr>
        <w:t>.</w:t>
      </w:r>
    </w:p>
    <w:p w14:paraId="3AE5FF67" w14:textId="2BE29044" w:rsidR="00516DF6" w:rsidRPr="007723FB" w:rsidRDefault="00516DF6" w:rsidP="00CA6E9A">
      <w:pPr>
        <w:spacing w:after="200" w:line="480" w:lineRule="auto"/>
        <w:jc w:val="both"/>
        <w:rPr>
          <w:sz w:val="24"/>
          <w:szCs w:val="24"/>
        </w:rPr>
      </w:pPr>
      <w:r w:rsidRPr="007723FB">
        <w:rPr>
          <w:noProof/>
          <w:sz w:val="24"/>
          <w:szCs w:val="24"/>
        </w:rPr>
        <w:t>Another issue to consider is that our discussions of Arabian environments</w:t>
      </w:r>
      <w:r w:rsidR="002022D1" w:rsidRPr="007723FB">
        <w:rPr>
          <w:noProof/>
          <w:sz w:val="24"/>
          <w:szCs w:val="24"/>
        </w:rPr>
        <w:t xml:space="preserve"> and their suitability for dispersal</w:t>
      </w:r>
      <w:r w:rsidRPr="007723FB">
        <w:rPr>
          <w:noProof/>
          <w:sz w:val="24"/>
          <w:szCs w:val="24"/>
        </w:rPr>
        <w:t xml:space="preserve"> have typically been limited to climate and vegetation feedback</w:t>
      </w:r>
      <w:r w:rsidR="00E8696B" w:rsidRPr="007723FB">
        <w:rPr>
          <w:noProof/>
          <w:sz w:val="24"/>
          <w:szCs w:val="24"/>
        </w:rPr>
        <w:t xml:space="preserve"> </w:t>
      </w:r>
      <w:r w:rsidR="00E8696B" w:rsidRPr="007723FB">
        <w:rPr>
          <w:noProof/>
          <w:sz w:val="24"/>
          <w:szCs w:val="24"/>
        </w:rPr>
        <w:fldChar w:fldCharType="begin" w:fldLock="1"/>
      </w:r>
      <w:r w:rsidR="00547F2C" w:rsidRPr="007723FB">
        <w:rPr>
          <w:noProof/>
          <w:sz w:val="24"/>
          <w:szCs w:val="24"/>
        </w:rPr>
        <w:instrText>ADDIN CSL_CITATION {"citationItems":[{"id":"ITEM-1","itemData":{"DOI":"10.1016/j.quaint.2015.03.046","ISBN":"1040-6182","ISSN":"10406182","abstract":"Based primarily on genetic data, it has been proposed that Homo sapiens followed a coastal 'Southern Dispersal Route' from Africa to Island Southeast Asia and Australia between ~100,000 and 50,000 years ago. Geographic Information System (GIS)-based modelling has suggested that humans followed coastlines and rivers through the region, with the large Indus and Ganges river deltas providing formidable barriers to human migration. Archaeological evidence for such a coastal dispersal is virtually absent in East Africa, the Arabian Peninsula, and south-central Asia, however, creating a lively debate about the potential of coastal versus interior dispersal routes. We analyze south Asian coastlines and consider the potential effects of post-glacial sea level rise on the preservation of Pleistocene coastal sites to identify areas where archaeologists might search for evidence of early human dispersals along Asia's south coast, including the Arabian Peninsula and the Indian subcontinent. We also explore the ecology of mangrove and other coastal ecosystems from East Africa to Australia, where the Indian Ocean gyre facilitates the broad dispersal of marine organisms, including biologically rich and diverse mangrove forests. The presence of similar ecosystems and species around much of the Indian Ocean margins may have facilitated the dispersal of coastal peoples. Rather than a barrier, large mangrove forests may have attracted coastal groups, whose foraging in such ecosystems could have spurred the development of the sophisticated watercraft needed to colonize the island arcs of Southeast Asia and western Melanesia.","author":[{"dropping-particle":"","family":"Erlandson","given":"Jon M.","non-dropping-particle":"","parse-names":false,"suffix":""},{"dropping-particle":"","family":"Braje","given":"Todd J.","non-dropping-particle":"","parse-names":false,"suffix":""}],"container-title":"Quaternary International","id":"ITEM-1","issued":{"date-parts":[["2015","9"]]},"page":"31-41","title":"Coasting out of Africa: The potential of mangrove forests and marine habitats to facilitate human coastal expansion via the Southern Dispersal Route","type":"article-journal","volume":"382"},"uris":["http://www.mendeley.com/documents/?uuid=d6e245bd-f69d-4038-a7e3-3dd50b9ae83e"]},{"id":"ITEM-2","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Reviews","id":"ITEM-2","issued":{"date-parts":[["2020","2"]]},"page":"106112","title":"Pluvial periods in Southern Arabia over the last 1.1 million-years","type":"article-journal","volume":"229"},"uris":["http://www.mendeley.com/documents/?uuid=527a4747-c1d5-46f7-873e-774d6f731b80"]}],"mendeley":{"formattedCitation":"(Erlandson and Braje, 2015; Nicholson et al., 2020)","plainTextFormattedCitation":"(Erlandson and Braje, 2015; Nicholson et al., 2020)","previouslyFormattedCitation":"(Erlandson and Braje, 2015; Nicholson et al., 2020)"},"properties":{"noteIndex":0},"schema":"https://github.com/citation-style-language/schema/raw/master/csl-citation.json"}</w:instrText>
      </w:r>
      <w:r w:rsidR="00E8696B" w:rsidRPr="007723FB">
        <w:rPr>
          <w:noProof/>
          <w:sz w:val="24"/>
          <w:szCs w:val="24"/>
        </w:rPr>
        <w:fldChar w:fldCharType="separate"/>
      </w:r>
      <w:r w:rsidR="00547F2C" w:rsidRPr="007723FB">
        <w:rPr>
          <w:noProof/>
          <w:sz w:val="24"/>
          <w:szCs w:val="24"/>
        </w:rPr>
        <w:t>(Erlandson and Braje, 2015; Nicholson et al., 2020)</w:t>
      </w:r>
      <w:r w:rsidR="00E8696B" w:rsidRPr="007723FB">
        <w:rPr>
          <w:noProof/>
          <w:sz w:val="24"/>
          <w:szCs w:val="24"/>
        </w:rPr>
        <w:fldChar w:fldCharType="end"/>
      </w:r>
      <w:r w:rsidRPr="007723FB">
        <w:rPr>
          <w:noProof/>
          <w:sz w:val="24"/>
          <w:szCs w:val="24"/>
        </w:rPr>
        <w:t xml:space="preserve">. </w:t>
      </w:r>
      <w:r w:rsidRPr="007723FB">
        <w:rPr>
          <w:noProof/>
          <w:sz w:val="24"/>
          <w:szCs w:val="24"/>
        </w:rPr>
        <w:fldChar w:fldCharType="begin" w:fldLock="1"/>
      </w:r>
      <w:r w:rsidR="00C12E0F" w:rsidRPr="007723FB">
        <w:rPr>
          <w:noProof/>
          <w:sz w:val="24"/>
          <w:szCs w:val="24"/>
        </w:rPr>
        <w:instrText>ADDIN CSL_CITATION {"citationItems":[{"id":"ITEM-1","itemData":{"DOI":"10.1016/j.jvolgeores.2020.107003","ISSN":"03770273","author":[{"dropping-particle":"","family":"Groucutt","given":"Huw S.","non-dropping-particle":"","parse-names":false,"suffix":""}],"container-title":"Journal of Volcanology and Geothermal Research","id":"ITEM-1","issued":{"date-parts":[["2020","9"]]},"page":"107003","publisher":"Elsevier B.V.","title":"Volcanism and human prehistory in Arabia","type":"article-journal","volume":"402"},"uris":["http://www.mendeley.com/documents/?uuid=4f8dfef1-9cb4-4cd9-946f-657e5031cf1a"]}],"mendeley":{"formattedCitation":"(Groucutt, 2020a)","manualFormatting":"Groucutt (2020a)","plainTextFormattedCitation":"(Groucutt, 2020a)","previouslyFormattedCitation":"(Groucutt, 2020a)"},"properties":{"noteIndex":0},"schema":"https://github.com/citation-style-language/schema/raw/master/csl-citation.json"}</w:instrText>
      </w:r>
      <w:r w:rsidRPr="007723FB">
        <w:rPr>
          <w:noProof/>
          <w:sz w:val="24"/>
          <w:szCs w:val="24"/>
        </w:rPr>
        <w:fldChar w:fldCharType="separate"/>
      </w:r>
      <w:r w:rsidR="00547F2C" w:rsidRPr="007723FB">
        <w:rPr>
          <w:noProof/>
          <w:sz w:val="24"/>
          <w:szCs w:val="24"/>
        </w:rPr>
        <w:t>Groucut</w:t>
      </w:r>
      <w:r w:rsidR="00F5589D" w:rsidRPr="007723FB">
        <w:rPr>
          <w:noProof/>
          <w:sz w:val="24"/>
          <w:szCs w:val="24"/>
        </w:rPr>
        <w:t>t</w:t>
      </w:r>
      <w:r w:rsidR="00547F2C" w:rsidRPr="007723FB">
        <w:rPr>
          <w:noProof/>
          <w:sz w:val="24"/>
          <w:szCs w:val="24"/>
        </w:rPr>
        <w:t xml:space="preserve"> </w:t>
      </w:r>
      <w:r w:rsidR="00F5589D" w:rsidRPr="007723FB">
        <w:rPr>
          <w:noProof/>
          <w:sz w:val="24"/>
          <w:szCs w:val="24"/>
        </w:rPr>
        <w:t>(</w:t>
      </w:r>
      <w:r w:rsidR="00547F2C" w:rsidRPr="007723FB">
        <w:rPr>
          <w:noProof/>
          <w:sz w:val="24"/>
          <w:szCs w:val="24"/>
        </w:rPr>
        <w:t>2020a)</w:t>
      </w:r>
      <w:r w:rsidRPr="007723FB">
        <w:rPr>
          <w:noProof/>
          <w:sz w:val="24"/>
          <w:szCs w:val="24"/>
        </w:rPr>
        <w:fldChar w:fldCharType="end"/>
      </w:r>
      <w:r w:rsidRPr="007723FB">
        <w:rPr>
          <w:noProof/>
          <w:sz w:val="24"/>
          <w:szCs w:val="24"/>
        </w:rPr>
        <w:t xml:space="preserve"> has recently stressed the importance of other factors</w:t>
      </w:r>
      <w:r w:rsidR="00017953" w:rsidRPr="007723FB">
        <w:rPr>
          <w:noProof/>
          <w:sz w:val="24"/>
          <w:szCs w:val="24"/>
        </w:rPr>
        <w:t xml:space="preserve"> – </w:t>
      </w:r>
      <w:r w:rsidRPr="007723FB">
        <w:rPr>
          <w:noProof/>
          <w:sz w:val="24"/>
          <w:szCs w:val="24"/>
        </w:rPr>
        <w:t>with an emphasis on volcanism</w:t>
      </w:r>
      <w:r w:rsidR="00017953" w:rsidRPr="007723FB">
        <w:rPr>
          <w:noProof/>
          <w:sz w:val="24"/>
          <w:szCs w:val="24"/>
        </w:rPr>
        <w:t xml:space="preserve"> –</w:t>
      </w:r>
      <w:r w:rsidRPr="007723FB">
        <w:rPr>
          <w:noProof/>
          <w:sz w:val="24"/>
          <w:szCs w:val="24"/>
        </w:rPr>
        <w:t xml:space="preserve"> on shaping </w:t>
      </w:r>
      <w:r w:rsidR="00017953" w:rsidRPr="007723FB">
        <w:rPr>
          <w:noProof/>
          <w:sz w:val="24"/>
          <w:szCs w:val="24"/>
        </w:rPr>
        <w:t>both the environment and</w:t>
      </w:r>
      <w:r w:rsidRPr="007723FB">
        <w:rPr>
          <w:noProof/>
          <w:sz w:val="24"/>
          <w:szCs w:val="24"/>
        </w:rPr>
        <w:t xml:space="preserve"> topography of </w:t>
      </w:r>
      <w:r w:rsidR="00017953" w:rsidRPr="007723FB">
        <w:rPr>
          <w:noProof/>
          <w:sz w:val="24"/>
          <w:szCs w:val="24"/>
        </w:rPr>
        <w:t>Arabia</w:t>
      </w:r>
      <w:r w:rsidRPr="007723FB">
        <w:rPr>
          <w:noProof/>
          <w:sz w:val="24"/>
          <w:szCs w:val="24"/>
        </w:rPr>
        <w:t xml:space="preserve">. </w:t>
      </w:r>
      <w:r w:rsidR="002022D1" w:rsidRPr="007723FB">
        <w:rPr>
          <w:noProof/>
          <w:sz w:val="24"/>
          <w:szCs w:val="24"/>
        </w:rPr>
        <w:t>For example, while eruptions can often have negative short-term effects (contamination of water, deterioration of patch quality), there are also long-term positives, such as creating particularly fertile areas</w:t>
      </w:r>
      <w:r w:rsidR="00E8696B" w:rsidRPr="007723FB">
        <w:rPr>
          <w:noProof/>
          <w:sz w:val="24"/>
          <w:szCs w:val="24"/>
        </w:rPr>
        <w:t xml:space="preserve">. </w:t>
      </w:r>
      <w:r w:rsidR="002022D1" w:rsidRPr="007723FB">
        <w:rPr>
          <w:noProof/>
          <w:sz w:val="24"/>
          <w:szCs w:val="24"/>
        </w:rPr>
        <w:t xml:space="preserve">Eruptions </w:t>
      </w:r>
      <w:r w:rsidR="00901D88" w:rsidRPr="007723FB">
        <w:rPr>
          <w:noProof/>
          <w:sz w:val="24"/>
          <w:szCs w:val="24"/>
        </w:rPr>
        <w:t>were</w:t>
      </w:r>
      <w:r w:rsidR="002022D1" w:rsidRPr="007723FB">
        <w:rPr>
          <w:noProof/>
          <w:sz w:val="24"/>
          <w:szCs w:val="24"/>
        </w:rPr>
        <w:t xml:space="preserve"> fairly common throughout MIS 5, with notab</w:t>
      </w:r>
      <w:r w:rsidR="00C631C7" w:rsidRPr="007723FB">
        <w:rPr>
          <w:noProof/>
          <w:sz w:val="24"/>
          <w:szCs w:val="24"/>
        </w:rPr>
        <w:t>l</w:t>
      </w:r>
      <w:r w:rsidR="002022D1" w:rsidRPr="007723FB">
        <w:rPr>
          <w:noProof/>
          <w:sz w:val="24"/>
          <w:szCs w:val="24"/>
        </w:rPr>
        <w:t xml:space="preserve">y high frequencies during early (~130 ka BP) and late MIS 5 (~90-80 ka BP) </w:t>
      </w:r>
      <w:r w:rsidR="002022D1" w:rsidRPr="007723FB">
        <w:rPr>
          <w:noProof/>
          <w:sz w:val="24"/>
          <w:szCs w:val="24"/>
        </w:rPr>
        <w:fldChar w:fldCharType="begin" w:fldLock="1"/>
      </w:r>
      <w:r w:rsidR="00547F2C" w:rsidRPr="007723FB">
        <w:rPr>
          <w:noProof/>
          <w:sz w:val="24"/>
          <w:szCs w:val="24"/>
        </w:rPr>
        <w:instrText>ADDIN CSL_CITATION {"citationItems":[{"id":"ITEM-1","itemData":{"DOI":"10.1016/j.jvolgeores.2020.107003","ISSN":"03770273","author":[{"dropping-particle":"","family":"Groucutt","given":"Huw S.","non-dropping-particle":"","parse-names":false,"suffix":""}],"container-title":"Journal of Volcanology and Geothermal Research","id":"ITEM-1","issued":{"date-parts":[["2020","9"]]},"page":"107003","publisher":"Elsevier B.V.","title":"Volcanism and human prehistory in Arabia","type":"article-journal","volume":"402"},"uris":["http://www.mendeley.com/documents/?uuid=4f8dfef1-9cb4-4cd9-946f-657e5031cf1a"]}],"mendeley":{"formattedCitation":"(Groucutt, 2020a)","plainTextFormattedCitation":"(Groucutt, 2020a)","previouslyFormattedCitation":"(Groucutt, 2020a)"},"properties":{"noteIndex":0},"schema":"https://github.com/citation-style-language/schema/raw/master/csl-citation.json"}</w:instrText>
      </w:r>
      <w:r w:rsidR="002022D1" w:rsidRPr="007723FB">
        <w:rPr>
          <w:noProof/>
          <w:sz w:val="24"/>
          <w:szCs w:val="24"/>
        </w:rPr>
        <w:fldChar w:fldCharType="separate"/>
      </w:r>
      <w:r w:rsidR="00547F2C" w:rsidRPr="007723FB">
        <w:rPr>
          <w:noProof/>
          <w:sz w:val="24"/>
          <w:szCs w:val="24"/>
        </w:rPr>
        <w:t>(Groucutt, 2020a)</w:t>
      </w:r>
      <w:r w:rsidR="002022D1" w:rsidRPr="007723FB">
        <w:rPr>
          <w:noProof/>
          <w:sz w:val="24"/>
          <w:szCs w:val="24"/>
        </w:rPr>
        <w:fldChar w:fldCharType="end"/>
      </w:r>
      <w:r w:rsidR="002022D1" w:rsidRPr="007723FB">
        <w:rPr>
          <w:noProof/>
          <w:sz w:val="24"/>
          <w:szCs w:val="24"/>
        </w:rPr>
        <w:t>. While the impact of these on humans in Arabia is not understood,</w:t>
      </w:r>
      <w:r w:rsidR="00901D88" w:rsidRPr="007723FB">
        <w:rPr>
          <w:noProof/>
          <w:sz w:val="24"/>
          <w:szCs w:val="24"/>
        </w:rPr>
        <w:t xml:space="preserve"> it certainly raises questions concerning the </w:t>
      </w:r>
      <w:r w:rsidR="00047DF8">
        <w:rPr>
          <w:noProof/>
          <w:sz w:val="24"/>
          <w:szCs w:val="24"/>
        </w:rPr>
        <w:t>variable</w:t>
      </w:r>
      <w:r w:rsidR="00901D88" w:rsidRPr="007723FB">
        <w:rPr>
          <w:noProof/>
          <w:sz w:val="24"/>
          <w:szCs w:val="24"/>
        </w:rPr>
        <w:t xml:space="preserve"> nature of environments, the</w:t>
      </w:r>
      <w:r w:rsidR="00047DF8">
        <w:rPr>
          <w:noProof/>
          <w:sz w:val="24"/>
          <w:szCs w:val="24"/>
        </w:rPr>
        <w:t>ir</w:t>
      </w:r>
      <w:r w:rsidR="00901D88" w:rsidRPr="007723FB">
        <w:rPr>
          <w:noProof/>
          <w:sz w:val="24"/>
          <w:szCs w:val="24"/>
        </w:rPr>
        <w:t xml:space="preserve"> impact on human populations within “green” phases, as well as human ad</w:t>
      </w:r>
      <w:r w:rsidR="00B80E3C">
        <w:rPr>
          <w:noProof/>
          <w:sz w:val="24"/>
          <w:szCs w:val="24"/>
        </w:rPr>
        <w:t>a</w:t>
      </w:r>
      <w:r w:rsidR="00901D88" w:rsidRPr="007723FB">
        <w:rPr>
          <w:noProof/>
          <w:sz w:val="24"/>
          <w:szCs w:val="24"/>
        </w:rPr>
        <w:t>pt</w:t>
      </w:r>
      <w:r w:rsidR="00B80E3C">
        <w:rPr>
          <w:noProof/>
          <w:sz w:val="24"/>
          <w:szCs w:val="24"/>
        </w:rPr>
        <w:t>at</w:t>
      </w:r>
      <w:r w:rsidR="00901D88" w:rsidRPr="007723FB">
        <w:rPr>
          <w:noProof/>
          <w:sz w:val="24"/>
          <w:szCs w:val="24"/>
        </w:rPr>
        <w:t xml:space="preserve">ion, resilience and/or localised exptirpations. </w:t>
      </w:r>
    </w:p>
    <w:p w14:paraId="671B9929" w14:textId="48BD5022" w:rsidR="00901D88" w:rsidRPr="007723FB" w:rsidRDefault="00D42791" w:rsidP="00CA6E9A">
      <w:pPr>
        <w:spacing w:after="200" w:line="480" w:lineRule="auto"/>
        <w:jc w:val="both"/>
        <w:rPr>
          <w:noProof/>
          <w:sz w:val="24"/>
          <w:szCs w:val="24"/>
        </w:rPr>
      </w:pPr>
      <w:r w:rsidRPr="007723FB">
        <w:rPr>
          <w:noProof/>
          <w:sz w:val="24"/>
          <w:szCs w:val="24"/>
        </w:rPr>
        <w:t>In summary,</w:t>
      </w:r>
      <w:r w:rsidR="002022D1" w:rsidRPr="007723FB">
        <w:rPr>
          <w:noProof/>
          <w:sz w:val="24"/>
          <w:szCs w:val="24"/>
        </w:rPr>
        <w:t xml:space="preserve"> pronounced shifts</w:t>
      </w:r>
      <w:r w:rsidRPr="007723FB">
        <w:rPr>
          <w:noProof/>
          <w:sz w:val="24"/>
          <w:szCs w:val="24"/>
        </w:rPr>
        <w:t xml:space="preserve"> of Arabia</w:t>
      </w:r>
      <w:r w:rsidR="002022D1" w:rsidRPr="007723FB">
        <w:rPr>
          <w:noProof/>
          <w:sz w:val="24"/>
          <w:szCs w:val="24"/>
        </w:rPr>
        <w:t>n</w:t>
      </w:r>
      <w:r w:rsidR="00CD3FDB" w:rsidRPr="007723FB">
        <w:rPr>
          <w:noProof/>
          <w:sz w:val="24"/>
          <w:szCs w:val="24"/>
        </w:rPr>
        <w:t xml:space="preserve"> environments</w:t>
      </w:r>
      <w:r w:rsidRPr="007723FB">
        <w:rPr>
          <w:noProof/>
          <w:sz w:val="24"/>
          <w:szCs w:val="24"/>
        </w:rPr>
        <w:t xml:space="preserve"> during MIS 5 were</w:t>
      </w:r>
      <w:r w:rsidR="00A02ACB" w:rsidRPr="007723FB">
        <w:rPr>
          <w:noProof/>
          <w:sz w:val="24"/>
          <w:szCs w:val="24"/>
        </w:rPr>
        <w:t xml:space="preserve"> primarily</w:t>
      </w:r>
      <w:r w:rsidRPr="007723FB">
        <w:rPr>
          <w:noProof/>
          <w:sz w:val="24"/>
          <w:szCs w:val="24"/>
        </w:rPr>
        <w:t xml:space="preserve"> influenced by expansions and contractions of the monsoon domain on o</w:t>
      </w:r>
      <w:r w:rsidR="00F5589D" w:rsidRPr="007723FB">
        <w:rPr>
          <w:noProof/>
          <w:sz w:val="24"/>
          <w:szCs w:val="24"/>
        </w:rPr>
        <w:t>r</w:t>
      </w:r>
      <w:r w:rsidRPr="007723FB">
        <w:rPr>
          <w:noProof/>
          <w:sz w:val="24"/>
          <w:szCs w:val="24"/>
        </w:rPr>
        <w:t xml:space="preserve">bital </w:t>
      </w:r>
      <w:r w:rsidR="00F9363E">
        <w:rPr>
          <w:noProof/>
          <w:sz w:val="24"/>
          <w:szCs w:val="24"/>
        </w:rPr>
        <w:t xml:space="preserve">timescales </w:t>
      </w:r>
      <w:r w:rsidRPr="007723FB">
        <w:rPr>
          <w:noProof/>
          <w:sz w:val="24"/>
          <w:szCs w:val="24"/>
        </w:rPr>
        <w:t>.</w:t>
      </w:r>
      <w:r w:rsidR="002022D1" w:rsidRPr="007723FB">
        <w:rPr>
          <w:noProof/>
          <w:sz w:val="24"/>
          <w:szCs w:val="24"/>
        </w:rPr>
        <w:t xml:space="preserve"> These </w:t>
      </w:r>
      <w:r w:rsidR="0095760D">
        <w:rPr>
          <w:noProof/>
          <w:sz w:val="24"/>
          <w:szCs w:val="24"/>
        </w:rPr>
        <w:t xml:space="preserve">resulted in the </w:t>
      </w:r>
      <w:r w:rsidR="002022D1" w:rsidRPr="007723FB">
        <w:rPr>
          <w:noProof/>
          <w:sz w:val="24"/>
          <w:szCs w:val="24"/>
        </w:rPr>
        <w:t xml:space="preserve">expansion of grassland environments </w:t>
      </w:r>
      <w:r w:rsidR="00CD3FDB" w:rsidRPr="007723FB">
        <w:rPr>
          <w:noProof/>
          <w:sz w:val="24"/>
          <w:szCs w:val="24"/>
        </w:rPr>
        <w:t xml:space="preserve">and allowed </w:t>
      </w:r>
      <w:r w:rsidR="00CD3FDB" w:rsidRPr="007723FB">
        <w:rPr>
          <w:i/>
          <w:iCs/>
          <w:noProof/>
          <w:sz w:val="24"/>
          <w:szCs w:val="24"/>
        </w:rPr>
        <w:t>H. sapiens</w:t>
      </w:r>
      <w:r w:rsidR="00CD3FDB" w:rsidRPr="007723FB">
        <w:rPr>
          <w:noProof/>
          <w:sz w:val="24"/>
          <w:szCs w:val="24"/>
        </w:rPr>
        <w:t xml:space="preserve"> to expand into the now arid interiors. However, there remain many </w:t>
      </w:r>
      <w:r w:rsidR="00CD3FDB" w:rsidRPr="007723FB">
        <w:rPr>
          <w:noProof/>
          <w:sz w:val="24"/>
          <w:szCs w:val="24"/>
        </w:rPr>
        <w:lastRenderedPageBreak/>
        <w:t xml:space="preserve">uncertainties and key questions for the future. For example, </w:t>
      </w:r>
      <w:r w:rsidR="00222D28" w:rsidRPr="007723FB">
        <w:rPr>
          <w:noProof/>
          <w:sz w:val="24"/>
          <w:szCs w:val="24"/>
        </w:rPr>
        <w:t>w</w:t>
      </w:r>
      <w:r w:rsidR="00CD3FDB" w:rsidRPr="007723FB">
        <w:rPr>
          <w:noProof/>
          <w:sz w:val="24"/>
          <w:szCs w:val="24"/>
        </w:rPr>
        <w:t xml:space="preserve">ere lakes </w:t>
      </w:r>
      <w:r w:rsidR="000F3579" w:rsidRPr="007723FB">
        <w:rPr>
          <w:noProof/>
          <w:sz w:val="24"/>
          <w:szCs w:val="24"/>
        </w:rPr>
        <w:t>diach</w:t>
      </w:r>
      <w:r w:rsidR="000F3579">
        <w:rPr>
          <w:noProof/>
          <w:sz w:val="24"/>
          <w:szCs w:val="24"/>
        </w:rPr>
        <w:t>ro</w:t>
      </w:r>
      <w:r w:rsidR="000F3579" w:rsidRPr="007723FB">
        <w:rPr>
          <w:noProof/>
          <w:sz w:val="24"/>
          <w:szCs w:val="24"/>
        </w:rPr>
        <w:t>nic</w:t>
      </w:r>
      <w:r w:rsidR="00CD3FDB" w:rsidRPr="007723FB">
        <w:rPr>
          <w:noProof/>
          <w:sz w:val="24"/>
          <w:szCs w:val="24"/>
        </w:rPr>
        <w:t>, or, simlar to today, was t</w:t>
      </w:r>
      <w:r w:rsidR="00A02ACB" w:rsidRPr="007723FB">
        <w:rPr>
          <w:noProof/>
          <w:sz w:val="24"/>
          <w:szCs w:val="24"/>
        </w:rPr>
        <w:t>he</w:t>
      </w:r>
      <w:r w:rsidR="00CD3FDB" w:rsidRPr="007723FB">
        <w:rPr>
          <w:noProof/>
          <w:sz w:val="24"/>
          <w:szCs w:val="24"/>
        </w:rPr>
        <w:t>r</w:t>
      </w:r>
      <w:r w:rsidR="00A02ACB" w:rsidRPr="007723FB">
        <w:rPr>
          <w:noProof/>
          <w:sz w:val="24"/>
          <w:szCs w:val="24"/>
        </w:rPr>
        <w:t>e</w:t>
      </w:r>
      <w:r w:rsidR="00CD3FDB" w:rsidRPr="007723FB">
        <w:rPr>
          <w:noProof/>
          <w:sz w:val="24"/>
          <w:szCs w:val="24"/>
        </w:rPr>
        <w:t xml:space="preserve"> high variability in their availability? In the Arabian interior, what were environments like beyond</w:t>
      </w:r>
      <w:r w:rsidR="00A02ACB" w:rsidRPr="007723FB">
        <w:rPr>
          <w:noProof/>
          <w:sz w:val="24"/>
          <w:szCs w:val="24"/>
        </w:rPr>
        <w:t xml:space="preserve"> </w:t>
      </w:r>
      <w:r w:rsidR="00CD3FDB" w:rsidRPr="007723FB">
        <w:rPr>
          <w:noProof/>
          <w:sz w:val="24"/>
          <w:szCs w:val="24"/>
        </w:rPr>
        <w:t>riparian zones?</w:t>
      </w:r>
      <w:r w:rsidR="00222D28" w:rsidRPr="007723FB">
        <w:rPr>
          <w:noProof/>
          <w:sz w:val="24"/>
          <w:szCs w:val="24"/>
        </w:rPr>
        <w:t xml:space="preserve"> How heterogenous was the landscape – both spatially and throughout the duration of these green periods – and what sort of microenvironments were present? </w:t>
      </w:r>
      <w:r w:rsidR="00C631C7" w:rsidRPr="007723FB">
        <w:rPr>
          <w:noProof/>
          <w:sz w:val="24"/>
          <w:szCs w:val="24"/>
        </w:rPr>
        <w:t>What</w:t>
      </w:r>
      <w:r w:rsidR="00222D28" w:rsidRPr="007723FB">
        <w:rPr>
          <w:noProof/>
          <w:sz w:val="24"/>
          <w:szCs w:val="24"/>
        </w:rPr>
        <w:t xml:space="preserve"> other topographic features play</w:t>
      </w:r>
      <w:r w:rsidR="00C631C7" w:rsidRPr="007723FB">
        <w:rPr>
          <w:noProof/>
          <w:sz w:val="24"/>
          <w:szCs w:val="24"/>
        </w:rPr>
        <w:t>ed</w:t>
      </w:r>
      <w:r w:rsidR="00222D28" w:rsidRPr="007723FB">
        <w:rPr>
          <w:noProof/>
          <w:sz w:val="24"/>
          <w:szCs w:val="24"/>
        </w:rPr>
        <w:t xml:space="preserve"> a role in shaping the environments available to humans? </w:t>
      </w:r>
      <w:r w:rsidR="00901D88" w:rsidRPr="007723FB">
        <w:rPr>
          <w:noProof/>
          <w:sz w:val="24"/>
          <w:szCs w:val="24"/>
        </w:rPr>
        <w:t xml:space="preserve">All-encompassing studies of environmental and topographic heterogeneity will be of key importance for moving beyond simplistic narratives of </w:t>
      </w:r>
      <w:r w:rsidR="00901D88" w:rsidRPr="007723FB">
        <w:rPr>
          <w:i/>
          <w:iCs/>
          <w:noProof/>
          <w:sz w:val="24"/>
          <w:szCs w:val="24"/>
        </w:rPr>
        <w:t>H. sapiens</w:t>
      </w:r>
      <w:r w:rsidR="00901D88" w:rsidRPr="007723FB">
        <w:rPr>
          <w:noProof/>
          <w:sz w:val="24"/>
          <w:szCs w:val="24"/>
        </w:rPr>
        <w:t xml:space="preserve"> dispersals and occupations of Arabia.</w:t>
      </w:r>
    </w:p>
    <w:p w14:paraId="71A49BDF" w14:textId="77777777" w:rsidR="00CA6E9A" w:rsidRPr="007723FB" w:rsidRDefault="00CA6E9A" w:rsidP="00CA6E9A">
      <w:pPr>
        <w:spacing w:after="200" w:line="480" w:lineRule="auto"/>
        <w:jc w:val="both"/>
        <w:rPr>
          <w:sz w:val="24"/>
          <w:szCs w:val="24"/>
          <w:u w:val="single"/>
        </w:rPr>
      </w:pPr>
      <w:r w:rsidRPr="007723FB">
        <w:rPr>
          <w:sz w:val="24"/>
          <w:szCs w:val="24"/>
          <w:u w:val="single"/>
        </w:rPr>
        <w:t>2.2 Archaeology</w:t>
      </w:r>
    </w:p>
    <w:p w14:paraId="3C7728C2" w14:textId="1BFAC99F" w:rsidR="007470CA" w:rsidRPr="007723FB" w:rsidRDefault="00CA6E9A" w:rsidP="00CA6E9A">
      <w:pPr>
        <w:spacing w:after="200" w:line="480" w:lineRule="auto"/>
        <w:jc w:val="both"/>
        <w:rPr>
          <w:sz w:val="24"/>
          <w:szCs w:val="24"/>
        </w:rPr>
      </w:pPr>
      <w:r w:rsidRPr="007723FB">
        <w:rPr>
          <w:sz w:val="24"/>
          <w:szCs w:val="24"/>
        </w:rPr>
        <w:t>Due to the scarcity of recovered h</w:t>
      </w:r>
      <w:r w:rsidR="0095760D">
        <w:rPr>
          <w:sz w:val="24"/>
          <w:szCs w:val="24"/>
        </w:rPr>
        <w:t>ominin</w:t>
      </w:r>
      <w:r w:rsidRPr="007723FB">
        <w:rPr>
          <w:sz w:val="24"/>
          <w:szCs w:val="24"/>
        </w:rPr>
        <w:t xml:space="preserve"> fossils, archaeological finds provide the main record of human activity in Arabia. Middle Palaeolithic</w:t>
      </w:r>
      <w:r w:rsidR="009D235D" w:rsidRPr="007723FB">
        <w:rPr>
          <w:sz w:val="24"/>
          <w:szCs w:val="24"/>
        </w:rPr>
        <w:t xml:space="preserve"> (MP)</w:t>
      </w:r>
      <w:r w:rsidRPr="007723FB">
        <w:rPr>
          <w:sz w:val="24"/>
          <w:szCs w:val="24"/>
        </w:rPr>
        <w:t xml:space="preserve"> assemblages </w:t>
      </w:r>
      <w:r w:rsidR="008D074B" w:rsidRPr="007723FB">
        <w:rPr>
          <w:sz w:val="24"/>
          <w:szCs w:val="24"/>
        </w:rPr>
        <w:t>characterise</w:t>
      </w:r>
      <w:r w:rsidRPr="007723FB">
        <w:rPr>
          <w:sz w:val="24"/>
          <w:szCs w:val="24"/>
        </w:rPr>
        <w:t xml:space="preserve"> the early Late Pleistocene archaeological record of Arabia, found mostly in the now-arid interior</w:t>
      </w:r>
      <w:r w:rsidR="005F406A" w:rsidRPr="007723FB">
        <w:rPr>
          <w:sz w:val="24"/>
          <w:szCs w:val="24"/>
        </w:rPr>
        <w:t xml:space="preserve"> (Fig. 3)</w:t>
      </w:r>
      <w:r w:rsidRPr="007723FB">
        <w:rPr>
          <w:sz w:val="24"/>
          <w:szCs w:val="24"/>
        </w:rPr>
        <w:t>. While a large portion of these are surface finds, of those that have been excavated, most have been derived from palaeolake sediments</w:t>
      </w:r>
      <w:r w:rsidR="007470CA" w:rsidRPr="007723FB">
        <w:rPr>
          <w:sz w:val="24"/>
          <w:szCs w:val="24"/>
        </w:rPr>
        <w:t>,</w:t>
      </w:r>
      <w:r w:rsidR="008D074B" w:rsidRPr="007723FB">
        <w:rPr>
          <w:sz w:val="24"/>
          <w:szCs w:val="24"/>
        </w:rPr>
        <w:t xml:space="preserve"> or deposits </w:t>
      </w:r>
      <w:r w:rsidR="00640C37" w:rsidRPr="007723FB">
        <w:rPr>
          <w:sz w:val="24"/>
          <w:szCs w:val="24"/>
        </w:rPr>
        <w:t>on the margins of palaeolakes</w:t>
      </w:r>
      <w:r w:rsidRPr="007723FB">
        <w:rPr>
          <w:sz w:val="24"/>
          <w:szCs w:val="24"/>
        </w:rPr>
        <w:t xml:space="preserve"> </w:t>
      </w:r>
      <w:r w:rsidR="005B6A7A" w:rsidRPr="007723FB">
        <w:rPr>
          <w:noProof/>
          <w:sz w:val="24"/>
          <w:szCs w:val="24"/>
        </w:rPr>
        <w:fldChar w:fldCharType="begin" w:fldLock="1"/>
      </w:r>
      <w:r w:rsidR="00E6538B">
        <w:rPr>
          <w:noProof/>
          <w:sz w:val="24"/>
          <w:szCs w:val="24"/>
        </w:rPr>
        <w:instrText>ADDIN CSL_CITATION {"citationItems":[{"id":"ITEM-1","itemData":{"DOI":"10.1016/j.quaint.2015.01.039","ISBN":"1040-6182","ISSN":"10406182","abstract":"The dispersal of Homo sapiens out of Africa has been extensively researched across several disciplines. Here we review the evidence for spatial and temporal variability in lithic (stone tool) technologies relative to the predictions of two major hypotheses: 1) that a single successful dispersal occurred 60-50 thousand years ago (ka), marked by a trail of geometric/microlithic technologies, and 2) that multiple dispersals occurred, beginning much earlier (probably in Marine Isotope Stage [MIS] 5), associated with Middle Palaeolithic technology in its early phase. Our results show that Late Pleistocene geometric/microlithic technologies exhibit significant temporal and regional differences between each other. These differences suggest independent, convergent origins for these technologies, which are likely to have been repeatedly re-invented. In contrast, we identify similarities between East African lithic technologies from MIS 8 onwards and Middle Palaeolithic assemblages as far east as India by MIS 5. That this constellation of technological features - particularly an emphasis on centripetal Levallois reduction reflecting interchangeable preferential and recurrent methods, along with particular retouched forms such as points - transcends ecologies and raw material types suggests that it is unlikely to entirely reflect technological convergence (analogy). Our results indicate an early onset of multiple dispersals out of Africa. The hypothesis of an early onset to successful dispersal is entirely consistent with the possibility of further subsequent (post-MIS 5) dispersals out of Africa. Testing such hypotheses through quantified comparative lithic studies and interdisciplinary research is therefore likely to significantly advance understanding of the earliest H. sapiens dispersals.","author":[{"dropping-particle":"","family":"Groucutt","given":"Huw S.","non-dropping-particle":"","parse-names":false,"suffix":""},{"dropping-particle":"","family":"Scerri","given":"Eleanor M. L.","non-dropping-particle":"","parse-names":false,"suffix":""},{"dropping-particle":"","family":"Lewis","given":"Laura","non-dropping-particle":"","parse-names":false,"suffix":""},{"dropping-particle":"","family":"Clark-Balzan","given":"Laine","non-dropping-particle":"","parse-names":false,"suffix":""},{"dropping-particle":"","family":"Blinkhorn","given":"James","non-dropping-particle":"","parse-names":false,"suffix":""},{"dropping-particle":"","family":"Jennings","given":"Richard P.","non-dropping-particle":"","parse-names":false,"suffix":""},{"dropping-particle":"","family":"Parton","given":"Ash","non-dropping-particle":"","parse-names":false,"suffix":""},{"dropping-particle":"","family":"Petraglia","given":"Michael D.","non-dropping-particle":"","parse-names":false,"suffix":""}],"container-title":"Quaternary International","id":"ITEM-1","issued":{"date-parts":[["2015"]]},"page":"8-30","title":"Stone tool assemblages and models for the dispersal of Homo sapiens out of Africa","type":"article-journal","volume":"382"},"uris":["http://www.mendeley.com/documents/?uuid=593f45da-5990-4243-bdc2-50f7936f6890"]},{"id":"ITEM-2","itemData":{"DOI":"10.1016/j.quascirev.2015.04.020","ISSN":"02773791","abstract":"The Empty Quarter (or Rub' al Khali) of the Arabian Peninsula is the largest continuous sandy desert in the world. It has been known for several decades that Late Pleistocene and Holocene deposits, representing phases of wetter climate, are preserved there. These sequences have yielded palaeontological evidence in the form of a variety of vertebrate and invertebrate fossils and have been dated using various radiometric techniques. However, evidence for human presence during these wetter phases has until now been ephemeral. Here, we report on the first stratified and dated archaeology from the Empty Quarter, recovered from the site of Mundafan Al-Buhayrah (MDF-61). Human occupation at the site, represented by stone tools, has been dated to the later part of Marine Isotope Stage (MIS) 5 using multiple luminescence dating techniques (multigrain and single grain OSL, TT-OSL). The sequence consists primarily of lacustrine and palustrine sediments, from which evidence for changing local environmental conditions has been obtained through analysis of fossil assemblages (phytoliths and non-marine molluscs and ostracods). The discovery of securely-dated archaeological material at 100 to 80ka in the Empty Quarter has important implications for hypotheses concerning the timing and routes of dispersal of Homo sapiens out of Africa, which have been much debated. Consequently, the data presented here fill a crucial gap in palaeoenvironmental and archaeological understanding of the southern Arabian interior. Fossils of H. sapiens in the Levant, also dated to MIS 5, together with Middle Palaeolithic archaeological sites in Arabia and India are thought to represent the earliest dispersal of our species out of Africa. We suggest that the widespread occurrence of similar lithic technologies across southern Asia, coupled with a growing body of evidence for environmental amelioration across the Saharo-Arabian belt, indicates that occupation of the Levant by H. sapiens during MIS 5 may not have been a brief, localized 'failed dispersal', but part of a wider demographic expansion.","author":[{"dropping-particle":"","family":"Groucutt","given":"Huw S.","non-dropping-particle":"","parse-names":false,"suffix":""},{"dropping-particle":"","family":"White","given":"Tom S.","non-dropping-particle":"","parse-names":false,"suffix":""},{"dropping-particle":"","family":"Clark-Balzan","given":"Laine","non-dropping-particle":"","parse-names":false,"suffix":""},{"dropping-particle":"","family":"Parton","given":"Ash","non-dropping-particle":"","parse-names":false,"suffix":""},{"dropping-particle":"","family":"Crassard","given":"Rémy","non-dropping-particle":"","parse-names":false,"suffix":""},{"dropping-particle":"","family":"Shipton","given":"Ceri","non-dropping-particle":"","parse-names":false,"suffix":""},{"dropping-particle":"","family":"Jennings","given":"Richard P.","non-dropping-particle":"","parse-names":false,"suffix":""},{"dropping-particle":"","family":"Parker","given":"Adrian G.","non-dropping-particle":"","parse-names":false,"suffix":""},{"dropping-particle":"","family":"Breeze","given":"Paul S.","non-dropping-particle":"","parse-names":false,"suffix":""},{"dropping-particle":"","family":"Scerri","given":"Eleanor M. L.","non-dropping-particle":"","parse-names":false,"suffix":""},{"dropping-particle":"","family":"Alsharekh","given":"Abdullah","non-dropping-particle":"","parse-names":false,"suffix":""},{"dropping-particle":"","family":"Petraglia","given":"Michael D.","non-dropping-particle":"","parse-names":false,"suffix":""}],"container-title":"Quaternary Science Reviews","id":"ITEM-2","issued":{"date-parts":[["2015"]]},"page":"116-135","title":"Human occupation of the Arabian Empty Quarter during MIS 5: Evidence from Mundafan Al-Buhayrah, Saudi Arabia","type":"article-journal","volume":"119"},"uris":["http://www.mendeley.com/documents/?uuid=e281a48c-52c1-468c-8f0c-9281204050d7"]},{"id":"ITEM-3","itemData":{"DOI":"10.1080/00934690.2016.1156928","ISSN":"20424582","abstract":"The Pleistocene archaeological record of the Arabian Peninsula is increasingly recognized as being of great importance for resolving some of the major debates in hominin evolutionary studies. Though there has been an acceleration in the rate of fieldwork and discovery of archaeological sites in recent years, little is known about hominin occupations in the Pleistocene over vast areas of Arabia. Here we report on the identification of five new Middle Palaeolithic sites from the Nejd of central Arabia and the southern margins of the Nefud Desert to the north. The importance of these sites centers on their diversity in terms of landscape positions, raw materials used for lithic manufacture, and core reduction methods. Our findings indicate multiple hominin dispersals into Arabia and complex subsequent patterns of behavior and demography.","author":[{"dropping-particle":"","family":"Groucutt","given":"Huw S.","non-dropping-particle":"","parse-names":false,"suffix":""},{"dropping-particle":"","family":"Breeze","given":"Paul","non-dropping-particle":"","parse-names":false,"suffix":""},{"dropping-particle":"","family":"Drake","given":"Nick A.","non-dropping-particle":"","parse-names":false,"suffix":""},{"dropping-particle":"","family":"Jennings","given":"Richard P.","non-dropping-particle":"","parse-names":false,"suffix":""},{"dropping-particle":"","family":"Parton","given":"Ash","non-dropping-particle":"","parse-names":false,"suffix":""},{"dropping-particle":"","family":"White","given":"Tom","non-dropping-particle":"","parse-names":false,"suffix":""},{"dropping-particle":"","family":"Shipton","given":"Ceri","non-dropping-particle":"","parse-names":false,"suffix":""},{"dropping-particle":"","family":"Clark-Balzan","given":"Laine","non-dropping-particle":"","parse-names":false,"suffix":""},{"dropping-particle":"","family":"Al-Omari","given":"Abdulaziz","non-dropping-particle":"","parse-names":false,"suffix":""},{"dropping-particle":"","family":"Cuthbertson","given":"Patrick","non-dropping-particle":"","parse-names":false,"suffix":""},{"dropping-particle":"","family":"Wedage","given":"Oshan M.C.","non-dropping-particle":"","parse-names":false,"suffix":""},{"dropping-particle":"","family":"Bernal","given":"Marco A.","non-dropping-particle":"","parse-names":false,"suffix":""},{"dropping-particle":"","family":"Alsharekh","given":"Abdullah","non-dropping-particle":"","parse-names":false,"suffix":""},{"dropping-particle":"","family":"Petraglia","given":"Michael D.","non-dropping-particle":"","parse-names":false,"suffix":""}],"container-title":"Journal of Field Archaeology","id":"ITEM-3","issue":"2","issued":{"date-parts":[["2016"]]},"page":"131-147","title":"The middle palaeolithic of the Nejd, Saudi Arabia","type":"article-journal","volume":"41"},"uris":["http://www.mendeley.com/documents/?uuid=3776e4b2-fa08-49da-b002-adcd472e98ca"]},{"id":"ITEM-4","itemData":{"DOI":"10.1371/journal.pone.0049840","ISBN":"1932-6203","ISSN":"19326203","PMID":"23185454","abstract":"The Arabian Peninsula is a key region for understanding hominin dispersals and the effect of climate change on prehistoric demography, although little information on these topics is presently available owing to the poor preservation of archaeological sites in this desert environment. Here, we describe the discovery of three stratified and buried archaeological sites in the Nefud Desert, which includes the oldest dated occupation for the region. The stone tool assemblages are identified as a Middle Palaeolithic industry that includes Levallois manufacturing methods and the production of tools on flakes. Hominin occupations correspond with humid periods, particularly Marine Isotope Stages 7 and 5 of the Late Pleistocene. The Middle Palaeolithic occupations were situated along the Jubbah palaeolake-shores, in a grassland setting with some trees. Populations procured different raw materials across the lake region to manufacture stone tools, using the implements to process plants and animals. To reach the Jubbah palaeolake, Middle Palaeolithic populations travelled into the ameliorated Nefud Desert interior, possibly gaining access from multiple directions, either using routes from the north and west (the Levant and the Sinai), the north (the Mesopotamian plains and the Euphrates basin), or the east (the Persian Gulf). The Jubbah stone tool assemblages have their own suite of technological characters, but have types reminiscent of both African Middle Stone Age and Levantine Middle Palaeolithic industries. Comparative inter-regional analysis of core technology indicates morphological similarities with the Levantine Tabun C assemblage, associated with human fossils controversially identified as either Neanderthals or Homo sapiens.","author":[{"dropping-particle":"","family":"Petraglia","given":"Michael D.","non-dropping-particle":"","parse-names":false,"suffix":""},{"dropping-particle":"","family":"Alsharekh","given":"Abdullah","non-dropping-particle":"","parse-names":false,"suffix":""},{"dropping-particle":"","family":"Breeze","given":"Paul","non-dropping-particle":"","parse-names":false,"suffix":""},{"dropping-particle":"","family":"Clarkson","given":"Chris","non-dropping-particle":"","parse-names":false,"suffix":""},{"dropping-particle":"","family":"Crassard","given":"Rémy","non-dropping-particle":"","parse-names":false,"suffix":""},{"dropping-particle":"","family":"Drake","given":"Nick A.","non-dropping-particle":"","parse-names":false,"suffix":""},{"dropping-particle":"","family":"Groucutt","given":"Huw S.","non-dropping-particle":"","parse-names":false,"suffix":""},{"dropping-particle":"","family":"Jennings","given":"Richard P.","non-dropping-particle":"","parse-names":false,"suffix":""},{"dropping-particle":"","family":"Parker","given":"Adrian G.","non-dropping-particle":"","parse-names":false,"suffix":""},{"dropping-particle":"","family":"Parton","given":"Ash","non-dropping-particle":"","parse-names":false,"suffix":""},{"dropping-particle":"","family":"Roberts","given":"Richard G.","non-dropping-particle":"","parse-names":false,"suffix":""},{"dropping-particle":"","family":"Shipton","given":"Ceri","non-dropping-particle":"","parse-names":false,"suffix":""},{"dropping-particle":"","family":"Matheson","given":"Carney","non-dropping-particle":"","parse-names":false,"suffix":""},{"dropping-particle":"","family":"Al-Omari","given":"Abdulaziz","non-dropping-particle":"","parse-names":false,"suffix":""},{"dropping-particle":"","family":"Veall","given":"Margaret Ashley","non-dropping-particle":"","parse-names":false,"suffix":""}],"container-title":"PLoS ONE","id":"ITEM-4","issue":"11","issued":{"date-parts":[["2012"]]},"page":"e49840","title":"Hominin Dispersal into the Nefud Desert and Middle Palaeolithic Settlement along the Jubbah Palaeolake, Northern Arabia","type":"article-journal","volume":"7"},"uris":["http://www.mendeley.com/documents/?uuid=5a2965bf-4405-485a-ad32-549aaef08e69"]}],"mendeley":{"formattedCitation":"(Petraglia et al., 2012; Groucutt et al., 2015b, 2015d, 2016)","plainTextFormattedCitation":"(Petraglia et al., 2012; Groucutt et al., 2015b, 2015d, 2016)","previouslyFormattedCitation":"(Petraglia et al., 2012; Groucutt et al., 2015b, 2015d, 2016)"},"properties":{"noteIndex":0},"schema":"https://github.com/citation-style-language/schema/raw/master/csl-citation.json"}</w:instrText>
      </w:r>
      <w:r w:rsidR="005B6A7A" w:rsidRPr="007723FB">
        <w:rPr>
          <w:noProof/>
          <w:sz w:val="24"/>
          <w:szCs w:val="24"/>
        </w:rPr>
        <w:fldChar w:fldCharType="separate"/>
      </w:r>
      <w:r w:rsidR="00E6538B" w:rsidRPr="00E6538B">
        <w:rPr>
          <w:noProof/>
          <w:sz w:val="24"/>
          <w:szCs w:val="24"/>
        </w:rPr>
        <w:t>(Petraglia et al., 2012; Groucutt et al., 2015b, 2015d, 2016)</w:t>
      </w:r>
      <w:r w:rsidR="005B6A7A" w:rsidRPr="007723FB">
        <w:rPr>
          <w:noProof/>
          <w:sz w:val="24"/>
          <w:szCs w:val="24"/>
        </w:rPr>
        <w:fldChar w:fldCharType="end"/>
      </w:r>
      <w:r w:rsidR="007470CA" w:rsidRPr="007723FB">
        <w:rPr>
          <w:noProof/>
          <w:sz w:val="24"/>
          <w:szCs w:val="24"/>
        </w:rPr>
        <w:t>,</w:t>
      </w:r>
      <w:r w:rsidRPr="007723FB">
        <w:rPr>
          <w:sz w:val="24"/>
          <w:szCs w:val="24"/>
        </w:rPr>
        <w:t xml:space="preserve"> and close to fluvial channels </w:t>
      </w:r>
      <w:r w:rsidR="005B6A7A" w:rsidRPr="007723FB">
        <w:rPr>
          <w:noProof/>
          <w:sz w:val="24"/>
          <w:szCs w:val="24"/>
        </w:rPr>
        <w:fldChar w:fldCharType="begin" w:fldLock="1"/>
      </w:r>
      <w:r w:rsidR="00547F2C" w:rsidRPr="007723FB">
        <w:rPr>
          <w:noProof/>
          <w:sz w:val="24"/>
          <w:szCs w:val="24"/>
        </w:rPr>
        <w:instrText>ADDIN CSL_CITATION {"citationItems":[{"id":"ITEM-1","itemData":{"DOI":"10.1016/j.quaint.2015.01.022","ISBN":"1040-6182","ISSN":"10406182","abstract":"Freshwater availability is critical for human survival, and in the Saharo-Arabian desert belt repeated fluctuations between aridity and humidity over the Quaternary mean the distribution of freshwater was likely a primary control upon routes and opportunities for hominin dispersals. However, our knowledge of the spatio-temporal distribution of palaeohydrological resources within Arabia during Mid-Late Pleistocene episodes of climatic amelioration remains limited. In this paper we outline a combined method for remotely mapping the location of palaeodrainage and palaeolakes in currently arid regions that were formerly subject to more humid conditions. We demonstrate the potential of this approach by mapping palaeochannels across the whole Arabian Peninsula, and palaeolakes and marshes for select regions covering c. 10% of its surface. Our palaeodrainage mapping is based upon quantitative thresholding of HydroSHEDs data, which applies flow routing to Digital Elevation Model (DEM) data, while our palaeolake mapping uses an innovative method where spectral classification of Landsat Thematic Mapper (TM) imagery is used to detect palaeolake deposits within endorheic (closed) basins, before modelling maximum lake extents by flooding the basin to the level of the elevation of the highest detected deposit. Field survey in the Nefud desert and the Dawadmi and Shuwaymis regions of Saudi Arabia indicates accuracies of 86% for palaeodrainage mapping, and 96% for identifying former palaeolake basins (73% accuracy of classification of individual deposits). The palaeolake mapping method has also demonstrated potential for identifying surface and stratified archaeological site locations, with 76% of the surveyed palaeolake basins containing archaeological material, including stratified Palaeolithic archaeology. Initial examination of palaeodrainage in relation to archaeological sites indicates a relationship between mapped features and previously recorded Palaeolithic sites. An example of the application of these data for period-specific regional palaeohydrological and archaeological reconstructions is presented for a region of Northern Saudi Arabia covering the southern Nefud desert and adjacent lava fields.","author":[{"dropping-particle":"","family":"Breeze","given":"Paul S.","non-dropping-particle":"","parse-names":false,"suffix":""},{"dropping-particle":"","family":"Drake","given":"Nick A.","non-dropping-particle":"","parse-names":false,"suffix":""},{"dropping-particle":"","family":"Groucutt","given":"Huw S.","non-dropping-particle":"","parse-names":false,"suffix":""},{"dropping-particle":"","family":"Parton","given":"Ash","non-dropping-particle":"","parse-names":false,"suffix":""},{"dropping-particle":"","family":"Jennings","given":"Richard P.","non-dropping-particle":"","parse-names":false,"suffix":""},{"dropping-particle":"","family":"White","given":"Tom S.","non-dropping-particle":"","parse-names":false,"suffix":""},{"dropping-particle":"","family":"Clark-Balzan","given":"Laine","non-dropping-particle":"","parse-names":false,"suffix":""},{"dropping-particle":"","family":"Shipton","given":"Ceri","non-dropping-particle":"","parse-names":false,"suffix":""},{"dropping-particle":"","family":"Scerri","given":"Eleanor M. L.","non-dropping-particle":"","parse-names":false,"suffix":""},{"dropping-particle":"","family":"Stimpson","given":"Christopher M.","non-dropping-particle":"","parse-names":false,"suffix":""},{"dropping-particle":"","family":"Crassard","given":"Rémy","non-dropping-particle":"","parse-names":false,"suffix":""},{"dropping-particle":"","family":"Hilbert","given":"Yamandú","non-dropping-particle":"","parse-names":false,"suffix":""},{"dropping-particle":"","family":"Alsharekh","given":"Abdullah","non-dropping-particle":"","parse-names":false,"suffix":""},{"dropping-particle":"","family":"Al-Omari","given":"Abdulaziz","non-dropping-particle":"","parse-names":false,"suffix":""},{"dropping-particle":"","family":"Petraglia","given":"Michael D.","non-dropping-particle":"","parse-names":false,"suffix":""}],"container-title":"Quaternary International","id":"ITEM-1","issue":"March","issued":{"date-parts":[["2015"]]},"page":"98-119","title":"Remote sensing and GIS techniques for reconstructing Arabian palaeohydrology and identifying archaeological sites","type":"article-journal","volume":"382"},"uris":["http://www.mendeley.com/documents/?uuid=7cfc19eb-02e1-4504-bd63-6bc5dc32be29"]}],"mendeley":{"formattedCitation":"(Breeze et al., 2015)","plainTextFormattedCitation":"(Breeze et al., 2015)","previouslyFormattedCitation":"(Breeze et al., 2015)"},"properties":{"noteIndex":0},"schema":"https://github.com/citation-style-language/schema/raw/master/csl-citation.json"}</w:instrText>
      </w:r>
      <w:r w:rsidR="005B6A7A" w:rsidRPr="007723FB">
        <w:rPr>
          <w:noProof/>
          <w:sz w:val="24"/>
          <w:szCs w:val="24"/>
        </w:rPr>
        <w:fldChar w:fldCharType="separate"/>
      </w:r>
      <w:r w:rsidR="00547F2C" w:rsidRPr="007723FB">
        <w:rPr>
          <w:noProof/>
          <w:sz w:val="24"/>
          <w:szCs w:val="24"/>
        </w:rPr>
        <w:t>(Breeze et al., 2015)</w:t>
      </w:r>
      <w:r w:rsidR="005B6A7A" w:rsidRPr="007723FB">
        <w:rPr>
          <w:noProof/>
          <w:sz w:val="24"/>
          <w:szCs w:val="24"/>
        </w:rPr>
        <w:fldChar w:fldCharType="end"/>
      </w:r>
      <w:r w:rsidRPr="007723FB">
        <w:rPr>
          <w:sz w:val="24"/>
          <w:szCs w:val="24"/>
        </w:rPr>
        <w:t>.</w:t>
      </w:r>
    </w:p>
    <w:p w14:paraId="10629D3F" w14:textId="0C7C7031" w:rsidR="0038651C" w:rsidRPr="007723FB" w:rsidRDefault="0038651C" w:rsidP="00CA6E9A">
      <w:pPr>
        <w:spacing w:after="200" w:line="480" w:lineRule="auto"/>
        <w:jc w:val="both"/>
        <w:rPr>
          <w:sz w:val="24"/>
          <w:szCs w:val="24"/>
        </w:rPr>
      </w:pPr>
      <w:r w:rsidRPr="007723FB">
        <w:rPr>
          <w:sz w:val="24"/>
          <w:szCs w:val="24"/>
        </w:rPr>
        <w:t>2.2.1 Northern Arabia</w:t>
      </w:r>
    </w:p>
    <w:p w14:paraId="02EE46A5" w14:textId="3778CEEC" w:rsidR="007470CA" w:rsidRPr="007723FB" w:rsidRDefault="007470CA" w:rsidP="00CA6E9A">
      <w:pPr>
        <w:spacing w:after="200" w:line="480" w:lineRule="auto"/>
        <w:jc w:val="both"/>
        <w:rPr>
          <w:sz w:val="24"/>
          <w:szCs w:val="24"/>
        </w:rPr>
      </w:pPr>
      <w:r w:rsidRPr="007723FB">
        <w:rPr>
          <w:sz w:val="24"/>
          <w:szCs w:val="24"/>
        </w:rPr>
        <w:t>In northern Arabia, several Middle Palaeolithic assemblages have been described from the Jubbah Basin. The upper assemblage at the site of Jebel Qattar-1</w:t>
      </w:r>
      <w:r w:rsidR="00CB5316" w:rsidRPr="007723FB">
        <w:rPr>
          <w:sz w:val="24"/>
          <w:szCs w:val="24"/>
        </w:rPr>
        <w:t xml:space="preserve"> (JQ-1)</w:t>
      </w:r>
      <w:r w:rsidRPr="007723FB">
        <w:rPr>
          <w:sz w:val="24"/>
          <w:szCs w:val="24"/>
        </w:rPr>
        <w:t xml:space="preserve"> dates to ca. 75 ka</w:t>
      </w:r>
      <w:r w:rsidR="00FF2CCF">
        <w:rPr>
          <w:sz w:val="24"/>
          <w:szCs w:val="24"/>
        </w:rPr>
        <w:t xml:space="preserve"> BP</w:t>
      </w:r>
      <w:r w:rsidRPr="007723FB">
        <w:rPr>
          <w:sz w:val="24"/>
          <w:szCs w:val="24"/>
        </w:rPr>
        <w:t xml:space="preserve">, and features a focus on centripetal Levallois reduction, with both preferential and recurrent methods used (Petraglia et al., 2011; 2012). Other core reduction methods are present in small frequencies, such as discoidal. Retouched forms include side retouched flakes and a small retouched point. These characteristics </w:t>
      </w:r>
      <w:r w:rsidRPr="007723FB">
        <w:rPr>
          <w:sz w:val="24"/>
          <w:szCs w:val="24"/>
        </w:rPr>
        <w:lastRenderedPageBreak/>
        <w:t xml:space="preserve">are reminiscent of the African MSA and the Levantine MIS 5 Middle Palaeolithic </w:t>
      </w:r>
      <w:r w:rsidR="00BC4C6F" w:rsidRPr="007723FB">
        <w:rPr>
          <w:sz w:val="24"/>
          <w:szCs w:val="24"/>
        </w:rPr>
        <w:fldChar w:fldCharType="begin" w:fldLock="1"/>
      </w:r>
      <w:r w:rsidR="00EE7D49" w:rsidRPr="007723FB">
        <w:rPr>
          <w:sz w:val="24"/>
          <w:szCs w:val="24"/>
        </w:rPr>
        <w:instrText>ADDIN CSL_CITATION {"citationItems":[{"id":"ITEM-1","itemData":{"DOI":"10.1016/j.quaint.2015.01.039","ISBN":"1040-6182","ISSN":"10406182","abstract":"The dispersal of Homo sapiens out of Africa has been extensively researched across several disciplines. Here we review the evidence for spatial and temporal variability in lithic (stone tool) technologies relative to the predictions of two major hypotheses: 1) that a single successful dispersal occurred 60-50 thousand years ago (ka), marked by a trail of geometric/microlithic technologies, and 2) that multiple dispersals occurred, beginning much earlier (probably in Marine Isotope Stage [MIS] 5), associated with Middle Palaeolithic technology in its early phase. Our results show that Late Pleistocene geometric/microlithic technologies exhibit significant temporal and regional differences between each other. These differences suggest independent, convergent origins for these technologies, which are likely to have been repeatedly re-invented. In contrast, we identify similarities between East African lithic technologies from MIS 8 onwards and Middle Palaeolithic assemblages as far east as India by MIS 5. That this constellation of technological features - particularly an emphasis on centripetal Levallois reduction reflecting interchangeable preferential and recurrent methods, along with particular retouched forms such as points - transcends ecologies and raw material types suggests that it is unlikely to entirely reflect technological convergence (analogy). Our results indicate an early onset of multiple dispersals out of Africa. The hypothesis of an early onset to successful dispersal is entirely consistent with the possibility of further subsequent (post-MIS 5) dispersals out of Africa. Testing such hypotheses through quantified comparative lithic studies and interdisciplinary research is therefore likely to significantly advance understanding of the earliest H. sapiens dispersals.","author":[{"dropping-particle":"","family":"Groucutt","given":"Huw S.","non-dropping-particle":"","parse-names":false,"suffix":""},{"dropping-particle":"","family":"Scerri","given":"Eleanor M. L.","non-dropping-particle":"","parse-names":false,"suffix":""},{"dropping-particle":"","family":"Lewis","given":"Laura","non-dropping-particle":"","parse-names":false,"suffix":""},{"dropping-particle":"","family":"Clark-Balzan","given":"Laine","non-dropping-particle":"","parse-names":false,"suffix":""},{"dropping-particle":"","family":"Blinkhorn","given":"James","non-dropping-particle":"","parse-names":false,"suffix":""},{"dropping-particle":"","family":"Jennings","given":"Richard P.","non-dropping-particle":"","parse-names":false,"suffix":""},{"dropping-particle":"","family":"Parton","given":"Ash","non-dropping-particle":"","parse-names":false,"suffix":""},{"dropping-particle":"","family":"Petraglia","given":"Michael D.","non-dropping-particle":"","parse-names":false,"suffix":""}],"container-title":"Quaternary International","id":"ITEM-1","issued":{"date-parts":[["2015"]]},"page":"8-30","title":"Stone tool assemblages and models for the dispersal of Homo sapiens out of Africa","type":"article-journal","volume":"382"},"uris":["http://www.mendeley.com/documents/?uuid=593f45da-5990-4243-bdc2-50f7936f6890"]}],"mendeley":{"formattedCitation":"(Groucutt et al., 2015b)","plainTextFormattedCitation":"(Groucutt et al., 2015b)","previouslyFormattedCitation":"(Groucutt et al., 2015b)"},"properties":{"noteIndex":0},"schema":"https://github.com/citation-style-language/schema/raw/master/csl-citation.json"}</w:instrText>
      </w:r>
      <w:r w:rsidR="00BC4C6F" w:rsidRPr="007723FB">
        <w:rPr>
          <w:sz w:val="24"/>
          <w:szCs w:val="24"/>
        </w:rPr>
        <w:fldChar w:fldCharType="separate"/>
      </w:r>
      <w:r w:rsidR="00EE7D49" w:rsidRPr="007723FB">
        <w:rPr>
          <w:noProof/>
          <w:sz w:val="24"/>
          <w:szCs w:val="24"/>
        </w:rPr>
        <w:t>(Groucutt et al., 2015b)</w:t>
      </w:r>
      <w:r w:rsidR="00BC4C6F" w:rsidRPr="007723FB">
        <w:rPr>
          <w:sz w:val="24"/>
          <w:szCs w:val="24"/>
        </w:rPr>
        <w:fldChar w:fldCharType="end"/>
      </w:r>
      <w:r w:rsidRPr="007723FB">
        <w:rPr>
          <w:sz w:val="24"/>
          <w:szCs w:val="24"/>
        </w:rPr>
        <w:t>. Another site, Jebel Umm Sanman</w:t>
      </w:r>
      <w:r w:rsidR="00CB5316" w:rsidRPr="007723FB">
        <w:rPr>
          <w:sz w:val="24"/>
          <w:szCs w:val="24"/>
        </w:rPr>
        <w:t xml:space="preserve"> (JSM-1)</w:t>
      </w:r>
      <w:r w:rsidR="00252E3D" w:rsidRPr="007723FB">
        <w:rPr>
          <w:sz w:val="24"/>
          <w:szCs w:val="24"/>
        </w:rPr>
        <w:t>, consists of a surface scatter and small published excavations. Available OSL dates loosely constrain the assemblage to late MIS 5 or shortly after (Petraglia et al., 2012). The assemblage again features a focus on centripetal Levallois technology. A larger excavation was conducted at the site of JKF-1, but OSL dating the deposit again proved challenging, and resulted in a</w:t>
      </w:r>
      <w:r w:rsidR="00FF2CCF">
        <w:rPr>
          <w:sz w:val="24"/>
          <w:szCs w:val="24"/>
        </w:rPr>
        <w:t>n age</w:t>
      </w:r>
      <w:r w:rsidR="00252E3D" w:rsidRPr="007723FB">
        <w:rPr>
          <w:sz w:val="24"/>
          <w:szCs w:val="24"/>
        </w:rPr>
        <w:t xml:space="preserve"> range of 50-90 ka </w:t>
      </w:r>
      <w:r w:rsidR="00FF2CCF">
        <w:rPr>
          <w:sz w:val="24"/>
          <w:szCs w:val="24"/>
        </w:rPr>
        <w:t xml:space="preserve">BP </w:t>
      </w:r>
      <w:r w:rsidR="00252E3D" w:rsidRPr="007723FB">
        <w:rPr>
          <w:sz w:val="24"/>
          <w:szCs w:val="24"/>
        </w:rPr>
        <w:t>(Petraglia et al., 2012). While the core technology is rather amorphous, reflecting the frequent use of small quartz pebbles, the main reduction process involved the primarily unidirectional reduction of quartzite blocks to produce</w:t>
      </w:r>
      <w:r w:rsidR="00C80B33">
        <w:rPr>
          <w:sz w:val="24"/>
          <w:szCs w:val="24"/>
        </w:rPr>
        <w:t xml:space="preserve"> convergent</w:t>
      </w:r>
      <w:r w:rsidR="00252E3D" w:rsidRPr="007723FB">
        <w:rPr>
          <w:sz w:val="24"/>
          <w:szCs w:val="24"/>
        </w:rPr>
        <w:t xml:space="preserve"> Levallois </w:t>
      </w:r>
      <w:r w:rsidR="00C80B33">
        <w:rPr>
          <w:sz w:val="24"/>
          <w:szCs w:val="24"/>
        </w:rPr>
        <w:t>flakes</w:t>
      </w:r>
      <w:r w:rsidR="00C80B33" w:rsidRPr="007723FB">
        <w:rPr>
          <w:sz w:val="24"/>
          <w:szCs w:val="24"/>
        </w:rPr>
        <w:t xml:space="preserve"> </w:t>
      </w:r>
      <w:r w:rsidR="00D77FD5" w:rsidRPr="007723FB">
        <w:rPr>
          <w:sz w:val="24"/>
          <w:szCs w:val="24"/>
        </w:rPr>
        <w:fldChar w:fldCharType="begin" w:fldLock="1"/>
      </w:r>
      <w:r w:rsidR="00EE7D49" w:rsidRPr="007723FB">
        <w:rPr>
          <w:sz w:val="24"/>
          <w:szCs w:val="24"/>
        </w:rPr>
        <w:instrText>ADDIN CSL_CITATION {"citationItems":[{"id":"ITEM-1","itemData":{"DOI":"10.1016/j.quaint.2014.12.001","ISBN":"1040-6182","ISSN":"10406182","abstract":"Recent archaeological discoveries indicate that the Arabian Peninsula played an important role in Late Pleistocene hominin dispersals. The presence of Middle Palaeolithic archaeological sites in the Nefud Desert of northern Saudi Arabia demonstrates that hominins moved far inland, probably following networks of ancient lakes and rivers deep into the Arabian interior. These Middle Palaeolithic sites, located close to the spatial and temporal boundary between Neanderthals and Homo sapiens, are critical for our understanding of Late Pleistocene demographic processes and hominin behaviour. Here we present the first detailed analysis of a Middle Palaeolithic lithic assemblage from the north Arabian desert interior. The Late Pleistocene site of Jebel Katefeh-1 (JKF-1) is located beside a palaeolake at Jubbah in the Nefud Desert. The assemblage appears to reflect a relatively short-lived occupation. Reduction produced Levallois flakes of diverse morphologies as well as more expedient small flakes. Our results emphasise that factors such as differential reduction intensity and raw material characteristics need to be considered along with putatively cultural interpretations of Middle Palaeolithic variability. Consideration of assemblage affinities indicates similarities with both the African and Levantine Middle Palaeolithic, perhaps reflecting the location of Jubbah at a crossroads of the highlands of western Arabia, the Levant and the Euphrates/Tigris river system. JKF-1 demonstrates both the potential and the complexity of the Arabian Middle Palaeolithic record in debates on hominin dispersal and adaptation.","author":[{"dropping-particle":"","family":"Groucutt","given":"Huw S.","non-dropping-particle":"","parse-names":false,"suffix":""},{"dropping-particle":"","family":"Shipton","given":"Ceri","non-dropping-particle":"","parse-names":false,"suffix":""},{"dropping-particle":"","family":"Alsharekh","given":"Abdullah","non-dropping-particle":"","parse-names":false,"suffix":""},{"dropping-particle":"","family":"Jennings","given":"Richard P.","non-dropping-particle":"","parse-names":false,"suffix":""},{"dropping-particle":"","family":"Scerri","given":"Eleanor M. L.","non-dropping-particle":"","parse-names":false,"suffix":""},{"dropping-particle":"","family":"Petraglia","given":"Michael D.","non-dropping-particle":"","parse-names":false,"suffix":""}],"container-title":"Quaternary International","id":"ITEM-1","issued":{"date-parts":[["2015"]]},"page":"215-236","title":"Late Pleistocene lakeshore settlement in northern Arabia: Middle Palaeolithic technology from Jebel Katefeh, Jubbah","type":"article-journal","volume":"382"},"uris":["http://www.mendeley.com/documents/?uuid=b3a94576-8a8a-4174-84a0-2d4f2c12523d"]}],"mendeley":{"formattedCitation":"(Groucutt et al., 2015c)","plainTextFormattedCitation":"(Groucutt et al., 2015c)","previouslyFormattedCitation":"(Groucutt et al., 2015c)"},"properties":{"noteIndex":0},"schema":"https://github.com/citation-style-language/schema/raw/master/csl-citation.json"}</w:instrText>
      </w:r>
      <w:r w:rsidR="00D77FD5" w:rsidRPr="007723FB">
        <w:rPr>
          <w:sz w:val="24"/>
          <w:szCs w:val="24"/>
        </w:rPr>
        <w:fldChar w:fldCharType="separate"/>
      </w:r>
      <w:r w:rsidR="00EE7D49" w:rsidRPr="007723FB">
        <w:rPr>
          <w:noProof/>
          <w:sz w:val="24"/>
          <w:szCs w:val="24"/>
        </w:rPr>
        <w:t>(Groucutt et al., 2015c)</w:t>
      </w:r>
      <w:r w:rsidR="00D77FD5" w:rsidRPr="007723FB">
        <w:rPr>
          <w:sz w:val="24"/>
          <w:szCs w:val="24"/>
        </w:rPr>
        <w:fldChar w:fldCharType="end"/>
      </w:r>
      <w:r w:rsidR="00D77FD5" w:rsidRPr="007723FB">
        <w:rPr>
          <w:sz w:val="24"/>
          <w:szCs w:val="24"/>
        </w:rPr>
        <w:t>.</w:t>
      </w:r>
      <w:r w:rsidR="00252E3D" w:rsidRPr="007723FB">
        <w:rPr>
          <w:sz w:val="24"/>
          <w:szCs w:val="24"/>
        </w:rPr>
        <w:t xml:space="preserve"> JKF-1 therefore demonstrates a rather different set of characteristics to JQ-1 and JSM-1, and reflects more similarities with MIS 3 sites from the region </w:t>
      </w:r>
      <w:r w:rsidR="00D77FD5" w:rsidRPr="007723FB">
        <w:rPr>
          <w:sz w:val="24"/>
          <w:szCs w:val="24"/>
        </w:rPr>
        <w:fldChar w:fldCharType="begin" w:fldLock="1"/>
      </w:r>
      <w:r w:rsidR="00C12E0F" w:rsidRPr="007723FB">
        <w:rPr>
          <w:sz w:val="24"/>
          <w:szCs w:val="24"/>
        </w:rPr>
        <w:instrText>ADDIN CSL_CITATION {"citationItems":[{"id":"ITEM-1","itemData":{"DOI":"10.1002/jqs.2920","ISSN":"10991417","abstract":"The early part of Marine Isotope Stage (MIS) 3 (ca. 60–50 ka) is a crucial period for studying human demography and behaviour in south-west Asia, and how these relate to climatic changes. However, the archaeological and palaeoenvironmental records for MIS 3 in critical areas such as the Arabian Peninsula remain poorly developed. Here, we present findings from the Al Marrat basin in the Nefud desert, which provides the first clear evidence for both increased humidity and human occupation of the interior of northern Arabia during early MIS 3. A Middle Palaeolithic assemblage, dated by optically stimulated luminescence to ca. 55 ka, was found stratified within a sequence of relict palustrine deposits indicative of shallow water body formation in the Al Marrat basin. Hominin presence in northern Arabia at this time coincides with the intensification and northward displacement of monsoon rainfall systems during a period of maximum insolation. These findings add to a growing corpus of palaeoenvironmental evidence, which indicates that the Arabian interior was neither arid nor unpopulated during early MIS 3, and that hydrodynamic responses to enhanced moisture availability facilitated demographic expansions into the Arabian interior.","author":[{"dropping-particle":"","family":"Jennings","given":"Richard P.","non-dropping-particle":"","parse-names":false,"suffix":""},{"dropping-particle":"","family":"Parton","given":"Ash","non-dropping-particle":"","parse-names":false,"suffix":""},{"dropping-particle":"","family":"Clark-Balzan","given":"Laine","non-dropping-particle":"","parse-names":false,"suffix":""},{"dropping-particle":"","family":"White","given":"Tom S.","non-dropping-particle":"","parse-names":false,"suffix":""},{"dropping-particle":"","family":"Groucutt","given":"Huw S.","non-dropping-particle":"","parse-names":false,"suffix":""},{"dropping-particle":"","family":"Breeze","given":"Paul S.","non-dropping-particle":"","parse-names":false,"suffix":""},{"dropping-particle":"","family":"Parker","given":"Adrian G.","non-dropping-particle":"","parse-names":false,"suffix":""},{"dropping-particle":"","family":"Drake","given":"Nick A.","non-dropping-particle":"","parse-names":false,"suffix":""},{"dropping-particle":"","family":"Petraglia","given":"Michael D.","non-dropping-particle":"","parse-names":false,"suffix":""}],"container-title":"Journal of Quaternary Science","id":"ITEM-1","issue":"8","issued":{"date-parts":[["2016"]]},"page":"953-966","title":"Human occupation of the northern Arabian interior during early Marine Isotope Stage 3","type":"article-journal","volume":"31"},"uris":["http://www.mendeley.com/documents/?uuid=f54dde40-5325-4cc3-84ab-554d22fef20c"]}],"mendeley":{"formattedCitation":"(Jennings et al., 2016)","manualFormatting":"(e.g., Jennings et al., 2016)","plainTextFormattedCitation":"(Jennings et al., 2016)","previouslyFormattedCitation":"(Jennings et al., 2016)"},"properties":{"noteIndex":0},"schema":"https://github.com/citation-style-language/schema/raw/master/csl-citation.json"}</w:instrText>
      </w:r>
      <w:r w:rsidR="00D77FD5" w:rsidRPr="007723FB">
        <w:rPr>
          <w:sz w:val="24"/>
          <w:szCs w:val="24"/>
        </w:rPr>
        <w:fldChar w:fldCharType="separate"/>
      </w:r>
      <w:r w:rsidR="00C12E0F" w:rsidRPr="007723FB">
        <w:rPr>
          <w:noProof/>
          <w:sz w:val="24"/>
          <w:szCs w:val="24"/>
        </w:rPr>
        <w:t>(e.g., Jennings et al., 2016)</w:t>
      </w:r>
      <w:r w:rsidR="00D77FD5" w:rsidRPr="007723FB">
        <w:rPr>
          <w:sz w:val="24"/>
          <w:szCs w:val="24"/>
        </w:rPr>
        <w:fldChar w:fldCharType="end"/>
      </w:r>
      <w:r w:rsidR="00D77FD5" w:rsidRPr="007723FB">
        <w:rPr>
          <w:sz w:val="24"/>
          <w:szCs w:val="24"/>
        </w:rPr>
        <w:t xml:space="preserve">. </w:t>
      </w:r>
      <w:r w:rsidR="00252E3D" w:rsidRPr="007723FB">
        <w:rPr>
          <w:sz w:val="24"/>
          <w:szCs w:val="24"/>
        </w:rPr>
        <w:t xml:space="preserve">In addition to these sites, a variety of surface Middle Palaeolithic sites have been recovered, such as JKF-12 </w:t>
      </w:r>
      <w:r w:rsidR="00D77FD5" w:rsidRPr="007723FB">
        <w:rPr>
          <w:sz w:val="24"/>
          <w:szCs w:val="24"/>
        </w:rPr>
        <w:fldChar w:fldCharType="begin" w:fldLock="1"/>
      </w:r>
      <w:r w:rsidR="00547F2C" w:rsidRPr="007723FB">
        <w:rPr>
          <w:sz w:val="24"/>
          <w:szCs w:val="24"/>
        </w:rPr>
        <w:instrText>ADDIN CSL_CITATION {"citationItems":[{"id":"ITEM-1","itemData":{"DOI":"10.1016/j.ara.2017.01.003","ISSN":"23522267","abstract":"Several hundred Middle Palaeolithic (MP) archaeological sites have now been identified in the Arabian Peninsula. However, the study of lithic raw material properties and related procurement behaviours is still in its infancy. Here we describe raw material procurement and early stage lithic reduction at MP sites in the Jubbah palaeolake basin, in the Nefud Desert, northern Saudi Arabia. We describe the sites identified during our surveys, and we use petrographic studies to demonstrate that MP assemblages were mostly produced from differing forms of ferruginous quartzite. These raw materials do not substantially vary in composition, although they are not identical in terms of factors such as grain size and the proportion of iron oxide. We then describe the lithic technology at these sites, with a particular focus on the largest assemblage identified, Jebel Katefeh-12 (JKF-12), which provides detailed information on lithic reduction at a quartzite source. Analyses from this site are then considered together with data from other MP sites in the Jubbah basin, where similar raw material was used. The results indicate that factors such as initial clast size/shape and reduction intensity play important roles in influencing aspects of morphological and technological variability. Our results suggest that incursions of MP populations into northern Arabia were probably temporally limited, as might be expected in a marginal and generally arid region. MP raw material procurement sites provide a highly visible signal of these ephemeral incursions, providing information on the ways that human populations adapted to the challenging conditions of the Saharo-Arabian arid belt.","author":[{"dropping-particle":"","family":"Groucutt","given":"Huw S.","non-dropping-particle":"","parse-names":false,"suffix":""},{"dropping-particle":"","family":"Scerri","given":"Eleanor M. L.","non-dropping-particle":"","parse-names":false,"suffix":""},{"dropping-particle":"","family":"Amor","given":"Ken","non-dropping-particle":"","parse-names":false,"suffix":""},{"dropping-particle":"","family":"Shipton","given":"Ceri","non-dropping-particle":"","parse-names":false,"suffix":""},{"dropping-particle":"","family":"Jennings","given":"Richard P.","non-dropping-particle":"","parse-names":false,"suffix":""},{"dropping-particle":"","family":"Parton","given":"Ash","non-dropping-particle":"","parse-names":false,"suffix":""},{"dropping-particle":"","family":"Clark-Balzan","given":"Laine","non-dropping-particle":"","parse-names":false,"suffix":""},{"dropping-particle":"","family":"Alsharekh","given":"Abdullah","non-dropping-particle":"","parse-names":false,"suffix":""},{"dropping-particle":"","family":"Petraglia","given":"Michael D.","non-dropping-particle":"","parse-names":false,"suffix":""}],"container-title":"Archaeological Research in Asia","id":"ITEM-1","issued":{"date-parts":[["2017"]]},"page":"44-62","title":"Middle Palaeolithic raw material procurement and early stage reduction at Jubbah, Saudi Arabia","type":"article-journal","volume":"9"},"uris":["http://www.mendeley.com/documents/?uuid=e9118174-e5de-4a52-874a-a3094ecd1f5d"]}],"mendeley":{"formattedCitation":"(Groucutt et al., 2017)","manualFormatting":"(e.g., Groucutt et al., 2017)","plainTextFormattedCitation":"(Groucutt et al., 2017)","previouslyFormattedCitation":"(Groucutt et al., 2017)"},"properties":{"noteIndex":0},"schema":"https://github.com/citation-style-language/schema/raw/master/csl-citation.json"}</w:instrText>
      </w:r>
      <w:r w:rsidR="00D77FD5" w:rsidRPr="007723FB">
        <w:rPr>
          <w:sz w:val="24"/>
          <w:szCs w:val="24"/>
        </w:rPr>
        <w:fldChar w:fldCharType="separate"/>
      </w:r>
      <w:r w:rsidR="00547F2C" w:rsidRPr="007723FB">
        <w:rPr>
          <w:noProof/>
          <w:sz w:val="24"/>
          <w:szCs w:val="24"/>
        </w:rPr>
        <w:t>(e.g., Groucutt et al., 2017)</w:t>
      </w:r>
      <w:r w:rsidR="00D77FD5" w:rsidRPr="007723FB">
        <w:rPr>
          <w:sz w:val="24"/>
          <w:szCs w:val="24"/>
        </w:rPr>
        <w:fldChar w:fldCharType="end"/>
      </w:r>
      <w:r w:rsidR="00D77FD5" w:rsidRPr="007723FB">
        <w:rPr>
          <w:sz w:val="24"/>
          <w:szCs w:val="24"/>
        </w:rPr>
        <w:t>.</w:t>
      </w:r>
      <w:r w:rsidR="00252E3D" w:rsidRPr="007723FB">
        <w:rPr>
          <w:sz w:val="24"/>
          <w:szCs w:val="24"/>
        </w:rPr>
        <w:t xml:space="preserve"> </w:t>
      </w:r>
    </w:p>
    <w:p w14:paraId="7F9BE545" w14:textId="37A3A8C5" w:rsidR="007470CA" w:rsidRPr="007723FB" w:rsidRDefault="00252E3D" w:rsidP="00CA6E9A">
      <w:pPr>
        <w:spacing w:after="200" w:line="480" w:lineRule="auto"/>
        <w:jc w:val="both"/>
        <w:rPr>
          <w:sz w:val="24"/>
          <w:szCs w:val="24"/>
        </w:rPr>
      </w:pPr>
      <w:r w:rsidRPr="007723FB">
        <w:rPr>
          <w:sz w:val="24"/>
          <w:szCs w:val="24"/>
        </w:rPr>
        <w:t xml:space="preserve">While research on the Middle Palaeolithic assemblages of Jubbah is ongoing, what can we say about the character and meaning of technological variability observed? Some aspects of this probably have a pragmatic basis. For instance, as mentioned the frequent use of small quartz pebbles at JKF-1 seems to have influenced reduction. Perhaps a wider impact, however, concerns differential reduction intensity. Groucutt et al. (2017) explored how reduction intensity (measured as the scar </w:t>
      </w:r>
      <w:r w:rsidR="00C80B33">
        <w:rPr>
          <w:sz w:val="24"/>
          <w:szCs w:val="24"/>
        </w:rPr>
        <w:t>density</w:t>
      </w:r>
      <w:r w:rsidR="00C80B33" w:rsidRPr="007723FB">
        <w:rPr>
          <w:sz w:val="24"/>
          <w:szCs w:val="24"/>
        </w:rPr>
        <w:t xml:space="preserve"> </w:t>
      </w:r>
      <w:r w:rsidRPr="007723FB">
        <w:rPr>
          <w:sz w:val="24"/>
          <w:szCs w:val="24"/>
        </w:rPr>
        <w:t>index) varied with distance from raw material sources, and found a positive relationship. This explains why the JQ-1 assemblage is so small and reduced. Such factors, however, occur within an umbrella of centripetal Levallois technology.</w:t>
      </w:r>
      <w:r w:rsidR="00F00CE2" w:rsidRPr="007723FB">
        <w:rPr>
          <w:sz w:val="24"/>
          <w:szCs w:val="24"/>
        </w:rPr>
        <w:t xml:space="preserve"> </w:t>
      </w:r>
    </w:p>
    <w:p w14:paraId="38E77A53" w14:textId="0CAA1849" w:rsidR="00C32B4A" w:rsidRPr="007723FB" w:rsidRDefault="00CA6E9A" w:rsidP="00CA6E9A">
      <w:pPr>
        <w:spacing w:after="200" w:line="480" w:lineRule="auto"/>
        <w:jc w:val="both"/>
        <w:rPr>
          <w:sz w:val="24"/>
          <w:szCs w:val="24"/>
        </w:rPr>
      </w:pPr>
      <w:r w:rsidRPr="007723FB">
        <w:rPr>
          <w:sz w:val="24"/>
          <w:szCs w:val="24"/>
        </w:rPr>
        <w:t xml:space="preserve">Quantitative </w:t>
      </w:r>
      <w:r w:rsidR="002B66CE" w:rsidRPr="007723FB">
        <w:rPr>
          <w:sz w:val="24"/>
          <w:szCs w:val="24"/>
        </w:rPr>
        <w:t xml:space="preserve">comparison </w:t>
      </w:r>
      <w:r w:rsidRPr="007723FB">
        <w:rPr>
          <w:sz w:val="24"/>
          <w:szCs w:val="24"/>
        </w:rPr>
        <w:t xml:space="preserve">of Jubbah </w:t>
      </w:r>
      <w:r w:rsidR="00C80B33">
        <w:rPr>
          <w:sz w:val="24"/>
          <w:szCs w:val="24"/>
        </w:rPr>
        <w:t xml:space="preserve">lithic </w:t>
      </w:r>
      <w:r w:rsidRPr="007723FB">
        <w:rPr>
          <w:sz w:val="24"/>
          <w:szCs w:val="24"/>
        </w:rPr>
        <w:t xml:space="preserve">assemblages (JKF-1, </w:t>
      </w:r>
      <w:r w:rsidR="00F00CE2" w:rsidRPr="007723FB">
        <w:rPr>
          <w:sz w:val="24"/>
          <w:szCs w:val="24"/>
        </w:rPr>
        <w:t>JKF-</w:t>
      </w:r>
      <w:r w:rsidRPr="007723FB">
        <w:rPr>
          <w:sz w:val="24"/>
          <w:szCs w:val="24"/>
        </w:rPr>
        <w:t xml:space="preserve">12 and JSM-1) with </w:t>
      </w:r>
      <w:r w:rsidR="00C80B33">
        <w:rPr>
          <w:sz w:val="24"/>
          <w:szCs w:val="24"/>
        </w:rPr>
        <w:t>assemblages</w:t>
      </w:r>
      <w:r w:rsidR="00C80B33" w:rsidRPr="007723FB">
        <w:rPr>
          <w:sz w:val="24"/>
          <w:szCs w:val="24"/>
        </w:rPr>
        <w:t xml:space="preserve"> </w:t>
      </w:r>
      <w:r w:rsidRPr="007723FB">
        <w:rPr>
          <w:sz w:val="24"/>
          <w:szCs w:val="24"/>
        </w:rPr>
        <w:t xml:space="preserve">from NE Africa highlighted that, while there were </w:t>
      </w:r>
      <w:r w:rsidR="00F00CE2" w:rsidRPr="007723FB">
        <w:rPr>
          <w:sz w:val="24"/>
          <w:szCs w:val="24"/>
        </w:rPr>
        <w:t xml:space="preserve">some </w:t>
      </w:r>
      <w:r w:rsidRPr="007723FB">
        <w:rPr>
          <w:sz w:val="24"/>
          <w:szCs w:val="24"/>
        </w:rPr>
        <w:t xml:space="preserve">similarities </w:t>
      </w:r>
      <w:r w:rsidRPr="007723FB">
        <w:rPr>
          <w:sz w:val="24"/>
          <w:szCs w:val="24"/>
        </w:rPr>
        <w:lastRenderedPageBreak/>
        <w:t>in core preparation techniques, high levels of technological variability mitigates against a simple interpretation (e.g. a single dispersal out of Africa echoed by a single techno-cultural complex)</w:t>
      </w:r>
      <w:r w:rsidR="00E2257F" w:rsidRPr="007723FB">
        <w:rPr>
          <w:sz w:val="24"/>
          <w:szCs w:val="24"/>
        </w:rPr>
        <w:t>. Instead, the variability was taken to reflect occupation by</w:t>
      </w:r>
      <w:r w:rsidRPr="007723FB">
        <w:rPr>
          <w:sz w:val="24"/>
          <w:szCs w:val="24"/>
        </w:rPr>
        <w:t xml:space="preserve"> multiple population</w:t>
      </w:r>
      <w:r w:rsidR="00B82BD9" w:rsidRPr="007723FB">
        <w:rPr>
          <w:sz w:val="24"/>
          <w:szCs w:val="24"/>
        </w:rPr>
        <w:t>s at different times</w:t>
      </w:r>
      <w:r w:rsidRPr="007723FB">
        <w:rPr>
          <w:sz w:val="24"/>
          <w:szCs w:val="24"/>
        </w:rPr>
        <w:t xml:space="preserve"> </w:t>
      </w:r>
      <w:r w:rsidR="00E12269" w:rsidRPr="007723FB">
        <w:rPr>
          <w:noProof/>
          <w:sz w:val="24"/>
          <w:szCs w:val="24"/>
        </w:rPr>
        <w:fldChar w:fldCharType="begin" w:fldLock="1"/>
      </w:r>
      <w:r w:rsidR="00547F2C" w:rsidRPr="007723FB">
        <w:rPr>
          <w:noProof/>
          <w:sz w:val="24"/>
          <w:szCs w:val="24"/>
        </w:rPr>
        <w:instrText>ADDIN CSL_CITATION {"citationItems":[{"id":"ITEM-1","itemData":{"DOI":"10.1016/j.quascirev.2014.07.019","ISBN":"0277-3791","ISSN":"02773791","abstract":"Understanding the structure and variation of Homo sapiens populations in Africa is critical for interpreting multiproxy evidence of their subsequent dispersals into Eurasia. However, there is no consensus on early H. sapiens demographic structure, or its effects on intra-African dispersals. Here, we show how a patchwork of ecological corridors and bottlenecks triggered a successive budding of populations across the Sahara. Using a temporally and spatially explicit palaeoenvironmental model, we found that the Sahara was not uniformly ameliorated between ~130 and 75 thousand years ago (ka), as has been stated. Model integration with multivariate analyses of corresponding stone tools then revealed several spatially defined technological clusters which correlated with distinct palaeobiomes. Similarities between technological clusters were such that they decreased with distance except where connected by palaeohydrological networks. These results indicate that populations at the Eurasian gateway were strongly structured, which has implications for refining the demographic parameters of dispersals out of Africa. © 2014 Elsevier Ltd.","author":[{"dropping-particle":"","family":"Scerri","given":"Eleanor M. L.","non-dropping-particle":"","parse-names":false,"suffix":""},{"dropping-particle":"","family":"Drake","given":"Nick A.","non-dropping-particle":"","parse-names":false,"suffix":""},{"dropping-particle":"","family":"Jennings","given":"Richard P.","non-dropping-particle":"","parse-names":false,"suffix":""},{"dropping-particle":"","family":"Groucutt","given":"Huw S.","non-dropping-particle":"","parse-names":false,"suffix":""}],"container-title":"Quaternary Science Reviews","id":"ITEM-1","issued":{"date-parts":[["2014"]]},"page":"207-216","title":"Earliest evidence for the structure of Homo sapiens populations in Africa","type":"article-journal","volume":"101"},"uris":["http://www.mendeley.com/documents/?uuid=acb7c3d6-8974-493e-b04d-2dbb503d3f8d"]}],"mendeley":{"formattedCitation":"(Scerri et al., 2014a)","plainTextFormattedCitation":"(Scerri et al., 2014a)","previouslyFormattedCitation":"(Scerri et al., 2014a)"},"properties":{"noteIndex":0},"schema":"https://github.com/citation-style-language/schema/raw/master/csl-citation.json"}</w:instrText>
      </w:r>
      <w:r w:rsidR="00E12269" w:rsidRPr="007723FB">
        <w:rPr>
          <w:noProof/>
          <w:sz w:val="24"/>
          <w:szCs w:val="24"/>
        </w:rPr>
        <w:fldChar w:fldCharType="separate"/>
      </w:r>
      <w:r w:rsidR="00547F2C" w:rsidRPr="007723FB">
        <w:rPr>
          <w:noProof/>
          <w:sz w:val="24"/>
          <w:szCs w:val="24"/>
        </w:rPr>
        <w:t>(Scerri et al., 2014a)</w:t>
      </w:r>
      <w:r w:rsidR="00E12269" w:rsidRPr="007723FB">
        <w:rPr>
          <w:noProof/>
          <w:sz w:val="24"/>
          <w:szCs w:val="24"/>
        </w:rPr>
        <w:fldChar w:fldCharType="end"/>
      </w:r>
      <w:r w:rsidRPr="007723FB">
        <w:rPr>
          <w:sz w:val="24"/>
          <w:szCs w:val="24"/>
        </w:rPr>
        <w:t xml:space="preserve">. However, given the nature of </w:t>
      </w:r>
      <w:r w:rsidR="002B66CE" w:rsidRPr="007723FB">
        <w:rPr>
          <w:sz w:val="24"/>
          <w:szCs w:val="24"/>
        </w:rPr>
        <w:t xml:space="preserve">the </w:t>
      </w:r>
      <w:r w:rsidRPr="007723FB">
        <w:rPr>
          <w:sz w:val="24"/>
          <w:szCs w:val="24"/>
        </w:rPr>
        <w:t xml:space="preserve">burial contexts, current dating inaccuracies between these assemblages, as well as their temporal distribution, </w:t>
      </w:r>
      <w:r w:rsidR="002B66CE" w:rsidRPr="007723FB">
        <w:rPr>
          <w:sz w:val="24"/>
          <w:szCs w:val="24"/>
        </w:rPr>
        <w:t>discussions</w:t>
      </w:r>
      <w:r w:rsidRPr="007723FB">
        <w:rPr>
          <w:sz w:val="24"/>
          <w:szCs w:val="24"/>
        </w:rPr>
        <w:t xml:space="preserve"> of cultural hetero/homogeneity are not </w:t>
      </w:r>
      <w:r w:rsidR="00D2370C" w:rsidRPr="007723FB">
        <w:rPr>
          <w:sz w:val="24"/>
          <w:szCs w:val="24"/>
        </w:rPr>
        <w:t>without uncertainty</w:t>
      </w:r>
      <w:r w:rsidRPr="007723FB">
        <w:rPr>
          <w:sz w:val="24"/>
          <w:szCs w:val="24"/>
        </w:rPr>
        <w:t>.</w:t>
      </w:r>
      <w:r w:rsidR="00F00CE2" w:rsidRPr="007723FB">
        <w:rPr>
          <w:sz w:val="24"/>
          <w:szCs w:val="24"/>
        </w:rPr>
        <w:t xml:space="preserve"> </w:t>
      </w:r>
      <w:r w:rsidR="002B66CE" w:rsidRPr="007723FB">
        <w:rPr>
          <w:sz w:val="24"/>
          <w:szCs w:val="24"/>
        </w:rPr>
        <w:t>Overall, w</w:t>
      </w:r>
      <w:r w:rsidR="00F00CE2" w:rsidRPr="007723FB">
        <w:rPr>
          <w:sz w:val="24"/>
          <w:szCs w:val="24"/>
        </w:rPr>
        <w:t xml:space="preserve">hile an MIS 5 </w:t>
      </w:r>
      <w:r w:rsidR="002B66CE" w:rsidRPr="007723FB">
        <w:rPr>
          <w:sz w:val="24"/>
          <w:szCs w:val="24"/>
        </w:rPr>
        <w:t xml:space="preserve">occupation of </w:t>
      </w:r>
      <w:r w:rsidR="00F00CE2" w:rsidRPr="007723FB">
        <w:rPr>
          <w:sz w:val="24"/>
          <w:szCs w:val="24"/>
        </w:rPr>
        <w:t xml:space="preserve">the </w:t>
      </w:r>
      <w:r w:rsidR="00EA09DE" w:rsidRPr="007723FB">
        <w:rPr>
          <w:sz w:val="24"/>
          <w:szCs w:val="24"/>
        </w:rPr>
        <w:t>Jubbah</w:t>
      </w:r>
      <w:r w:rsidR="002B66CE" w:rsidRPr="007723FB">
        <w:rPr>
          <w:sz w:val="24"/>
          <w:szCs w:val="24"/>
        </w:rPr>
        <w:t xml:space="preserve"> </w:t>
      </w:r>
      <w:r w:rsidR="00F00CE2" w:rsidRPr="007723FB">
        <w:rPr>
          <w:sz w:val="24"/>
          <w:szCs w:val="24"/>
        </w:rPr>
        <w:t xml:space="preserve">area by hominin groups using centripetal Levallois technology is clear, further assessments are required to distinguish whether groups were present at other points, and indeed whether there </w:t>
      </w:r>
      <w:r w:rsidR="002B66CE" w:rsidRPr="007723FB">
        <w:rPr>
          <w:sz w:val="24"/>
          <w:szCs w:val="24"/>
        </w:rPr>
        <w:t>w</w:t>
      </w:r>
      <w:r w:rsidR="00F00CE2" w:rsidRPr="007723FB">
        <w:rPr>
          <w:sz w:val="24"/>
          <w:szCs w:val="24"/>
        </w:rPr>
        <w:t>ere multiple occupations within MIS 5.</w:t>
      </w:r>
    </w:p>
    <w:p w14:paraId="52FCBC03" w14:textId="7B6DFBB4" w:rsidR="00CA6E9A" w:rsidRDefault="009664D9" w:rsidP="00CA6E9A">
      <w:pPr>
        <w:spacing w:after="200" w:line="480" w:lineRule="auto"/>
        <w:jc w:val="both"/>
        <w:rPr>
          <w:sz w:val="24"/>
          <w:szCs w:val="24"/>
        </w:rPr>
      </w:pPr>
      <w:r w:rsidRPr="007723FB">
        <w:rPr>
          <w:sz w:val="24"/>
          <w:szCs w:val="24"/>
        </w:rPr>
        <w:t xml:space="preserve">Similarities to Jubbah are apparent across northern Arabia. </w:t>
      </w:r>
      <w:r w:rsidR="00EA09DE" w:rsidRPr="007723FB">
        <w:rPr>
          <w:sz w:val="24"/>
          <w:szCs w:val="24"/>
        </w:rPr>
        <w:t>T</w:t>
      </w:r>
      <w:r w:rsidR="003A0613" w:rsidRPr="007723FB">
        <w:rPr>
          <w:sz w:val="24"/>
          <w:szCs w:val="24"/>
        </w:rPr>
        <w:t>he Al Wusta archaeological assemblage</w:t>
      </w:r>
      <w:r w:rsidRPr="007723FB">
        <w:rPr>
          <w:sz w:val="24"/>
          <w:szCs w:val="24"/>
        </w:rPr>
        <w:t xml:space="preserve"> (dated to late MIS 5 and the only assemblage discussed here with direct association to a </w:t>
      </w:r>
      <w:r w:rsidRPr="007723FB">
        <w:rPr>
          <w:i/>
          <w:iCs/>
          <w:sz w:val="24"/>
          <w:szCs w:val="24"/>
        </w:rPr>
        <w:t>H. sapiens</w:t>
      </w:r>
      <w:r w:rsidRPr="007723FB">
        <w:rPr>
          <w:sz w:val="24"/>
          <w:szCs w:val="24"/>
        </w:rPr>
        <w:t xml:space="preserve"> fossil)</w:t>
      </w:r>
      <w:r w:rsidR="003A0613" w:rsidRPr="007723FB">
        <w:rPr>
          <w:sz w:val="24"/>
          <w:szCs w:val="24"/>
        </w:rPr>
        <w:t xml:space="preserve"> again emphasises a focus on centripetal Levallois reduction, similar to those of east and </w:t>
      </w:r>
      <w:r w:rsidR="00A83A79" w:rsidRPr="007723FB">
        <w:rPr>
          <w:sz w:val="24"/>
          <w:szCs w:val="24"/>
        </w:rPr>
        <w:t xml:space="preserve">NE </w:t>
      </w:r>
      <w:r w:rsidR="003A0613" w:rsidRPr="007723FB">
        <w:rPr>
          <w:sz w:val="24"/>
          <w:szCs w:val="24"/>
        </w:rPr>
        <w:t xml:space="preserve">Africa and the Levant </w:t>
      </w:r>
      <w:r w:rsidR="003A0613" w:rsidRPr="007723FB">
        <w:rPr>
          <w:sz w:val="24"/>
          <w:szCs w:val="24"/>
        </w:rPr>
        <w:fldChar w:fldCharType="begin" w:fldLock="1"/>
      </w:r>
      <w:r w:rsidR="00547F2C" w:rsidRPr="007723FB">
        <w:rPr>
          <w:sz w:val="24"/>
          <w:szCs w:val="24"/>
        </w:rPr>
        <w:instrText>ADDIN CSL_CITATION {"citationItems":[{"id":"ITEM-1","itemData":{"DOI":"10.1038/s41559-018-0518-2","ISSN":"2397-334X","abstract":"Understanding the timing and character of the expansion of Homo sapiens out of Africa is critical for inferring the colonization and admixture processes that underpin global population history. It has been argued that dispersal out of Africa had an early phase, particularly ~130–90 thousand years ago (ka), that reached only the East Mediterranean Levant, and a later phase, ~60–50 ka, that extended across the diverse environments of Eurasia to Sahul. However, recent findings from East Asia and Sahul challenge this model. Here we show that H. sapiens was in the Arabian Peninsula before 85 ka. We describe the Al Wusta-1 (AW-1) intermediate phalanx from the site of Al Wusta in the Nefud desert, Saudi Arabia. AW-1 is the oldest directly dated fossil of our species outside Africa and the Levant. The palaeoenvironmental context of Al Wusta demonstrates that H. sapiens using Middle Palaeolithic stone tools dispersed into Arabia during a phase of increased precipitation driven by orbital forcing, in association with a primarily African fauna. A Bayesian model incorporating independent chronometric age estimates indicates a chronology for Al Wusta of ~95–86 ka, which we correlate with a humid episode in the later part of Marine Isotope Stage 5 known from various regional records. Al Wusta shows that early dispersals were more spatially and temporally extensive than previously thought. Early H. sapiens dispersals out of Africa were not limited to winter rainfall-fed Levantine Mediterranean woodlands immediately adjacent to Africa, but extended deep into the semi-arid grasslands of Arabia, facilitated by periods of enhanced monsoonal rainfall.","author":[{"dropping-particle":"","family":"Groucutt","given":"Huw S.","non-dropping-particle":"","parse-names":false,"suffix":""},{"dropping-particle":"","family":"Grün","given":"Rainer","non-dropping-particle":"","parse-names":false,"suffix":""},{"dropping-particle":"","family":"Zalmout","given":"Iyad A. S.","non-dropping-particle":"","parse-names":false,"suffix":""},{"dropping-particle":"","family":"Drake","given":"Nick A.","non-dropping-particle":"","parse-names":false,"suffix":""},{"dropping-particle":"","family":"Armitage","given":"Simon J.","non-dropping-particle":"","parse-names":false,"suffix":""},{"dropping-particle":"","family":"Candy","given":"Ian","non-dropping-particle":"","parse-names":false,"suffix":""},{"dropping-particle":"","family":"Clark-Wilson","given":"Richard","non-dropping-particle":"","parse-names":false,"suffix":""},{"dropping-particle":"","family":"Louys","given":"Julien","non-dropping-particle":"","parse-names":false,"suffix":""},{"dropping-particle":"","family":"Breeze","given":"Paul S.","non-dropping-particle":"","parse-names":false,"suffix":""},{"dropping-particle":"","family":"Duval","given":"Mathieu","non-dropping-particle":"","parse-names":false,"suffix":""},{"dropping-particle":"","family":"Buck","given":"Laura T.","non-dropping-particle":"","parse-names":false,"suffix":""},{"dropping-particle":"","family":"Kivell","given":"Tracy L.","non-dropping-particle":"","parse-names":false,"suffix":""},{"dropping-particle":"","family":"Pomeroy","given":"Emma","non-dropping-particle":"","parse-names":false,"suffix":""},{"dropping-particle":"","family":"Stephens","given":"Nicholas B.","non-dropping-particle":"","parse-names":false,"suffix":""},{"dropping-particle":"","family":"Stock","given":"Jay T.","non-dropping-particle":"","parse-names":false,"suffix":""},{"dropping-particle":"","family":"Stewart","given":"Mathew","non-dropping-particle":"","parse-names":false,"suffix":""},{"dropping-particle":"","family":"Price","given":"Gilbert J.","non-dropping-particle":"","parse-names":false,"suffix":""},{"dropping-particle":"","family":"Kinsley","given":"Leslie","non-dropping-particle":"","parse-names":false,"suffix":""},{"dropping-particle":"","family":"Sung","given":"Wing Wai","non-dropping-particle":"","parse-names":false,"suffix":""},{"dropping-particle":"","family":"Alsharekh","given":"Abdullah","non-dropping-particle":"","parse-names":false,"suffix":""},{"dropping-particle":"","family":"Al-Omari","given":"Abdulaziz","non-dropping-particle":"","parse-names":false,"suffix":""},{"dropping-particle":"","family":"Zahir","given":"Muhammad","non-dropping-particle":"","parse-names":false,"suffix":""},{"dropping-particle":"","family":"Memesh","given":"Abdullah M.","non-dropping-particle":"","parse-names":false,"suffix":""},{"dropping-particle":"","family":"Abdulshakoor","given":"Ammar J.","non-dropping-particle":"","parse-names":false,"suffix":""},{"dropping-particle":"","family":"Al-Masari","given":"Abdu M.","non-dropping-particle":"","parse-names":false,"suffix":""},{"dropping-particle":"","family":"Bahameem","given":"Ahmed A.","non-dropping-particle":"","parse-names":false,"suffix":""},{"dropping-particle":"","family":"Murayyi","given":"Khaled M. S.","non-dropping-particle":"Al","parse-names":false,"suffix":""},{"dropping-particle":"","family":"Zahrani","given":"Badr","non-dropping-particle":"","parse-names":false,"suffix":""},{"dropping-particle":"","family":"Scerri","given":"Eleanor M. L.","non-dropping-particle":"","parse-names":false,"suffix":""},{"dropping-particle":"","family":"Petraglia","given":"Michael D.","non-dropping-particle":"","parse-names":false,"suffix":""}],"container-title":"Nature Ecology &amp; Evolution","id":"ITEM-1","issued":{"date-parts":[["2018"]]},"page":"800-809","title":"Homo sapiens in Arabia by 85,000 years ago","type":"article-journal","volume":"2"},"uris":["http://www.mendeley.com/documents/?uuid=39405a0b-7c5c-4eba-bf96-8571024949dd"]}],"mendeley":{"formattedCitation":"(Groucutt et al., 2018)","plainTextFormattedCitation":"(Groucutt et al., 2018)","previouslyFormattedCitation":"(Groucutt et al., 2018)"},"properties":{"noteIndex":0},"schema":"https://github.com/citation-style-language/schema/raw/master/csl-citation.json"}</w:instrText>
      </w:r>
      <w:r w:rsidR="003A0613" w:rsidRPr="007723FB">
        <w:rPr>
          <w:sz w:val="24"/>
          <w:szCs w:val="24"/>
        </w:rPr>
        <w:fldChar w:fldCharType="separate"/>
      </w:r>
      <w:r w:rsidR="00547F2C" w:rsidRPr="007723FB">
        <w:rPr>
          <w:noProof/>
          <w:sz w:val="24"/>
          <w:szCs w:val="24"/>
        </w:rPr>
        <w:t>(Groucutt et al., 2018)</w:t>
      </w:r>
      <w:r w:rsidR="003A0613" w:rsidRPr="007723FB">
        <w:rPr>
          <w:sz w:val="24"/>
          <w:szCs w:val="24"/>
        </w:rPr>
        <w:fldChar w:fldCharType="end"/>
      </w:r>
      <w:r w:rsidR="00F11ACE" w:rsidRPr="007723FB">
        <w:rPr>
          <w:sz w:val="24"/>
          <w:szCs w:val="24"/>
        </w:rPr>
        <w:t>.</w:t>
      </w:r>
      <w:r w:rsidR="00F95BE0" w:rsidRPr="007723FB">
        <w:rPr>
          <w:sz w:val="24"/>
          <w:szCs w:val="24"/>
        </w:rPr>
        <w:t xml:space="preserve"> </w:t>
      </w:r>
      <w:r w:rsidR="00F11ACE" w:rsidRPr="007723FB">
        <w:rPr>
          <w:sz w:val="24"/>
          <w:szCs w:val="24"/>
        </w:rPr>
        <w:t>Interestingly</w:t>
      </w:r>
      <w:r w:rsidR="00DE0562" w:rsidRPr="007723FB">
        <w:rPr>
          <w:sz w:val="24"/>
          <w:szCs w:val="24"/>
        </w:rPr>
        <w:t>, the assemblage was mostly comprised of chert artefacts (65%)</w:t>
      </w:r>
      <w:r w:rsidR="00F11ACE" w:rsidRPr="007723FB">
        <w:rPr>
          <w:sz w:val="24"/>
          <w:szCs w:val="24"/>
        </w:rPr>
        <w:t>, showing that morphological similarities with the Jubbah assemblages transcend raw material choices</w:t>
      </w:r>
      <w:r w:rsidRPr="007723FB">
        <w:rPr>
          <w:sz w:val="24"/>
          <w:szCs w:val="24"/>
        </w:rPr>
        <w:t>.</w:t>
      </w:r>
      <w:r w:rsidR="00EA09DE" w:rsidRPr="007723FB">
        <w:rPr>
          <w:sz w:val="24"/>
          <w:szCs w:val="24"/>
        </w:rPr>
        <w:t xml:space="preserve"> </w:t>
      </w:r>
      <w:r w:rsidR="00030561" w:rsidRPr="007723FB">
        <w:rPr>
          <w:sz w:val="24"/>
          <w:szCs w:val="24"/>
        </w:rPr>
        <w:t xml:space="preserve">Elsewhere in northern Arabia, </w:t>
      </w:r>
      <w:r w:rsidR="004644EC" w:rsidRPr="007723FB">
        <w:rPr>
          <w:sz w:val="24"/>
          <w:szCs w:val="24"/>
        </w:rPr>
        <w:t>M</w:t>
      </w:r>
      <w:r w:rsidR="002B66CE" w:rsidRPr="007723FB">
        <w:rPr>
          <w:sz w:val="24"/>
          <w:szCs w:val="24"/>
        </w:rPr>
        <w:t xml:space="preserve">iddle </w:t>
      </w:r>
      <w:r w:rsidR="004644EC" w:rsidRPr="007723FB">
        <w:rPr>
          <w:sz w:val="24"/>
          <w:szCs w:val="24"/>
        </w:rPr>
        <w:t>P</w:t>
      </w:r>
      <w:r w:rsidR="002B66CE" w:rsidRPr="007723FB">
        <w:rPr>
          <w:sz w:val="24"/>
          <w:szCs w:val="24"/>
        </w:rPr>
        <w:t>alaeolithic</w:t>
      </w:r>
      <w:r w:rsidR="004644EC" w:rsidRPr="007723FB">
        <w:rPr>
          <w:sz w:val="24"/>
          <w:szCs w:val="24"/>
        </w:rPr>
        <w:t xml:space="preserve"> assemblages of the Najd </w:t>
      </w:r>
      <w:r w:rsidR="00C80B33">
        <w:rPr>
          <w:sz w:val="24"/>
          <w:szCs w:val="24"/>
        </w:rPr>
        <w:t xml:space="preserve">appear more homogenous than in southern Arabia, although there are still differences between assemblages. </w:t>
      </w:r>
      <w:r w:rsidR="00C46D4B" w:rsidRPr="007723FB">
        <w:rPr>
          <w:sz w:val="24"/>
          <w:szCs w:val="24"/>
        </w:rPr>
        <w:t xml:space="preserve">For example, </w:t>
      </w:r>
      <w:r w:rsidR="00B37CCE" w:rsidRPr="007723FB">
        <w:rPr>
          <w:sz w:val="24"/>
          <w:szCs w:val="24"/>
        </w:rPr>
        <w:t>wh</w:t>
      </w:r>
      <w:r w:rsidR="00096B8A" w:rsidRPr="007723FB">
        <w:rPr>
          <w:sz w:val="24"/>
          <w:szCs w:val="24"/>
        </w:rPr>
        <w:t>ereas</w:t>
      </w:r>
      <w:r w:rsidR="00B37CCE" w:rsidRPr="007723FB">
        <w:rPr>
          <w:sz w:val="24"/>
          <w:szCs w:val="24"/>
        </w:rPr>
        <w:t xml:space="preserve"> cores from</w:t>
      </w:r>
      <w:r w:rsidR="00F53836" w:rsidRPr="007723FB">
        <w:rPr>
          <w:sz w:val="24"/>
          <w:szCs w:val="24"/>
        </w:rPr>
        <w:t xml:space="preserve"> </w:t>
      </w:r>
      <w:r w:rsidR="00096B8A" w:rsidRPr="007723FB">
        <w:rPr>
          <w:sz w:val="24"/>
          <w:szCs w:val="24"/>
        </w:rPr>
        <w:t>sites</w:t>
      </w:r>
      <w:r w:rsidR="00B37CCE" w:rsidRPr="007723FB">
        <w:rPr>
          <w:sz w:val="24"/>
          <w:szCs w:val="24"/>
        </w:rPr>
        <w:t xml:space="preserve"> ABY-1 and SHW-11 were characterised by preferential</w:t>
      </w:r>
      <w:r w:rsidR="00C80B33">
        <w:rPr>
          <w:sz w:val="24"/>
          <w:szCs w:val="24"/>
        </w:rPr>
        <w:t xml:space="preserve"> centripetal</w:t>
      </w:r>
      <w:r w:rsidR="00B37CCE" w:rsidRPr="007723FB">
        <w:rPr>
          <w:sz w:val="24"/>
          <w:szCs w:val="24"/>
        </w:rPr>
        <w:t xml:space="preserve"> Levallois reduction, AZA-2 was characterised by recurrent centripetal reduction. Additionally, </w:t>
      </w:r>
      <w:r w:rsidR="00C46D4B" w:rsidRPr="007723FB">
        <w:rPr>
          <w:sz w:val="24"/>
          <w:szCs w:val="24"/>
        </w:rPr>
        <w:t xml:space="preserve">QAN-1 possessed the only example of </w:t>
      </w:r>
      <w:r w:rsidR="00FE4647" w:rsidRPr="007723FB">
        <w:rPr>
          <w:sz w:val="24"/>
          <w:szCs w:val="24"/>
        </w:rPr>
        <w:t>a</w:t>
      </w:r>
      <w:r w:rsidR="002B66CE" w:rsidRPr="007723FB">
        <w:rPr>
          <w:sz w:val="24"/>
          <w:szCs w:val="24"/>
        </w:rPr>
        <w:t xml:space="preserve"> Saudi Arabia</w:t>
      </w:r>
      <w:r w:rsidR="00FE4647" w:rsidRPr="007723FB">
        <w:rPr>
          <w:sz w:val="24"/>
          <w:szCs w:val="24"/>
        </w:rPr>
        <w:t xml:space="preserve">n assemblage dominated by </w:t>
      </w:r>
      <w:r w:rsidR="00C46D4B" w:rsidRPr="007723FB">
        <w:rPr>
          <w:sz w:val="24"/>
          <w:szCs w:val="24"/>
        </w:rPr>
        <w:t>discoidal reduction</w:t>
      </w:r>
      <w:r w:rsidR="00B37CCE" w:rsidRPr="007723FB">
        <w:rPr>
          <w:sz w:val="24"/>
          <w:szCs w:val="24"/>
        </w:rPr>
        <w:t>.</w:t>
      </w:r>
      <w:r w:rsidR="00A8491A" w:rsidRPr="007723FB">
        <w:rPr>
          <w:sz w:val="24"/>
          <w:szCs w:val="24"/>
        </w:rPr>
        <w:t xml:space="preserve"> </w:t>
      </w:r>
      <w:r w:rsidR="00C80B33">
        <w:rPr>
          <w:sz w:val="24"/>
          <w:szCs w:val="24"/>
        </w:rPr>
        <w:t>The</w:t>
      </w:r>
      <w:r w:rsidR="004644EC" w:rsidRPr="007723FB">
        <w:rPr>
          <w:sz w:val="24"/>
          <w:szCs w:val="24"/>
        </w:rPr>
        <w:t xml:space="preserve"> new sites presented by Groucutt et al. (2016) lack</w:t>
      </w:r>
      <w:r w:rsidR="00C80B33">
        <w:rPr>
          <w:sz w:val="24"/>
          <w:szCs w:val="24"/>
        </w:rPr>
        <w:t xml:space="preserve"> chronometric</w:t>
      </w:r>
      <w:r w:rsidR="004644EC" w:rsidRPr="007723FB">
        <w:rPr>
          <w:sz w:val="24"/>
          <w:szCs w:val="24"/>
        </w:rPr>
        <w:t xml:space="preserve"> dating which, given that </w:t>
      </w:r>
      <w:r w:rsidR="00DF44A0" w:rsidRPr="007723FB">
        <w:rPr>
          <w:sz w:val="24"/>
          <w:szCs w:val="24"/>
        </w:rPr>
        <w:t xml:space="preserve">humans repeatedly occupied Arabia </w:t>
      </w:r>
      <w:r w:rsidR="00103223" w:rsidRPr="007723FB">
        <w:rPr>
          <w:sz w:val="24"/>
          <w:szCs w:val="24"/>
        </w:rPr>
        <w:t>throughout the Pleistocene</w:t>
      </w:r>
      <w:r w:rsidR="00DF44A0" w:rsidRPr="007723FB">
        <w:rPr>
          <w:sz w:val="24"/>
          <w:szCs w:val="24"/>
        </w:rPr>
        <w:t xml:space="preserve"> </w:t>
      </w:r>
      <w:r w:rsidR="00DF44A0" w:rsidRPr="007723FB">
        <w:rPr>
          <w:sz w:val="24"/>
          <w:szCs w:val="24"/>
        </w:rPr>
        <w:fldChar w:fldCharType="begin" w:fldLock="1"/>
      </w:r>
      <w:r w:rsidR="00547F2C" w:rsidRPr="007723FB">
        <w:rPr>
          <w:sz w:val="24"/>
          <w:szCs w:val="24"/>
        </w:rPr>
        <w:instrText>ADDIN CSL_CITATION {"citationItems":[{"id":"ITEM-1","itemData":{"DOI":"10.1038/s41598-018-35242-5","ISSN":"2045-2322","abstract":"The Acheulean is the longest lasting cultural–technological tradition in human evolutionary history. However, considerable gaps remain in understanding the chronology and geographical distribution of Acheulean hominins. We present the first chronometrically dated Acheulean site from the Arabian Peninsula, a vast and poorly known region that forms more than half of Southwest Asia. Results show that Acheulean hominin occupation expanded along hydrological networks into the heart of Arabia from Marine Isotope Stage (MIS) 7 until at least ~190 ka ̶ the youngest documented Acheulean in Southwest Asia. The site of Saffaqah features Acheulean technology, characterized by large flakes, handaxes and cleavers, similar to Acheulean assemblages in Africa. These findings reveal a climatically-mediated later Acheulean expansion into a poorly known region, amplifying the documented diversity of Middle Pleistocene hominin behaviour across the Old World and elaborating the terminal archaic landscape encountered by our species as they dispersed out of Africa.","author":[{"dropping-particle":"","family":"Scerri","given":"Eleanor M. L.","non-dropping-particle":"","parse-names":false,"suffix":""},{"dropping-particle":"","family":"Shipton","given":"Ceri","non-dropping-particle":"","parse-names":false,"suffix":""},{"dropping-particle":"","family":"Clark-Balzan","given":"Laine","non-dropping-particle":"","parse-names":false,"suffix":""},{"dropping-particle":"","family":"Frouin","given":"Marine","non-dropping-particle":"","parse-names":false,"suffix":""},{"dropping-particle":"","family":"Schwenninger","given":"Jean-Luc","non-dropping-particle":"","parse-names":false,"suffix":""},{"dropping-particle":"","family":"Groucutt","given":"Huw S.","non-dropping-particle":"","parse-names":false,"suffix":""},{"dropping-particle":"","family":"Breeze","given":"Paul S.","non-dropping-particle":"","parse-names":false,"suffix":""},{"dropping-particle":"","family":"Parton","given":"Ash","non-dropping-particle":"","parse-names":false,"suffix":""},{"dropping-particle":"","family":"Blinkhorn","given":"James","non-dropping-particle":"","parse-names":false,"suffix":""},{"dropping-particle":"","family":"Drake","given":"Nick A.","non-dropping-particle":"","parse-names":false,"suffix":""},{"dropping-particle":"","family":"Jennings","given":"Richard P.","non-dropping-particle":"","parse-names":false,"suffix":""},{"dropping-particle":"","family":"Cuthbertson","given":"Patrick","non-dropping-particle":"","parse-names":false,"suffix":""},{"dropping-particle":"Al","family":"Omari","given":"Abdulaziz","non-dropping-particle":"","parse-names":false,"suffix":""},{"dropping-particle":"","family":"Alsharekh","given":"Abdullah M.","non-dropping-particle":"","parse-names":false,"suffix":""},{"dropping-particle":"","family":"Petraglia","given":"Michael D.","non-dropping-particle":"","parse-names":false,"suffix":""}],"container-title":"Scientific Reports","id":"ITEM-1","issue":"1","issued":{"date-parts":[["2018"]]},"page":"17165","title":"The expansion of later Acheulean hominins into the Arabian Peninsula","type":"article-journal","volume":"8"},"uris":["http://www.mendeley.com/documents/?uuid=a28d4ae7-14da-4234-a93c-88b9a6aa866b"]},{"id":"ITEM-2","itemData":{"DOI":"10.1016/j.quaint.2015.01.002","ISBN":"1040-6182","ISSN":"10406182","abstract":"The role of coastal regions and coastlines in the dispersal of human populations from Africa and across the globe has been highlighted by the recent polarisation between coastal and interior models. The debate has been clouded by the use of the single term 'coastal dispersal' to embrace what is in fact a wide spectrum of possibilities, ranging from seafaring populations who spend most of their time at sea living off marine resources, to land-based populations in coastal regions with little or no reliance on marine foods. An additional complicating factor is the fact of Pleistocene and early Holocene sea-level change, which exposed an extensive coastal region that is now submerged, and may have afforded very different conditions from the modern coastal environment.We examine these factors in the Arabian context and use the term 'Blue' to draw attention to the fertile coastal rim of the Arabian Peninsula, and to the now submerged offshore landscape, which is especially extensive in some regions. We further emphasise that the attractions of the coastal rim are a product of two quite different factors, ecological diversity and abundant water on land, which have created persistently 'Green' conditions throughout the vagaries of Pleistocene climate change in some coastal regions, especially along parts of the western Arabian escarpment, and potentially productive marine environments around its coastline, which include some of the most fertile in the world.We examine the interplay of these factors in the Southwest region of Saudi Arabia and the southern Red Sea, and summarise some of the results of recent DISPERSE field investigations, including survey for Palaeolithic sites on the mainland, and underwater survey of the continental shelf in the vicinity of the Farasan Islands.We conclude that coastlines are neither uniformly attractive nor uniformly marginal to human dispersal, that they offer diverse opportunities that were spatially and temporally variable at scales from the local to the continental, and that investigating Blue Arabia in relation to its episodically Green interior is a key factor in the fuller understanding of long-term human population dynamics within Arabia and their global implications.","author":[{"dropping-particle":"","family":"Bailey","given":"G. N.","non-dropping-particle":"","parse-names":false,"suffix":""},{"dropping-particle":"","family":"Devès","given":"M. H.","non-dropping-particle":"","parse-names":false,"suffix":""},{"dropping-particle":"","family":"Inglis","given":"R. H.","non-dropping-particle":"","parse-names":false,"suffix":""},{"dropping-particle":"","family":"Meredith-Williams","given":"M. G.","non-dropping-particle":"","parse-names":false,"suffix":""},{"dropping-particle":"","family":"Momber","given":"G.","non-dropping-particle":"","parse-names":false,"suffix":""},{"dropping-particle":"","family":"Sakellariou","given":"D.","non-dropping-particle":"","parse-names":false,"suffix":""},{"dropping-particle":"","family":"Sinclair","given":"A. G.M.","non-dropping-particle":"","parse-names":false,"suffix":""},{"dropping-particle":"","family":"Rousakis","given":"G.","non-dropping-particle":"","parse-names":false,"suffix":""},{"dropping-particle":"","family":"Ghamdi","given":"S.","non-dropping-particle":"Al","parse-names":false,"suffix":""},{"dropping-particle":"","family":"Alsharekh","given":"A. M.","non-dropping-particle":"","parse-names":false,"suffix":""}],"container-title":"Quaternary International","id":"ITEM-2","issued":{"date-parts":[["2015"]]},"page":"42-57","title":"Blue Arabia: Palaeolithic and underwater survey in SW Saudi Arabia and the role of coasts in Pleistocene dispersals","type":"article-journal","volume":"382"},"uris":["http://www.mendeley.com/documents/?uuid=dd78859c-f68b-4e49-b17e-d61fbd871845"]}],"mendeley":{"formattedCitation":"(Bailey et al., 2015; Scerri et al., 2018a)","plainTextFormattedCitation":"(Bailey et al., 2015; Scerri et al., 2018a)","previouslyFormattedCitation":"(Bailey et al., 2015; Scerri et al., 2018a)"},"properties":{"noteIndex":0},"schema":"https://github.com/citation-style-language/schema/raw/master/csl-citation.json"}</w:instrText>
      </w:r>
      <w:r w:rsidR="00DF44A0" w:rsidRPr="007723FB">
        <w:rPr>
          <w:sz w:val="24"/>
          <w:szCs w:val="24"/>
        </w:rPr>
        <w:fldChar w:fldCharType="separate"/>
      </w:r>
      <w:r w:rsidR="00547F2C" w:rsidRPr="007723FB">
        <w:rPr>
          <w:noProof/>
          <w:sz w:val="24"/>
          <w:szCs w:val="24"/>
        </w:rPr>
        <w:t>(Bailey et al., 2015; Scerri et al., 2018a)</w:t>
      </w:r>
      <w:r w:rsidR="00DF44A0" w:rsidRPr="007723FB">
        <w:rPr>
          <w:sz w:val="24"/>
          <w:szCs w:val="24"/>
        </w:rPr>
        <w:fldChar w:fldCharType="end"/>
      </w:r>
      <w:r w:rsidR="00DF44A0" w:rsidRPr="007723FB">
        <w:rPr>
          <w:sz w:val="24"/>
          <w:szCs w:val="24"/>
        </w:rPr>
        <w:t xml:space="preserve">, means </w:t>
      </w:r>
      <w:r w:rsidR="00477753" w:rsidRPr="007723FB">
        <w:rPr>
          <w:sz w:val="24"/>
          <w:szCs w:val="24"/>
        </w:rPr>
        <w:t>addressing</w:t>
      </w:r>
      <w:r w:rsidR="00DF44A0" w:rsidRPr="007723FB">
        <w:rPr>
          <w:sz w:val="24"/>
          <w:szCs w:val="24"/>
        </w:rPr>
        <w:t xml:space="preserve"> spatio-</w:t>
      </w:r>
      <w:r w:rsidR="00DF44A0" w:rsidRPr="007723FB">
        <w:rPr>
          <w:sz w:val="24"/>
          <w:szCs w:val="24"/>
        </w:rPr>
        <w:lastRenderedPageBreak/>
        <w:t>temporal variability</w:t>
      </w:r>
      <w:r w:rsidR="003A0613" w:rsidRPr="007723FB">
        <w:rPr>
          <w:sz w:val="24"/>
          <w:szCs w:val="24"/>
        </w:rPr>
        <w:t xml:space="preserve"> from these assemblages</w:t>
      </w:r>
      <w:r w:rsidR="00477753" w:rsidRPr="007723FB">
        <w:rPr>
          <w:sz w:val="24"/>
          <w:szCs w:val="24"/>
        </w:rPr>
        <w:t xml:space="preserve"> is not </w:t>
      </w:r>
      <w:r w:rsidR="00F11ACE" w:rsidRPr="007723FB">
        <w:rPr>
          <w:sz w:val="24"/>
          <w:szCs w:val="24"/>
        </w:rPr>
        <w:t>straightforward</w:t>
      </w:r>
      <w:r w:rsidR="00DF44A0" w:rsidRPr="007723FB">
        <w:rPr>
          <w:sz w:val="24"/>
          <w:szCs w:val="24"/>
        </w:rPr>
        <w:t>.</w:t>
      </w:r>
      <w:r w:rsidR="00717631" w:rsidRPr="007723FB">
        <w:rPr>
          <w:sz w:val="24"/>
          <w:szCs w:val="24"/>
        </w:rPr>
        <w:t xml:space="preserve"> However, the </w:t>
      </w:r>
      <w:r w:rsidR="000F205B" w:rsidRPr="007723FB">
        <w:rPr>
          <w:sz w:val="24"/>
          <w:szCs w:val="24"/>
        </w:rPr>
        <w:t>variability</w:t>
      </w:r>
      <w:r w:rsidR="00717631" w:rsidRPr="007723FB">
        <w:rPr>
          <w:sz w:val="24"/>
          <w:szCs w:val="24"/>
        </w:rPr>
        <w:t xml:space="preserve"> does</w:t>
      </w:r>
      <w:r w:rsidR="000F205B" w:rsidRPr="007723FB">
        <w:rPr>
          <w:sz w:val="24"/>
          <w:szCs w:val="24"/>
        </w:rPr>
        <w:t xml:space="preserve"> suggest that expectations of a single defining stone tool culture moving into Arabia are overly simplistic.</w:t>
      </w:r>
      <w:r w:rsidR="00477753" w:rsidRPr="007723FB">
        <w:rPr>
          <w:sz w:val="24"/>
          <w:szCs w:val="24"/>
        </w:rPr>
        <w:t xml:space="preserve"> Instead, it is apparent that different reduction strategies were employed within northern</w:t>
      </w:r>
      <w:r w:rsidR="00C80B33">
        <w:rPr>
          <w:sz w:val="24"/>
          <w:szCs w:val="24"/>
        </w:rPr>
        <w:t xml:space="preserve"> and central</w:t>
      </w:r>
      <w:r w:rsidR="00477753" w:rsidRPr="007723FB">
        <w:rPr>
          <w:sz w:val="24"/>
          <w:szCs w:val="24"/>
        </w:rPr>
        <w:t xml:space="preserve"> Arabia, likely reflecting differences in cultural traditions</w:t>
      </w:r>
      <w:r w:rsidR="00FD0009" w:rsidRPr="007723FB">
        <w:rPr>
          <w:sz w:val="24"/>
          <w:szCs w:val="24"/>
        </w:rPr>
        <w:t>, mobility strategies or durations of individual occupations</w:t>
      </w:r>
      <w:r w:rsidR="00477753" w:rsidRPr="007723FB">
        <w:rPr>
          <w:sz w:val="24"/>
          <w:szCs w:val="24"/>
        </w:rPr>
        <w:t xml:space="preserve">. </w:t>
      </w:r>
      <w:r w:rsidR="00F00CE2" w:rsidRPr="007723FB">
        <w:rPr>
          <w:sz w:val="24"/>
          <w:szCs w:val="24"/>
        </w:rPr>
        <w:t xml:space="preserve">Nevertheless, these findings present a clear indication that the Middle Palaeolithic record of </w:t>
      </w:r>
      <w:r w:rsidR="004077CF" w:rsidRPr="007723FB">
        <w:rPr>
          <w:sz w:val="24"/>
          <w:szCs w:val="24"/>
        </w:rPr>
        <w:t>northern</w:t>
      </w:r>
      <w:r w:rsidR="00F00CE2" w:rsidRPr="007723FB">
        <w:rPr>
          <w:sz w:val="24"/>
          <w:szCs w:val="24"/>
        </w:rPr>
        <w:t xml:space="preserve"> Arabia is dominated by a focus on centripetal Levallois technology, as found with </w:t>
      </w:r>
      <w:r w:rsidR="00F00CE2" w:rsidRPr="007723FB">
        <w:rPr>
          <w:i/>
          <w:iCs/>
          <w:sz w:val="24"/>
          <w:szCs w:val="24"/>
        </w:rPr>
        <w:t>Homo sapiens</w:t>
      </w:r>
      <w:r w:rsidR="00F00CE2" w:rsidRPr="007723FB">
        <w:rPr>
          <w:sz w:val="24"/>
          <w:szCs w:val="24"/>
        </w:rPr>
        <w:t xml:space="preserve"> in the Levant and northeast Africa </w:t>
      </w:r>
      <w:r w:rsidR="00D77FD5" w:rsidRPr="007723FB">
        <w:rPr>
          <w:sz w:val="24"/>
          <w:szCs w:val="24"/>
        </w:rPr>
        <w:fldChar w:fldCharType="begin" w:fldLock="1"/>
      </w:r>
      <w:r w:rsidR="00EE7D49" w:rsidRPr="007723FB">
        <w:rPr>
          <w:sz w:val="24"/>
          <w:szCs w:val="24"/>
        </w:rPr>
        <w:instrText>ADDIN CSL_CITATION {"citationItems":[{"id":"ITEM-1","itemData":{"DOI":"10.1016/j.quaint.2015.01.039","ISBN":"1040-6182","ISSN":"10406182","abstract":"The dispersal of Homo sapiens out of Africa has been extensively researched across several disciplines. Here we review the evidence for spatial and temporal variability in lithic (stone tool) technologies relative to the predictions of two major hypotheses: 1) that a single successful dispersal occurred 60-50 thousand years ago (ka), marked by a trail of geometric/microlithic technologies, and 2) that multiple dispersals occurred, beginning much earlier (probably in Marine Isotope Stage [MIS] 5), associated with Middle Palaeolithic technology in its early phase. Our results show that Late Pleistocene geometric/microlithic technologies exhibit significant temporal and regional differences between each other. These differences suggest independent, convergent origins for these technologies, which are likely to have been repeatedly re-invented. In contrast, we identify similarities between East African lithic technologies from MIS 8 onwards and Middle Palaeolithic assemblages as far east as India by MIS 5. That this constellation of technological features - particularly an emphasis on centripetal Levallois reduction reflecting interchangeable preferential and recurrent methods, along with particular retouched forms such as points - transcends ecologies and raw material types suggests that it is unlikely to entirely reflect technological convergence (analogy). Our results indicate an early onset of multiple dispersals out of Africa. The hypothesis of an early onset to successful dispersal is entirely consistent with the possibility of further subsequent (post-MIS 5) dispersals out of Africa. Testing such hypotheses through quantified comparative lithic studies and interdisciplinary research is therefore likely to significantly advance understanding of the earliest H. sapiens dispersals.","author":[{"dropping-particle":"","family":"Groucutt","given":"Huw S.","non-dropping-particle":"","parse-names":false,"suffix":""},{"dropping-particle":"","family":"Scerri","given":"Eleanor M. L.","non-dropping-particle":"","parse-names":false,"suffix":""},{"dropping-particle":"","family":"Lewis","given":"Laura","non-dropping-particle":"","parse-names":false,"suffix":""},{"dropping-particle":"","family":"Clark-Balzan","given":"Laine","non-dropping-particle":"","parse-names":false,"suffix":""},{"dropping-particle":"","family":"Blinkhorn","given":"James","non-dropping-particle":"","parse-names":false,"suffix":""},{"dropping-particle":"","family":"Jennings","given":"Richard P.","non-dropping-particle":"","parse-names":false,"suffix":""},{"dropping-particle":"","family":"Parton","given":"Ash","non-dropping-particle":"","parse-names":false,"suffix":""},{"dropping-particle":"","family":"Petraglia","given":"Michael D.","non-dropping-particle":"","parse-names":false,"suffix":""}],"container-title":"Quaternary International","id":"ITEM-1","issued":{"date-parts":[["2015"]]},"page":"8-30","title":"Stone tool assemblages and models for the dispersal of Homo sapiens out of Africa","type":"article-journal","volume":"382"},"uris":["http://www.mendeley.com/documents/?uuid=593f45da-5990-4243-bdc2-50f7936f6890"]}],"mendeley":{"formattedCitation":"(Groucutt et al., 2015b)","plainTextFormattedCitation":"(Groucutt et al., 2015b)","previouslyFormattedCitation":"(Groucutt et al., 2015b)"},"properties":{"noteIndex":0},"schema":"https://github.com/citation-style-language/schema/raw/master/csl-citation.json"}</w:instrText>
      </w:r>
      <w:r w:rsidR="00D77FD5" w:rsidRPr="007723FB">
        <w:rPr>
          <w:sz w:val="24"/>
          <w:szCs w:val="24"/>
        </w:rPr>
        <w:fldChar w:fldCharType="separate"/>
      </w:r>
      <w:r w:rsidR="00EE7D49" w:rsidRPr="007723FB">
        <w:rPr>
          <w:noProof/>
          <w:sz w:val="24"/>
          <w:szCs w:val="24"/>
        </w:rPr>
        <w:t>(Groucutt et al., 2015b)</w:t>
      </w:r>
      <w:r w:rsidR="00D77FD5" w:rsidRPr="007723FB">
        <w:rPr>
          <w:sz w:val="24"/>
          <w:szCs w:val="24"/>
        </w:rPr>
        <w:fldChar w:fldCharType="end"/>
      </w:r>
      <w:r w:rsidR="00F00CE2" w:rsidRPr="007723FB">
        <w:rPr>
          <w:sz w:val="24"/>
          <w:szCs w:val="24"/>
        </w:rPr>
        <w:t xml:space="preserve">. </w:t>
      </w:r>
      <w:r w:rsidR="002364EE" w:rsidRPr="007723FB">
        <w:rPr>
          <w:sz w:val="24"/>
          <w:szCs w:val="24"/>
        </w:rPr>
        <w:t>This is likely influenced by dispersals from these regions into Arabia, as well as back into Africa</w:t>
      </w:r>
      <w:r w:rsidR="005E5164">
        <w:rPr>
          <w:sz w:val="24"/>
          <w:szCs w:val="24"/>
        </w:rPr>
        <w:t xml:space="preserve"> and/or the Levant</w:t>
      </w:r>
      <w:r w:rsidR="002364EE" w:rsidRPr="007723FB">
        <w:rPr>
          <w:sz w:val="24"/>
          <w:szCs w:val="24"/>
        </w:rPr>
        <w:t xml:space="preserve"> following returns to desert conditions.</w:t>
      </w:r>
    </w:p>
    <w:p w14:paraId="35620394" w14:textId="10F1C028" w:rsidR="006C68DF" w:rsidRPr="002A011D" w:rsidRDefault="00AF601E" w:rsidP="00CA6E9A">
      <w:pPr>
        <w:spacing w:after="200" w:line="480" w:lineRule="auto"/>
        <w:jc w:val="both"/>
        <w:rPr>
          <w:sz w:val="24"/>
          <w:szCs w:val="24"/>
        </w:rPr>
      </w:pPr>
      <w:r>
        <w:rPr>
          <w:sz w:val="24"/>
          <w:szCs w:val="24"/>
        </w:rPr>
        <w:t xml:space="preserve">An additional line of evidence for human activity comes from the identification of </w:t>
      </w:r>
      <w:r w:rsidR="00053F01">
        <w:rPr>
          <w:sz w:val="24"/>
          <w:szCs w:val="24"/>
        </w:rPr>
        <w:t xml:space="preserve">seven hominin </w:t>
      </w:r>
      <w:r w:rsidR="002A011D">
        <w:rPr>
          <w:sz w:val="24"/>
          <w:szCs w:val="24"/>
        </w:rPr>
        <w:t>foot</w:t>
      </w:r>
      <w:r>
        <w:rPr>
          <w:sz w:val="24"/>
          <w:szCs w:val="24"/>
        </w:rPr>
        <w:t xml:space="preserve">prints </w:t>
      </w:r>
      <w:r w:rsidR="00CB47AE">
        <w:rPr>
          <w:sz w:val="24"/>
          <w:szCs w:val="24"/>
        </w:rPr>
        <w:t>from a remnant of the</w:t>
      </w:r>
      <w:r>
        <w:rPr>
          <w:sz w:val="24"/>
          <w:szCs w:val="24"/>
        </w:rPr>
        <w:t xml:space="preserve"> Alathar palaeolake</w:t>
      </w:r>
      <w:r w:rsidR="002A011D">
        <w:rPr>
          <w:sz w:val="24"/>
          <w:szCs w:val="24"/>
        </w:rPr>
        <w:t>, dated between 112 ± 10 and 121 ± 11 ka BP (likely MIS 5e)</w:t>
      </w:r>
      <w:r>
        <w:rPr>
          <w:sz w:val="24"/>
          <w:szCs w:val="24"/>
        </w:rPr>
        <w:t xml:space="preserve">. </w:t>
      </w:r>
      <w:r>
        <w:rPr>
          <w:sz w:val="24"/>
          <w:szCs w:val="24"/>
        </w:rPr>
        <w:fldChar w:fldCharType="begin" w:fldLock="1"/>
      </w:r>
      <w:r w:rsidR="006C68DF">
        <w:rPr>
          <w:sz w:val="24"/>
          <w:szCs w:val="24"/>
        </w:rPr>
        <w:instrText>ADDIN CSL_CITATION {"citationItems":[{"id":"ITEM-1","itemData":{"DOI":"10.1126/sciadv.aba8940","ISSN":"2375-2548","abstract":"The nature of human dispersals out of Africa has remained elusive because of the poor resolution of paleoecological data in direct association with remains of the earliest non-African people. Here, we report hominin and non-hominin mammalian tracks from an ancient lake deposit in the Arabian Peninsula, dated within the last interglacial. The findings, it is argued, likely represent the oldest securely dated evidence for Homo sapiens in Arabia. The paleoecological evidence indicates a well-watered semi-arid grassland setting during human movements into the Nefud Desert of Saudi Arabia. We conclude that visitation to the lake was transient, likely serving as a place to drink and to forage, and that late Pleistocene human and mammalian migrations and landscape use patterns in Arabia were inexorably linked.","author":[{"dropping-particle":"","family":"Stewart","given":"Mathew","non-dropping-particle":"","parse-names":false,"suffix":""},{"dropping-particle":"","family":"Clark-Wilson","given":"Richard","non-dropping-particle":"","parse-names":false,"suffix":""},{"dropping-particle":"","family":"Breeze","given":"Paul S","non-dropping-particle":"","parse-names":false,"suffix":""},{"dropping-particle":"","family":"Janulis","given":"Klint","non-dropping-particle":"","parse-names":false,"suffix":""},{"dropping-particle":"","family":"Candy","given":"Ian","non-dropping-particle":"","parse-names":false,"suffix":""},{"dropping-particle":"","family":"Armitage","given":"Simon J","non-dropping-particle":"","parse-names":false,"suffix":""},{"dropping-particle":"","family":"Ryves","given":"David B","non-dropping-particle":"","parse-names":false,"suffix":""},{"dropping-particle":"","family":"Louys","given":"Julien","non-dropping-particle":"","parse-names":false,"suffix":""},{"dropping-particle":"","family":"Duval","given":"Mathieu","non-dropping-particle":"","parse-names":false,"suffix":""},{"dropping-particle":"","family":"Price","given":"Gilbert J","non-dropping-particle":"","parse-names":false,"suffix":""},{"dropping-particle":"","family":"Cuthbertson","given":"Patrick","non-dropping-particle":"","parse-names":false,"suffix":""},{"dropping-particle":"","family":"Bernal","given":"Marco A","non-dropping-particle":"","parse-names":false,"suffix":""},{"dropping-particle":"","family":"Drake","given":"Nick A","non-dropping-particle":"","parse-names":false,"suffix":""},{"dropping-particle":"","family":"Alsharekh","given":"Abdullah M","non-dropping-particle":"","parse-names":false,"suffix":""},{"dropping-particle":"","family":"Zahrani","given":"Badr","non-dropping-particle":"","parse-names":false,"suffix":""},{"dropping-particle":"","family":"Al-Omari","given":"Abdulaziz","non-dropping-particle":"","parse-names":false,"suffix":""},{"dropping-particle":"","family":"Roberts","given":"Patrick","non-dropping-particle":"","parse-names":false,"suffix":""},{"dropping-particle":"","family":"Groucutt","given":"Huw S.","non-dropping-particle":"","parse-names":false,"suffix":""},{"dropping-particle":"","family":"Petraglia","given":"Michael D.","non-dropping-particle":"","parse-names":false,"suffix":""}],"container-title":"Science Advances","id":"ITEM-1","issue":"38","issued":{"date-parts":[["2020","9","18"]]},"page":"eaba8940","title":"Human footprints provide snapshot of last interglacial ecology in the Arabian interior","type":"article-journal","volume":"6"},"uris":["http://www.mendeley.com/documents/?uuid=2a3fb316-6056-426f-a8c1-475ca79a35d3"]}],"mendeley":{"formattedCitation":"(M. Stewart et al., 2020a)","manualFormatting":"M. Stewart et al. (2020a)","plainTextFormattedCitation":"(M. Stewart et al., 2020a)","previouslyFormattedCitation":"(M. Stewart et al., 2020a)"},"properties":{"noteIndex":0},"schema":"https://github.com/citation-style-language/schema/raw/master/csl-citation.json"}</w:instrText>
      </w:r>
      <w:r>
        <w:rPr>
          <w:sz w:val="24"/>
          <w:szCs w:val="24"/>
        </w:rPr>
        <w:fldChar w:fldCharType="separate"/>
      </w:r>
      <w:r w:rsidRPr="00AF601E">
        <w:rPr>
          <w:noProof/>
          <w:sz w:val="24"/>
          <w:szCs w:val="24"/>
        </w:rPr>
        <w:t xml:space="preserve">M. Stewart et al. </w:t>
      </w:r>
      <w:r>
        <w:rPr>
          <w:noProof/>
          <w:sz w:val="24"/>
          <w:szCs w:val="24"/>
        </w:rPr>
        <w:t>(</w:t>
      </w:r>
      <w:r w:rsidRPr="00AF601E">
        <w:rPr>
          <w:noProof/>
          <w:sz w:val="24"/>
          <w:szCs w:val="24"/>
        </w:rPr>
        <w:t>2020a)</w:t>
      </w:r>
      <w:r>
        <w:rPr>
          <w:sz w:val="24"/>
          <w:szCs w:val="24"/>
        </w:rPr>
        <w:fldChar w:fldCharType="end"/>
      </w:r>
      <w:r w:rsidR="002A011D">
        <w:rPr>
          <w:sz w:val="24"/>
          <w:szCs w:val="24"/>
        </w:rPr>
        <w:t xml:space="preserve"> suggest that these</w:t>
      </w:r>
      <w:r w:rsidR="00053F01">
        <w:rPr>
          <w:sz w:val="24"/>
          <w:szCs w:val="24"/>
        </w:rPr>
        <w:t xml:space="preserve"> </w:t>
      </w:r>
      <w:r w:rsidR="00657131">
        <w:rPr>
          <w:sz w:val="24"/>
          <w:szCs w:val="24"/>
        </w:rPr>
        <w:t>can be assigned</w:t>
      </w:r>
      <w:r w:rsidR="002A011D">
        <w:rPr>
          <w:sz w:val="24"/>
          <w:szCs w:val="24"/>
        </w:rPr>
        <w:t xml:space="preserve"> to </w:t>
      </w:r>
      <w:r w:rsidR="002A011D">
        <w:rPr>
          <w:i/>
          <w:iCs/>
          <w:sz w:val="24"/>
          <w:szCs w:val="24"/>
        </w:rPr>
        <w:t>H. sapiens</w:t>
      </w:r>
      <w:r w:rsidR="002A011D">
        <w:rPr>
          <w:sz w:val="24"/>
          <w:szCs w:val="24"/>
        </w:rPr>
        <w:t xml:space="preserve"> on the basis of the size of the prints,</w:t>
      </w:r>
      <w:r w:rsidR="00053F01">
        <w:rPr>
          <w:sz w:val="24"/>
          <w:szCs w:val="24"/>
        </w:rPr>
        <w:t xml:space="preserve"> </w:t>
      </w:r>
      <w:r w:rsidR="006C68DF">
        <w:rPr>
          <w:sz w:val="24"/>
          <w:szCs w:val="24"/>
        </w:rPr>
        <w:t>plus</w:t>
      </w:r>
      <w:r w:rsidR="00053F01">
        <w:rPr>
          <w:sz w:val="24"/>
          <w:szCs w:val="24"/>
        </w:rPr>
        <w:t xml:space="preserve"> </w:t>
      </w:r>
      <w:r w:rsidR="002A011D">
        <w:rPr>
          <w:sz w:val="24"/>
          <w:szCs w:val="24"/>
        </w:rPr>
        <w:t xml:space="preserve">the spread of </w:t>
      </w:r>
      <w:r w:rsidR="002A011D">
        <w:rPr>
          <w:i/>
          <w:iCs/>
          <w:sz w:val="24"/>
          <w:szCs w:val="24"/>
        </w:rPr>
        <w:t>H. sapiens</w:t>
      </w:r>
      <w:r w:rsidR="002A011D">
        <w:rPr>
          <w:sz w:val="24"/>
          <w:szCs w:val="24"/>
        </w:rPr>
        <w:t xml:space="preserve"> into Arabia and adjacent regions </w:t>
      </w:r>
      <w:r w:rsidR="006C68DF">
        <w:rPr>
          <w:sz w:val="24"/>
          <w:szCs w:val="24"/>
        </w:rPr>
        <w:t>and</w:t>
      </w:r>
      <w:r w:rsidR="002A011D">
        <w:rPr>
          <w:sz w:val="24"/>
          <w:szCs w:val="24"/>
        </w:rPr>
        <w:t xml:space="preserve"> absence of Neanderthals in the Levant</w:t>
      </w:r>
      <w:r w:rsidR="00053F01">
        <w:rPr>
          <w:sz w:val="24"/>
          <w:szCs w:val="24"/>
        </w:rPr>
        <w:t xml:space="preserve"> during MIS 5</w:t>
      </w:r>
      <w:r w:rsidR="002A011D">
        <w:rPr>
          <w:sz w:val="24"/>
          <w:szCs w:val="24"/>
        </w:rPr>
        <w:t xml:space="preserve">. </w:t>
      </w:r>
      <w:r w:rsidR="00053F01">
        <w:rPr>
          <w:sz w:val="24"/>
          <w:szCs w:val="24"/>
        </w:rPr>
        <w:t>The recovery context, spatial distribution and orientation of the prints provide a</w:t>
      </w:r>
      <w:r w:rsidR="00CB47AE">
        <w:rPr>
          <w:sz w:val="24"/>
          <w:szCs w:val="24"/>
        </w:rPr>
        <w:t xml:space="preserve"> snapshot</w:t>
      </w:r>
      <w:r w:rsidR="00053F01">
        <w:rPr>
          <w:sz w:val="24"/>
          <w:szCs w:val="24"/>
        </w:rPr>
        <w:t xml:space="preserve"> </w:t>
      </w:r>
      <w:r w:rsidR="00CB47AE">
        <w:rPr>
          <w:sz w:val="24"/>
          <w:szCs w:val="24"/>
        </w:rPr>
        <w:t>of</w:t>
      </w:r>
      <w:r w:rsidR="00053F01">
        <w:rPr>
          <w:sz w:val="24"/>
          <w:szCs w:val="24"/>
        </w:rPr>
        <w:t xml:space="preserve"> very </w:t>
      </w:r>
      <w:r w:rsidR="006C68DF">
        <w:rPr>
          <w:sz w:val="24"/>
          <w:szCs w:val="24"/>
        </w:rPr>
        <w:t>high-resolution behavioural patterns</w:t>
      </w:r>
      <w:r w:rsidR="00CB47AE">
        <w:rPr>
          <w:sz w:val="24"/>
          <w:szCs w:val="24"/>
        </w:rPr>
        <w:t xml:space="preserve"> from a rapidly forming site</w:t>
      </w:r>
      <w:r w:rsidR="006C68DF">
        <w:rPr>
          <w:sz w:val="24"/>
          <w:szCs w:val="24"/>
        </w:rPr>
        <w:t xml:space="preserve">. </w:t>
      </w:r>
      <w:r w:rsidR="00FD12B4">
        <w:rPr>
          <w:sz w:val="24"/>
          <w:szCs w:val="24"/>
        </w:rPr>
        <w:t xml:space="preserve">The various orientation and scatter of the prints around the lake were interpreted to reflect non-directional activities, though these were mostly oriented in a southward direction. Combined with the absence of butchery practices on animal fossils and absence of stone tools, it was suggested that Alathar was, at this time, only briefly visited by humans. </w:t>
      </w:r>
      <w:r w:rsidR="00CB47AE" w:rsidRPr="00CB47AE">
        <w:rPr>
          <w:sz w:val="24"/>
          <w:szCs w:val="24"/>
        </w:rPr>
        <w:t>The absence of stone tools (while potentially related to poor surface preservation) contrasts other lake sites, which document more intensive usage of lake margin habitats, suggesting that the Alathar prints provides a unique record of human activity</w:t>
      </w:r>
      <w:r w:rsidR="00323B30">
        <w:rPr>
          <w:sz w:val="24"/>
          <w:szCs w:val="24"/>
        </w:rPr>
        <w:t xml:space="preserve"> in Arabia</w:t>
      </w:r>
      <w:r w:rsidR="00B41EF3">
        <w:rPr>
          <w:sz w:val="24"/>
          <w:szCs w:val="24"/>
        </w:rPr>
        <w:t xml:space="preserve">. </w:t>
      </w:r>
    </w:p>
    <w:p w14:paraId="59317B30" w14:textId="6831F582" w:rsidR="0038651C" w:rsidRPr="007723FB" w:rsidRDefault="0038651C" w:rsidP="0038651C">
      <w:pPr>
        <w:spacing w:after="200" w:line="480" w:lineRule="auto"/>
        <w:jc w:val="both"/>
        <w:rPr>
          <w:sz w:val="24"/>
          <w:szCs w:val="24"/>
        </w:rPr>
      </w:pPr>
      <w:r w:rsidRPr="007723FB">
        <w:rPr>
          <w:sz w:val="24"/>
          <w:szCs w:val="24"/>
        </w:rPr>
        <w:lastRenderedPageBreak/>
        <w:t>2.2.2 Southern Arabia</w:t>
      </w:r>
    </w:p>
    <w:p w14:paraId="1498C451" w14:textId="0DACD407" w:rsidR="009F466B" w:rsidRPr="007723FB" w:rsidRDefault="00CA6E9A" w:rsidP="00CA6E9A">
      <w:pPr>
        <w:spacing w:after="200" w:line="480" w:lineRule="auto"/>
        <w:jc w:val="both"/>
        <w:rPr>
          <w:sz w:val="24"/>
          <w:szCs w:val="24"/>
        </w:rPr>
      </w:pPr>
      <w:r w:rsidRPr="007723FB">
        <w:rPr>
          <w:sz w:val="24"/>
          <w:szCs w:val="24"/>
        </w:rPr>
        <w:t xml:space="preserve">The archaeology of southern Arabia is somewhat more </w:t>
      </w:r>
      <w:r w:rsidR="00653505" w:rsidRPr="007723FB">
        <w:rPr>
          <w:sz w:val="24"/>
          <w:szCs w:val="24"/>
        </w:rPr>
        <w:t>variable</w:t>
      </w:r>
      <w:r w:rsidR="00F11ACE" w:rsidRPr="007723FB">
        <w:rPr>
          <w:sz w:val="24"/>
          <w:szCs w:val="24"/>
        </w:rPr>
        <w:t xml:space="preserve"> than northern Arabia</w:t>
      </w:r>
      <w:r w:rsidRPr="007723FB">
        <w:rPr>
          <w:sz w:val="24"/>
          <w:szCs w:val="24"/>
        </w:rPr>
        <w:t>. Artefacts uncovered at the Mundafan palaeolake (~100-80 ka) included Levallois cores characterised by recurrent centripetal (30%) and preferential with centripetal preparation (22%) strategies</w:t>
      </w:r>
      <w:r w:rsidR="009F466B" w:rsidRPr="007723FB">
        <w:rPr>
          <w:sz w:val="24"/>
          <w:szCs w:val="24"/>
        </w:rPr>
        <w:t xml:space="preserve"> </w:t>
      </w:r>
      <w:r w:rsidR="00B74B76" w:rsidRPr="007723FB">
        <w:rPr>
          <w:sz w:val="24"/>
          <w:szCs w:val="24"/>
        </w:rPr>
        <w:fldChar w:fldCharType="begin" w:fldLock="1"/>
      </w:r>
      <w:r w:rsidR="00EE7D49" w:rsidRPr="007723FB">
        <w:rPr>
          <w:sz w:val="24"/>
          <w:szCs w:val="24"/>
        </w:rPr>
        <w:instrText>ADDIN CSL_CITATION {"citationItems":[{"id":"ITEM-1","itemData":{"DOI":"10.1016/j.quascirev.2015.04.020","ISSN":"02773791","abstract":"The Empty Quarter (or Rub' al Khali) of the Arabian Peninsula is the largest continuous sandy desert in the world. It has been known for several decades that Late Pleistocene and Holocene deposits, representing phases of wetter climate, are preserved there. These sequences have yielded palaeontological evidence in the form of a variety of vertebrate and invertebrate fossils and have been dated using various radiometric techniques. However, evidence for human presence during these wetter phases has until now been ephemeral. Here, we report on the first stratified and dated archaeology from the Empty Quarter, recovered from the site of Mundafan Al-Buhayrah (MDF-61). Human occupation at the site, represented by stone tools, has been dated to the later part of Marine Isotope Stage (MIS) 5 using multiple luminescence dating techniques (multigrain and single grain OSL, TT-OSL). The sequence consists primarily of lacustrine and palustrine sediments, from which evidence for changing local environmental conditions has been obtained through analysis of fossil assemblages (phytoliths and non-marine molluscs and ostracods). The discovery of securely-dated archaeological material at 100 to 80ka in the Empty Quarter has important implications for hypotheses concerning the timing and routes of dispersal of Homo sapiens out of Africa, which have been much debated. Consequently, the data presented here fill a crucial gap in palaeoenvironmental and archaeological understanding of the southern Arabian interior. Fossils of H. sapiens in the Levant, also dated to MIS 5, together with Middle Palaeolithic archaeological sites in Arabia and India are thought to represent the earliest dispersal of our species out of Africa. We suggest that the widespread occurrence of similar lithic technologies across southern Asia, coupled with a growing body of evidence for environmental amelioration across the Saharo-Arabian belt, indicates that occupation of the Levant by H. sapiens during MIS 5 may not have been a brief, localized 'failed dispersal', but part of a wider demographic expansion.","author":[{"dropping-particle":"","family":"Groucutt","given":"Huw S.","non-dropping-particle":"","parse-names":false,"suffix":""},{"dropping-particle":"","family":"White","given":"Tom S.","non-dropping-particle":"","parse-names":false,"suffix":""},{"dropping-particle":"","family":"Clark-Balzan","given":"Laine","non-dropping-particle":"","parse-names":false,"suffix":""},{"dropping-particle":"","family":"Parton","given":"Ash","non-dropping-particle":"","parse-names":false,"suffix":""},{"dropping-particle":"","family":"Crassard","given":"Rémy","non-dropping-particle":"","parse-names":false,"suffix":""},{"dropping-particle":"","family":"Shipton","given":"Ceri","non-dropping-particle":"","parse-names":false,"suffix":""},{"dropping-particle":"","family":"Jennings","given":"Richard P.","non-dropping-particle":"","parse-names":false,"suffix":""},{"dropping-particle":"","family":"Parker","given":"Adrian G.","non-dropping-particle":"","parse-names":false,"suffix":""},{"dropping-particle":"","family":"Breeze","given":"Paul S.","non-dropping-particle":"","parse-names":false,"suffix":""},{"dropping-particle":"","family":"Scerri","given":"Eleanor M. L.","non-dropping-particle":"","parse-names":false,"suffix":""},{"dropping-particle":"","family":"Alsharekh","given":"Abdullah","non-dropping-particle":"","parse-names":false,"suffix":""},{"dropping-particle":"","family":"Petraglia","given":"Michael D.","non-dropping-particle":"","parse-names":false,"suffix":""}],"container-title":"Quaternary Science Reviews","id":"ITEM-1","issued":{"date-parts":[["2015"]]},"page":"116-135","title":"Human occupation of the Arabian Empty Quarter during MIS 5: Evidence from Mundafan Al-Buhayrah, Saudi Arabia","type":"article-journal","volume":"119"},"uris":["http://www.mendeley.com/documents/?uuid=e281a48c-52c1-468c-8f0c-9281204050d7"]}],"mendeley":{"formattedCitation":"(Groucutt et al., 2015d)","plainTextFormattedCitation":"(Groucutt et al., 2015d)","previouslyFormattedCitation":"(Groucutt et al., 2015d)"},"properties":{"noteIndex":0},"schema":"https://github.com/citation-style-language/schema/raw/master/csl-citation.json"}</w:instrText>
      </w:r>
      <w:r w:rsidR="00B74B76" w:rsidRPr="007723FB">
        <w:rPr>
          <w:sz w:val="24"/>
          <w:szCs w:val="24"/>
        </w:rPr>
        <w:fldChar w:fldCharType="separate"/>
      </w:r>
      <w:r w:rsidR="00EE7D49" w:rsidRPr="007723FB">
        <w:rPr>
          <w:noProof/>
          <w:sz w:val="24"/>
          <w:szCs w:val="24"/>
        </w:rPr>
        <w:t>(Groucutt et al., 2015d)</w:t>
      </w:r>
      <w:r w:rsidR="00B74B76" w:rsidRPr="007723FB">
        <w:rPr>
          <w:sz w:val="24"/>
          <w:szCs w:val="24"/>
        </w:rPr>
        <w:fldChar w:fldCharType="end"/>
      </w:r>
      <w:r w:rsidRPr="007723FB">
        <w:rPr>
          <w:sz w:val="24"/>
          <w:szCs w:val="24"/>
        </w:rPr>
        <w:t>. Flakes were described as standardised and typically ovoid or rectangular in shape. Additionally, a high retouch</w:t>
      </w:r>
      <w:r w:rsidR="00C80B33">
        <w:rPr>
          <w:sz w:val="24"/>
          <w:szCs w:val="24"/>
        </w:rPr>
        <w:t>ed</w:t>
      </w:r>
      <w:r w:rsidRPr="007723FB">
        <w:rPr>
          <w:sz w:val="24"/>
          <w:szCs w:val="24"/>
        </w:rPr>
        <w:t xml:space="preserve"> component was present, which is </w:t>
      </w:r>
      <w:r w:rsidR="00D2370C" w:rsidRPr="007723FB">
        <w:rPr>
          <w:sz w:val="24"/>
          <w:szCs w:val="24"/>
        </w:rPr>
        <w:t>typically uncommon in</w:t>
      </w:r>
      <w:r w:rsidRPr="007723FB">
        <w:rPr>
          <w:sz w:val="24"/>
          <w:szCs w:val="24"/>
        </w:rPr>
        <w:t xml:space="preserve"> the Arabian Middle Palaeolithic.</w:t>
      </w:r>
      <w:r w:rsidR="009F466B" w:rsidRPr="007723FB">
        <w:rPr>
          <w:sz w:val="24"/>
          <w:szCs w:val="24"/>
        </w:rPr>
        <w:t xml:space="preserve"> </w:t>
      </w:r>
      <w:r w:rsidR="00C12E0F" w:rsidRPr="007723FB">
        <w:rPr>
          <w:sz w:val="24"/>
          <w:szCs w:val="24"/>
        </w:rPr>
        <w:t xml:space="preserve">Further </w:t>
      </w:r>
      <w:r w:rsidR="009F466B" w:rsidRPr="007723FB">
        <w:rPr>
          <w:sz w:val="24"/>
          <w:szCs w:val="24"/>
        </w:rPr>
        <w:t>undated Middle Palaeolithic sites at Mundafan share a similar technology</w:t>
      </w:r>
      <w:r w:rsidR="004077CF" w:rsidRPr="007723FB">
        <w:rPr>
          <w:sz w:val="24"/>
          <w:szCs w:val="24"/>
        </w:rPr>
        <w:t xml:space="preserve"> </w:t>
      </w:r>
      <w:r w:rsidR="004077CF" w:rsidRPr="007723FB">
        <w:rPr>
          <w:sz w:val="24"/>
          <w:szCs w:val="24"/>
        </w:rPr>
        <w:fldChar w:fldCharType="begin" w:fldLock="1"/>
      </w:r>
      <w:r w:rsidR="004C294C">
        <w:rPr>
          <w:sz w:val="24"/>
          <w:szCs w:val="24"/>
        </w:rPr>
        <w:instrText>ADDIN CSL_CITATION {"citationItems":[{"id":"ITEM-1","itemData":{"DOI":"10.1371/journal.pone.0069665","ISBN":"1932-6203","ISSN":"1932-6203","PMID":"23894519","abstract":"The Arabian Peninsula is a key region for understanding climate change and human occupation history in a marginal environment. The Mundafan palaeolake is situated in southern Saudi Arabia, in the Rub' al-Khali (the 'Empty Quarter'), the world's largest sand desert. Here we report the first discoveries of Middle Palaeolithic and Neolithic archaeological sites in association with the palaeolake. We associate the human occupations with new geochronological data, and suggest the archaeological sites date to the wet periods of Marine Isotope Stage 5 and the Early Holocene. The archaeological sites indicate that humans repeatedly penetrated the ameliorated environments of the Rub' al-Khali. The sites probably represent short-term occupations, with the Neolithic sites focused on hunting, as indicated by points and weaponry. Middle Palaeolithic assemblages at Mundafan support a lacustrine adaptive focus in Arabia. Provenancing of obsidian artifacts indicates that Neolithic groups at Mundafan had a wide wandering range, with transport of artifacts from distant sources. © 2013 Crassard et al.","author":[{"dropping-particle":"","family":"Crassard","given":"Rémy","non-dropping-particle":"","parse-names":false,"suffix":""},{"dropping-particle":"","family":"Petraglia","given":"Michael D.","non-dropping-particle":"","parse-names":false,"suffix":""},{"dropping-particle":"","family":"Drake","given":"Nick A.","non-dropping-particle":"","parse-names":false,"suffix":""},{"dropping-particle":"","family":"Breeze","given":"Paul","non-dropping-particle":"","parse-names":false,"suffix":""},{"dropping-particle":"","family":"Gratuze","given":"Bernard","non-dropping-particle":"","parse-names":false,"suffix":""},{"dropping-particle":"","family":"Alsharekh","given":"Abdullah","non-dropping-particle":"","parse-names":false,"suffix":""},{"dropping-particle":"","family":"Arbach","given":"Mounir","non-dropping-particle":"","parse-names":false,"suffix":""},{"dropping-particle":"","family":"Groucutt","given":"Huw S.","non-dropping-particle":"","parse-names":false,"suffix":""},{"dropping-particle":"","family":"Khalidi","given":"Lamya","non-dropping-particle":"","parse-names":false,"suffix":""},{"dropping-particle":"","family":"Michelsen","given":"Nils","non-dropping-particle":"","parse-names":false,"suffix":""},{"dropping-particle":"","family":"Robin","given":"Christian J.","non-dropping-particle":"","parse-names":false,"suffix":""},{"dropping-particle":"","family":"Schiettecatte","given":"Jérémie","non-dropping-particle":"","parse-names":false,"suffix":""}],"container-title":"PLoS ONE","editor":[{"dropping-particle":"","family":"Pereira","given":"Luísa Maria Sousa Mesquita","non-dropping-particle":"","parse-names":false,"suffix":""}],"id":"ITEM-1","issue":"7","issued":{"date-parts":[["2013","7","24"]]},"page":"e69665","title":"Middle Palaeolithic and Neolithic Occupations around Mundafan Palaeolake, Saudi Arabia: Implications for Climate Change and Human Dispersals","type":"article-journal","volume":"8"},"uris":["http://www.mendeley.com/documents/?uuid=b30adb94-cc06-469e-8d04-e3fbfc520d5e"]}],"mendeley":{"formattedCitation":"(Crassard et al., 2013)","plainTextFormattedCitation":"(Crassard et al., 2013)","previouslyFormattedCitation":"(Crassard et al., 2013)"},"properties":{"noteIndex":0},"schema":"https://github.com/citation-style-language/schema/raw/master/csl-citation.json"}</w:instrText>
      </w:r>
      <w:r w:rsidR="004077CF" w:rsidRPr="007723FB">
        <w:rPr>
          <w:sz w:val="24"/>
          <w:szCs w:val="24"/>
        </w:rPr>
        <w:fldChar w:fldCharType="separate"/>
      </w:r>
      <w:r w:rsidR="00547F2C" w:rsidRPr="007723FB">
        <w:rPr>
          <w:noProof/>
          <w:sz w:val="24"/>
          <w:szCs w:val="24"/>
        </w:rPr>
        <w:t>(Crassard et al., 2013)</w:t>
      </w:r>
      <w:r w:rsidR="004077CF" w:rsidRPr="007723FB">
        <w:rPr>
          <w:sz w:val="24"/>
          <w:szCs w:val="24"/>
        </w:rPr>
        <w:fldChar w:fldCharType="end"/>
      </w:r>
      <w:r w:rsidR="009F466B" w:rsidRPr="007723FB">
        <w:rPr>
          <w:sz w:val="24"/>
          <w:szCs w:val="24"/>
        </w:rPr>
        <w:t>, and lack other forms of technology such as the Nubian Levallois method.</w:t>
      </w:r>
    </w:p>
    <w:p w14:paraId="32A2604E" w14:textId="2DDA4E1A" w:rsidR="009F466B" w:rsidRPr="007723FB" w:rsidRDefault="009F466B" w:rsidP="00CA6E9A">
      <w:pPr>
        <w:spacing w:after="200" w:line="480" w:lineRule="auto"/>
        <w:jc w:val="both"/>
        <w:rPr>
          <w:sz w:val="24"/>
          <w:szCs w:val="24"/>
        </w:rPr>
      </w:pPr>
      <w:r w:rsidRPr="007723FB">
        <w:rPr>
          <w:sz w:val="24"/>
          <w:szCs w:val="24"/>
        </w:rPr>
        <w:t xml:space="preserve">In Dhofar, in the southwest of Oman, a rather different kind of Middle Palaeolithic technology dominates. Here numerous assemblages, particularly in western Dhofar near the spring at Mudayy, demonstrate a focus on the Nubian Levallois reduction method </w:t>
      </w:r>
      <w:r w:rsidR="00096B8A" w:rsidRPr="007723FB">
        <w:rPr>
          <w:sz w:val="24"/>
          <w:szCs w:val="24"/>
        </w:rPr>
        <w:fldChar w:fldCharType="begin" w:fldLock="1"/>
      </w:r>
      <w:r w:rsidR="00547F2C" w:rsidRPr="007723FB">
        <w:rPr>
          <w:sz w:val="24"/>
          <w:szCs w:val="24"/>
        </w:rPr>
        <w:instrText xml:space="preserve">ADDIN CSL_CITATION {"citationItems":[{"id":"ITEM-1","itemData":{"DOI":"10.1371/journal.pone.0028239","ISBN":"1932-6203","ISSN":"19326203","PMID":"22140561","abstract":"Despite the numerous studies proposing early human population expansions from Africa into Arabia during the Late Pleistocene, no archaeological sites have yet been discovered in Arabia that resemble a specific African industry, which would indicate demographic exchange across the Red Sea. Here we report the discovery of a buried site and more than 100 new surface scatters in the Dhofar region of Oman belonging to a regionally-specific African lithic industry--the late Nubian Complex--known previously only from the northeast and Horn of Africa during Marine Isotope Stage 5, </w:instrText>
      </w:r>
      <w:r w:rsidR="00547F2C" w:rsidRPr="007723FB">
        <w:rPr>
          <w:rFonts w:ascii="Cambria Math" w:hAnsi="Cambria Math" w:cs="Cambria Math"/>
          <w:sz w:val="24"/>
          <w:szCs w:val="24"/>
        </w:rPr>
        <w:instrText>∼</w:instrText>
      </w:r>
      <w:r w:rsidR="00547F2C" w:rsidRPr="007723FB">
        <w:rPr>
          <w:sz w:val="24"/>
          <w:szCs w:val="24"/>
        </w:rPr>
        <w:instrText xml:space="preserve">128,000 to 74,000 years ago. Two optically stimulated luminescence age estimates from the open-air site of Aybut Al Auwal in Oman place the Arabian Nubian Complex at </w:instrText>
      </w:r>
      <w:r w:rsidR="00547F2C" w:rsidRPr="007723FB">
        <w:rPr>
          <w:rFonts w:ascii="Cambria Math" w:hAnsi="Cambria Math" w:cs="Cambria Math"/>
          <w:sz w:val="24"/>
          <w:szCs w:val="24"/>
        </w:rPr>
        <w:instrText>∼</w:instrText>
      </w:r>
      <w:r w:rsidR="00547F2C" w:rsidRPr="007723FB">
        <w:rPr>
          <w:sz w:val="24"/>
          <w:szCs w:val="24"/>
        </w:rPr>
        <w:instrText>106,000 years ago, providing archaeological evidence for the presence of a distinct northeast African Middle Stone Age technocomplex in southern Arabia sometime in the first half of Marine Isotope Stage 5.","author":[{"dropping-particle":"","family":"Rose","given":"Jeffrey I.","non-dropping-particle":"","parse-names":false,"suffix":""},{"dropping-particle":"","family":"Usik","given":"Vitaly I.","non-dropping-particle":"","parse-names":false,"suffix":""},{"dropping-particle":"","family":"Marks","given":"Anthony E.","non-dropping-particle":"","parse-names":false,"suffix":""},{"dropping-particle":"","family":"Hilbert","given":"Yamandu H.","non-dropping-particle":"","parse-names":false,"suffix":""},{"dropping-particle":"","family":"Galletti","given":"Christopher S.","non-dropping-particle":"","parse-names":false,"suffix":""},{"dropping-particle":"","family":"Parton","given":"Ash","non-dropping-particle":"","parse-names":false,"suffix":""},{"dropping-particle":"","family":"Geiling","given":"Jean Marie","non-dropping-particle":"","parse-names":false,"suffix":""},{"dropping-particle":"","family":"Černý","given":"Viktor","non-dropping-particle":"","parse-names":false,"suffix":""},{"dropping-particle":"","family":"Morley","given":"Mike W.","non-dropping-particle":"","parse-names":false,"suffix":""},{"dropping-particle":"","family":"Roberts","given":"Richard G.","non-dropping-particle":"","parse-names":false,"suffix":""}],"container-title":"PLoS ONE","id":"ITEM-1","issue":"11","issued":{"date-parts":[["2011"]]},"page":"e28239","title":"The Nubian complex of Dhofar, Oman: An African Middle Stone Age industry in Southern Arabia","type":"article-journal","volume":"6"},"uris":["http://www.mendeley.com/documents/?uuid=80b53d44-91d1-4cfb-91f7-b8697a3e7f98"]},{"id":"ITEM-2","itemData":{"DOI":"10.1016/j.quaint.2012.08.2111","ISBN":"1040-6182","ISSN":"10406182","abstract":"Between 2010 and 2012, the Dhofar Archaeological Project has located and mapped 260 Nubian Complex occurrences across Dhofar, southern Oman. Many of these lithic assemblages are technologically homologous to the Late Nubian Industry found in Africa, while others may represent a local industry derived from classic Nubian Levallois technology. The purpose of this paper is to describe the various reduction strategies encountered at a sample of Nubian Complex sites from Dhofar, to explore inter-assemblage variability, and, ultimately, to begin to articulate technological units within the \"Dhofar Nubian Tradition.\" To achieve this aim, we have developed an analytical scheme with which todescribe variability among Nubian Levallois reduction strategies. From our analysis, we are able to discern at least two distinct industries within a regional lithic tradition. Demographic implications of theenduring Dhofar Nubian Tradition are considered in light of new evidence found throughout the Arabian Peninsula. © 2012 Elsevier Ltd and INQUA.","author":[{"dropping-particle":"","family":"Usik","given":"Vitaly I.","non-dropping-particle":"","parse-names":false,"suffix":""},{"dropping-particle":"","family":"Rose","given":"Jeffrey Ian","non-dropping-particle":"","parse-names":false,"suffix":""},{"dropping-particle":"","family":"Hilbert","given":"Y. H.","non-dropping-particle":"","parse-names":false,"suffix":""},{"dropping-particle":"","family":"Peer","given":"P.","non-dropping-particle":"Van","parse-names":false,"suffix":""},{"dropping-particle":"","family":"Marks","given":"A. E.","non-dropping-particle":"","parse-names":false,"suffix":""}],"container-title":"Quaternary International","id":"ITEM-2","issued":{"date-parts":[["2013"]]},"page":"244-266","title":"Nubian Complex reduction strategies in Dhofar, southern Oman","type":"article-journal","volume":"300"},"uris":["http://www.mendeley.com/documents/?uuid=bf990a96-cc05-48da-906c-8b1e7b911ec1"]}],"mendeley":{"formattedCitation":"(Rose et al., 2011; Usik et al., 2013)","plainTextFormattedCitation":"(Rose et al., 2011; Usik et al., 2013)","previouslyFormattedCitation":"(Rose et al., 2011; Usik et al., 2013)"},"properties":{"noteIndex":0},"schema":"https://github.com/citation-style-language/schema/raw/master/csl-citation.json"}</w:instrText>
      </w:r>
      <w:r w:rsidR="00096B8A" w:rsidRPr="007723FB">
        <w:rPr>
          <w:sz w:val="24"/>
          <w:szCs w:val="24"/>
        </w:rPr>
        <w:fldChar w:fldCharType="separate"/>
      </w:r>
      <w:r w:rsidR="00547F2C" w:rsidRPr="007723FB">
        <w:rPr>
          <w:noProof/>
          <w:sz w:val="24"/>
          <w:szCs w:val="24"/>
        </w:rPr>
        <w:t>(Rose et al., 2011; Usik et al., 2013)</w:t>
      </w:r>
      <w:r w:rsidR="00096B8A" w:rsidRPr="007723FB">
        <w:rPr>
          <w:sz w:val="24"/>
          <w:szCs w:val="24"/>
        </w:rPr>
        <w:fldChar w:fldCharType="end"/>
      </w:r>
      <w:r w:rsidRPr="007723FB">
        <w:rPr>
          <w:sz w:val="24"/>
          <w:szCs w:val="24"/>
        </w:rPr>
        <w:t xml:space="preserve">. The findings are virtually all surface scatters, except at the site of Aybut al Auwal where a single Nubian Levallois core and a few other lithics were found redeposited in a fluvial channel (Rose et al., 2011). To the discoverers these sites, as well as occasional hints of Nubian Levallois technology in Saudi Arabia </w:t>
      </w:r>
      <w:r w:rsidR="00096B8A" w:rsidRPr="007723FB">
        <w:rPr>
          <w:sz w:val="24"/>
          <w:szCs w:val="24"/>
        </w:rPr>
        <w:fldChar w:fldCharType="begin" w:fldLock="1"/>
      </w:r>
      <w:r w:rsidR="00547F2C" w:rsidRPr="007723FB">
        <w:rPr>
          <w:sz w:val="24"/>
          <w:szCs w:val="24"/>
        </w:rPr>
        <w:instrText>ADDIN CSL_CITATION {"citationItems":[{"id":"ITEM-1","itemData":{"DOI":"10.1371/journal.pone.0069221","ISBN":"1932-6203","ISSN":"19326203","PMID":"23894434","abstract":"Archaeological survey undertaken in central Saudi Arabia has revealed 29 surface sites attributed to the Arabian Middle Paleolithic based on the presence of Levallois blank production methods. Technological analyses on cores retrieved from Al-Kharj 22 have revealed specific reduction modalities used to produce flakes with predetermined shapes. The identified modalities, which are anchored within the greater Levallois concept of core convexity preparation and exploitation, correspond with those utilized during the Middle Stone Age Nubian Complex of northeast Africa and southern Arabia. The discovery of Nubian technology at the Al-Kharj 22 site represents the first appearance of this blank production method in central Arabia. Here we demonstrate how a rigorous use of technological and taxonomic analysis may enable intra-regional comparisons across the Arabian Peninsula. The discovery of Al-Kharj 22 increases the complexity of the Arabian Middle Paleolithic archaeological record and suggests new dynamics of population movements between the southern and central regions of the Peninsula. This study also addresses the dichotomy within Nubian core typology (Types 1 and 2), which was originally defined for African assemblages.","author":[{"dropping-particle":"","family":"Crassard","given":"Rémy","non-dropping-particle":"","parse-names":false,"suffix":""},{"dropping-particle":"","family":"Hilbert","given":"Yamandú Hieronymus","non-dropping-particle":"","parse-names":false,"suffix":""}],"container-title":"PLoS ONE","id":"ITEM-1","issue":"7","issued":{"date-parts":[["2013"]]},"title":"A Nubian Complex Site from Central Arabia: Implications for Levallois Taxonomy and Human Dispersals during the Upper Pleistocene","type":"article-journal","volume":"8"},"uris":["http://www.mendeley.com/documents/?uuid=1566d17a-e430-4afa-818f-dfed0db900ca"]}],"mendeley":{"formattedCitation":"(Crassard and Hilbert, 2013)","manualFormatting":"(e.g., Crassard and Hilbert, 2013)","plainTextFormattedCitation":"(Crassard and Hilbert, 2013)","previouslyFormattedCitation":"(Crassard and Hilbert, 2013)"},"properties":{"noteIndex":0},"schema":"https://github.com/citation-style-language/schema/raw/master/csl-citation.json"}</w:instrText>
      </w:r>
      <w:r w:rsidR="00096B8A" w:rsidRPr="007723FB">
        <w:rPr>
          <w:sz w:val="24"/>
          <w:szCs w:val="24"/>
        </w:rPr>
        <w:fldChar w:fldCharType="separate"/>
      </w:r>
      <w:r w:rsidR="00547F2C" w:rsidRPr="007723FB">
        <w:rPr>
          <w:noProof/>
          <w:sz w:val="24"/>
          <w:szCs w:val="24"/>
        </w:rPr>
        <w:t>(e.g., Crassard and Hilbert, 2013)</w:t>
      </w:r>
      <w:r w:rsidR="00096B8A" w:rsidRPr="007723FB">
        <w:rPr>
          <w:sz w:val="24"/>
          <w:szCs w:val="24"/>
        </w:rPr>
        <w:fldChar w:fldCharType="end"/>
      </w:r>
      <w:r w:rsidRPr="007723FB">
        <w:rPr>
          <w:sz w:val="24"/>
          <w:szCs w:val="24"/>
        </w:rPr>
        <w:t>, provide evidence for long distance movement between the Nile Valley and southern Arabia</w:t>
      </w:r>
      <w:r w:rsidR="00C9778F" w:rsidRPr="007723FB">
        <w:rPr>
          <w:sz w:val="24"/>
          <w:szCs w:val="24"/>
        </w:rPr>
        <w:t>.</w:t>
      </w:r>
      <w:r w:rsidRPr="007723FB">
        <w:rPr>
          <w:sz w:val="24"/>
          <w:szCs w:val="24"/>
        </w:rPr>
        <w:t xml:space="preserve"> </w:t>
      </w:r>
      <w:r w:rsidR="00096B8A" w:rsidRPr="007723FB">
        <w:rPr>
          <w:sz w:val="24"/>
          <w:szCs w:val="24"/>
        </w:rPr>
        <w:fldChar w:fldCharType="begin" w:fldLock="1"/>
      </w:r>
      <w:r w:rsidR="00182446" w:rsidRPr="007723FB">
        <w:rPr>
          <w:sz w:val="24"/>
          <w:szCs w:val="24"/>
        </w:rPr>
        <w:instrText>ADDIN CSL_CITATION {"citationItems":[{"id":"ITEM-1","itemData":{"author":[{"dropping-particle":"","family":"Groucutt","given":"Huw S.","non-dropping-particle":"","parse-names":false,"suffix":""}],"container-title":"Culture History and Convergent Evolution: Can we Detect Populations in Prehistory?","editor":[{"dropping-particle":"","family":"Groucutt","given":"Huw S.","non-dropping-particle":"","parse-names":false,"suffix":""}],"id":"ITEM-1","issued":{"date-parts":[["2020"]]},"page":"55-86","publisher":"Springer","publisher-place":"Cham","title":"Culture and Convergence: The Curious Case of the Nubian Complex","type":"chapter"},"uris":["http://www.mendeley.com/documents/?uuid=74c61d9f-ad66-4513-92ea-2e7936b1eab1"]}],"mendeley":{"formattedCitation":"(Groucutt, 2020b)","manualFormatting":"Groucutt (2020b)","plainTextFormattedCitation":"(Groucutt, 2020b)","previouslyFormattedCitation":"(Groucutt, 2020b)"},"properties":{"noteIndex":0},"schema":"https://github.com/citation-style-language/schema/raw/master/csl-citation.json"}</w:instrText>
      </w:r>
      <w:r w:rsidR="00096B8A" w:rsidRPr="007723FB">
        <w:rPr>
          <w:sz w:val="24"/>
          <w:szCs w:val="24"/>
        </w:rPr>
        <w:fldChar w:fldCharType="separate"/>
      </w:r>
      <w:r w:rsidR="00C12E0F" w:rsidRPr="007723FB">
        <w:rPr>
          <w:noProof/>
          <w:sz w:val="24"/>
          <w:szCs w:val="24"/>
        </w:rPr>
        <w:t>Groucutt (2020b)</w:t>
      </w:r>
      <w:r w:rsidR="00096B8A" w:rsidRPr="007723FB">
        <w:rPr>
          <w:sz w:val="24"/>
          <w:szCs w:val="24"/>
        </w:rPr>
        <w:fldChar w:fldCharType="end"/>
      </w:r>
      <w:r w:rsidR="009900E2" w:rsidRPr="007723FB">
        <w:rPr>
          <w:sz w:val="24"/>
          <w:szCs w:val="24"/>
        </w:rPr>
        <w:t xml:space="preserve"> </w:t>
      </w:r>
      <w:r w:rsidRPr="007723FB">
        <w:rPr>
          <w:sz w:val="24"/>
          <w:szCs w:val="24"/>
        </w:rPr>
        <w:t xml:space="preserve">has suggested an alternative explanation, that the Dhofar Middle Palaeolithic </w:t>
      </w:r>
      <w:r w:rsidR="00C80B33">
        <w:rPr>
          <w:sz w:val="24"/>
          <w:szCs w:val="24"/>
        </w:rPr>
        <w:t xml:space="preserve">possibly </w:t>
      </w:r>
      <w:r w:rsidRPr="007723FB">
        <w:rPr>
          <w:sz w:val="24"/>
          <w:szCs w:val="24"/>
        </w:rPr>
        <w:t xml:space="preserve">represents convergent evolution of Nubian Levallois technology, which is found from South Africa to India and over a ca. 200,000 year period. Given the minimum age of ca. 107 ka from Aybut al Auwal, it may be that MIS 5e </w:t>
      </w:r>
      <w:r w:rsidR="00E43C94" w:rsidRPr="007723FB">
        <w:rPr>
          <w:sz w:val="24"/>
          <w:szCs w:val="24"/>
        </w:rPr>
        <w:t xml:space="preserve">or earlier </w:t>
      </w:r>
      <w:r w:rsidRPr="007723FB">
        <w:rPr>
          <w:sz w:val="24"/>
          <w:szCs w:val="24"/>
        </w:rPr>
        <w:t xml:space="preserve">dispersals retracted to reliable water sources in southern Arabia and developed distinctive local cultural trajectories. While currently poorly chronologically constrained, </w:t>
      </w:r>
      <w:r w:rsidR="00E43C94" w:rsidRPr="007723FB">
        <w:rPr>
          <w:sz w:val="24"/>
          <w:szCs w:val="24"/>
        </w:rPr>
        <w:t xml:space="preserve">the </w:t>
      </w:r>
      <w:r w:rsidRPr="007723FB">
        <w:rPr>
          <w:sz w:val="24"/>
          <w:szCs w:val="24"/>
        </w:rPr>
        <w:t xml:space="preserve">varied Palaeolithic </w:t>
      </w:r>
      <w:r w:rsidRPr="007723FB">
        <w:rPr>
          <w:sz w:val="24"/>
          <w:szCs w:val="24"/>
        </w:rPr>
        <w:lastRenderedPageBreak/>
        <w:t>assemblages from southern Arabia</w:t>
      </w:r>
      <w:r w:rsidR="0085132C" w:rsidRPr="007723FB">
        <w:rPr>
          <w:sz w:val="24"/>
          <w:szCs w:val="24"/>
        </w:rPr>
        <w:t xml:space="preserve"> </w:t>
      </w:r>
      <w:r w:rsidR="00E43C94" w:rsidRPr="007723FB">
        <w:rPr>
          <w:sz w:val="24"/>
          <w:szCs w:val="24"/>
        </w:rPr>
        <w:t xml:space="preserve">certainly </w:t>
      </w:r>
      <w:r w:rsidR="0085132C" w:rsidRPr="007723FB">
        <w:rPr>
          <w:sz w:val="24"/>
          <w:szCs w:val="24"/>
        </w:rPr>
        <w:t xml:space="preserve">indicate a complex demographic history </w:t>
      </w:r>
      <w:r w:rsidR="00D77FD5" w:rsidRPr="007723FB">
        <w:rPr>
          <w:sz w:val="24"/>
          <w:szCs w:val="24"/>
        </w:rPr>
        <w:fldChar w:fldCharType="begin" w:fldLock="1"/>
      </w:r>
      <w:r w:rsidR="00547F2C" w:rsidRPr="007723FB">
        <w:rPr>
          <w:sz w:val="24"/>
          <w:szCs w:val="24"/>
        </w:rPr>
        <w:instrText>ADDIN CSL_CITATION {"citationItems":[{"id":"ITEM-1","itemData":{"DOI":"10.1016/j.jhevol.2012.03.008","ISBN":"1095-8606 (Electronic)\\r0047-2484 (Linking)","ISSN":"00472484","PMID":"22766480","abstract":"The recovery at Shi'bat Dihya 1 (SD1) of a dense Middle Paleolithic human occupation dated to 55 ka BP sheds new light on the role of the Arabian Peninsula at the time of the alleged expansion of modern humans out of Africa. SD1 is part of a complex of Middle Paleolithic sites cut by the Wadi Surdud and interstratified within an alluvial sedimentary basin in the foothills that connect the Yemeni highlands with the Tihama coastal plain. A number of environmental proxies indicate arid conditions throughout a sequence that extends between 63 and 42 ka BP. The lithic industry is geared toward the production of a variety of end products: blades, pointed blades, pointed flakes and Levallois-like flakes with long unmodified cutting edges, made from locally available rhyolite. The occasional exploitation of other local raw materials, that fulfill distinct complementary needs, highlights the multi-functional nature of the occupation. The slightly younger Shi'bat Dihya 2 (SD2) site is characterized by a less elaborate production of flakes, together with some elements (blades and pointed flakes) similar to those found at SD1, and may indicate a cultural continuity between the two sites. The technological behaviors of the SD1 toolmakers present similarities with those documented from a number of nearly contemporaneous assemblages from southern Arabia, the Levant, the Horn of Africa and North Africa. However, they do not directly conform to any of the techno-complexes typical of the late Middle Paleolithic or late Middle Stone Age from these regions. This period would have witnessed the development of local Middle Paleolithic traditions in the Arabian Peninsula, which suggests more complex settlement dynamics and possible population interactions than commonly inferred by the current models of modern human expansion out of Africa. © 2012 Elsevier Ltd.","author":[{"dropping-particle":"","family":"Delagnes","given":"Anne","non-dropping-particle":"","parse-names":false,"suffix":""},{"dropping-particle":"","family":"Tribolo","given":"Chantal","non-dropping-particle":"","parse-names":false,"suffix":""},{"dropping-particle":"","family":"Bertran","given":"Pascal","non-dropping-particle":"","parse-names":false,"suffix":""},{"dropping-particle":"","family":"Brenet","given":"Michel","non-dropping-particle":"","parse-names":false,"suffix":""},{"dropping-particle":"","family":"Crassard","given":"Rémy","non-dropping-particle":"","parse-names":false,"suffix":""},{"dropping-particle":"","family":"Jaubert","given":"Jacques","non-dropping-particle":"","parse-names":false,"suffix":""},{"dropping-particle":"","family":"Khalidi","given":"Lamya","non-dropping-particle":"","parse-names":false,"suffix":""},{"dropping-particle":"","family":"Mercier","given":"Norbert","non-dropping-particle":"","parse-names":false,"suffix":""},{"dropping-particle":"","family":"Nomade","given":"Sébastien","non-dropping-particle":"","parse-names":false,"suffix":""},{"dropping-particle":"","family":"Peigné","given":"Stéphane","non-dropping-particle":"","parse-names":false,"suffix":""},{"dropping-particle":"","family":"Sitzia","given":"Luca","non-dropping-particle":"","parse-names":false,"suffix":""},{"dropping-particle":"","family":"Tournepiche","given":"Jean François","non-dropping-particle":"","parse-names":false,"suffix":""},{"dropping-particle":"","family":"Al-Halibi","given":"Mohammad","non-dropping-particle":"","parse-names":false,"suffix":""},{"dropping-particle":"","family":"Al-Mosabi","given":"Ahmad","non-dropping-particle":"","parse-names":false,"suffix":""},{"dropping-particle":"","family":"MacChiarelli","given":"Roberto","non-dropping-particle":"","parse-names":false,"suffix":""}],"container-title":"Journal of Human Evolution","id":"ITEM-1","issue":"3","issued":{"date-parts":[["2012"]]},"page":"452-474","title":"Inland human settlement in southern Arabia 55,000 years ago. New evidence from the Wadi Surdud Middle Paleolithic site complex, western Yemen","type":"article-journal","volume":"63"},"uris":["http://www.mendeley.com/documents/?uuid=d8f83692-e832-404e-b806-ce849f4beb13"]},{"id":"ITEM-2","itemData":{"DOI":"10.1007/978-90-481-2719-1_11","ISSN":"18779077","abstract":"The principal objective of the Central Oman Paleolithic Survey (COPS) program is the exploration of the earliest human occupation in the southern part of the Arabian peninsula. The COPS, organized by the Institute for Prehistory and Archaeological Science (IPAS) of the University of Basel (Switzerland), was carried out in 2007, in the Huqf area of the Sultanate of Oman. This project is complementary to the ongoing research of the IPAS in Syria which has been operating for more than 20 years (Le Tensorer and Hours, 1989; Le Tensorer, 1996, 2004; Le Tensorer et al., 1997, 2001; Le Tensorer et al., 2007). During 5 weeks of field work, a tremendous amount of information was collected shedding new light on Omani prehistory. A total of 623 sites were surveyed for information on prehistory and geology. In total, 369 archaeological sites were recorded. Even though the main goal of the survey was to discover Early Paleolithic sites, the preliminary results of the COPS survey are astonishing in the array of archaeological sites that were identified. The 2007 discoveries revealed a significant and diverse prehistoric legacy in Central Oman reflecting a proliferate population unexpected in an arid area.","author":[{"dropping-particle":"","family":"Jagher","given":"Reto","non-dropping-particle":"","parse-names":false,"suffix":""}],"container-title":"The Evolution of Human Populations in Arabia: Paleoenvironments, Prehistory and Genetics (Vertebrate Paleobiology and Paleoanthropology)","editor":[{"dropping-particle":"","family":"Petraglia","given":"Michael D.","non-dropping-particle":"","parse-names":false,"suffix":""},{"dropping-particle":"","family":"Rose","given":"Jeffrey Ian","non-dropping-particle":"","parse-names":false,"suffix":""}],"id":"ITEM-2","issued":{"date-parts":[["2009"]]},"page":"139-150","publisher":"Springer","publisher-place":"Dordrecht","title":"The Central Oman Paleolithic Survey: Recent Research in Southern Arabia and Reflection on the Prehistoric Evidence","type":"chapter"},"uris":["http://www.mendeley.com/documents/?uuid=3aebb9bc-3093-4d3f-8321-9b4abfb2efcb"]},{"id":"ITEM-3","itemData":{"DOI":"10.1016/j.quaint.2015.01.002","ISBN":"1040-6182","ISSN":"10406182","abstract":"The role of coastal regions and coastlines in the dispersal of human populations from Africa and across the globe has been highlighted by the recent polarisation between coastal and interior models. The debate has been clouded by the use of the single term 'coastal dispersal' to embrace what is in fact a wide spectrum of possibilities, ranging from seafaring populations who spend most of their time at sea living off marine resources, to land-based populations in coastal regions with little or no reliance on marine foods. An additional complicating factor is the fact of Pleistocene and early Holocene sea-level change, which exposed an extensive coastal region that is now submerged, and may have afforded very different conditions from the modern coastal environment.We examine these factors in the Arabian context and use the term 'Blue' to draw attention to the fertile coastal rim of the Arabian Peninsula, and to the now submerged offshore landscape, which is especially extensive in some regions. We further emphasise that the attractions of the coastal rim are a product of two quite different factors, ecological diversity and abundant water on land, which have created persistently 'Green' conditions throughout the vagaries of Pleistocene climate change in some coastal regions, especially along parts of the western Arabian escarpment, and potentially productive marine environments around its coastline, which include some of the most fertile in the world.We examine the interplay of these factors in the Southwest region of Saudi Arabia and the southern Red Sea, and summarise some of the results of recent DISPERSE field investigations, including survey for Palaeolithic sites on the mainland, and underwater survey of the continental shelf in the vicinity of the Farasan Islands.We conclude that coastlines are neither uniformly attractive nor uniformly marginal to human dispersal, that they offer diverse opportunities that were spatially and temporally variable at scales from the local to the continental, and that investigating Blue Arabia in relation to its episodically Green interior is a key factor in the fuller understanding of long-term human population dynamics within Arabia and their global implications.","author":[{"dropping-particle":"","family":"Bailey","given":"G. N.","non-dropping-particle":"","parse-names":false,"suffix":""},{"dropping-particle":"","family":"Devès","given":"M. H.","non-dropping-particle":"","parse-names":false,"suffix":""},{"dropping-particle":"","family":"Inglis","given":"R. H.","non-dropping-particle":"","parse-names":false,"suffix":""},{"dropping-particle":"","family":"Meredith-Williams","given":"M. G.","non-dropping-particle":"","parse-names":false,"suffix":""},{"dropping-particle":"","family":"Momber","given":"G.","non-dropping-particle":"","parse-names":false,"suffix":""},{"dropping-particle":"","family":"Sakellariou","given":"D.","non-dropping-particle":"","parse-names":false,"suffix":""},{"dropping-particle":"","family":"Sinclair","given":"A. G.M.","non-dropping-particle":"","parse-names":false,"suffix":""},{"dropping-particle":"","family":"Rousakis","given":"G.","non-dropping-particle":"","parse-names":false,"suffix":""},{"dropping-particle":"","family":"Ghamdi","given":"S.","non-dropping-particle":"Al","parse-names":false,"suffix":""},{"dropping-particle":"","family":"Alsharekh","given":"A. M.","non-dropping-particle":"","parse-names":false,"suffix":""}],"container-title":"Quaternary International","id":"ITEM-3","issued":{"date-parts":[["2015"]]},"page":"42-57","title":"Blue Arabia: Palaeolithic and underwater survey in SW Saudi Arabia and the role of coasts in Pleistocene dispersals","type":"article-journal","volume":"382"},"uris":["http://www.mendeley.com/documents/?uuid=dd78859c-f68b-4e49-b17e-d61fbd871845"]}],"mendeley":{"formattedCitation":"(Jagher, 2009; Delagnes et al., 2012; Bailey et al., 2015)","manualFormatting":"(e.g., Jagher, 2009; Delagnes et al., 2012; Bailey et al., 2015)","plainTextFormattedCitation":"(Jagher, 2009; Delagnes et al., 2012; Bailey et al., 2015)","previouslyFormattedCitation":"(Jagher, 2009; Delagnes et al., 2012; Bailey et al., 2015)"},"properties":{"noteIndex":0},"schema":"https://github.com/citation-style-language/schema/raw/master/csl-citation.json"}</w:instrText>
      </w:r>
      <w:r w:rsidR="00D77FD5" w:rsidRPr="007723FB">
        <w:rPr>
          <w:sz w:val="24"/>
          <w:szCs w:val="24"/>
        </w:rPr>
        <w:fldChar w:fldCharType="separate"/>
      </w:r>
      <w:r w:rsidR="00547F2C" w:rsidRPr="007723FB">
        <w:rPr>
          <w:noProof/>
          <w:sz w:val="24"/>
          <w:szCs w:val="24"/>
        </w:rPr>
        <w:t>(e.g., Jagher, 2009; Delagnes et al., 2012; Bailey et al., 2015)</w:t>
      </w:r>
      <w:r w:rsidR="00D77FD5" w:rsidRPr="007723FB">
        <w:rPr>
          <w:sz w:val="24"/>
          <w:szCs w:val="24"/>
        </w:rPr>
        <w:fldChar w:fldCharType="end"/>
      </w:r>
      <w:r w:rsidR="0085132C" w:rsidRPr="007723FB">
        <w:rPr>
          <w:sz w:val="24"/>
          <w:szCs w:val="24"/>
        </w:rPr>
        <w:t>.</w:t>
      </w:r>
    </w:p>
    <w:p w14:paraId="6C632A4D" w14:textId="3559813C" w:rsidR="00CA6E9A" w:rsidRPr="007723FB" w:rsidRDefault="00CA6E9A" w:rsidP="00CA6E9A">
      <w:pPr>
        <w:spacing w:after="200" w:line="480" w:lineRule="auto"/>
        <w:jc w:val="both"/>
        <w:rPr>
          <w:sz w:val="24"/>
          <w:szCs w:val="24"/>
        </w:rPr>
      </w:pPr>
      <w:r w:rsidRPr="007723FB">
        <w:rPr>
          <w:sz w:val="24"/>
          <w:szCs w:val="24"/>
        </w:rPr>
        <w:t xml:space="preserve">Further regional artefact </w:t>
      </w:r>
      <w:r w:rsidR="00653505" w:rsidRPr="007723FB">
        <w:rPr>
          <w:sz w:val="24"/>
          <w:szCs w:val="24"/>
        </w:rPr>
        <w:t>variability</w:t>
      </w:r>
      <w:r w:rsidRPr="007723FB">
        <w:rPr>
          <w:sz w:val="24"/>
          <w:szCs w:val="24"/>
        </w:rPr>
        <w:t xml:space="preserve"> is confirmed at J</w:t>
      </w:r>
      <w:r w:rsidR="0085132C" w:rsidRPr="007723FB">
        <w:rPr>
          <w:sz w:val="24"/>
          <w:szCs w:val="24"/>
        </w:rPr>
        <w:t>e</w:t>
      </w:r>
      <w:r w:rsidRPr="007723FB">
        <w:rPr>
          <w:sz w:val="24"/>
          <w:szCs w:val="24"/>
        </w:rPr>
        <w:t xml:space="preserve">bal Faya, UAE. </w:t>
      </w:r>
      <w:r w:rsidR="00E43C94" w:rsidRPr="007723FB">
        <w:rPr>
          <w:sz w:val="24"/>
          <w:szCs w:val="24"/>
        </w:rPr>
        <w:t>This site</w:t>
      </w:r>
      <w:r w:rsidRPr="007723FB">
        <w:rPr>
          <w:sz w:val="24"/>
          <w:szCs w:val="24"/>
        </w:rPr>
        <w:t xml:space="preserve"> is a notable exception</w:t>
      </w:r>
      <w:r w:rsidR="00CD655B" w:rsidRPr="007723FB">
        <w:rPr>
          <w:sz w:val="24"/>
          <w:szCs w:val="24"/>
        </w:rPr>
        <w:t xml:space="preserve"> to </w:t>
      </w:r>
      <w:r w:rsidR="00E43C94" w:rsidRPr="007723FB">
        <w:rPr>
          <w:sz w:val="24"/>
          <w:szCs w:val="24"/>
        </w:rPr>
        <w:t xml:space="preserve">the general </w:t>
      </w:r>
      <w:r w:rsidR="00CD655B" w:rsidRPr="007723FB">
        <w:rPr>
          <w:sz w:val="24"/>
          <w:szCs w:val="24"/>
        </w:rPr>
        <w:t>Arabia</w:t>
      </w:r>
      <w:r w:rsidR="00E43C94" w:rsidRPr="007723FB">
        <w:rPr>
          <w:sz w:val="24"/>
          <w:szCs w:val="24"/>
        </w:rPr>
        <w:t>n record</w:t>
      </w:r>
      <w:r w:rsidRPr="007723FB">
        <w:rPr>
          <w:sz w:val="24"/>
          <w:szCs w:val="24"/>
        </w:rPr>
        <w:t xml:space="preserve">, </w:t>
      </w:r>
      <w:r w:rsidR="00E43C94" w:rsidRPr="007723FB">
        <w:rPr>
          <w:sz w:val="24"/>
          <w:szCs w:val="24"/>
        </w:rPr>
        <w:t xml:space="preserve">with </w:t>
      </w:r>
      <w:r w:rsidRPr="007723FB">
        <w:rPr>
          <w:sz w:val="24"/>
          <w:szCs w:val="24"/>
        </w:rPr>
        <w:t>artefacts recovered from rock shelter</w:t>
      </w:r>
      <w:r w:rsidR="00CD655B" w:rsidRPr="007723FB">
        <w:rPr>
          <w:sz w:val="24"/>
          <w:szCs w:val="24"/>
        </w:rPr>
        <w:t xml:space="preserve"> sediments</w:t>
      </w:r>
      <w:r w:rsidR="00E43C94" w:rsidRPr="007723FB">
        <w:rPr>
          <w:sz w:val="24"/>
          <w:szCs w:val="24"/>
        </w:rPr>
        <w:t xml:space="preserve"> and </w:t>
      </w:r>
      <w:r w:rsidRPr="007723FB">
        <w:rPr>
          <w:sz w:val="24"/>
          <w:szCs w:val="24"/>
        </w:rPr>
        <w:t>an occupation history spanning from MIS 5e to MIS 3</w:t>
      </w:r>
      <w:r w:rsidR="00D77FD5" w:rsidRPr="007723FB">
        <w:rPr>
          <w:sz w:val="24"/>
          <w:szCs w:val="24"/>
        </w:rPr>
        <w:t xml:space="preserve"> </w:t>
      </w:r>
      <w:r w:rsidR="00D77FD5" w:rsidRPr="007723FB">
        <w:rPr>
          <w:sz w:val="24"/>
          <w:szCs w:val="24"/>
        </w:rPr>
        <w:fldChar w:fldCharType="begin" w:fldLock="1"/>
      </w:r>
      <w:r w:rsidR="00547F2C" w:rsidRPr="007723FB">
        <w:rPr>
          <w:sz w:val="24"/>
          <w:szCs w:val="24"/>
        </w:rPr>
        <w:instrText>ADDIN CSL_CITATION {"citationItems":[{"id":"ITEM-1","itemData":{"ISBN":"9781905739806","ISSN":"03088421","abstract":"We report here on layers and finds from Faya Shelter, an archaeological sequence excavated in the south-western part of site FAY-NE1 at Jebel Faya in the Central Region of Sharjah Emirate. Work between 2009 and 2013 exposed six archaeological horizons (AHs) and enabled a stratigraphic connection of AHs IV-VI from Faya Shelter with assemblages A, B, and C from the recently published Faya Terrace sequence. No stratigraphic correlation with the terrace sequence is possible for AH I-AH III. While the number of artefacts in AHs I and III is currently too small to gain meaningful characterizations of lithic assemblages, AHs II, IV, V, and VI add important data to the record of Late Pleistocene archaeology in south-East Arabia. Lithic technology in AH II is characterized by reduction from flat cores with opposed platforms and an emphasis on the production of blades often using soft-hammer percussion and platform faceting. AH IV is characterized by the production of flakes from multiple platform cores with plain striking platforms using hard-hammer percussion. Striking characteristics of the lithic assemblage from AH V are the production of elongated flakes and cores with orthogonal scar pattern. In contrast, the lithic artefacts in AH VI indicate the use of centripetal Levallois and bifacial reduction. Flakes with large and unprepared striking platforms in addition to pronounced bulbs of percussion indicate hard-hammer percussion. Archaeological assemblages from Faya Shelter indicate differences in the cultural background of Jebel Faya's inhabitants. Given that hunter-gatherer groups would not be able to settle at Faya during periods of desiccation, the discontinuous cultural sequence from Faya Shelter indicates a complex pattern of connections between Faya and adjacent regions in southern Arabia and outside Arabia.","author":[{"dropping-particle":"","family":"Bretzke","given":"Knut","non-dropping-particle":"","parse-names":false,"suffix":""},{"dropping-particle":"","family":"Conard","given":"Nicholas J.","non-dropping-particle":"","parse-names":false,"suffix":""},{"dropping-particle":"","family":"Uerpmann","given":"Hans Peter","non-dropping-particle":"","parse-names":false,"suffix":""}],"container-title":"Proceedings of the Seminar for Arabian Studies","id":"ITEM-1","issued":{"date-parts":[["2014"]]},"page":"69-81","title":"Excavations at jebel faya - the FAY-NE1 shelter sequence","type":"article-journal","volume":"44"},"uris":["http://www.mendeley.com/documents/?uuid=70021646-5ad0-4f95-8e5a-f019c014bdc7"]},{"id":"ITEM-2","itemData":{"DOI":"10.1126/science.1199113","ISBN":"0036-8075","ISSN":"00368075","PMID":"21273486","abstract":"The timing of the dispersal of anatomically modern humans (AMH) out of Africa is a fundamental question in human evolutionary studies. Existing data suggest a rapid coastal exodus via the Indian Ocean rim around 60,000 years ago. We present evidence from Jebel Faya, United Arab Emirates, demonstrating human presence in eastern Arabia during the last interglacial. The tool kit found at Jebel Faya has affinities to the late Middle Stone Age in northeast Africa, indicating that technological innovation was not necessary to facilitate migration into Arabia. Instead, we propose that low eustatic sea level and increased rainfall during the transition between marine isotope stages 6 and 5 allowed humans to populate Arabia. This evidence implies that AMH may have been present in South Asia before the Toba eruption (1).","author":[{"dropping-particle":"","family":"Armitage","given":"Simon J.","non-dropping-particle":"","parse-names":false,"suffix":""},{"dropping-particle":"","family":"Jasim","given":"Sabah A.","non-dropping-particle":"","parse-names":false,"suffix":""},{"dropping-particle":"","family":"Marks","given":"Anthony E.","non-dropping-particle":"","parse-names":false,"suffix":""},{"dropping-particle":"","family":"Parker","given":"Adrian G.","non-dropping-particle":"","parse-names":false,"suffix":""},{"dropping-particle":"","family":"Usik","given":"Vitaly I.","non-dropping-particle":"","parse-names":false,"suffix":""},{"dropping-particle":"","family":"Uerpmann","given":"Hans Peter","non-dropping-particle":"","parse-names":false,"suffix":""}],"container-title":"Science","id":"ITEM-2","issue":"6016","issued":{"date-parts":[["2011"]]},"page":"453-456","title":"The southern route \"out of Africa\": Evidence for an early expansion of modern humans into Arabia","type":"article-journal","volume":"331"},"uris":["http://www.mendeley.com/documents/?uuid=0845351e-d0de-4db5-be29-2fff352061aa"]}],"mendeley":{"formattedCitation":"(Armitage et al., 2011; Bretzke et al., 2014)","plainTextFormattedCitation":"(Armitage et al., 2011; Bretzke et al., 2014)","previouslyFormattedCitation":"(Armitage et al., 2011; Bretzke et al., 2014)"},"properties":{"noteIndex":0},"schema":"https://github.com/citation-style-language/schema/raw/master/csl-citation.json"}</w:instrText>
      </w:r>
      <w:r w:rsidR="00D77FD5" w:rsidRPr="007723FB">
        <w:rPr>
          <w:sz w:val="24"/>
          <w:szCs w:val="24"/>
        </w:rPr>
        <w:fldChar w:fldCharType="separate"/>
      </w:r>
      <w:r w:rsidR="00547F2C" w:rsidRPr="007723FB">
        <w:rPr>
          <w:noProof/>
          <w:sz w:val="24"/>
          <w:szCs w:val="24"/>
        </w:rPr>
        <w:t>(Armitage et al., 2011; Bretzke et al., 2014)</w:t>
      </w:r>
      <w:r w:rsidR="00D77FD5" w:rsidRPr="007723FB">
        <w:rPr>
          <w:sz w:val="24"/>
          <w:szCs w:val="24"/>
        </w:rPr>
        <w:fldChar w:fldCharType="end"/>
      </w:r>
      <w:r w:rsidRPr="007723FB">
        <w:rPr>
          <w:sz w:val="24"/>
          <w:szCs w:val="24"/>
        </w:rPr>
        <w:t>. Assemblage C</w:t>
      </w:r>
      <w:r w:rsidR="003725BB">
        <w:rPr>
          <w:sz w:val="24"/>
          <w:szCs w:val="24"/>
        </w:rPr>
        <w:t>,</w:t>
      </w:r>
      <w:r w:rsidRPr="007723FB">
        <w:rPr>
          <w:sz w:val="24"/>
          <w:szCs w:val="24"/>
        </w:rPr>
        <w:t xml:space="preserve"> </w:t>
      </w:r>
      <w:r w:rsidR="007778C0">
        <w:rPr>
          <w:sz w:val="24"/>
          <w:szCs w:val="24"/>
        </w:rPr>
        <w:t xml:space="preserve">dated to </w:t>
      </w:r>
      <w:r w:rsidR="00C34055" w:rsidRPr="007723FB">
        <w:rPr>
          <w:sz w:val="24"/>
          <w:szCs w:val="24"/>
        </w:rPr>
        <w:t xml:space="preserve">127 ± 16 </w:t>
      </w:r>
      <w:r w:rsidR="007778C0">
        <w:rPr>
          <w:sz w:val="24"/>
          <w:szCs w:val="24"/>
        </w:rPr>
        <w:t xml:space="preserve">and </w:t>
      </w:r>
      <w:r w:rsidR="00C34055" w:rsidRPr="007723FB">
        <w:rPr>
          <w:sz w:val="24"/>
          <w:szCs w:val="24"/>
        </w:rPr>
        <w:t>123 ± 10 ka</w:t>
      </w:r>
      <w:r w:rsidR="00D741EE" w:rsidRPr="007723FB">
        <w:rPr>
          <w:sz w:val="24"/>
          <w:szCs w:val="24"/>
        </w:rPr>
        <w:t xml:space="preserve"> </w:t>
      </w:r>
      <w:r w:rsidR="007778C0">
        <w:rPr>
          <w:sz w:val="24"/>
          <w:szCs w:val="24"/>
        </w:rPr>
        <w:t>(</w:t>
      </w:r>
      <w:r w:rsidRPr="007723FB">
        <w:rPr>
          <w:sz w:val="24"/>
          <w:szCs w:val="24"/>
        </w:rPr>
        <w:t>MIS 5e)</w:t>
      </w:r>
      <w:r w:rsidR="003725BB">
        <w:rPr>
          <w:sz w:val="24"/>
          <w:szCs w:val="24"/>
        </w:rPr>
        <w:t>,</w:t>
      </w:r>
      <w:r w:rsidRPr="007723FB">
        <w:rPr>
          <w:sz w:val="24"/>
          <w:szCs w:val="24"/>
        </w:rPr>
        <w:t xml:space="preserve"> contained artefacts with a variety of reduction strategies including the production of volumetric blades and Levallois debitage, bifaces, and retouched forms. Qualitative characteristics of this assemblage were considered similar to artefacts recovered from </w:t>
      </w:r>
      <w:r w:rsidR="0083495B">
        <w:rPr>
          <w:sz w:val="24"/>
          <w:szCs w:val="24"/>
        </w:rPr>
        <w:t xml:space="preserve">sites such as </w:t>
      </w:r>
      <w:r w:rsidRPr="007723FB">
        <w:rPr>
          <w:sz w:val="24"/>
          <w:szCs w:val="24"/>
        </w:rPr>
        <w:t xml:space="preserve">Muguruk, Kenya </w:t>
      </w:r>
      <w:r w:rsidR="00E12269" w:rsidRPr="007723FB">
        <w:rPr>
          <w:sz w:val="24"/>
          <w:szCs w:val="24"/>
        </w:rPr>
        <w:fldChar w:fldCharType="begin" w:fldLock="1"/>
      </w:r>
      <w:r w:rsidR="00547F2C" w:rsidRPr="007723FB">
        <w:rPr>
          <w:sz w:val="24"/>
          <w:szCs w:val="24"/>
        </w:rPr>
        <w:instrText>ADDIN CSL_CITATION {"citationItems":[{"id":"ITEM-1","itemData":{"DOI":"10.1126/science.1199113","ISBN":"0036-8075","ISSN":"00368075","PMID":"21273486","abstract":"The timing of the dispersal of anatomically modern humans (AMH) out of Africa is a fundamental question in human evolutionary studies. Existing data suggest a rapid coastal exodus via the Indian Ocean rim around 60,000 years ago. We present evidence from Jebel Faya, United Arab Emirates, demonstrating human presence in eastern Arabia during the last interglacial. The tool kit found at Jebel Faya has affinities to the late Middle Stone Age in northeast Africa, indicating that technological innovation was not necessary to facilitate migration into Arabia. Instead, we propose that low eustatic sea level and increased rainfall during the transition between marine isotope stages 6 and 5 allowed humans to populate Arabia. This evidence implies that AMH may have been present in South Asia before the Toba eruption (1).","author":[{"dropping-particle":"","family":"Armitage","given":"Simon J.","non-dropping-particle":"","parse-names":false,"suffix":""},{"dropping-particle":"","family":"Jasim","given":"Sabah A.","non-dropping-particle":"","parse-names":false,"suffix":""},{"dropping-particle":"","family":"Marks","given":"Anthony E.","non-dropping-particle":"","parse-names":false,"suffix":""},{"dropping-particle":"","family":"Parker","given":"Adrian G.","non-dropping-particle":"","parse-names":false,"suffix":""},{"dropping-particle":"","family":"Usik","given":"Vitaly I.","non-dropping-particle":"","parse-names":false,"suffix":""},{"dropping-particle":"","family":"Uerpmann","given":"Hans Peter","non-dropping-particle":"","parse-names":false,"suffix":""}],"container-title":"Science","id":"ITEM-1","issue":"6016","issued":{"date-parts":[["2011"]]},"page":"453-456","title":"The southern route \"out of Africa\": Evidence for an early expansion of modern humans into Arabia","type":"article-journal","volume":"331"},"uris":["http://www.mendeley.com/documents/?uuid=0845351e-d0de-4db5-be29-2fff352061aa"]}],"mendeley":{"formattedCitation":"(Armitage et al., 2011)","plainTextFormattedCitation":"(Armitage et al., 2011)","previouslyFormattedCitation":"(Armitage et al., 2011)"},"properties":{"noteIndex":0},"schema":"https://github.com/citation-style-language/schema/raw/master/csl-citation.json"}</w:instrText>
      </w:r>
      <w:r w:rsidR="00E12269" w:rsidRPr="007723FB">
        <w:rPr>
          <w:sz w:val="24"/>
          <w:szCs w:val="24"/>
        </w:rPr>
        <w:fldChar w:fldCharType="separate"/>
      </w:r>
      <w:r w:rsidR="00547F2C" w:rsidRPr="007723FB">
        <w:rPr>
          <w:noProof/>
          <w:sz w:val="24"/>
          <w:szCs w:val="24"/>
        </w:rPr>
        <w:t>(Armitage et al., 2011)</w:t>
      </w:r>
      <w:r w:rsidR="00E12269" w:rsidRPr="007723FB">
        <w:rPr>
          <w:sz w:val="24"/>
          <w:szCs w:val="24"/>
        </w:rPr>
        <w:fldChar w:fldCharType="end"/>
      </w:r>
      <w:r w:rsidRPr="007723FB">
        <w:rPr>
          <w:sz w:val="24"/>
          <w:szCs w:val="24"/>
        </w:rPr>
        <w:t>.</w:t>
      </w:r>
      <w:r w:rsidR="0085132C" w:rsidRPr="007723FB">
        <w:rPr>
          <w:sz w:val="24"/>
          <w:szCs w:val="24"/>
        </w:rPr>
        <w:t xml:space="preserve"> Indeed, while </w:t>
      </w:r>
      <w:r w:rsidR="00E43C94" w:rsidRPr="007723FB">
        <w:rPr>
          <w:sz w:val="24"/>
          <w:szCs w:val="24"/>
        </w:rPr>
        <w:t>apparently</w:t>
      </w:r>
      <w:r w:rsidR="0085132C" w:rsidRPr="007723FB">
        <w:rPr>
          <w:sz w:val="24"/>
          <w:szCs w:val="24"/>
        </w:rPr>
        <w:t xml:space="preserve"> diverse in its characteristics, the dominant characteristic of Assemblage C seems to be the focus on bifacial reduction, which is unusual for the Arabian Middle Palaeolithic.</w:t>
      </w:r>
      <w:r w:rsidRPr="007723FB">
        <w:rPr>
          <w:sz w:val="24"/>
          <w:szCs w:val="24"/>
        </w:rPr>
        <w:t xml:space="preserve"> Assemblage B, however, contained little evidence of bifacial and Levallois reduction, with the exception of a few convergent flakes which are similar to Levallois points </w:t>
      </w:r>
      <w:r w:rsidR="00E12269" w:rsidRPr="007723FB">
        <w:rPr>
          <w:sz w:val="24"/>
          <w:szCs w:val="24"/>
        </w:rPr>
        <w:fldChar w:fldCharType="begin" w:fldLock="1"/>
      </w:r>
      <w:r w:rsidR="00547F2C" w:rsidRPr="007723FB">
        <w:rPr>
          <w:sz w:val="24"/>
          <w:szCs w:val="24"/>
        </w:rPr>
        <w:instrText>ADDIN CSL_CITATION {"citationItems":[{"id":"ITEM-1","itemData":{"DOI":"10.1126/science.1199113","ISBN":"0036-8075","ISSN":"00368075","PMID":"21273486","abstract":"The timing of the dispersal of anatomically modern humans (AMH) out of Africa is a fundamental question in human evolutionary studies. Existing data suggest a rapid coastal exodus via the Indian Ocean rim around 60,000 years ago. We present evidence from Jebel Faya, United Arab Emirates, demonstrating human presence in eastern Arabia during the last interglacial. The tool kit found at Jebel Faya has affinities to the late Middle Stone Age in northeast Africa, indicating that technological innovation was not necessary to facilitate migration into Arabia. Instead, we propose that low eustatic sea level and increased rainfall during the transition between marine isotope stages 6 and 5 allowed humans to populate Arabia. This evidence implies that AMH may have been present in South Asia before the Toba eruption (1).","author":[{"dropping-particle":"","family":"Armitage","given":"Simon J.","non-dropping-particle":"","parse-names":false,"suffix":""},{"dropping-particle":"","family":"Jasim","given":"Sabah A.","non-dropping-particle":"","parse-names":false,"suffix":""},{"dropping-particle":"","family":"Marks","given":"Anthony E.","non-dropping-particle":"","parse-names":false,"suffix":""},{"dropping-particle":"","family":"Parker","given":"Adrian G.","non-dropping-particle":"","parse-names":false,"suffix":""},{"dropping-particle":"","family":"Usik","given":"Vitaly I.","non-dropping-particle":"","parse-names":false,"suffix":""},{"dropping-particle":"","family":"Uerpmann","given":"Hans Peter","non-dropping-particle":"","parse-names":false,"suffix":""}],"container-title":"Science","id":"ITEM-1","issue":"6016","issued":{"date-parts":[["2011"]]},"page":"453-456","title":"The southern route \"out of Africa\": Evidence for an early expansion of modern humans into Arabia","type":"article-journal","volume":"331"},"uris":["http://www.mendeley.com/documents/?uuid=0845351e-d0de-4db5-be29-2fff352061aa"]}],"mendeley":{"formattedCitation":"(Armitage et al., 2011)","plainTextFormattedCitation":"(Armitage et al., 2011)","previouslyFormattedCitation":"(Armitage et al., 2011)"},"properties":{"noteIndex":0},"schema":"https://github.com/citation-style-language/schema/raw/master/csl-citation.json"}</w:instrText>
      </w:r>
      <w:r w:rsidR="00E12269" w:rsidRPr="007723FB">
        <w:rPr>
          <w:sz w:val="24"/>
          <w:szCs w:val="24"/>
        </w:rPr>
        <w:fldChar w:fldCharType="separate"/>
      </w:r>
      <w:r w:rsidR="00547F2C" w:rsidRPr="007723FB">
        <w:rPr>
          <w:noProof/>
          <w:sz w:val="24"/>
          <w:szCs w:val="24"/>
        </w:rPr>
        <w:t>(Armitage et al., 2011)</w:t>
      </w:r>
      <w:r w:rsidR="00E12269" w:rsidRPr="007723FB">
        <w:rPr>
          <w:sz w:val="24"/>
          <w:szCs w:val="24"/>
        </w:rPr>
        <w:fldChar w:fldCharType="end"/>
      </w:r>
      <w:r w:rsidRPr="007723FB">
        <w:rPr>
          <w:sz w:val="24"/>
          <w:szCs w:val="24"/>
        </w:rPr>
        <w:t xml:space="preserve">. </w:t>
      </w:r>
      <w:r w:rsidR="00492325" w:rsidRPr="007723FB">
        <w:rPr>
          <w:sz w:val="24"/>
          <w:szCs w:val="24"/>
        </w:rPr>
        <w:t>Further variability was observed in</w:t>
      </w:r>
      <w:r w:rsidR="00F26DC4" w:rsidRPr="007723FB">
        <w:rPr>
          <w:sz w:val="24"/>
          <w:szCs w:val="24"/>
        </w:rPr>
        <w:t xml:space="preserve"> assemblage A </w:t>
      </w:r>
      <w:r w:rsidR="007778C0">
        <w:rPr>
          <w:sz w:val="24"/>
          <w:szCs w:val="24"/>
        </w:rPr>
        <w:t xml:space="preserve">dated to </w:t>
      </w:r>
      <w:r w:rsidR="00C34055" w:rsidRPr="007723FB">
        <w:rPr>
          <w:sz w:val="24"/>
          <w:szCs w:val="24"/>
        </w:rPr>
        <w:t xml:space="preserve">40.2 ± 3.0 </w:t>
      </w:r>
      <w:r w:rsidR="007778C0">
        <w:rPr>
          <w:sz w:val="24"/>
          <w:szCs w:val="24"/>
        </w:rPr>
        <w:t>and</w:t>
      </w:r>
      <w:r w:rsidR="007778C0" w:rsidRPr="007723FB">
        <w:rPr>
          <w:sz w:val="24"/>
          <w:szCs w:val="24"/>
        </w:rPr>
        <w:t xml:space="preserve"> </w:t>
      </w:r>
      <w:r w:rsidR="00C34055" w:rsidRPr="007723FB">
        <w:rPr>
          <w:sz w:val="24"/>
          <w:szCs w:val="24"/>
        </w:rPr>
        <w:t xml:space="preserve">38.6 ± 3.1 ka </w:t>
      </w:r>
      <w:r w:rsidR="007778C0">
        <w:rPr>
          <w:sz w:val="24"/>
          <w:szCs w:val="24"/>
        </w:rPr>
        <w:t>(</w:t>
      </w:r>
      <w:r w:rsidR="00F26DC4" w:rsidRPr="007723FB">
        <w:rPr>
          <w:sz w:val="24"/>
          <w:szCs w:val="24"/>
        </w:rPr>
        <w:t>MIS 3)</w:t>
      </w:r>
      <w:r w:rsidR="00710607" w:rsidRPr="007723FB">
        <w:rPr>
          <w:sz w:val="24"/>
          <w:szCs w:val="24"/>
        </w:rPr>
        <w:t>;</w:t>
      </w:r>
      <w:r w:rsidR="00F26DC4" w:rsidRPr="007723FB">
        <w:rPr>
          <w:sz w:val="24"/>
          <w:szCs w:val="24"/>
        </w:rPr>
        <w:t xml:space="preserve"> </w:t>
      </w:r>
      <w:r w:rsidR="00710607" w:rsidRPr="007723FB">
        <w:rPr>
          <w:sz w:val="24"/>
          <w:szCs w:val="24"/>
        </w:rPr>
        <w:t>assemblage A contained a</w:t>
      </w:r>
      <w:r w:rsidR="00F26DC4" w:rsidRPr="007723FB">
        <w:rPr>
          <w:sz w:val="24"/>
          <w:szCs w:val="24"/>
        </w:rPr>
        <w:t xml:space="preserve"> diverse range of reduction strategies</w:t>
      </w:r>
      <w:r w:rsidR="0083495B">
        <w:rPr>
          <w:sz w:val="24"/>
          <w:szCs w:val="24"/>
        </w:rPr>
        <w:t xml:space="preserve"> and retouched morphologies</w:t>
      </w:r>
      <w:r w:rsidR="00F26DC4" w:rsidRPr="007723FB">
        <w:rPr>
          <w:sz w:val="24"/>
          <w:szCs w:val="24"/>
        </w:rPr>
        <w:t xml:space="preserve"> includ</w:t>
      </w:r>
      <w:r w:rsidR="00710607" w:rsidRPr="007723FB">
        <w:rPr>
          <w:sz w:val="24"/>
          <w:szCs w:val="24"/>
        </w:rPr>
        <w:t>ing the</w:t>
      </w:r>
      <w:r w:rsidR="00F26DC4" w:rsidRPr="007723FB">
        <w:rPr>
          <w:sz w:val="24"/>
          <w:szCs w:val="24"/>
        </w:rPr>
        <w:t xml:space="preserve"> production of denticulates,</w:t>
      </w:r>
      <w:r w:rsidR="00E43C94" w:rsidRPr="007723FB">
        <w:rPr>
          <w:sz w:val="24"/>
          <w:szCs w:val="24"/>
        </w:rPr>
        <w:t xml:space="preserve"> </w:t>
      </w:r>
      <w:r w:rsidR="00F26DC4" w:rsidRPr="007723FB">
        <w:rPr>
          <w:sz w:val="24"/>
          <w:szCs w:val="24"/>
        </w:rPr>
        <w:t xml:space="preserve">side scrapers, end scrapers, and burins. Flakes were produced from platform cores, which contrasts the apparent absence of prepared platforms from </w:t>
      </w:r>
      <w:r w:rsidR="0085132C" w:rsidRPr="007723FB">
        <w:rPr>
          <w:sz w:val="24"/>
          <w:szCs w:val="24"/>
        </w:rPr>
        <w:t>A</w:t>
      </w:r>
      <w:r w:rsidR="00F26DC4" w:rsidRPr="007723FB">
        <w:rPr>
          <w:sz w:val="24"/>
          <w:szCs w:val="24"/>
        </w:rPr>
        <w:t xml:space="preserve">ssemblage C </w:t>
      </w:r>
      <w:r w:rsidR="00F26DC4" w:rsidRPr="007723FB">
        <w:rPr>
          <w:sz w:val="24"/>
          <w:szCs w:val="24"/>
        </w:rPr>
        <w:fldChar w:fldCharType="begin" w:fldLock="1"/>
      </w:r>
      <w:r w:rsidR="00547F2C" w:rsidRPr="007723FB">
        <w:rPr>
          <w:sz w:val="24"/>
          <w:szCs w:val="24"/>
        </w:rPr>
        <w:instrText>ADDIN CSL_CITATION {"citationItems":[{"id":"ITEM-1","itemData":{"DOI":"10.1126/science.1199113","ISBN":"0036-8075","ISSN":"00368075","PMID":"21273486","abstract":"The timing of the dispersal of anatomically modern humans (AMH) out of Africa is a fundamental question in human evolutionary studies. Existing data suggest a rapid coastal exodus via the Indian Ocean rim around 60,000 years ago. We present evidence from Jebel Faya, United Arab Emirates, demonstrating human presence in eastern Arabia during the last interglacial. The tool kit found at Jebel Faya has affinities to the late Middle Stone Age in northeast Africa, indicating that technological innovation was not necessary to facilitate migration into Arabia. Instead, we propose that low eustatic sea level and increased rainfall during the transition between marine isotope stages 6 and 5 allowed humans to populate Arabia. This evidence implies that AMH may have been present in South Asia before the Toba eruption (1).","author":[{"dropping-particle":"","family":"Armitage","given":"Simon J.","non-dropping-particle":"","parse-names":false,"suffix":""},{"dropping-particle":"","family":"Jasim","given":"Sabah A.","non-dropping-particle":"","parse-names":false,"suffix":""},{"dropping-particle":"","family":"Marks","given":"Anthony E.","non-dropping-particle":"","parse-names":false,"suffix":""},{"dropping-particle":"","family":"Parker","given":"Adrian G.","non-dropping-particle":"","parse-names":false,"suffix":""},{"dropping-particle":"","family":"Usik","given":"Vitaly I.","non-dropping-particle":"","parse-names":false,"suffix":""},{"dropping-particle":"","family":"Uerpmann","given":"Hans Peter","non-dropping-particle":"","parse-names":false,"suffix":""}],"container-title":"Science","id":"ITEM-1","issue":"6016","issued":{"date-parts":[["2011"]]},"page":"453-456","title":"The southern route \"out of Africa\": Evidence for an early expansion of modern humans into Arabia","type":"article-journal","volume":"331"},"uris":["http://www.mendeley.com/documents/?uuid=0845351e-d0de-4db5-be29-2fff352061aa"]}],"mendeley":{"formattedCitation":"(Armitage et al., 2011)","plainTextFormattedCitation":"(Armitage et al., 2011)","previouslyFormattedCitation":"(Armitage et al., 2011)"},"properties":{"noteIndex":0},"schema":"https://github.com/citation-style-language/schema/raw/master/csl-citation.json"}</w:instrText>
      </w:r>
      <w:r w:rsidR="00F26DC4" w:rsidRPr="007723FB">
        <w:rPr>
          <w:sz w:val="24"/>
          <w:szCs w:val="24"/>
        </w:rPr>
        <w:fldChar w:fldCharType="separate"/>
      </w:r>
      <w:r w:rsidR="00547F2C" w:rsidRPr="007723FB">
        <w:rPr>
          <w:noProof/>
          <w:sz w:val="24"/>
          <w:szCs w:val="24"/>
        </w:rPr>
        <w:t>(Armitage et al., 2011)</w:t>
      </w:r>
      <w:r w:rsidR="00F26DC4" w:rsidRPr="007723FB">
        <w:rPr>
          <w:sz w:val="24"/>
          <w:szCs w:val="24"/>
        </w:rPr>
        <w:fldChar w:fldCharType="end"/>
      </w:r>
      <w:r w:rsidR="00F26DC4" w:rsidRPr="007723FB">
        <w:rPr>
          <w:sz w:val="24"/>
          <w:szCs w:val="24"/>
        </w:rPr>
        <w:t xml:space="preserve">. </w:t>
      </w:r>
      <w:r w:rsidR="00710607" w:rsidRPr="007723FB">
        <w:rPr>
          <w:sz w:val="24"/>
          <w:szCs w:val="24"/>
        </w:rPr>
        <w:t>The difference between artefact types, as well as densities, ha</w:t>
      </w:r>
      <w:r w:rsidR="00D741EE" w:rsidRPr="007723FB">
        <w:rPr>
          <w:sz w:val="24"/>
          <w:szCs w:val="24"/>
        </w:rPr>
        <w:t>ve</w:t>
      </w:r>
      <w:r w:rsidR="00710607" w:rsidRPr="007723FB">
        <w:rPr>
          <w:sz w:val="24"/>
          <w:szCs w:val="24"/>
        </w:rPr>
        <w:t xml:space="preserve"> been interpreted to </w:t>
      </w:r>
      <w:r w:rsidR="00D741EE" w:rsidRPr="007723FB">
        <w:rPr>
          <w:sz w:val="24"/>
          <w:szCs w:val="24"/>
        </w:rPr>
        <w:t xml:space="preserve">relate to differences in </w:t>
      </w:r>
      <w:r w:rsidR="00710607" w:rsidRPr="007723FB">
        <w:rPr>
          <w:sz w:val="24"/>
          <w:szCs w:val="24"/>
        </w:rPr>
        <w:t xml:space="preserve">techno-cultures </w:t>
      </w:r>
      <w:r w:rsidR="00710607" w:rsidRPr="007723FB">
        <w:rPr>
          <w:sz w:val="24"/>
          <w:szCs w:val="24"/>
        </w:rPr>
        <w:fldChar w:fldCharType="begin" w:fldLock="1"/>
      </w:r>
      <w:r w:rsidR="00547F2C" w:rsidRPr="007723FB">
        <w:rPr>
          <w:sz w:val="24"/>
          <w:szCs w:val="24"/>
        </w:rPr>
        <w:instrText>ADDIN CSL_CITATION {"citationItems":[{"id":"ITEM-1","itemData":{"DOI":"10.1126/science.1199113","ISBN":"0036-8075","ISSN":"00368075","PMID":"21273486","abstract":"The timing of the dispersal of anatomically modern humans (AMH) out of Africa is a fundamental question in human evolutionary studies. Existing data suggest a rapid coastal exodus via the Indian Ocean rim around 60,000 years ago. We present evidence from Jebel Faya, United Arab Emirates, demonstrating human presence in eastern Arabia during the last interglacial. The tool kit found at Jebel Faya has affinities to the late Middle Stone Age in northeast Africa, indicating that technological innovation was not necessary to facilitate migration into Arabia. Instead, we propose that low eustatic sea level and increased rainfall during the transition between marine isotope stages 6 and 5 allowed humans to populate Arabia. This evidence implies that AMH may have been present in South Asia before the Toba eruption (1).","author":[{"dropping-particle":"","family":"Armitage","given":"Simon J.","non-dropping-particle":"","parse-names":false,"suffix":""},{"dropping-particle":"","family":"Jasim","given":"Sabah A.","non-dropping-particle":"","parse-names":false,"suffix":""},{"dropping-particle":"","family":"Marks","given":"Anthony E.","non-dropping-particle":"","parse-names":false,"suffix":""},{"dropping-particle":"","family":"Parker","given":"Adrian G.","non-dropping-particle":"","parse-names":false,"suffix":""},{"dropping-particle":"","family":"Usik","given":"Vitaly I.","non-dropping-particle":"","parse-names":false,"suffix":""},{"dropping-particle":"","family":"Uerpmann","given":"Hans Peter","non-dropping-particle":"","parse-names":false,"suffix":""}],"container-title":"Science","id":"ITEM-1","issue":"6016","issued":{"date-parts":[["2011"]]},"page":"453-456","title":"The southern route \"out of Africa\": Evidence for an early expansion of modern humans into Arabia","type":"article-journal","volume":"331"},"uris":["http://www.mendeley.com/documents/?uuid=0845351e-d0de-4db5-be29-2fff352061aa"]}],"mendeley":{"formattedCitation":"(Armitage et al., 2011)","plainTextFormattedCitation":"(Armitage et al., 2011)","previouslyFormattedCitation":"(Armitage et al., 2011)"},"properties":{"noteIndex":0},"schema":"https://github.com/citation-style-language/schema/raw/master/csl-citation.json"}</w:instrText>
      </w:r>
      <w:r w:rsidR="00710607" w:rsidRPr="007723FB">
        <w:rPr>
          <w:sz w:val="24"/>
          <w:szCs w:val="24"/>
        </w:rPr>
        <w:fldChar w:fldCharType="separate"/>
      </w:r>
      <w:r w:rsidR="00547F2C" w:rsidRPr="007723FB">
        <w:rPr>
          <w:noProof/>
          <w:sz w:val="24"/>
          <w:szCs w:val="24"/>
        </w:rPr>
        <w:t>(Armitage et al., 2011)</w:t>
      </w:r>
      <w:r w:rsidR="00710607" w:rsidRPr="007723FB">
        <w:rPr>
          <w:sz w:val="24"/>
          <w:szCs w:val="24"/>
        </w:rPr>
        <w:fldChar w:fldCharType="end"/>
      </w:r>
      <w:r w:rsidR="00D741EE" w:rsidRPr="007723FB">
        <w:rPr>
          <w:sz w:val="24"/>
          <w:szCs w:val="24"/>
        </w:rPr>
        <w:t xml:space="preserve"> and</w:t>
      </w:r>
      <w:r w:rsidR="00710607" w:rsidRPr="007723FB">
        <w:rPr>
          <w:sz w:val="24"/>
          <w:szCs w:val="24"/>
        </w:rPr>
        <w:t xml:space="preserve"> </w:t>
      </w:r>
      <w:r w:rsidR="00D741EE" w:rsidRPr="007723FB">
        <w:rPr>
          <w:sz w:val="24"/>
          <w:szCs w:val="24"/>
        </w:rPr>
        <w:t xml:space="preserve">“distinct traditions in spatial behaviour” </w:t>
      </w:r>
      <w:r w:rsidR="00D741EE" w:rsidRPr="007723FB">
        <w:rPr>
          <w:sz w:val="24"/>
          <w:szCs w:val="24"/>
        </w:rPr>
        <w:fldChar w:fldCharType="begin" w:fldLock="1"/>
      </w:r>
      <w:r w:rsidR="00547F2C" w:rsidRPr="007723FB">
        <w:rPr>
          <w:sz w:val="24"/>
          <w:szCs w:val="24"/>
        </w:rPr>
        <w:instrText>ADDIN CSL_CITATION {"citationItems":[{"id":"ITEM-1","itemData":{"DOI":"10.1086/694077","ISSN":"00113204","abstract":"Southwestern Asia plays an essential part in all models that have been developed to explain how and when modern humans colonized Eurasia. Given the rich record of Southwestern Asia and the long history of research, it is not surprising that the region provides an enormous wealth of information on the lifeways and population dynamics of prehistoric human groups. We argue here that many archaeological models oversimplify the processes of human dispersals and contractions by underestimating the importance of archaeological and paleoenvironmental records on the regional scale. Based on our surveys and excavations in southwest Syria, the Zagros Mountains, and southeast Arabia, we conclude that the different regions provide distinct records of population dynamics during the Late Pleistocene. This led us to conclude that dispersal processes should not be understood as simple unidirectional movements during well-defined windows of opportunity but rather as complex changes in human biogeography with different effects in different regions at different times. We see more promise for research on human dispersals by facing up to this complexity instead of simplifying the problem for the sake of achieving striking results of only schematic value.","author":[{"dropping-particle":"","family":"Bretzke","given":"Knut","non-dropping-particle":"","parse-names":false,"suffix":""},{"dropping-particle":"","family":"Conard","given":"Nicholas J.","non-dropping-particle":"","parse-names":false,"suffix":""}],"container-title":"Current Anthropology","id":"ITEM-1","issue":"December","issued":{"date-parts":[["2017"]]},"page":"S449-S462","title":"Not just a crossroad population dynamics and changing material culture in southwestern asia during the late pleistocene","type":"article-journal","volume":"58"},"uris":["http://www.mendeley.com/documents/?uuid=92680f44-6a0f-4b19-9143-62505016f6e2"]}],"mendeley":{"formattedCitation":"(Bretzke and Conard, 2017)","plainTextFormattedCitation":"(Bretzke and Conard, 2017)","previouslyFormattedCitation":"(Bretzke and Conard, 2017)"},"properties":{"noteIndex":0},"schema":"https://github.com/citation-style-language/schema/raw/master/csl-citation.json"}</w:instrText>
      </w:r>
      <w:r w:rsidR="00D741EE" w:rsidRPr="007723FB">
        <w:rPr>
          <w:sz w:val="24"/>
          <w:szCs w:val="24"/>
        </w:rPr>
        <w:fldChar w:fldCharType="separate"/>
      </w:r>
      <w:r w:rsidR="00547F2C" w:rsidRPr="007723FB">
        <w:rPr>
          <w:noProof/>
          <w:sz w:val="24"/>
          <w:szCs w:val="24"/>
        </w:rPr>
        <w:t>(Bretzke and Conard, 2017)</w:t>
      </w:r>
      <w:r w:rsidR="00D741EE" w:rsidRPr="007723FB">
        <w:rPr>
          <w:sz w:val="24"/>
          <w:szCs w:val="24"/>
        </w:rPr>
        <w:fldChar w:fldCharType="end"/>
      </w:r>
      <w:r w:rsidR="00D741EE" w:rsidRPr="007723FB">
        <w:rPr>
          <w:sz w:val="24"/>
          <w:szCs w:val="24"/>
        </w:rPr>
        <w:t xml:space="preserve"> </w:t>
      </w:r>
      <w:r w:rsidR="00710607" w:rsidRPr="007723FB">
        <w:rPr>
          <w:sz w:val="24"/>
          <w:szCs w:val="24"/>
        </w:rPr>
        <w:t>between occupation phases.</w:t>
      </w:r>
      <w:r w:rsidR="00B21CEB" w:rsidRPr="007723FB">
        <w:rPr>
          <w:sz w:val="24"/>
          <w:szCs w:val="24"/>
        </w:rPr>
        <w:t xml:space="preserve"> In summary, the assemblages of </w:t>
      </w:r>
      <w:r w:rsidR="00590646" w:rsidRPr="007723FB">
        <w:rPr>
          <w:sz w:val="24"/>
          <w:szCs w:val="24"/>
        </w:rPr>
        <w:t>Jebel</w:t>
      </w:r>
      <w:r w:rsidR="00B21CEB" w:rsidRPr="007723FB">
        <w:rPr>
          <w:sz w:val="24"/>
          <w:szCs w:val="24"/>
        </w:rPr>
        <w:t xml:space="preserve"> Faya are not only different from each other, but also seemingly differ from other Arabian assemblages.</w:t>
      </w:r>
    </w:p>
    <w:p w14:paraId="6811136F" w14:textId="0C02D6A4" w:rsidR="003A2D69" w:rsidRPr="007723FB" w:rsidRDefault="003A2D69" w:rsidP="00CA6E9A">
      <w:pPr>
        <w:spacing w:after="200" w:line="480" w:lineRule="auto"/>
        <w:jc w:val="both"/>
        <w:rPr>
          <w:sz w:val="24"/>
          <w:szCs w:val="24"/>
        </w:rPr>
      </w:pPr>
      <w:r w:rsidRPr="007723FB">
        <w:rPr>
          <w:sz w:val="24"/>
          <w:szCs w:val="24"/>
        </w:rPr>
        <w:lastRenderedPageBreak/>
        <w:t>2.2.3 Summary</w:t>
      </w:r>
    </w:p>
    <w:p w14:paraId="2A6FBE49" w14:textId="0F2FF478" w:rsidR="00352583" w:rsidRPr="007723FB" w:rsidRDefault="00A46C86" w:rsidP="00CA6E9A">
      <w:pPr>
        <w:spacing w:after="200" w:line="480" w:lineRule="auto"/>
        <w:jc w:val="both"/>
        <w:rPr>
          <w:sz w:val="24"/>
          <w:szCs w:val="24"/>
        </w:rPr>
      </w:pPr>
      <w:bookmarkStart w:id="0" w:name="_Hlk29393907"/>
      <w:r w:rsidRPr="007723FB">
        <w:rPr>
          <w:sz w:val="24"/>
          <w:szCs w:val="24"/>
        </w:rPr>
        <w:t xml:space="preserve">Overall, there is a high degree of spatial variability in stone tool assemblages across Arabia (e.g., Fig. 4). </w:t>
      </w:r>
      <w:r w:rsidR="002E6EC3" w:rsidRPr="007723FB">
        <w:rPr>
          <w:sz w:val="24"/>
          <w:szCs w:val="24"/>
        </w:rPr>
        <w:t>Ongoing analysis of the archaeological record of Arabia suggests that sites in northern Arabia are repeatedly similar to those from N</w:t>
      </w:r>
      <w:r w:rsidR="003725BB">
        <w:rPr>
          <w:sz w:val="24"/>
          <w:szCs w:val="24"/>
        </w:rPr>
        <w:t>E</w:t>
      </w:r>
      <w:r w:rsidR="002E6EC3" w:rsidRPr="007723FB">
        <w:rPr>
          <w:sz w:val="24"/>
          <w:szCs w:val="24"/>
        </w:rPr>
        <w:t xml:space="preserve"> Africa and the Levant </w:t>
      </w:r>
      <w:r w:rsidR="00B83DEE" w:rsidRPr="007723FB">
        <w:rPr>
          <w:noProof/>
          <w:sz w:val="24"/>
          <w:szCs w:val="24"/>
        </w:rPr>
        <w:fldChar w:fldCharType="begin" w:fldLock="1"/>
      </w:r>
      <w:r w:rsidR="00547F2C" w:rsidRPr="007723FB">
        <w:rPr>
          <w:noProof/>
          <w:sz w:val="24"/>
          <w:szCs w:val="24"/>
        </w:rPr>
        <w:instrText>ADDIN CSL_CITATION {"citationItems":[{"id":"ITEM-1","itemData":{"DOI":"10.1371/journal.pone.0049840","ISBN":"1932-6203","ISSN":"19326203","PMID":"23185454","abstract":"The Arabian Peninsula is a key region for understanding hominin dispersals and the effect of climate change on prehistoric demography, although little information on these topics is presently available owing to the poor preservation of archaeological sites in this desert environment. Here, we describe the discovery of three stratified and buried archaeological sites in the Nefud Desert, which includes the oldest dated occupation for the region. The stone tool assemblages are identified as a Middle Palaeolithic industry that includes Levallois manufacturing methods and the production of tools on flakes. Hominin occupations correspond with humid periods, particularly Marine Isotope Stages 7 and 5 of the Late Pleistocene. The Middle Palaeolithic occupations were situated along the Jubbah palaeolake-shores, in a grassland setting with some trees. Populations procured different raw materials across the lake region to manufacture stone tools, using the implements to process plants and animals. To reach the Jubbah palaeolake, Middle Palaeolithic populations travelled into the ameliorated Nefud Desert interior, possibly gaining access from multiple directions, either using routes from the north and west (the Levant and the Sinai), the north (the Mesopotamian plains and the Euphrates basin), or the east (the Persian Gulf). The Jubbah stone tool assemblages have their own suite of technological characters, but have types reminiscent of both African Middle Stone Age and Levantine Middle Palaeolithic industries. Comparative inter-regional analysis of core technology indicates morphological similarities with the Levantine Tabun C assemblage, associated with human fossils controversially identified as either Neanderthals or Homo sapiens.","author":[{"dropping-particle":"","family":"Petraglia","given":"Michael D.","non-dropping-particle":"","parse-names":false,"suffix":""},{"dropping-particle":"","family":"Alsharekh","given":"Abdullah","non-dropping-particle":"","parse-names":false,"suffix":""},{"dropping-particle":"","family":"Breeze","given":"Paul","non-dropping-particle":"","parse-names":false,"suffix":""},{"dropping-particle":"","family":"Clarkson","given":"Chris","non-dropping-particle":"","parse-names":false,"suffix":""},{"dropping-particle":"","family":"Crassard","given":"Rémy","non-dropping-particle":"","parse-names":false,"suffix":""},{"dropping-particle":"","family":"Drake","given":"Nick A.","non-dropping-particle":"","parse-names":false,"suffix":""},{"dropping-particle":"","family":"Groucutt","given":"Huw S.","non-dropping-particle":"","parse-names":false,"suffix":""},{"dropping-particle":"","family":"Jennings","given":"Richard P.","non-dropping-particle":"","parse-names":false,"suffix":""},{"dropping-particle":"","family":"Parker","given":"Adrian G.","non-dropping-particle":"","parse-names":false,"suffix":""},{"dropping-particle":"","family":"Parton","given":"Ash","non-dropping-particle":"","parse-names":false,"suffix":""},{"dropping-particle":"","family":"Roberts","given":"Richard G.","non-dropping-particle":"","parse-names":false,"suffix":""},{"dropping-particle":"","family":"Shipton","given":"Ceri","non-dropping-particle":"","parse-names":false,"suffix":""},{"dropping-particle":"","family":"Matheson","given":"Carney","non-dropping-particle":"","parse-names":false,"suffix":""},{"dropping-particle":"","family":"Al-Omari","given":"Abdulaziz","non-dropping-particle":"","parse-names":false,"suffix":""},{"dropping-particle":"","family":"Veall","given":"Margaret Ashley","non-dropping-particle":"","parse-names":false,"suffix":""}],"container-title":"PLoS ONE","id":"ITEM-1","issue":"11","issued":{"date-parts":[["2012"]]},"page":"e49840","title":"Hominin Dispersal into the Nefud Desert and Middle Palaeolithic Settlement along the Jubbah Palaeolake, Northern Arabia","type":"article-journal","volume":"7"},"uris":["http://www.mendeley.com/documents/?uuid=5a2965bf-4405-485a-ad32-549aaef08e69"]},{"id":"ITEM-2","itemData":{"DOI":"10.1016/j.jhevol.2014.07.002","ISBN":"0047-2484","ISSN":"00472484","PMID":"25110207","abstract":"The role and significance of the Arabian Peninsula in modern human dispersals out of Africa is currently contentious. While qualitative observations of similarities between Arabian Middle Palaeolithic and African Middle Stone Age (MSA) assemblages have been made, these inferences remain untested and often situated within overly broad dichotomies (e.g., 'Africa' versus the 'Levant'), which distort concepts of geographic scale and subsume local variability. Here, we quantitatively test the hypothesis that assemblages from Jubbah, in the Nefud Desert of northern Saudi Arabia are similar to MSA industries from northeast Africa. Based on the quantitative analysis of a suite of metric and morphological data describing lithic reduction sequences, our results show that early and late core reduction at Jubbah is distinct from equivalent northeast African strategies, perhaps as a result of raw material factors. However, specific techniques of core shaping, preparation and preferential flake production at Jubbah draw from a number of methods also present in the northeast African MSA. While two Jubbah lithic assemblages (JKF-1 and JKF-12) display both similarities and differences with the northeast African assemblages, a third locality (JSM-1) was significantly different to both the other Arabian and African assemblages, indicating an unexpected diversity of assemblages in the Jubbah basin during Marine Isotope Stage 5 (MIS 5, ~125-70,000 years ago, or ka). Along with evidence from southern Arabia and the Levant, our results add quantitative support to arguments that MIS 5 hominin demography at the interface between Africa and Asia was complex.","author":[{"dropping-particle":"","family":"Scerri","given":"Eleanor M. L.","non-dropping-particle":"","parse-names":false,"suffix":""},{"dropping-particle":"","family":"Groucutt","given":"Huw S.","non-dropping-particle":"","parse-names":false,"suffix":""},{"dropping-particle":"","family":"Jennings","given":"Richard P.","non-dropping-particle":"","parse-names":false,"suffix":""},{"dropping-particle":"","family":"Petraglia","given":"Michael D.","non-dropping-particle":"","parse-names":false,"suffix":""}],"container-title":"Journal of Human Evolution","id":"ITEM-2","issued":{"date-parts":[["2014"]]},"page":"125-142","title":"Unexpected technological heterogeneity in northern Arabia indicates complex Late Pleistocene demography at the gateway to Asia","type":"article-journal","volume":"75"},"uris":["http://www.mendeley.com/documents/?uuid=3ee0ea4b-1330-4225-baaa-76f2ba4a07c7"]},{"id":"ITEM-3","itemData":{"DOI":"10.1016/j.quaint.2017.12.027","ISSN":"10406182","abstract":"The Levantine sites of Skhul and Qafzeh have been interpreted as indicating an early, short and unsuccessful expansion of Homo sapiens out of Africa. Chronometric age estimates, however, indicate a history of prolonged occupation, and suggest that Skhul (~130-100 thousand years ago [ka]) may have been occupied earlier than Qafzeh (beginning ~110-90 ka). Morphologically, the Skhul individuals can be described as somewhat more primitive in comparison to the Qafzeh fossils. Though the lithic assemblages of sites such as Skhul and Qafzeh are often described as being technologically similar, as part of the 'Tabun C' phase/industry, limited detailed information on the Skhul lithic assemblage has been published, and little comparative work has been conducted. Here, we present an analysis of the Skhul stone tool assemblage to describe its characteristics, to evaluate the lithic results against the fossil and chronological data, and for inter-site regional comparison. Our findings indicate that the Skhul lithic assemblage differs from other Levantine Marine Isotope Stage (MIS) 5 sites, such as Qafzeh. For example, there was more of an emphasis on diverse methods of point production at Skhul, and the available samples indicate a greater emphasis on preferential rather than recurrent Levallois reduction at Skhul. The current findings suggest that neither the Levantine Middle Palaeolithic in general, nor MIS 5 assemblages in particular, were technologically homogeneous. These data are consistent with either a long occupation of the Levant by Homo sapiens in MIS 5, or at least two phases of occupation (early MIS 5 and mid to late MIS). Whatever the fate of the Skhul and Qafzeh population(s), their occupation of the Levant was neither short nor culturally uniform. Our findings add to the growing pool of evidence that the dispersal of our species 'Out of Africa' was more complex than hitherto thought. Further work on MIS 5e contexts in the Levant and elsewhere in Southwest Asia should be a research priority.","author":[{"dropping-particle":"","family":"Groucutt","given":"Huw S.","non-dropping-particle":"","parse-names":false,"suffix":""},{"dropping-particle":"","family":"Scerri","given":"Eleanor M. L.","non-dropping-particle":"","parse-names":false,"suffix":""},{"dropping-particle":"","family":"Stringer","given":"Chris","non-dropping-particle":"","parse-names":false,"suffix":""},{"dropping-particle":"","family":"Petraglia","given":"Michael D.","non-dropping-particle":"","parse-names":false,"suffix":""}],"container-title":"Quaternary International","id":"ITEM-3","issued":{"date-parts":[["2019"]]},"page":"30-52","title":"Skhul lithic technology and the dispersal of Homo sapiens into Southwest Asia","type":"article-journal","volume":"515"},"uris":["http://www.mendeley.com/documents/?uuid=a1021d28-e80a-4ab7-823d-673e2c555dcc"]}],"mendeley":{"formattedCitation":"(Petraglia et al., 2012; Scerri et al., 2014b; Groucutt et al., 2019)","plainTextFormattedCitation":"(Petraglia et al., 2012; Scerri et al., 2014b; Groucutt et al., 2019)","previouslyFormattedCitation":"(Petraglia et al., 2012; Scerri et al., 2014b; Groucutt et al., 2019)"},"properties":{"noteIndex":0},"schema":"https://github.com/citation-style-language/schema/raw/master/csl-citation.json"}</w:instrText>
      </w:r>
      <w:r w:rsidR="00B83DEE" w:rsidRPr="007723FB">
        <w:rPr>
          <w:noProof/>
          <w:sz w:val="24"/>
          <w:szCs w:val="24"/>
        </w:rPr>
        <w:fldChar w:fldCharType="separate"/>
      </w:r>
      <w:r w:rsidR="00547F2C" w:rsidRPr="007723FB">
        <w:rPr>
          <w:noProof/>
          <w:sz w:val="24"/>
          <w:szCs w:val="24"/>
        </w:rPr>
        <w:t>(Petraglia et al., 2012; Scerri et al., 2014b; Groucutt et al., 2019)</w:t>
      </w:r>
      <w:r w:rsidR="00B83DEE" w:rsidRPr="007723FB">
        <w:rPr>
          <w:noProof/>
          <w:sz w:val="24"/>
          <w:szCs w:val="24"/>
        </w:rPr>
        <w:fldChar w:fldCharType="end"/>
      </w:r>
      <w:r w:rsidR="002E6EC3" w:rsidRPr="007723FB">
        <w:rPr>
          <w:sz w:val="24"/>
          <w:szCs w:val="24"/>
        </w:rPr>
        <w:t xml:space="preserve">, whereas those in the south repeatedly feature </w:t>
      </w:r>
      <w:r w:rsidR="0070576D">
        <w:rPr>
          <w:sz w:val="24"/>
          <w:szCs w:val="24"/>
        </w:rPr>
        <w:t>localised</w:t>
      </w:r>
      <w:r w:rsidR="007778C0" w:rsidRPr="007723FB">
        <w:rPr>
          <w:sz w:val="24"/>
          <w:szCs w:val="24"/>
        </w:rPr>
        <w:t xml:space="preserve"> </w:t>
      </w:r>
      <w:r w:rsidR="002E6EC3" w:rsidRPr="007723FB">
        <w:rPr>
          <w:sz w:val="24"/>
          <w:szCs w:val="24"/>
        </w:rPr>
        <w:t xml:space="preserve">characteristics </w:t>
      </w:r>
      <w:r w:rsidR="00B83DEE" w:rsidRPr="007723FB">
        <w:rPr>
          <w:noProof/>
          <w:sz w:val="24"/>
          <w:szCs w:val="24"/>
        </w:rPr>
        <w:fldChar w:fldCharType="begin" w:fldLock="1"/>
      </w:r>
      <w:r w:rsidR="00547F2C" w:rsidRPr="007723FB">
        <w:rPr>
          <w:noProof/>
          <w:sz w:val="24"/>
          <w:szCs w:val="24"/>
        </w:rPr>
        <w:instrText>ADDIN CSL_CITATION {"citationItems":[{"id":"ITEM-1","itemData":{"DOI":"10.1126/science.1199113","ISBN":"0036-8075","ISSN":"00368075","PMID":"21273486","abstract":"The timing of the dispersal of anatomically modern humans (AMH) out of Africa is a fundamental question in human evolutionary studies. Existing data suggest a rapid coastal exodus via the Indian Ocean rim around 60,000 years ago. We present evidence from Jebel Faya, United Arab Emirates, demonstrating human presence in eastern Arabia during the last interglacial. The tool kit found at Jebel Faya has affinities to the late Middle Stone Age in northeast Africa, indicating that technological innovation was not necessary to facilitate migration into Arabia. Instead, we propose that low eustatic sea level and increased rainfall during the transition between marine isotope stages 6 and 5 allowed humans to populate Arabia. This evidence implies that AMH may have been present in South Asia before the Toba eruption (1).","author":[{"dropping-particle":"","family":"Armitage","given":"Simon J.","non-dropping-particle":"","parse-names":false,"suffix":""},{"dropping-particle":"","family":"Jasim","given":"Sabah A.","non-dropping-particle":"","parse-names":false,"suffix":""},{"dropping-particle":"","family":"Marks","given":"Anthony E.","non-dropping-particle":"","parse-names":false,"suffix":""},{"dropping-particle":"","family":"Parker","given":"Adrian G.","non-dropping-particle":"","parse-names":false,"suffix":""},{"dropping-particle":"","family":"Usik","given":"Vitaly I.","non-dropping-particle":"","parse-names":false,"suffix":""},{"dropping-particle":"","family":"Uerpmann","given":"Hans Peter","non-dropping-particle":"","parse-names":false,"suffix":""}],"container-title":"Science","id":"ITEM-1","issue":"6016","issued":{"date-parts":[["2011"]]},"page":"453-456","title":"The southern route \"out of Africa\": Evidence for an early expansion of modern humans into Arabia","type":"article-journal","volume":"331"},"uris":["http://www.mendeley.com/documents/?uuid=0845351e-d0de-4db5-be29-2fff352061aa"]},{"id":"ITEM-2","itemData":{"DOI":"10.1016/j.jhevol.2012.03.008","ISBN":"1095-8606 (Electronic)\\r0047-2484 (Linking)","ISSN":"00472484","PMID":"22766480","abstract":"The recovery at Shi'bat Dihya 1 (SD1) of a dense Middle Paleolithic human occupation dated to 55 ka BP sheds new light on the role of the Arabian Peninsula at the time of the alleged expansion of modern humans out of Africa. SD1 is part of a complex of Middle Paleolithic sites cut by the Wadi Surdud and interstratified within an alluvial sedimentary basin in the foothills that connect the Yemeni highlands with the Tihama coastal plain. A number of environmental proxies indicate arid conditions throughout a sequence that extends between 63 and 42 ka BP. The lithic industry is geared toward the production of a variety of end products: blades, pointed blades, pointed flakes and Levallois-like flakes with long unmodified cutting edges, made from locally available rhyolite. The occasional exploitation of other local raw materials, that fulfill distinct complementary needs, highlights the multi-functional nature of the occupation. The slightly younger Shi'bat Dihya 2 (SD2) site is characterized by a less elaborate production of flakes, together with some elements (blades and pointed flakes) similar to those found at SD1, and may indicate a cultural continuity between the two sites. The technological behaviors of the SD1 toolmakers present similarities with those documented from a number of nearly contemporaneous assemblages from southern Arabia, the Levant, the Horn of Africa and North Africa. However, they do not directly conform to any of the techno-complexes typical of the late Middle Paleolithic or late Middle Stone Age from these regions. This period would have witnessed the development of local Middle Paleolithic traditions in the Arabian Peninsula, which suggests more complex settlement dynamics and possible population interactions than commonly inferred by the current models of modern human expansion out of Africa. © 2012 Elsevier Ltd.","author":[{"dropping-particle":"","family":"Delagnes","given":"Anne","non-dropping-particle":"","parse-names":false,"suffix":""},{"dropping-particle":"","family":"Tribolo","given":"Chantal","non-dropping-particle":"","parse-names":false,"suffix":""},{"dropping-particle":"","family":"Bertran","given":"Pascal","non-dropping-particle":"","parse-names":false,"suffix":""},{"dropping-particle":"","family":"Brenet","given":"Michel","non-dropping-particle":"","parse-names":false,"suffix":""},{"dropping-particle":"","family":"Crassard","given":"Rémy","non-dropping-particle":"","parse-names":false,"suffix":""},{"dropping-particle":"","family":"Jaubert","given":"Jacques","non-dropping-particle":"","parse-names":false,"suffix":""},{"dropping-particle":"","family":"Khalidi","given":"Lamya","non-dropping-particle":"","parse-names":false,"suffix":""},{"dropping-particle":"","family":"Mercier","given":"Norbert","non-dropping-particle":"","parse-names":false,"suffix":""},{"dropping-particle":"","family":"Nomade","given":"Sébastien","non-dropping-particle":"","parse-names":false,"suffix":""},{"dropping-particle":"","family":"Peigné","given":"Stéphane","non-dropping-particle":"","parse-names":false,"suffix":""},{"dropping-particle":"","family":"Sitzia","given":"Luca","non-dropping-particle":"","parse-names":false,"suffix":""},{"dropping-particle":"","family":"Tournepiche","given":"Jean François","non-dropping-particle":"","parse-names":false,"suffix":""},{"dropping-particle":"","family":"Al-Halibi","given":"Mohammad","non-dropping-particle":"","parse-names":false,"suffix":""},{"dropping-particle":"","family":"Al-Mosabi","given":"Ahmad","non-dropping-particle":"","parse-names":false,"suffix":""},{"dropping-particle":"","family":"MacChiarelli","given":"Roberto","non-dropping-particle":"","parse-names":false,"suffix":""}],"container-title":"Journal of Human Evolution","id":"ITEM-2","issue":"3","issued":{"date-parts":[["2012"]]},"page":"452-474","title":"Inland human settlement in southern Arabia 55,000 years ago. New evidence from the Wadi Surdud Middle Paleolithic site complex, western Yemen","type":"article-journal","volume":"63"},"uris":["http://www.mendeley.com/documents/?uuid=d8f83692-e832-404e-b806-ce849f4beb13"]}],"mendeley":{"formattedCitation":"(Armitage et al., 2011; Delagnes et al., 2012)","plainTextFormattedCitation":"(Armitage et al., 2011; Delagnes et al., 2012)","previouslyFormattedCitation":"(Armitage et al., 2011; Delagnes et al., 2012)"},"properties":{"noteIndex":0},"schema":"https://github.com/citation-style-language/schema/raw/master/csl-citation.json"}</w:instrText>
      </w:r>
      <w:r w:rsidR="00B83DEE" w:rsidRPr="007723FB">
        <w:rPr>
          <w:noProof/>
          <w:sz w:val="24"/>
          <w:szCs w:val="24"/>
        </w:rPr>
        <w:fldChar w:fldCharType="separate"/>
      </w:r>
      <w:r w:rsidR="00547F2C" w:rsidRPr="007723FB">
        <w:rPr>
          <w:noProof/>
          <w:sz w:val="24"/>
          <w:szCs w:val="24"/>
        </w:rPr>
        <w:t>(Armitage et al., 2011; Delagnes et al., 2012)</w:t>
      </w:r>
      <w:r w:rsidR="00B83DEE" w:rsidRPr="007723FB">
        <w:rPr>
          <w:noProof/>
          <w:sz w:val="24"/>
          <w:szCs w:val="24"/>
        </w:rPr>
        <w:fldChar w:fldCharType="end"/>
      </w:r>
      <w:r w:rsidR="002E6EC3" w:rsidRPr="007723FB">
        <w:rPr>
          <w:sz w:val="24"/>
          <w:szCs w:val="24"/>
        </w:rPr>
        <w:t xml:space="preserve">. </w:t>
      </w:r>
      <w:bookmarkEnd w:id="0"/>
      <w:r w:rsidR="00CA6E9A" w:rsidRPr="007723FB">
        <w:rPr>
          <w:sz w:val="24"/>
          <w:szCs w:val="24"/>
        </w:rPr>
        <w:t xml:space="preserve">We posit </w:t>
      </w:r>
      <w:r w:rsidR="004D5B9C" w:rsidRPr="007723FB">
        <w:rPr>
          <w:sz w:val="24"/>
          <w:szCs w:val="24"/>
        </w:rPr>
        <w:t>three</w:t>
      </w:r>
      <w:r w:rsidR="00695D8C" w:rsidRPr="007723FB">
        <w:rPr>
          <w:sz w:val="24"/>
          <w:szCs w:val="24"/>
        </w:rPr>
        <w:t>, not necessarily mutually exclusive,</w:t>
      </w:r>
      <w:r w:rsidR="004D5B9C" w:rsidRPr="007723FB">
        <w:rPr>
          <w:sz w:val="24"/>
          <w:szCs w:val="24"/>
        </w:rPr>
        <w:t xml:space="preserve"> </w:t>
      </w:r>
      <w:r w:rsidR="00CA6E9A" w:rsidRPr="007723FB">
        <w:rPr>
          <w:sz w:val="24"/>
          <w:szCs w:val="24"/>
        </w:rPr>
        <w:t>potential explanations for this:</w:t>
      </w:r>
    </w:p>
    <w:p w14:paraId="57844FC3" w14:textId="42AE9866" w:rsidR="00352583" w:rsidRPr="007723FB" w:rsidRDefault="00CA6E9A" w:rsidP="00CA6E9A">
      <w:pPr>
        <w:spacing w:after="200" w:line="480" w:lineRule="auto"/>
        <w:jc w:val="both"/>
        <w:rPr>
          <w:sz w:val="24"/>
          <w:szCs w:val="24"/>
        </w:rPr>
      </w:pPr>
      <w:r w:rsidRPr="007723FB">
        <w:rPr>
          <w:sz w:val="24"/>
          <w:szCs w:val="24"/>
        </w:rPr>
        <w:t xml:space="preserve">1) multiple populations, with entirely different techno-cultures, entered Arabia during </w:t>
      </w:r>
      <w:r w:rsidR="009D086C" w:rsidRPr="007723FB">
        <w:rPr>
          <w:sz w:val="24"/>
          <w:szCs w:val="24"/>
        </w:rPr>
        <w:t xml:space="preserve">various </w:t>
      </w:r>
      <w:r w:rsidRPr="007723FB">
        <w:rPr>
          <w:sz w:val="24"/>
          <w:szCs w:val="24"/>
        </w:rPr>
        <w:t>MIS 5 substages, perhaps from different routes (via the Sinai Peninsula or the Bab al Mandab strait)</w:t>
      </w:r>
      <w:r w:rsidR="004D5B9C" w:rsidRPr="007723FB">
        <w:rPr>
          <w:sz w:val="24"/>
          <w:szCs w:val="24"/>
        </w:rPr>
        <w:t xml:space="preserve">. </w:t>
      </w:r>
    </w:p>
    <w:p w14:paraId="62029CAE" w14:textId="1BF4ED28" w:rsidR="00352583" w:rsidRPr="007723FB" w:rsidRDefault="004D5B9C" w:rsidP="00CA6E9A">
      <w:pPr>
        <w:spacing w:after="200" w:line="480" w:lineRule="auto"/>
        <w:jc w:val="both"/>
        <w:rPr>
          <w:sz w:val="24"/>
          <w:szCs w:val="24"/>
        </w:rPr>
      </w:pPr>
      <w:r w:rsidRPr="007723FB">
        <w:rPr>
          <w:sz w:val="24"/>
          <w:szCs w:val="24"/>
        </w:rPr>
        <w:t>2)</w:t>
      </w:r>
      <w:r w:rsidR="00CA6E9A" w:rsidRPr="007723FB">
        <w:rPr>
          <w:sz w:val="24"/>
          <w:szCs w:val="24"/>
        </w:rPr>
        <w:t xml:space="preserve"> </w:t>
      </w:r>
      <w:r w:rsidRPr="007723FB">
        <w:rPr>
          <w:i/>
          <w:iCs/>
          <w:sz w:val="24"/>
          <w:szCs w:val="24"/>
        </w:rPr>
        <w:t>H. sapiens</w:t>
      </w:r>
      <w:r w:rsidRPr="007723FB">
        <w:rPr>
          <w:sz w:val="24"/>
          <w:szCs w:val="24"/>
        </w:rPr>
        <w:t xml:space="preserve"> populations entered southern Arabia by crossing the Bab al Mandeb strait on to an exposed continental shelf during periods of low sea-levels</w:t>
      </w:r>
      <w:r w:rsidR="00182446" w:rsidRPr="007723FB">
        <w:rPr>
          <w:sz w:val="24"/>
          <w:szCs w:val="24"/>
        </w:rPr>
        <w:t xml:space="preserve"> </w:t>
      </w:r>
      <w:r w:rsidR="00182446" w:rsidRPr="007723FB">
        <w:rPr>
          <w:sz w:val="24"/>
          <w:szCs w:val="24"/>
        </w:rPr>
        <w:fldChar w:fldCharType="begin" w:fldLock="1"/>
      </w:r>
      <w:r w:rsidR="00EE589F" w:rsidRPr="007723FB">
        <w:rPr>
          <w:sz w:val="24"/>
          <w:szCs w:val="24"/>
        </w:rPr>
        <w:instrText>ADDIN CSL_CITATION {"citationItems":[{"id":"ITEM-1","itemData":{"DOI":"10.2307/41223935","ISSN":"03088421","abstract":"Over the past few years, prehistorians have begun to consider South Arabia with increasingly greater interest. As the corpus of genetic data grows, scholars now realize the prominent role the \"Arabian Corridor\" must have played in modern human origins. Unfortunately, Palaeolithic investigations throughout the peninsula have lagged sadly behind; at the time of writing there are only three dated, stratified Palaeolithic sites that fall within the Upper Pleistocene time period (Shiʾbat Dihya, al-Hatab, and Jebel Faya 1). While there are meagre data to discuss the human footprint upon the landscape, we possess abundant information to describe the land itself. This paper is intended to synthesize and present the palaeoenvironmental record throughout the late Quaternary in South Arabia, thereby presenting the landscape across which the earliest humans traversed during the initial expansion from their ancestral homeland. We present the HOPE ENV database, which is a composite sum probability curve that incorporates several hundred proxy signals used to discern ancient climatic conditions. This paper considers shifts in the terrestrial landscape morphology, as well as reconfiguration of the shorelines due to eustatic and isostatic sea levels change. We discuss how this record of environmental change might have affected human emergence, from the first appearance of anatomically modern Homo sapiens to the development of complex civilization in the middle Holocene. CR  - Copyright &amp;#169; 2008 Archaeopress","author":[{"dropping-particle":"","family":"Parker","given":"A G","non-dropping-particle":"","parse-names":false,"suffix":""},{"dropping-particle":"","family":"Rose","given":"Jeffrey Ian","non-dropping-particle":"","parse-names":false,"suffix":""}],"container-title":"Proceedings of the Seminar for Arabian Studies","id":"ITEM-1","issued":{"date-parts":[["2008"]]},"page":"25-42","title":"Climate change and human origins in southern Arabia","type":"article-journal","volume":"38"},"uris":["http://www.mendeley.com/documents/?uuid=99897e5b-ef58-4a6e-aabf-b4321410d745"]},{"id":"ITEM-2","itemData":{"DOI":"10.1016/j.quaint.2015.01.002","ISBN":"1040-6182","ISSN":"10406182","abstract":"The role of coastal regions and coastlines in the dispersal of human populations from Africa and across the globe has been highlighted by the recent polarisation between coastal and interior models. The debate has been clouded by the use of the single term 'coastal dispersal' to embrace what is in fact a wide spectrum of possibilities, ranging from seafaring populations who spend most of their time at sea living off marine resources, to land-based populations in coastal regions with little or no reliance on marine foods. An additional complicating factor is the fact of Pleistocene and early Holocene sea-level change, which exposed an extensive coastal region that is now submerged, and may have afforded very different conditions from the modern coastal environment.We examine these factors in the Arabian context and use the term 'Blue' to draw attention to the fertile coastal rim of the Arabian Peninsula, and to the now submerged offshore landscape, which is especially extensive in some regions. We further emphasise that the attractions of the coastal rim are a product of two quite different factors, ecological diversity and abundant water on land, which have created persistently 'Green' conditions throughout the vagaries of Pleistocene climate change in some coastal regions, especially along parts of the western Arabian escarpment, and potentially productive marine environments around its coastline, which include some of the most fertile in the world.We examine the interplay of these factors in the Southwest region of Saudi Arabia and the southern Red Sea, and summarise some of the results of recent DISPERSE field investigations, including survey for Palaeolithic sites on the mainland, and underwater survey of the continental shelf in the vicinity of the Farasan Islands.We conclude that coastlines are neither uniformly attractive nor uniformly marginal to human dispersal, that they offer diverse opportunities that were spatially and temporally variable at scales from the local to the continental, and that investigating Blue Arabia in relation to its episodically Green interior is a key factor in the fuller understanding of long-term human population dynamics within Arabia and their global implications.","author":[{"dropping-particle":"","family":"Bailey","given":"G. N.","non-dropping-particle":"","parse-names":false,"suffix":""},{"dropping-particle":"","family":"Devès","given":"M. H.","non-dropping-particle":"","parse-names":false,"suffix":""},{"dropping-particle":"","family":"Inglis","given":"R. H.","non-dropping-particle":"","parse-names":false,"suffix":""},{"dropping-particle":"","family":"Meredith-Williams","given":"M. G.","non-dropping-particle":"","parse-names":false,"suffix":""},{"dropping-particle":"","family":"Momber","given":"G.","non-dropping-particle":"","parse-names":false,"suffix":""},{"dropping-particle":"","family":"Sakellariou","given":"D.","non-dropping-particle":"","parse-names":false,"suffix":""},{"dropping-particle":"","family":"Sinclair","given":"A. G.M.","non-dropping-particle":"","parse-names":false,"suffix":""},{"dropping-particle":"","family":"Rousakis","given":"G.","non-dropping-particle":"","parse-names":false,"suffix":""},{"dropping-particle":"","family":"Ghamdi","given":"S.","non-dropping-particle":"Al","parse-names":false,"suffix":""},{"dropping-particle":"","family":"Alsharekh","given":"A. M.","non-dropping-particle":"","parse-names":false,"suffix":""}],"container-title":"Quaternary International","id":"ITEM-2","issued":{"date-parts":[["2015"]]},"page":"42-57","title":"Blue Arabia: Palaeolithic and underwater survey in SW Saudi Arabia and the role of coasts in Pleistocene dispersals","type":"article-journal","volume":"382"},"uris":["http://www.mendeley.com/documents/?uuid=dd78859c-f68b-4e49-b17e-d61fbd871845"]}],"mendeley":{"formattedCitation":"(Parker and Rose, 2008; Bailey et al., 2015)","plainTextFormattedCitation":"(Parker and Rose, 2008; Bailey et al., 2015)","previouslyFormattedCitation":"(Parker and Rose, 2008; Bailey et al., 2015)"},"properties":{"noteIndex":0},"schema":"https://github.com/citation-style-language/schema/raw/master/csl-citation.json"}</w:instrText>
      </w:r>
      <w:r w:rsidR="00182446" w:rsidRPr="007723FB">
        <w:rPr>
          <w:sz w:val="24"/>
          <w:szCs w:val="24"/>
        </w:rPr>
        <w:fldChar w:fldCharType="separate"/>
      </w:r>
      <w:r w:rsidR="00182446" w:rsidRPr="007723FB">
        <w:rPr>
          <w:noProof/>
          <w:sz w:val="24"/>
          <w:szCs w:val="24"/>
        </w:rPr>
        <w:t>(Parker and Rose, 2008; Bailey et al., 2015)</w:t>
      </w:r>
      <w:r w:rsidR="00182446" w:rsidRPr="007723FB">
        <w:rPr>
          <w:sz w:val="24"/>
          <w:szCs w:val="24"/>
        </w:rPr>
        <w:fldChar w:fldCharType="end"/>
      </w:r>
      <w:r w:rsidRPr="007723FB">
        <w:rPr>
          <w:sz w:val="24"/>
          <w:szCs w:val="24"/>
        </w:rPr>
        <w:t>. Low sea-levels, however, are typically related to drier periods</w:t>
      </w:r>
      <w:r w:rsidR="00182446" w:rsidRPr="007723FB">
        <w:rPr>
          <w:sz w:val="24"/>
          <w:szCs w:val="24"/>
        </w:rPr>
        <w:t xml:space="preserve"> </w:t>
      </w:r>
      <w:r w:rsidR="00182446" w:rsidRPr="007723FB">
        <w:rPr>
          <w:sz w:val="24"/>
          <w:szCs w:val="24"/>
        </w:rPr>
        <w:fldChar w:fldCharType="begin" w:fldLock="1"/>
      </w:r>
      <w:r w:rsidR="00182446" w:rsidRPr="007723FB">
        <w:rPr>
          <w:sz w:val="24"/>
          <w:szCs w:val="24"/>
        </w:rPr>
        <w:instrText>ADDIN CSL_CITATION {"citationItems":[{"id":"ITEM-1","itemData":{"DOI":"10.1130/G32281.1","ISSN":"00917613","abstract":"Arabia is a key area for the dispersal of anatomically modern humans (AMH, Homo sapiens) out of Africa. Given its modern hostile environment, the question of the timing of dispersal is also a question of climatic conditions. Fresh water and food were crucial factors facilitating AMH expansions into Arabia. By dating relict lake deposits, four periods of lake formation were identified: one during the early Holocene and three during the late Pleistocene centered ca. 80, ca. 100, and ca. 125 ka. Favorable environmental conditions during these periods allowed AMH to migrate across southern Arabia. Between ca. 75 and 10.5 ka, arid conditions prevailed and turned southern Arabia into a natural barrier for human dispersal. Thus, expansion of AMH through the southern corridor into Asia must have taken place before 75 ka, possibly in multiple dispersals.","author":[{"dropping-particle":"","family":"Rosenberg","given":"Thomas M.","non-dropping-particle":"","parse-names":false,"suffix":""},{"dropping-particle":"","family":"Preusser","given":"Frank","non-dropping-particle":"","parse-names":false,"suffix":""},{"dropping-particle":"","family":"Fleitmann","given":"Dominik","non-dropping-particle":"","parse-names":false,"suffix":""},{"dropping-particle":"","family":"Schwalb","given":"Antje","non-dropping-particle":"","parse-names":false,"suffix":""},{"dropping-particle":"","family":"Penkman","given":"Kirsty E H","non-dropping-particle":"","parse-names":false,"suffix":""},{"dropping-particle":"","family":"Schmid","given":"T. W.","non-dropping-particle":"","parse-names":false,"suffix":""},{"dropping-particle":"","family":"Al-Shanti","given":"Mahmoud A","non-dropping-particle":"","parse-names":false,"suffix":""},{"dropping-particle":"","family":"Kadi","given":"Khalid A.","non-dropping-particle":"","parse-names":false,"suffix":""},{"dropping-particle":"","family":"Matter","given":"Albert","non-dropping-particle":"","parse-names":false,"suffix":""}],"container-title":"Geology","id":"ITEM-1","issue":"12","issued":{"date-parts":[["2011"]]},"page":"1115-1118","title":"Humid periods in southern Arabia: Windows of opportunity for modern human dispersal","type":"article-journal","volume":"39"},"uris":["http://www.mendeley.com/documents/?uuid=cfffda6c-e7b1-49fc-9f3a-3b89eb5b694b"]}],"mendeley":{"formattedCitation":"(Rosenberg et al., 2011)","plainTextFormattedCitation":"(Rosenberg et al., 2011)","previouslyFormattedCitation":"(Rosenberg et al., 2011)"},"properties":{"noteIndex":0},"schema":"https://github.com/citation-style-language/schema/raw/master/csl-citation.json"}</w:instrText>
      </w:r>
      <w:r w:rsidR="00182446" w:rsidRPr="007723FB">
        <w:rPr>
          <w:sz w:val="24"/>
          <w:szCs w:val="24"/>
        </w:rPr>
        <w:fldChar w:fldCharType="separate"/>
      </w:r>
      <w:r w:rsidR="00182446" w:rsidRPr="007723FB">
        <w:rPr>
          <w:noProof/>
          <w:sz w:val="24"/>
          <w:szCs w:val="24"/>
        </w:rPr>
        <w:t>(Rosenberg et al., 2011)</w:t>
      </w:r>
      <w:r w:rsidR="00182446" w:rsidRPr="007723FB">
        <w:rPr>
          <w:sz w:val="24"/>
          <w:szCs w:val="24"/>
        </w:rPr>
        <w:fldChar w:fldCharType="end"/>
      </w:r>
      <w:r w:rsidRPr="007723FB">
        <w:rPr>
          <w:sz w:val="24"/>
          <w:szCs w:val="24"/>
        </w:rPr>
        <w:t xml:space="preserve"> and thus initial dispersals would take place prior to the onset of MIS 5e, 5c and 5a</w:t>
      </w:r>
      <w:r w:rsidR="00182446" w:rsidRPr="007723FB">
        <w:rPr>
          <w:sz w:val="24"/>
          <w:szCs w:val="24"/>
        </w:rPr>
        <w:t xml:space="preserve"> </w:t>
      </w:r>
      <w:r w:rsidR="00182446" w:rsidRPr="007723FB">
        <w:rPr>
          <w:sz w:val="24"/>
          <w:szCs w:val="24"/>
        </w:rPr>
        <w:fldChar w:fldCharType="begin" w:fldLock="1"/>
      </w:r>
      <w:r w:rsidR="00182446" w:rsidRPr="007723FB">
        <w:rPr>
          <w:sz w:val="24"/>
          <w:szCs w:val="24"/>
        </w:rPr>
        <w:instrText>ADDIN CSL_CITATION {"citationItems":[{"id":"ITEM-1","itemData":{"DOI":"10.1086/673882","ISBN":"00113204","ISSN":"0011-3204","abstract":"The Mediterranean-Red Sea region has been critical to dispersal of hominids and other species between Africa and the rest of the world, and climate and sea level are thought to be key controls on migration pathways. Assessing climate variations, we highlight increased millennial-scale variability at 480-460, 440-400, 380-360, 340-320, 260- 220, 200-160, 140-120, and 80-40 thousand years ago (ka), which likely caused intermittent habitat fragmentation. We also find that passageways across the Sahara Desert and the northern out-of-Africa route (from Egypt into the Levant) were intermittently open during pluvials associated with orbital insolation maxima. No such relationship is apparent for the southern out-of-Africa route (across the Red Sea). Instead, we present a novel interpretation of combined sea-level and regional climate control on potential migrations via the southern route, with \"windows of opportunity\" at 458-448, 345-340, 272-265, 145-140, and 70-65 ka. The 145-140 ka window seems relevant for early colonization of Arabia at 127 ± 16 ka, and the 70-65 ka window agrees with estimates of 65 +5/-8 ka for the final out-of-Africa migration by the anatomically modern human founder group of all non-Africans. Once they reached Eurasian Mediterranean margins, populations benefited from a rich diversity of terrain and microclimates, with persistent favorable conditions in lowlands and potential to occupy higher elevations during milder periods. © 2013 by The Wenner-Gren Foundation for Anthropological Research. All rights reserved.","author":[{"dropping-particle":"","family":"Rohling","given":"Eelco J.","non-dropping-particle":"","parse-names":false,"suffix":""},{"dropping-particle":"","family":"Grant","given":"Katharine M.","non-dropping-particle":"","parse-names":false,"suffix":""},{"dropping-particle":"","family":"Roberts","given":"Andrew P.","non-dropping-particle":"","parse-names":false,"suffix":""},{"dropping-particle":"","family":"Larrasoaña","given":"Juan-Cruz","non-dropping-particle":"","parse-names":false,"suffix":""}],"container-title":"Current Anthropology","id":"ITEM-1","issue":"S8","issued":{"date-parts":[["2013"]]},"page":"S183-S201","title":"Paleoclimate Variability in the Mediterranean and Red Sea Regions during the Last 500,000 Years","type":"article-journal","volume":"54"},"uris":["http://www.mendeley.com/documents/?uuid=7873f854-dbc8-4b2a-ac21-d43cc534e901"]}],"mendeley":{"formattedCitation":"(Rohling et al., 2013)","manualFormatting":"(e.g., Rohling et al., 2013)","plainTextFormattedCitation":"(Rohling et al., 2013)","previouslyFormattedCitation":"(Rohling et al., 2013)"},"properties":{"noteIndex":0},"schema":"https://github.com/citation-style-language/schema/raw/master/csl-citation.json"}</w:instrText>
      </w:r>
      <w:r w:rsidR="00182446" w:rsidRPr="007723FB">
        <w:rPr>
          <w:sz w:val="24"/>
          <w:szCs w:val="24"/>
        </w:rPr>
        <w:fldChar w:fldCharType="separate"/>
      </w:r>
      <w:r w:rsidR="00182446" w:rsidRPr="007723FB">
        <w:rPr>
          <w:noProof/>
          <w:sz w:val="24"/>
          <w:szCs w:val="24"/>
        </w:rPr>
        <w:t>(e.g., Rohling et al., 2013)</w:t>
      </w:r>
      <w:r w:rsidR="00182446" w:rsidRPr="007723FB">
        <w:rPr>
          <w:sz w:val="24"/>
          <w:szCs w:val="24"/>
        </w:rPr>
        <w:fldChar w:fldCharType="end"/>
      </w:r>
      <w:r w:rsidRPr="007723FB">
        <w:rPr>
          <w:sz w:val="24"/>
          <w:szCs w:val="24"/>
        </w:rPr>
        <w:t>. In this instance, widespread population expansions into the Arabian interiors would occur with the onset of wetter conditions</w:t>
      </w:r>
      <w:r w:rsidR="00182446" w:rsidRPr="007723FB">
        <w:rPr>
          <w:sz w:val="24"/>
          <w:szCs w:val="24"/>
        </w:rPr>
        <w:t xml:space="preserve"> </w:t>
      </w:r>
      <w:r w:rsidR="00182446" w:rsidRPr="007723FB">
        <w:rPr>
          <w:sz w:val="24"/>
          <w:szCs w:val="24"/>
        </w:rPr>
        <w:fldChar w:fldCharType="begin" w:fldLock="1"/>
      </w:r>
      <w:r w:rsidR="00182446" w:rsidRPr="007723FB">
        <w:rPr>
          <w:sz w:val="24"/>
          <w:szCs w:val="24"/>
        </w:rPr>
        <w:instrText>ADDIN CSL_CITATION {"citationItems":[{"id":"ITEM-1","itemData":{"DOI":"10.1126/science.1199113","ISBN":"0036-8075","ISSN":"00368075","PMID":"21273486","abstract":"The timing of the dispersal of anatomically modern humans (AMH) out of Africa is a fundamental question in human evolutionary studies. Existing data suggest a rapid coastal exodus via the Indian Ocean rim around 60,000 years ago. We present evidence from Jebel Faya, United Arab Emirates, demonstrating human presence in eastern Arabia during the last interglacial. The tool kit found at Jebel Faya has affinities to the late Middle Stone Age in northeast Africa, indicating that technological innovation was not necessary to facilitate migration into Arabia. Instead, we propose that low eustatic sea level and increased rainfall during the transition between marine isotope stages 6 and 5 allowed humans to populate Arabia. This evidence implies that AMH may have been present in South Asia before the Toba eruption (1).","author":[{"dropping-particle":"","family":"Armitage","given":"Simon J.","non-dropping-particle":"","parse-names":false,"suffix":""},{"dropping-particle":"","family":"Jasim","given":"Sabah A.","non-dropping-particle":"","parse-names":false,"suffix":""},{"dropping-particle":"","family":"Marks","given":"Anthony E.","non-dropping-particle":"","parse-names":false,"suffix":""},{"dropping-particle":"","family":"Parker","given":"Adrian G.","non-dropping-particle":"","parse-names":false,"suffix":""},{"dropping-particle":"","family":"Usik","given":"Vitaly I.","non-dropping-particle":"","parse-names":false,"suffix":""},{"dropping-particle":"","family":"Uerpmann","given":"Hans Peter","non-dropping-particle":"","parse-names":false,"suffix":""}],"container-title":"Science","id":"ITEM-1","issue":"6016","issued":{"date-parts":[["2011"]]},"page":"453-456","title":"The southern route \"out of Africa\": Evidence for an early expansion of modern humans into Arabia","type":"article-journal","volume":"331"},"uris":["http://www.mendeley.com/documents/?uuid=0845351e-d0de-4db5-be29-2fff352061aa"]}],"mendeley":{"formattedCitation":"(Armitage et al., 2011)","plainTextFormattedCitation":"(Armitage et al., 2011)","previouslyFormattedCitation":"(Armitage et al., 2011)"},"properties":{"noteIndex":0},"schema":"https://github.com/citation-style-language/schema/raw/master/csl-citation.json"}</w:instrText>
      </w:r>
      <w:r w:rsidR="00182446" w:rsidRPr="007723FB">
        <w:rPr>
          <w:sz w:val="24"/>
          <w:szCs w:val="24"/>
        </w:rPr>
        <w:fldChar w:fldCharType="separate"/>
      </w:r>
      <w:r w:rsidR="00182446" w:rsidRPr="007723FB">
        <w:rPr>
          <w:noProof/>
          <w:sz w:val="24"/>
          <w:szCs w:val="24"/>
        </w:rPr>
        <w:t>(Armitage et al., 2011)</w:t>
      </w:r>
      <w:r w:rsidR="00182446" w:rsidRPr="007723FB">
        <w:rPr>
          <w:sz w:val="24"/>
          <w:szCs w:val="24"/>
        </w:rPr>
        <w:fldChar w:fldCharType="end"/>
      </w:r>
      <w:r w:rsidR="00182446" w:rsidRPr="007723FB">
        <w:rPr>
          <w:sz w:val="24"/>
          <w:szCs w:val="24"/>
        </w:rPr>
        <w:t>.</w:t>
      </w:r>
      <w:r w:rsidR="00E35A32" w:rsidRPr="007723FB">
        <w:rPr>
          <w:sz w:val="24"/>
          <w:szCs w:val="24"/>
        </w:rPr>
        <w:t xml:space="preserve"> </w:t>
      </w:r>
      <w:r w:rsidR="00366C7F" w:rsidRPr="007723FB">
        <w:rPr>
          <w:sz w:val="24"/>
          <w:szCs w:val="24"/>
        </w:rPr>
        <w:t xml:space="preserve"> </w:t>
      </w:r>
    </w:p>
    <w:p w14:paraId="773ED268" w14:textId="7032C151" w:rsidR="00352583" w:rsidRPr="007723FB" w:rsidRDefault="00695D8C" w:rsidP="00CA6E9A">
      <w:pPr>
        <w:spacing w:after="200" w:line="480" w:lineRule="auto"/>
        <w:jc w:val="both"/>
        <w:rPr>
          <w:sz w:val="24"/>
          <w:szCs w:val="24"/>
        </w:rPr>
      </w:pPr>
      <w:r w:rsidRPr="007723FB">
        <w:rPr>
          <w:sz w:val="24"/>
          <w:szCs w:val="24"/>
        </w:rPr>
        <w:t>3</w:t>
      </w:r>
      <w:r w:rsidR="00CA6E9A" w:rsidRPr="007723FB">
        <w:rPr>
          <w:sz w:val="24"/>
          <w:szCs w:val="24"/>
        </w:rPr>
        <w:t xml:space="preserve">) Arabian assemblages, particularly those in the south, represent a high degree of localisation </w:t>
      </w:r>
      <w:r w:rsidR="00157276" w:rsidRPr="007723FB">
        <w:rPr>
          <w:sz w:val="24"/>
          <w:szCs w:val="24"/>
        </w:rPr>
        <w:t>following</w:t>
      </w:r>
      <w:r w:rsidR="00CA6E9A" w:rsidRPr="007723FB">
        <w:rPr>
          <w:sz w:val="24"/>
          <w:szCs w:val="24"/>
        </w:rPr>
        <w:t xml:space="preserve"> an initial dispersal into</w:t>
      </w:r>
      <w:r w:rsidR="00157276" w:rsidRPr="007723FB">
        <w:rPr>
          <w:sz w:val="24"/>
          <w:szCs w:val="24"/>
        </w:rPr>
        <w:t xml:space="preserve"> northern</w:t>
      </w:r>
      <w:r w:rsidR="00CA6E9A" w:rsidRPr="007723FB">
        <w:rPr>
          <w:sz w:val="24"/>
          <w:szCs w:val="24"/>
        </w:rPr>
        <w:t xml:space="preserve"> Arabia. </w:t>
      </w:r>
    </w:p>
    <w:p w14:paraId="75D5DFE1" w14:textId="599CDA3D" w:rsidR="00A46C86" w:rsidRPr="007723FB" w:rsidRDefault="00CA6E9A" w:rsidP="00CA6E9A">
      <w:pPr>
        <w:spacing w:after="200" w:line="480" w:lineRule="auto"/>
        <w:jc w:val="both"/>
        <w:rPr>
          <w:sz w:val="24"/>
          <w:szCs w:val="24"/>
        </w:rPr>
      </w:pPr>
      <w:r w:rsidRPr="007723FB">
        <w:rPr>
          <w:sz w:val="24"/>
          <w:szCs w:val="24"/>
        </w:rPr>
        <w:t xml:space="preserve">In terms of </w:t>
      </w:r>
      <w:r w:rsidR="00E35A32" w:rsidRPr="007723FB">
        <w:rPr>
          <w:sz w:val="24"/>
          <w:szCs w:val="24"/>
        </w:rPr>
        <w:t>entry points in</w:t>
      </w:r>
      <w:r w:rsidR="00B4441B">
        <w:rPr>
          <w:sz w:val="24"/>
          <w:szCs w:val="24"/>
        </w:rPr>
        <w:t>to</w:t>
      </w:r>
      <w:r w:rsidR="00E35A32" w:rsidRPr="007723FB">
        <w:rPr>
          <w:sz w:val="24"/>
          <w:szCs w:val="24"/>
        </w:rPr>
        <w:t xml:space="preserve"> Arabia</w:t>
      </w:r>
      <w:r w:rsidRPr="007723FB">
        <w:rPr>
          <w:sz w:val="24"/>
          <w:szCs w:val="24"/>
        </w:rPr>
        <w:t xml:space="preserve">, it is important to consider that Arabian wet phases </w:t>
      </w:r>
      <w:r w:rsidR="00C12E0F" w:rsidRPr="007723FB">
        <w:rPr>
          <w:sz w:val="24"/>
          <w:szCs w:val="24"/>
        </w:rPr>
        <w:t>in the</w:t>
      </w:r>
      <w:r w:rsidRPr="007723FB">
        <w:rPr>
          <w:sz w:val="24"/>
          <w:szCs w:val="24"/>
        </w:rPr>
        <w:t xml:space="preserve"> warm substages of MIS 5 </w:t>
      </w:r>
      <w:r w:rsidR="00E12269" w:rsidRPr="007723FB">
        <w:rPr>
          <w:sz w:val="24"/>
          <w:szCs w:val="24"/>
        </w:rPr>
        <w:fldChar w:fldCharType="begin" w:fldLock="1"/>
      </w:r>
      <w:r w:rsidR="00547F2C" w:rsidRPr="007723FB">
        <w:rPr>
          <w:sz w:val="24"/>
          <w:szCs w:val="24"/>
        </w:rPr>
        <w:instrText>ADDIN CSL_CITATION {"citationItems":[{"id":"ITEM-1","itemData":{"DOI":"10.1016/j.quascirev.2011.01.004","ISBN":"0277-3791","ISSN":"02773791","abstract":"Arabia is an important potential pathway for the dispersal of Homo sapiens (\" out of Africa\" ). Yet, because of its arid to hyper-arid climate humans could only migrate across southern Arabia during pluvial periods when environmental conditions were favorable. However, knowledge on the timing of Arabian pluvial periods prior to the Holocene is mainly based on a single and possibly incomplete speleothem record from Hoti Cave in Northern Oman. Additional terrestrial records from the Arabian Peninsula are needed to confirm the Hoti Cave record. Here we present a new speleothem record from Mukalla Cave in southern Yemen. The Mukalla Cave and Hoti Cave records clearly reveal that speleothems growth occurred solely during peak interglacial periods, corresponding to Marine Isotope Stages (MIS) 1 (early to mid-Holocene), 5.1, 5.3, 5.5 (Eemian), 7.1, 7.5 and 9. Of these humid periods, highest precipitation occurred during MIS 5.5 and lowest during early to middle Holocene. © 2011 Elsevier Ltd.","author":[{"dropping-particle":"","family":"Fleitmann","given":"Dominik","non-dropping-particle":"","parse-names":false,"suffix":""},{"dropping-particle":"","family":"Burns","given":"Stephen J.","non-dropping-particle":"","parse-names":false,"suffix":""},{"dropping-particle":"","family":"Pekala","given":"Marek","non-dropping-particle":"","parse-names":false,"suffix":""},{"dropping-particle":"","family":"Mangini","given":"Augusto","non-dropping-particle":"","parse-names":false,"suffix":""},{"dropping-particle":"","family":"Al-Subbary","given":"Abdulkarim","non-dropping-particle":"","parse-names":false,"suffix":""},{"dropping-particle":"","family":"Al-Aowah","given":"Mohammad","non-dropping-particle":"","parse-names":false,"suffix":""},{"dropping-particle":"","family":"Kramers","given":"Jan","non-dropping-particle":"","parse-names":false,"suffix":""},{"dropping-particle":"","family":"Matter","given":"Albert","non-dropping-particle":"","parse-names":false,"suffix":""}],"container-title":"Quaternary Science Reviews","id":"ITEM-1","issue":"7-8","issued":{"date-parts":[["2011"]]},"page":"783-787","title":"Holocene and Pleistocene pluvial periods in Yemen, southern Arabia","type":"article-journal","volume":"30"},"uris":["http://www.mendeley.com/documents/?uuid=d11e6935-ee72-4c1c-8262-a354598eb1b0"]},{"id":"ITEM-2","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Reviews","id":"ITEM-2","issued":{"date-parts":[["2020","2"]]},"page":"106112","title":"Pluvial periods in Southern Arabia over the last 1.1 million-years","type":"article-journal","volume":"229"},"uris":["http://www.mendeley.com/documents/?uuid=527a4747-c1d5-46f7-873e-774d6f731b80"]}],"mendeley":{"formattedCitation":"(Fleitmann et al., 2011; Nicholson et al., 2020)","plainTextFormattedCitation":"(Fleitmann et al., 2011; Nicholson et al., 2020)","previouslyFormattedCitation":"(Fleitmann et al., 2011; Nicholson et al., 2020)"},"properties":{"noteIndex":0},"schema":"https://github.com/citation-style-language/schema/raw/master/csl-citation.json"}</w:instrText>
      </w:r>
      <w:r w:rsidR="00E12269" w:rsidRPr="007723FB">
        <w:rPr>
          <w:sz w:val="24"/>
          <w:szCs w:val="24"/>
        </w:rPr>
        <w:fldChar w:fldCharType="separate"/>
      </w:r>
      <w:r w:rsidR="00547F2C" w:rsidRPr="007723FB">
        <w:rPr>
          <w:noProof/>
          <w:sz w:val="24"/>
          <w:szCs w:val="24"/>
        </w:rPr>
        <w:t>(Fleitmann et al., 2011; Nicholson et al., 2020)</w:t>
      </w:r>
      <w:r w:rsidR="00E12269" w:rsidRPr="007723FB">
        <w:rPr>
          <w:sz w:val="24"/>
          <w:szCs w:val="24"/>
        </w:rPr>
        <w:fldChar w:fldCharType="end"/>
      </w:r>
      <w:r w:rsidR="00C12E0F" w:rsidRPr="007723FB">
        <w:rPr>
          <w:sz w:val="24"/>
          <w:szCs w:val="24"/>
        </w:rPr>
        <w:t xml:space="preserve"> occurred</w:t>
      </w:r>
      <w:r w:rsidRPr="007723FB">
        <w:rPr>
          <w:sz w:val="24"/>
          <w:szCs w:val="24"/>
        </w:rPr>
        <w:t xml:space="preserve"> when sea-levels were higher than the intervening periods </w:t>
      </w:r>
      <w:r w:rsidR="00E12269" w:rsidRPr="007723FB">
        <w:rPr>
          <w:sz w:val="24"/>
          <w:szCs w:val="24"/>
        </w:rPr>
        <w:fldChar w:fldCharType="begin" w:fldLock="1"/>
      </w:r>
      <w:r w:rsidR="00547F2C" w:rsidRPr="007723FB">
        <w:rPr>
          <w:sz w:val="24"/>
          <w:szCs w:val="24"/>
        </w:rPr>
        <w:instrText>ADDIN CSL_CITATION {"citationItems":[{"id":"ITEM-1","itemData":{"DOI":"10.1002/jqs.1560","ISBN":"02678179","ISSN":"02678179","abstract":"313 / 941 / 042 / 944","author":[{"dropping-particle":"","family":"Rosenberg","given":"Thomas M.","non-dropping-particle":"","parse-names":false,"suffix":""},{"dropping-particle":"","family":"Preusser","given":"Frank","non-dropping-particle":"","parse-names":false,"suffix":""},{"dropping-particle":"","family":"Blechschmidt","given":"Ingo","non-dropping-particle":"","parse-names":false,"suffix":""},{"dropping-particle":"","family":"Fleitmann","given":"Dominik","non-dropping-particle":"","parse-names":false,"suffix":""},{"dropping-particle":"","family":"Jagher","given":"Reto","non-dropping-particle":"","parse-names":false,"suffix":""},{"dropping-particle":"","family":"Matter","given":"Albert","non-dropping-particle":"","parse-names":false,"suffix":""}],"container-title":"Journal of Quaternary Science","id":"ITEM-1","issue":"1","issued":{"date-parts":[["2012"]]},"page":"13-16","title":"Late Pleistocene palaeolake in the interior of Oman: A potential key area for the dispersal of anatomically modern humans out-of-Africa?","type":"article-journal","volume":"27"},"uris":["http://www.mendeley.com/documents/?uuid=8b83aa27-4383-4e65-a55d-a2e29294e509"]},{"id":"ITEM-2","itemData":{"DOI":"10.1038/ncomms6076","ISBN":"2041-1723","ISSN":"2041-1723","PMID":"25254503","abstract":"Research on global ice-volume changes during Pleistocene glacial cycles is hindered by a lack of detailed sea-level records for time intervals older than the last interglacial. Here we present the first robustly dated, continuous and highly resolved records of Red Sea sea level and rates of sea-level change over the last 500,000 years, based on tight synchronization to an Asian monsoon record. We observe maximum 'natural' (pre-anthropogenic forcing) sea-level rise rates below 2 m per century following periods with up to twice present-day ice volumes, and substantially higher rise rates for greater ice volumes. We also find that maximum sea-level rise rates were attained within 2 kyr of the onset of deglaciations, for 85% of such events. Finally, multivariate regressions of orbital parameters, sea-level and monsoon records suggest that major meltwater pulses account for millennial-scale variability and insolation-lagged responses in Asian monsoon records.","author":[{"dropping-particle":"","family":"Grant","given":"Katharine M.","non-dropping-particle":"","parse-names":false,"suffix":""},{"dropping-particle":"","family":"Rohling","given":"Eelco J.","non-dropping-particle":"","parse-names":false,"suffix":""},{"dropping-particle":"","family":"Ramsey","given":"C. Bronk","non-dropping-particle":"","parse-names":false,"suffix":""},{"dropping-particle":"","family":"Cheng","given":"H.","non-dropping-particle":"","parse-names":false,"suffix":""},{"dropping-particle":"","family":"Edwards","given":"R. L.","non-dropping-particle":"","parse-names":false,"suffix":""},{"dropping-particle":"","family":"Florindo","given":"F.","non-dropping-particle":"","parse-names":false,"suffix":""},{"dropping-particle":"","family":"Heslop","given":"D.","non-dropping-particle":"","parse-names":false,"suffix":""},{"dropping-particle":"","family":"Marra","given":"F.","non-dropping-particle":"","parse-names":false,"suffix":""},{"dropping-particle":"","family":"Roberts","given":"A. P.","non-dropping-particle":"","parse-names":false,"suffix":""},{"dropping-particle":"","family":"Tamisiea","given":"M. E.","non-dropping-particle":"","parse-names":false,"suffix":""},{"dropping-particle":"","family":"Williams","given":"F.","non-dropping-particle":"","parse-names":false,"suffix":""}],"container-title":"Nature Communications","id":"ITEM-2","issue":"1","issued":{"date-parts":[["2014","12","25"]]},"page":"5076","title":"Sea-level variability over five glacial cycles","type":"article-journal","volume":"5"},"uris":["http://www.mendeley.com/documents/?uuid=8143905e-0af2-498a-a367-69c4fd21bf91"]}],"mendeley":{"formattedCitation":"(Rosenberg et al., 2012; Grant et al., 2014)","plainTextFormattedCitation":"(Rosenberg et al., 2012; Grant et al., 2014)","previouslyFormattedCitation":"(Rosenberg et al., 2012; Grant et al., 2014)"},"properties":{"noteIndex":0},"schema":"https://github.com/citation-style-language/schema/raw/master/csl-citation.json"}</w:instrText>
      </w:r>
      <w:r w:rsidR="00E12269" w:rsidRPr="007723FB">
        <w:rPr>
          <w:sz w:val="24"/>
          <w:szCs w:val="24"/>
        </w:rPr>
        <w:fldChar w:fldCharType="separate"/>
      </w:r>
      <w:r w:rsidR="00547F2C" w:rsidRPr="007723FB">
        <w:rPr>
          <w:noProof/>
          <w:sz w:val="24"/>
          <w:szCs w:val="24"/>
        </w:rPr>
        <w:t xml:space="preserve">(Rosenberg et al., </w:t>
      </w:r>
      <w:r w:rsidR="00547F2C" w:rsidRPr="007723FB">
        <w:rPr>
          <w:noProof/>
          <w:sz w:val="24"/>
          <w:szCs w:val="24"/>
        </w:rPr>
        <w:lastRenderedPageBreak/>
        <w:t>2012; Grant et al., 2014)</w:t>
      </w:r>
      <w:r w:rsidR="00E12269" w:rsidRPr="007723FB">
        <w:rPr>
          <w:sz w:val="24"/>
          <w:szCs w:val="24"/>
        </w:rPr>
        <w:fldChar w:fldCharType="end"/>
      </w:r>
      <w:r w:rsidRPr="007723FB">
        <w:rPr>
          <w:sz w:val="24"/>
          <w:szCs w:val="24"/>
        </w:rPr>
        <w:t>.</w:t>
      </w:r>
      <w:r w:rsidR="00083B61" w:rsidRPr="007723FB">
        <w:rPr>
          <w:sz w:val="24"/>
          <w:szCs w:val="24"/>
        </w:rPr>
        <w:t xml:space="preserve"> During the intervening stadials, an expansion of the desert likely inhibited widespread dispersals into Arabia.</w:t>
      </w:r>
      <w:r w:rsidRPr="007723FB">
        <w:rPr>
          <w:sz w:val="24"/>
          <w:szCs w:val="24"/>
        </w:rPr>
        <w:t xml:space="preserve"> </w:t>
      </w:r>
      <w:r w:rsidR="00D741EE" w:rsidRPr="007723FB">
        <w:rPr>
          <w:sz w:val="24"/>
          <w:szCs w:val="24"/>
        </w:rPr>
        <w:t>T</w:t>
      </w:r>
      <w:r w:rsidRPr="007723FB">
        <w:rPr>
          <w:sz w:val="24"/>
          <w:szCs w:val="24"/>
        </w:rPr>
        <w:t>here is</w:t>
      </w:r>
      <w:r w:rsidR="00D741EE" w:rsidRPr="007723FB">
        <w:rPr>
          <w:sz w:val="24"/>
          <w:szCs w:val="24"/>
        </w:rPr>
        <w:t xml:space="preserve"> also</w:t>
      </w:r>
      <w:r w:rsidRPr="007723FB">
        <w:rPr>
          <w:sz w:val="24"/>
          <w:szCs w:val="24"/>
        </w:rPr>
        <w:t xml:space="preserve"> currently no evidence from Arabia or </w:t>
      </w:r>
      <w:r w:rsidR="00EE5831" w:rsidRPr="007723FB">
        <w:rPr>
          <w:sz w:val="24"/>
          <w:szCs w:val="24"/>
        </w:rPr>
        <w:t>NE</w:t>
      </w:r>
      <w:r w:rsidRPr="007723FB">
        <w:rPr>
          <w:sz w:val="24"/>
          <w:szCs w:val="24"/>
        </w:rPr>
        <w:t xml:space="preserve"> Africa for relevant sea-faring technologies. </w:t>
      </w:r>
      <w:r w:rsidR="002E6EC3" w:rsidRPr="007723FB">
        <w:rPr>
          <w:sz w:val="24"/>
          <w:szCs w:val="24"/>
        </w:rPr>
        <w:t xml:space="preserve">We </w:t>
      </w:r>
      <w:r w:rsidR="00492325" w:rsidRPr="007723FB">
        <w:rPr>
          <w:sz w:val="24"/>
          <w:szCs w:val="24"/>
        </w:rPr>
        <w:t>take</w:t>
      </w:r>
      <w:r w:rsidR="009D086C" w:rsidRPr="007723FB">
        <w:rPr>
          <w:sz w:val="24"/>
          <w:szCs w:val="24"/>
        </w:rPr>
        <w:t xml:space="preserve"> this</w:t>
      </w:r>
      <w:r w:rsidR="002E6EC3" w:rsidRPr="007723FB">
        <w:rPr>
          <w:sz w:val="24"/>
          <w:szCs w:val="24"/>
        </w:rPr>
        <w:t xml:space="preserve"> pattern</w:t>
      </w:r>
      <w:r w:rsidR="00492325" w:rsidRPr="007723FB">
        <w:rPr>
          <w:sz w:val="24"/>
          <w:szCs w:val="24"/>
        </w:rPr>
        <w:t xml:space="preserve"> to</w:t>
      </w:r>
      <w:r w:rsidR="002E6EC3" w:rsidRPr="007723FB">
        <w:rPr>
          <w:sz w:val="24"/>
          <w:szCs w:val="24"/>
        </w:rPr>
        <w:t xml:space="preserve"> </w:t>
      </w:r>
      <w:r w:rsidR="009D086C" w:rsidRPr="007723FB">
        <w:rPr>
          <w:sz w:val="24"/>
          <w:szCs w:val="24"/>
        </w:rPr>
        <w:t xml:space="preserve">suggest a </w:t>
      </w:r>
      <w:r w:rsidR="002E6EC3" w:rsidRPr="007723FB">
        <w:rPr>
          <w:sz w:val="24"/>
          <w:szCs w:val="24"/>
        </w:rPr>
        <w:t xml:space="preserve">northern dispersal route into Arabia, </w:t>
      </w:r>
      <w:r w:rsidRPr="007723FB">
        <w:rPr>
          <w:sz w:val="24"/>
          <w:szCs w:val="24"/>
        </w:rPr>
        <w:t>followed by southward movement</w:t>
      </w:r>
      <w:r w:rsidR="00B4441B">
        <w:rPr>
          <w:sz w:val="24"/>
          <w:szCs w:val="24"/>
        </w:rPr>
        <w:t>s</w:t>
      </w:r>
      <w:r w:rsidRPr="007723FB">
        <w:rPr>
          <w:sz w:val="24"/>
          <w:szCs w:val="24"/>
        </w:rPr>
        <w:t xml:space="preserve"> into Arabia following </w:t>
      </w:r>
      <w:r w:rsidR="00492325" w:rsidRPr="007723FB">
        <w:rPr>
          <w:sz w:val="24"/>
          <w:szCs w:val="24"/>
        </w:rPr>
        <w:t xml:space="preserve">green </w:t>
      </w:r>
      <w:r w:rsidRPr="007723FB">
        <w:rPr>
          <w:sz w:val="24"/>
          <w:szCs w:val="24"/>
        </w:rPr>
        <w:t xml:space="preserve">palaeohydrological corridors </w:t>
      </w:r>
      <w:r w:rsidR="00E12269" w:rsidRPr="007723FB">
        <w:rPr>
          <w:sz w:val="24"/>
          <w:szCs w:val="24"/>
        </w:rPr>
        <w:fldChar w:fldCharType="begin" w:fldLock="1"/>
      </w:r>
      <w:r w:rsidR="00547F2C" w:rsidRPr="007723FB">
        <w:rPr>
          <w:sz w:val="24"/>
          <w:szCs w:val="24"/>
        </w:rPr>
        <w:instrText>ADDIN CSL_CITATION {"citationItems":[{"id":"ITEM-1","itemData":{"DOI":"10.1016/j.quascirev.2016.05.012","ISBN":"0277-3791","ISSN":"02773791","abstract":"The timing and extent of palaeoenvironmental connections between northeast Africa, the Levant and the Arabian Peninsula during the Middle and Late Pleistocene are critical to debates surrounding dispersals of hominins, including movements of Homo sapiens out of Africa. Although there is evidence that synchronous episodes of climatic amelioration during the late Middle and Late Pleistocene may have allowed connections to form between northern Africa and western Asia, a number of palaeoclimate models indicate the continued existence of an arid barrier between northern Arabia and the Levant. Here we evaluate the palaeoenvironmental setting for hominin dispersals between, and within, northeast Africa and southwest Asia during Marine Isotope Stages (MIS) 7-5 using reconstructions of surface freshwater availability as an environmental proxy. We use remotely sensed data to map palaeohydrological features (lakes, wetlands and rivers) across the presently hyper-arid areas of northern Arabia and surrounding regions, integrating these results with palaeoclimate models, palaeoenvironmental proxy data and absolute dating to determine when these features were active. Our analyses suggest limited potential for dispersals during MIS 7 and 6, but indicate the formation of a palaeohydrological corridor (the 'Tabuk Corridor') between the Levant and the Arabian interior during the MIS 6-5e glacial-interglacial transition and during MIS 5e. A recurrence of this corridor, following a slightly different route, also occurred during MIS 5a. These palaeohydrological and terrestrial data can be used to establish when proposed routes for hominin dispersals became viable. Furthermore, the distribution of Arabian archaeological sites with affinities to Levantine assemblages, some of which are associated with Homo sapiens fossils, and the relative density of Middle Palaeolithic assemblages within the Tabuk Corridor, are consistent with it being utilised for dispersals at various times.","author":[{"dropping-particle":"","family":"Breeze","given":"Paul S.","non-dropping-particle":"","parse-names":false,"suffix":""},{"dropping-particle":"","family":"Groucutt","given":"Huw S.","non-dropping-particle":"","parse-names":false,"suffix":""},{"dropping-particle":"","family":"Drake","given":"Nick A.","non-dropping-particle":"","parse-names":false,"suffix":""},{"dropping-particle":"","family":"White","given":"Tom S.","non-dropping-particle":"","parse-names":false,"suffix":""},{"dropping-particle":"","family":"Jennings","given":"Richard P.","non-dropping-particle":"","parse-names":false,"suffix":""},{"dropping-particle":"","family":"Petraglia","given":"Michael D.","non-dropping-particle":"","parse-names":false,"suffix":""}],"container-title":"Quaternary Science Reviews","id":"ITEM-1","issued":{"date-parts":[["2016"]]},"page":"155-185","title":"Palaeohydrological corridors for hominin dispersals in the Middle East ~250-70,000 years ago","type":"article-journal","volume":"144"},"uris":["http://www.mendeley.com/documents/?uuid=f3a0f1da-a5bf-4315-8dd0-70e6f43c9d8c"]}],"mendeley":{"formattedCitation":"(Breeze et al., 2016)","manualFormatting":"(e.g., Breeze et al., 2016)","plainTextFormattedCitation":"(Breeze et al., 2016)","previouslyFormattedCitation":"(Breeze et al., 2016)"},"properties":{"noteIndex":0},"schema":"https://github.com/citation-style-language/schema/raw/master/csl-citation.json"}</w:instrText>
      </w:r>
      <w:r w:rsidR="00E12269" w:rsidRPr="007723FB">
        <w:rPr>
          <w:sz w:val="24"/>
          <w:szCs w:val="24"/>
        </w:rPr>
        <w:fldChar w:fldCharType="separate"/>
      </w:r>
      <w:r w:rsidR="00547F2C" w:rsidRPr="007723FB">
        <w:rPr>
          <w:noProof/>
          <w:sz w:val="24"/>
          <w:szCs w:val="24"/>
        </w:rPr>
        <w:t>(e.g., Breeze et al., 2016)</w:t>
      </w:r>
      <w:r w:rsidR="00E12269" w:rsidRPr="007723FB">
        <w:rPr>
          <w:sz w:val="24"/>
          <w:szCs w:val="24"/>
        </w:rPr>
        <w:fldChar w:fldCharType="end"/>
      </w:r>
      <w:r w:rsidRPr="007723FB">
        <w:rPr>
          <w:sz w:val="24"/>
          <w:szCs w:val="24"/>
        </w:rPr>
        <w:t xml:space="preserve">. </w:t>
      </w:r>
      <w:r w:rsidR="009D086C" w:rsidRPr="007723FB">
        <w:rPr>
          <w:sz w:val="24"/>
          <w:szCs w:val="24"/>
        </w:rPr>
        <w:t>W</w:t>
      </w:r>
      <w:r w:rsidRPr="007723FB">
        <w:rPr>
          <w:sz w:val="24"/>
          <w:szCs w:val="24"/>
        </w:rPr>
        <w:t xml:space="preserve">e interpret the archaeological signature of the north to represent initial </w:t>
      </w:r>
      <w:r w:rsidR="00A22900" w:rsidRPr="007723FB">
        <w:rPr>
          <w:sz w:val="24"/>
          <w:szCs w:val="24"/>
        </w:rPr>
        <w:t>dispersed</w:t>
      </w:r>
      <w:r w:rsidRPr="007723FB">
        <w:rPr>
          <w:sz w:val="24"/>
          <w:szCs w:val="24"/>
        </w:rPr>
        <w:t xml:space="preserve"> population</w:t>
      </w:r>
      <w:r w:rsidR="00B4441B">
        <w:rPr>
          <w:sz w:val="24"/>
          <w:szCs w:val="24"/>
        </w:rPr>
        <w:t>s</w:t>
      </w:r>
      <w:r w:rsidRPr="007723FB">
        <w:rPr>
          <w:sz w:val="24"/>
          <w:szCs w:val="24"/>
        </w:rPr>
        <w:t>, which quickly diversified and adapted to local environments</w:t>
      </w:r>
      <w:r w:rsidR="002724C8" w:rsidRPr="007723FB">
        <w:rPr>
          <w:sz w:val="24"/>
          <w:szCs w:val="24"/>
        </w:rPr>
        <w:t xml:space="preserve">. </w:t>
      </w:r>
      <w:r w:rsidRPr="007723FB">
        <w:rPr>
          <w:sz w:val="24"/>
          <w:szCs w:val="24"/>
        </w:rPr>
        <w:t>As populations expanded southwards into Arabia, local techno-cultural characteristics developed in response to increasing distance from initial populations</w:t>
      </w:r>
      <w:r w:rsidR="002724C8" w:rsidRPr="007723FB">
        <w:rPr>
          <w:sz w:val="24"/>
          <w:szCs w:val="24"/>
        </w:rPr>
        <w:t xml:space="preserve"> and local environmental and cultural factors</w:t>
      </w:r>
      <w:r w:rsidRPr="007723FB">
        <w:rPr>
          <w:sz w:val="24"/>
          <w:szCs w:val="24"/>
        </w:rPr>
        <w:t xml:space="preserve">. This pattern was likely repeated during each MIS 5 wet period, as each substage was likely represented by a new wave of </w:t>
      </w:r>
      <w:r w:rsidR="00A22900" w:rsidRPr="007723FB">
        <w:rPr>
          <w:sz w:val="24"/>
          <w:szCs w:val="24"/>
        </w:rPr>
        <w:t>settlement</w:t>
      </w:r>
      <w:r w:rsidRPr="007723FB">
        <w:rPr>
          <w:sz w:val="24"/>
          <w:szCs w:val="24"/>
        </w:rPr>
        <w:t>. However, only a handful of dated sites are currently available for analysis</w:t>
      </w:r>
      <w:r w:rsidR="00B36E82" w:rsidRPr="007723FB">
        <w:rPr>
          <w:sz w:val="24"/>
          <w:szCs w:val="24"/>
        </w:rPr>
        <w:t xml:space="preserve"> and few are temporally aligned</w:t>
      </w:r>
      <w:r w:rsidRPr="007723FB">
        <w:rPr>
          <w:sz w:val="24"/>
          <w:szCs w:val="24"/>
        </w:rPr>
        <w:t>.</w:t>
      </w:r>
      <w:r w:rsidR="00122DAC" w:rsidRPr="007723FB">
        <w:rPr>
          <w:sz w:val="24"/>
          <w:szCs w:val="24"/>
        </w:rPr>
        <w:t xml:space="preserve"> </w:t>
      </w:r>
      <w:r w:rsidRPr="007723FB">
        <w:rPr>
          <w:sz w:val="24"/>
          <w:szCs w:val="24"/>
        </w:rPr>
        <w:t xml:space="preserve">It is </w:t>
      </w:r>
      <w:r w:rsidR="009D086C" w:rsidRPr="007723FB">
        <w:rPr>
          <w:sz w:val="24"/>
          <w:szCs w:val="24"/>
        </w:rPr>
        <w:t xml:space="preserve">therefore </w:t>
      </w:r>
      <w:r w:rsidRPr="007723FB">
        <w:rPr>
          <w:sz w:val="24"/>
          <w:szCs w:val="24"/>
        </w:rPr>
        <w:t xml:space="preserve">vital to increase </w:t>
      </w:r>
      <w:r w:rsidR="00B36E82" w:rsidRPr="007723FB">
        <w:rPr>
          <w:sz w:val="24"/>
          <w:szCs w:val="24"/>
        </w:rPr>
        <w:t xml:space="preserve">the </w:t>
      </w:r>
      <w:r w:rsidRPr="007723FB">
        <w:rPr>
          <w:sz w:val="24"/>
          <w:szCs w:val="24"/>
        </w:rPr>
        <w:t>spatio-temporal</w:t>
      </w:r>
      <w:r w:rsidR="00B36E82" w:rsidRPr="007723FB">
        <w:rPr>
          <w:sz w:val="24"/>
          <w:szCs w:val="24"/>
        </w:rPr>
        <w:t xml:space="preserve"> resolution and</w:t>
      </w:r>
      <w:r w:rsidRPr="007723FB">
        <w:rPr>
          <w:sz w:val="24"/>
          <w:szCs w:val="24"/>
        </w:rPr>
        <w:t xml:space="preserve"> variability </w:t>
      </w:r>
      <w:r w:rsidR="00B36E82" w:rsidRPr="007723FB">
        <w:rPr>
          <w:sz w:val="24"/>
          <w:szCs w:val="24"/>
        </w:rPr>
        <w:t>of</w:t>
      </w:r>
      <w:r w:rsidRPr="007723FB">
        <w:rPr>
          <w:sz w:val="24"/>
          <w:szCs w:val="24"/>
        </w:rPr>
        <w:t xml:space="preserve"> the Arabian archaeological record to test this.</w:t>
      </w:r>
      <w:r w:rsidR="00B36E82" w:rsidRPr="007723FB">
        <w:rPr>
          <w:sz w:val="24"/>
          <w:szCs w:val="24"/>
        </w:rPr>
        <w:t xml:space="preserve"> </w:t>
      </w:r>
      <w:r w:rsidR="00C805C5" w:rsidRPr="007723FB">
        <w:rPr>
          <w:sz w:val="24"/>
          <w:szCs w:val="24"/>
        </w:rPr>
        <w:t>The current available methods and the nature of pr</w:t>
      </w:r>
      <w:r w:rsidR="0043570A" w:rsidRPr="007723FB">
        <w:rPr>
          <w:sz w:val="24"/>
          <w:szCs w:val="24"/>
        </w:rPr>
        <w:t>e</w:t>
      </w:r>
      <w:r w:rsidR="00C805C5" w:rsidRPr="007723FB">
        <w:rPr>
          <w:sz w:val="24"/>
          <w:szCs w:val="24"/>
        </w:rPr>
        <w:t>se</w:t>
      </w:r>
      <w:r w:rsidR="0043570A" w:rsidRPr="007723FB">
        <w:rPr>
          <w:sz w:val="24"/>
          <w:szCs w:val="24"/>
        </w:rPr>
        <w:t>r</w:t>
      </w:r>
      <w:r w:rsidR="00C805C5" w:rsidRPr="007723FB">
        <w:rPr>
          <w:sz w:val="24"/>
          <w:szCs w:val="24"/>
        </w:rPr>
        <w:t xml:space="preserve">vation in these environments means </w:t>
      </w:r>
      <w:r w:rsidR="00D741EE" w:rsidRPr="007723FB">
        <w:rPr>
          <w:sz w:val="24"/>
          <w:szCs w:val="24"/>
        </w:rPr>
        <w:t xml:space="preserve">that producing such a database </w:t>
      </w:r>
      <w:r w:rsidR="009D086C" w:rsidRPr="007723FB">
        <w:rPr>
          <w:sz w:val="24"/>
          <w:szCs w:val="24"/>
        </w:rPr>
        <w:t xml:space="preserve">will </w:t>
      </w:r>
      <w:r w:rsidR="00D741EE" w:rsidRPr="007723FB">
        <w:rPr>
          <w:sz w:val="24"/>
          <w:szCs w:val="24"/>
        </w:rPr>
        <w:t>be challenging.</w:t>
      </w:r>
      <w:r w:rsidR="0048633C" w:rsidRPr="007723FB">
        <w:rPr>
          <w:sz w:val="24"/>
          <w:szCs w:val="24"/>
        </w:rPr>
        <w:t xml:space="preserve"> Furthermore, many reports from Arabian archaeological sites classify assemblages based </w:t>
      </w:r>
      <w:r w:rsidR="003341AF" w:rsidRPr="007723FB">
        <w:rPr>
          <w:sz w:val="24"/>
          <w:szCs w:val="24"/>
        </w:rPr>
        <w:t xml:space="preserve">on </w:t>
      </w:r>
      <w:r w:rsidR="0048633C" w:rsidRPr="007723FB">
        <w:rPr>
          <w:sz w:val="24"/>
          <w:szCs w:val="24"/>
        </w:rPr>
        <w:t>qualitative morphological features</w:t>
      </w:r>
      <w:r w:rsidR="002724C8" w:rsidRPr="007723FB">
        <w:rPr>
          <w:sz w:val="24"/>
          <w:szCs w:val="24"/>
        </w:rPr>
        <w:t xml:space="preserve">; </w:t>
      </w:r>
      <w:r w:rsidR="0048633C" w:rsidRPr="007723FB">
        <w:rPr>
          <w:sz w:val="24"/>
          <w:szCs w:val="24"/>
        </w:rPr>
        <w:t xml:space="preserve">there is </w:t>
      </w:r>
      <w:r w:rsidR="005508B9" w:rsidRPr="007723FB">
        <w:rPr>
          <w:sz w:val="24"/>
          <w:szCs w:val="24"/>
        </w:rPr>
        <w:t>currently only</w:t>
      </w:r>
      <w:r w:rsidR="0048633C" w:rsidRPr="007723FB">
        <w:rPr>
          <w:sz w:val="24"/>
          <w:szCs w:val="24"/>
        </w:rPr>
        <w:t xml:space="preserve"> </w:t>
      </w:r>
      <w:r w:rsidR="003341AF" w:rsidRPr="007723FB">
        <w:rPr>
          <w:sz w:val="24"/>
          <w:szCs w:val="24"/>
        </w:rPr>
        <w:t xml:space="preserve">one </w:t>
      </w:r>
      <w:r w:rsidR="0048633C" w:rsidRPr="007723FB">
        <w:rPr>
          <w:sz w:val="24"/>
          <w:szCs w:val="24"/>
        </w:rPr>
        <w:t xml:space="preserve">example of inter-site quantitative morphological comparison </w:t>
      </w:r>
      <w:r w:rsidR="0048633C" w:rsidRPr="007723FB">
        <w:rPr>
          <w:sz w:val="24"/>
          <w:szCs w:val="24"/>
        </w:rPr>
        <w:fldChar w:fldCharType="begin" w:fldLock="1"/>
      </w:r>
      <w:r w:rsidR="00547F2C" w:rsidRPr="007723FB">
        <w:rPr>
          <w:sz w:val="24"/>
          <w:szCs w:val="24"/>
        </w:rPr>
        <w:instrText>ADDIN CSL_CITATION {"citationItems":[{"id":"ITEM-1","itemData":{"DOI":"10.1016/j.jhevol.2014.07.002","ISBN":"0047-2484","ISSN":"00472484","PMID":"25110207","abstract":"The role and significance of the Arabian Peninsula in modern human dispersals out of Africa is currently contentious. While qualitative observations of similarities between Arabian Middle Palaeolithic and African Middle Stone Age (MSA) assemblages have been made, these inferences remain untested and often situated within overly broad dichotomies (e.g., 'Africa' versus the 'Levant'), which distort concepts of geographic scale and subsume local variability. Here, we quantitatively test the hypothesis that assemblages from Jubbah, in the Nefud Desert of northern Saudi Arabia are similar to MSA industries from northeast Africa. Based on the quantitative analysis of a suite of metric and morphological data describing lithic reduction sequences, our results show that early and late core reduction at Jubbah is distinct from equivalent northeast African strategies, perhaps as a result of raw material factors. However, specific techniques of core shaping, preparation and preferential flake production at Jubbah draw from a number of methods also present in the northeast African MSA. While two Jubbah lithic assemblages (JKF-1 and JKF-12) display both similarities and differences with the northeast African assemblages, a third locality (JSM-1) was significantly different to both the other Arabian and African assemblages, indicating an unexpected diversity of assemblages in the Jubbah basin during Marine Isotope Stage 5 (MIS 5, ~125-70,000 years ago, or ka). Along with evidence from southern Arabia and the Levant, our results add quantitative support to arguments that MIS 5 hominin demography at the interface between Africa and Asia was complex.","author":[{"dropping-particle":"","family":"Scerri","given":"Eleanor M. L.","non-dropping-particle":"","parse-names":false,"suffix":""},{"dropping-particle":"","family":"Groucutt","given":"Huw S.","non-dropping-particle":"","parse-names":false,"suffix":""},{"dropping-particle":"","family":"Jennings","given":"Richard P.","non-dropping-particle":"","parse-names":false,"suffix":""},{"dropping-particle":"","family":"Petraglia","given":"Michael D.","non-dropping-particle":"","parse-names":false,"suffix":""}],"container-title":"Journal of Human Evolution","id":"ITEM-1","issued":{"date-parts":[["2014"]]},"page":"125-142","title":"Unexpected technological heterogeneity in northern Arabia indicates complex Late Pleistocene demography at the gateway to Asia","type":"article-journal","volume":"75"},"uris":["http://www.mendeley.com/documents/?uuid=3ee0ea4b-1330-4225-baaa-76f2ba4a07c7"]}],"mendeley":{"formattedCitation":"(Scerri et al., 2014b)","manualFormatting":"(e.g., Scerri et al., 2014b)","plainTextFormattedCitation":"(Scerri et al., 2014b)","previouslyFormattedCitation":"(Scerri et al., 2014b)"},"properties":{"noteIndex":0},"schema":"https://github.com/citation-style-language/schema/raw/master/csl-citation.json"}</w:instrText>
      </w:r>
      <w:r w:rsidR="0048633C" w:rsidRPr="007723FB">
        <w:rPr>
          <w:sz w:val="24"/>
          <w:szCs w:val="24"/>
        </w:rPr>
        <w:fldChar w:fldCharType="separate"/>
      </w:r>
      <w:r w:rsidR="00547F2C" w:rsidRPr="007723FB">
        <w:rPr>
          <w:noProof/>
          <w:sz w:val="24"/>
          <w:szCs w:val="24"/>
        </w:rPr>
        <w:t>(e.g., Scerri et al., 2014b)</w:t>
      </w:r>
      <w:r w:rsidR="0048633C" w:rsidRPr="007723FB">
        <w:rPr>
          <w:sz w:val="24"/>
          <w:szCs w:val="24"/>
        </w:rPr>
        <w:fldChar w:fldCharType="end"/>
      </w:r>
      <w:r w:rsidR="0048633C" w:rsidRPr="007723FB">
        <w:rPr>
          <w:sz w:val="24"/>
          <w:szCs w:val="24"/>
        </w:rPr>
        <w:t>.</w:t>
      </w:r>
      <w:r w:rsidR="000760DA" w:rsidRPr="007723FB">
        <w:rPr>
          <w:sz w:val="24"/>
          <w:szCs w:val="24"/>
        </w:rPr>
        <w:t xml:space="preserve"> Further analysis comparing many assemblages </w:t>
      </w:r>
      <w:r w:rsidR="009D086C" w:rsidRPr="007723FB">
        <w:rPr>
          <w:sz w:val="24"/>
          <w:szCs w:val="24"/>
        </w:rPr>
        <w:t>are needed to generate key</w:t>
      </w:r>
      <w:r w:rsidR="00264DDB" w:rsidRPr="007723FB">
        <w:rPr>
          <w:sz w:val="24"/>
          <w:szCs w:val="24"/>
        </w:rPr>
        <w:t xml:space="preserve"> information</w:t>
      </w:r>
      <w:r w:rsidR="000760DA" w:rsidRPr="007723FB">
        <w:rPr>
          <w:sz w:val="24"/>
          <w:szCs w:val="24"/>
        </w:rPr>
        <w:t xml:space="preserve"> o</w:t>
      </w:r>
      <w:r w:rsidR="00264DDB" w:rsidRPr="007723FB">
        <w:rPr>
          <w:sz w:val="24"/>
          <w:szCs w:val="24"/>
        </w:rPr>
        <w:t>n</w:t>
      </w:r>
      <w:r w:rsidR="000760DA" w:rsidRPr="007723FB">
        <w:rPr>
          <w:sz w:val="24"/>
          <w:szCs w:val="24"/>
        </w:rPr>
        <w:t xml:space="preserve"> inter-assemblage</w:t>
      </w:r>
      <w:r w:rsidR="00264DDB" w:rsidRPr="007723FB">
        <w:rPr>
          <w:sz w:val="24"/>
          <w:szCs w:val="24"/>
        </w:rPr>
        <w:t xml:space="preserve"> morphological</w:t>
      </w:r>
      <w:r w:rsidR="000760DA" w:rsidRPr="007723FB">
        <w:rPr>
          <w:sz w:val="24"/>
          <w:szCs w:val="24"/>
        </w:rPr>
        <w:t xml:space="preserve"> variability across Arabia.</w:t>
      </w:r>
      <w:r w:rsidR="00A46C86" w:rsidRPr="007723FB">
        <w:rPr>
          <w:sz w:val="24"/>
          <w:szCs w:val="24"/>
        </w:rPr>
        <w:t xml:space="preserve"> </w:t>
      </w:r>
    </w:p>
    <w:p w14:paraId="591904D8" w14:textId="0CCE5999" w:rsidR="005E41E9" w:rsidRPr="007723FB" w:rsidRDefault="005E41E9" w:rsidP="00CA6E9A">
      <w:pPr>
        <w:spacing w:after="200" w:line="480" w:lineRule="auto"/>
        <w:jc w:val="both"/>
        <w:rPr>
          <w:sz w:val="24"/>
          <w:szCs w:val="24"/>
        </w:rPr>
      </w:pPr>
      <w:r w:rsidRPr="007723FB">
        <w:rPr>
          <w:sz w:val="24"/>
          <w:szCs w:val="24"/>
        </w:rPr>
        <w:t>A</w:t>
      </w:r>
      <w:r w:rsidR="005E5164">
        <w:rPr>
          <w:sz w:val="24"/>
          <w:szCs w:val="24"/>
        </w:rPr>
        <w:t>nalysis and interpretation of the Arabian and Levantine records is also complicated by survey biases and taphonomic issues</w:t>
      </w:r>
      <w:r w:rsidRPr="007723FB">
        <w:rPr>
          <w:sz w:val="24"/>
          <w:szCs w:val="24"/>
        </w:rPr>
        <w:t xml:space="preserve">. </w:t>
      </w:r>
      <w:r w:rsidR="00A47DF8" w:rsidRPr="007723FB">
        <w:rPr>
          <w:sz w:val="24"/>
          <w:szCs w:val="24"/>
        </w:rPr>
        <w:t>One is geography</w:t>
      </w:r>
      <w:r w:rsidR="008F0D90">
        <w:rPr>
          <w:sz w:val="24"/>
          <w:szCs w:val="24"/>
        </w:rPr>
        <w:t xml:space="preserve"> –</w:t>
      </w:r>
      <w:r w:rsidR="00A47DF8" w:rsidRPr="007723FB">
        <w:rPr>
          <w:sz w:val="24"/>
          <w:szCs w:val="24"/>
        </w:rPr>
        <w:t xml:space="preserve"> </w:t>
      </w:r>
      <w:r w:rsidR="00767A15">
        <w:rPr>
          <w:sz w:val="24"/>
          <w:szCs w:val="24"/>
        </w:rPr>
        <w:t>t</w:t>
      </w:r>
      <w:r w:rsidR="00A47DF8" w:rsidRPr="007723FB">
        <w:rPr>
          <w:sz w:val="24"/>
          <w:szCs w:val="24"/>
        </w:rPr>
        <w:t>he Levant is less than one-tenth the size of Arabia. Another consideration is that the</w:t>
      </w:r>
      <w:r w:rsidRPr="007723FB">
        <w:rPr>
          <w:sz w:val="24"/>
          <w:szCs w:val="24"/>
        </w:rPr>
        <w:t xml:space="preserve"> history </w:t>
      </w:r>
      <w:r w:rsidR="00A47DF8" w:rsidRPr="007723FB">
        <w:rPr>
          <w:sz w:val="24"/>
          <w:szCs w:val="24"/>
        </w:rPr>
        <w:t xml:space="preserve">and intensity </w:t>
      </w:r>
      <w:r w:rsidRPr="007723FB">
        <w:rPr>
          <w:sz w:val="24"/>
          <w:szCs w:val="24"/>
        </w:rPr>
        <w:t xml:space="preserve">of extensive </w:t>
      </w:r>
      <w:r w:rsidR="005E5164">
        <w:rPr>
          <w:sz w:val="24"/>
          <w:szCs w:val="24"/>
        </w:rPr>
        <w:t>P</w:t>
      </w:r>
      <w:r w:rsidRPr="007723FB">
        <w:rPr>
          <w:sz w:val="24"/>
          <w:szCs w:val="24"/>
        </w:rPr>
        <w:t>alaeolithic archaeological survey in Arabia is much younger than</w:t>
      </w:r>
      <w:r w:rsidR="00A47DF8" w:rsidRPr="007723FB">
        <w:rPr>
          <w:sz w:val="24"/>
          <w:szCs w:val="24"/>
        </w:rPr>
        <w:t xml:space="preserve"> that of</w:t>
      </w:r>
      <w:r w:rsidRPr="007723FB">
        <w:rPr>
          <w:sz w:val="24"/>
          <w:szCs w:val="24"/>
        </w:rPr>
        <w:t xml:space="preserve"> </w:t>
      </w:r>
      <w:r w:rsidRPr="007723FB">
        <w:rPr>
          <w:sz w:val="24"/>
          <w:szCs w:val="24"/>
        </w:rPr>
        <w:lastRenderedPageBreak/>
        <w:t>the Levant.</w:t>
      </w:r>
      <w:r w:rsidR="00A47DF8" w:rsidRPr="007723FB">
        <w:rPr>
          <w:sz w:val="24"/>
          <w:szCs w:val="24"/>
        </w:rPr>
        <w:t xml:space="preserve"> Simply put, we may have much fewer pieces of the puzzle in Arabia. Assemblages that </w:t>
      </w:r>
      <w:r w:rsidR="00B4441B">
        <w:rPr>
          <w:sz w:val="24"/>
          <w:szCs w:val="24"/>
        </w:rPr>
        <w:t xml:space="preserve">actually or potentially </w:t>
      </w:r>
      <w:r w:rsidR="00A47DF8" w:rsidRPr="007723FB">
        <w:rPr>
          <w:sz w:val="24"/>
          <w:szCs w:val="24"/>
        </w:rPr>
        <w:t xml:space="preserve">display similarities to other regions (i.e., the Levant and NE Africa </w:t>
      </w:r>
      <w:r w:rsidR="00A47DF8" w:rsidRPr="007723FB">
        <w:rPr>
          <w:sz w:val="24"/>
          <w:szCs w:val="24"/>
        </w:rPr>
        <w:fldChar w:fldCharType="begin" w:fldLock="1"/>
      </w:r>
      <w:r w:rsidR="0084274F" w:rsidRPr="007723FB">
        <w:rPr>
          <w:sz w:val="24"/>
          <w:szCs w:val="24"/>
        </w:rPr>
        <w:instrText>ADDIN CSL_CITATION {"citationItems":[{"id":"ITEM-1","itemData":{"DOI":"10.1016/j.quaint.2017.12.027","ISSN":"10406182","abstract":"The Levantine sites of Skhul and Qafzeh have been interpreted as indicating an early, short and unsuccessful expansion of Homo sapiens out of Africa. Chronometric age estimates, however, indicate a history of prolonged occupation, and suggest that Skhul (~130-100 thousand years ago [ka]) may have been occupied earlier than Qafzeh (beginning ~110-90 ka). Morphologically, the Skhul individuals can be described as somewhat more primitive in comparison to the Qafzeh fossils. Though the lithic assemblages of sites such as Skhul and Qafzeh are often described as being technologically similar, as part of the 'Tabun C' phase/industry, limited detailed information on the Skhul lithic assemblage has been published, and little comparative work has been conducted. Here, we present an analysis of the Skhul stone tool assemblage to describe its characteristics, to evaluate the lithic results against the fossil and chronological data, and for inter-site regional comparison. Our findings indicate that the Skhul lithic assemblage differs from other Levantine Marine Isotope Stage (MIS) 5 sites, such as Qafzeh. For example, there was more of an emphasis on diverse methods of point production at Skhul, and the available samples indicate a greater emphasis on preferential rather than recurrent Levallois reduction at Skhul. The current findings suggest that neither the Levantine Middle Palaeolithic in general, nor MIS 5 assemblages in particular, were technologically homogeneous. These data are consistent with either a long occupation of the Levant by Homo sapiens in MIS 5, or at least two phases of occupation (early MIS 5 and mid to late MIS). Whatever the fate of the Skhul and Qafzeh population(s), their occupation of the Levant was neither short nor culturally uniform. Our findings add to the growing pool of evidence that the dispersal of our species 'Out of Africa' was more complex than hitherto thought. Further work on MIS 5e contexts in the Levant and elsewhere in Southwest Asia should be a research priority.","author":[{"dropping-particle":"","family":"Groucutt","given":"Huw S.","non-dropping-particle":"","parse-names":false,"suffix":""},{"dropping-particle":"","family":"Scerri","given":"Eleanor M. L.","non-dropping-particle":"","parse-names":false,"suffix":""},{"dropping-particle":"","family":"Stringer","given":"Chris","non-dropping-particle":"","parse-names":false,"suffix":""},{"dropping-particle":"","family":"Petraglia","given":"Michael D.","non-dropping-particle":"","parse-names":false,"suffix":""}],"container-title":"Quaternary International","id":"ITEM-1","issued":{"date-parts":[["2019"]]},"page":"30-52","title":"Skhul lithic technology and the dispersal of Homo sapiens into Southwest Asia","type":"article-journal","volume":"515"},"uris":["http://www.mendeley.com/documents/?uuid=a1021d28-e80a-4ab7-823d-673e2c555dcc"]}],"mendeley":{"formattedCitation":"(Groucutt et al., 2019)","manualFormatting":"[Groucutt et al., 2019]","plainTextFormattedCitation":"(Groucutt et al., 2019)","previouslyFormattedCitation":"(Groucutt et al., 2019)"},"properties":{"noteIndex":0},"schema":"https://github.com/citation-style-language/schema/raw/master/csl-citation.json"}</w:instrText>
      </w:r>
      <w:r w:rsidR="00A47DF8" w:rsidRPr="007723FB">
        <w:rPr>
          <w:sz w:val="24"/>
          <w:szCs w:val="24"/>
        </w:rPr>
        <w:fldChar w:fldCharType="separate"/>
      </w:r>
      <w:r w:rsidR="000C5E62" w:rsidRPr="007723FB">
        <w:rPr>
          <w:noProof/>
          <w:sz w:val="24"/>
          <w:szCs w:val="24"/>
        </w:rPr>
        <w:t>[</w:t>
      </w:r>
      <w:r w:rsidR="00A47DF8" w:rsidRPr="007723FB">
        <w:rPr>
          <w:noProof/>
          <w:sz w:val="24"/>
          <w:szCs w:val="24"/>
        </w:rPr>
        <w:t>Groucutt et al., 2019</w:t>
      </w:r>
      <w:r w:rsidR="000C5E62" w:rsidRPr="007723FB">
        <w:rPr>
          <w:noProof/>
          <w:sz w:val="24"/>
          <w:szCs w:val="24"/>
        </w:rPr>
        <w:t>]</w:t>
      </w:r>
      <w:r w:rsidR="00A47DF8" w:rsidRPr="007723FB">
        <w:rPr>
          <w:sz w:val="24"/>
          <w:szCs w:val="24"/>
        </w:rPr>
        <w:fldChar w:fldCharType="end"/>
      </w:r>
      <w:r w:rsidR="00A47DF8" w:rsidRPr="007723FB">
        <w:rPr>
          <w:sz w:val="24"/>
          <w:szCs w:val="24"/>
        </w:rPr>
        <w:t xml:space="preserve">, or </w:t>
      </w:r>
      <w:r w:rsidR="00B4441B">
        <w:rPr>
          <w:sz w:val="24"/>
          <w:szCs w:val="24"/>
        </w:rPr>
        <w:t>East Africa</w:t>
      </w:r>
      <w:r w:rsidR="00A47DF8" w:rsidRPr="007723FB">
        <w:rPr>
          <w:sz w:val="24"/>
          <w:szCs w:val="24"/>
        </w:rPr>
        <w:t xml:space="preserve"> </w:t>
      </w:r>
      <w:r w:rsidR="000C5E62" w:rsidRPr="007723FB">
        <w:rPr>
          <w:sz w:val="24"/>
          <w:szCs w:val="24"/>
        </w:rPr>
        <w:fldChar w:fldCharType="begin" w:fldLock="1"/>
      </w:r>
      <w:r w:rsidR="0084274F" w:rsidRPr="007723FB">
        <w:rPr>
          <w:sz w:val="24"/>
          <w:szCs w:val="24"/>
        </w:rPr>
        <w:instrText>ADDIN CSL_CITATION {"citationItems":[{"id":"ITEM-1","itemData":{"DOI":"10.1126/science.1199113","ISBN":"0036-8075","ISSN":"00368075","PMID":"21273486","abstract":"The timing of the dispersal of anatomically modern humans (AMH) out of Africa is a fundamental question in human evolutionary studies. Existing data suggest a rapid coastal exodus via the Indian Ocean rim around 60,000 years ago. We present evidence from Jebel Faya, United Arab Emirates, demonstrating human presence in eastern Arabia during the last interglacial. The tool kit found at Jebel Faya has affinities to the late Middle Stone Age in northeast Africa, indicating that technological innovation was not necessary to facilitate migration into Arabia. Instead, we propose that low eustatic sea level and increased rainfall during the transition between marine isotope stages 6 and 5 allowed humans to populate Arabia. This evidence implies that AMH may have been present in South Asia before the Toba eruption (1).","author":[{"dropping-particle":"","family":"Armitage","given":"Simon J.","non-dropping-particle":"","parse-names":false,"suffix":""},{"dropping-particle":"","family":"Jasim","given":"Sabah A.","non-dropping-particle":"","parse-names":false,"suffix":""},{"dropping-particle":"","family":"Marks","given":"Anthony E.","non-dropping-particle":"","parse-names":false,"suffix":""},{"dropping-particle":"","family":"Parker","given":"Adrian G.","non-dropping-particle":"","parse-names":false,"suffix":""},{"dropping-particle":"","family":"Usik","given":"Vitaly I.","non-dropping-particle":"","parse-names":false,"suffix":""},{"dropping-particle":"","family":"Uerpmann","given":"Hans Peter","non-dropping-particle":"","parse-names":false,"suffix":""}],"container-title":"Science","id":"ITEM-1","issue":"6016","issued":{"date-parts":[["2011"]]},"page":"453-456","title":"The southern route \"out of Africa\": Evidence for an early expansion of modern humans into Arabia","type":"article-journal","volume":"331"},"uris":["http://www.mendeley.com/documents/?uuid=0845351e-d0de-4db5-be29-2fff352061aa"]}],"mendeley":{"formattedCitation":"(Armitage et al., 2011)","manualFormatting":"[Armitage et al., 2011])","plainTextFormattedCitation":"(Armitage et al., 2011)","previouslyFormattedCitation":"(Armitage et al., 2011)"},"properties":{"noteIndex":0},"schema":"https://github.com/citation-style-language/schema/raw/master/csl-citation.json"}</w:instrText>
      </w:r>
      <w:r w:rsidR="000C5E62" w:rsidRPr="007723FB">
        <w:rPr>
          <w:sz w:val="24"/>
          <w:szCs w:val="24"/>
        </w:rPr>
        <w:fldChar w:fldCharType="separate"/>
      </w:r>
      <w:r w:rsidR="000C5E62" w:rsidRPr="007723FB">
        <w:rPr>
          <w:noProof/>
          <w:sz w:val="24"/>
          <w:szCs w:val="24"/>
        </w:rPr>
        <w:t>[Armitage et al., 2011])</w:t>
      </w:r>
      <w:r w:rsidR="000C5E62" w:rsidRPr="007723FB">
        <w:rPr>
          <w:sz w:val="24"/>
          <w:szCs w:val="24"/>
        </w:rPr>
        <w:fldChar w:fldCharType="end"/>
      </w:r>
      <w:r w:rsidR="00A47DF8" w:rsidRPr="007723FB">
        <w:rPr>
          <w:sz w:val="24"/>
          <w:szCs w:val="24"/>
        </w:rPr>
        <w:t xml:space="preserve"> may be the only pieces yet identified in a much more complicated puzzle. </w:t>
      </w:r>
      <w:r w:rsidR="000C5E62" w:rsidRPr="007723FB">
        <w:rPr>
          <w:sz w:val="24"/>
          <w:szCs w:val="24"/>
        </w:rPr>
        <w:t xml:space="preserve">What of population links between Mesopotamia and NE Arabia? Did these exist and did the Euphrates and Tigris rivers act as population corridors between these regions </w:t>
      </w:r>
      <w:r w:rsidR="000C5E62" w:rsidRPr="007723FB">
        <w:rPr>
          <w:sz w:val="24"/>
          <w:szCs w:val="24"/>
        </w:rPr>
        <w:fldChar w:fldCharType="begin" w:fldLock="1"/>
      </w:r>
      <w:r w:rsidR="0084274F" w:rsidRPr="007723FB">
        <w:rPr>
          <w:sz w:val="24"/>
          <w:szCs w:val="24"/>
        </w:rPr>
        <w:instrText>ADDIN CSL_CITATION {"citationItems":[{"id":"ITEM-1","itemData":{"DOI":"10.1016/j.quascirev.2016.05.012","ISBN":"0277-3791","ISSN":"02773791","abstract":"The timing and extent of palaeoenvironmental connections between northeast Africa, the Levant and the Arabian Peninsula during the Middle and Late Pleistocene are critical to debates surrounding dispersals of hominins, including movements of Homo sapiens out of Africa. Although there is evidence that synchronous episodes of climatic amelioration during the late Middle and Late Pleistocene may have allowed connections to form between northern Africa and western Asia, a number of palaeoclimate models indicate the continued existence of an arid barrier between northern Arabia and the Levant. Here we evaluate the palaeoenvironmental setting for hominin dispersals between, and within, northeast Africa and southwest Asia during Marine Isotope Stages (MIS) 7-5 using reconstructions of surface freshwater availability as an environmental proxy. We use remotely sensed data to map palaeohydrological features (lakes, wetlands and rivers) across the presently hyper-arid areas of northern Arabia and surrounding regions, integrating these results with palaeoclimate models, palaeoenvironmental proxy data and absolute dating to determine when these features were active. Our analyses suggest limited potential for dispersals during MIS 7 and 6, but indicate the formation of a palaeohydrological corridor (the 'Tabuk Corridor') between the Levant and the Arabian interior during the MIS 6-5e glacial-interglacial transition and during MIS 5e. A recurrence of this corridor, following a slightly different route, also occurred during MIS 5a. These palaeohydrological and terrestrial data can be used to establish when proposed routes for hominin dispersals became viable. Furthermore, the distribution of Arabian archaeological sites with affinities to Levantine assemblages, some of which are associated with Homo sapiens fossils, and the relative density of Middle Palaeolithic assemblages within the Tabuk Corridor, are consistent with it being utilised for dispersals at various times.","author":[{"dropping-particle":"","family":"Breeze","given":"Paul S.","non-dropping-particle":"","parse-names":false,"suffix":""},{"dropping-particle":"","family":"Groucutt","given":"Huw S.","non-dropping-particle":"","parse-names":false,"suffix":""},{"dropping-particle":"","family":"Drake","given":"Nick A.","non-dropping-particle":"","parse-names":false,"suffix":""},{"dropping-particle":"","family":"White","given":"Tom S.","non-dropping-particle":"","parse-names":false,"suffix":""},{"dropping-particle":"","family":"Jennings","given":"Richard P.","non-dropping-particle":"","parse-names":false,"suffix":""},{"dropping-particle":"","family":"Petraglia","given":"Michael D.","non-dropping-particle":"","parse-names":false,"suffix":""}],"container-title":"Quaternary Science Reviews","id":"ITEM-1","issued":{"date-parts":[["2016"]]},"page":"155-185","title":"Palaeohydrological corridors for hominin dispersals in the Middle East ~250-70,000 years ago","type":"article-journal","volume":"144"},"uris":["http://www.mendeley.com/documents/?uuid=f3a0f1da-a5bf-4315-8dd0-70e6f43c9d8c"]},{"id":"ITEM-2","itemData":{"DOI":"10.1086/694077","ISSN":"00113204","abstract":"Southwestern Asia plays an essential part in all models that have been developed to explain how and when modern humans colonized Eurasia. Given the rich record of Southwestern Asia and the long history of research, it is not surprising that the region provides an enormous wealth of information on the lifeways and population dynamics of prehistoric human groups. We argue here that many archaeological models oversimplify the processes of human dispersals and contractions by underestimating the importance of archaeological and paleoenvironmental records on the regional scale. Based on our surveys and excavations in southwest Syria, the Zagros Mountains, and southeast Arabia, we conclude that the different regions provide distinct records of population dynamics during the Late Pleistocene. This led us to conclude that dispersal processes should not be understood as simple unidirectional movements during well-defined windows of opportunity but rather as complex changes in human biogeography with different effects in different regions at different times. We see more promise for research on human dispersals by facing up to this complexity instead of simplifying the problem for the sake of achieving striking results of only schematic value.","author":[{"dropping-particle":"","family":"Bretzke","given":"Knut","non-dropping-particle":"","parse-names":false,"suffix":""},{"dropping-particle":"","family":"Conard","given":"Nicholas J.","non-dropping-particle":"","parse-names":false,"suffix":""}],"container-title":"Current Anthropology","id":"ITEM-2","issue":"December","issued":{"date-parts":[["2017"]]},"page":"S449-S462","title":"Not just a crossroad population dynamics and changing material culture in southwestern asia during the late pleistocene","type":"article-journal","volume":"58"},"uris":["http://www.mendeley.com/documents/?uuid=92680f44-6a0f-4b19-9143-62505016f6e2"]}],"mendeley":{"formattedCitation":"(Breeze et al., 2016; Bretzke and Conard, 2017)","manualFormatting":"(e.g., Breeze et al., 2016; Bretzke and Conard, 2017)","plainTextFormattedCitation":"(Breeze et al., 2016; Bretzke and Conard, 2017)","previouslyFormattedCitation":"(Breeze et al., 2016; Bretzke and Conard, 2017)"},"properties":{"noteIndex":0},"schema":"https://github.com/citation-style-language/schema/raw/master/csl-citation.json"}</w:instrText>
      </w:r>
      <w:r w:rsidR="000C5E62" w:rsidRPr="007723FB">
        <w:rPr>
          <w:sz w:val="24"/>
          <w:szCs w:val="24"/>
        </w:rPr>
        <w:fldChar w:fldCharType="separate"/>
      </w:r>
      <w:r w:rsidR="000C5E62" w:rsidRPr="007723FB">
        <w:rPr>
          <w:noProof/>
          <w:sz w:val="24"/>
          <w:szCs w:val="24"/>
        </w:rPr>
        <w:t>(e.g., Breeze et al., 2016; Bretzke and Conard, 2017)</w:t>
      </w:r>
      <w:r w:rsidR="000C5E62" w:rsidRPr="007723FB">
        <w:rPr>
          <w:sz w:val="24"/>
          <w:szCs w:val="24"/>
        </w:rPr>
        <w:fldChar w:fldCharType="end"/>
      </w:r>
      <w:r w:rsidR="000C5E62" w:rsidRPr="007723FB">
        <w:rPr>
          <w:sz w:val="24"/>
          <w:szCs w:val="24"/>
        </w:rPr>
        <w:t>?</w:t>
      </w:r>
      <w:r w:rsidR="00C66285" w:rsidRPr="007723FB">
        <w:rPr>
          <w:sz w:val="24"/>
          <w:szCs w:val="24"/>
        </w:rPr>
        <w:t xml:space="preserve"> If so, to what extent did these demographic links shape stone tool assemblages and morphologies?</w:t>
      </w:r>
      <w:r w:rsidR="00366C7F" w:rsidRPr="007723FB">
        <w:rPr>
          <w:sz w:val="24"/>
          <w:szCs w:val="24"/>
        </w:rPr>
        <w:t xml:space="preserve"> </w:t>
      </w:r>
      <w:r w:rsidR="000343F5" w:rsidRPr="007723FB">
        <w:rPr>
          <w:sz w:val="24"/>
          <w:szCs w:val="24"/>
        </w:rPr>
        <w:t>Another perti</w:t>
      </w:r>
      <w:r w:rsidR="001F1DDA" w:rsidRPr="007723FB">
        <w:rPr>
          <w:sz w:val="24"/>
          <w:szCs w:val="24"/>
        </w:rPr>
        <w:t>n</w:t>
      </w:r>
      <w:r w:rsidR="000343F5" w:rsidRPr="007723FB">
        <w:rPr>
          <w:sz w:val="24"/>
          <w:szCs w:val="24"/>
        </w:rPr>
        <w:t>ent consideration is the recovery context</w:t>
      </w:r>
      <w:r w:rsidR="005E5164">
        <w:rPr>
          <w:sz w:val="24"/>
          <w:szCs w:val="24"/>
        </w:rPr>
        <w:t xml:space="preserve"> and the impact on geomorphic, hydrological and physiographic factors</w:t>
      </w:r>
      <w:r w:rsidR="000343F5" w:rsidRPr="007723FB">
        <w:rPr>
          <w:sz w:val="24"/>
          <w:szCs w:val="24"/>
        </w:rPr>
        <w:t>. Most of the dated and stratified archaeological assemblages from Arabia were found in alluvial, fluvial and lacustrine sediments (apart from Jebel Faya).</w:t>
      </w:r>
      <w:r w:rsidR="001F1DDA" w:rsidRPr="007723FB">
        <w:rPr>
          <w:sz w:val="24"/>
          <w:szCs w:val="24"/>
        </w:rPr>
        <w:t xml:space="preserve"> However, surface sites have been located across Arabia </w:t>
      </w:r>
      <w:r w:rsidR="001F1DDA" w:rsidRPr="007723FB">
        <w:rPr>
          <w:sz w:val="24"/>
          <w:szCs w:val="24"/>
        </w:rPr>
        <w:fldChar w:fldCharType="begin" w:fldLock="1"/>
      </w:r>
      <w:r w:rsidR="00AE0222" w:rsidRPr="007723FB">
        <w:rPr>
          <w:sz w:val="24"/>
          <w:szCs w:val="24"/>
        </w:rPr>
        <w:instrText xml:space="preserve">ADDIN CSL_CITATION {"citationItems":[{"id":"ITEM-1","itemData":{"DOI":"10.1080/00934690.2016.1156928","ISSN":"20424582","abstract":"The Pleistocene archaeological record of the Arabian Peninsula is increasingly recognized as being of great importance for resolving some of the major debates in hominin evolutionary studies. Though there has been an acceleration in the rate of fieldwork and discovery of archaeological sites in recent years, little is known about hominin occupations in the Pleistocene over vast areas of Arabia. Here we report on the identification of five new Middle Palaeolithic sites from the Nejd of central Arabia and the southern margins of the Nefud Desert to the north. The importance of these sites centers on their diversity in terms of landscape positions, raw materials used for lithic manufacture, and core reduction methods. Our findings indicate multiple hominin dispersals into Arabia and complex subsequent patterns of behavior and demography.","author":[{"dropping-particle":"","family":"Groucutt","given":"Huw S.","non-dropping-particle":"","parse-names":false,"suffix":""},{"dropping-particle":"","family":"Breeze","given":"Paul","non-dropping-particle":"","parse-names":false,"suffix":""},{"dropping-particle":"","family":"Drake","given":"Nick A.","non-dropping-particle":"","parse-names":false,"suffix":""},{"dropping-particle":"","family":"Jennings","given":"Richard P.","non-dropping-particle":"","parse-names":false,"suffix":""},{"dropping-particle":"","family":"Parton","given":"Ash","non-dropping-particle":"","parse-names":false,"suffix":""},{"dropping-particle":"","family":"White","given":"Tom","non-dropping-particle":"","parse-names":false,"suffix":""},{"dropping-particle":"","family":"Shipton","given":"Ceri","non-dropping-particle":"","parse-names":false,"suffix":""},{"dropping-particle":"","family":"Clark-Balzan","given":"Laine","non-dropping-particle":"","parse-names":false,"suffix":""},{"dropping-particle":"","family":"Al-Omari","given":"Abdulaziz","non-dropping-particle":"","parse-names":false,"suffix":""},{"dropping-particle":"","family":"Cuthbertson","given":"Patrick","non-dropping-particle":"","parse-names":false,"suffix":""},{"dropping-particle":"","family":"Wedage","given":"Oshan M.C.","non-dropping-particle":"","parse-names":false,"suffix":""},{"dropping-particle":"","family":"Bernal","given":"Marco A.","non-dropping-particle":"","parse-names":false,"suffix":""},{"dropping-particle":"","family":"Alsharekh","given":"Abdullah","non-dropping-particle":"","parse-names":false,"suffix":""},{"dropping-particle":"","family":"Petraglia","given":"Michael D.","non-dropping-particle":"","parse-names":false,"suffix":""}],"container-title":"Journal of Field Archaeology","id":"ITEM-1","issue":"2","issued":{"date-parts":[["2016"]]},"page":"131-147","title":"The middle palaeolithic of the Nejd, Saudi Arabia","type":"article-journal","volume":"41"},"uris":["http://www.mendeley.com/documents/?uuid=3776e4b2-fa08-49da-b002-adcd472e98ca"]},{"id":"ITEM-2","itemData":{"DOI":"10.1371/journal.pone.0028239","ISBN":"1932-6203","ISSN":"19326203","PMID":"22140561","abstract":"Despite the numerous studies proposing early human population expansions from Africa into Arabia during the Late Pleistocene, no archaeological sites have yet been discovered in Arabia that resemble a specific African industry, which would indicate demographic exchange across the Red Sea. Here we report the discovery of a buried site and more than 100 new surface scatters in the Dhofar region of Oman belonging to a regionally-specific African lithic industry--the late Nubian Complex--known previously only from the northeast and Horn of Africa during Marine Isotope Stage 5, </w:instrText>
      </w:r>
      <w:r w:rsidR="00AE0222" w:rsidRPr="007723FB">
        <w:rPr>
          <w:rFonts w:ascii="Cambria Math" w:hAnsi="Cambria Math" w:cs="Cambria Math"/>
          <w:sz w:val="24"/>
          <w:szCs w:val="24"/>
        </w:rPr>
        <w:instrText>∼</w:instrText>
      </w:r>
      <w:r w:rsidR="00AE0222" w:rsidRPr="007723FB">
        <w:rPr>
          <w:sz w:val="24"/>
          <w:szCs w:val="24"/>
        </w:rPr>
        <w:instrText xml:space="preserve">128,000 to 74,000 years ago. Two optically stimulated luminescence age estimates from the open-air site of Aybut Al Auwal in Oman place the Arabian Nubian Complex at </w:instrText>
      </w:r>
      <w:r w:rsidR="00AE0222" w:rsidRPr="007723FB">
        <w:rPr>
          <w:rFonts w:ascii="Cambria Math" w:hAnsi="Cambria Math" w:cs="Cambria Math"/>
          <w:sz w:val="24"/>
          <w:szCs w:val="24"/>
        </w:rPr>
        <w:instrText>∼</w:instrText>
      </w:r>
      <w:r w:rsidR="00AE0222" w:rsidRPr="007723FB">
        <w:rPr>
          <w:sz w:val="24"/>
          <w:szCs w:val="24"/>
        </w:rPr>
        <w:instrText>106,000 years ago, providing archaeological evidence for the presence of a distinct northeast African Middle Stone Age technocomplex in southern Arabia sometime in the first half of Marine Isotope Stage 5.","author":[{"dropping-particle":"","family":"Rose","given":"Jeffrey I.","non-dropping-particle":"","parse-names":false,"suffix":""},{"dropping-particle":"","family":"Usik","given":"Vitaly I.","non-dropping-particle":"","parse-names":false,"suffix":""},{"dropping-particle":"","family":"Marks","given":"Anthony E.","non-dropping-particle":"","parse-names":false,"suffix":""},{"dropping-particle":"","family":"Hilbert","given":"Yamandu H.","non-dropping-particle":"","parse-names":false,"suffix":""},{"dropping-particle":"","family":"Galletti","given":"Christopher S.","non-dropping-particle":"","parse-names":false,"suffix":""},{"dropping-particle":"","family":"Parton","given":"Ash","non-dropping-particle":"","parse-names":false,"suffix":""},{"dropping-particle":"","family":"Geiling","given":"Jean Marie","non-dropping-particle":"","parse-names":false,"suffix":""},{"dropping-particle":"","family":"Černý","given":"Viktor","non-dropping-particle":"","parse-names":false,"suffix":""},{"dropping-particle":"","family":"Morley","given":"Mike W.","non-dropping-particle":"","parse-names":false,"suffix":""},{"dropping-particle":"","family":"Roberts","given":"Richard G.","non-dropping-particle":"","parse-names":false,"suffix":""}],"container-title":"PLoS ONE","id":"ITEM-2","issue":"11","issued":{"date-parts":[["2011"]]},"page":"e28239","title":"The Nubian complex of Dhofar, Oman: An African Middle Stone Age industry in Southern Arabia","type":"article-journal","volume":"6"},"uris":["http://www.mendeley.com/documents/?uuid=80b53d44-91d1-4cfb-91f7-b8697a3e7f98"]}],"mendeley":{"formattedCitation":"(Rose et al., 2011; Groucutt et al., 2016)","plainTextFormattedCitation":"(Rose et al., 2011; Groucutt et al., 2016)","previouslyFormattedCitation":"(Rose et al., 2011; Groucutt et al., 2016)"},"properties":{"noteIndex":0},"schema":"https://github.com/citation-style-language/schema/raw/master/csl-citation.json"}</w:instrText>
      </w:r>
      <w:r w:rsidR="001F1DDA" w:rsidRPr="007723FB">
        <w:rPr>
          <w:sz w:val="24"/>
          <w:szCs w:val="24"/>
        </w:rPr>
        <w:fldChar w:fldCharType="separate"/>
      </w:r>
      <w:r w:rsidR="001F1DDA" w:rsidRPr="007723FB">
        <w:rPr>
          <w:noProof/>
          <w:sz w:val="24"/>
          <w:szCs w:val="24"/>
        </w:rPr>
        <w:t>(Rose et al., 2011; Groucutt et al., 2016)</w:t>
      </w:r>
      <w:r w:rsidR="001F1DDA" w:rsidRPr="007723FB">
        <w:rPr>
          <w:sz w:val="24"/>
          <w:szCs w:val="24"/>
        </w:rPr>
        <w:fldChar w:fldCharType="end"/>
      </w:r>
      <w:r w:rsidR="00C66285" w:rsidRPr="007723FB">
        <w:rPr>
          <w:sz w:val="24"/>
          <w:szCs w:val="24"/>
        </w:rPr>
        <w:t>.</w:t>
      </w:r>
      <w:r w:rsidR="000343F5" w:rsidRPr="007723FB">
        <w:rPr>
          <w:sz w:val="24"/>
          <w:szCs w:val="24"/>
        </w:rPr>
        <w:t xml:space="preserve"> </w:t>
      </w:r>
      <w:r w:rsidR="005508B9" w:rsidRPr="007723FB">
        <w:rPr>
          <w:sz w:val="24"/>
          <w:szCs w:val="24"/>
        </w:rPr>
        <w:t>These, and a</w:t>
      </w:r>
      <w:r w:rsidR="000343F5" w:rsidRPr="007723FB">
        <w:rPr>
          <w:sz w:val="24"/>
          <w:szCs w:val="24"/>
        </w:rPr>
        <w:t>reas comprised of drift sands</w:t>
      </w:r>
      <w:r w:rsidR="005508B9" w:rsidRPr="007723FB">
        <w:rPr>
          <w:sz w:val="24"/>
          <w:szCs w:val="24"/>
        </w:rPr>
        <w:t>,</w:t>
      </w:r>
      <w:r w:rsidR="000343F5" w:rsidRPr="007723FB">
        <w:rPr>
          <w:sz w:val="24"/>
          <w:szCs w:val="24"/>
        </w:rPr>
        <w:t xml:space="preserve"> would have experienced greater reworking than</w:t>
      </w:r>
      <w:r w:rsidR="005508B9" w:rsidRPr="007723FB">
        <w:rPr>
          <w:sz w:val="24"/>
          <w:szCs w:val="24"/>
        </w:rPr>
        <w:t xml:space="preserve"> stratified</w:t>
      </w:r>
      <w:r w:rsidR="000343F5" w:rsidRPr="007723FB">
        <w:rPr>
          <w:sz w:val="24"/>
          <w:szCs w:val="24"/>
        </w:rPr>
        <w:t xml:space="preserve"> </w:t>
      </w:r>
      <w:r w:rsidR="00B911A8" w:rsidRPr="007723FB">
        <w:rPr>
          <w:sz w:val="24"/>
          <w:szCs w:val="24"/>
        </w:rPr>
        <w:t>alluvial, fluvial and lacustrine</w:t>
      </w:r>
      <w:r w:rsidR="000343F5" w:rsidRPr="007723FB">
        <w:rPr>
          <w:sz w:val="24"/>
          <w:szCs w:val="24"/>
        </w:rPr>
        <w:t xml:space="preserve"> sediments. </w:t>
      </w:r>
      <w:r w:rsidR="001F1DDA" w:rsidRPr="007723FB">
        <w:rPr>
          <w:sz w:val="24"/>
          <w:szCs w:val="24"/>
        </w:rPr>
        <w:t>Th</w:t>
      </w:r>
      <w:r w:rsidR="005E5164">
        <w:rPr>
          <w:sz w:val="24"/>
          <w:szCs w:val="24"/>
        </w:rPr>
        <w:t>e</w:t>
      </w:r>
      <w:r w:rsidR="005E5164" w:rsidRPr="005E5164">
        <w:rPr>
          <w:sz w:val="24"/>
          <w:szCs w:val="24"/>
        </w:rPr>
        <w:t xml:space="preserve"> resulting variations in assemblage formation and composition are partially shaping our understanding of the prehistoric settlement of Arabia</w:t>
      </w:r>
      <w:r w:rsidR="005E5164">
        <w:rPr>
          <w:sz w:val="24"/>
          <w:szCs w:val="24"/>
        </w:rPr>
        <w:t>.</w:t>
      </w:r>
    </w:p>
    <w:p w14:paraId="55E5FA4E" w14:textId="0A5CE123" w:rsidR="00A869CB" w:rsidRPr="007723FB" w:rsidRDefault="00CA6E9A" w:rsidP="00CA6E9A">
      <w:pPr>
        <w:spacing w:after="200" w:line="480" w:lineRule="auto"/>
        <w:jc w:val="both"/>
        <w:rPr>
          <w:sz w:val="24"/>
          <w:szCs w:val="24"/>
        </w:rPr>
      </w:pPr>
      <w:r w:rsidRPr="007723FB">
        <w:rPr>
          <w:sz w:val="24"/>
          <w:szCs w:val="24"/>
        </w:rPr>
        <w:t>It is important to note that many objects (</w:t>
      </w:r>
      <w:r w:rsidR="0094711F" w:rsidRPr="007723FB">
        <w:rPr>
          <w:sz w:val="24"/>
          <w:szCs w:val="24"/>
        </w:rPr>
        <w:t xml:space="preserve">e.g. </w:t>
      </w:r>
      <w:r w:rsidRPr="007723FB">
        <w:rPr>
          <w:sz w:val="24"/>
          <w:szCs w:val="24"/>
        </w:rPr>
        <w:t>bone tools, wood tools, eggshells) do not readily preserve but could have been crucial to surviving Green Arabia. For example, Ostrich eggs could have been used as water containers</w:t>
      </w:r>
      <w:r w:rsidR="0043570A" w:rsidRPr="007723FB">
        <w:rPr>
          <w:sz w:val="24"/>
          <w:szCs w:val="24"/>
        </w:rPr>
        <w:t>,</w:t>
      </w:r>
      <w:r w:rsidRPr="007723FB">
        <w:rPr>
          <w:sz w:val="24"/>
          <w:szCs w:val="24"/>
        </w:rPr>
        <w:t xml:space="preserve"> and facilitated temporary movement away from waterbodies</w:t>
      </w:r>
      <w:r w:rsidR="00167E14">
        <w:rPr>
          <w:sz w:val="24"/>
          <w:szCs w:val="24"/>
        </w:rPr>
        <w:t xml:space="preserve">. </w:t>
      </w:r>
      <w:r w:rsidRPr="007723FB">
        <w:rPr>
          <w:sz w:val="24"/>
          <w:szCs w:val="24"/>
        </w:rPr>
        <w:t xml:space="preserve">While ostrich eggshell fragments were uncovered at Mundafan </w:t>
      </w:r>
      <w:r w:rsidR="00E12269" w:rsidRPr="007723FB">
        <w:rPr>
          <w:noProof/>
          <w:sz w:val="24"/>
          <w:szCs w:val="24"/>
        </w:rPr>
        <w:fldChar w:fldCharType="begin" w:fldLock="1"/>
      </w:r>
      <w:r w:rsidR="00EE7D49" w:rsidRPr="007723FB">
        <w:rPr>
          <w:noProof/>
          <w:sz w:val="24"/>
          <w:szCs w:val="24"/>
        </w:rPr>
        <w:instrText>ADDIN CSL_CITATION {"citationItems":[{"id":"ITEM-1","itemData":{"DOI":"10.1016/j.quascirev.2015.04.020","ISSN":"02773791","abstract":"The Empty Quarter (or Rub' al Khali) of the Arabian Peninsula is the largest continuous sandy desert in the world. It has been known for several decades that Late Pleistocene and Holocene deposits, representing phases of wetter climate, are preserved there. These sequences have yielded palaeontological evidence in the form of a variety of vertebrate and invertebrate fossils and have been dated using various radiometric techniques. However, evidence for human presence during these wetter phases has until now been ephemeral. Here, we report on the first stratified and dated archaeology from the Empty Quarter, recovered from the site of Mundafan Al-Buhayrah (MDF-61). Human occupation at the site, represented by stone tools, has been dated to the later part of Marine Isotope Stage (MIS) 5 using multiple luminescence dating techniques (multigrain and single grain OSL, TT-OSL). The sequence consists primarily of lacustrine and palustrine sediments, from which evidence for changing local environmental conditions has been obtained through analysis of fossil assemblages (phytoliths and non-marine molluscs and ostracods). The discovery of securely-dated archaeological material at 100 to 80ka in the Empty Quarter has important implications for hypotheses concerning the timing and routes of dispersal of Homo sapiens out of Africa, which have been much debated. Consequently, the data presented here fill a crucial gap in palaeoenvironmental and archaeological understanding of the southern Arabian interior. Fossils of H. sapiens in the Levant, also dated to MIS 5, together with Middle Palaeolithic archaeological sites in Arabia and India are thought to represent the earliest dispersal of our species out of Africa. We suggest that the widespread occurrence of similar lithic technologies across southern Asia, coupled with a growing body of evidence for environmental amelioration across the Saharo-Arabian belt, indicates that occupation of the Levant by H. sapiens during MIS 5 may not have been a brief, localized 'failed dispersal', but part of a wider demographic expansion.","author":[{"dropping-particle":"","family":"Groucutt","given":"Huw S.","non-dropping-particle":"","parse-names":false,"suffix":""},{"dropping-particle":"","family":"White","given":"Tom S.","non-dropping-particle":"","parse-names":false,"suffix":""},{"dropping-particle":"","family":"Clark-Balzan","given":"Laine","non-dropping-particle":"","parse-names":false,"suffix":""},{"dropping-particle":"","family":"Parton","given":"Ash","non-dropping-particle":"","parse-names":false,"suffix":""},{"dropping-particle":"","family":"Crassard","given":"Rémy","non-dropping-particle":"","parse-names":false,"suffix":""},{"dropping-particle":"","family":"Shipton","given":"Ceri","non-dropping-particle":"","parse-names":false,"suffix":""},{"dropping-particle":"","family":"Jennings","given":"Richard P.","non-dropping-particle":"","parse-names":false,"suffix":""},{"dropping-particle":"","family":"Parker","given":"Adrian G.","non-dropping-particle":"","parse-names":false,"suffix":""},{"dropping-particle":"","family":"Breeze","given":"Paul S.","non-dropping-particle":"","parse-names":false,"suffix":""},{"dropping-particle":"","family":"Scerri","given":"Eleanor M. L.","non-dropping-particle":"","parse-names":false,"suffix":""},{"dropping-particle":"","family":"Alsharekh","given":"Abdullah","non-dropping-particle":"","parse-names":false,"suffix":""},{"dropping-particle":"","family":"Petraglia","given":"Michael D.","non-dropping-particle":"","parse-names":false,"suffix":""}],"container-title":"Quaternary Science Reviews","id":"ITEM-1","issued":{"date-parts":[["2015"]]},"page":"116-135","title":"Human occupation of the Arabian Empty Quarter during MIS 5: Evidence from Mundafan Al-Buhayrah, Saudi Arabia","type":"article-journal","volume":"119"},"uris":["http://www.mendeley.com/documents/?uuid=e281a48c-52c1-468c-8f0c-9281204050d7"]}],"mendeley":{"formattedCitation":"(Groucutt et al., 2015d)","plainTextFormattedCitation":"(Groucutt et al., 2015d)","previouslyFormattedCitation":"(Groucutt et al., 2015d)"},"properties":{"noteIndex":0},"schema":"https://github.com/citation-style-language/schema/raw/master/csl-citation.json"}</w:instrText>
      </w:r>
      <w:r w:rsidR="00E12269" w:rsidRPr="007723FB">
        <w:rPr>
          <w:noProof/>
          <w:sz w:val="24"/>
          <w:szCs w:val="24"/>
        </w:rPr>
        <w:fldChar w:fldCharType="separate"/>
      </w:r>
      <w:r w:rsidR="00EE7D49" w:rsidRPr="007723FB">
        <w:rPr>
          <w:noProof/>
          <w:sz w:val="24"/>
          <w:szCs w:val="24"/>
        </w:rPr>
        <w:t>(Groucutt et al., 2015d)</w:t>
      </w:r>
      <w:r w:rsidR="00E12269" w:rsidRPr="007723FB">
        <w:rPr>
          <w:noProof/>
          <w:sz w:val="24"/>
          <w:szCs w:val="24"/>
        </w:rPr>
        <w:fldChar w:fldCharType="end"/>
      </w:r>
      <w:r w:rsidRPr="007723FB">
        <w:rPr>
          <w:sz w:val="24"/>
          <w:szCs w:val="24"/>
        </w:rPr>
        <w:t xml:space="preserve">, </w:t>
      </w:r>
      <w:r w:rsidR="00A11BBF" w:rsidRPr="007723FB">
        <w:rPr>
          <w:sz w:val="24"/>
          <w:szCs w:val="24"/>
        </w:rPr>
        <w:t>it cannot be discerned whether these were used by humans.</w:t>
      </w:r>
      <w:r w:rsidR="00C12E0F" w:rsidRPr="007723FB">
        <w:rPr>
          <w:sz w:val="24"/>
          <w:szCs w:val="24"/>
        </w:rPr>
        <w:t xml:space="preserve"> </w:t>
      </w:r>
      <w:r w:rsidR="00354250">
        <w:rPr>
          <w:sz w:val="24"/>
          <w:szCs w:val="24"/>
        </w:rPr>
        <w:t>Also,</w:t>
      </w:r>
      <w:r w:rsidR="00C12E0F" w:rsidRPr="007723FB">
        <w:rPr>
          <w:sz w:val="24"/>
          <w:szCs w:val="24"/>
        </w:rPr>
        <w:t xml:space="preserve"> animal skins and bladders could have been used to carry water</w:t>
      </w:r>
      <w:r w:rsidR="006D1DF5" w:rsidRPr="007723FB">
        <w:rPr>
          <w:sz w:val="24"/>
          <w:szCs w:val="24"/>
        </w:rPr>
        <w:t xml:space="preserve"> and </w:t>
      </w:r>
      <w:r w:rsidR="00C12E0F" w:rsidRPr="007723FB">
        <w:rPr>
          <w:sz w:val="24"/>
          <w:szCs w:val="24"/>
        </w:rPr>
        <w:t>are commonly used today</w:t>
      </w:r>
      <w:r w:rsidR="006D1DF5" w:rsidRPr="007723FB">
        <w:rPr>
          <w:sz w:val="24"/>
          <w:szCs w:val="24"/>
        </w:rPr>
        <w:t xml:space="preserve">. Again, these do not readily preserve in the archaeological record. </w:t>
      </w:r>
      <w:r w:rsidR="00A11BBF" w:rsidRPr="007723FB">
        <w:rPr>
          <w:sz w:val="24"/>
          <w:szCs w:val="24"/>
        </w:rPr>
        <w:t xml:space="preserve">Additionally, the archaeological record of Arabia does not provide evidence of symbolic practices, which are </w:t>
      </w:r>
      <w:r w:rsidR="00893F10" w:rsidRPr="007723FB">
        <w:rPr>
          <w:sz w:val="24"/>
          <w:szCs w:val="24"/>
        </w:rPr>
        <w:t xml:space="preserve">commonly </w:t>
      </w:r>
      <w:r w:rsidR="00A11BBF" w:rsidRPr="007723FB">
        <w:rPr>
          <w:sz w:val="24"/>
          <w:szCs w:val="24"/>
        </w:rPr>
        <w:t xml:space="preserve">associated </w:t>
      </w:r>
      <w:r w:rsidR="00893F10" w:rsidRPr="007723FB">
        <w:rPr>
          <w:sz w:val="24"/>
          <w:szCs w:val="24"/>
        </w:rPr>
        <w:t xml:space="preserve">with </w:t>
      </w:r>
      <w:r w:rsidR="00A11BBF" w:rsidRPr="007723FB">
        <w:rPr>
          <w:sz w:val="24"/>
          <w:szCs w:val="24"/>
        </w:rPr>
        <w:t xml:space="preserve">rock shelters and caves </w:t>
      </w:r>
      <w:r w:rsidR="00893F10" w:rsidRPr="007723FB">
        <w:rPr>
          <w:sz w:val="24"/>
          <w:szCs w:val="24"/>
        </w:rPr>
        <w:t xml:space="preserve">in </w:t>
      </w:r>
      <w:r w:rsidR="00893F10" w:rsidRPr="007723FB">
        <w:rPr>
          <w:sz w:val="24"/>
          <w:szCs w:val="24"/>
        </w:rPr>
        <w:lastRenderedPageBreak/>
        <w:t xml:space="preserve">regions </w:t>
      </w:r>
      <w:r w:rsidR="00A11BBF" w:rsidRPr="007723FB">
        <w:rPr>
          <w:sz w:val="24"/>
          <w:szCs w:val="24"/>
        </w:rPr>
        <w:t xml:space="preserve">with dense </w:t>
      </w:r>
      <w:r w:rsidR="00893F10" w:rsidRPr="007723FB">
        <w:rPr>
          <w:i/>
          <w:iCs/>
          <w:sz w:val="24"/>
          <w:szCs w:val="24"/>
        </w:rPr>
        <w:t>H. sapiens</w:t>
      </w:r>
      <w:r w:rsidR="00893F10" w:rsidRPr="007723FB">
        <w:rPr>
          <w:sz w:val="24"/>
          <w:szCs w:val="24"/>
        </w:rPr>
        <w:t xml:space="preserve"> </w:t>
      </w:r>
      <w:r w:rsidR="00A11BBF" w:rsidRPr="007723FB">
        <w:rPr>
          <w:sz w:val="24"/>
          <w:szCs w:val="24"/>
        </w:rPr>
        <w:t>occupation histories. Across Africa</w:t>
      </w:r>
      <w:r w:rsidRPr="007723FB">
        <w:rPr>
          <w:sz w:val="24"/>
          <w:szCs w:val="24"/>
        </w:rPr>
        <w:t xml:space="preserve">, it is clear that the MSA included specialised hunting tools, use of aquatic resources, bone tools, microlithic technologies, long distance trade, art and decoration, use of pigment, specialised hunting, structure building, social organisation and systematic processing </w:t>
      </w:r>
      <w:r w:rsidR="00E12269" w:rsidRPr="007723FB">
        <w:rPr>
          <w:noProof/>
          <w:sz w:val="24"/>
          <w:szCs w:val="24"/>
        </w:rPr>
        <w:fldChar w:fldCharType="begin" w:fldLock="1"/>
      </w:r>
      <w:r w:rsidR="00547F2C" w:rsidRPr="007723FB">
        <w:rPr>
          <w:noProof/>
          <w:sz w:val="24"/>
          <w:szCs w:val="24"/>
        </w:rPr>
        <w:instrText xml:space="preserve">ADDIN CSL_CITATION {"citationItems":[{"id":"ITEM-1","itemData":{"DOI":"10.1006/jhev.2000.0435","ISSN":"00472484","abstract":"Proponents of the model known as the \"human revolution\" claim that modern human behaviors arose suddenly, and nearly simultaneously throughout the Old World ca. 40-50 ka. This fundamental behavioral shift is purported to signal a cognitive advance, a possible reorganization of the brain, and the origin of language. Because the earliest modern human fossils, Homo sapiens sensu stricto, are found in Africa and the adjacent region of the Levant at &gt; 100 ka, the \"human revolution\" model creates a time lag between the appearance of anatomical modernity and perceived behavioral modernity, and creates the impression that the earliest modern Africans were behaviorally primitive. This view of events stems from a profound Eurocentric bias and a failure to appreciate the depth and breadth of the African archaeological record. In fact, many of the components of the \"human revolution\" claimed to appear at 40-50 ka are found in the African Middle Stone Age tens of thousands of years earlier. These features include blade and microlithic technology, bone tools, increased geographic range, specialized hunting, the use of aquatic resources, long distance trade, systematic processing and use of pigment, and art and decoration. These items do not occur suddenly together as predicted by the \"human revolution\" model, but at sites that are widely separated in space and time. This suggests a gradual assembling of the package of modern human behaviors in Africa, and its later export to other regions of the Old World. The African Middle and early Late Pleistocene hominid fossil record is fairly continuous and in it can be recognized a number of probably distinct species that provide plausible ancestors for H. sapiens. The appearance of Middle Stone Age technology and the first signs of modern behavior coincide with the appearance of fossils that have been attributed to H. helmei, suggesting the behavior of H. helmei is distinct from that of earlier hominid species and quite similar to that of modern people. If on anatomical and behavioral ground H. helmei is sunk into H. sapiens, the origin of our species is linked with the appearance of Middle Stone Age technology at 250-300 ka.","author":[{"dropping-particle":"","family":"Mcbrearty","given":"Sally","non-dropping-particle":"","parse-names":false,"suffix":""},{"dropping-particle":"","family":"Brooks","given":"Alison S.","non-dropping-particle":"","parse-names":false,"suffix":""}],"container-title":"Journal of Human Evolution","id":"ITEM-1","issue":"5","issued":{"date-parts":[["2000"]]},"page":"453-563","title":"The revolution that wasn't: A new interpretation of the origin of modern human behavior","type":"article-journal","volume":"39"},"uris":["http://www.mendeley.com/documents/?uuid=33664a86-38cb-441e-a219-7ed3bc2eca87"]},{"id":"ITEM-2","itemData":{"DOI":"10.1016/j.jhevol.2016.11.002","ISSN":"00472484","abstract":"This study presents the earliest evidence of long-distance obsidian transport at the </w:instrText>
      </w:r>
      <w:r w:rsidR="00547F2C" w:rsidRPr="007723FB">
        <w:rPr>
          <w:rFonts w:ascii="Cambria Math" w:hAnsi="Cambria Math" w:cs="Cambria Math"/>
          <w:noProof/>
          <w:sz w:val="24"/>
          <w:szCs w:val="24"/>
        </w:rPr>
        <w:instrText>∼</w:instrText>
      </w:r>
      <w:r w:rsidR="00547F2C" w:rsidRPr="007723FB">
        <w:rPr>
          <w:noProof/>
          <w:sz w:val="24"/>
          <w:szCs w:val="24"/>
        </w:rPr>
        <w:instrText xml:space="preserve">200 ka Sibilo School Road Site (SSRS), an early Middle Stone Age site in the Kapthurin Formation, Kenya. The later Middle Pleistocene of East Africa (130–400 ka) spans significant and interrelated behavioral and biological changes in human evolution including the first appearance of Homo sapiens. Despite the importance of the later Middle Pleistocene, there are relatively few archaeological sites in well-dated contexts (n &lt; 10) that document hominin behavior from this time period. In particular, geochemically informed evidence of long-distance obsidian transport, important for investigating expansion of intergroup interactions in hominin evolution, is rare from the Middle Pleistocene record of Africa. The SSRS offers a unique contribution to this small but growing dataset. Tephrostratigraphic analysis of tuffs encasing the SSRS provides a minimum age of </w:instrText>
      </w:r>
      <w:r w:rsidR="00547F2C" w:rsidRPr="007723FB">
        <w:rPr>
          <w:rFonts w:ascii="Cambria Math" w:hAnsi="Cambria Math" w:cs="Cambria Math"/>
          <w:noProof/>
          <w:sz w:val="24"/>
          <w:szCs w:val="24"/>
        </w:rPr>
        <w:instrText>∼</w:instrText>
      </w:r>
      <w:r w:rsidR="00547F2C" w:rsidRPr="007723FB">
        <w:rPr>
          <w:noProof/>
          <w:sz w:val="24"/>
          <w:szCs w:val="24"/>
        </w:rPr>
        <w:instrText xml:space="preserve">200 ka for the site. Levallois points and methods of core preparation demonstrate characteristic Middle Stone Age lithic technologies present at the SSRS. A significant portion (43%) of the lithic assemblage is obsidian. The SSRS obsidian comes from three different sources located at distances of 25 km, 140 km and 166 km from the site. The majority of obsidian derives from the farthest source, 166 km to the south of the site. The SSRS thus provides important new evidence that long-distance raw material transport, and the expansion of hominin intergroup interactions that this entails, was a significant feature of hominin behavior </w:instrText>
      </w:r>
      <w:r w:rsidR="00547F2C" w:rsidRPr="007723FB">
        <w:rPr>
          <w:rFonts w:ascii="Cambria Math" w:hAnsi="Cambria Math" w:cs="Cambria Math"/>
          <w:noProof/>
          <w:sz w:val="24"/>
          <w:szCs w:val="24"/>
        </w:rPr>
        <w:instrText>∼</w:instrText>
      </w:r>
      <w:r w:rsidR="00547F2C" w:rsidRPr="007723FB">
        <w:rPr>
          <w:noProof/>
          <w:sz w:val="24"/>
          <w:szCs w:val="24"/>
        </w:rPr>
        <w:instrText xml:space="preserve">200 ka, the time of the first appearance of H. sapiens, and </w:instrText>
      </w:r>
      <w:r w:rsidR="00547F2C" w:rsidRPr="007723FB">
        <w:rPr>
          <w:rFonts w:ascii="Cambria Math" w:hAnsi="Cambria Math" w:cs="Cambria Math"/>
          <w:noProof/>
          <w:sz w:val="24"/>
          <w:szCs w:val="24"/>
        </w:rPr>
        <w:instrText>∼</w:instrText>
      </w:r>
      <w:r w:rsidR="00547F2C" w:rsidRPr="007723FB">
        <w:rPr>
          <w:noProof/>
          <w:sz w:val="24"/>
          <w:szCs w:val="24"/>
        </w:rPr>
        <w:instrText xml:space="preserve">150,000 years before similar behaviors were previously documented in the region.","author":[{"dropping-particle":"","family":"Blegen","given":"Nick","non-dropping-particle":"","parse-names":false,"suffix":""}],"container-title":"Journal of Human Evolution","id":"ITEM-2","issued":{"date-parts":[["2017"]]},"page":"1-19","title":"The earliest long-distance obsidian transport: Evidence from the </w:instrText>
      </w:r>
      <w:r w:rsidR="00547F2C" w:rsidRPr="007723FB">
        <w:rPr>
          <w:rFonts w:ascii="Cambria Math" w:hAnsi="Cambria Math" w:cs="Cambria Math"/>
          <w:noProof/>
          <w:sz w:val="24"/>
          <w:szCs w:val="24"/>
        </w:rPr>
        <w:instrText>∼</w:instrText>
      </w:r>
      <w:r w:rsidR="00547F2C" w:rsidRPr="007723FB">
        <w:rPr>
          <w:noProof/>
          <w:sz w:val="24"/>
          <w:szCs w:val="24"/>
        </w:rPr>
        <w:instrText xml:space="preserve">200 ka Middle Stone Age Sibilo School Road Site, Baringo, Kenya","type":"article-journal","volume":"103"},"uris":["http://www.mendeley.com/documents/?uuid=5829b923-e78e-46ba-ac6f-49ba28e5925b"]},{"id":"ITEM-3","itemData":{"DOI":"10.1002/evan.21527","ISSN":"15206505","abstract":"The North African Middle Stone Age (NAMSA, </w:instrText>
      </w:r>
      <w:r w:rsidR="00547F2C" w:rsidRPr="007723FB">
        <w:rPr>
          <w:rFonts w:ascii="Cambria Math" w:hAnsi="Cambria Math" w:cs="Cambria Math"/>
          <w:noProof/>
          <w:sz w:val="24"/>
          <w:szCs w:val="24"/>
        </w:rPr>
        <w:instrText>∼</w:instrText>
      </w:r>
      <w:r w:rsidR="00547F2C" w:rsidRPr="007723FB">
        <w:rPr>
          <w:noProof/>
          <w:sz w:val="24"/>
          <w:szCs w:val="24"/>
        </w:rPr>
        <w:instrText>300-24 thousand years ago, or ka) features what may be the oldest fossils of our species as well as extremely early examples of technological regionalization and ‘symbolic’ material culture (d'Errico, Vanhaeren, Barton, Bouzouggar, Mienis, Richter, Hublin, McPherron, Louzouet, &amp; Klein,; Scerri,; Richter, Grün, Joannes-Boyau, Steele, Amani, Rué, Fernandes, Raynal, Geraads, Ben-Ncer Hublin, McPherron,). The geographic situation of North Africa and an increased understanding of the wet-dry climatic pulses of the Sahara Desert also show that North Africa played a strategic role in continental-scale evolutionary processes by modulating human dispersal and demographic structure (Drake, Blench, Armitage, Bristow, &amp; White,; Blome, Cohen, Tryon, Brooks, &amp; Russell,). However, current understanding of the NAMSA remains patchy and subject to a bewildering array of industrial nomenclatures that mask underlying variability. These issues are compounded by a geographic research bias skewed toward non-desert regions. As a result, it has been difficult to test long-established narratives of behavioral and evolutionary change in North Africa and to resolve debates on their wider significance. In order to evaluate existing data and identify future research directions, this paper provides a critical overview of the component elements of the NAMSA and shows that the timing of many key behaviors has close parallels with others in sub-Saharan Africa and Southwest Asia.","author":[{"dropping-particle":"","family":"Scerri","given":"Eleanor M. L.","non-dropping-particle":"","parse-names":false,"suffix":""}],"container-title":"Evolutionary Anthropology","id":"ITEM-3","issue":"3","issued":{"date-parts":[["2017"]]},"page":"119-135","title":"The North African Middle Stone Age and its place in recent human evolution","type":"article-journal","volume":"26"},"uris":["http://www.mendeley.com/documents/?uuid=3e2ce699-eabe-4a20-85d9-f8f989ee6fdb"]},{"id":"ITEM-4","itemData":{"DOI":"10.1126/science.aao2646","ISSN":"10959203","abstract":"Previous research suggests that the complex symbolic, technological, and socioeconomic behaviors that typify Homo sapiens had roots in the middle Pleistocene &lt;200,000 years ago, but data bearing on human behavioral origins are limited. We present a series of excavated Middle Stone Age sites from the Olorgesailie basin, southern Kenya, dating from ≥295,000 to ~320,000 years ago by argon-40/argon-39 and uranium-series methods. Hominins at these sites made prepared cores and points, exploited iron-rich rocks to obtain red pigment, and procured stone tool materials from ≥25- to 50-kilometer distances. Associated fauna suggests a broad resource strategy that included large and small prey. These practices imply notable changes in how individuals and groups related to the landscape and to one another and provide documentation relevant to human social and cognitive evolution.","author":[{"dropping-particle":"","family":"Brooks","given":"Alison S.","non-dropping-particle":"","parse-names":false,"suffix":""},{"dropping-particle":"","family":"Yellen","given":"John E.","non-dropping-particle":"","parse-names":false,"suffix":""},{"dropping-particle":"","family":"Potts","given":"Richard","non-dropping-particle":"","parse-names":false,"suffix":""},{"dropping-particle":"","family":"Behrensmeyer","given":"Anna K.","non-dropping-particle":"","parse-names":false,"suffix":""},{"dropping-particle":"","family":"Deino","given":"Alan L.","non-dropping-particle":"","parse-names":false,"suffix":""},{"dropping-particle":"","family":"Leslie","given":"David E.","non-dropping-particle":"","parse-names":false,"suffix":""},{"dropping-particle":"","family":"Ambrose","given":"Stanley H.","non-dropping-particle":"","parse-names":false,"suffix":""},{"dropping-particle":"","family":"Ferguson","given":"Jeffrey R.","non-dropping-particle":"","parse-names":false,"suffix":""},{"dropping-particle":"","family":"D'Errico","given":"Francesco","non-dropping-particle":"","parse-names":false,"suffix":""},{"dropping-particle":"","family":"Zipkin","given":"Andrew M.","non-dropping-particle":"","parse-names":false,"suffix":""},{"dropping-particle":"","family":"Whittaker","given":"Scott","non-dropping-particle":"","parse-names":false,"suffix":""},{"dropping-particle":"","family":"Post","given":"Jeffrey","non-dropping-particle":"","parse-names":false,"suffix":""},{"dropping-particle":"","family":"Veatch","given":"Elizabeth G.","non-dropping-particle":"","parse-names":false,"suffix":""},{"dropping-particle":"","family":"Foecke","given":"Kimberly","non-dropping-particle":"","parse-names":false,"suffix":""},{"dropping-particle":"","family":"Clark","given":"Jennifer B.","non-dropping-particle":"","parse-names":false,"suffix":""}],"container-title":"Science","id":"ITEM-4","issue":"6384","issued":{"date-parts":[["2018"]]},"page":"90-94","title":"Long-distance stone transport and pigment use in the earliest Middle Stone Age","type":"article-journal","volume":"360"},"uris":["http://www.mendeley.com/documents/?uuid=388ff9ad-9de2-46ff-b599-3ee34543a078"]}],"mendeley":{"formattedCitation":"(Mcbrearty and Brooks, 2000; Blegen, 2017; Scerri, 2017; Brooks et al., 2018)","plainTextFormattedCitation":"(Mcbrearty and Brooks, 2000; Blegen, 2017; Scerri, 2017; Brooks et al., 2018)","previouslyFormattedCitation":"(Mcbrearty and Brooks, 2000; Blegen, 2017; Scerri, 2017; Brooks et al., 2018)"},"properties":{"noteIndex":0},"schema":"https://github.com/citation-style-language/schema/raw/master/csl-citation.json"}</w:instrText>
      </w:r>
      <w:r w:rsidR="00E12269" w:rsidRPr="007723FB">
        <w:rPr>
          <w:noProof/>
          <w:sz w:val="24"/>
          <w:szCs w:val="24"/>
        </w:rPr>
        <w:fldChar w:fldCharType="separate"/>
      </w:r>
      <w:r w:rsidR="00547F2C" w:rsidRPr="007723FB">
        <w:rPr>
          <w:noProof/>
          <w:sz w:val="24"/>
          <w:szCs w:val="24"/>
        </w:rPr>
        <w:t>(Mcbrearty and Brooks, 2000; Blegen, 2017; Scerri, 2017; Brooks et al., 2018)</w:t>
      </w:r>
      <w:r w:rsidR="00E12269" w:rsidRPr="007723FB">
        <w:rPr>
          <w:noProof/>
          <w:sz w:val="24"/>
          <w:szCs w:val="24"/>
        </w:rPr>
        <w:fldChar w:fldCharType="end"/>
      </w:r>
      <w:r w:rsidRPr="007723FB">
        <w:rPr>
          <w:sz w:val="24"/>
          <w:szCs w:val="24"/>
        </w:rPr>
        <w:t xml:space="preserve">. </w:t>
      </w:r>
      <w:r w:rsidR="00D066B7" w:rsidRPr="007723FB">
        <w:rPr>
          <w:sz w:val="24"/>
          <w:szCs w:val="24"/>
        </w:rPr>
        <w:t xml:space="preserve">While evidence of all of these are not available from Arabia, hints of long-distance sourcing/transfer comes from occasional examples of putatively exotic raw materials in available assemblages </w:t>
      </w:r>
      <w:r w:rsidR="00D066B7" w:rsidRPr="007723FB">
        <w:rPr>
          <w:sz w:val="24"/>
          <w:szCs w:val="24"/>
        </w:rPr>
        <w:fldChar w:fldCharType="begin" w:fldLock="1"/>
      </w:r>
      <w:r w:rsidR="00547F2C" w:rsidRPr="007723FB">
        <w:rPr>
          <w:sz w:val="24"/>
          <w:szCs w:val="24"/>
        </w:rPr>
        <w:instrText>ADDIN CSL_CITATION {"citationItems":[{"id":"ITEM-1","itemData":{"DOI":"10.1371/journal.pone.0049840","ISBN":"1932-6203","ISSN":"19326203","PMID":"23185454","abstract":"The Arabian Peninsula is a key region for understanding hominin dispersals and the effect of climate change on prehistoric demography, although little information on these topics is presently available owing to the poor preservation of archaeological sites in this desert environment. Here, we describe the discovery of three stratified and buried archaeological sites in the Nefud Desert, which includes the oldest dated occupation for the region. The stone tool assemblages are identified as a Middle Palaeolithic industry that includes Levallois manufacturing methods and the production of tools on flakes. Hominin occupations correspond with humid periods, particularly Marine Isotope Stages 7 and 5 of the Late Pleistocene. The Middle Palaeolithic occupations were situated along the Jubbah palaeolake-shores, in a grassland setting with some trees. Populations procured different raw materials across the lake region to manufacture stone tools, using the implements to process plants and animals. To reach the Jubbah palaeolake, Middle Palaeolithic populations travelled into the ameliorated Nefud Desert interior, possibly gaining access from multiple directions, either using routes from the north and west (the Levant and the Sinai), the north (the Mesopotamian plains and the Euphrates basin), or the east (the Persian Gulf). The Jubbah stone tool assemblages have their own suite of technological characters, but have types reminiscent of both African Middle Stone Age and Levantine Middle Palaeolithic industries. Comparative inter-regional analysis of core technology indicates morphological similarities with the Levantine Tabun C assemblage, associated with human fossils controversially identified as either Neanderthals or Homo sapiens.","author":[{"dropping-particle":"","family":"Petraglia","given":"Michael D.","non-dropping-particle":"","parse-names":false,"suffix":""},{"dropping-particle":"","family":"Alsharekh","given":"Abdullah","non-dropping-particle":"","parse-names":false,"suffix":""},{"dropping-particle":"","family":"Breeze","given":"Paul","non-dropping-particle":"","parse-names":false,"suffix":""},{"dropping-particle":"","family":"Clarkson","given":"Chris","non-dropping-particle":"","parse-names":false,"suffix":""},{"dropping-particle":"","family":"Crassard","given":"Rémy","non-dropping-particle":"","parse-names":false,"suffix":""},{"dropping-particle":"","family":"Drake","given":"Nick A.","non-dropping-particle":"","parse-names":false,"suffix":""},{"dropping-particle":"","family":"Groucutt","given":"Huw S.","non-dropping-particle":"","parse-names":false,"suffix":""},{"dropping-particle":"","family":"Jennings","given":"Richard P.","non-dropping-particle":"","parse-names":false,"suffix":""},{"dropping-particle":"","family":"Parker","given":"Adrian G.","non-dropping-particle":"","parse-names":false,"suffix":""},{"dropping-particle":"","family":"Parton","given":"Ash","non-dropping-particle":"","parse-names":false,"suffix":""},{"dropping-particle":"","family":"Roberts","given":"Richard G.","non-dropping-particle":"","parse-names":false,"suffix":""},{"dropping-particle":"","family":"Shipton","given":"Ceri","non-dropping-particle":"","parse-names":false,"suffix":""},{"dropping-particle":"","family":"Matheson","given":"Carney","non-dropping-particle":"","parse-names":false,"suffix":""},{"dropping-particle":"","family":"Al-Omari","given":"Abdulaziz","non-dropping-particle":"","parse-names":false,"suffix":""},{"dropping-particle":"","family":"Veall","given":"Margaret Ashley","non-dropping-particle":"","parse-names":false,"suffix":""}],"container-title":"PLoS ONE","id":"ITEM-1","issue":"11","issued":{"date-parts":[["2012"]]},"page":"e49840","title":"Hominin Dispersal into the Nefud Desert and Middle Palaeolithic Settlement along the Jubbah Palaeolake, Northern Arabia","type":"article-journal","volume":"7"},"uris":["http://www.mendeley.com/documents/?uuid=5a2965bf-4405-485a-ad32-549aaef08e69"]}],"mendeley":{"formattedCitation":"(Petraglia et al., 2012)","plainTextFormattedCitation":"(Petraglia et al., 2012)","previouslyFormattedCitation":"(Petraglia et al., 2012)"},"properties":{"noteIndex":0},"schema":"https://github.com/citation-style-language/schema/raw/master/csl-citation.json"}</w:instrText>
      </w:r>
      <w:r w:rsidR="00D066B7" w:rsidRPr="007723FB">
        <w:rPr>
          <w:sz w:val="24"/>
          <w:szCs w:val="24"/>
        </w:rPr>
        <w:fldChar w:fldCharType="separate"/>
      </w:r>
      <w:r w:rsidR="00547F2C" w:rsidRPr="007723FB">
        <w:rPr>
          <w:noProof/>
          <w:sz w:val="24"/>
          <w:szCs w:val="24"/>
        </w:rPr>
        <w:t>(Petraglia et al., 2012)</w:t>
      </w:r>
      <w:r w:rsidR="00D066B7" w:rsidRPr="007723FB">
        <w:rPr>
          <w:sz w:val="24"/>
          <w:szCs w:val="24"/>
        </w:rPr>
        <w:fldChar w:fldCharType="end"/>
      </w:r>
      <w:r w:rsidR="00D066B7" w:rsidRPr="007723FB">
        <w:rPr>
          <w:sz w:val="24"/>
          <w:szCs w:val="24"/>
        </w:rPr>
        <w:t>. However, further research needs to be done on characterising raw material source, and distinguishing primary and secondary (e.g. fluvial) raw material sources</w:t>
      </w:r>
      <w:r w:rsidRPr="007723FB">
        <w:rPr>
          <w:sz w:val="24"/>
          <w:szCs w:val="24"/>
        </w:rPr>
        <w:t xml:space="preserve">. </w:t>
      </w:r>
      <w:r w:rsidR="00710607" w:rsidRPr="007723FB">
        <w:rPr>
          <w:sz w:val="24"/>
          <w:szCs w:val="24"/>
        </w:rPr>
        <w:t xml:space="preserve">Given that </w:t>
      </w:r>
      <w:r w:rsidR="00710607" w:rsidRPr="007723FB">
        <w:rPr>
          <w:i/>
          <w:iCs/>
          <w:sz w:val="24"/>
          <w:szCs w:val="24"/>
        </w:rPr>
        <w:t>H. sapiens</w:t>
      </w:r>
      <w:r w:rsidR="00710607" w:rsidRPr="007723FB">
        <w:rPr>
          <w:sz w:val="24"/>
          <w:szCs w:val="24"/>
        </w:rPr>
        <w:t xml:space="preserve"> dispersed from</w:t>
      </w:r>
      <w:r w:rsidR="00A11BBF" w:rsidRPr="007723FB">
        <w:rPr>
          <w:sz w:val="24"/>
          <w:szCs w:val="24"/>
        </w:rPr>
        <w:t xml:space="preserve"> NE</w:t>
      </w:r>
      <w:r w:rsidR="00710607" w:rsidRPr="007723FB">
        <w:rPr>
          <w:sz w:val="24"/>
          <w:szCs w:val="24"/>
        </w:rPr>
        <w:t xml:space="preserve"> Africa</w:t>
      </w:r>
      <w:r w:rsidR="00A11BBF" w:rsidRPr="007723FB">
        <w:rPr>
          <w:sz w:val="24"/>
          <w:szCs w:val="24"/>
        </w:rPr>
        <w:t>,</w:t>
      </w:r>
      <w:r w:rsidR="00710607" w:rsidRPr="007723FB">
        <w:rPr>
          <w:sz w:val="24"/>
          <w:szCs w:val="24"/>
        </w:rPr>
        <w:t xml:space="preserve"> it is likely that many </w:t>
      </w:r>
      <w:r w:rsidR="00C61444" w:rsidRPr="007723FB">
        <w:rPr>
          <w:sz w:val="24"/>
          <w:szCs w:val="24"/>
        </w:rPr>
        <w:t>behaviours present in Middle to Late Pleistocene Africa</w:t>
      </w:r>
      <w:r w:rsidR="00710607" w:rsidRPr="007723FB">
        <w:rPr>
          <w:sz w:val="24"/>
          <w:szCs w:val="24"/>
        </w:rPr>
        <w:t xml:space="preserve"> were key components of the</w:t>
      </w:r>
      <w:r w:rsidR="006D1DF5" w:rsidRPr="007723FB">
        <w:rPr>
          <w:sz w:val="24"/>
          <w:szCs w:val="24"/>
        </w:rPr>
        <w:t>ir</w:t>
      </w:r>
      <w:r w:rsidR="00710607" w:rsidRPr="007723FB">
        <w:rPr>
          <w:sz w:val="24"/>
          <w:szCs w:val="24"/>
        </w:rPr>
        <w:t xml:space="preserve"> behavioural repertoire</w:t>
      </w:r>
      <w:r w:rsidR="004D1BC1" w:rsidRPr="007723FB">
        <w:rPr>
          <w:sz w:val="24"/>
          <w:szCs w:val="24"/>
        </w:rPr>
        <w:t>.</w:t>
      </w:r>
      <w:r w:rsidR="00EB0B39" w:rsidRPr="007723FB">
        <w:rPr>
          <w:sz w:val="24"/>
          <w:szCs w:val="24"/>
        </w:rPr>
        <w:t xml:space="preserve"> Conversely, our interpretation that </w:t>
      </w:r>
      <w:r w:rsidR="00EB0B39" w:rsidRPr="007723FB">
        <w:rPr>
          <w:i/>
          <w:iCs/>
          <w:sz w:val="24"/>
          <w:szCs w:val="24"/>
        </w:rPr>
        <w:t>H. sapiens</w:t>
      </w:r>
      <w:r w:rsidR="00EB0B39" w:rsidRPr="007723FB">
        <w:rPr>
          <w:sz w:val="24"/>
          <w:szCs w:val="24"/>
        </w:rPr>
        <w:t xml:space="preserve"> were highly mobile (see below) could suggest that costly symbolising practices were not effective in these settings.</w:t>
      </w:r>
      <w:r w:rsidRPr="007723FB">
        <w:rPr>
          <w:sz w:val="24"/>
          <w:szCs w:val="24"/>
        </w:rPr>
        <w:t xml:space="preserve"> </w:t>
      </w:r>
      <w:r w:rsidR="00EB0B39" w:rsidRPr="007723FB">
        <w:rPr>
          <w:sz w:val="24"/>
          <w:szCs w:val="24"/>
        </w:rPr>
        <w:t>Nevertheless, f</w:t>
      </w:r>
      <w:r w:rsidRPr="007723FB">
        <w:rPr>
          <w:sz w:val="24"/>
          <w:szCs w:val="24"/>
        </w:rPr>
        <w:t xml:space="preserve">inding specific examples from Arabia is necessary for understanding the range of </w:t>
      </w:r>
      <w:r w:rsidRPr="007723FB">
        <w:rPr>
          <w:i/>
          <w:sz w:val="24"/>
          <w:szCs w:val="24"/>
        </w:rPr>
        <w:t>H. sapiens</w:t>
      </w:r>
      <w:r w:rsidRPr="007723FB">
        <w:rPr>
          <w:sz w:val="24"/>
          <w:szCs w:val="24"/>
        </w:rPr>
        <w:t xml:space="preserve"> behavioural variability</w:t>
      </w:r>
      <w:r w:rsidR="00A11BBF" w:rsidRPr="007723FB">
        <w:rPr>
          <w:sz w:val="24"/>
          <w:szCs w:val="24"/>
        </w:rPr>
        <w:t>.</w:t>
      </w:r>
      <w:r w:rsidRPr="007723FB">
        <w:rPr>
          <w:sz w:val="24"/>
          <w:szCs w:val="24"/>
        </w:rPr>
        <w:t xml:space="preserve"> </w:t>
      </w:r>
      <w:r w:rsidR="00A11BBF" w:rsidRPr="007723FB">
        <w:rPr>
          <w:sz w:val="24"/>
          <w:szCs w:val="24"/>
        </w:rPr>
        <w:t>This</w:t>
      </w:r>
      <w:r w:rsidRPr="007723FB">
        <w:rPr>
          <w:sz w:val="24"/>
          <w:szCs w:val="24"/>
        </w:rPr>
        <w:t xml:space="preserve"> </w:t>
      </w:r>
      <w:r w:rsidR="00A11BBF" w:rsidRPr="007723FB">
        <w:rPr>
          <w:sz w:val="24"/>
          <w:szCs w:val="24"/>
        </w:rPr>
        <w:t>must</w:t>
      </w:r>
      <w:r w:rsidRPr="007723FB">
        <w:rPr>
          <w:sz w:val="24"/>
          <w:szCs w:val="24"/>
        </w:rPr>
        <w:t xml:space="preserve"> be a target of future research.</w:t>
      </w:r>
    </w:p>
    <w:p w14:paraId="0768A231" w14:textId="317697DE" w:rsidR="00E12269" w:rsidRPr="007723FB" w:rsidRDefault="00F97324" w:rsidP="00CA6E9A">
      <w:pPr>
        <w:spacing w:after="200" w:line="480" w:lineRule="auto"/>
        <w:jc w:val="both"/>
        <w:rPr>
          <w:sz w:val="24"/>
          <w:szCs w:val="24"/>
        </w:rPr>
      </w:pPr>
      <w:r w:rsidRPr="007723FB">
        <w:rPr>
          <w:b/>
          <w:bCs/>
          <w:sz w:val="24"/>
          <w:szCs w:val="24"/>
        </w:rPr>
        <w:t>3</w:t>
      </w:r>
      <w:r w:rsidR="00A11BBF" w:rsidRPr="007723FB">
        <w:rPr>
          <w:b/>
          <w:bCs/>
          <w:sz w:val="24"/>
          <w:szCs w:val="24"/>
        </w:rPr>
        <w:t>.</w:t>
      </w:r>
      <w:r w:rsidRPr="007723FB">
        <w:rPr>
          <w:b/>
          <w:bCs/>
          <w:sz w:val="24"/>
          <w:szCs w:val="24"/>
        </w:rPr>
        <w:t xml:space="preserve"> </w:t>
      </w:r>
      <w:r w:rsidR="004502D6" w:rsidRPr="007723FB">
        <w:rPr>
          <w:b/>
          <w:bCs/>
          <w:i/>
          <w:iCs/>
          <w:sz w:val="24"/>
          <w:szCs w:val="24"/>
        </w:rPr>
        <w:t>H. sapiens</w:t>
      </w:r>
      <w:r w:rsidR="004502D6" w:rsidRPr="007723FB">
        <w:rPr>
          <w:b/>
          <w:bCs/>
          <w:sz w:val="24"/>
          <w:szCs w:val="24"/>
        </w:rPr>
        <w:t xml:space="preserve"> in Green Arabia</w:t>
      </w:r>
    </w:p>
    <w:p w14:paraId="79EFA78E" w14:textId="47D78018" w:rsidR="00BD1B71" w:rsidRPr="007723FB" w:rsidRDefault="00BD1B71" w:rsidP="004502D6">
      <w:pPr>
        <w:spacing w:after="200" w:line="480" w:lineRule="auto"/>
        <w:jc w:val="both"/>
        <w:rPr>
          <w:sz w:val="24"/>
          <w:szCs w:val="24"/>
        </w:rPr>
      </w:pPr>
      <w:r w:rsidRPr="007723FB">
        <w:rPr>
          <w:sz w:val="24"/>
          <w:szCs w:val="24"/>
        </w:rPr>
        <w:t>In order to understand how humans became established</w:t>
      </w:r>
      <w:r w:rsidR="00356077" w:rsidRPr="007723FB">
        <w:rPr>
          <w:sz w:val="24"/>
          <w:szCs w:val="24"/>
        </w:rPr>
        <w:t>, survived and retracted</w:t>
      </w:r>
      <w:r w:rsidRPr="007723FB">
        <w:rPr>
          <w:sz w:val="24"/>
          <w:szCs w:val="24"/>
        </w:rPr>
        <w:t xml:space="preserve"> in Arabia, it is necessary to synthesise the environmental and archaeological records with </w:t>
      </w:r>
      <w:r w:rsidR="00972B67" w:rsidRPr="007723FB">
        <w:rPr>
          <w:sz w:val="24"/>
          <w:szCs w:val="24"/>
        </w:rPr>
        <w:t>reference to</w:t>
      </w:r>
      <w:r w:rsidRPr="007723FB">
        <w:rPr>
          <w:sz w:val="24"/>
          <w:szCs w:val="24"/>
        </w:rPr>
        <w:t xml:space="preserve"> ecological, anthropological and biological datasets.</w:t>
      </w:r>
      <w:r w:rsidR="00356077" w:rsidRPr="007723FB">
        <w:rPr>
          <w:sz w:val="24"/>
          <w:szCs w:val="24"/>
        </w:rPr>
        <w:t xml:space="preserve"> Here, we address the processes of </w:t>
      </w:r>
      <w:r w:rsidR="00972B67" w:rsidRPr="007723FB">
        <w:rPr>
          <w:sz w:val="24"/>
          <w:szCs w:val="24"/>
        </w:rPr>
        <w:t>dispersal into</w:t>
      </w:r>
      <w:r w:rsidR="00356077" w:rsidRPr="007723FB">
        <w:rPr>
          <w:sz w:val="24"/>
          <w:szCs w:val="24"/>
        </w:rPr>
        <w:t xml:space="preserve"> Arabia, the </w:t>
      </w:r>
      <w:r w:rsidR="00972B67" w:rsidRPr="007723FB">
        <w:rPr>
          <w:sz w:val="24"/>
          <w:szCs w:val="24"/>
        </w:rPr>
        <w:t>dynamics of</w:t>
      </w:r>
      <w:r w:rsidR="00356077" w:rsidRPr="007723FB">
        <w:rPr>
          <w:sz w:val="24"/>
          <w:szCs w:val="24"/>
        </w:rPr>
        <w:t xml:space="preserve"> long-term survival</w:t>
      </w:r>
      <w:r w:rsidR="00972B67" w:rsidRPr="007723FB">
        <w:rPr>
          <w:sz w:val="24"/>
          <w:szCs w:val="24"/>
        </w:rPr>
        <w:t>,</w:t>
      </w:r>
      <w:r w:rsidR="00356077" w:rsidRPr="007723FB">
        <w:rPr>
          <w:sz w:val="24"/>
          <w:szCs w:val="24"/>
        </w:rPr>
        <w:t xml:space="preserve"> and population decline</w:t>
      </w:r>
      <w:r w:rsidR="00972B67" w:rsidRPr="007723FB">
        <w:rPr>
          <w:sz w:val="24"/>
          <w:szCs w:val="24"/>
        </w:rPr>
        <w:t xml:space="preserve"> in the face of </w:t>
      </w:r>
      <w:r w:rsidR="00BD55F0" w:rsidRPr="007723FB">
        <w:rPr>
          <w:sz w:val="24"/>
          <w:szCs w:val="24"/>
        </w:rPr>
        <w:t xml:space="preserve">fluctuating </w:t>
      </w:r>
      <w:r w:rsidR="00356077" w:rsidRPr="007723FB">
        <w:rPr>
          <w:sz w:val="24"/>
          <w:szCs w:val="24"/>
        </w:rPr>
        <w:t xml:space="preserve">climates. </w:t>
      </w:r>
    </w:p>
    <w:p w14:paraId="0170234B" w14:textId="43B7BAA2" w:rsidR="00EA623A" w:rsidRPr="007723FB" w:rsidRDefault="00972B67" w:rsidP="004502D6">
      <w:pPr>
        <w:spacing w:after="200" w:line="480" w:lineRule="auto"/>
        <w:jc w:val="both"/>
        <w:rPr>
          <w:sz w:val="24"/>
          <w:szCs w:val="24"/>
          <w:u w:val="single"/>
        </w:rPr>
      </w:pPr>
      <w:r w:rsidRPr="007723FB">
        <w:rPr>
          <w:sz w:val="24"/>
          <w:szCs w:val="24"/>
          <w:u w:val="single"/>
        </w:rPr>
        <w:t>Dispersal</w:t>
      </w:r>
    </w:p>
    <w:p w14:paraId="6B835A8C" w14:textId="11B91066" w:rsidR="00DF4D15" w:rsidRPr="007723FB" w:rsidRDefault="00E97A41" w:rsidP="004502D6">
      <w:pPr>
        <w:spacing w:after="200" w:line="480" w:lineRule="auto"/>
        <w:jc w:val="both"/>
        <w:rPr>
          <w:sz w:val="24"/>
          <w:szCs w:val="24"/>
        </w:rPr>
      </w:pPr>
      <w:r w:rsidRPr="007723FB">
        <w:rPr>
          <w:sz w:val="24"/>
          <w:szCs w:val="24"/>
        </w:rPr>
        <w:lastRenderedPageBreak/>
        <w:t xml:space="preserve">Dispersal differs from migration, being defined as “a strategy to increase fitness in a heterogeneous landscape by changing the environment in which an organism lives” </w:t>
      </w:r>
      <w:r w:rsidRPr="007723FB">
        <w:rPr>
          <w:noProof/>
          <w:sz w:val="24"/>
          <w:szCs w:val="24"/>
        </w:rPr>
        <w:fldChar w:fldCharType="begin" w:fldLock="1"/>
      </w:r>
      <w:r w:rsidR="00547F2C" w:rsidRPr="007723FB">
        <w:rPr>
          <w:noProof/>
          <w:sz w:val="24"/>
          <w:szCs w:val="24"/>
        </w:rPr>
        <w:instrText>ADDIN CSL_CITATION {"citationItems":[{"id":"ITEM-1","itemData":{"DOI":"10.1017/S1464793104006645","ISBN":"1464-7931 1469-185X","ISSN":"1464-7931","PMID":"15921049","abstract":"Knowledge of the ecological and evolutionary causes of dispersal can be crucial in understanding the behaviour of spatially structured populations, and predicting how species respond to environmental change. Despite the focus of much theoretical research, simplistic assumptions regarding the dispersal process are still made. Dispersal is usually regarded as an unconditional process although in many cases fitness gains of dispersal are dependent on environmental factors and individual state. Condition-dependent dispersal strategies will often be superior to unconditional, fixed strategies. In addition, dispersal is often collapsed into a single parameter, despite it being a process composed of three interdependent stages: emigration, inter-patch movement and immigration, each of which may display different condition dependencies. Empirical studies have investigated correlates of these stages, emigration in particular, providing evidence for the prevalence of conditional dispersal strategies. Ill-defined use of the term 'dispersal', for movement across many different spatial scales, further hinders making general conclusions and relating movement correlates to consequences at the population level. Logistical difficulties preclude a detailed study of dispersal for many species, however incorporating unrealistic dispersal assumptions in spatial population models may yield inaccurate and costly predictions. Further studies are necessary to explore the importance of incorporating specific condition-dependent dispersal strategies for evolutionary and population dynamic predictions.","author":[{"dropping-particle":"","family":"Bowler","given":"Diana E.","non-dropping-particle":"","parse-names":false,"suffix":""},{"dropping-particle":"","family":"Benton","given":"Tim G.","non-dropping-particle":"","parse-names":false,"suffix":""}],"container-title":"Biological Reviews","id":"ITEM-1","issue":"2","issued":{"date-parts":[["2005","5"]]},"page":"205-225","title":"Causes and consequences of animal dispersal strategies: relating individual behaviour to spatial dynamics","type":"article-journal","volume":"80"},"uris":["http://www.mendeley.com/documents/?uuid=05c3fa64-8be7-42b7-a8d4-a480f7027f05"]}],"mendeley":{"formattedCitation":"(Bowler and Benton, 2005)","manualFormatting":"(Bowler and Benton, 2005: 218)","plainTextFormattedCitation":"(Bowler and Benton, 2005)","previouslyFormattedCitation":"(Bowler and Benton, 2005)"},"properties":{"noteIndex":0},"schema":"https://github.com/citation-style-language/schema/raw/master/csl-citation.json"}</w:instrText>
      </w:r>
      <w:r w:rsidRPr="007723FB">
        <w:rPr>
          <w:noProof/>
          <w:sz w:val="24"/>
          <w:szCs w:val="24"/>
        </w:rPr>
        <w:fldChar w:fldCharType="separate"/>
      </w:r>
      <w:r w:rsidR="00547F2C" w:rsidRPr="007723FB">
        <w:rPr>
          <w:noProof/>
          <w:sz w:val="24"/>
          <w:szCs w:val="24"/>
        </w:rPr>
        <w:t>(Bowler and Benton, 2005: 218)</w:t>
      </w:r>
      <w:r w:rsidRPr="007723FB">
        <w:rPr>
          <w:noProof/>
          <w:sz w:val="24"/>
          <w:szCs w:val="24"/>
        </w:rPr>
        <w:fldChar w:fldCharType="end"/>
      </w:r>
      <w:r w:rsidRPr="007723FB">
        <w:rPr>
          <w:sz w:val="24"/>
          <w:szCs w:val="24"/>
        </w:rPr>
        <w:t xml:space="preserve">. </w:t>
      </w:r>
      <w:r w:rsidR="00987B8C" w:rsidRPr="007723FB">
        <w:rPr>
          <w:sz w:val="24"/>
          <w:szCs w:val="24"/>
        </w:rPr>
        <w:t>One of</w:t>
      </w:r>
      <w:r w:rsidR="00DF4D15" w:rsidRPr="007723FB">
        <w:rPr>
          <w:sz w:val="24"/>
          <w:szCs w:val="24"/>
        </w:rPr>
        <w:t xml:space="preserve"> </w:t>
      </w:r>
      <w:r w:rsidR="002442C6" w:rsidRPr="007723FB">
        <w:rPr>
          <w:sz w:val="24"/>
          <w:szCs w:val="24"/>
        </w:rPr>
        <w:t xml:space="preserve">the </w:t>
      </w:r>
      <w:r w:rsidR="00DF4D15" w:rsidRPr="007723FB">
        <w:rPr>
          <w:sz w:val="24"/>
          <w:szCs w:val="24"/>
        </w:rPr>
        <w:t xml:space="preserve">most crucial </w:t>
      </w:r>
      <w:r w:rsidR="004D1BC1" w:rsidRPr="007723FB">
        <w:rPr>
          <w:sz w:val="24"/>
          <w:szCs w:val="24"/>
        </w:rPr>
        <w:t>factors</w:t>
      </w:r>
      <w:r w:rsidR="00DF4D15" w:rsidRPr="007723FB">
        <w:rPr>
          <w:sz w:val="24"/>
          <w:szCs w:val="24"/>
        </w:rPr>
        <w:t xml:space="preserve"> when discussing the distribution of organisms</w:t>
      </w:r>
      <w:r w:rsidR="00987B8C" w:rsidRPr="007723FB">
        <w:rPr>
          <w:sz w:val="24"/>
          <w:szCs w:val="24"/>
        </w:rPr>
        <w:t xml:space="preserve"> and </w:t>
      </w:r>
      <w:r w:rsidR="00972B67" w:rsidRPr="007723FB">
        <w:rPr>
          <w:sz w:val="24"/>
          <w:szCs w:val="24"/>
        </w:rPr>
        <w:t xml:space="preserve">their </w:t>
      </w:r>
      <w:r w:rsidR="00987B8C" w:rsidRPr="007723FB">
        <w:rPr>
          <w:sz w:val="24"/>
          <w:szCs w:val="24"/>
        </w:rPr>
        <w:t>introduction into new areas</w:t>
      </w:r>
      <w:r w:rsidR="00DF4D15" w:rsidRPr="007723FB">
        <w:rPr>
          <w:sz w:val="24"/>
          <w:szCs w:val="24"/>
        </w:rPr>
        <w:t xml:space="preserve"> is the resources available to enhance </w:t>
      </w:r>
      <w:r w:rsidR="00972B67" w:rsidRPr="007723FB">
        <w:rPr>
          <w:sz w:val="24"/>
          <w:szCs w:val="24"/>
        </w:rPr>
        <w:t xml:space="preserve">their </w:t>
      </w:r>
      <w:r w:rsidR="00DF4D15" w:rsidRPr="007723FB">
        <w:rPr>
          <w:sz w:val="24"/>
          <w:szCs w:val="24"/>
        </w:rPr>
        <w:t xml:space="preserve">reproductive fitness. </w:t>
      </w:r>
      <w:r w:rsidRPr="007723FB">
        <w:rPr>
          <w:sz w:val="24"/>
          <w:szCs w:val="24"/>
        </w:rPr>
        <w:t>B</w:t>
      </w:r>
      <w:r w:rsidR="00452FCE" w:rsidRPr="007723FB">
        <w:rPr>
          <w:sz w:val="24"/>
          <w:szCs w:val="24"/>
        </w:rPr>
        <w:t xml:space="preserve">oth periods of increased rainfall </w:t>
      </w:r>
      <w:r w:rsidRPr="007723FB">
        <w:rPr>
          <w:noProof/>
          <w:sz w:val="24"/>
          <w:szCs w:val="24"/>
        </w:rPr>
        <w:fldChar w:fldCharType="begin" w:fldLock="1"/>
      </w:r>
      <w:r w:rsidR="00547F2C" w:rsidRPr="007723FB">
        <w:rPr>
          <w:noProof/>
          <w:sz w:val="24"/>
          <w:szCs w:val="24"/>
        </w:rPr>
        <w:instrText>ADDIN CSL_CITATION {"citationItems":[{"id":"ITEM-1","itemData":{"DOI":"10.1371/journal.pone.0076750","ISBN":"1932-6203 (Electronic)\\n1932-6203 (Linking)","ISSN":"19326203","PMID":"24146922","abstract":"Early human evolution is characterised by pulsed speciation and dispersal events that cannot be explained fully by global or continental paleoclimate records. We propose that the collated record of ephemeral East African Rift System (EARS) lakes could be a proxy for the regional paleoclimate conditions experienced by early hominins. Here we show that the presence of these lakes is associated with low levels of dust deposition in both West African and Mediterranean records, but is not associated with long-term global cooling and aridification of East Africa. Hominin expansion and diversification seem to be associated with climate pulses characterized by the precession-forced appearance and disappearance of deep EARS lakes. The most profound period for hominin evolution occurs at about 1.9 Ma; with the highest recorded diversity of hominin species, the appearance of Homo (sensu stricto) and major dispersal events out of East Africa into Eurasia. During this period, ephemeral deep-freshwater lakes appeared along the whole length of the EARS, fundamentally changing the local environment. The relationship between the local environment and hominin brain expansion is less clear. The major step-wise expansion in brain size around 1.9 Ma when Homo appeared was coeval with the occurrence of ephemeral deep lakes. Subsequent incremental increases in brain size are associated with dry periods with few if any lakes. Plio-Pleistocene East African climate pulses as evinced by the paleo-lake records seem, therefore, fundamental to hominin speciation, encephalisation and migration.","author":[{"dropping-particle":"","family":"Shultz","given":"Susanne","non-dropping-particle":"","parse-names":false,"suffix":""},{"dropping-particle":"","family":"Maslin","given":"Mark","non-dropping-particle":"","parse-names":false,"suffix":""}],"container-title":"PLoS ONE","id":"ITEM-1","issue":"10","issued":{"date-parts":[["2013"]]},"page":"e76750","title":"Early Human Speciation, Brain Expansion and Dispersal Influenced by African Climate Pulses","type":"article-journal","volume":"8"},"uris":["http://www.mendeley.com/documents/?uuid=527f386c-5f78-4154-85bf-27d940cba7a7"]},{"id":"ITEM-2","itemData":{"DOI":"10.1016/j.quascirev.2014.06.012","ISBN":"0277-3791","ISSN":"02773791","abstract":"Current evidence suggests that all of the major events in hominin evolution have occurred in East Africa. Over the last two decades, there has been intensive work undertaken to understand African palaeoclimate and tectonics in order to put together a coherent picture of how the environment of East Africa has varied in the past. The landscape of East Africa has altered dramatically over the last 10 million years. It has changed from a relatively flat, homogenous region covered with mixed tropical forest, to a varied and heterogeneous environment, with mountains over 4km high and vegetation ranging from desert to cloud forest. The progressive rifting of East Africa has also generated numerous lake basins, which are highly sensitive to changes in the local precipitation-evaporation regime. There is now evidence that the presence of precession-driven, ephemeral deep-water lakes in East Africa were concurrent with major events in hominin evolution. It seems the unusual geology and climate of East Africa created periods of highly variable local climate, which, it has been suggested could have driven hominin speciation, encephalisation and dispersal out of Africa. One example is the significant hominin speciation and brain expansion event at ~1.8Ma that seems to have been coeval with the occurrence of highly variable, extensive, deep-water lakes. This complex, climatically very variable setting inspired first the variability selection hypothesis, which was then the basis for the pulsed climate variability hypothesis. The newer of the two suggests that the long-term drying trend in East Africa was punctuated by episodes of short, alternating periods of extreme humidity and aridity. Both hypotheses, together with other key theories of climate-evolution linkages, are discussed in this paper. Though useful the actual evolution mechanisms, which led to early hominins are still unclear and continue to be debated. However, it is clear that an understanding of East African lakes and their palaeoclimate history is required to understand the context within which humans evolved and eventually left East Africa. © 2014 The Authors.","author":[{"dropping-particle":"","family":"Maslin","given":"Mark A.","non-dropping-particle":"","parse-names":false,"suffix":""},{"dropping-particle":"","family":"Brierley","given":"Chris M.","non-dropping-particle":"","parse-names":false,"suffix":""},{"dropping-particle":"","family":"Milner","given":"Alice M.","non-dropping-particle":"","parse-names":false,"suffix":""},{"dropping-particle":"","family":"Shultz","given":"Susanne","non-dropping-particle":"","parse-names":false,"suffix":""},{"dropping-particle":"","family":"Trauth","given":"Martin H.","non-dropping-particle":"","parse-names":false,"suffix":""},{"dropping-particle":"","family":"Wilson","given":"Katy E.","non-dropping-particle":"","parse-names":false,"suffix":""}],"container-title":"Quaternary Science Reviews","id":"ITEM-2","issued":{"date-parts":[["2014","10"]]},"page":"1-17","title":"East African climate pulses and early human evolution","type":"article-journal","volume":"101"},"uris":["http://www.mendeley.com/documents/?uuid=bc5a28f5-d4e1-41e4-8fac-be073c7cb701"]}],"mendeley":{"formattedCitation":"(Shultz and Maslin, 2013; Maslin et al., 2014)","plainTextFormattedCitation":"(Shultz and Maslin, 2013; Maslin et al., 2014)","previouslyFormattedCitation":"(Shultz and Maslin, 2013; Maslin et al., 2014)"},"properties":{"noteIndex":0},"schema":"https://github.com/citation-style-language/schema/raw/master/csl-citation.json"}</w:instrText>
      </w:r>
      <w:r w:rsidRPr="007723FB">
        <w:rPr>
          <w:noProof/>
          <w:sz w:val="24"/>
          <w:szCs w:val="24"/>
        </w:rPr>
        <w:fldChar w:fldCharType="separate"/>
      </w:r>
      <w:r w:rsidR="00547F2C" w:rsidRPr="007723FB">
        <w:rPr>
          <w:noProof/>
          <w:sz w:val="24"/>
          <w:szCs w:val="24"/>
        </w:rPr>
        <w:t>(Shultz and Maslin, 2013; Maslin et al., 2014)</w:t>
      </w:r>
      <w:r w:rsidRPr="007723FB">
        <w:rPr>
          <w:noProof/>
          <w:sz w:val="24"/>
          <w:szCs w:val="24"/>
        </w:rPr>
        <w:fldChar w:fldCharType="end"/>
      </w:r>
      <w:r w:rsidR="00452FCE" w:rsidRPr="007723FB">
        <w:rPr>
          <w:sz w:val="24"/>
          <w:szCs w:val="24"/>
        </w:rPr>
        <w:t xml:space="preserve"> and aridity </w:t>
      </w:r>
      <w:r w:rsidRPr="007723FB">
        <w:rPr>
          <w:noProof/>
          <w:sz w:val="24"/>
          <w:szCs w:val="24"/>
        </w:rPr>
        <w:fldChar w:fldCharType="begin" w:fldLock="1"/>
      </w:r>
      <w:r w:rsidR="00547F2C" w:rsidRPr="007723FB">
        <w:rPr>
          <w:noProof/>
          <w:sz w:val="24"/>
          <w:szCs w:val="24"/>
        </w:rPr>
        <w:instrText>ADDIN CSL_CITATION {"citationItems":[{"id":"ITEM-1","itemData":{"DOI":"10.1126/science.270.5233.53","ISBN":"0036-8075","ISSN":"0036-8075","PMID":"7569951","abstract":"Marine records of African climate variability document a shift toward more arid conditions after 2.8 million years ago (Ma), evidently resulting from remote forcing by cold North Atlantic sea-surface temperatures associated with the onset of Northern Hemisphere glacial cycles. African climate before 2.8 Ma was regulated by low-latitude insolation forcing of monsoonal climate due to Earth orbital precession. Major steps in the evolution of African hominids and other vertebrates are coincident with shifts to more arid, open conditions near 2.8 Ma, 1.7 Ma, and 1.0 Ma, suggesting that some Pliocene (Plio)-Pleistocene speciation events may have been climatically mediated.","author":[{"dropping-particle":"","family":"deMenocal","given":"Peter B.","non-dropping-particle":"","parse-names":false,"suffix":""}],"container-title":"Science","id":"ITEM-1","issue":"5233","issued":{"date-parts":[["1995"]]},"page":"53-59","title":"Plio-Pleistocene African Climate","type":"article-journal","volume":"270"},"uris":["http://www.mendeley.com/documents/?uuid=192c7646-92e0-4f04-96c6-ab825c22c2f9"]}],"mendeley":{"formattedCitation":"(deMenocal, 1995)","plainTextFormattedCitation":"(deMenocal, 1995)","previouslyFormattedCitation":"(deMenocal, 1995)"},"properties":{"noteIndex":0},"schema":"https://github.com/citation-style-language/schema/raw/master/csl-citation.json"}</w:instrText>
      </w:r>
      <w:r w:rsidRPr="007723FB">
        <w:rPr>
          <w:noProof/>
          <w:sz w:val="24"/>
          <w:szCs w:val="24"/>
        </w:rPr>
        <w:fldChar w:fldCharType="separate"/>
      </w:r>
      <w:r w:rsidR="00547F2C" w:rsidRPr="007723FB">
        <w:rPr>
          <w:noProof/>
          <w:sz w:val="24"/>
          <w:szCs w:val="24"/>
        </w:rPr>
        <w:t>(deMenocal, 1995)</w:t>
      </w:r>
      <w:r w:rsidRPr="007723FB">
        <w:rPr>
          <w:noProof/>
          <w:sz w:val="24"/>
          <w:szCs w:val="24"/>
        </w:rPr>
        <w:fldChar w:fldCharType="end"/>
      </w:r>
      <w:r w:rsidR="00452FCE" w:rsidRPr="007723FB">
        <w:rPr>
          <w:sz w:val="24"/>
          <w:szCs w:val="24"/>
        </w:rPr>
        <w:t xml:space="preserve"> have been considered to influence hominin adaptation and dispersal on long time-scales through </w:t>
      </w:r>
      <w:r w:rsidR="00972B67" w:rsidRPr="007723FB">
        <w:rPr>
          <w:sz w:val="24"/>
          <w:szCs w:val="24"/>
        </w:rPr>
        <w:t xml:space="preserve">their impacts on </w:t>
      </w:r>
      <w:r w:rsidR="00452FCE" w:rsidRPr="007723FB">
        <w:rPr>
          <w:sz w:val="24"/>
          <w:szCs w:val="24"/>
        </w:rPr>
        <w:t xml:space="preserve">changing resources and population dynamics. Whereas transitions to aridity promote dispersal </w:t>
      </w:r>
      <w:r w:rsidR="00972B67" w:rsidRPr="007723FB">
        <w:rPr>
          <w:sz w:val="24"/>
          <w:szCs w:val="24"/>
        </w:rPr>
        <w:t xml:space="preserve">or extirpation </w:t>
      </w:r>
      <w:r w:rsidR="00452FCE" w:rsidRPr="007723FB">
        <w:rPr>
          <w:sz w:val="24"/>
          <w:szCs w:val="24"/>
        </w:rPr>
        <w:t xml:space="preserve">due to reduced resources – namely, water, flora and fauna </w:t>
      </w:r>
      <w:r w:rsidRPr="007723FB">
        <w:rPr>
          <w:noProof/>
          <w:sz w:val="24"/>
          <w:szCs w:val="24"/>
        </w:rPr>
        <w:fldChar w:fldCharType="begin" w:fldLock="1"/>
      </w:r>
      <w:r w:rsidR="00CD5A82">
        <w:rPr>
          <w:noProof/>
          <w:sz w:val="24"/>
          <w:szCs w:val="24"/>
        </w:rPr>
        <w:instrText>ADDIN CSL_CITATION {"citationItems":[{"id":"ITEM-1","itemData":{"DOI":"10.1126/science.270.5233.53","ISBN":"0036-8075","ISSN":"0036-8075","PMID":"7569951","abstract":"Marine records of African climate variability document a shift toward more arid conditions after 2.8 million years ago (Ma), evidently resulting from remote forcing by cold North Atlantic sea-surface temperatures associated with the onset of Northern Hemisphere glacial cycles. African climate before 2.8 Ma was regulated by low-latitude insolation forcing of monsoonal climate due to Earth orbital precession. Major steps in the evolution of African hominids and other vertebrates are coincident with shifts to more arid, open conditions near 2.8 Ma, 1.7 Ma, and 1.0 Ma, suggesting that some Pliocene (Plio)-Pleistocene speciation events may have been climatically mediated.","author":[{"dropping-particle":"","family":"deMenocal","given":"Peter B.","non-dropping-particle":"","parse-names":false,"suffix":""}],"container-title":"Science","id":"ITEM-1","issue":"5233","issued":{"date-parts":[["1995"]]},"page":"53-59","title":"Plio-Pleistocene African Climate","type":"article-journal","volume":"270"},"uris":["http://www.mendeley.com/documents/?uuid=192c7646-92e0-4f04-96c6-ab825c22c2f9"]}],"mendeley":{"formattedCitation":"(deMenocal, 1995)","plainTextFormattedCitation":"(deMenocal, 1995)","previouslyFormattedCitation":"(deMenocal, 1995)"},"properties":{"noteIndex":0},"schema":"https://github.com/citation-style-language/schema/raw/master/csl-citation.json"}</w:instrText>
      </w:r>
      <w:r w:rsidRPr="007723FB">
        <w:rPr>
          <w:noProof/>
          <w:sz w:val="24"/>
          <w:szCs w:val="24"/>
        </w:rPr>
        <w:fldChar w:fldCharType="separate"/>
      </w:r>
      <w:r w:rsidR="00CD5A82" w:rsidRPr="00CD5A82">
        <w:rPr>
          <w:noProof/>
          <w:sz w:val="24"/>
          <w:szCs w:val="24"/>
        </w:rPr>
        <w:t>(deMenocal, 1995)</w:t>
      </w:r>
      <w:r w:rsidRPr="007723FB">
        <w:rPr>
          <w:noProof/>
          <w:sz w:val="24"/>
          <w:szCs w:val="24"/>
        </w:rPr>
        <w:fldChar w:fldCharType="end"/>
      </w:r>
      <w:r w:rsidR="00452FCE" w:rsidRPr="007723FB">
        <w:rPr>
          <w:sz w:val="24"/>
          <w:szCs w:val="24"/>
        </w:rPr>
        <w:t xml:space="preserve"> – periods of increased rainfall (and vegetation) promote population expansions within the hominin food chain, resulting in hominin population increases and</w:t>
      </w:r>
      <w:r w:rsidR="00972B67" w:rsidRPr="007723FB">
        <w:rPr>
          <w:sz w:val="24"/>
          <w:szCs w:val="24"/>
        </w:rPr>
        <w:t>, ultimately,</w:t>
      </w:r>
      <w:r w:rsidR="00452FCE" w:rsidRPr="007723FB">
        <w:rPr>
          <w:sz w:val="24"/>
          <w:szCs w:val="24"/>
        </w:rPr>
        <w:t xml:space="preserve"> dispersal/adaptation/extinction due to competition pressure </w:t>
      </w:r>
      <w:r w:rsidR="001E4118" w:rsidRPr="007723FB">
        <w:rPr>
          <w:noProof/>
          <w:sz w:val="24"/>
          <w:szCs w:val="24"/>
        </w:rPr>
        <w:fldChar w:fldCharType="begin" w:fldLock="1"/>
      </w:r>
      <w:r w:rsidR="00547F2C" w:rsidRPr="007723FB">
        <w:rPr>
          <w:noProof/>
          <w:sz w:val="24"/>
          <w:szCs w:val="24"/>
        </w:rPr>
        <w:instrText>ADDIN CSL_CITATION {"citationItems":[{"id":"ITEM-1","itemData":{"DOI":"10.1016/j.quascirev.2014.06.012","ISBN":"0277-3791","ISSN":"02773791","abstract":"Current evidence suggests that all of the major events in hominin evolution have occurred in East Africa. Over the last two decades, there has been intensive work undertaken to understand African palaeoclimate and tectonics in order to put together a coherent picture of how the environment of East Africa has varied in the past. The landscape of East Africa has altered dramatically over the last 10 million years. It has changed from a relatively flat, homogenous region covered with mixed tropical forest, to a varied and heterogeneous environment, with mountains over 4km high and vegetation ranging from desert to cloud forest. The progressive rifting of East Africa has also generated numerous lake basins, which are highly sensitive to changes in the local precipitation-evaporation regime. There is now evidence that the presence of precession-driven, ephemeral deep-water lakes in East Africa were concurrent with major events in hominin evolution. It seems the unusual geology and climate of East Africa created periods of highly variable local climate, which, it has been suggested could have driven hominin speciation, encephalisation and dispersal out of Africa. One example is the significant hominin speciation and brain expansion event at ~1.8Ma that seems to have been coeval with the occurrence of highly variable, extensive, deep-water lakes. This complex, climatically very variable setting inspired first the variability selection hypothesis, which was then the basis for the pulsed climate variability hypothesis. The newer of the two suggests that the long-term drying trend in East Africa was punctuated by episodes of short, alternating periods of extreme humidity and aridity. Both hypotheses, together with other key theories of climate-evolution linkages, are discussed in this paper. Though useful the actual evolution mechanisms, which led to early hominins are still unclear and continue to be debated. However, it is clear that an understanding of East African lakes and their palaeoclimate history is required to understand the context within which humans evolved and eventually left East Africa. © 2014 The Authors.","author":[{"dropping-particle":"","family":"Maslin","given":"Mark A.","non-dropping-particle":"","parse-names":false,"suffix":""},{"dropping-particle":"","family":"Brierley","given":"Chris M.","non-dropping-particle":"","parse-names":false,"suffix":""},{"dropping-particle":"","family":"Milner","given":"Alice M.","non-dropping-particle":"","parse-names":false,"suffix":""},{"dropping-particle":"","family":"Shultz","given":"Susanne","non-dropping-particle":"","parse-names":false,"suffix":""},{"dropping-particle":"","family":"Trauth","given":"Martin H.","non-dropping-particle":"","parse-names":false,"suffix":""},{"dropping-particle":"","family":"Wilson","given":"Katy E.","non-dropping-particle":"","parse-names":false,"suffix":""}],"container-title":"Quaternary Science Reviews","id":"ITEM-1","issued":{"date-parts":[["2014","10"]]},"page":"1-17","title":"East African climate pulses and early human evolution","type":"article-journal","volume":"101"},"uris":["http://www.mendeley.com/documents/?uuid=bc5a28f5-d4e1-41e4-8fac-be073c7cb701"]},{"id":"ITEM-2","itemData":{"DOI":"10.1371/journal.pone.0076750","ISBN":"1932-6203 (Electronic)\\n1932-6203 (Linking)","ISSN":"19326203","PMID":"24146922","abstract":"Early human evolution is characterised by pulsed speciation and dispersal events that cannot be explained fully by global or continental paleoclimate records. We propose that the collated record of ephemeral East African Rift System (EARS) lakes could be a proxy for the regional paleoclimate conditions experienced by early hominins. Here we show that the presence of these lakes is associated with low levels of dust deposition in both West African and Mediterranean records, but is not associated with long-term global cooling and aridification of East Africa. Hominin expansion and diversification seem to be associated with climate pulses characterized by the precession-forced appearance and disappearance of deep EARS lakes. The most profound period for hominin evolution occurs at about 1.9 Ma; with the highest recorded diversity of hominin species, the appearance of Homo (sensu stricto) and major dispersal events out of East Africa into Eurasia. During this period, ephemeral deep-freshwater lakes appeared along the whole length of the EARS, fundamentally changing the local environment. The relationship between the local environment and hominin brain expansion is less clear. The major step-wise expansion in brain size around 1.9 Ma when Homo appeared was coeval with the occurrence of ephemeral deep lakes. Subsequent incremental increases in brain size are associated with dry periods with few if any lakes. Plio-Pleistocene East African climate pulses as evinced by the paleo-lake records seem, therefore, fundamental to hominin speciation, encephalisation and migration.","author":[{"dropping-particle":"","family":"Shultz","given":"Susanne","non-dropping-particle":"","parse-names":false,"suffix":""},{"dropping-particle":"","family":"Maslin","given":"Mark","non-dropping-particle":"","parse-names":false,"suffix":""}],"container-title":"PLoS ONE","id":"ITEM-2","issue":"10","issued":{"date-parts":[["2013"]]},"page":"e76750","title":"Early Human Speciation, Brain Expansion and Dispersal Influenced by African Climate Pulses","type":"article-journal","volume":"8"},"uris":["http://www.mendeley.com/documents/?uuid=527f386c-5f78-4154-85bf-27d940cba7a7"]}],"mendeley":{"formattedCitation":"(Shultz and Maslin, 2013; Maslin et al., 2014)","plainTextFormattedCitation":"(Shultz and Maslin, 2013; Maslin et al., 2014)","previouslyFormattedCitation":"(Shultz and Maslin, 2013; Maslin et al., 2014)"},"properties":{"noteIndex":0},"schema":"https://github.com/citation-style-language/schema/raw/master/csl-citation.json"}</w:instrText>
      </w:r>
      <w:r w:rsidR="001E4118" w:rsidRPr="007723FB">
        <w:rPr>
          <w:noProof/>
          <w:sz w:val="24"/>
          <w:szCs w:val="24"/>
        </w:rPr>
        <w:fldChar w:fldCharType="separate"/>
      </w:r>
      <w:r w:rsidR="00547F2C" w:rsidRPr="007723FB">
        <w:rPr>
          <w:noProof/>
          <w:sz w:val="24"/>
          <w:szCs w:val="24"/>
        </w:rPr>
        <w:t>(Shultz and Maslin, 2013; Maslin et al., 2014)</w:t>
      </w:r>
      <w:r w:rsidR="001E4118" w:rsidRPr="007723FB">
        <w:rPr>
          <w:noProof/>
          <w:sz w:val="24"/>
          <w:szCs w:val="24"/>
        </w:rPr>
        <w:fldChar w:fldCharType="end"/>
      </w:r>
      <w:r w:rsidR="00452FCE" w:rsidRPr="007723FB">
        <w:rPr>
          <w:sz w:val="24"/>
          <w:szCs w:val="24"/>
        </w:rPr>
        <w:t xml:space="preserve">. </w:t>
      </w:r>
      <w:r w:rsidR="007E1514" w:rsidRPr="007723FB">
        <w:rPr>
          <w:sz w:val="24"/>
          <w:szCs w:val="24"/>
        </w:rPr>
        <w:t>The palaeoenvironmental record of Arabia clearly highlights that increased resources (water, vegetation and other animals) meant carrying capacity was greatly enhanced and offered new habitat</w:t>
      </w:r>
      <w:r w:rsidR="00972B67" w:rsidRPr="007723FB">
        <w:rPr>
          <w:sz w:val="24"/>
          <w:szCs w:val="24"/>
        </w:rPr>
        <w:t>s</w:t>
      </w:r>
      <w:r w:rsidR="007E1514" w:rsidRPr="007723FB">
        <w:rPr>
          <w:sz w:val="24"/>
          <w:szCs w:val="24"/>
        </w:rPr>
        <w:t xml:space="preserve"> for </w:t>
      </w:r>
      <w:r w:rsidR="00972B67" w:rsidRPr="007723FB">
        <w:rPr>
          <w:sz w:val="24"/>
          <w:szCs w:val="24"/>
        </w:rPr>
        <w:t>dispersal</w:t>
      </w:r>
      <w:r w:rsidR="007E1514" w:rsidRPr="007723FB">
        <w:rPr>
          <w:sz w:val="24"/>
          <w:szCs w:val="24"/>
        </w:rPr>
        <w:t xml:space="preserve"> during wet periods</w:t>
      </w:r>
      <w:r w:rsidR="001E4118" w:rsidRPr="007723FB">
        <w:rPr>
          <w:sz w:val="24"/>
          <w:szCs w:val="24"/>
        </w:rPr>
        <w:t xml:space="preserve">. On the other hand, returns to aridity may have had a push </w:t>
      </w:r>
      <w:r w:rsidR="00972B67" w:rsidRPr="007723FB">
        <w:rPr>
          <w:sz w:val="24"/>
          <w:szCs w:val="24"/>
        </w:rPr>
        <w:t xml:space="preserve">and/or extirpating </w:t>
      </w:r>
      <w:r w:rsidR="001E4118" w:rsidRPr="007723FB">
        <w:rPr>
          <w:sz w:val="24"/>
          <w:szCs w:val="24"/>
        </w:rPr>
        <w:t xml:space="preserve">effect on resident populations. </w:t>
      </w:r>
      <w:r w:rsidR="00CD2078" w:rsidRPr="007723FB">
        <w:rPr>
          <w:sz w:val="24"/>
          <w:szCs w:val="24"/>
        </w:rPr>
        <w:t>Another consideration is</w:t>
      </w:r>
      <w:r w:rsidR="00B44A0E" w:rsidRPr="007723FB">
        <w:rPr>
          <w:sz w:val="24"/>
          <w:szCs w:val="24"/>
        </w:rPr>
        <w:t xml:space="preserve"> that</w:t>
      </w:r>
      <w:r w:rsidR="00CD2078" w:rsidRPr="007723FB">
        <w:rPr>
          <w:sz w:val="24"/>
          <w:szCs w:val="24"/>
        </w:rPr>
        <w:t xml:space="preserve"> short</w:t>
      </w:r>
      <w:r w:rsidR="00B44A0E" w:rsidRPr="007723FB">
        <w:rPr>
          <w:sz w:val="24"/>
          <w:szCs w:val="24"/>
        </w:rPr>
        <w:t>er</w:t>
      </w:r>
      <w:r w:rsidR="00CD2078" w:rsidRPr="007723FB">
        <w:rPr>
          <w:sz w:val="24"/>
          <w:szCs w:val="24"/>
        </w:rPr>
        <w:t xml:space="preserve"> </w:t>
      </w:r>
      <w:r w:rsidR="00AC778D" w:rsidRPr="007723FB">
        <w:rPr>
          <w:sz w:val="24"/>
          <w:szCs w:val="24"/>
        </w:rPr>
        <w:t>events within both ‘wetter’ and ‘drier’ phases, and how these might have stimulated potentially short-lived and rapid dispersals and declines.</w:t>
      </w:r>
    </w:p>
    <w:p w14:paraId="3B914261" w14:textId="6336D65C" w:rsidR="00A63198" w:rsidRPr="007723FB" w:rsidRDefault="00C61444" w:rsidP="00A63198">
      <w:pPr>
        <w:spacing w:after="200" w:line="480" w:lineRule="auto"/>
        <w:jc w:val="both"/>
        <w:rPr>
          <w:sz w:val="24"/>
          <w:szCs w:val="24"/>
        </w:rPr>
      </w:pPr>
      <w:r w:rsidRPr="007723FB">
        <w:rPr>
          <w:sz w:val="24"/>
          <w:szCs w:val="24"/>
        </w:rPr>
        <w:t>This is consistent with r</w:t>
      </w:r>
      <w:r w:rsidR="00A63198" w:rsidRPr="007723FB">
        <w:rPr>
          <w:sz w:val="24"/>
          <w:szCs w:val="24"/>
        </w:rPr>
        <w:t xml:space="preserve">ecent considerations of </w:t>
      </w:r>
      <w:r w:rsidR="00A63198" w:rsidRPr="007723FB">
        <w:rPr>
          <w:i/>
          <w:iCs/>
          <w:sz w:val="24"/>
          <w:szCs w:val="24"/>
        </w:rPr>
        <w:t>source</w:t>
      </w:r>
      <w:r w:rsidR="00A63198" w:rsidRPr="007723FB">
        <w:rPr>
          <w:sz w:val="24"/>
          <w:szCs w:val="24"/>
        </w:rPr>
        <w:t xml:space="preserve"> and </w:t>
      </w:r>
      <w:r w:rsidR="00A63198" w:rsidRPr="007723FB">
        <w:rPr>
          <w:i/>
          <w:iCs/>
          <w:sz w:val="24"/>
          <w:szCs w:val="24"/>
        </w:rPr>
        <w:t>sink</w:t>
      </w:r>
      <w:r w:rsidR="00A63198" w:rsidRPr="007723FB">
        <w:rPr>
          <w:sz w:val="24"/>
          <w:szCs w:val="24"/>
        </w:rPr>
        <w:t xml:space="preserve"> population dynamics </w:t>
      </w:r>
      <w:r w:rsidR="00A63198" w:rsidRPr="007723FB">
        <w:rPr>
          <w:sz w:val="24"/>
          <w:szCs w:val="24"/>
        </w:rPr>
        <w:fldChar w:fldCharType="begin" w:fldLock="1"/>
      </w:r>
      <w:r w:rsidR="00547F2C" w:rsidRPr="007723FB">
        <w:rPr>
          <w:sz w:val="24"/>
          <w:szCs w:val="24"/>
        </w:rPr>
        <w:instrText>ADDIN CSL_CITATION {"citationItems":[{"id":"ITEM-1","itemData":{"DOI":"10.1086/694174","ISSN":"00113204","abstract":"Narratives of “Out of Africa 2”—the expansion of Homo sapiens across Asia—emphasize the pattern of human dispersal but not the underlying processes. In recent years, the main debates have been over the timing and frequency of dispersal. Here, I treat these issues as subordinate to biogeographic ones that affected the behavior of humans in Asia as an invasive species that colonized new environments and had negative impacts on indigenous hominins. I suggest that attention should focus on three issues: (i) geographic factors that molded human dispersal across Asia, (ii) behavioral changes that enabled humans to overcome previously insurmountable barriers, and (iii) demographic considerations of human dispersal and colonization of Asia, including interactions with indigenous competitors. Although a strong case can be made that humans dispersed across southern Asia before 60 ka, this should not detract from attention on the underlying processes of dispersal and colonization.","author":[{"dropping-particle":"","family":"Dennell","given":"Robin","non-dropping-particle":"","parse-names":false,"suffix":""}],"container-title":"Current Anthropology","id":"ITEM-1","issue":"December","issued":{"date-parts":[["2017"]]},"page":"S383-S396","title":"Human colonization of Asia in the late pleistocene the history of an invasive species","type":"article-journal","volume":"58"},"uris":["http://www.mendeley.com/documents/?uuid=698356a4-201b-4778-ba54-c6536f02b5e3"]},{"id":"ITEM-2","itemData":{"DOI":"10.1016/j.quascirev.2009.11.027","ISSN":"02773791","abstract":"We propose a population model for Middle Pleistocene Europe that is based on demographic \" sources\" and \" sinks\" The former were a small number of \" core\" or populations in glacial refugia in southern Europe from which hominins expanded northwards in interstadial and interglacial periods; occupation outside glacial refugia would have been restricted to warm or temperate periods, and populations at the northern limit of the Middle Pleistocene range would have been \" sink\" populations in that they depended upon recruitment from source populations further south. Southwest Asia would also have been a likely source of immigrant, source populations. We argue as an alternative to an \" ebb and flow\" model in which groups retreated to refugia when conditions worsened that local extinction outside refugia would have been frequent. In extreme situations, Europe may have been a population \" sink\" (i.e. unpopulated) that was replenished from source populations in Southwest Asia. We suggest that this pattern of repeated colonisation and extinction may help explain the morphological variability of European Middle Pleistocene hominins, particularly Homo heidelbergensis and its apparent non-lineal evolution towards Homo neanderthalensis. © 2009 Elsevier Ltd.","author":[{"dropping-particle":"","family":"Dennell","given":"Robin","non-dropping-particle":"","parse-names":false,"suffix":""},{"dropping-particle":"","family":"Martinón-Torres","given":"María","non-dropping-particle":"","parse-names":false,"suffix":""},{"dropping-particle":"","family":"Bermúdez de Castro","given":"José M.","non-dropping-particle":"","parse-names":false,"suffix":""}],"container-title":"Quaternary Science Reviews","id":"ITEM-2","issue":"11-12","issued":{"date-parts":[["2011"]]},"page":"1511-1524","title":"Hominin variability, climatic instability and population demography in Middle Pleistocene Europe","type":"article-journal","volume":"30"},"uris":["http://www.mendeley.com/documents/?uuid=7d3e2133-725d-44d4-97f1-a6c715698d02"]}],"mendeley":{"formattedCitation":"(Dennell et al., 2011; Dennell, 2017)","plainTextFormattedCitation":"(Dennell et al., 2011; Dennell, 2017)","previouslyFormattedCitation":"(Dennell et al., 2011; Dennell, 2017)"},"properties":{"noteIndex":0},"schema":"https://github.com/citation-style-language/schema/raw/master/csl-citation.json"}</w:instrText>
      </w:r>
      <w:r w:rsidR="00A63198" w:rsidRPr="007723FB">
        <w:rPr>
          <w:sz w:val="24"/>
          <w:szCs w:val="24"/>
        </w:rPr>
        <w:fldChar w:fldCharType="separate"/>
      </w:r>
      <w:r w:rsidR="00547F2C" w:rsidRPr="007723FB">
        <w:rPr>
          <w:noProof/>
          <w:sz w:val="24"/>
          <w:szCs w:val="24"/>
        </w:rPr>
        <w:t>(Dennell et al., 2011; Dennell, 2017)</w:t>
      </w:r>
      <w:r w:rsidR="00A63198" w:rsidRPr="007723FB">
        <w:rPr>
          <w:sz w:val="24"/>
          <w:szCs w:val="24"/>
        </w:rPr>
        <w:fldChar w:fldCharType="end"/>
      </w:r>
      <w:r w:rsidR="00A63198" w:rsidRPr="007723FB">
        <w:rPr>
          <w:sz w:val="24"/>
          <w:szCs w:val="24"/>
        </w:rPr>
        <w:t xml:space="preserve">. A population sink is described as a region in which reproduction is too low to replace individuals. These are typically located in areas in which resource availability is either scarce or highly variable. On the other hand, source areas are regions in which reproduction outweighs the replacement of </w:t>
      </w:r>
      <w:r w:rsidR="00A63198" w:rsidRPr="007723FB">
        <w:rPr>
          <w:sz w:val="24"/>
          <w:szCs w:val="24"/>
        </w:rPr>
        <w:lastRenderedPageBreak/>
        <w:t>individuals</w:t>
      </w:r>
      <w:r w:rsidR="005E3BF6">
        <w:rPr>
          <w:sz w:val="24"/>
          <w:szCs w:val="24"/>
        </w:rPr>
        <w:t>,</w:t>
      </w:r>
      <w:r w:rsidR="00A63198" w:rsidRPr="007723FB">
        <w:rPr>
          <w:sz w:val="24"/>
          <w:szCs w:val="24"/>
        </w:rPr>
        <w:t xml:space="preserve"> due to </w:t>
      </w:r>
      <w:r w:rsidR="00EB17F6" w:rsidRPr="007723FB">
        <w:rPr>
          <w:sz w:val="24"/>
          <w:szCs w:val="24"/>
        </w:rPr>
        <w:t>resource</w:t>
      </w:r>
      <w:r w:rsidR="00A63198" w:rsidRPr="007723FB">
        <w:rPr>
          <w:sz w:val="24"/>
          <w:szCs w:val="24"/>
        </w:rPr>
        <w:t xml:space="preserve"> abundance or stability. Dennell (2017: 5390) explains that “Demographic expansion thus depends greatly upon (i) extinction rates in sink populations at the edge of the inhabited range and (ii) the ability of the main source populations to support sink populations, especially those at the edge of the range. This becomes difficult when population densities are low and intergroup distances are high”. With regards to Arabia, we </w:t>
      </w:r>
      <w:r w:rsidR="00987B8C" w:rsidRPr="007723FB">
        <w:rPr>
          <w:sz w:val="24"/>
          <w:szCs w:val="24"/>
        </w:rPr>
        <w:t xml:space="preserve">may infer that rates of extinction were severely lowered at the edge of original habitats (such as sub-Saharan Africa and </w:t>
      </w:r>
      <w:r w:rsidR="00EE5831" w:rsidRPr="007723FB">
        <w:rPr>
          <w:sz w:val="24"/>
          <w:szCs w:val="24"/>
        </w:rPr>
        <w:t>NE</w:t>
      </w:r>
      <w:r w:rsidR="00987B8C" w:rsidRPr="007723FB">
        <w:rPr>
          <w:sz w:val="24"/>
          <w:szCs w:val="24"/>
        </w:rPr>
        <w:t xml:space="preserve"> Africa)</w:t>
      </w:r>
      <w:r w:rsidR="00575321" w:rsidRPr="007723FB">
        <w:rPr>
          <w:sz w:val="24"/>
          <w:szCs w:val="24"/>
        </w:rPr>
        <w:t xml:space="preserve"> in green phases such as early MIS 5e</w:t>
      </w:r>
      <w:r w:rsidR="002F6F75" w:rsidRPr="007723FB">
        <w:rPr>
          <w:sz w:val="24"/>
          <w:szCs w:val="24"/>
        </w:rPr>
        <w:t xml:space="preserve">, due to increased resources promoted by monsoonal rainfall. </w:t>
      </w:r>
      <w:r w:rsidR="002442C6" w:rsidRPr="007723FB">
        <w:rPr>
          <w:sz w:val="24"/>
          <w:szCs w:val="24"/>
        </w:rPr>
        <w:t xml:space="preserve">This facilitated former sink populations to become new source </w:t>
      </w:r>
      <w:r w:rsidR="00B44A0E" w:rsidRPr="007723FB">
        <w:rPr>
          <w:sz w:val="24"/>
          <w:szCs w:val="24"/>
        </w:rPr>
        <w:t>populations and</w:t>
      </w:r>
      <w:r w:rsidR="002442C6" w:rsidRPr="007723FB">
        <w:rPr>
          <w:sz w:val="24"/>
          <w:szCs w:val="24"/>
        </w:rPr>
        <w:t xml:space="preserve"> allowed expansion into newly habitable areas.</w:t>
      </w:r>
    </w:p>
    <w:p w14:paraId="549E90E3" w14:textId="2A463A2B" w:rsidR="00D45B3A" w:rsidRPr="007723FB" w:rsidRDefault="00DB1F9F" w:rsidP="003A5F67">
      <w:pPr>
        <w:spacing w:after="200" w:line="480" w:lineRule="auto"/>
        <w:jc w:val="both"/>
        <w:rPr>
          <w:sz w:val="24"/>
          <w:szCs w:val="24"/>
        </w:rPr>
      </w:pPr>
      <w:r w:rsidRPr="007723FB">
        <w:rPr>
          <w:sz w:val="24"/>
          <w:szCs w:val="24"/>
        </w:rPr>
        <w:t>It must also be considered that h</w:t>
      </w:r>
      <w:r w:rsidR="00D614F3" w:rsidRPr="007723FB">
        <w:rPr>
          <w:sz w:val="24"/>
          <w:szCs w:val="24"/>
        </w:rPr>
        <w:t xml:space="preserve">uman populations </w:t>
      </w:r>
      <w:r w:rsidR="00452FCE" w:rsidRPr="007723FB">
        <w:rPr>
          <w:sz w:val="24"/>
          <w:szCs w:val="24"/>
        </w:rPr>
        <w:t xml:space="preserve">typically form metapopulations, </w:t>
      </w:r>
      <w:r w:rsidRPr="007723FB">
        <w:rPr>
          <w:sz w:val="24"/>
          <w:szCs w:val="24"/>
        </w:rPr>
        <w:t>which</w:t>
      </w:r>
      <w:r w:rsidR="00452FCE" w:rsidRPr="007723FB">
        <w:rPr>
          <w:sz w:val="24"/>
          <w:szCs w:val="24"/>
        </w:rPr>
        <w:t xml:space="preserve"> can be defined as “a group of spatially separated populations occupying a nexus of favourable patches”</w:t>
      </w:r>
      <w:r w:rsidR="001138AC" w:rsidRPr="007723FB">
        <w:rPr>
          <w:sz w:val="24"/>
          <w:szCs w:val="24"/>
        </w:rPr>
        <w:t xml:space="preserve"> </w:t>
      </w:r>
      <w:r w:rsidR="001138AC" w:rsidRPr="007723FB">
        <w:rPr>
          <w:sz w:val="24"/>
          <w:szCs w:val="24"/>
        </w:rPr>
        <w:fldChar w:fldCharType="begin" w:fldLock="1"/>
      </w:r>
      <w:r w:rsidR="00547F2C" w:rsidRPr="007723FB">
        <w:rPr>
          <w:sz w:val="24"/>
          <w:szCs w:val="24"/>
        </w:rPr>
        <w:instrText>ADDIN CSL_CITATION {"citationItems":[{"id":"ITEM-1","itemData":{"author":[{"dropping-particle":"","family":"Smith","given":"Mike","non-dropping-particle":"","parse-names":false,"suffix":""}],"id":"ITEM-1","issued":{"date-parts":[["2013"]]},"publisher":"Cambridge University Press","publisher-place":"Cambridge","title":"The Archaeology of Australia's Deserts","type":"book"},"uris":["http://www.mendeley.com/documents/?uuid=cc008f2c-e15d-4948-b9bd-650804e5b201"]}],"mendeley":{"formattedCitation":"(Smith, 2013)","manualFormatting":"(Smith, 2013: 75)","plainTextFormattedCitation":"(Smith, 2013)","previouslyFormattedCitation":"(Smith, 2013)"},"properties":{"noteIndex":0},"schema":"https://github.com/citation-style-language/schema/raw/master/csl-citation.json"}</w:instrText>
      </w:r>
      <w:r w:rsidR="001138AC" w:rsidRPr="007723FB">
        <w:rPr>
          <w:sz w:val="24"/>
          <w:szCs w:val="24"/>
        </w:rPr>
        <w:fldChar w:fldCharType="separate"/>
      </w:r>
      <w:r w:rsidR="00547F2C" w:rsidRPr="007723FB">
        <w:rPr>
          <w:noProof/>
          <w:sz w:val="24"/>
          <w:szCs w:val="24"/>
        </w:rPr>
        <w:t>(Smith, 2013: 75)</w:t>
      </w:r>
      <w:r w:rsidR="001138AC" w:rsidRPr="007723FB">
        <w:rPr>
          <w:sz w:val="24"/>
          <w:szCs w:val="24"/>
        </w:rPr>
        <w:fldChar w:fldCharType="end"/>
      </w:r>
      <w:r w:rsidR="001138AC" w:rsidRPr="007723FB">
        <w:rPr>
          <w:sz w:val="24"/>
          <w:szCs w:val="24"/>
        </w:rPr>
        <w:t>.</w:t>
      </w:r>
      <w:r w:rsidR="00D614F3" w:rsidRPr="007723FB">
        <w:rPr>
          <w:sz w:val="24"/>
          <w:szCs w:val="24"/>
        </w:rPr>
        <w:t xml:space="preserve"> </w:t>
      </w:r>
      <w:r w:rsidR="00F5168D" w:rsidRPr="007723FB">
        <w:rPr>
          <w:sz w:val="24"/>
          <w:szCs w:val="24"/>
        </w:rPr>
        <w:t>H</w:t>
      </w:r>
      <w:r w:rsidR="00D614F3" w:rsidRPr="007723FB">
        <w:rPr>
          <w:sz w:val="24"/>
          <w:szCs w:val="24"/>
        </w:rPr>
        <w:t>umans</w:t>
      </w:r>
      <w:r w:rsidR="00575321" w:rsidRPr="007723FB">
        <w:rPr>
          <w:sz w:val="24"/>
          <w:szCs w:val="24"/>
        </w:rPr>
        <w:t xml:space="preserve"> can be characterised by</w:t>
      </w:r>
      <w:r w:rsidR="00D614F3" w:rsidRPr="007723FB">
        <w:rPr>
          <w:sz w:val="24"/>
          <w:szCs w:val="24"/>
        </w:rPr>
        <w:t xml:space="preserve"> </w:t>
      </w:r>
      <w:r w:rsidR="00452FCE" w:rsidRPr="007723FB">
        <w:rPr>
          <w:sz w:val="24"/>
          <w:szCs w:val="24"/>
        </w:rPr>
        <w:t>“</w:t>
      </w:r>
      <w:r w:rsidR="00D614F3" w:rsidRPr="007723FB">
        <w:rPr>
          <w:sz w:val="24"/>
          <w:szCs w:val="24"/>
        </w:rPr>
        <w:t>tight</w:t>
      </w:r>
      <w:r w:rsidR="00452FCE" w:rsidRPr="007723FB">
        <w:rPr>
          <w:sz w:val="24"/>
          <w:szCs w:val="24"/>
        </w:rPr>
        <w:t>”</w:t>
      </w:r>
      <w:r w:rsidR="00D614F3" w:rsidRPr="007723FB">
        <w:rPr>
          <w:sz w:val="24"/>
          <w:szCs w:val="24"/>
        </w:rPr>
        <w:t xml:space="preserve"> metapopulations</w:t>
      </w:r>
      <w:r w:rsidR="00452FCE" w:rsidRPr="007723FB">
        <w:rPr>
          <w:sz w:val="24"/>
          <w:szCs w:val="24"/>
        </w:rPr>
        <w:t>,</w:t>
      </w:r>
      <w:r w:rsidR="00D614F3" w:rsidRPr="007723FB">
        <w:rPr>
          <w:sz w:val="24"/>
          <w:szCs w:val="24"/>
        </w:rPr>
        <w:t xml:space="preserve"> </w:t>
      </w:r>
      <w:r w:rsidR="00452FCE" w:rsidRPr="007723FB">
        <w:rPr>
          <w:sz w:val="24"/>
          <w:szCs w:val="24"/>
        </w:rPr>
        <w:t>which</w:t>
      </w:r>
      <w:r w:rsidR="00D614F3" w:rsidRPr="007723FB">
        <w:rPr>
          <w:sz w:val="24"/>
          <w:szCs w:val="24"/>
        </w:rPr>
        <w:t xml:space="preserve"> maintain cohesion through kinship, ideology, culture and additional forms of identity over large distances </w:t>
      </w:r>
      <w:r w:rsidR="00D614F3" w:rsidRPr="007723FB">
        <w:rPr>
          <w:sz w:val="24"/>
          <w:szCs w:val="24"/>
        </w:rPr>
        <w:fldChar w:fldCharType="begin" w:fldLock="1"/>
      </w:r>
      <w:r w:rsidR="00547F2C" w:rsidRPr="007723FB">
        <w:rPr>
          <w:sz w:val="24"/>
          <w:szCs w:val="24"/>
        </w:rPr>
        <w:instrText>ADDIN CSL_CITATION {"citationItems":[{"id":"ITEM-1","itemData":{"DOI":"10.1086/694174","ISSN":"00113204","abstract":"Narratives of “Out of Africa 2”—the expansion of Homo sapiens across Asia—emphasize the pattern of human dispersal but not the underlying processes. In recent years, the main debates have been over the timing and frequency of dispersal. Here, I treat these issues as subordinate to biogeographic ones that affected the behavior of humans in Asia as an invasive species that colonized new environments and had negative impacts on indigenous hominins. I suggest that attention should focus on three issues: (i) geographic factors that molded human dispersal across Asia, (ii) behavioral changes that enabled humans to overcome previously insurmountable barriers, and (iii) demographic considerations of human dispersal and colonization of Asia, including interactions with indigenous competitors. Although a strong case can be made that humans dispersed across southern Asia before 60 ka, this should not detract from attention on the underlying processes of dispersal and colonization.","author":[{"dropping-particle":"","family":"Dennell","given":"Robin","non-dropping-particle":"","parse-names":false,"suffix":""}],"container-title":"Current Anthropology","id":"ITEM-1","issue":"December","issued":{"date-parts":[["2017"]]},"page":"S383-S396","title":"Human colonization of Asia in the late pleistocene the history of an invasive species","type":"article-journal","volume":"58"},"uris":["http://www.mendeley.com/documents/?uuid=698356a4-201b-4778-ba54-c6536f02b5e3"]},{"id":"ITEM-2","itemData":{"DOI":"10.1016/j.tree.2018.05.005","ISBN":"1070-9878","ISSN":"01695347","PMID":"30007846","abstract":"We challenge the view that our species, Homo sapiens, evolved within a single population and/or region of Africa. The chronology and physical diversity of Pleistocene human fossils suggest that morphologically varied populations pertaining to the H. sapiens clade lived throughout Africa. Similarly, the African archaeological record demonstrates the polycentric origin and persistence of regionally distinct Pleistocene material culture in a variety of paleoecological settings. Genetic studies also indicate that present-day population structure within Africa extends to deep times, paralleling a paleoenvironmental record of shifting and fractured habitable zones. We argue that these fields support an emerging view of a highly structured African prehistory that should be considered in human evolutionary inferences, prompting new interpretations, questions , and interdisciplinary research directions.","author":[{"dropping-particle":"","family":"Scerri","given":"Eleanor M. L.","non-dropping-particle":"","parse-names":false,"suffix":""},{"dropping-particle":"","family":"Thomas","given":"Mark G.","non-dropping-particle":"","parse-names":false,"suffix":""},{"dropping-particle":"","family":"Manica","given":"Andrea","non-dropping-particle":"","parse-names":false,"suffix":""},{"dropping-particle":"","family":"Gunz","given":"Philipp","non-dropping-particle":"","parse-names":false,"suffix":""},{"dropping-particle":"","family":"Stock","given":"Jay T.","non-dropping-particle":"","parse-names":false,"suffix":""},{"dropping-particle":"","family":"Stringer","given":"Chris","non-dropping-particle":"","parse-names":false,"suffix":""},{"dropping-particle":"","family":"Grove","given":"Matt","non-dropping-particle":"","parse-names":false,"suffix":""},{"dropping-particle":"","family":"Groucutt","given":"Huw S.","non-dropping-particle":"","parse-names":false,"suffix":""},{"dropping-particle":"","family":"Timmermann","given":"Axel","non-dropping-particle":"","parse-names":false,"suffix":""},{"dropping-particle":"","family":"Rightmire","given":"G. Philip","non-dropping-particle":"","parse-names":false,"suffix":""},{"dropping-particle":"","family":"D’Errico","given":"Francesco","non-dropping-particle":"","parse-names":false,"suffix":""},{"dropping-particle":"","family":"Tryon","given":"Christian A.","non-dropping-particle":"","parse-names":false,"suffix":""},{"dropping-particle":"","family":"Drake","given":"Nick A.","non-dropping-particle":"","parse-names":false,"suffix":""},{"dropping-particle":"","family":"Brooks","given":"Alison S.","non-dropping-particle":"","parse-names":false,"suffix":""},{"dropping-particle":"","family":"Dennell","given":"Robin William","non-dropping-particle":"","parse-names":false,"suffix":""},{"dropping-particle":"","family":"Durbin","given":"Richard","non-dropping-particle":"","parse-names":false,"suffix":""},{"dropping-particle":"","family":"Henn","given":"Brenna M.","non-dropping-particle":"","parse-names":false,"suffix":""},{"dropping-particle":"","family":"Lee-Thorp","given":"Julia","non-dropping-particle":"","parse-names":false,"suffix":""},{"dropping-particle":"","family":"DeMenocal","given":"Peter","non-dropping-particle":"","parse-names":false,"suffix":""},{"dropping-particle":"","family":"Petraglia","given":"Michael D.","non-dropping-particle":"","parse-names":false,"suffix":""},{"dropping-particle":"","family":"Thompson","given":"Jessica C.","non-dropping-particle":"","parse-names":false,"suffix":""},{"dropping-particle":"","family":"Scally","given":"Aylwyn","non-dropping-particle":"","parse-names":false,"suffix":""},{"dropping-particle":"","family":"Chikhi","given":"Lounès","non-dropping-particle":"","parse-names":false,"suffix":""}],"container-title":"Trends in Ecology &amp; Evolution","id":"ITEM-2","issue":"8","issued":{"date-parts":[["2018","8","1"]]},"page":"582-594","publisher":"Elsevier Current Trends","title":"Did Our Species Evolve in Subdivided Populations across Africa, and Why Does It Matter?","type":"article-journal","volume":"33"},"uris":["http://www.mendeley.com/documents/?uuid=f7d661c2-ba67-3124-a8fc-a946d50f25c6"]},{"id":"ITEM-3","itemData":{"DOI":"10.1038/s41559-019-0992-1","ISSN":"2397-334X","author":[{"dropping-particle":"","family":"Scerri","given":"Eleanor M. L.","non-dropping-particle":"","parse-names":false,"suffix":""},{"dropping-particle":"","family":"Chikhi","given":"Lounès","non-dropping-particle":"","parse-names":false,"suffix":""},{"dropping-particle":"","family":"Thomas","given":"Mark G.","non-dropping-particle":"","parse-names":false,"suffix":""}],"container-title":"Nature Ecology &amp; Evolution","id":"ITEM-3","issue":"October","issued":{"date-parts":[["2019"]]},"page":"1370-1372","publisher":"Springer US","title":"Beyond multiregional and simple out-of-Africa models of human evolution","type":"article-journal","volume":"3"},"uris":["http://www.mendeley.com/documents/?uuid=68ae2b5d-3966-4a5e-9291-95f950d90a0a"]}],"mendeley":{"formattedCitation":"(Dennell, 2017; Scerri et al., 2018b, 2019)","plainTextFormattedCitation":"(Dennell, 2017; Scerri et al., 2018b, 2019)","previouslyFormattedCitation":"(Dennell, 2017; Scerri et al., 2018b, 2019)"},"properties":{"noteIndex":0},"schema":"https://github.com/citation-style-language/schema/raw/master/csl-citation.json"}</w:instrText>
      </w:r>
      <w:r w:rsidR="00D614F3" w:rsidRPr="007723FB">
        <w:rPr>
          <w:sz w:val="24"/>
          <w:szCs w:val="24"/>
        </w:rPr>
        <w:fldChar w:fldCharType="separate"/>
      </w:r>
      <w:r w:rsidR="00547F2C" w:rsidRPr="007723FB">
        <w:rPr>
          <w:noProof/>
          <w:sz w:val="24"/>
          <w:szCs w:val="24"/>
        </w:rPr>
        <w:t>(Dennell, 2017; Scerri et al., 2018b, 2019)</w:t>
      </w:r>
      <w:r w:rsidR="00D614F3" w:rsidRPr="007723FB">
        <w:rPr>
          <w:sz w:val="24"/>
          <w:szCs w:val="24"/>
        </w:rPr>
        <w:fldChar w:fldCharType="end"/>
      </w:r>
      <w:r w:rsidR="00D614F3" w:rsidRPr="007723FB">
        <w:rPr>
          <w:sz w:val="24"/>
          <w:szCs w:val="24"/>
        </w:rPr>
        <w:t xml:space="preserve">.  The examples given above of </w:t>
      </w:r>
      <w:r w:rsidR="00044BAA" w:rsidRPr="007723FB">
        <w:rPr>
          <w:sz w:val="24"/>
          <w:szCs w:val="24"/>
        </w:rPr>
        <w:t>long-distance</w:t>
      </w:r>
      <w:r w:rsidR="00D614F3" w:rsidRPr="007723FB">
        <w:rPr>
          <w:sz w:val="24"/>
          <w:szCs w:val="24"/>
        </w:rPr>
        <w:t xml:space="preserve"> cultural exchange throughout the MSA suggest that </w:t>
      </w:r>
      <w:r w:rsidR="00452FCE" w:rsidRPr="007723FB">
        <w:rPr>
          <w:sz w:val="24"/>
          <w:szCs w:val="24"/>
        </w:rPr>
        <w:t xml:space="preserve">human </w:t>
      </w:r>
      <w:r w:rsidR="00D614F3" w:rsidRPr="007723FB">
        <w:rPr>
          <w:sz w:val="24"/>
          <w:szCs w:val="24"/>
        </w:rPr>
        <w:t>metapopulations were maintained over &gt;100s of kms</w:t>
      </w:r>
      <w:r w:rsidR="00EB17F6" w:rsidRPr="007723FB">
        <w:rPr>
          <w:sz w:val="24"/>
          <w:szCs w:val="24"/>
        </w:rPr>
        <w:t xml:space="preserve"> </w:t>
      </w:r>
      <w:r w:rsidR="00EB17F6" w:rsidRPr="007723FB">
        <w:rPr>
          <w:sz w:val="24"/>
          <w:szCs w:val="24"/>
        </w:rPr>
        <w:fldChar w:fldCharType="begin" w:fldLock="1"/>
      </w:r>
      <w:r w:rsidR="00547F2C" w:rsidRPr="007723FB">
        <w:rPr>
          <w:sz w:val="24"/>
          <w:szCs w:val="24"/>
        </w:rPr>
        <w:instrText xml:space="preserve">ADDIN CSL_CITATION {"citationItems":[{"id":"ITEM-1","itemData":{"DOI":"10.1073/pnas.1921037117","ISSN":"0027-8424","abstract":"&lt;p&gt; Hunter-gatherer exchange networks dampen subsistence and reproductive risks by building relationships of mutual support outside local groups that are underwritten by symbolic gift exchange. &lt;italic&gt;Hxaro&lt;/italic&gt; , the system of delayed reciprocity between Ju/’hoãn individuals in southern Africa’s Kalahari Desert, is the best-known such example and the basis for most analogies and models of hunter-gatherer exchange in prehistory. However, its antiquity, drivers, and development remain unclear, as they do for long-distance exchanges among African foragers more broadly. Here we show through strontium isotope analyses of ostrich eggshell beads from highland Lesotho, and associated strontium isoscape development, that such practices stretch back into the late Middle Stone Age. We argue that these exchange items originated beyond the macroband from groups occupying the more water-stressed subcontinental interior. Tracking the emergence and persistence of macroscale, transbiome social networks helps illuminate the evolution of social strategies needed to thrive in stochastic environments, strategies that in our case study show persistence over more than 33,000 y. &lt;/p&gt;","author":[{"dropping-particle":"","family":"Stewart","given":"Brian A.","non-dropping-particle":"","parse-names":false,"suffix":""},{"dropping-particle":"","family":"Zhao","given":"Yuchao","non-dropping-particle":"","parse-names":false,"suffix":""},{"dropping-particle":"","family":"Mitchell","given":"Peter J.","non-dropping-particle":"","parse-names":false,"suffix":""},{"dropping-particle":"","family":"Dewar","given":"Genevieve","non-dropping-particle":"","parse-names":false,"suffix":""},{"dropping-particle":"","family":"Gleason","given":"James D.","non-dropping-particle":"","parse-names":false,"suffix":""},{"dropping-particle":"","family":"Blum","given":"Joel D.","non-dropping-particle":"","parse-names":false,"suffix":""}],"container-title":"Proceedings of the National Academy of Sciences","id":"ITEM-1","issued":{"date-parts":[["2020"]]},"page":"201921037","title":"Ostrich eggshell bead strontium isotopes reveal persistent macroscale social networking across late Quaternary southern Africa","type":"article-journal"},"uris":["http://www.mendeley.com/documents/?uuid=d18269c0-73e9-4e61-bee9-91aaf661d18b"]},{"id":"ITEM-2","itemData":{"DOI":"10.1016/j.jhevol.2016.11.002","ISSN":"00472484","abstract":"This study presents the earliest evidence of long-distance obsidian transport at the </w:instrText>
      </w:r>
      <w:r w:rsidR="00547F2C" w:rsidRPr="007723FB">
        <w:rPr>
          <w:rFonts w:ascii="Cambria Math" w:hAnsi="Cambria Math" w:cs="Cambria Math"/>
          <w:sz w:val="24"/>
          <w:szCs w:val="24"/>
        </w:rPr>
        <w:instrText>∼</w:instrText>
      </w:r>
      <w:r w:rsidR="00547F2C" w:rsidRPr="007723FB">
        <w:rPr>
          <w:sz w:val="24"/>
          <w:szCs w:val="24"/>
        </w:rPr>
        <w:instrText xml:space="preserve">200 ka Sibilo School Road Site (SSRS), an early Middle Stone Age site in the Kapthurin Formation, Kenya. The later Middle Pleistocene of East Africa (130–400 ka) spans significant and interrelated behavioral and biological changes in human evolution including the first appearance of Homo sapiens. Despite the importance of the later Middle Pleistocene, there are relatively few archaeological sites in well-dated contexts (n &lt; 10) that document hominin behavior from this time period. In particular, geochemically informed evidence of long-distance obsidian transport, important for investigating expansion of intergroup interactions in hominin evolution, is rare from the Middle Pleistocene record of Africa. The SSRS offers a unique contribution to this small but growing dataset. Tephrostratigraphic analysis of tuffs encasing the SSRS provides a minimum age of </w:instrText>
      </w:r>
      <w:r w:rsidR="00547F2C" w:rsidRPr="007723FB">
        <w:rPr>
          <w:rFonts w:ascii="Cambria Math" w:hAnsi="Cambria Math" w:cs="Cambria Math"/>
          <w:sz w:val="24"/>
          <w:szCs w:val="24"/>
        </w:rPr>
        <w:instrText>∼</w:instrText>
      </w:r>
      <w:r w:rsidR="00547F2C" w:rsidRPr="007723FB">
        <w:rPr>
          <w:sz w:val="24"/>
          <w:szCs w:val="24"/>
        </w:rPr>
        <w:instrText xml:space="preserve">200 ka for the site. Levallois points and methods of core preparation demonstrate characteristic Middle Stone Age lithic technologies present at the SSRS. A significant portion (43%) of the lithic assemblage is obsidian. The SSRS obsidian comes from three different sources located at distances of 25 km, 140 km and 166 km from the site. The majority of obsidian derives from the farthest source, 166 km to the south of the site. The SSRS thus provides important new evidence that long-distance raw material transport, and the expansion of hominin intergroup interactions that this entails, was a significant feature of hominin behavior </w:instrText>
      </w:r>
      <w:r w:rsidR="00547F2C" w:rsidRPr="007723FB">
        <w:rPr>
          <w:rFonts w:ascii="Cambria Math" w:hAnsi="Cambria Math" w:cs="Cambria Math"/>
          <w:sz w:val="24"/>
          <w:szCs w:val="24"/>
        </w:rPr>
        <w:instrText>∼</w:instrText>
      </w:r>
      <w:r w:rsidR="00547F2C" w:rsidRPr="007723FB">
        <w:rPr>
          <w:sz w:val="24"/>
          <w:szCs w:val="24"/>
        </w:rPr>
        <w:instrText xml:space="preserve">200 ka, the time of the first appearance of H. sapiens, and </w:instrText>
      </w:r>
      <w:r w:rsidR="00547F2C" w:rsidRPr="007723FB">
        <w:rPr>
          <w:rFonts w:ascii="Cambria Math" w:hAnsi="Cambria Math" w:cs="Cambria Math"/>
          <w:sz w:val="24"/>
          <w:szCs w:val="24"/>
        </w:rPr>
        <w:instrText>∼</w:instrText>
      </w:r>
      <w:r w:rsidR="00547F2C" w:rsidRPr="007723FB">
        <w:rPr>
          <w:sz w:val="24"/>
          <w:szCs w:val="24"/>
        </w:rPr>
        <w:instrText xml:space="preserve">150,000 years before similar behaviors were previously documented in the region.","author":[{"dropping-particle":"","family":"Blegen","given":"Nick","non-dropping-particle":"","parse-names":false,"suffix":""}],"container-title":"Journal of Human Evolution","id":"ITEM-2","issued":{"date-parts":[["2017"]]},"page":"1-19","title":"The earliest long-distance obsidian transport: Evidence from the </w:instrText>
      </w:r>
      <w:r w:rsidR="00547F2C" w:rsidRPr="007723FB">
        <w:rPr>
          <w:rFonts w:ascii="Cambria Math" w:hAnsi="Cambria Math" w:cs="Cambria Math"/>
          <w:sz w:val="24"/>
          <w:szCs w:val="24"/>
        </w:rPr>
        <w:instrText>∼</w:instrText>
      </w:r>
      <w:r w:rsidR="00547F2C" w:rsidRPr="007723FB">
        <w:rPr>
          <w:sz w:val="24"/>
          <w:szCs w:val="24"/>
        </w:rPr>
        <w:instrText>200 ka Middle Stone Age Sibilo School Road Site, Baringo, Kenya","type":"article-journal","volume":"103"},"uris":["http://www.mendeley.com/documents/?uuid=5829b923-e78e-46ba-ac6f-49ba28e5925b"]}],"mendeley":{"formattedCitation":"(Blegen, 2017; B. A. Stewart et al., 2020)","plainTextFormattedCitation":"(Blegen, 2017; B. A. Stewart et al., 2020)","previouslyFormattedCitation":"(Blegen, 2017; B. A. Stewart et al., 2020)"},"properties":{"noteIndex":0},"schema":"https://github.com/citation-style-language/schema/raw/master/csl-citation.json"}</w:instrText>
      </w:r>
      <w:r w:rsidR="00EB17F6" w:rsidRPr="007723FB">
        <w:rPr>
          <w:sz w:val="24"/>
          <w:szCs w:val="24"/>
        </w:rPr>
        <w:fldChar w:fldCharType="separate"/>
      </w:r>
      <w:r w:rsidR="00547F2C" w:rsidRPr="007723FB">
        <w:rPr>
          <w:noProof/>
          <w:sz w:val="24"/>
          <w:szCs w:val="24"/>
        </w:rPr>
        <w:t>(Blegen, 2017; B. A. Stewart et al., 2020)</w:t>
      </w:r>
      <w:r w:rsidR="00EB17F6" w:rsidRPr="007723FB">
        <w:rPr>
          <w:sz w:val="24"/>
          <w:szCs w:val="24"/>
        </w:rPr>
        <w:fldChar w:fldCharType="end"/>
      </w:r>
      <w:r w:rsidR="00D614F3" w:rsidRPr="007723FB">
        <w:rPr>
          <w:sz w:val="24"/>
          <w:szCs w:val="24"/>
        </w:rPr>
        <w:t xml:space="preserve">. Dennell (2017) highlights </w:t>
      </w:r>
      <w:r w:rsidR="001151BD">
        <w:rPr>
          <w:sz w:val="24"/>
          <w:szCs w:val="24"/>
        </w:rPr>
        <w:t>two main</w:t>
      </w:r>
      <w:r w:rsidR="001151BD" w:rsidRPr="007723FB">
        <w:rPr>
          <w:sz w:val="24"/>
          <w:szCs w:val="24"/>
        </w:rPr>
        <w:t xml:space="preserve"> </w:t>
      </w:r>
      <w:r w:rsidR="00D614F3" w:rsidRPr="007723FB">
        <w:rPr>
          <w:sz w:val="24"/>
          <w:szCs w:val="24"/>
        </w:rPr>
        <w:t xml:space="preserve">benefits of </w:t>
      </w:r>
      <w:r w:rsidR="00EB17F6" w:rsidRPr="007723FB">
        <w:rPr>
          <w:sz w:val="24"/>
          <w:szCs w:val="24"/>
        </w:rPr>
        <w:t xml:space="preserve">species </w:t>
      </w:r>
      <w:r w:rsidR="00D614F3" w:rsidRPr="007723FB">
        <w:rPr>
          <w:sz w:val="24"/>
          <w:szCs w:val="24"/>
        </w:rPr>
        <w:t xml:space="preserve">that </w:t>
      </w:r>
      <w:r w:rsidR="004C190E" w:rsidRPr="007723FB">
        <w:rPr>
          <w:sz w:val="24"/>
          <w:szCs w:val="24"/>
        </w:rPr>
        <w:t>settle</w:t>
      </w:r>
      <w:r w:rsidR="00D614F3" w:rsidRPr="007723FB">
        <w:rPr>
          <w:sz w:val="24"/>
          <w:szCs w:val="24"/>
        </w:rPr>
        <w:t xml:space="preserve"> areas as part of a broader metapopulation</w:t>
      </w:r>
      <w:r w:rsidR="001151BD">
        <w:rPr>
          <w:sz w:val="24"/>
          <w:szCs w:val="24"/>
        </w:rPr>
        <w:t>.</w:t>
      </w:r>
      <w:r w:rsidR="00EB17F6" w:rsidRPr="007723FB">
        <w:rPr>
          <w:sz w:val="24"/>
          <w:szCs w:val="24"/>
        </w:rPr>
        <w:t xml:space="preserve"> </w:t>
      </w:r>
      <w:r w:rsidR="001151BD">
        <w:rPr>
          <w:sz w:val="24"/>
          <w:szCs w:val="24"/>
        </w:rPr>
        <w:t>Firstly,</w:t>
      </w:r>
      <w:r w:rsidR="00044BAA" w:rsidRPr="007723FB">
        <w:rPr>
          <w:sz w:val="24"/>
          <w:szCs w:val="24"/>
        </w:rPr>
        <w:t xml:space="preserve"> resilience to stochastic events and environmental/resource variability </w:t>
      </w:r>
      <w:r w:rsidR="00452FCE" w:rsidRPr="007723FB">
        <w:rPr>
          <w:sz w:val="24"/>
          <w:szCs w:val="24"/>
        </w:rPr>
        <w:t>at the metapopulation level</w:t>
      </w:r>
      <w:r w:rsidR="00EB17F6" w:rsidRPr="007723FB">
        <w:rPr>
          <w:sz w:val="24"/>
          <w:szCs w:val="24"/>
        </w:rPr>
        <w:t>. W</w:t>
      </w:r>
      <w:r w:rsidR="00044BAA" w:rsidRPr="007723FB">
        <w:rPr>
          <w:sz w:val="24"/>
          <w:szCs w:val="24"/>
        </w:rPr>
        <w:t>hereby groups comprising a metapopulation are more widely distributed in a landscape</w:t>
      </w:r>
      <w:r w:rsidR="00EB17F6" w:rsidRPr="007723FB">
        <w:rPr>
          <w:sz w:val="24"/>
          <w:szCs w:val="24"/>
        </w:rPr>
        <w:t>,</w:t>
      </w:r>
      <w:r w:rsidR="00044BAA" w:rsidRPr="007723FB">
        <w:rPr>
          <w:sz w:val="24"/>
          <w:szCs w:val="24"/>
        </w:rPr>
        <w:t xml:space="preserve"> mitigat</w:t>
      </w:r>
      <w:r w:rsidR="00EB17F6" w:rsidRPr="007723FB">
        <w:rPr>
          <w:sz w:val="24"/>
          <w:szCs w:val="24"/>
        </w:rPr>
        <w:t>ing</w:t>
      </w:r>
      <w:r w:rsidR="00044BAA" w:rsidRPr="007723FB">
        <w:rPr>
          <w:sz w:val="24"/>
          <w:szCs w:val="24"/>
        </w:rPr>
        <w:t xml:space="preserve"> against a metapopulation extinction</w:t>
      </w:r>
      <w:r w:rsidR="00EB17F6" w:rsidRPr="007723FB">
        <w:rPr>
          <w:sz w:val="24"/>
          <w:szCs w:val="24"/>
        </w:rPr>
        <w:t>.</w:t>
      </w:r>
      <w:r w:rsidR="00044BAA" w:rsidRPr="007723FB">
        <w:rPr>
          <w:sz w:val="24"/>
          <w:szCs w:val="24"/>
        </w:rPr>
        <w:t xml:space="preserve"> </w:t>
      </w:r>
      <w:r w:rsidR="001151BD">
        <w:rPr>
          <w:sz w:val="24"/>
          <w:szCs w:val="24"/>
        </w:rPr>
        <w:t xml:space="preserve">Secondly, </w:t>
      </w:r>
      <w:r w:rsidR="00044BAA" w:rsidRPr="007723FB">
        <w:rPr>
          <w:sz w:val="24"/>
          <w:szCs w:val="24"/>
        </w:rPr>
        <w:t>a trial</w:t>
      </w:r>
      <w:r w:rsidR="00167E14">
        <w:rPr>
          <w:sz w:val="24"/>
          <w:szCs w:val="24"/>
        </w:rPr>
        <w:t>-</w:t>
      </w:r>
      <w:r w:rsidR="00044BAA" w:rsidRPr="007723FB">
        <w:rPr>
          <w:sz w:val="24"/>
          <w:szCs w:val="24"/>
        </w:rPr>
        <w:t>and</w:t>
      </w:r>
      <w:r w:rsidR="00167E14">
        <w:rPr>
          <w:sz w:val="24"/>
          <w:szCs w:val="24"/>
        </w:rPr>
        <w:t>-</w:t>
      </w:r>
      <w:r w:rsidR="00044BAA" w:rsidRPr="007723FB">
        <w:rPr>
          <w:sz w:val="24"/>
          <w:szCs w:val="24"/>
        </w:rPr>
        <w:t xml:space="preserve">error basis of </w:t>
      </w:r>
      <w:r w:rsidR="00A412B1" w:rsidRPr="007723FB">
        <w:rPr>
          <w:sz w:val="24"/>
          <w:szCs w:val="24"/>
        </w:rPr>
        <w:t>settling</w:t>
      </w:r>
      <w:r w:rsidR="00044BAA" w:rsidRPr="007723FB">
        <w:rPr>
          <w:sz w:val="24"/>
          <w:szCs w:val="24"/>
        </w:rPr>
        <w:t xml:space="preserve"> new habitats</w:t>
      </w:r>
      <w:r w:rsidR="00EB17F6" w:rsidRPr="007723FB">
        <w:rPr>
          <w:sz w:val="24"/>
          <w:szCs w:val="24"/>
        </w:rPr>
        <w:t xml:space="preserve"> in which </w:t>
      </w:r>
      <w:r w:rsidR="00081C67" w:rsidRPr="007723FB">
        <w:rPr>
          <w:sz w:val="24"/>
          <w:szCs w:val="24"/>
        </w:rPr>
        <w:t xml:space="preserve">a “failing” </w:t>
      </w:r>
      <w:r w:rsidR="00044BAA" w:rsidRPr="007723FB">
        <w:rPr>
          <w:sz w:val="24"/>
          <w:szCs w:val="24"/>
        </w:rPr>
        <w:t xml:space="preserve">group can be replaced or repopulated by groups from the broader metapopulation. Smith (2013) and Dennell (2017) highlight that this </w:t>
      </w:r>
      <w:r w:rsidR="00261D28" w:rsidRPr="007723FB">
        <w:rPr>
          <w:sz w:val="24"/>
          <w:szCs w:val="24"/>
        </w:rPr>
        <w:t>trial-and-error</w:t>
      </w:r>
      <w:r w:rsidR="00044BAA" w:rsidRPr="007723FB">
        <w:rPr>
          <w:sz w:val="24"/>
          <w:szCs w:val="24"/>
        </w:rPr>
        <w:t xml:space="preserve"> basis allows multiple groups to </w:t>
      </w:r>
      <w:r w:rsidR="00A412B1" w:rsidRPr="007723FB">
        <w:rPr>
          <w:sz w:val="24"/>
          <w:szCs w:val="24"/>
        </w:rPr>
        <w:t>settle</w:t>
      </w:r>
      <w:r w:rsidR="00044BAA" w:rsidRPr="007723FB">
        <w:rPr>
          <w:sz w:val="24"/>
          <w:szCs w:val="24"/>
        </w:rPr>
        <w:t xml:space="preserve"> new habitats in a short </w:t>
      </w:r>
      <w:r w:rsidR="002B4E52">
        <w:rPr>
          <w:sz w:val="24"/>
          <w:szCs w:val="24"/>
        </w:rPr>
        <w:lastRenderedPageBreak/>
        <w:t>period</w:t>
      </w:r>
      <w:r w:rsidR="002B4E52" w:rsidRPr="007723FB">
        <w:rPr>
          <w:sz w:val="24"/>
          <w:szCs w:val="24"/>
        </w:rPr>
        <w:t xml:space="preserve"> </w:t>
      </w:r>
      <w:r w:rsidR="00044BAA" w:rsidRPr="007723FB">
        <w:rPr>
          <w:sz w:val="24"/>
          <w:szCs w:val="24"/>
        </w:rPr>
        <w:t>of time</w:t>
      </w:r>
      <w:r w:rsidR="00344360" w:rsidRPr="007723FB">
        <w:rPr>
          <w:sz w:val="24"/>
          <w:szCs w:val="24"/>
        </w:rPr>
        <w:t xml:space="preserve">, where sufficient inter-group connectivity mitigates against local extinctions. </w:t>
      </w:r>
      <w:r w:rsidR="00575321" w:rsidRPr="007723FB">
        <w:rPr>
          <w:sz w:val="24"/>
          <w:szCs w:val="24"/>
        </w:rPr>
        <w:t>If this model was relevant to Green Arabia dispersal</w:t>
      </w:r>
      <w:r w:rsidR="002B4E52">
        <w:rPr>
          <w:sz w:val="24"/>
          <w:szCs w:val="24"/>
        </w:rPr>
        <w:t>s</w:t>
      </w:r>
      <w:r w:rsidR="00575321" w:rsidRPr="007723FB">
        <w:rPr>
          <w:sz w:val="24"/>
          <w:szCs w:val="24"/>
        </w:rPr>
        <w:t xml:space="preserve"> then we should expect to see evidence that</w:t>
      </w:r>
      <w:r w:rsidR="002F6F75" w:rsidRPr="007723FB">
        <w:rPr>
          <w:sz w:val="24"/>
          <w:szCs w:val="24"/>
        </w:rPr>
        <w:t xml:space="preserve"> Arabian populations with cultural similarities likely maintained some contact over considerable distances</w:t>
      </w:r>
      <w:r w:rsidR="00AF466F" w:rsidRPr="007723FB">
        <w:rPr>
          <w:sz w:val="24"/>
          <w:szCs w:val="24"/>
        </w:rPr>
        <w:t xml:space="preserve">. </w:t>
      </w:r>
      <w:r w:rsidR="00575321" w:rsidRPr="007723FB">
        <w:rPr>
          <w:sz w:val="24"/>
          <w:szCs w:val="24"/>
        </w:rPr>
        <w:t>T</w:t>
      </w:r>
      <w:r w:rsidR="00AF466F" w:rsidRPr="007723FB">
        <w:rPr>
          <w:sz w:val="24"/>
          <w:szCs w:val="24"/>
        </w:rPr>
        <w:t xml:space="preserve">here is </w:t>
      </w:r>
      <w:r w:rsidR="00575321" w:rsidRPr="007723FB">
        <w:rPr>
          <w:sz w:val="24"/>
          <w:szCs w:val="24"/>
        </w:rPr>
        <w:t xml:space="preserve">currently </w:t>
      </w:r>
      <w:r w:rsidR="00B44A0E" w:rsidRPr="007723FB">
        <w:rPr>
          <w:sz w:val="24"/>
          <w:szCs w:val="24"/>
        </w:rPr>
        <w:t xml:space="preserve">a suggestion </w:t>
      </w:r>
      <w:r w:rsidR="00AF466F" w:rsidRPr="007723FB">
        <w:rPr>
          <w:sz w:val="24"/>
          <w:szCs w:val="24"/>
        </w:rPr>
        <w:t>for imported material into the Jubbah basin</w:t>
      </w:r>
      <w:r w:rsidR="00F5168D" w:rsidRPr="007723FB">
        <w:rPr>
          <w:sz w:val="24"/>
          <w:szCs w:val="24"/>
        </w:rPr>
        <w:t xml:space="preserve">; however, further examples of long-distance exchange are required to understand the specific inter-connectivity of Arabian populations. </w:t>
      </w:r>
      <w:r w:rsidR="008743C1" w:rsidRPr="007723FB">
        <w:rPr>
          <w:sz w:val="24"/>
          <w:szCs w:val="24"/>
        </w:rPr>
        <w:t xml:space="preserve"> </w:t>
      </w:r>
    </w:p>
    <w:p w14:paraId="291B7A63" w14:textId="4F3EDC1C" w:rsidR="00F95BD6" w:rsidRPr="007723FB" w:rsidRDefault="00EB17F6" w:rsidP="00FB1E8A">
      <w:pPr>
        <w:spacing w:after="200" w:line="480" w:lineRule="auto"/>
        <w:jc w:val="both"/>
        <w:rPr>
          <w:sz w:val="24"/>
          <w:szCs w:val="24"/>
        </w:rPr>
      </w:pPr>
      <w:r w:rsidRPr="007723FB">
        <w:rPr>
          <w:sz w:val="24"/>
          <w:szCs w:val="24"/>
        </w:rPr>
        <w:t>In summary, i</w:t>
      </w:r>
      <w:r w:rsidR="00DE5D0B" w:rsidRPr="007723FB">
        <w:rPr>
          <w:sz w:val="24"/>
          <w:szCs w:val="24"/>
        </w:rPr>
        <w:t>t is likely that</w:t>
      </w:r>
      <w:r w:rsidR="00E97A41" w:rsidRPr="007723FB">
        <w:rPr>
          <w:sz w:val="24"/>
          <w:szCs w:val="24"/>
        </w:rPr>
        <w:t xml:space="preserve"> dispersal</w:t>
      </w:r>
      <w:r w:rsidR="00F510F0" w:rsidRPr="007723FB">
        <w:rPr>
          <w:sz w:val="24"/>
          <w:szCs w:val="24"/>
        </w:rPr>
        <w:t xml:space="preserve"> and </w:t>
      </w:r>
      <w:r w:rsidR="00A412B1" w:rsidRPr="007723FB">
        <w:rPr>
          <w:sz w:val="24"/>
          <w:szCs w:val="24"/>
        </w:rPr>
        <w:t>settlement</w:t>
      </w:r>
      <w:r w:rsidR="00F510F0" w:rsidRPr="007723FB">
        <w:rPr>
          <w:sz w:val="24"/>
          <w:szCs w:val="24"/>
        </w:rPr>
        <w:t xml:space="preserve"> of Arabia</w:t>
      </w:r>
      <w:r w:rsidR="00E97A41" w:rsidRPr="007723FB">
        <w:rPr>
          <w:sz w:val="24"/>
          <w:szCs w:val="24"/>
        </w:rPr>
        <w:t xml:space="preserve"> was a response to feedback effects between resource availability, patch carrying capacity and population pressure.</w:t>
      </w:r>
      <w:r w:rsidR="00DE5D0B" w:rsidRPr="007723FB">
        <w:rPr>
          <w:sz w:val="24"/>
          <w:szCs w:val="24"/>
        </w:rPr>
        <w:t xml:space="preserve"> </w:t>
      </w:r>
      <w:r w:rsidR="00E97A41" w:rsidRPr="007723FB">
        <w:rPr>
          <w:sz w:val="24"/>
          <w:szCs w:val="24"/>
        </w:rPr>
        <w:t xml:space="preserve">Increasing rainfall across the southern limits of Saharo-Arabia, in which </w:t>
      </w:r>
      <w:r w:rsidR="00E97A41" w:rsidRPr="007723FB">
        <w:rPr>
          <w:i/>
          <w:iCs/>
          <w:sz w:val="24"/>
          <w:szCs w:val="24"/>
        </w:rPr>
        <w:t>H. sapiens</w:t>
      </w:r>
      <w:r w:rsidR="00E97A41" w:rsidRPr="007723FB">
        <w:rPr>
          <w:sz w:val="24"/>
          <w:szCs w:val="24"/>
        </w:rPr>
        <w:t xml:space="preserve"> were likely already present, meant populations gradually expanded, resulting in increased pressure for dispersal into the new surrounding areas. </w:t>
      </w:r>
      <w:r w:rsidR="00DE5D0B" w:rsidRPr="007723FB">
        <w:rPr>
          <w:sz w:val="24"/>
          <w:szCs w:val="24"/>
        </w:rPr>
        <w:t xml:space="preserve">We may describe this almost as a </w:t>
      </w:r>
      <w:r w:rsidR="003A5F67" w:rsidRPr="007723FB">
        <w:rPr>
          <w:sz w:val="24"/>
          <w:szCs w:val="24"/>
        </w:rPr>
        <w:t xml:space="preserve">continuous </w:t>
      </w:r>
      <w:r w:rsidR="00DE5D0B" w:rsidRPr="007723FB">
        <w:rPr>
          <w:sz w:val="24"/>
          <w:szCs w:val="24"/>
        </w:rPr>
        <w:t>dispersal, whereby populations expanded gradually into new areas</w:t>
      </w:r>
      <w:r w:rsidR="00CD65C0" w:rsidRPr="007723FB">
        <w:rPr>
          <w:sz w:val="24"/>
          <w:szCs w:val="24"/>
        </w:rPr>
        <w:t xml:space="preserve"> with high</w:t>
      </w:r>
      <w:r w:rsidR="008743C1" w:rsidRPr="007723FB">
        <w:rPr>
          <w:sz w:val="24"/>
          <w:szCs w:val="24"/>
        </w:rPr>
        <w:t>er</w:t>
      </w:r>
      <w:r w:rsidR="00CD65C0" w:rsidRPr="007723FB">
        <w:rPr>
          <w:sz w:val="24"/>
          <w:szCs w:val="24"/>
        </w:rPr>
        <w:t xml:space="preserve"> carrying capacities</w:t>
      </w:r>
      <w:r w:rsidR="00DE5D0B" w:rsidRPr="007723FB">
        <w:rPr>
          <w:sz w:val="24"/>
          <w:szCs w:val="24"/>
        </w:rPr>
        <w:t xml:space="preserve">, which facilitated local population growth. </w:t>
      </w:r>
      <w:r w:rsidR="00CD65C0" w:rsidRPr="007723FB">
        <w:rPr>
          <w:sz w:val="24"/>
          <w:szCs w:val="24"/>
        </w:rPr>
        <w:t>Over time, local</w:t>
      </w:r>
      <w:r w:rsidR="00DE5D0B" w:rsidRPr="007723FB">
        <w:rPr>
          <w:sz w:val="24"/>
          <w:szCs w:val="24"/>
        </w:rPr>
        <w:t xml:space="preserve"> competition pressure </w:t>
      </w:r>
      <w:r w:rsidR="00CD65C0" w:rsidRPr="007723FB">
        <w:rPr>
          <w:sz w:val="24"/>
          <w:szCs w:val="24"/>
        </w:rPr>
        <w:t>forced</w:t>
      </w:r>
      <w:r w:rsidR="00DE5D0B" w:rsidRPr="007723FB">
        <w:rPr>
          <w:sz w:val="24"/>
          <w:szCs w:val="24"/>
        </w:rPr>
        <w:t xml:space="preserve"> expansion into </w:t>
      </w:r>
      <w:r w:rsidR="009F2E5E" w:rsidRPr="007723FB">
        <w:rPr>
          <w:sz w:val="24"/>
          <w:szCs w:val="24"/>
        </w:rPr>
        <w:t xml:space="preserve">additional </w:t>
      </w:r>
      <w:r w:rsidR="00DE5D0B" w:rsidRPr="007723FB">
        <w:rPr>
          <w:sz w:val="24"/>
          <w:szCs w:val="24"/>
        </w:rPr>
        <w:t xml:space="preserve">new habitats. </w:t>
      </w:r>
      <w:r w:rsidR="00AC778D" w:rsidRPr="007723FB">
        <w:rPr>
          <w:sz w:val="24"/>
          <w:szCs w:val="24"/>
        </w:rPr>
        <w:t xml:space="preserve">As rains were predominantly derived from the </w:t>
      </w:r>
      <w:r w:rsidR="002B4E52">
        <w:rPr>
          <w:sz w:val="24"/>
          <w:szCs w:val="24"/>
        </w:rPr>
        <w:t>ASM and ISM</w:t>
      </w:r>
      <w:r w:rsidR="00AC778D" w:rsidRPr="007723FB">
        <w:rPr>
          <w:sz w:val="24"/>
          <w:szCs w:val="24"/>
        </w:rPr>
        <w:t xml:space="preserve"> monsoons, o</w:t>
      </w:r>
      <w:r w:rsidR="00E97A41" w:rsidRPr="007723FB">
        <w:rPr>
          <w:sz w:val="24"/>
          <w:szCs w:val="24"/>
        </w:rPr>
        <w:t>ne</w:t>
      </w:r>
      <w:r w:rsidR="00AC778D" w:rsidRPr="007723FB">
        <w:rPr>
          <w:sz w:val="24"/>
          <w:szCs w:val="24"/>
        </w:rPr>
        <w:t xml:space="preserve"> likely</w:t>
      </w:r>
      <w:r w:rsidR="00E97A41" w:rsidRPr="007723FB">
        <w:rPr>
          <w:sz w:val="24"/>
          <w:szCs w:val="24"/>
        </w:rPr>
        <w:t xml:space="preserve"> aspect</w:t>
      </w:r>
      <w:r w:rsidR="00AC778D" w:rsidRPr="007723FB">
        <w:rPr>
          <w:sz w:val="24"/>
          <w:szCs w:val="24"/>
        </w:rPr>
        <w:t xml:space="preserve"> is that,</w:t>
      </w:r>
      <w:r w:rsidR="00E97A41" w:rsidRPr="007723FB">
        <w:rPr>
          <w:sz w:val="24"/>
          <w:szCs w:val="24"/>
        </w:rPr>
        <w:t xml:space="preserve"> </w:t>
      </w:r>
      <w:r w:rsidR="00AC778D" w:rsidRPr="006031B1">
        <w:rPr>
          <w:sz w:val="24"/>
          <w:szCs w:val="24"/>
        </w:rPr>
        <w:t>a</w:t>
      </w:r>
      <w:r w:rsidR="00E97A41" w:rsidRPr="007723FB">
        <w:rPr>
          <w:sz w:val="24"/>
          <w:szCs w:val="24"/>
        </w:rPr>
        <w:t xml:space="preserve">s populations </w:t>
      </w:r>
      <w:r w:rsidR="00AC778D" w:rsidRPr="007723FB">
        <w:rPr>
          <w:sz w:val="24"/>
          <w:szCs w:val="24"/>
        </w:rPr>
        <w:t>likely</w:t>
      </w:r>
      <w:r w:rsidR="00E97A41" w:rsidRPr="007723FB">
        <w:rPr>
          <w:sz w:val="24"/>
          <w:szCs w:val="24"/>
        </w:rPr>
        <w:t xml:space="preserve"> entered northern Arabia, the easiest expansion route was southwards</w:t>
      </w:r>
      <w:r w:rsidR="002B4E52">
        <w:rPr>
          <w:sz w:val="24"/>
          <w:szCs w:val="24"/>
        </w:rPr>
        <w:t xml:space="preserve"> </w:t>
      </w:r>
      <w:r w:rsidR="00E97A41" w:rsidRPr="007723FB">
        <w:rPr>
          <w:sz w:val="24"/>
          <w:szCs w:val="24"/>
        </w:rPr>
        <w:t xml:space="preserve">towards greater water availability and </w:t>
      </w:r>
      <w:r w:rsidR="002B4E52">
        <w:rPr>
          <w:sz w:val="24"/>
          <w:szCs w:val="24"/>
        </w:rPr>
        <w:t>food</w:t>
      </w:r>
      <w:r w:rsidR="00E97A41" w:rsidRPr="007723FB">
        <w:rPr>
          <w:sz w:val="24"/>
          <w:szCs w:val="24"/>
        </w:rPr>
        <w:t xml:space="preserve"> resources</w:t>
      </w:r>
      <w:r w:rsidR="00AC778D" w:rsidRPr="007723FB">
        <w:rPr>
          <w:sz w:val="24"/>
          <w:szCs w:val="24"/>
        </w:rPr>
        <w:t>.</w:t>
      </w:r>
      <w:r w:rsidR="009F2E5E" w:rsidRPr="007723FB">
        <w:rPr>
          <w:sz w:val="24"/>
          <w:szCs w:val="24"/>
        </w:rPr>
        <w:t xml:space="preserve"> </w:t>
      </w:r>
      <w:r w:rsidR="00AC778D" w:rsidRPr="007723FB">
        <w:rPr>
          <w:sz w:val="24"/>
          <w:szCs w:val="24"/>
        </w:rPr>
        <w:t>A</w:t>
      </w:r>
      <w:r w:rsidR="009F2E5E" w:rsidRPr="007723FB">
        <w:rPr>
          <w:sz w:val="24"/>
          <w:szCs w:val="24"/>
        </w:rPr>
        <w:t>lthough the specifics of mobility were likely structured by lakes, rivers and other waterbodies</w:t>
      </w:r>
      <w:r w:rsidR="00AC778D" w:rsidRPr="007723FB">
        <w:rPr>
          <w:sz w:val="24"/>
          <w:szCs w:val="24"/>
        </w:rPr>
        <w:t xml:space="preserve"> </w:t>
      </w:r>
      <w:r w:rsidR="00096B8A" w:rsidRPr="007723FB">
        <w:rPr>
          <w:sz w:val="24"/>
          <w:szCs w:val="24"/>
        </w:rPr>
        <w:t>(such as</w:t>
      </w:r>
      <w:r w:rsidR="00AC778D" w:rsidRPr="007723FB">
        <w:rPr>
          <w:sz w:val="24"/>
          <w:szCs w:val="24"/>
        </w:rPr>
        <w:t xml:space="preserve"> the Wadi Al-Batin</w:t>
      </w:r>
      <w:r w:rsidR="00096B8A" w:rsidRPr="007723FB">
        <w:rPr>
          <w:sz w:val="24"/>
          <w:szCs w:val="24"/>
        </w:rPr>
        <w:t>)</w:t>
      </w:r>
      <w:r w:rsidR="00AC778D" w:rsidRPr="007723FB">
        <w:rPr>
          <w:sz w:val="24"/>
          <w:szCs w:val="24"/>
        </w:rPr>
        <w:t xml:space="preserve"> could have provided corridor</w:t>
      </w:r>
      <w:r w:rsidR="006D1DF5" w:rsidRPr="007723FB">
        <w:rPr>
          <w:sz w:val="24"/>
          <w:szCs w:val="24"/>
        </w:rPr>
        <w:t>s</w:t>
      </w:r>
      <w:r w:rsidR="00AC778D" w:rsidRPr="007723FB">
        <w:rPr>
          <w:sz w:val="24"/>
          <w:szCs w:val="24"/>
        </w:rPr>
        <w:t xml:space="preserve"> towards the eastern coast of Arabia </w:t>
      </w:r>
      <w:r w:rsidR="00AC778D" w:rsidRPr="007723FB">
        <w:rPr>
          <w:sz w:val="24"/>
          <w:szCs w:val="24"/>
        </w:rPr>
        <w:fldChar w:fldCharType="begin" w:fldLock="1"/>
      </w:r>
      <w:r w:rsidR="00547F2C" w:rsidRPr="007723FB">
        <w:rPr>
          <w:sz w:val="24"/>
          <w:szCs w:val="24"/>
        </w:rPr>
        <w:instrText>ADDIN CSL_CITATION {"citationItems":[{"id":"ITEM-1","itemData":{"DOI":"10.1073/pnas.1920211117","ISSN":"0027-8424","abstract":"Recent interdisciplinary archaeological and paleoenvironmental research in the Arabian peninsula is transforming our understanding of ancient human societies in their ecological contexts. Hypotheses about the cultural and demographic impacts of a series of droughts have primarily been developed from the environmental and archaeological records of southeastern Arabia. Here we examine these human–environment interactions by integrating ongoing research from northern Arabia. While droughts and extreme environmental variability in the Holocene had significant impacts on human societies, responses varied across space and time and included mobility at various scales, as well as diverse social, economic and cultural adaptations, such as the management of water resources, the introduction of pastoral lifeways, and the construction of diverse types of stone structures. The long-term story of human societies in Arabia is one of resilience in the face of climate change, yet future challenges include rising temperatures and flash flooding. The history of human responses to climatic and ecosystem changes in Arabia can provide important lessons for a planet facing catastrophic global warming and environmental change.","author":[{"dropping-particle":"","family":"Petraglia","given":"Michael D","non-dropping-particle":"","parse-names":false,"suffix":""},{"dropping-particle":"","family":"Groucutt","given":"Huw S","non-dropping-particle":"","parse-names":false,"suffix":""},{"dropping-particle":"","family":"Guagnin","given":"Maria","non-dropping-particle":"","parse-names":false,"suffix":""},{"dropping-particle":"","family":"Breeze","given":"Paul S","non-dropping-particle":"","parse-names":false,"suffix":""},{"dropping-particle":"","family":"Boivin","given":"Nicole","non-dropping-particle":"","parse-names":false,"suffix":""}],"container-title":"Proceedings of the National Academy of Sciences","id":"ITEM-1","issue":"15","issued":{"date-parts":[["2020","4","14"]]},"page":"8263-8270","title":"Human responses to climate and ecosystem change in ancient Arabia","type":"article-journal","volume":"117"},"uris":["http://www.mendeley.com/documents/?uuid=41fae44c-9e55-4fb8-95c5-2111b88f5fd9"]},{"id":"ITEM-2","itemData":{"DOI":"10.1016/j.quascirev.2016.05.012","ISBN":"0277-3791","ISSN":"02773791","abstract":"The timing and extent of palaeoenvironmental connections between northeast Africa, the Levant and the Arabian Peninsula during the Middle and Late Pleistocene are critical to debates surrounding dispersals of hominins, including movements of Homo sapiens out of Africa. Although there is evidence that synchronous episodes of climatic amelioration during the late Middle and Late Pleistocene may have allowed connections to form between northern Africa and western Asia, a number of palaeoclimate models indicate the continued existence of an arid barrier between northern Arabia and the Levant. Here we evaluate the palaeoenvironmental setting for hominin dispersals between, and within, northeast Africa and southwest Asia during Marine Isotope Stages (MIS) 7-5 using reconstructions of surface freshwater availability as an environmental proxy. We use remotely sensed data to map palaeohydrological features (lakes, wetlands and rivers) across the presently hyper-arid areas of northern Arabia and surrounding regions, integrating these results with palaeoclimate models, palaeoenvironmental proxy data and absolute dating to determine when these features were active. Our analyses suggest limited potential for dispersals during MIS 7 and 6, but indicate the formation of a palaeohydrological corridor (the 'Tabuk Corridor') between the Levant and the Arabian interior during the MIS 6-5e glacial-interglacial transition and during MIS 5e. A recurrence of this corridor, following a slightly different route, also occurred during MIS 5a. These palaeohydrological and terrestrial data can be used to establish when proposed routes for hominin dispersals became viable. Furthermore, the distribution of Arabian archaeological sites with affinities to Levantine assemblages, some of which are associated with Homo sapiens fossils, and the relative density of Middle Palaeolithic assemblages within the Tabuk Corridor, are consistent with it being utilised for dispersals at various times.","author":[{"dropping-particle":"","family":"Breeze","given":"Paul S.","non-dropping-particle":"","parse-names":false,"suffix":""},{"dropping-particle":"","family":"Groucutt","given":"Huw S.","non-dropping-particle":"","parse-names":false,"suffix":""},{"dropping-particle":"","family":"Drake","given":"Nick A.","non-dropping-particle":"","parse-names":false,"suffix":""},{"dropping-particle":"","family":"White","given":"Tom S.","non-dropping-particle":"","parse-names":false,"suffix":""},{"dropping-particle":"","family":"Jennings","given":"Richard P.","non-dropping-particle":"","parse-names":false,"suffix":""},{"dropping-particle":"","family":"Petraglia","given":"Michael D.","non-dropping-particle":"","parse-names":false,"suffix":""}],"container-title":"Quaternary Science Reviews","id":"ITEM-2","issued":{"date-parts":[["2016"]]},"page":"155-185","title":"Palaeohydrological corridors for hominin dispersals in the Middle East ~250-70,000 years ago","type":"article-journal","volume":"144"},"uris":["http://www.mendeley.com/documents/?uuid=f3a0f1da-a5bf-4315-8dd0-70e6f43c9d8c"]}],"mendeley":{"formattedCitation":"(Breeze et al., 2016; Petraglia et al., 2020)","plainTextFormattedCitation":"(Breeze et al., 2016; Petraglia et al., 2020)","previouslyFormattedCitation":"(Breeze et al., 2016; Petraglia et al., 2020)"},"properties":{"noteIndex":0},"schema":"https://github.com/citation-style-language/schema/raw/master/csl-citation.json"}</w:instrText>
      </w:r>
      <w:r w:rsidR="00AC778D" w:rsidRPr="007723FB">
        <w:rPr>
          <w:sz w:val="24"/>
          <w:szCs w:val="24"/>
        </w:rPr>
        <w:fldChar w:fldCharType="separate"/>
      </w:r>
      <w:r w:rsidR="00547F2C" w:rsidRPr="007723FB">
        <w:rPr>
          <w:noProof/>
          <w:sz w:val="24"/>
          <w:szCs w:val="24"/>
        </w:rPr>
        <w:t>(Breeze et al., 2016; Petraglia et al., 2020)</w:t>
      </w:r>
      <w:r w:rsidR="00AC778D" w:rsidRPr="007723FB">
        <w:rPr>
          <w:sz w:val="24"/>
          <w:szCs w:val="24"/>
        </w:rPr>
        <w:fldChar w:fldCharType="end"/>
      </w:r>
      <w:r w:rsidR="00E97A41" w:rsidRPr="007723FB">
        <w:rPr>
          <w:sz w:val="24"/>
          <w:szCs w:val="24"/>
        </w:rPr>
        <w:t>.</w:t>
      </w:r>
      <w:r w:rsidR="00870042" w:rsidRPr="007723FB">
        <w:rPr>
          <w:sz w:val="24"/>
          <w:szCs w:val="24"/>
        </w:rPr>
        <w:t xml:space="preserve"> </w:t>
      </w:r>
      <w:r w:rsidR="00E97A41" w:rsidRPr="007723FB">
        <w:rPr>
          <w:sz w:val="24"/>
          <w:szCs w:val="24"/>
        </w:rPr>
        <w:t xml:space="preserve"> </w:t>
      </w:r>
      <w:r w:rsidR="00FB1E8A" w:rsidRPr="007723FB">
        <w:rPr>
          <w:sz w:val="24"/>
          <w:szCs w:val="24"/>
        </w:rPr>
        <w:t xml:space="preserve">As populations moved southwards, increasing differentiation due to separation from a metapopulation and autochthonous development may explain the </w:t>
      </w:r>
      <w:r w:rsidR="00653505" w:rsidRPr="007723FB">
        <w:rPr>
          <w:sz w:val="24"/>
          <w:szCs w:val="24"/>
        </w:rPr>
        <w:t>localisation</w:t>
      </w:r>
      <w:r w:rsidR="00FB1E8A" w:rsidRPr="007723FB">
        <w:rPr>
          <w:sz w:val="24"/>
          <w:szCs w:val="24"/>
        </w:rPr>
        <w:t xml:space="preserve"> of stone tool assemblages in these regions</w:t>
      </w:r>
      <w:r w:rsidR="00EF798A" w:rsidRPr="007723FB">
        <w:rPr>
          <w:sz w:val="24"/>
          <w:szCs w:val="24"/>
        </w:rPr>
        <w:t>.</w:t>
      </w:r>
      <w:r w:rsidR="00870042" w:rsidRPr="007723FB">
        <w:rPr>
          <w:sz w:val="24"/>
          <w:szCs w:val="24"/>
        </w:rPr>
        <w:t xml:space="preserve"> A</w:t>
      </w:r>
      <w:r w:rsidR="00163B1D" w:rsidRPr="007723FB">
        <w:rPr>
          <w:sz w:val="24"/>
          <w:szCs w:val="24"/>
        </w:rPr>
        <w:t xml:space="preserve">dditionally, northward dispersals into the </w:t>
      </w:r>
      <w:r w:rsidR="00CD5A82">
        <w:rPr>
          <w:sz w:val="24"/>
          <w:szCs w:val="24"/>
        </w:rPr>
        <w:t>Levant</w:t>
      </w:r>
      <w:r w:rsidR="00163B1D" w:rsidRPr="007723FB">
        <w:rPr>
          <w:sz w:val="24"/>
          <w:szCs w:val="24"/>
        </w:rPr>
        <w:t xml:space="preserve"> were likely aided by increased winter </w:t>
      </w:r>
      <w:r w:rsidR="00871CAE" w:rsidRPr="007723FB">
        <w:rPr>
          <w:sz w:val="24"/>
          <w:szCs w:val="24"/>
        </w:rPr>
        <w:fldChar w:fldCharType="begin" w:fldLock="1"/>
      </w:r>
      <w:r w:rsidR="00163B1D" w:rsidRPr="007723FB">
        <w:rPr>
          <w:sz w:val="24"/>
          <w:szCs w:val="24"/>
        </w:rPr>
        <w:instrText>ADDIN CSL_CITATION {"citationItems":[{"id":"ITEM-1","itemData":{"DOI":"10.1016/j.quascirev.2010.06.014","ISBN":"0277-3791","ISSN":"02773791","PMID":"281360500017","abstract":"Speleothems in arid and hyper-arid areas of Negev Desert, Israel, are used in paleoclimate reconstruction of northern margins of Saharan-Arabian Desert, focused on the following objectives: 1) precise U-Th dating of the timing of speleothem growth as an indicator of periods of humid climate, i.e. positive effective precipitation; 2) the origin of rainfall using the speleothem δ18O and changes in spatial pattern of speleothem deposition and speleothem thickness along a north-south transect; 3) changes of vegetation cover based on speleothem δ13C variations.During the last 350ka major humid periods, referred to herein as Negev Humid Periods (NHP), occurred in the central and southern Negev Desert at 350-310ka (NHP-4), 310-290ka (NHP-3), 220-190ka (NHP-2), and 142-109ka (NHP-1). NHP-4, NHP-2 and NHP-1 are interglacial events, whereas NHP-3 is associated with a glacial period. During NHP-1, 2 and 3 the thickness and volume of the speleothems decrease from the north to the south, and in the most southern part of the region only a very thin flowstone layer formed during NHP-1, with no speleothem deposition occurring during NHP-2 and 3. These data imply that the Eastern Mediterranean Sea was the major source of the rainfall in northern and central Negev. More negative speleothem δ18O values, relative to central parts of Israel (Soreq Cave) are attributed to Rayleigh distillation because of the increasing distance from the Mediterranean Sea. Speleothem deposition during the NHP-4 in the southern Negev was more intensive than in most of the central Negev, suggesting the prominence of the tropical rain source.Decrease in speleothem δ13C during NHP events indicates growth of the vegetation cover. Nevertheless, the ranges of δ13C values show that the vegetation remained semi-desert C4 type throughout the NHPs, with an additional significant carbon fraction coming from the host rock and the atmosphere. These observations, together with small thickness of the speleothem layers, favor that NHP events consisted of clusters of very short humid episodes interspersed with long droughts.NHP events were contemporaneous with climate periods with monsoon index of ≥51 (cal/cm2×day) and with the formation of sapropel layers in the Mediterranean Sea. Such simultaneous intensification of the monsoon and Atlantic-Mediterranean cyclones is probably related to the weakening of the high pressure cell above sub-tropical Atlantic Ocean, which enabled more rainfall to penetrate into the…","author":[{"dropping-particle":"","family":"Vaks","given":"Anton","non-dropping-particle":"","parse-names":false,"suffix":""},{"dropping-particle":"","family":"Bar-Matthews","given":"Miryam","non-dropping-particle":"","parse-names":false,"suffix":""},{"dropping-particle":"","family":"Matthews","given":"Alan","non-dropping-particle":"","parse-names":false,"suffix":""},{"dropping-particle":"","family":"Ayalon","given":"Avner","non-dropping-particle":"","parse-names":false,"suffix":""},{"dropping-particle":"","family":"Frumkin","given":"Amos","non-dropping-particle":"","parse-names":false,"suffix":""}],"container-title":"Quaternary Science Reviews","id":"ITEM-1","issue":"19-20","issued":{"date-parts":[["2010"]]},"page":"2647-2662","title":"Middle-Late Quaternary paleoclimate of northern margins of the Saharan-Arabian Desert: Reconstruction from speleothems of Negev Desert, Israel","type":"article-journal","volume":"29"},"uris":["http://www.mendeley.com/documents/?uuid=acaa01ef-31a1-4ed0-b0c2-79b6314a4919"]}],"mendeley":{"formattedCitation":"(Vaks et al., 2010)","plainTextFormattedCitation":"(Vaks et al., 2010)","previouslyFormattedCitation":"(Vaks et al., 2010)"},"properties":{"noteIndex":0},"schema":"https://github.com/citation-style-language/schema/raw/master/csl-citation.json"}</w:instrText>
      </w:r>
      <w:r w:rsidR="00871CAE" w:rsidRPr="007723FB">
        <w:rPr>
          <w:sz w:val="24"/>
          <w:szCs w:val="24"/>
        </w:rPr>
        <w:fldChar w:fldCharType="separate"/>
      </w:r>
      <w:r w:rsidR="00E96A51" w:rsidRPr="007723FB">
        <w:rPr>
          <w:noProof/>
          <w:sz w:val="24"/>
          <w:szCs w:val="24"/>
        </w:rPr>
        <w:t>(Vaks et al., 2010)</w:t>
      </w:r>
      <w:r w:rsidR="00871CAE" w:rsidRPr="007723FB">
        <w:rPr>
          <w:sz w:val="24"/>
          <w:szCs w:val="24"/>
        </w:rPr>
        <w:fldChar w:fldCharType="end"/>
      </w:r>
      <w:r w:rsidR="00871CAE" w:rsidRPr="007723FB">
        <w:rPr>
          <w:sz w:val="24"/>
          <w:szCs w:val="24"/>
        </w:rPr>
        <w:t xml:space="preserve"> </w:t>
      </w:r>
      <w:r w:rsidR="00C079EA" w:rsidRPr="007723FB">
        <w:rPr>
          <w:sz w:val="24"/>
          <w:szCs w:val="24"/>
        </w:rPr>
        <w:t>and</w:t>
      </w:r>
      <w:r w:rsidR="00871CAE" w:rsidRPr="007723FB">
        <w:rPr>
          <w:sz w:val="24"/>
          <w:szCs w:val="24"/>
        </w:rPr>
        <w:t xml:space="preserve"> (particularly </w:t>
      </w:r>
      <w:r w:rsidR="00163B1D" w:rsidRPr="007723FB">
        <w:rPr>
          <w:sz w:val="24"/>
          <w:szCs w:val="24"/>
        </w:rPr>
        <w:t>during</w:t>
      </w:r>
      <w:r w:rsidR="00871CAE" w:rsidRPr="007723FB">
        <w:rPr>
          <w:sz w:val="24"/>
          <w:szCs w:val="24"/>
        </w:rPr>
        <w:t xml:space="preserve"> MIS 5e) </w:t>
      </w:r>
      <w:r w:rsidR="00163B1D" w:rsidRPr="007723FB">
        <w:rPr>
          <w:sz w:val="24"/>
          <w:szCs w:val="24"/>
        </w:rPr>
        <w:t>summer</w:t>
      </w:r>
      <w:r w:rsidR="00871CAE" w:rsidRPr="007723FB">
        <w:rPr>
          <w:sz w:val="24"/>
          <w:szCs w:val="24"/>
        </w:rPr>
        <w:t xml:space="preserve"> </w:t>
      </w:r>
      <w:r w:rsidR="00871CAE" w:rsidRPr="007723FB">
        <w:rPr>
          <w:sz w:val="24"/>
          <w:szCs w:val="24"/>
        </w:rPr>
        <w:fldChar w:fldCharType="begin" w:fldLock="1"/>
      </w:r>
      <w:r w:rsidR="00167814" w:rsidRPr="007723FB">
        <w:rPr>
          <w:sz w:val="24"/>
          <w:szCs w:val="24"/>
        </w:rPr>
        <w:instrText>ADDIN CSL_CITATION {"citationItems":[{"id":"ITEM-1","itemData":{"DOI":"10.1016/j.epsl.2014.12.013","ISBN":"0012-821X","ISSN":"0012821X","abstract":"Sediment cores recovered by the Dead Sea Deep Drilling Project (DSDDP) from the deepest basin of the hypersaline, terminal Dead Sea (lake floor at ~725 m below mean sea level) reveal the detailed climate history of the lake's watershed during the last interglacial period (Marine Isotope Stage 5; MIS5). The results document both a more intense aridity during MIS5 than during the Holocene, and the moderating impacts derived from the intense MIS5e African Monsoon. Early MIS5e (~133-128 ka) was dominated by hyperarid conditions in the Eastern Mediterranean-Levant, indicated by thick halite deposition triggered by a lake-level drop. Halite deposition was interrupted however, during the MIS5e peak (~128-122 ka) by sequences of flood deposits, which are coeval with the timing of the intense precession-forced African monsoon that generated Mediterranean sapropel S5. A subsequent weakening of this humidity source triggered extreme aridity in the Dead Sea watershed and resulting in the biggest known lake level drawdown in its history, reflected by the deposition of thick salt layers, and a capping pebble layer corresponding to a hiatus at ~116-110 ka. The DSDDP core provides the first evidence for a direct association of the African monsoon with mid subtropical latitude climate systems effecting the Dead Sea watershed. Combined with coeval deposition of Arabia and southern Negev speleothems, Arava travertines, and calcification of Red Sea corals, the evidence points to a climatically wet corridor that could have facilitated homo sapiens migration \"out of Africa\" during the MIS5e peak. The hyperaridity documented during MIS5e may provide an important analogue for future warming of arid regions of the Eastern Mediterranean-Levant.","author":[{"dropping-particle":"","family":"Torfstein","given":"Adi","non-dropping-particle":"","parse-names":false,"suffix":""},{"dropping-particle":"","family":"Goldstein","given":"Steven L.","non-dropping-particle":"","parse-names":false,"suffix":""},{"dropping-particle":"","family":"Kushnir","given":"Yochanan","non-dropping-particle":"","parse-names":false,"suffix":""},{"dropping-particle":"","family":"Enzel","given":"Yehouda","non-dropping-particle":"","parse-names":false,"suffix":""},{"dropping-particle":"","family":"Haug","given":"Gerald","non-dropping-particle":"","parse-names":false,"suffix":""},{"dropping-particle":"","family":"Stein","given":"Mordechai","non-dropping-particle":"","parse-names":false,"suffix":""}],"container-title":"Earth and Planetary Science Letters","id":"ITEM-1","issued":{"date-parts":[["2015"]]},"page":"235-244","title":"Dead Sea drawdown and monsoonal impacts in the Levant during the last interglacial","type":"article-journal","volume":"412"},"uris":["http://www.mendeley.com/documents/?uuid=49fe6e6e-504d-4fa2-af03-96023b8bbbea"]},{"id":"ITEM-2","itemData":{"DOI":"10.1073/pnas.1903139116","ISSN":"0027-8424","PMID":"31767759","abstract":"Paleorainfall proxy records from the Middle East have revealed remarkable patterns of variability since the penultimate glacial period (140 ka), but the seasonality of this signal has been unresolvable. Here, seasonal-resolution oxygen isotope data from Soreq Cave speleothems suggest that summer monsoon rainfall periodically reaches as far north as Israel—well removed from the modern monsoon—at times (</w:instrText>
      </w:r>
      <w:r w:rsidR="00167814" w:rsidRPr="007723FB">
        <w:rPr>
          <w:rFonts w:ascii="Cambria Math" w:hAnsi="Cambria Math" w:cs="Cambria Math"/>
          <w:sz w:val="24"/>
          <w:szCs w:val="24"/>
        </w:rPr>
        <w:instrText>∼</w:instrText>
      </w:r>
      <w:r w:rsidR="00167814" w:rsidRPr="007723FB">
        <w:rPr>
          <w:sz w:val="24"/>
          <w:szCs w:val="24"/>
        </w:rPr>
        <w:instrText>125, 105 ka) that overlap with evidence for some of the earliest modern human migrations out of Africa. These seasonal proxy data are corroborated by seasonal-resolution model output of the amount and oxygen-isotope ratio of rainfall from an isotope-enabled climate model. In contrast to the modern regional climate where rainfall is delivered predominantly in winter months along westerly storm tracks, the model suggests that during extreme peaks of summer insolation—as occurs during the last interglacial (e.g., 125, 105 ka)—regional rainfall increases due to both wetter winters and the incursion of summer monsoons. This interpretation brings clarity to regional paleoproxy records and provides important environmental context along one potential pathway of early modern human migration.","author":[{"dropping-particle":"","family":"Orland","given":"Ian J.","non-dropping-particle":"","parse-names":false,"suffix":""},{"dropping-particle":"","family":"He","given":"Feng","non-dropping-particle":"","parse-names":false,"suffix":""},{"dropping-particle":"","family":"Bar-Matthews","given":"Miryam","non-dropping-particle":"","parse-names":false,"suffix":""},{"dropping-particle":"","family":"Chen","given":"Guangshan","non-dropping-particle":"","parse-names":false,"suffix":""},{"dropping-particle":"","family":"Ayalon","given":"Avner","non-dropping-particle":"","parse-names":false,"suffix":""},{"dropping-particle":"","family":"Kutzbach","given":"John E.","non-dropping-particle":"","parse-names":false,"suffix":""}],"container-title":"Proceedings of the National Academy of Sciences","id":"ITEM-2","issue":"50","issued":{"date-parts":[["2019","12","10"]]},"page":"24985-24990","title":"Resolving seasonal rainfall changes in the Middle East during the last interglacial period","type":"article-journal","volume":"116"},"uris":["http://www.mendeley.com/documents/?uuid=8f99f656-d1f9-46a8-a8dc-f7308f0d8400"]},{"id":"ITEM-3","itemData":{"DOI":"10.1016/j.gloplacha.2010.01.012","ISBN":"0921-8181","ISSN":"09218181","abstract":"For the first time, a large Eemian paleolake was observed by 29°N in the Mudawwara depression (Southern Jordan) which prolongates into Saudi Arabia. Lacustrine coquina shows that vast lake complexes existed in the depression during oxygen isotope stages (OIS) 7a-6e, 5e and 5c-a. These ages correlate with those of Sahara Pleistocene paleolakes and bring into question the range of monsoonal and Mediterranean rainfall over the Arabian Peninsula during the Last Interglacial. The presence of Levallois-Mousterian artefacts along the lake shores indicates that the area was inhabited during these periods. © 2010.","author":[{"dropping-particle":"","family":"Petit-Maire","given":"Nicole","non-dropping-particle":"","parse-names":false,"suffix":""},{"dropping-particle":"","family":"Carbonel","given":"Pierre","non-dropping-particle":"","parse-names":false,"suffix":""},{"dropping-particle":"","family":"Reyss","given":"Jean Louis","non-dropping-particle":"","parse-names":false,"suffix":""},{"dropping-particle":"","family":"Sanlaville","given":"Paul","non-dropping-particle":"","parse-names":false,"suffix":""},{"dropping-particle":"","family":"Abed","given":"Abdulkader M","non-dropping-particle":"","parse-names":false,"suffix":""},{"dropping-particle":"","family":"Bourrouilh","given":"R.","non-dropping-particle":"","parse-names":false,"suffix":""},{"dropping-particle":"","family":"Fontugne","given":"Michael R","non-dropping-particle":"","parse-names":false,"suffix":""},{"dropping-particle":"","family":"Yasin","given":"Suha","non-dropping-particle":"","parse-names":false,"suffix":""}],"container-title":"Global and Planetary Change","id":"ITEM-3","issue":"4","issued":{"date-parts":[["2010"]]},"page":"368-373","title":"A vast Eemian palaeolake in Southern Jordan (29°N)","type":"article-journal","volume":"72"},"uris":["http://www.mendeley.com/documents/?uuid=05b2e6fc-ae43-47c5-b2a1-4b80bf1ed59f"]}],"mendeley":{"formattedCitation":"(Petit-Maire et al., 2010; Torfstein et al., 2015; Orland et al., 2019)","plainTextFormattedCitation":"(Petit-Maire et al., 2010; Torfstein et al., 2015; Orland et al., 2019)","previouslyFormattedCitation":"(Petit-Maire et al., 2010; Torfstein et al., 2015; Orland et al., 2019)"},"properties":{"noteIndex":0},"schema":"https://github.com/citation-style-language/schema/raw/master/csl-citation.json"}</w:instrText>
      </w:r>
      <w:r w:rsidR="00871CAE" w:rsidRPr="007723FB">
        <w:rPr>
          <w:sz w:val="24"/>
          <w:szCs w:val="24"/>
        </w:rPr>
        <w:fldChar w:fldCharType="separate"/>
      </w:r>
      <w:r w:rsidR="00F95BD6" w:rsidRPr="007723FB">
        <w:rPr>
          <w:noProof/>
          <w:sz w:val="24"/>
          <w:szCs w:val="24"/>
        </w:rPr>
        <w:t>(Petit-</w:t>
      </w:r>
      <w:r w:rsidR="00F95BD6" w:rsidRPr="007723FB">
        <w:rPr>
          <w:noProof/>
          <w:sz w:val="24"/>
          <w:szCs w:val="24"/>
        </w:rPr>
        <w:lastRenderedPageBreak/>
        <w:t>Maire et al., 2010; Torfstein et al., 2015; Orland et al., 2019)</w:t>
      </w:r>
      <w:r w:rsidR="00871CAE" w:rsidRPr="007723FB">
        <w:rPr>
          <w:sz w:val="24"/>
          <w:szCs w:val="24"/>
        </w:rPr>
        <w:fldChar w:fldCharType="end"/>
      </w:r>
      <w:r w:rsidR="00163B1D" w:rsidRPr="007723FB">
        <w:rPr>
          <w:sz w:val="24"/>
          <w:szCs w:val="24"/>
        </w:rPr>
        <w:t xml:space="preserve"> precipitation across the southern Levant. This </w:t>
      </w:r>
      <w:r w:rsidR="009F3C73" w:rsidRPr="007723FB">
        <w:rPr>
          <w:sz w:val="24"/>
          <w:szCs w:val="24"/>
        </w:rPr>
        <w:t>dual</w:t>
      </w:r>
      <w:r w:rsidR="00163B1D" w:rsidRPr="007723FB">
        <w:rPr>
          <w:sz w:val="24"/>
          <w:szCs w:val="24"/>
        </w:rPr>
        <w:t xml:space="preserve"> source of rainfall </w:t>
      </w:r>
      <w:r w:rsidR="00F95BD6" w:rsidRPr="007723FB">
        <w:rPr>
          <w:sz w:val="24"/>
          <w:szCs w:val="24"/>
        </w:rPr>
        <w:t>could</w:t>
      </w:r>
      <w:r w:rsidR="001D0F8A" w:rsidRPr="007723FB">
        <w:rPr>
          <w:sz w:val="24"/>
          <w:szCs w:val="24"/>
        </w:rPr>
        <w:t xml:space="preserve"> </w:t>
      </w:r>
      <w:r w:rsidR="00163B1D" w:rsidRPr="007723FB">
        <w:rPr>
          <w:sz w:val="24"/>
          <w:szCs w:val="24"/>
        </w:rPr>
        <w:t xml:space="preserve">mean </w:t>
      </w:r>
      <w:r w:rsidR="00F95BD6" w:rsidRPr="007723FB">
        <w:rPr>
          <w:sz w:val="24"/>
          <w:szCs w:val="24"/>
        </w:rPr>
        <w:t xml:space="preserve">that human mobility patterns differed, though, more information on the </w:t>
      </w:r>
      <w:r w:rsidR="00E37B04" w:rsidRPr="007723FB">
        <w:rPr>
          <w:sz w:val="24"/>
          <w:szCs w:val="24"/>
        </w:rPr>
        <w:t xml:space="preserve">specific </w:t>
      </w:r>
      <w:r w:rsidR="00F95BD6" w:rsidRPr="007723FB">
        <w:rPr>
          <w:sz w:val="24"/>
          <w:szCs w:val="24"/>
        </w:rPr>
        <w:t xml:space="preserve">duration and impact of summer rainfall is required from </w:t>
      </w:r>
      <w:r w:rsidR="00CD5A82">
        <w:rPr>
          <w:sz w:val="24"/>
          <w:szCs w:val="24"/>
        </w:rPr>
        <w:t>the Levant</w:t>
      </w:r>
      <w:r w:rsidR="00F95BD6" w:rsidRPr="007723FB">
        <w:rPr>
          <w:sz w:val="24"/>
          <w:szCs w:val="24"/>
        </w:rPr>
        <w:t>.</w:t>
      </w:r>
    </w:p>
    <w:p w14:paraId="570B8D1E" w14:textId="34DCF909" w:rsidR="003A7E0A" w:rsidRPr="007723FB" w:rsidRDefault="009F2E5E" w:rsidP="00FB1E8A">
      <w:pPr>
        <w:spacing w:after="200" w:line="480" w:lineRule="auto"/>
        <w:jc w:val="both"/>
        <w:rPr>
          <w:sz w:val="24"/>
          <w:szCs w:val="24"/>
        </w:rPr>
      </w:pPr>
      <w:r w:rsidRPr="007723FB">
        <w:rPr>
          <w:sz w:val="24"/>
          <w:szCs w:val="24"/>
        </w:rPr>
        <w:t>A</w:t>
      </w:r>
      <w:r w:rsidR="008A42B6" w:rsidRPr="007723FB">
        <w:rPr>
          <w:sz w:val="24"/>
          <w:szCs w:val="24"/>
        </w:rPr>
        <w:t xml:space="preserve">nother important </w:t>
      </w:r>
      <w:r w:rsidR="00EB17F6" w:rsidRPr="007723FB">
        <w:rPr>
          <w:sz w:val="24"/>
          <w:szCs w:val="24"/>
        </w:rPr>
        <w:t>factor</w:t>
      </w:r>
      <w:r w:rsidR="008A42B6" w:rsidRPr="007723FB">
        <w:rPr>
          <w:sz w:val="24"/>
          <w:szCs w:val="24"/>
        </w:rPr>
        <w:t xml:space="preserve"> concerns whether Arabia was already occupied when humans dispersed into the area in MIS 5. Whether other human </w:t>
      </w:r>
      <w:r w:rsidR="008F0D90">
        <w:rPr>
          <w:sz w:val="24"/>
          <w:szCs w:val="24"/>
        </w:rPr>
        <w:t>populations</w:t>
      </w:r>
      <w:r w:rsidR="002B4E52" w:rsidRPr="007723FB">
        <w:rPr>
          <w:sz w:val="24"/>
          <w:szCs w:val="24"/>
        </w:rPr>
        <w:t xml:space="preserve"> </w:t>
      </w:r>
      <w:r w:rsidR="008A42B6" w:rsidRPr="007723FB">
        <w:rPr>
          <w:sz w:val="24"/>
          <w:szCs w:val="24"/>
        </w:rPr>
        <w:t xml:space="preserve">(or species) were </w:t>
      </w:r>
      <w:r w:rsidRPr="007723FB">
        <w:rPr>
          <w:sz w:val="24"/>
          <w:szCs w:val="24"/>
        </w:rPr>
        <w:t xml:space="preserve">already </w:t>
      </w:r>
      <w:r w:rsidR="008A42B6" w:rsidRPr="007723FB">
        <w:rPr>
          <w:sz w:val="24"/>
          <w:szCs w:val="24"/>
        </w:rPr>
        <w:t xml:space="preserve">present could have had a dramatic impact on how </w:t>
      </w:r>
      <w:r w:rsidR="008A42B6" w:rsidRPr="007723FB">
        <w:rPr>
          <w:i/>
          <w:iCs/>
          <w:sz w:val="24"/>
          <w:szCs w:val="24"/>
        </w:rPr>
        <w:t>H. sapiens</w:t>
      </w:r>
      <w:r w:rsidR="008A42B6" w:rsidRPr="007723FB">
        <w:rPr>
          <w:sz w:val="24"/>
          <w:szCs w:val="24"/>
        </w:rPr>
        <w:t xml:space="preserve"> </w:t>
      </w:r>
      <w:r w:rsidR="00A412B1" w:rsidRPr="007723FB">
        <w:rPr>
          <w:sz w:val="24"/>
          <w:szCs w:val="24"/>
        </w:rPr>
        <w:t>settl</w:t>
      </w:r>
      <w:r w:rsidR="008A42B6" w:rsidRPr="007723FB">
        <w:rPr>
          <w:sz w:val="24"/>
          <w:szCs w:val="24"/>
        </w:rPr>
        <w:t xml:space="preserve">ed Arabia </w:t>
      </w:r>
      <w:r w:rsidR="008A42B6" w:rsidRPr="007723FB">
        <w:rPr>
          <w:sz w:val="24"/>
          <w:szCs w:val="24"/>
        </w:rPr>
        <w:fldChar w:fldCharType="begin" w:fldLock="1"/>
      </w:r>
      <w:r w:rsidR="00547F2C" w:rsidRPr="007723FB">
        <w:rPr>
          <w:sz w:val="24"/>
          <w:szCs w:val="24"/>
        </w:rPr>
        <w:instrText>ADDIN CSL_CITATION {"citationItems":[{"id":"ITEM-1","itemData":{"DOI":"10.1086/694174","ISSN":"00113204","abstract":"Narratives of “Out of Africa 2”—the expansion of Homo sapiens across Asia—emphasize the pattern of human dispersal but not the underlying processes. In recent years, the main debates have been over the timing and frequency of dispersal. Here, I treat these issues as subordinate to biogeographic ones that affected the behavior of humans in Asia as an invasive species that colonized new environments and had negative impacts on indigenous hominins. I suggest that attention should focus on three issues: (i) geographic factors that molded human dispersal across Asia, (ii) behavioral changes that enabled humans to overcome previously insurmountable barriers, and (iii) demographic considerations of human dispersal and colonization of Asia, including interactions with indigenous competitors. Although a strong case can be made that humans dispersed across southern Asia before 60 ka, this should not detract from attention on the underlying processes of dispersal and colonization.","author":[{"dropping-particle":"","family":"Dennell","given":"Robin","non-dropping-particle":"","parse-names":false,"suffix":""}],"container-title":"Current Anthropology","id":"ITEM-1","issue":"December","issued":{"date-parts":[["2017"]]},"page":"S383-S396","title":"Human colonization of Asia in the late pleistocene the history of an invasive species","type":"article-journal","volume":"58"},"uris":["http://www.mendeley.com/documents/?uuid=698356a4-201b-4778-ba54-c6536f02b5e3"]}],"mendeley":{"formattedCitation":"(Dennell, 2017)","manualFormatting":"(e.g., Dennell 2017)","plainTextFormattedCitation":"(Dennell, 2017)","previouslyFormattedCitation":"(Dennell, 2017)"},"properties":{"noteIndex":0},"schema":"https://github.com/citation-style-language/schema/raw/master/csl-citation.json"}</w:instrText>
      </w:r>
      <w:r w:rsidR="008A42B6" w:rsidRPr="007723FB">
        <w:rPr>
          <w:sz w:val="24"/>
          <w:szCs w:val="24"/>
        </w:rPr>
        <w:fldChar w:fldCharType="separate"/>
      </w:r>
      <w:r w:rsidR="008A42B6" w:rsidRPr="007723FB">
        <w:rPr>
          <w:noProof/>
          <w:sz w:val="24"/>
          <w:szCs w:val="24"/>
        </w:rPr>
        <w:t>(e.g., Dennell 2017)</w:t>
      </w:r>
      <w:r w:rsidR="008A42B6" w:rsidRPr="007723FB">
        <w:rPr>
          <w:sz w:val="24"/>
          <w:szCs w:val="24"/>
        </w:rPr>
        <w:fldChar w:fldCharType="end"/>
      </w:r>
      <w:r w:rsidR="008A42B6" w:rsidRPr="007723FB">
        <w:rPr>
          <w:sz w:val="24"/>
          <w:szCs w:val="24"/>
        </w:rPr>
        <w:t xml:space="preserve">. </w:t>
      </w:r>
      <w:r w:rsidR="006E0FDC" w:rsidRPr="007723FB">
        <w:rPr>
          <w:sz w:val="24"/>
          <w:szCs w:val="24"/>
        </w:rPr>
        <w:t xml:space="preserve">Evidence of Oldowan and Acheulean artefacts across Arabia likely suggest that pre-MIS 5 occupations had occurred </w:t>
      </w:r>
      <w:r w:rsidR="006E0FDC" w:rsidRPr="007723FB">
        <w:rPr>
          <w:sz w:val="24"/>
          <w:szCs w:val="24"/>
        </w:rPr>
        <w:fldChar w:fldCharType="begin" w:fldLock="1"/>
      </w:r>
      <w:r w:rsidR="00547F2C" w:rsidRPr="007723FB">
        <w:rPr>
          <w:sz w:val="24"/>
          <w:szCs w:val="24"/>
        </w:rPr>
        <w:instrText>ADDIN CSL_CITATION {"citationItems":[{"id":"ITEM-1","itemData":{"DOI":"10.1002/evan.21308","ISSN":"10601538","abstract":"As a geographic connection between Africa and the rest of Eurasia, the Arabian Peninsula occupies a central position in elucidating hominin evolution and dispersals. Arabia has been characterized by extreme environmental fluctuation in the Quaternary, with profound evolutionary and demographic consequences. Despite the importance of the region, Arabia remains understudied. Recent years, however, have seen major developments in environmental studies and archeology, revealing that the region contains important records that should play a significant role in future paleoanthropological narratives.(1-3) The emerging picture of Arabia suggests that numerous dispersals of hominin populations into the region occurred. Populations subsequently followed autochthonous trajectories, creating a distinctive regional archeological record. Debates continue on the respective roles of regional hominin extinctions and population continuity, with the latter suggesting adaptation to arid conditions.","author":[{"dropping-particle":"","family":"Groucutt","given":"Huw S.","non-dropping-particle":"","parse-names":false,"suffix":""},{"dropping-particle":"","family":"Petraglia","given":"Michael D.","non-dropping-particle":"","parse-names":false,"suffix":""}],"container-title":"Evolutionary Anthropology","id":"ITEM-1","issue":"3","issued":{"date-parts":[["2012"]]},"page":"113-125","title":"The prehistory of the Arabian peninsula: Deserts, dispersals, and demography","type":"article-journal","volume":"21"},"uris":["http://www.mendeley.com/documents/?uuid=e056387e-b253-4cbf-b224-a4784fb843f0"]}],"mendeley":{"formattedCitation":"(Groucutt and Petraglia, 2012)","plainTextFormattedCitation":"(Groucutt and Petraglia, 2012)","previouslyFormattedCitation":"(Groucutt and Petraglia, 2012)"},"properties":{"noteIndex":0},"schema":"https://github.com/citation-style-language/schema/raw/master/csl-citation.json"}</w:instrText>
      </w:r>
      <w:r w:rsidR="006E0FDC" w:rsidRPr="007723FB">
        <w:rPr>
          <w:sz w:val="24"/>
          <w:szCs w:val="24"/>
        </w:rPr>
        <w:fldChar w:fldCharType="separate"/>
      </w:r>
      <w:r w:rsidR="00547F2C" w:rsidRPr="007723FB">
        <w:rPr>
          <w:noProof/>
          <w:sz w:val="24"/>
          <w:szCs w:val="24"/>
        </w:rPr>
        <w:t>(Groucutt and Petraglia, 2012)</w:t>
      </w:r>
      <w:r w:rsidR="006E0FDC" w:rsidRPr="007723FB">
        <w:rPr>
          <w:sz w:val="24"/>
          <w:szCs w:val="24"/>
        </w:rPr>
        <w:fldChar w:fldCharType="end"/>
      </w:r>
      <w:r w:rsidR="006E0FDC" w:rsidRPr="007723FB">
        <w:rPr>
          <w:sz w:val="24"/>
          <w:szCs w:val="24"/>
        </w:rPr>
        <w:t>. Recent dating of the Saffaqah archaeological deposits conform to this, placing an Acheulean occupation during late MIS 7</w:t>
      </w:r>
      <w:r w:rsidR="00167E14">
        <w:rPr>
          <w:sz w:val="24"/>
          <w:szCs w:val="24"/>
        </w:rPr>
        <w:t xml:space="preserve"> and possibly extending into MIS 6</w:t>
      </w:r>
      <w:r w:rsidR="006E0FDC" w:rsidRPr="007723FB">
        <w:rPr>
          <w:sz w:val="24"/>
          <w:szCs w:val="24"/>
        </w:rPr>
        <w:t xml:space="preserve"> </w:t>
      </w:r>
      <w:r w:rsidR="006E0FDC" w:rsidRPr="007723FB">
        <w:rPr>
          <w:sz w:val="24"/>
          <w:szCs w:val="24"/>
        </w:rPr>
        <w:fldChar w:fldCharType="begin" w:fldLock="1"/>
      </w:r>
      <w:r w:rsidR="00547F2C" w:rsidRPr="007723FB">
        <w:rPr>
          <w:sz w:val="24"/>
          <w:szCs w:val="24"/>
        </w:rPr>
        <w:instrText>ADDIN CSL_CITATION {"citationItems":[{"id":"ITEM-1","itemData":{"DOI":"10.1038/s41598-018-35242-5","ISSN":"2045-2322","abstract":"The Acheulean is the longest lasting cultural–technological tradition in human evolutionary history. However, considerable gaps remain in understanding the chronology and geographical distribution of Acheulean hominins. We present the first chronometrically dated Acheulean site from the Arabian Peninsula, a vast and poorly known region that forms more than half of Southwest Asia. Results show that Acheulean hominin occupation expanded along hydrological networks into the heart of Arabia from Marine Isotope Stage (MIS) 7 until at least ~190 ka ̶ the youngest documented Acheulean in Southwest Asia. The site of Saffaqah features Acheulean technology, characterized by large flakes, handaxes and cleavers, similar to Acheulean assemblages in Africa. These findings reveal a climatically-mediated later Acheulean expansion into a poorly known region, amplifying the documented diversity of Middle Pleistocene hominin behaviour across the Old World and elaborating the terminal archaic landscape encountered by our species as they dispersed out of Africa.","author":[{"dropping-particle":"","family":"Scerri","given":"Eleanor M. L.","non-dropping-particle":"","parse-names":false,"suffix":""},{"dropping-particle":"","family":"Shipton","given":"Ceri","non-dropping-particle":"","parse-names":false,"suffix":""},{"dropping-particle":"","family":"Clark-Balzan","given":"Laine","non-dropping-particle":"","parse-names":false,"suffix":""},{"dropping-particle":"","family":"Frouin","given":"Marine","non-dropping-particle":"","parse-names":false,"suffix":""},{"dropping-particle":"","family":"Schwenninger","given":"Jean-Luc","non-dropping-particle":"","parse-names":false,"suffix":""},{"dropping-particle":"","family":"Groucutt","given":"Huw S.","non-dropping-particle":"","parse-names":false,"suffix":""},{"dropping-particle":"","family":"Breeze","given":"Paul S.","non-dropping-particle":"","parse-names":false,"suffix":""},{"dropping-particle":"","family":"Parton","given":"Ash","non-dropping-particle":"","parse-names":false,"suffix":""},{"dropping-particle":"","family":"Blinkhorn","given":"James","non-dropping-particle":"","parse-names":false,"suffix":""},{"dropping-particle":"","family":"Drake","given":"Nick A.","non-dropping-particle":"","parse-names":false,"suffix":""},{"dropping-particle":"","family":"Jennings","given":"Richard P.","non-dropping-particle":"","parse-names":false,"suffix":""},{"dropping-particle":"","family":"Cuthbertson","given":"Patrick","non-dropping-particle":"","parse-names":false,"suffix":""},{"dropping-particle":"Al","family":"Omari","given":"Abdulaziz","non-dropping-particle":"","parse-names":false,"suffix":""},{"dropping-particle":"","family":"Alsharekh","given":"Abdullah M.","non-dropping-particle":"","parse-names":false,"suffix":""},{"dropping-particle":"","family":"Petraglia","given":"Michael D.","non-dropping-particle":"","parse-names":false,"suffix":""}],"container-title":"Scientific Reports","id":"ITEM-1","issue":"1","issued":{"date-parts":[["2018"]]},"page":"17165","title":"The expansion of later Acheulean hominins into the Arabian Peninsula","type":"article-journal","volume":"8"},"uris":["http://www.mendeley.com/documents/?uuid=a28d4ae7-14da-4234-a93c-88b9a6aa866b"]}],"mendeley":{"formattedCitation":"(Scerri et al., 2018a)","plainTextFormattedCitation":"(Scerri et al., 2018a)","previouslyFormattedCitation":"(Scerri et al., 2018a)"},"properties":{"noteIndex":0},"schema":"https://github.com/citation-style-language/schema/raw/master/csl-citation.json"}</w:instrText>
      </w:r>
      <w:r w:rsidR="006E0FDC" w:rsidRPr="007723FB">
        <w:rPr>
          <w:sz w:val="24"/>
          <w:szCs w:val="24"/>
        </w:rPr>
        <w:fldChar w:fldCharType="separate"/>
      </w:r>
      <w:r w:rsidR="00547F2C" w:rsidRPr="007723FB">
        <w:rPr>
          <w:noProof/>
          <w:sz w:val="24"/>
          <w:szCs w:val="24"/>
        </w:rPr>
        <w:t>(Scerri et al., 2018a)</w:t>
      </w:r>
      <w:r w:rsidR="006E0FDC" w:rsidRPr="007723FB">
        <w:rPr>
          <w:sz w:val="24"/>
          <w:szCs w:val="24"/>
        </w:rPr>
        <w:fldChar w:fldCharType="end"/>
      </w:r>
      <w:r w:rsidR="006E0FDC" w:rsidRPr="007723FB">
        <w:rPr>
          <w:sz w:val="24"/>
          <w:szCs w:val="24"/>
        </w:rPr>
        <w:t>.</w:t>
      </w:r>
      <w:r w:rsidR="00F24B35" w:rsidRPr="007723FB">
        <w:rPr>
          <w:sz w:val="24"/>
          <w:szCs w:val="24"/>
        </w:rPr>
        <w:t xml:space="preserve"> </w:t>
      </w:r>
      <w:r w:rsidR="00EC7612">
        <w:rPr>
          <w:sz w:val="24"/>
          <w:szCs w:val="24"/>
        </w:rPr>
        <w:t>I</w:t>
      </w:r>
      <w:r w:rsidR="00F24B35" w:rsidRPr="007723FB">
        <w:rPr>
          <w:sz w:val="24"/>
          <w:szCs w:val="24"/>
        </w:rPr>
        <w:t xml:space="preserve">dentification of </w:t>
      </w:r>
      <w:r w:rsidR="00F24B35" w:rsidRPr="007723FB">
        <w:rPr>
          <w:i/>
          <w:iCs/>
          <w:sz w:val="24"/>
          <w:szCs w:val="24"/>
        </w:rPr>
        <w:t>H. sapiens</w:t>
      </w:r>
      <w:r w:rsidR="00F24B35" w:rsidRPr="007723FB">
        <w:rPr>
          <w:sz w:val="24"/>
          <w:szCs w:val="24"/>
        </w:rPr>
        <w:t xml:space="preserve"> at Apidima </w:t>
      </w:r>
      <w:r w:rsidR="00F24B35" w:rsidRPr="007723FB">
        <w:rPr>
          <w:sz w:val="24"/>
          <w:szCs w:val="24"/>
        </w:rPr>
        <w:fldChar w:fldCharType="begin" w:fldLock="1"/>
      </w:r>
      <w:r w:rsidR="00870042" w:rsidRPr="007723FB">
        <w:rPr>
          <w:sz w:val="24"/>
          <w:szCs w:val="24"/>
        </w:rPr>
        <w:instrText>ADDIN CSL_CITATION {"citationItems":[{"id":"ITEM-1","itemData":{"DOI":"10.1038/s41586-019-1376-z","ISSN":"0028-0836","author":[{"dropping-particle":"","family":"Harvati","given":"Katerina","non-dropping-particle":"","parse-names":false,"suffix":""},{"dropping-particle":"","family":"Röding","given":"Carolin","non-dropping-particle":"","parse-names":false,"suffix":""},{"dropping-particle":"","family":"Bosman","given":"Abel M.","non-dropping-particle":"","parse-names":false,"suffix":""},{"dropping-particle":"","family":"Karakostis","given":"Fotios A.","non-dropping-particle":"","parse-names":false,"suffix":""},{"dropping-particle":"","family":"Grün","given":"Rainer","non-dropping-particle":"","parse-names":false,"suffix":""},{"dropping-particle":"","family":"Stringer","given":"Chris","non-dropping-particle":"","parse-names":false,"suffix":""},{"dropping-particle":"","family":"Karkanas","given":"Panagiotis","non-dropping-particle":"","parse-names":false,"suffix":""},{"dropping-particle":"","family":"Thompson","given":"Nicholas C.","non-dropping-particle":"","parse-names":false,"suffix":""},{"dropping-particle":"","family":"Koutoulidis","given":"Vassilis","non-dropping-particle":"","parse-names":false,"suffix":""},{"dropping-particle":"","family":"Moulopoulos","given":"Lia A.","non-dropping-particle":"","parse-names":false,"suffix":""},{"dropping-particle":"","family":"Gorgoulis","given":"Vassilis G.","non-dropping-particle":"","parse-names":false,"suffix":""},{"dropping-particle":"","family":"Kouloukoussa","given":"Mirsini","non-dropping-particle":"","parse-names":false,"suffix":""}],"container-title":"Nature","id":"ITEM-1","issued":{"date-parts":[["2019"]]},"page":"500-504","title":"Apidima Cave fossils provide earliest evidence of Homo sapiens in Eurasia","type":"article-journal","volume":"571"},"uris":["http://www.mendeley.com/documents/?uuid=d81ac13a-42ac-43dc-9030-fb7a3392b6da"]}],"mendeley":{"formattedCitation":"(Harvati et al., 2019)","manualFormatting":"(Greece: Harvati et al., 2019)","plainTextFormattedCitation":"(Harvati et al., 2019)","previouslyFormattedCitation":"(Harvati et al., 2019)"},"properties":{"noteIndex":0},"schema":"https://github.com/citation-style-language/schema/raw/master/csl-citation.json"}</w:instrText>
      </w:r>
      <w:r w:rsidR="00F24B35" w:rsidRPr="007723FB">
        <w:rPr>
          <w:sz w:val="24"/>
          <w:szCs w:val="24"/>
        </w:rPr>
        <w:fldChar w:fldCharType="separate"/>
      </w:r>
      <w:r w:rsidR="00F24B35" w:rsidRPr="007723FB">
        <w:rPr>
          <w:noProof/>
          <w:sz w:val="24"/>
          <w:szCs w:val="24"/>
        </w:rPr>
        <w:t>(Greece: Harvati et al., 2019)</w:t>
      </w:r>
      <w:r w:rsidR="00F24B35" w:rsidRPr="007723FB">
        <w:rPr>
          <w:sz w:val="24"/>
          <w:szCs w:val="24"/>
        </w:rPr>
        <w:fldChar w:fldCharType="end"/>
      </w:r>
      <w:r w:rsidR="00F24B35" w:rsidRPr="007723FB">
        <w:rPr>
          <w:sz w:val="24"/>
          <w:szCs w:val="24"/>
        </w:rPr>
        <w:t xml:space="preserve"> and Misliya </w:t>
      </w:r>
      <w:r w:rsidR="00F24B35" w:rsidRPr="007723FB">
        <w:rPr>
          <w:sz w:val="24"/>
          <w:szCs w:val="24"/>
        </w:rPr>
        <w:fldChar w:fldCharType="begin" w:fldLock="1"/>
      </w:r>
      <w:r w:rsidR="00AF601E">
        <w:rPr>
          <w:sz w:val="24"/>
          <w:szCs w:val="24"/>
        </w:rPr>
        <w:instrText>ADDIN CSL_CITATION {"citationItems":[{"id":"ITEM-1","itemData":{"DOI":"10.1126/science.aap8369","ISSN":"0036-8075","abstract":"Recent paleoanthropological studies have suggested that modern humans migrated from Africa as early as the beginning of the Late Pleistocene, 120,000 years ago. Hershkovitz et al. now suggest that early modern humans were already present outside of Africa more than 55,000 years earlier (see the Perspective by Stringer and Galway-Witham). During excavations of sediments at Mount Carmel, Israel, they found a fossil of a mouth part, a left hemimaxilla, with almost complete dentition.The sediments contain a series of well-defined hearths and a rich stone-based industry, as well as abundant animal remains. Analysis of the human remains, and dating of the site and the fossil itself, indicate a likely age of at least 177,000 years for the fossil—making it the oldest member of the Homo sapiens clade found outside Africa.Science, this issue p. 456; see also p. 389To date, the earliest modern human fossils found outside of Africa are dated to around 90,000 to 120,000 years ago at the Levantine sites of Skhul and Qafzeh. A maxilla and associated dentition recently discovered at Misliya Cave, Israel, was dated to 177,000 to 194,000 years ago, suggesting that members of the Homo sapiens clade left Africa earlier than previously thought. This finding changes our view on modern human dispersal and is consistent with recent genetic studies, which have posited the possibility of an earlier dispersal of Homo sapiens around 220,000 years ago. The Misliya maxilla is associated with full-fledged Levallois technology in the Levant, suggesting that the emergence of this technology is linked to the appearance of Homo sapiens in the region, as has been documented in Africa.","author":[{"dropping-particle":"","family":"Hershkovitz","given":"Israel","non-dropping-particle":"","parse-names":false,"suffix":""},{"dropping-particle":"","family":"Weber","given":"Gerhard W","non-dropping-particle":"","parse-names":false,"suffix":""},{"dropping-particle":"","family":"Quam","given":"Rolf","non-dropping-particle":"","parse-names":false,"suffix":""},{"dropping-particle":"","family":"Duval","given":"Mathieu","non-dropping-particle":"","parse-names":false,"suffix":""},{"dropping-particle":"","family":"Grün","given":"Rainer","non-dropping-particle":"","parse-names":false,"suffix":""},{"dropping-particle":"","family":"Kinsley","given":"Leslie","non-dropping-particle":"","parse-names":false,"suffix":""},{"dropping-particle":"","family":"Ayalon","given":"Avner","non-dropping-particle":"","parse-names":false,"suffix":""},{"dropping-particle":"","family":"Bar-Matthews","given":"Miryam","non-dropping-particle":"","parse-names":false,"suffix":""},{"dropping-particle":"","family":"Valladas","given":"Helene","non-dropping-particle":"","parse-names":false,"suffix":""},{"dropping-particle":"","family":"Mercier","given":"Norbert","non-dropping-particle":"","parse-names":false,"suffix":""},{"dropping-particle":"","family":"Arsuaga","given":"Juan Luis","non-dropping-particle":"","parse-names":false,"suffix":""},{"dropping-particle":"","family":"Martinón-Torres","given":"María","non-dropping-particle":"","parse-names":false,"suffix":""},{"dropping-particle":"","family":"Bermúdez de Castro","given":"José María","non-dropping-particle":"","parse-names":false,"suffix":""},{"dropping-particle":"","family":"Fornai","given":"Cinzia","non-dropping-particle":"","parse-names":false,"suffix":""},{"dropping-particle":"","family":"Martín-Francés","given":"Laura","non-dropping-particle":"","parse-names":false,"suffix":""},{"dropping-particle":"","family":"Sarig","given":"Rachel","non-dropping-particle":"","parse-names":false,"suffix":""},{"dropping-particle":"","family":"May","given":"Hila","non-dropping-particle":"","parse-names":false,"suffix":""},{"dropping-particle":"","family":"Krenn","given":"Viktoria A","non-dropping-particle":"","parse-names":false,"suffix":""},{"dropping-particle":"","family":"Slon","given":"Viviane","non-dropping-particle":"","parse-names":false,"suffix":""},{"dropping-particle":"","family":"Rodríguez","given":"Laura","non-dropping-particle":"","parse-names":false,"suffix":""},{"dropping-particle":"","family":"García","given":"Rebeca","non-dropping-particle":"","parse-names":false,"suffix":""},{"dropping-particle":"","family":"Lorenzo","given":"Carlos","non-dropping-particle":"","parse-names":false,"suffix":""},{"dropping-particle":"","family":"Carretero","given":"Jose Miguel","non-dropping-particle":"","parse-names":false,"suffix":""},{"dropping-particle":"","family":"Frumkin","given":"Amos","non-dropping-particle":"","parse-names":false,"suffix":""},{"dropping-particle":"","family":"Shahack-Gross","given":"Ruth","non-dropping-particle":"","parse-names":false,"suffix":""},{"dropping-particle":"","family":"Bar-Yosef Mayer","given":"Daniella E","non-dropping-particle":"","parse-names":false,"suffix":""},{"dropping-particle":"","family":"Cui","given":"Yaming","non-dropping-particle":"","parse-names":false,"suffix":""},{"dropping-particle":"","family":"Wu","given":"Xinzhi","non-dropping-particle":"","parse-names":false,"suffix":""},{"dropping-particle":"","family":"Peled","given":"Natan","non-dropping-particle":"","parse-names":false,"suffix":""},{"dropping-particle":"","family":"Groman-Yaroslavski","given":"Iris","non-dropping-particle":"","parse-names":false,"suffix":""},{"dropping-particle":"","family":"Weissbrod","given":"Lior","non-dropping-particle":"","parse-names":false,"suffix":""},{"dropping-particle":"","family":"Yeshurun","given":"Reuven","non-dropping-particle":"","parse-names":false,"suffix":""},{"dropping-particle":"","family":"Tsatskin","given":"Alexander","non-dropping-particle":"","parse-names":false,"suffix":""},{"dropping-particle":"","family":"Zaidner","given":"Yossi","non-dropping-particle":"","parse-names":false,"suffix":""},{"dropping-particle":"","family":"Weinstein-Evron","given":"Mina","non-dropping-particle":"","parse-names":false,"suffix":""}],"container-title":"Science","id":"ITEM-1","issue":"6374","issued":{"date-parts":[["2018","1","26"]]},"page":"456-459","title":"The earliest modern humans outside Africa","type":"article-journal","volume":"359"},"uris":["http://www.mendeley.com/documents/?uuid=fbce9185-978a-4123-bc54-268dfd000d01"]}],"mendeley":{"formattedCitation":"(Hershkovitz et al., 2018)","manualFormatting":"(Israel: Hershkovitz et al., 2018, ","plainTextFormattedCitation":"(Hershkovitz et al., 2018)","previouslyFormattedCitation":"(Hershkovitz et al., 2018)"},"properties":{"noteIndex":0},"schema":"https://github.com/citation-style-language/schema/raw/master/csl-citation.json"}</w:instrText>
      </w:r>
      <w:r w:rsidR="00F24B35" w:rsidRPr="007723FB">
        <w:rPr>
          <w:sz w:val="24"/>
          <w:szCs w:val="24"/>
        </w:rPr>
        <w:fldChar w:fldCharType="separate"/>
      </w:r>
      <w:r w:rsidR="00F24B35" w:rsidRPr="007723FB">
        <w:rPr>
          <w:noProof/>
          <w:sz w:val="24"/>
          <w:szCs w:val="24"/>
        </w:rPr>
        <w:t>(Israel: Hershkovitz et al., 2018</w:t>
      </w:r>
      <w:r w:rsidR="00EC7612">
        <w:rPr>
          <w:noProof/>
          <w:sz w:val="24"/>
          <w:szCs w:val="24"/>
        </w:rPr>
        <w:t xml:space="preserve">, </w:t>
      </w:r>
      <w:r w:rsidR="00F24B35" w:rsidRPr="007723FB">
        <w:rPr>
          <w:sz w:val="24"/>
          <w:szCs w:val="24"/>
        </w:rPr>
        <w:fldChar w:fldCharType="end"/>
      </w:r>
      <w:r w:rsidR="00EC7612">
        <w:rPr>
          <w:sz w:val="24"/>
          <w:szCs w:val="24"/>
        </w:rPr>
        <w:t xml:space="preserve">but see </w:t>
      </w:r>
      <w:r w:rsidR="00EC7612">
        <w:rPr>
          <w:sz w:val="24"/>
          <w:szCs w:val="24"/>
        </w:rPr>
        <w:fldChar w:fldCharType="begin" w:fldLock="1"/>
      </w:r>
      <w:r w:rsidR="00AF601E">
        <w:rPr>
          <w:sz w:val="24"/>
          <w:szCs w:val="24"/>
        </w:rPr>
        <w:instrText>ADDIN CSL_CITATION {"citationItems":[{"id":"ITEM-1","itemData":{"DOI":"10.1126/science.aat6598","abstract":"Hershkovitz et al. (Reports, 26 January 2018, p. 456) interpreted the Misliya-1 fossil maxilla as evidence of the earliest known anatomically modern human outside Africa. However, the fossil’s reported age of 177,000 to 194,000 years relies on flawed interpretations of uranium-series data. We contend that those data support a minimum age of no more than ~60,000 to 70,000 years.","author":[{"dropping-particle":"","family":"Sharp","given":"Warren D","non-dropping-particle":"","parse-names":false,"suffix":""},{"dropping-particle":"","family":"Paces","given":"James B","non-dropping-particle":"","parse-names":false,"suffix":""}],"container-title":"Science","id":"ITEM-1","issue":"6413","issued":{"date-parts":[["2018","10","26"]]},"page":"eaat6598","title":"Comment on “The earliest modern humans outside Africa”","type":"article-journal","volume":"362"},"uris":["http://www.mendeley.com/documents/?uuid=0f2252c3-8a96-44eb-81d8-3ae135bad8fc"]}],"mendeley":{"formattedCitation":"(Sharp and Paces, 2018)","manualFormatting":"Sharp and Paces, 2018)","plainTextFormattedCitation":"(Sharp and Paces, 2018)","previouslyFormattedCitation":"(Sharp and Paces, 2018)"},"properties":{"noteIndex":0},"schema":"https://github.com/citation-style-language/schema/raw/master/csl-citation.json"}</w:instrText>
      </w:r>
      <w:r w:rsidR="00EC7612">
        <w:rPr>
          <w:sz w:val="24"/>
          <w:szCs w:val="24"/>
        </w:rPr>
        <w:fldChar w:fldCharType="separate"/>
      </w:r>
      <w:r w:rsidR="00EC7612" w:rsidRPr="00EC7612">
        <w:rPr>
          <w:noProof/>
          <w:sz w:val="24"/>
          <w:szCs w:val="24"/>
        </w:rPr>
        <w:t>Sharp and Paces, 2018)</w:t>
      </w:r>
      <w:r w:rsidR="00EC7612">
        <w:rPr>
          <w:sz w:val="24"/>
          <w:szCs w:val="24"/>
        </w:rPr>
        <w:fldChar w:fldCharType="end"/>
      </w:r>
      <w:r w:rsidR="00F24B35" w:rsidRPr="007723FB">
        <w:rPr>
          <w:sz w:val="24"/>
          <w:szCs w:val="24"/>
        </w:rPr>
        <w:t xml:space="preserve"> caves, </w:t>
      </w:r>
      <w:r w:rsidR="005E5164">
        <w:rPr>
          <w:sz w:val="24"/>
          <w:szCs w:val="24"/>
        </w:rPr>
        <w:t>argued</w:t>
      </w:r>
      <w:r w:rsidR="00F24B35" w:rsidRPr="007723FB">
        <w:rPr>
          <w:sz w:val="24"/>
          <w:szCs w:val="24"/>
        </w:rPr>
        <w:t xml:space="preserve"> to</w:t>
      </w:r>
      <w:r w:rsidR="005E5164">
        <w:rPr>
          <w:sz w:val="24"/>
          <w:szCs w:val="24"/>
        </w:rPr>
        <w:t xml:space="preserve"> date to</w:t>
      </w:r>
      <w:r w:rsidR="00F24B35" w:rsidRPr="007723FB">
        <w:rPr>
          <w:sz w:val="24"/>
          <w:szCs w:val="24"/>
        </w:rPr>
        <w:t xml:space="preserve"> MIS 7 and MIS 6 respectively, </w:t>
      </w:r>
      <w:r w:rsidR="005E5164">
        <w:rPr>
          <w:sz w:val="24"/>
          <w:szCs w:val="24"/>
        </w:rPr>
        <w:t>suggest</w:t>
      </w:r>
      <w:r w:rsidR="00F24B35" w:rsidRPr="007723FB">
        <w:rPr>
          <w:sz w:val="24"/>
          <w:szCs w:val="24"/>
        </w:rPr>
        <w:t xml:space="preserve"> that </w:t>
      </w:r>
      <w:r w:rsidR="00F24B35" w:rsidRPr="007723FB">
        <w:rPr>
          <w:i/>
          <w:iCs/>
          <w:sz w:val="24"/>
          <w:szCs w:val="24"/>
        </w:rPr>
        <w:t>H. sapiens</w:t>
      </w:r>
      <w:r w:rsidR="00F24B35" w:rsidRPr="007723FB">
        <w:rPr>
          <w:sz w:val="24"/>
          <w:szCs w:val="24"/>
        </w:rPr>
        <w:t xml:space="preserve"> had dispersed from Africa prior to MIS 5, and Arabia would have been along this dispersal </w:t>
      </w:r>
      <w:r w:rsidR="003A7E0A" w:rsidRPr="007723FB">
        <w:rPr>
          <w:sz w:val="24"/>
          <w:szCs w:val="24"/>
        </w:rPr>
        <w:t>pathway</w:t>
      </w:r>
      <w:r w:rsidR="00F24B35" w:rsidRPr="007723FB">
        <w:rPr>
          <w:sz w:val="24"/>
          <w:szCs w:val="24"/>
        </w:rPr>
        <w:t xml:space="preserve">. </w:t>
      </w:r>
      <w:r w:rsidR="005E5164" w:rsidRPr="005E5164">
        <w:rPr>
          <w:sz w:val="24"/>
          <w:szCs w:val="24"/>
        </w:rPr>
        <w:t>If these fossils and dates are accepted then</w:t>
      </w:r>
      <w:r w:rsidR="00F24B35" w:rsidRPr="007723FB">
        <w:rPr>
          <w:sz w:val="24"/>
          <w:szCs w:val="24"/>
        </w:rPr>
        <w:t xml:space="preserve">, it is possible that </w:t>
      </w:r>
      <w:r w:rsidR="00932FB5" w:rsidRPr="007723FB">
        <w:rPr>
          <w:i/>
          <w:iCs/>
          <w:sz w:val="24"/>
          <w:szCs w:val="24"/>
        </w:rPr>
        <w:t>H. sapiens</w:t>
      </w:r>
      <w:r w:rsidR="00932FB5" w:rsidRPr="007723FB">
        <w:rPr>
          <w:sz w:val="24"/>
          <w:szCs w:val="24"/>
        </w:rPr>
        <w:t xml:space="preserve"> occupied </w:t>
      </w:r>
      <w:r w:rsidR="00053CBB" w:rsidRPr="007723FB">
        <w:rPr>
          <w:sz w:val="24"/>
          <w:szCs w:val="24"/>
        </w:rPr>
        <w:t>Arabia during MIS 7 or 6.</w:t>
      </w:r>
      <w:r w:rsidR="006E0FDC" w:rsidRPr="007723FB">
        <w:rPr>
          <w:sz w:val="24"/>
          <w:szCs w:val="24"/>
        </w:rPr>
        <w:t xml:space="preserve"> </w:t>
      </w:r>
    </w:p>
    <w:p w14:paraId="2AA9FD98" w14:textId="7B27A743" w:rsidR="008A42B6" w:rsidRPr="007723FB" w:rsidRDefault="006E0FDC" w:rsidP="00FB1E8A">
      <w:pPr>
        <w:spacing w:after="200" w:line="480" w:lineRule="auto"/>
        <w:jc w:val="both"/>
        <w:rPr>
          <w:sz w:val="24"/>
          <w:szCs w:val="24"/>
        </w:rPr>
      </w:pPr>
      <w:r w:rsidRPr="007723FB">
        <w:rPr>
          <w:sz w:val="24"/>
          <w:szCs w:val="24"/>
        </w:rPr>
        <w:t>Yet, d</w:t>
      </w:r>
      <w:r w:rsidR="008A42B6" w:rsidRPr="007723FB">
        <w:rPr>
          <w:sz w:val="24"/>
          <w:szCs w:val="24"/>
        </w:rPr>
        <w:t xml:space="preserve">ebates on whether there were long-term refugia in Arabia have not produced clear results </w:t>
      </w:r>
      <w:r w:rsidR="008A42B6" w:rsidRPr="007723FB">
        <w:rPr>
          <w:noProof/>
          <w:sz w:val="24"/>
          <w:szCs w:val="24"/>
        </w:rPr>
        <w:fldChar w:fldCharType="begin" w:fldLock="1"/>
      </w:r>
      <w:r w:rsidR="00C9778F" w:rsidRPr="007723FB">
        <w:rPr>
          <w:noProof/>
          <w:sz w:val="24"/>
          <w:szCs w:val="24"/>
        </w:rPr>
        <w:instrText>ADDIN CSL_CITATION {"citationItems":[{"id":"ITEM-1","itemData":{"DOI":"10.1086/657397","ISSN":"00113204","abstract":"The emerging picture of prehistoric Arabia suggests that early modern humans were able to survive periodic hyperarid oscillations by contracting into environmental refugia around the coastal margins of the peninsula. This paper reviews new paleoenvironmental, archaeological, and genetic evidence from the Arabian Peninsula and southern Iran to explore the possibility of a demographic refugium dubbed the \"Gulf Oasis,\" which is posited to have been a vitally significant zone for populations residing in southwest Asia during the Late Pleistocene and Early Holocene. These data are used to assess the role of this large oasis, which, before being submerged beneath the waters of the Indian Ocean, was well watered by the Tigris, Euphrates, Karun, and Wadi Batin rivers as well as subterranean aquifers flowing beneath the Arabian subcontinent. Inverse to the amount of annual precipitation falling across the interior, reduced sea levels periodically exposed large portions of the Arabo-Persian Gulf, equal at times to the size of Great Britain. Therefore, when the hinterlands were desiccated, populations could have contracted into the Gulf Oasis to exploit its freshwater springs and rivers. This dynamic relationship between environmental amelioration/desiccation and marine transgression/ regression is thought to have driven demographic exchange into and out of this zone over the course of the Late Pleistocene and Early Holocene, as well as having played an important role in shaping the cultural evolution of local human populations during that interval. copy; 2010 by The Wenner-Gren Foundation for Anthropological Research.","author":[{"dropping-particle":"","family":"Rose","given":"Jeffrey I.","non-dropping-particle":"","parse-names":false,"suffix":""}],"container-title":"Current Anthropology","id":"ITEM-1","issue":"6","issued":{"date-parts":[["2010"]]},"page":"849-883","title":"New light on human prehistory in the Arabo-Persian Gulf Oasis","type":"article-journal","volume":"51"},"uris":["http://www.mendeley.com/documents/?uuid=e6c9b611-04ef-470a-8284-edead961cdc3"]},{"id":"ITEM-2","itemData":{"DOI":"10.1086/694077","ISSN":"00113204","abstract":"Southwestern Asia plays an essential part in all models that have been developed to explain how and when modern humans colonized Eurasia. Given the rich record of Southwestern Asia and the long history of research, it is not surprising that the region provides an enormous wealth of information on the lifeways and population dynamics of prehistoric human groups. We argue here that many archaeological models oversimplify the processes of human dispersals and contractions by underestimating the importance of archaeological and paleoenvironmental records on the regional scale. Based on our surveys and excavations in southwest Syria, the Zagros Mountains, and southeast Arabia, we conclude that the different regions provide distinct records of population dynamics during the Late Pleistocene. This led us to conclude that dispersal processes should not be understood as simple unidirectional movements during well-defined windows of opportunity but rather as complex changes in human biogeography with different effects in different regions at different times. We see more promise for research on human dispersals by facing up to this complexity instead of simplifying the problem for the sake of achieving striking results of only schematic value.","author":[{"dropping-particle":"","family":"Bretzke","given":"Knut","non-dropping-particle":"","parse-names":false,"suffix":""},{"dropping-particle":"","family":"Conard","given":"Nicholas J.","non-dropping-particle":"","parse-names":false,"suffix":""}],"container-title":"Current Anthropology","id":"ITEM-2","issue":"December","issued":{"date-parts":[["2017"]]},"page":"S449-S462","title":"Not just a crossroad population dynamics and changing material culture in southwestern asia during the late pleistocene","type":"article-journal","volume":"58"},"uris":["http://www.mendeley.com/documents/?uuid=92680f44-6a0f-4b19-9143-62505016f6e2"]}],"mendeley":{"formattedCitation":"(Rose, 2010; Bretzke and Conard, 2017)","manualFormatting":"(e.g., Rose, 2010; Bretzke and Conard, 2017)","plainTextFormattedCitation":"(Rose, 2010; Bretzke and Conard, 2017)","previouslyFormattedCitation":"(Rose, 2010; Bretzke and Conard, 2017)"},"properties":{"noteIndex":0},"schema":"https://github.com/citation-style-language/schema/raw/master/csl-citation.json"}</w:instrText>
      </w:r>
      <w:r w:rsidR="008A42B6" w:rsidRPr="007723FB">
        <w:rPr>
          <w:noProof/>
          <w:sz w:val="24"/>
          <w:szCs w:val="24"/>
        </w:rPr>
        <w:fldChar w:fldCharType="separate"/>
      </w:r>
      <w:r w:rsidR="00261D28" w:rsidRPr="007723FB">
        <w:rPr>
          <w:noProof/>
          <w:sz w:val="24"/>
          <w:szCs w:val="24"/>
        </w:rPr>
        <w:t>(e.g., Rose, 2010; Bretzke and Conard, 2017)</w:t>
      </w:r>
      <w:r w:rsidR="008A42B6" w:rsidRPr="007723FB">
        <w:rPr>
          <w:noProof/>
          <w:sz w:val="24"/>
          <w:szCs w:val="24"/>
        </w:rPr>
        <w:fldChar w:fldCharType="end"/>
      </w:r>
      <w:r w:rsidR="008A42B6" w:rsidRPr="007723FB">
        <w:rPr>
          <w:sz w:val="24"/>
          <w:szCs w:val="24"/>
        </w:rPr>
        <w:t>.</w:t>
      </w:r>
      <w:r w:rsidR="008743C1" w:rsidRPr="007723FB">
        <w:rPr>
          <w:sz w:val="24"/>
          <w:szCs w:val="24"/>
        </w:rPr>
        <w:t xml:space="preserve"> It must be considered that the majority of dated sites from Arabia have been excavated from palaeolake sediments, which are strongly aligned to interglacial periods. In other words, </w:t>
      </w:r>
      <w:r w:rsidR="009F2E5E" w:rsidRPr="007723FB">
        <w:rPr>
          <w:sz w:val="24"/>
          <w:szCs w:val="24"/>
        </w:rPr>
        <w:t>a failure to identify</w:t>
      </w:r>
      <w:r w:rsidR="008743C1" w:rsidRPr="007723FB">
        <w:rPr>
          <w:sz w:val="24"/>
          <w:szCs w:val="24"/>
        </w:rPr>
        <w:t xml:space="preserve"> archaeological material from glacial periods is </w:t>
      </w:r>
      <w:r w:rsidR="009F2E5E" w:rsidRPr="007723FB">
        <w:rPr>
          <w:sz w:val="24"/>
          <w:szCs w:val="24"/>
        </w:rPr>
        <w:t xml:space="preserve">to be </w:t>
      </w:r>
      <w:r w:rsidR="008743C1" w:rsidRPr="007723FB">
        <w:rPr>
          <w:sz w:val="24"/>
          <w:szCs w:val="24"/>
        </w:rPr>
        <w:t xml:space="preserve">expected if lakes were </w:t>
      </w:r>
      <w:r w:rsidR="00873E28" w:rsidRPr="007723FB">
        <w:rPr>
          <w:sz w:val="24"/>
          <w:szCs w:val="24"/>
        </w:rPr>
        <w:t>less frequent</w:t>
      </w:r>
      <w:r w:rsidR="008743C1" w:rsidRPr="007723FB">
        <w:rPr>
          <w:sz w:val="24"/>
          <w:szCs w:val="24"/>
        </w:rPr>
        <w:t xml:space="preserve">. </w:t>
      </w:r>
      <w:r w:rsidR="00873E28" w:rsidRPr="007723FB">
        <w:rPr>
          <w:sz w:val="24"/>
          <w:szCs w:val="24"/>
        </w:rPr>
        <w:t xml:space="preserve">While indeed alluvial </w:t>
      </w:r>
      <w:r w:rsidR="00261D28" w:rsidRPr="007723FB">
        <w:rPr>
          <w:sz w:val="24"/>
          <w:szCs w:val="24"/>
        </w:rPr>
        <w:t>aggradation</w:t>
      </w:r>
      <w:r w:rsidR="005E3BF6">
        <w:rPr>
          <w:sz w:val="24"/>
          <w:szCs w:val="24"/>
        </w:rPr>
        <w:t xml:space="preserve"> in Oman</w:t>
      </w:r>
      <w:r w:rsidR="00261D28" w:rsidRPr="007723FB">
        <w:rPr>
          <w:sz w:val="24"/>
          <w:szCs w:val="24"/>
        </w:rPr>
        <w:t xml:space="preserve"> </w:t>
      </w:r>
      <w:r w:rsidR="00873E28" w:rsidRPr="007723FB">
        <w:rPr>
          <w:sz w:val="24"/>
          <w:szCs w:val="24"/>
        </w:rPr>
        <w:t>suggests MIS 6 was characterised by perhaps long-term, albe</w:t>
      </w:r>
      <w:r w:rsidRPr="007723FB">
        <w:rPr>
          <w:sz w:val="24"/>
          <w:szCs w:val="24"/>
        </w:rPr>
        <w:t>i</w:t>
      </w:r>
      <w:r w:rsidR="00873E28" w:rsidRPr="007723FB">
        <w:rPr>
          <w:sz w:val="24"/>
          <w:szCs w:val="24"/>
        </w:rPr>
        <w:t>t less intense precipitation ~1</w:t>
      </w:r>
      <w:r w:rsidRPr="007723FB">
        <w:rPr>
          <w:sz w:val="24"/>
          <w:szCs w:val="24"/>
        </w:rPr>
        <w:t>60</w:t>
      </w:r>
      <w:r w:rsidR="00873E28" w:rsidRPr="007723FB">
        <w:rPr>
          <w:sz w:val="24"/>
          <w:szCs w:val="24"/>
        </w:rPr>
        <w:t xml:space="preserve">-150 ka BP </w:t>
      </w:r>
      <w:r w:rsidR="00873E28" w:rsidRPr="007723FB">
        <w:rPr>
          <w:sz w:val="24"/>
          <w:szCs w:val="24"/>
        </w:rPr>
        <w:fldChar w:fldCharType="begin" w:fldLock="1"/>
      </w:r>
      <w:r w:rsidR="00EE7D49" w:rsidRPr="007723FB">
        <w:rPr>
          <w:sz w:val="24"/>
          <w:szCs w:val="24"/>
        </w:rPr>
        <w:instrText>ADDIN CSL_CITATION {"citationItems":[{"id":"ITEM-1","itemData":{"DOI":"10.1130/G36401.1","ISSN":"19432682","abstract":"© 2015 Geological Society of America. The dispersal of human populations out of Africa into Arabia was most likely linked to episodes of climatic amelioration, when increased monsoon rainfall led to the activation of drainage systems, improved freshwater availability, and the development of regional vegetation. Here we present the first dated terrestrial record from southeast Arabia that provides evidence for increased rainfall and the expansion of vegetation during both glacial and interglacial periods. Findings from extensive alluvial fan deposits indicate that drainage system activation occurred during Marine Isotope Stage (MIS) 6 (ca. 160-150 ka), MIS 5 (ca. 130-75 ka), and during early MIS 3 (ca. 55 ka). The development of active freshwater systems during these periods corresponds with monsoon intensity increases during insolation maxima, suggesting that humid periods in Arabia were not confined to eccentricity-paced deglaciations, and providing paleoenvironmental support for multiple windows of opportunity for dispersal out of Africa during the late Pleistocene.","author":[{"dropping-particle":"","family":"Parton","given":"Ash","non-dropping-particle":"","parse-names":false,"suffix":""},{"dropping-particle":"","family":"Farrant","given":"Andrew R.","non-dropping-particle":"","parse-names":false,"suffix":""},{"dropping-particle":"","family":"Leng","given":"Melanie J.","non-dropping-particle":"","parse-names":false,"suffix":""},{"dropping-particle":"","family":"Telfer","given":"Matt W.","non-dropping-particle":"","parse-names":false,"suffix":""},{"dropping-particle":"","family":"Groucutt","given":"Huw S.","non-dropping-particle":"","parse-names":false,"suffix":""},{"dropping-particle":"","family":"Petraglia","given":"Michael D.","non-dropping-particle":"","parse-names":false,"suffix":""},{"dropping-particle":"","family":"Parker","given":"Adrian G.","non-dropping-particle":"","parse-names":false,"suffix":""}],"container-title":"Geology","id":"ITEM-1","issue":"3","issued":{"date-parts":[["2015"]]},"page":"295-298","title":"Alluvial fan records from southeast Arabia reveal multiple windows for human dispersal","type":"article-journal","volume":"43"},"uris":["http://www.mendeley.com/documents/?uuid=953d0ce3-c3ea-4c21-9f3e-3583f118804c"]}],"mendeley":{"formattedCitation":"(Parton et al., 2015a)","plainTextFormattedCitation":"(Parton et al., 2015a)","previouslyFormattedCitation":"(Parton et al., 2015a)"},"properties":{"noteIndex":0},"schema":"https://github.com/citation-style-language/schema/raw/master/csl-citation.json"}</w:instrText>
      </w:r>
      <w:r w:rsidR="00873E28" w:rsidRPr="007723FB">
        <w:rPr>
          <w:sz w:val="24"/>
          <w:szCs w:val="24"/>
        </w:rPr>
        <w:fldChar w:fldCharType="separate"/>
      </w:r>
      <w:r w:rsidR="0084274F" w:rsidRPr="007723FB">
        <w:rPr>
          <w:noProof/>
          <w:sz w:val="24"/>
          <w:szCs w:val="24"/>
        </w:rPr>
        <w:t>(Parton et al., 2015a)</w:t>
      </w:r>
      <w:r w:rsidR="00873E28" w:rsidRPr="007723FB">
        <w:rPr>
          <w:sz w:val="24"/>
          <w:szCs w:val="24"/>
        </w:rPr>
        <w:fldChar w:fldCharType="end"/>
      </w:r>
      <w:r w:rsidR="00873E28" w:rsidRPr="007723FB">
        <w:rPr>
          <w:sz w:val="24"/>
          <w:szCs w:val="24"/>
        </w:rPr>
        <w:t>,</w:t>
      </w:r>
      <w:r w:rsidR="008743C1" w:rsidRPr="007723FB">
        <w:rPr>
          <w:sz w:val="24"/>
          <w:szCs w:val="24"/>
        </w:rPr>
        <w:t xml:space="preserve"> </w:t>
      </w:r>
      <w:r w:rsidR="005E3BF6">
        <w:rPr>
          <w:sz w:val="24"/>
          <w:szCs w:val="24"/>
        </w:rPr>
        <w:t xml:space="preserve">absence of </w:t>
      </w:r>
      <w:r w:rsidR="00557FB0" w:rsidRPr="007723FB">
        <w:rPr>
          <w:sz w:val="24"/>
          <w:szCs w:val="24"/>
        </w:rPr>
        <w:t xml:space="preserve">stalagmite growth in both the Negev </w:t>
      </w:r>
      <w:r w:rsidR="00557FB0" w:rsidRPr="007723FB">
        <w:rPr>
          <w:sz w:val="24"/>
          <w:szCs w:val="24"/>
        </w:rPr>
        <w:fldChar w:fldCharType="begin" w:fldLock="1"/>
      </w:r>
      <w:r w:rsidR="00394515">
        <w:rPr>
          <w:sz w:val="24"/>
          <w:szCs w:val="24"/>
        </w:rPr>
        <w:instrText>ADDIN CSL_CITATION {"citationItems":[{"id":"ITEM-1","itemData":{"DOI":"10.1016/j.quascirev.2010.06.014","ISBN":"0277-3791","ISSN":"02773791","PMID":"281360500017","abstract":"Speleothems in arid and hyper-arid areas of Negev Desert, Israel, are used in paleoclimate reconstruction of northern margins of Saharan-Arabian Desert, focused on the following objectives: 1) precise U-Th dating of the timing of speleothem growth as an indicator of periods of humid climate, i.e. positive effective precipitation; 2) the origin of rainfall using the speleothem δ18O and changes in spatial pattern of speleothem deposition and speleothem thickness along a north-south transect; 3) changes of vegetation cover based on speleothem δ13C variations.During the last 350ka major humid periods, referred to herein as Negev Humid Periods (NHP), occurred in the central and southern Negev Desert at 350-310ka (NHP-4), 310-290ka (NHP-3), 220-190ka (NHP-2), and 142-109ka (NHP-1). NHP-4, NHP-2 and NHP-1 are interglacial events, whereas NHP-3 is associated with a glacial period. During NHP-1, 2 and 3 the thickness and volume of the speleothems decrease from the north to the south, and in the most southern part of the region only a very thin flowstone layer formed during NHP-1, with no speleothem deposition occurring during NHP-2 and 3. These data imply that the Eastern Mediterranean Sea was the major source of the rainfall in northern and central Negev. More negative speleothem δ18O values, relative to central parts of Israel (Soreq Cave) are attributed to Rayleigh distillation because of the increasing distance from the Mediterranean Sea. Speleothem deposition during the NHP-4 in the southern Negev was more intensive than in most of the central Negev, suggesting the prominence of the tropical rain source.Decrease in speleothem δ13C during NHP events indicates growth of the vegetation cover. Nevertheless, the ranges of δ13C values show that the vegetation remained semi-desert C4 type throughout the NHPs, with an additional significant carbon fraction coming from the host rock and the atmosphere. These observations, together with small thickness of the speleothem layers, favor that NHP events consisted of clusters of very short humid episodes interspersed with long droughts.NHP events were contemporaneous with climate periods with monsoon index of ≥51 (cal/cm2×day) and with the formation of sapropel layers in the Mediterranean Sea. Such simultaneous intensification of the monsoon and Atlantic-Mediterranean cyclones is probably related to the weakening of the high pressure cell above sub-tropical Atlantic Ocean, which enabled more rainfall to penetrate into the…","author":[{"dropping-particle":"","family":"Vaks","given":"Anton","non-dropping-particle":"","parse-names":false,"suffix":""},{"dropping-particle":"","family":"Bar-Matthews","given":"Miryam","non-dropping-particle":"","parse-names":false,"suffix":""},{"dropping-particle":"","family":"Matthews","given":"Alan","non-dropping-particle":"","parse-names":false,"suffix":""},{"dropping-particle":"","family":"Ayalon","given":"Avner","non-dropping-particle":"","parse-names":false,"suffix":""},{"dropping-particle":"","family":"Frumkin","given":"Amos","non-dropping-particle":"","parse-names":false,"suffix":""}],"container-title":"Quaternary Science Reviews","id":"ITEM-1","issue":"19-20","issued":{"date-parts":[["2010"]]},"page":"2647-2662","title":"Middle-Late Quaternary paleoclimate of northern margins of the Saharan-Arabian Desert: Reconstruction from speleothems of Negev Desert, Israel","type":"article-journal","volume":"29"},"uris":["http://www.mendeley.com/documents/?uuid=acaa01ef-31a1-4ed0-b0c2-79b6314a4919"]}],"mendeley":{"formattedCitation":"(Vaks et al., 2010)","manualFormatting":"(with exemption of one sample dated to 157.2 ± 3.8 ka BP; Vaks et al., 2010)","plainTextFormattedCitation":"(Vaks et al., 2010)","previouslyFormattedCitation":"(Vaks et al., 2010)"},"properties":{"noteIndex":0},"schema":"https://github.com/citation-style-language/schema/raw/master/csl-citation.json"}</w:instrText>
      </w:r>
      <w:r w:rsidR="00557FB0" w:rsidRPr="007723FB">
        <w:rPr>
          <w:sz w:val="24"/>
          <w:szCs w:val="24"/>
        </w:rPr>
        <w:fldChar w:fldCharType="separate"/>
      </w:r>
      <w:r w:rsidR="00547F2C" w:rsidRPr="007723FB">
        <w:rPr>
          <w:noProof/>
          <w:sz w:val="24"/>
          <w:szCs w:val="24"/>
        </w:rPr>
        <w:t>(</w:t>
      </w:r>
      <w:r w:rsidR="005E3BF6">
        <w:rPr>
          <w:noProof/>
          <w:sz w:val="24"/>
          <w:szCs w:val="24"/>
        </w:rPr>
        <w:t xml:space="preserve">with exemption </w:t>
      </w:r>
      <w:r w:rsidR="005E3BF6">
        <w:rPr>
          <w:noProof/>
          <w:sz w:val="24"/>
          <w:szCs w:val="24"/>
        </w:rPr>
        <w:lastRenderedPageBreak/>
        <w:t xml:space="preserve">of one sample dated to 157.2 ± 3.8 ka BP; </w:t>
      </w:r>
      <w:r w:rsidR="00547F2C" w:rsidRPr="007723FB">
        <w:rPr>
          <w:noProof/>
          <w:sz w:val="24"/>
          <w:szCs w:val="24"/>
        </w:rPr>
        <w:t>Vaks et al., 2010)</w:t>
      </w:r>
      <w:r w:rsidR="00557FB0" w:rsidRPr="007723FB">
        <w:rPr>
          <w:sz w:val="24"/>
          <w:szCs w:val="24"/>
        </w:rPr>
        <w:fldChar w:fldCharType="end"/>
      </w:r>
      <w:r w:rsidR="00557FB0" w:rsidRPr="007723FB">
        <w:rPr>
          <w:sz w:val="24"/>
          <w:szCs w:val="24"/>
        </w:rPr>
        <w:t xml:space="preserve"> and southern Arabia </w:t>
      </w:r>
      <w:r w:rsidR="00557FB0" w:rsidRPr="007723FB">
        <w:rPr>
          <w:sz w:val="24"/>
          <w:szCs w:val="24"/>
        </w:rPr>
        <w:fldChar w:fldCharType="begin" w:fldLock="1"/>
      </w:r>
      <w:r w:rsidR="00547F2C" w:rsidRPr="007723FB">
        <w:rPr>
          <w:sz w:val="24"/>
          <w:szCs w:val="24"/>
        </w:rPr>
        <w:instrText>ADDIN CSL_CITATION {"citationItems":[{"id":"ITEM-1","itemData":{"DOI":"10.1016/j.quascirev.2019.106112","ISSN":"02773791","author":[{"dropping-particle":"","family":"Nicholson","given":"Samuel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Reviews","id":"ITEM-1","issued":{"date-parts":[["2020","2"]]},"page":"106112","title":"Pluvial periods in Southern Arabia over the last 1.1 million-years","type":"article-journal","volume":"229"},"uris":["http://www.mendeley.com/documents/?uuid=527a4747-c1d5-46f7-873e-774d6f731b80"]}],"mendeley":{"formattedCitation":"(Nicholson et al., 2020)","plainTextFormattedCitation":"(Nicholson et al., 2020)","previouslyFormattedCitation":"(Nicholson et al., 2020)"},"properties":{"noteIndex":0},"schema":"https://github.com/citation-style-language/schema/raw/master/csl-citation.json"}</w:instrText>
      </w:r>
      <w:r w:rsidR="00557FB0" w:rsidRPr="007723FB">
        <w:rPr>
          <w:sz w:val="24"/>
          <w:szCs w:val="24"/>
        </w:rPr>
        <w:fldChar w:fldCharType="separate"/>
      </w:r>
      <w:r w:rsidR="00547F2C" w:rsidRPr="007723FB">
        <w:rPr>
          <w:noProof/>
          <w:sz w:val="24"/>
          <w:szCs w:val="24"/>
        </w:rPr>
        <w:t>(Nicholson et al., 2020)</w:t>
      </w:r>
      <w:r w:rsidR="00557FB0" w:rsidRPr="007723FB">
        <w:rPr>
          <w:sz w:val="24"/>
          <w:szCs w:val="24"/>
        </w:rPr>
        <w:fldChar w:fldCharType="end"/>
      </w:r>
      <w:r w:rsidR="00557FB0" w:rsidRPr="007723FB">
        <w:rPr>
          <w:sz w:val="24"/>
          <w:szCs w:val="24"/>
        </w:rPr>
        <w:t xml:space="preserve"> highlight that </w:t>
      </w:r>
      <w:r w:rsidR="00653AFD" w:rsidRPr="007723FB">
        <w:rPr>
          <w:sz w:val="24"/>
          <w:szCs w:val="24"/>
        </w:rPr>
        <w:t xml:space="preserve">precipitation was generally lower </w:t>
      </w:r>
      <w:r w:rsidR="00873E28" w:rsidRPr="007723FB">
        <w:rPr>
          <w:sz w:val="24"/>
          <w:szCs w:val="24"/>
        </w:rPr>
        <w:t>between</w:t>
      </w:r>
      <w:r w:rsidR="00557FB0" w:rsidRPr="007723FB">
        <w:rPr>
          <w:sz w:val="24"/>
          <w:szCs w:val="24"/>
        </w:rPr>
        <w:t xml:space="preserve"> </w:t>
      </w:r>
      <w:r w:rsidR="009C6259">
        <w:rPr>
          <w:sz w:val="24"/>
          <w:szCs w:val="24"/>
        </w:rPr>
        <w:t>during MIS 6</w:t>
      </w:r>
      <w:r w:rsidR="00873E28" w:rsidRPr="007723FB">
        <w:rPr>
          <w:sz w:val="24"/>
          <w:szCs w:val="24"/>
        </w:rPr>
        <w:t>.</w:t>
      </w:r>
      <w:r w:rsidR="00557FB0" w:rsidRPr="007723FB">
        <w:rPr>
          <w:sz w:val="24"/>
          <w:szCs w:val="24"/>
        </w:rPr>
        <w:t xml:space="preserve"> In this case, Arabia </w:t>
      </w:r>
      <w:r w:rsidR="009F2E5E" w:rsidRPr="007723FB">
        <w:rPr>
          <w:sz w:val="24"/>
          <w:szCs w:val="24"/>
        </w:rPr>
        <w:t xml:space="preserve">may </w:t>
      </w:r>
      <w:r w:rsidR="00557FB0" w:rsidRPr="007723FB">
        <w:rPr>
          <w:sz w:val="24"/>
          <w:szCs w:val="24"/>
        </w:rPr>
        <w:t xml:space="preserve">have been particularly challenging for hominin </w:t>
      </w:r>
      <w:r w:rsidR="00F5168D" w:rsidRPr="007723FB">
        <w:rPr>
          <w:sz w:val="24"/>
          <w:szCs w:val="24"/>
        </w:rPr>
        <w:t>occupation</w:t>
      </w:r>
      <w:r w:rsidR="00873E28" w:rsidRPr="007723FB">
        <w:rPr>
          <w:sz w:val="24"/>
          <w:szCs w:val="24"/>
        </w:rPr>
        <w:t xml:space="preserve"> prior to 1</w:t>
      </w:r>
      <w:r w:rsidRPr="007723FB">
        <w:rPr>
          <w:sz w:val="24"/>
          <w:szCs w:val="24"/>
        </w:rPr>
        <w:t>3</w:t>
      </w:r>
      <w:r w:rsidR="00873E28" w:rsidRPr="007723FB">
        <w:rPr>
          <w:sz w:val="24"/>
          <w:szCs w:val="24"/>
        </w:rPr>
        <w:t>0 ka BP</w:t>
      </w:r>
      <w:r w:rsidR="00342F4D" w:rsidRPr="007723FB">
        <w:rPr>
          <w:sz w:val="24"/>
          <w:szCs w:val="24"/>
        </w:rPr>
        <w:t>, or perhaps characterised by a low intensity occupation</w:t>
      </w:r>
      <w:r w:rsidR="002B4E52">
        <w:rPr>
          <w:sz w:val="24"/>
          <w:szCs w:val="24"/>
        </w:rPr>
        <w:t xml:space="preserve"> in isolated areas such as the Yemeni highlands</w:t>
      </w:r>
      <w:r w:rsidR="00557FB0" w:rsidRPr="007723FB">
        <w:rPr>
          <w:sz w:val="24"/>
          <w:szCs w:val="24"/>
        </w:rPr>
        <w:t>.</w:t>
      </w:r>
      <w:r w:rsidR="008A42B6" w:rsidRPr="007723FB">
        <w:rPr>
          <w:sz w:val="24"/>
          <w:szCs w:val="24"/>
        </w:rPr>
        <w:t xml:space="preserve"> For now, </w:t>
      </w:r>
      <w:r w:rsidR="004D1BC1" w:rsidRPr="007723FB">
        <w:rPr>
          <w:sz w:val="24"/>
          <w:szCs w:val="24"/>
        </w:rPr>
        <w:t>our working model is</w:t>
      </w:r>
      <w:r w:rsidR="008A42B6" w:rsidRPr="007723FB">
        <w:rPr>
          <w:sz w:val="24"/>
          <w:szCs w:val="24"/>
        </w:rPr>
        <w:t xml:space="preserve"> that Arabia was frequently occupied during Arabian green phases throughout the Middle Pleistocene </w:t>
      </w:r>
      <w:r w:rsidR="008A42B6" w:rsidRPr="007723FB">
        <w:rPr>
          <w:sz w:val="24"/>
          <w:szCs w:val="24"/>
        </w:rPr>
        <w:fldChar w:fldCharType="begin" w:fldLock="1"/>
      </w:r>
      <w:r w:rsidR="00BF7EA5">
        <w:rPr>
          <w:sz w:val="24"/>
          <w:szCs w:val="24"/>
        </w:rPr>
        <w:instrText>ADDIN CSL_CITATION {"citationItems":[{"id":"ITEM-1","itemData":{"DOI":"10.1038/s41598-018-35242-5","ISSN":"2045-2322","abstract":"The Acheulean is the longest lasting cultural–technological tradition in human evolutionary history. However, considerable gaps remain in understanding the chronology and geographical distribution of Acheulean hominins. We present the first chronometrically dated Acheulean site from the Arabian Peninsula, a vast and poorly known region that forms more than half of Southwest Asia. Results show that Acheulean hominin occupation expanded along hydrological networks into the heart of Arabia from Marine Isotope Stage (MIS) 7 until at least ~190 ka ̶ the youngest documented Acheulean in Southwest Asia. The site of Saffaqah features Acheulean technology, characterized by large flakes, handaxes and cleavers, similar to Acheulean assemblages in Africa. These findings reveal a climatically-mediated later Acheulean expansion into a poorly known region, amplifying the documented diversity of Middle Pleistocene hominin behaviour across the Old World and elaborating the terminal archaic landscape encountered by our species as they dispersed out of Africa.","author":[{"dropping-particle":"","family":"Scerri","given":"Eleanor M. L.","non-dropping-particle":"","parse-names":false,"suffix":""},{"dropping-particle":"","family":"Shipton","given":"Ceri","non-dropping-particle":"","parse-names":false,"suffix":""},{"dropping-particle":"","family":"Clark-Balzan","given":"Laine","non-dropping-particle":"","parse-names":false,"suffix":""},{"dropping-particle":"","family":"Frouin","given":"Marine","non-dropping-particle":"","parse-names":false,"suffix":""},{"dropping-particle":"","family":"Schwenninger","given":"Jean-Luc","non-dropping-particle":"","parse-names":false,"suffix":""},{"dropping-particle":"","family":"Groucutt","given":"Huw S.","non-dropping-particle":"","parse-names":false,"suffix":""},{"dropping-particle":"","family":"Breeze","given":"Paul S.","non-dropping-particle":"","parse-names":false,"suffix":""},{"dropping-particle":"","family":"Parton","given":"Ash","non-dropping-particle":"","parse-names":false,"suffix":""},{"dropping-particle":"","family":"Blinkhorn","given":"James","non-dropping-particle":"","parse-names":false,"suffix":""},{"dropping-particle":"","family":"Drake","given":"Nick A.","non-dropping-particle":"","parse-names":false,"suffix":""},{"dropping-particle":"","family":"Jennings","given":"Richard P.","non-dropping-particle":"","parse-names":false,"suffix":""},{"dropping-particle":"","family":"Cuthbertson","given":"Patrick","non-dropping-particle":"","parse-names":false,"suffix":""},{"dropping-particle":"Al","family":"Omari","given":"Abdulaziz","non-dropping-particle":"","parse-names":false,"suffix":""},{"dropping-particle":"","family":"Alsharekh","given":"Abdullah M.","non-dropping-particle":"","parse-names":false,"suffix":""},{"dropping-particle":"","family":"Petraglia","given":"Michael D.","non-dropping-particle":"","parse-names":false,"suffix":""}],"container-title":"Scientific Reports","id":"ITEM-1","issue":"1","issued":{"date-parts":[["2018"]]},"page":"17165","title":"The expansion of later Acheulean hominins into the Arabian Peninsula","type":"article-journal","volume":"8"},"uris":["http://www.mendeley.com/documents/?uuid=a28d4ae7-14da-4234-a93c-88b9a6aa866b"]},{"id":"ITEM-2","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Reviews","id":"ITEM-2","issued":{"date-parts":[["2020","2"]]},"page":"106112","title":"Pluvial periods in Southern Arabia over the last 1.1 million-years","type":"article-journal","volume":"229"},"uris":["http://www.mendeley.com/documents/?uuid=527a4747-c1d5-46f7-873e-774d6f731b80"]}],"mendeley":{"formattedCitation":"(Scerri et al., 2018a; Nicholson et al., 2020)","plainTextFormattedCitation":"(Scerri et al., 2018a; Nicholson et al., 2020)","previouslyFormattedCitation":"(Scerri et al., 2018a; Nicholson et al., 2020)"},"properties":{"noteIndex":0},"schema":"https://github.com/citation-style-language/schema/raw/master/csl-citation.json"}</w:instrText>
      </w:r>
      <w:r w:rsidR="008A42B6" w:rsidRPr="007723FB">
        <w:rPr>
          <w:sz w:val="24"/>
          <w:szCs w:val="24"/>
        </w:rPr>
        <w:fldChar w:fldCharType="separate"/>
      </w:r>
      <w:r w:rsidR="00BF7EA5" w:rsidRPr="00BF7EA5">
        <w:rPr>
          <w:noProof/>
          <w:sz w:val="24"/>
          <w:szCs w:val="24"/>
        </w:rPr>
        <w:t>(Scerri et al., 2018a; Nicholson et al., 2020)</w:t>
      </w:r>
      <w:r w:rsidR="008A42B6" w:rsidRPr="007723FB">
        <w:rPr>
          <w:sz w:val="24"/>
          <w:szCs w:val="24"/>
        </w:rPr>
        <w:fldChar w:fldCharType="end"/>
      </w:r>
      <w:r w:rsidR="008A42B6" w:rsidRPr="007723FB">
        <w:rPr>
          <w:sz w:val="24"/>
          <w:szCs w:val="24"/>
        </w:rPr>
        <w:t xml:space="preserve">; whereas returns to aridity saw depopulations (see below). Therefore, it is </w:t>
      </w:r>
      <w:r w:rsidR="002B4E52">
        <w:rPr>
          <w:sz w:val="24"/>
          <w:szCs w:val="24"/>
        </w:rPr>
        <w:t>very likely</w:t>
      </w:r>
      <w:r w:rsidR="008F0D90">
        <w:rPr>
          <w:sz w:val="24"/>
          <w:szCs w:val="24"/>
        </w:rPr>
        <w:t xml:space="preserve"> </w:t>
      </w:r>
      <w:r w:rsidR="008A42B6" w:rsidRPr="007723FB">
        <w:rPr>
          <w:sz w:val="24"/>
          <w:szCs w:val="24"/>
        </w:rPr>
        <w:t xml:space="preserve">that Arabia was devoid of other humans when </w:t>
      </w:r>
      <w:r w:rsidR="008A42B6" w:rsidRPr="007723FB">
        <w:rPr>
          <w:i/>
          <w:iCs/>
          <w:sz w:val="24"/>
          <w:szCs w:val="24"/>
        </w:rPr>
        <w:t>H. sapiens</w:t>
      </w:r>
      <w:r w:rsidR="008A42B6" w:rsidRPr="007723FB">
        <w:rPr>
          <w:sz w:val="24"/>
          <w:szCs w:val="24"/>
        </w:rPr>
        <w:t xml:space="preserve"> </w:t>
      </w:r>
      <w:r w:rsidR="002724C8" w:rsidRPr="007723FB">
        <w:rPr>
          <w:sz w:val="24"/>
          <w:szCs w:val="24"/>
        </w:rPr>
        <w:t xml:space="preserve">first </w:t>
      </w:r>
      <w:r w:rsidR="008A42B6" w:rsidRPr="007723FB">
        <w:rPr>
          <w:sz w:val="24"/>
          <w:szCs w:val="24"/>
        </w:rPr>
        <w:t>entered</w:t>
      </w:r>
      <w:r w:rsidR="002724C8" w:rsidRPr="007723FB">
        <w:rPr>
          <w:sz w:val="24"/>
          <w:szCs w:val="24"/>
        </w:rPr>
        <w:t xml:space="preserve"> during MIS 5e</w:t>
      </w:r>
      <w:r w:rsidR="008A42B6" w:rsidRPr="007723FB">
        <w:rPr>
          <w:sz w:val="24"/>
          <w:szCs w:val="24"/>
        </w:rPr>
        <w:t xml:space="preserve">. In this case, </w:t>
      </w:r>
      <w:r w:rsidR="00653AFD" w:rsidRPr="007723FB">
        <w:rPr>
          <w:sz w:val="24"/>
          <w:szCs w:val="24"/>
        </w:rPr>
        <w:t xml:space="preserve">if </w:t>
      </w:r>
      <w:r w:rsidR="00A412B1" w:rsidRPr="007723FB">
        <w:rPr>
          <w:sz w:val="24"/>
          <w:szCs w:val="24"/>
        </w:rPr>
        <w:t>settlement and occupation</w:t>
      </w:r>
      <w:r w:rsidR="008A42B6" w:rsidRPr="007723FB">
        <w:rPr>
          <w:sz w:val="24"/>
          <w:szCs w:val="24"/>
        </w:rPr>
        <w:t xml:space="preserve"> across Green Arabia</w:t>
      </w:r>
      <w:r w:rsidR="00C74E09" w:rsidRPr="007723FB">
        <w:rPr>
          <w:sz w:val="24"/>
          <w:szCs w:val="24"/>
        </w:rPr>
        <w:t xml:space="preserve"> was</w:t>
      </w:r>
      <w:r w:rsidR="008A42B6" w:rsidRPr="007723FB">
        <w:rPr>
          <w:sz w:val="24"/>
          <w:szCs w:val="24"/>
        </w:rPr>
        <w:t xml:space="preserve"> uncontested</w:t>
      </w:r>
      <w:r w:rsidR="00653AFD" w:rsidRPr="007723FB">
        <w:rPr>
          <w:sz w:val="24"/>
          <w:szCs w:val="24"/>
        </w:rPr>
        <w:t>, it was perhaps</w:t>
      </w:r>
      <w:r w:rsidR="008A42B6" w:rsidRPr="007723FB">
        <w:rPr>
          <w:sz w:val="24"/>
          <w:szCs w:val="24"/>
        </w:rPr>
        <w:t xml:space="preserve"> more rapid tha</w:t>
      </w:r>
      <w:r w:rsidR="004D1BC1" w:rsidRPr="007723FB">
        <w:rPr>
          <w:sz w:val="24"/>
          <w:szCs w:val="24"/>
        </w:rPr>
        <w:t>n</w:t>
      </w:r>
      <w:r w:rsidR="008A42B6" w:rsidRPr="007723FB">
        <w:rPr>
          <w:sz w:val="24"/>
          <w:szCs w:val="24"/>
        </w:rPr>
        <w:t xml:space="preserve"> </w:t>
      </w:r>
      <w:r w:rsidR="009F2E5E" w:rsidRPr="007723FB">
        <w:rPr>
          <w:sz w:val="24"/>
          <w:szCs w:val="24"/>
        </w:rPr>
        <w:t xml:space="preserve">it </w:t>
      </w:r>
      <w:r w:rsidR="004D1BC1" w:rsidRPr="007723FB">
        <w:rPr>
          <w:sz w:val="24"/>
          <w:szCs w:val="24"/>
        </w:rPr>
        <w:t>might</w:t>
      </w:r>
      <w:r w:rsidR="008A42B6" w:rsidRPr="007723FB">
        <w:rPr>
          <w:sz w:val="24"/>
          <w:szCs w:val="24"/>
        </w:rPr>
        <w:t xml:space="preserve"> have otherwise been. </w:t>
      </w:r>
    </w:p>
    <w:p w14:paraId="49A2D306" w14:textId="0333837C" w:rsidR="00EA623A" w:rsidRPr="007723FB" w:rsidRDefault="00AF6E31" w:rsidP="00EA623A">
      <w:pPr>
        <w:spacing w:after="200" w:line="480" w:lineRule="auto"/>
        <w:jc w:val="both"/>
        <w:rPr>
          <w:sz w:val="24"/>
          <w:szCs w:val="24"/>
          <w:u w:val="single"/>
        </w:rPr>
      </w:pPr>
      <w:r w:rsidRPr="007723FB">
        <w:rPr>
          <w:sz w:val="24"/>
          <w:szCs w:val="24"/>
          <w:u w:val="single"/>
        </w:rPr>
        <w:t>Occupation</w:t>
      </w:r>
    </w:p>
    <w:p w14:paraId="6B64D0EB" w14:textId="06F9D816" w:rsidR="00EA623A" w:rsidRPr="007723FB" w:rsidRDefault="00EA623A" w:rsidP="00EA623A">
      <w:pPr>
        <w:spacing w:after="200" w:line="480" w:lineRule="auto"/>
        <w:jc w:val="both"/>
        <w:rPr>
          <w:sz w:val="24"/>
          <w:szCs w:val="24"/>
        </w:rPr>
      </w:pPr>
      <w:r w:rsidRPr="007723FB">
        <w:rPr>
          <w:sz w:val="24"/>
          <w:szCs w:val="24"/>
        </w:rPr>
        <w:t xml:space="preserve">But what can we say about the more intricate processes of occupying Green Arabia? </w:t>
      </w:r>
      <w:r w:rsidR="002E6EC3" w:rsidRPr="007723FB">
        <w:rPr>
          <w:sz w:val="24"/>
          <w:szCs w:val="24"/>
        </w:rPr>
        <w:t>W</w:t>
      </w:r>
      <w:r w:rsidRPr="007723FB">
        <w:rPr>
          <w:sz w:val="24"/>
          <w:szCs w:val="24"/>
        </w:rPr>
        <w:t>e have discussed the broad environmental</w:t>
      </w:r>
      <w:r w:rsidR="00C74E09" w:rsidRPr="007723FB">
        <w:rPr>
          <w:sz w:val="24"/>
          <w:szCs w:val="24"/>
        </w:rPr>
        <w:t xml:space="preserve"> outlines</w:t>
      </w:r>
      <w:r w:rsidRPr="007723FB">
        <w:rPr>
          <w:sz w:val="24"/>
          <w:szCs w:val="24"/>
        </w:rPr>
        <w:t xml:space="preserve"> of Arabia, </w:t>
      </w:r>
      <w:r w:rsidR="002E6EC3" w:rsidRPr="007723FB">
        <w:rPr>
          <w:sz w:val="24"/>
          <w:szCs w:val="24"/>
        </w:rPr>
        <w:t xml:space="preserve">yet </w:t>
      </w:r>
      <w:r w:rsidRPr="007723FB">
        <w:rPr>
          <w:sz w:val="24"/>
          <w:szCs w:val="24"/>
        </w:rPr>
        <w:t>many fundamental aspects are currently not known. For example,</w:t>
      </w:r>
      <w:r w:rsidR="009F3C73" w:rsidRPr="007723FB">
        <w:rPr>
          <w:sz w:val="24"/>
          <w:szCs w:val="24"/>
        </w:rPr>
        <w:t xml:space="preserve"> while some</w:t>
      </w:r>
      <w:r w:rsidRPr="007723FB">
        <w:rPr>
          <w:sz w:val="24"/>
          <w:szCs w:val="24"/>
        </w:rPr>
        <w:t xml:space="preserve"> areas would have become grassland environments with water sources, the attractiveness and stability of these landscapes is currently poorly constrained. Many Arabian Palaeolithic archaeological sites are located close to palaeolakes </w:t>
      </w:r>
      <w:r w:rsidR="001179DA" w:rsidRPr="007723FB">
        <w:rPr>
          <w:noProof/>
          <w:sz w:val="24"/>
          <w:szCs w:val="24"/>
        </w:rPr>
        <w:fldChar w:fldCharType="begin" w:fldLock="1"/>
      </w:r>
      <w:r w:rsidR="00EE7D49" w:rsidRPr="007723FB">
        <w:rPr>
          <w:noProof/>
          <w:sz w:val="24"/>
          <w:szCs w:val="24"/>
        </w:rPr>
        <w:instrText>ADDIN CSL_CITATION {"citationItems":[{"id":"ITEM-1","itemData":{"DOI":"10.1371/journal.pone.0049840","ISBN":"1932-6203","ISSN":"19326203","PMID":"23185454","abstract":"The Arabian Peninsula is a key region for understanding hominin dispersals and the effect of climate change on prehistoric demography, although little information on these topics is presently available owing to the poor preservation of archaeological sites in this desert environment. Here, we describe the discovery of three stratified and buried archaeological sites in the Nefud Desert, which includes the oldest dated occupation for the region. The stone tool assemblages are identified as a Middle Palaeolithic industry that includes Levallois manufacturing methods and the production of tools on flakes. Hominin occupations correspond with humid periods, particularly Marine Isotope Stages 7 and 5 of the Late Pleistocene. The Middle Palaeolithic occupations were situated along the Jubbah palaeolake-shores, in a grassland setting with some trees. Populations procured different raw materials across the lake region to manufacture stone tools, using the implements to process plants and animals. To reach the Jubbah palaeolake, Middle Palaeolithic populations travelled into the ameliorated Nefud Desert interior, possibly gaining access from multiple directions, either using routes from the north and west (the Levant and the Sinai), the north (the Mesopotamian plains and the Euphrates basin), or the east (the Persian Gulf). The Jubbah stone tool assemblages have their own suite of technological characters, but have types reminiscent of both African Middle Stone Age and Levantine Middle Palaeolithic industries. Comparative inter-regional analysis of core technology indicates morphological similarities with the Levantine Tabun C assemblage, associated with human fossils controversially identified as either Neanderthals or Homo sapiens.","author":[{"dropping-particle":"","family":"Petraglia","given":"Michael D.","non-dropping-particle":"","parse-names":false,"suffix":""},{"dropping-particle":"","family":"Alsharekh","given":"Abdullah","non-dropping-particle":"","parse-names":false,"suffix":""},{"dropping-particle":"","family":"Breeze","given":"Paul","non-dropping-particle":"","parse-names":false,"suffix":""},{"dropping-particle":"","family":"Clarkson","given":"Chris","non-dropping-particle":"","parse-names":false,"suffix":""},{"dropping-particle":"","family":"Crassard","given":"Rémy","non-dropping-particle":"","parse-names":false,"suffix":""},{"dropping-particle":"","family":"Drake","given":"Nick A.","non-dropping-particle":"","parse-names":false,"suffix":""},{"dropping-particle":"","family":"Groucutt","given":"Huw S.","non-dropping-particle":"","parse-names":false,"suffix":""},{"dropping-particle":"","family":"Jennings","given":"Richard P.","non-dropping-particle":"","parse-names":false,"suffix":""},{"dropping-particle":"","family":"Parker","given":"Adrian G.","non-dropping-particle":"","parse-names":false,"suffix":""},{"dropping-particle":"","family":"Parton","given":"Ash","non-dropping-particle":"","parse-names":false,"suffix":""},{"dropping-particle":"","family":"Roberts","given":"Richard G.","non-dropping-particle":"","parse-names":false,"suffix":""},{"dropping-particle":"","family":"Shipton","given":"Ceri","non-dropping-particle":"","parse-names":false,"suffix":""},{"dropping-particle":"","family":"Matheson","given":"Carney","non-dropping-particle":"","parse-names":false,"suffix":""},{"dropping-particle":"","family":"Al-Omari","given":"Abdulaziz","non-dropping-particle":"","parse-names":false,"suffix":""},{"dropping-particle":"","family":"Veall","given":"Margaret Ashley","non-dropping-particle":"","parse-names":false,"suffix":""}],"container-title":"PLoS ONE","id":"ITEM-1","issue":"11","issued":{"date-parts":[["2012"]]},"page":"e49840","title":"Hominin Dispersal into the Nefud Desert and Middle Palaeolithic Settlement along the Jubbah Palaeolake, Northern Arabia","type":"article-journal","volume":"7"},"uris":["http://www.mendeley.com/documents/?uuid=5a2965bf-4405-485a-ad32-549aaef08e69"]},{"id":"ITEM-2","itemData":{"DOI":"10.1016/j.quaint.2014.12.001","ISBN":"1040-6182","ISSN":"10406182","abstract":"Recent archaeological discoveries indicate that the Arabian Peninsula played an important role in Late Pleistocene hominin dispersals. The presence of Middle Palaeolithic archaeological sites in the Nefud Desert of northern Saudi Arabia demonstrates that hominins moved far inland, probably following networks of ancient lakes and rivers deep into the Arabian interior. These Middle Palaeolithic sites, located close to the spatial and temporal boundary between Neanderthals and Homo sapiens, are critical for our understanding of Late Pleistocene demographic processes and hominin behaviour. Here we present the first detailed analysis of a Middle Palaeolithic lithic assemblage from the north Arabian desert interior. The Late Pleistocene site of Jebel Katefeh-1 (JKF-1) is located beside a palaeolake at Jubbah in the Nefud Desert. The assemblage appears to reflect a relatively short-lived occupation. Reduction produced Levallois flakes of diverse morphologies as well as more expedient small flakes. Our results emphasise that factors such as differential reduction intensity and raw material characteristics need to be considered along with putatively cultural interpretations of Middle Palaeolithic variability. Consideration of assemblage affinities indicates similarities with both the African and Levantine Middle Palaeolithic, perhaps reflecting the location of Jubbah at a crossroads of the highlands of western Arabia, the Levant and the Euphrates/Tigris river system. JKF-1 demonstrates both the potential and the complexity of the Arabian Middle Palaeolithic record in debates on hominin dispersal and adaptation.","author":[{"dropping-particle":"","family":"Groucutt","given":"Huw S.","non-dropping-particle":"","parse-names":false,"suffix":""},{"dropping-particle":"","family":"Shipton","given":"Ceri","non-dropping-particle":"","parse-names":false,"suffix":""},{"dropping-particle":"","family":"Alsharekh","given":"Abdullah","non-dropping-particle":"","parse-names":false,"suffix":""},{"dropping-particle":"","family":"Jennings","given":"Richard P.","non-dropping-particle":"","parse-names":false,"suffix":""},{"dropping-particle":"","family":"Scerri","given":"Eleanor M. L.","non-dropping-particle":"","parse-names":false,"suffix":""},{"dropping-particle":"","family":"Petraglia","given":"Michael D.","non-dropping-particle":"","parse-names":false,"suffix":""}],"container-title":"Quaternary International","id":"ITEM-2","issued":{"date-parts":[["2015"]]},"page":"215-236","title":"Late Pleistocene lakeshore settlement in northern Arabia: Middle Palaeolithic technology from Jebel Katefeh, Jubbah","type":"article-journal","volume":"382"},"uris":["http://www.mendeley.com/documents/?uuid=b3a94576-8a8a-4174-84a0-2d4f2c12523d"]},{"id":"ITEM-3","itemData":{"DOI":"10.1038/s41559-018-0518-2","ISSN":"2397-334X","abstract":"Understanding the timing and character of the expansion of Homo sapiens out of Africa is critical for inferring the colonization and admixture processes that underpin global population history. It has been argued that dispersal out of Africa had an early phase, particularly ~130–90 thousand years ago (ka), that reached only the East Mediterranean Levant, and a later phase, ~60–50 ka, that extended across the diverse environments of Eurasia to Sahul. However, recent findings from East Asia and Sahul challenge this model. Here we show that H. sapiens was in the Arabian Peninsula before 85 ka. We describe the Al Wusta-1 (AW-1) intermediate phalanx from the site of Al Wusta in the Nefud desert, Saudi Arabia. AW-1 is the oldest directly dated fossil of our species outside Africa and the Levant. The palaeoenvironmental context of Al Wusta demonstrates that H. sapiens using Middle Palaeolithic stone tools dispersed into Arabia during a phase of increased precipitation driven by orbital forcing, in association with a primarily African fauna. A Bayesian model incorporating independent chronometric age estimates indicates a chronology for Al Wusta of ~95–86 ka, which we correlate with a humid episode in the later part of Marine Isotope Stage 5 known from various regional records. Al Wusta shows that early dispersals were more spatially and temporally extensive than previously thought. Early H. sapiens dispersals out of Africa were not limited to winter rainfall-fed Levantine Mediterranean woodlands immediately adjacent to Africa, but extended deep into the semi-arid grasslands of Arabia, facilitated by periods of enhanced monsoonal rainfall.","author":[{"dropping-particle":"","family":"Groucutt","given":"Huw S.","non-dropping-particle":"","parse-names":false,"suffix":""},{"dropping-particle":"","family":"Grün","given":"Rainer","non-dropping-particle":"","parse-names":false,"suffix":""},{"dropping-particle":"","family":"Zalmout","given":"Iyad A. S.","non-dropping-particle":"","parse-names":false,"suffix":""},{"dropping-particle":"","family":"Drake","given":"Nick A.","non-dropping-particle":"","parse-names":false,"suffix":""},{"dropping-particle":"","family":"Armitage","given":"Simon J.","non-dropping-particle":"","parse-names":false,"suffix":""},{"dropping-particle":"","family":"Candy","given":"Ian","non-dropping-particle":"","parse-names":false,"suffix":""},{"dropping-particle":"","family":"Clark-Wilson","given":"Richard","non-dropping-particle":"","parse-names":false,"suffix":""},{"dropping-particle":"","family":"Louys","given":"Julien","non-dropping-particle":"","parse-names":false,"suffix":""},{"dropping-particle":"","family":"Breeze","given":"Paul S.","non-dropping-particle":"","parse-names":false,"suffix":""},{"dropping-particle":"","family":"Duval","given":"Mathieu","non-dropping-particle":"","parse-names":false,"suffix":""},{"dropping-particle":"","family":"Buck","given":"Laura T.","non-dropping-particle":"","parse-names":false,"suffix":""},{"dropping-particle":"","family":"Kivell","given":"Tracy L.","non-dropping-particle":"","parse-names":false,"suffix":""},{"dropping-particle":"","family":"Pomeroy","given":"Emma","non-dropping-particle":"","parse-names":false,"suffix":""},{"dropping-particle":"","family":"Stephens","given":"Nicholas B.","non-dropping-particle":"","parse-names":false,"suffix":""},{"dropping-particle":"","family":"Stock","given":"Jay T.","non-dropping-particle":"","parse-names":false,"suffix":""},{"dropping-particle":"","family":"Stewart","given":"Mathew","non-dropping-particle":"","parse-names":false,"suffix":""},{"dropping-particle":"","family":"Price","given":"Gilbert J.","non-dropping-particle":"","parse-names":false,"suffix":""},{"dropping-particle":"","family":"Kinsley","given":"Leslie","non-dropping-particle":"","parse-names":false,"suffix":""},{"dropping-particle":"","family":"Sung","given":"Wing Wai","non-dropping-particle":"","parse-names":false,"suffix":""},{"dropping-particle":"","family":"Alsharekh","given":"Abdullah","non-dropping-particle":"","parse-names":false,"suffix":""},{"dropping-particle":"","family":"Al-Omari","given":"Abdulaziz","non-dropping-particle":"","parse-names":false,"suffix":""},{"dropping-particle":"","family":"Zahir","given":"Muhammad","non-dropping-particle":"","parse-names":false,"suffix":""},{"dropping-particle":"","family":"Memesh","given":"Abdullah M.","non-dropping-particle":"","parse-names":false,"suffix":""},{"dropping-particle":"","family":"Abdulshakoor","given":"Ammar J.","non-dropping-particle":"","parse-names":false,"suffix":""},{"dropping-particle":"","family":"Al-Masari","given":"Abdu M.","non-dropping-particle":"","parse-names":false,"suffix":""},{"dropping-particle":"","family":"Bahameem","given":"Ahmed A.","non-dropping-particle":"","parse-names":false,"suffix":""},{"dropping-particle":"","family":"Murayyi","given":"Khaled M. S.","non-dropping-particle":"Al","parse-names":false,"suffix":""},{"dropping-particle":"","family":"Zahrani","given":"Badr","non-dropping-particle":"","parse-names":false,"suffix":""},{"dropping-particle":"","family":"Scerri","given":"Eleanor M. L.","non-dropping-particle":"","parse-names":false,"suffix":""},{"dropping-particle":"","family":"Petraglia","given":"Michael D.","non-dropping-particle":"","parse-names":false,"suffix":""}],"container-title":"Nature Ecology &amp; Evolution","id":"ITEM-3","issued":{"date-parts":[["2018"]]},"page":"800-809","title":"Homo sapiens in Arabia by 85,000 years ago","type":"article-journal","volume":"2"},"uris":["http://www.mendeley.com/documents/?uuid=39405a0b-7c5c-4eba-bf96-8571024949dd"]},{"id":"ITEM-4","itemData":{"DOI":"10.1016/j.quaint.2014.09.036","ISBN":"1040-6182","ISSN":"10406182","abstract":"The Nefud Desert is crucial for resolving debates concerning hominin demography and behaviour in the Saharo-Arabian belt. Situated at the interface between the Mediterranean Westerlies and African Monsoonal climate systems, the Nefud lies at the centre of the arid zone crossed by Homo sapiens dispersing into Eurasia and the edges of the southernmost known extent of the Neanderthal range. In 2013, the Palaeodeserts Project conducted an intensive survey of the western Nefud, to: (1) evaluate Pleistocene population dynamics in this important region of the Saharo-Arabian belt and (2) contribute towards understanding early modern human range expansions and interactions between different hominin species. Thirteen Lower and Middle Palaeolithic sites were discovered in association with palaeolake basins. One of the sites, T'is al Ghadah, may feature the earliest Middle Palaeolithic assemblage of Arabia. Preliminary analyses show that the Lower and Middle Palaeolithic sites discovered display diverse technological characteristics, indicating that the Nefud was important for population turnovers and exchanges throughout the Pleistocene. Periodic environmental amelioration appears to have attracted hominin incursions into the region, and subsequent ephemeral occupations structured around lakes and, to a lesser extent, raw material sources. However, differences between the Lower and Middle Palaeolithic sites are indicative of greater mobility during the later Pleistocene. A rarity of formal tools, but strong similarities in lithic production techniques, are also suggestive of demographic affinities across the Nefud during the Pleistocene, and perhaps beyond. These preliminary results support the view that the Arabian Peninsula was a critically important region of southwest Asia during the Late Pleistocene, in which demographic responses to climatic amelioration may have structured connectivity across the Saharo-Arabian belt, the Levant and as far as India.","author":[{"dropping-particle":"","family":"Scerri","given":"Eleanor M. L.","non-dropping-particle":"","parse-names":false,"suffix":""},{"dropping-particle":"","family":"Breeze","given":"Paul S.","non-dropping-particle":"","parse-names":false,"suffix":""},{"dropping-particle":"","family":"Parton","given":"Ash","non-dropping-particle":"","parse-names":false,"suffix":""},{"dropping-particle":"","family":"Groucutt","given":"Huw S.","non-dropping-particle":"","parse-names":false,"suffix":""},{"dropping-particle":"","family":"White","given":"Tom S","non-dropping-particle":"","parse-names":false,"suffix":""},{"dropping-particle":"","family":"Stimpson","given":"Christopher","non-dropping-particle":"","parse-names":false,"suffix":""},{"dropping-particle":"","family":"Clark-Balzan","given":"Laine","non-dropping-particle":"","parse-names":false,"suffix":""},{"dropping-particle":"","family":"Jennings","given":"Richard P.","non-dropping-particle":"","parse-names":false,"suffix":""},{"dropping-particle":"","family":"Alsharekh","given":"Abdullah","non-dropping-particle":"","parse-names":false,"suffix":""},{"dropping-particle":"","family":"Petraglia","given":"Michael D.","non-dropping-particle":"","parse-names":false,"suffix":""}],"container-title":"Quaternary International","id":"ITEM-4","issued":{"date-parts":[["2015"]]},"page":"200-214","title":"Middle to Late Pleistocene human habitation in the western Nefud Desert, Saudi Arabia","type":"article-journal","volume":"382"},"uris":["http://www.mendeley.com/documents/?uuid=6f3e1951-e00a-4e9d-bbf3-711753db95c4"]}],"mendeley":{"formattedCitation":"(Petraglia et al., 2012; Groucutt et al., 2015c, 2018; Scerri et al., 2015)","plainTextFormattedCitation":"(Petraglia et al., 2012; Groucutt et al., 2015c, 2018; Scerri et al., 2015)","previouslyFormattedCitation":"(Petraglia et al., 2012; Groucutt et al., 2015c, 2018; Scerri et al., 2015)"},"properties":{"noteIndex":0},"schema":"https://github.com/citation-style-language/schema/raw/master/csl-citation.json"}</w:instrText>
      </w:r>
      <w:r w:rsidR="001179DA" w:rsidRPr="007723FB">
        <w:rPr>
          <w:noProof/>
          <w:sz w:val="24"/>
          <w:szCs w:val="24"/>
        </w:rPr>
        <w:fldChar w:fldCharType="separate"/>
      </w:r>
      <w:r w:rsidR="00EE7D49" w:rsidRPr="007723FB">
        <w:rPr>
          <w:noProof/>
          <w:sz w:val="24"/>
          <w:szCs w:val="24"/>
        </w:rPr>
        <w:t>(Petraglia et al., 2012; Groucutt et al., 2015c, 2018; Scerri et al., 2015)</w:t>
      </w:r>
      <w:r w:rsidR="001179DA" w:rsidRPr="007723FB">
        <w:rPr>
          <w:noProof/>
          <w:sz w:val="24"/>
          <w:szCs w:val="24"/>
        </w:rPr>
        <w:fldChar w:fldCharType="end"/>
      </w:r>
      <w:r w:rsidRPr="007723FB">
        <w:rPr>
          <w:sz w:val="24"/>
          <w:szCs w:val="24"/>
        </w:rPr>
        <w:t xml:space="preserve">; although </w:t>
      </w:r>
      <w:r w:rsidR="00590646" w:rsidRPr="007723FB">
        <w:rPr>
          <w:sz w:val="24"/>
          <w:szCs w:val="24"/>
        </w:rPr>
        <w:t>Jebel</w:t>
      </w:r>
      <w:r w:rsidRPr="007723FB">
        <w:rPr>
          <w:sz w:val="24"/>
          <w:szCs w:val="24"/>
        </w:rPr>
        <w:t xml:space="preserve"> Faya is a notable exception, wadis and lakes have been identified within 5 km of the site </w:t>
      </w:r>
      <w:r w:rsidR="001179DA" w:rsidRPr="007723FB">
        <w:rPr>
          <w:noProof/>
          <w:sz w:val="24"/>
          <w:szCs w:val="24"/>
        </w:rPr>
        <w:fldChar w:fldCharType="begin" w:fldLock="1"/>
      </w:r>
      <w:r w:rsidR="00547F2C" w:rsidRPr="007723FB">
        <w:rPr>
          <w:noProof/>
          <w:sz w:val="24"/>
          <w:szCs w:val="24"/>
        </w:rPr>
        <w:instrText>ADDIN CSL_CITATION {"citationItems":[{"id":"ITEM-1","itemData":{"DOI":"10.1126/science.1199113","ISBN":"0036-8075","ISSN":"00368075","PMID":"21273486","abstract":"The timing of the dispersal of anatomically modern humans (AMH) out of Africa is a fundamental question in human evolutionary studies. Existing data suggest a rapid coastal exodus via the Indian Ocean rim around 60,000 years ago. We present evidence from Jebel Faya, United Arab Emirates, demonstrating human presence in eastern Arabia during the last interglacial. The tool kit found at Jebel Faya has affinities to the late Middle Stone Age in northeast Africa, indicating that technological innovation was not necessary to facilitate migration into Arabia. Instead, we propose that low eustatic sea level and increased rainfall during the transition between marine isotope stages 6 and 5 allowed humans to populate Arabia. This evidence implies that AMH may have been present in South Asia before the Toba eruption (1).","author":[{"dropping-particle":"","family":"Armitage","given":"Simon J.","non-dropping-particle":"","parse-names":false,"suffix":""},{"dropping-particle":"","family":"Jasim","given":"Sabah A.","non-dropping-particle":"","parse-names":false,"suffix":""},{"dropping-particle":"","family":"Marks","given":"Anthony E.","non-dropping-particle":"","parse-names":false,"suffix":""},{"dropping-particle":"","family":"Parker","given":"Adrian G.","non-dropping-particle":"","parse-names":false,"suffix":""},{"dropping-particle":"","family":"Usik","given":"Vitaly I.","non-dropping-particle":"","parse-names":false,"suffix":""},{"dropping-particle":"","family":"Uerpmann","given":"Hans Peter","non-dropping-particle":"","parse-names":false,"suffix":""}],"container-title":"Science","id":"ITEM-1","issue":"6016","issued":{"date-parts":[["2011"]]},"page":"453-456","title":"The southern route \"out of Africa\": Evidence for an early expansion of modern humans into Arabia","type":"article-journal","volume":"331"},"uris":["http://www.mendeley.com/documents/?uuid=0845351e-d0de-4db5-be29-2fff352061aa"]},{"id":"ITEM-2","itemData":{"DOI":"10.1016/j.quaint.2013.01.028","ISBN":"1040-6182","ISSN":"10406182","abstract":"Key to the understanding of Pleistocene human dispersals and settlement dynamics is knowledge about the distribution of human habitats in space and time. To add information about the characteristics of inhabited environments along the South Arabian dispersal route, this paper presents paleo-environmental data from deposits excavated at Jebel Faya (FAY-NE1) in the Emirate of Sharjah, UAE. The sedimentary sequence at FAY-NE1 spans a period of about 125,000 years, including the last interglacial and the Holocene. Particle size and phytolith content of samples from two sediment columns were analyzed, including both archaeology bearing layers and archaeologically sterile layers. The results demonstrate that human occupation of the site is related to pluvial periods. Assemblage C, dated to about 127-123ka, was deposited during a wet phase with an environment characterized by an increased proportion of C3grasses. Grassland with sedges but lacking tree cover characterize ecological conditions during the youngest of the Paleolithic occupation periods, Assemblage A, dated to about 45-40ka. Environmental conditions during periods lacking archaeological remains are characterized by the absence of vegetation cover during phases of desiccation. There is no evidence for human presence at the site between 38 and 11ka. © 2013 Elsevier Ltd and INQUA.","author":[{"dropping-particle":"","family":"Bretzke","given":"Knut","non-dropping-particle":"","parse-names":false,"suffix":""},{"dropping-particle":"","family":"Armitage","given":"Simon J.","non-dropping-particle":"","parse-names":false,"suffix":""},{"dropping-particle":"","family":"Parker","given":"Adrian G.","non-dropping-particle":"","parse-names":false,"suffix":""},{"dropping-particle":"","family":"Walkington","given":"Helen","non-dropping-particle":"","parse-names":false,"suffix":""},{"dropping-particle":"","family":"Uerpmann","given":"Hans Peter","non-dropping-particle":"","parse-names":false,"suffix":""}],"container-title":"Quaternary International","id":"ITEM-2","issued":{"date-parts":[["2013"]]},"page":"83-93","title":"The environmental context of Paleolithic settlement at Jebel Faya, Emirate Sharjah, UAE","type":"article-journal","volume":"300"},"uris":["http://www.mendeley.com/documents/?uuid=5ce372b5-7ad2-4821-8394-e41b27d988b5"]}],"mendeley":{"formattedCitation":"(Armitage et al., 2011; Bretzke et al., 2013)","plainTextFormattedCitation":"(Armitage et al., 2011; Bretzke et al., 2013)","previouslyFormattedCitation":"(Armitage et al., 2011; Bretzke et al., 2013)"},"properties":{"noteIndex":0},"schema":"https://github.com/citation-style-language/schema/raw/master/csl-citation.json"}</w:instrText>
      </w:r>
      <w:r w:rsidR="001179DA" w:rsidRPr="007723FB">
        <w:rPr>
          <w:noProof/>
          <w:sz w:val="24"/>
          <w:szCs w:val="24"/>
        </w:rPr>
        <w:fldChar w:fldCharType="separate"/>
      </w:r>
      <w:r w:rsidR="00547F2C" w:rsidRPr="007723FB">
        <w:rPr>
          <w:noProof/>
          <w:sz w:val="24"/>
          <w:szCs w:val="24"/>
        </w:rPr>
        <w:t>(Armitage et al., 2011; Bretzke et al., 2013)</w:t>
      </w:r>
      <w:r w:rsidR="001179DA" w:rsidRPr="007723FB">
        <w:rPr>
          <w:noProof/>
          <w:sz w:val="24"/>
          <w:szCs w:val="24"/>
        </w:rPr>
        <w:fldChar w:fldCharType="end"/>
      </w:r>
      <w:r w:rsidRPr="007723FB">
        <w:rPr>
          <w:sz w:val="24"/>
          <w:szCs w:val="24"/>
        </w:rPr>
        <w:t xml:space="preserve">. The perennial nature of the palaeolakes made these attractive habitats, which included the provision of freshwater during the drier winter months. These could have also provided rich opportunities for hunters (human and non-human) to ambush prey that are drawn to the water </w:t>
      </w:r>
      <w:r w:rsidR="001179DA" w:rsidRPr="007723FB">
        <w:rPr>
          <w:noProof/>
          <w:sz w:val="24"/>
          <w:szCs w:val="24"/>
        </w:rPr>
        <w:fldChar w:fldCharType="begin" w:fldLock="1"/>
      </w:r>
      <w:r w:rsidR="00547F2C" w:rsidRPr="007723FB">
        <w:rPr>
          <w:noProof/>
          <w:sz w:val="24"/>
          <w:szCs w:val="24"/>
        </w:rPr>
        <w:instrText>ADDIN CSL_CITATION {"citationItems":[{"id":"ITEM-1","itemData":{"DOI":"10.1007/s10437-018-9319-x","ISBN":"1043701893","ISSN":"15729842","abstract":"This paper considers a specific kind of hunting strategy, ambush hunting, employed by Ju/’hoansi San who reside in northwestern Botswana and northeastern Namibia. We examine this hunting technique from ethnoarchaeological, archaeological, historical, and ethnographic perspectives. Data are drawn from an analysis of 14 blinds at ǂGi Pan on the Botswana-Namibia border. These hunting blinds were mapped and two were excavated. Our methods included having Ju/’hoansi show us how they constructed blinds. We also conducted interviews of individuals who constructed and utilized the blinds. Based on this information, we assess the structure, distribution, morphology, contents, function, size, timing of use, and reasons for placement of these specialized hunting facilities. Conclusions are drawn concerning the utilization of ambush hunting and its social, economic, environmental, and technological significance in the northern Kalahari.","author":[{"dropping-particle":"","family":"Hitchcock","given":"Robert K.","non-dropping-particle":"","parse-names":false,"suffix":""},{"dropping-particle":"","family":"Crowell","given":"Aron L.","non-dropping-particle":"","parse-names":false,"suffix":""},{"dropping-particle":"","family":"Brooks","given":"Alison S.","non-dropping-particle":"","parse-names":false,"suffix":""},{"dropping-particle":"","family":"Yellen","given":"John E.","non-dropping-particle":"","parse-names":false,"suffix":""},{"dropping-particle":"","family":"Ebert","given":"James I.","non-dropping-particle":"","parse-names":false,"suffix":""},{"dropping-particle":"","family":"Osborn","given":"Alan J.","non-dropping-particle":"","parse-names":false,"suffix":""}],"container-title":"African Archaeological Review","id":"ITEM-1","issue":"1","issued":{"date-parts":[["2019"]]},"page":"119-144","publisher":"African Archaeological Review","title":"The Ethnoarchaeology of Ambush Hunting: A Case Study of ǂGi Pan, Western Ngamiland, Botswana","type":"article-journal","volume":"36"},"uris":["http://www.mendeley.com/documents/?uuid=b894d5a2-04ae-49ad-b520-bc02a569d2fa"]}],"mendeley":{"formattedCitation":"(Hitchcock et al., 2019)","plainTextFormattedCitation":"(Hitchcock et al., 2019)","previouslyFormattedCitation":"(Hitchcock et al., 2019)"},"properties":{"noteIndex":0},"schema":"https://github.com/citation-style-language/schema/raw/master/csl-citation.json"}</w:instrText>
      </w:r>
      <w:r w:rsidR="001179DA" w:rsidRPr="007723FB">
        <w:rPr>
          <w:noProof/>
          <w:sz w:val="24"/>
          <w:szCs w:val="24"/>
        </w:rPr>
        <w:fldChar w:fldCharType="separate"/>
      </w:r>
      <w:r w:rsidR="00547F2C" w:rsidRPr="007723FB">
        <w:rPr>
          <w:noProof/>
          <w:sz w:val="24"/>
          <w:szCs w:val="24"/>
        </w:rPr>
        <w:t>(Hitchcock et al., 2019)</w:t>
      </w:r>
      <w:r w:rsidR="001179DA" w:rsidRPr="007723FB">
        <w:rPr>
          <w:noProof/>
          <w:sz w:val="24"/>
          <w:szCs w:val="24"/>
        </w:rPr>
        <w:fldChar w:fldCharType="end"/>
      </w:r>
      <w:r w:rsidRPr="007723FB">
        <w:rPr>
          <w:sz w:val="24"/>
          <w:szCs w:val="24"/>
        </w:rPr>
        <w:t>. Yet, the discovery of hippo fossils</w:t>
      </w:r>
      <w:r w:rsidR="006D1DF5" w:rsidRPr="007723FB">
        <w:rPr>
          <w:sz w:val="24"/>
          <w:szCs w:val="24"/>
        </w:rPr>
        <w:t xml:space="preserve"> –  arguably one of the most dangerous land mammals</w:t>
      </w:r>
      <w:r w:rsidR="003A7E0A" w:rsidRPr="007723FB">
        <w:rPr>
          <w:sz w:val="24"/>
          <w:szCs w:val="24"/>
        </w:rPr>
        <w:t>, killing c</w:t>
      </w:r>
      <w:r w:rsidR="006D5F7A">
        <w:rPr>
          <w:sz w:val="24"/>
          <w:szCs w:val="24"/>
        </w:rPr>
        <w:t>a</w:t>
      </w:r>
      <w:r w:rsidR="003A7E0A" w:rsidRPr="007723FB">
        <w:rPr>
          <w:sz w:val="24"/>
          <w:szCs w:val="24"/>
        </w:rPr>
        <w:t>. 500 people a year</w:t>
      </w:r>
      <w:r w:rsidR="006D1DF5" w:rsidRPr="007723FB">
        <w:rPr>
          <w:sz w:val="24"/>
          <w:szCs w:val="24"/>
        </w:rPr>
        <w:t xml:space="preserve"> –</w:t>
      </w:r>
      <w:r w:rsidRPr="007723FB">
        <w:rPr>
          <w:sz w:val="24"/>
          <w:szCs w:val="24"/>
        </w:rPr>
        <w:t xml:space="preserve"> </w:t>
      </w:r>
      <w:r w:rsidRPr="007723FB">
        <w:rPr>
          <w:sz w:val="24"/>
          <w:szCs w:val="24"/>
        </w:rPr>
        <w:lastRenderedPageBreak/>
        <w:t xml:space="preserve">and evidence of a diverse carnivore guild </w:t>
      </w:r>
      <w:r w:rsidR="00EE185B" w:rsidRPr="007723FB">
        <w:rPr>
          <w:sz w:val="24"/>
          <w:szCs w:val="24"/>
        </w:rPr>
        <w:t>during late</w:t>
      </w:r>
      <w:r w:rsidRPr="007723FB">
        <w:rPr>
          <w:sz w:val="24"/>
          <w:szCs w:val="24"/>
        </w:rPr>
        <w:t xml:space="preserve"> MIS 5 and other Pleistocene sites </w:t>
      </w:r>
      <w:r w:rsidR="001179DA" w:rsidRPr="007723FB">
        <w:rPr>
          <w:noProof/>
          <w:sz w:val="24"/>
          <w:szCs w:val="24"/>
        </w:rPr>
        <w:fldChar w:fldCharType="begin" w:fldLock="1"/>
      </w:r>
      <w:r w:rsidR="00261D28" w:rsidRPr="007723FB">
        <w:rPr>
          <w:noProof/>
          <w:sz w:val="24"/>
          <w:szCs w:val="24"/>
        </w:rPr>
        <w:instrText>ADDIN CSL_CITATION {"citationItems":[{"id":"ITEM-1","itemData":{"DOI":"10.1038/s41559-018-0518-2","ISSN":"2397-334X","abstract":"Understanding the timing and character of the expansion of Homo sapiens out of Africa is critical for inferring the colonization and admixture processes that underpin global population history. It has been argued that dispersal out of Africa had an early phase, particularly ~130–90 thousand years ago (ka), that reached only the East Mediterranean Levant, and a later phase, ~60–50 ka, that extended across the diverse environments of Eurasia to Sahul. However, recent findings from East Asia and Sahul challenge this model. Here we show that H. sapiens was in the Arabian Peninsula before 85 ka. We describe the Al Wusta-1 (AW-1) intermediate phalanx from the site of Al Wusta in the Nefud desert, Saudi Arabia. AW-1 is the oldest directly dated fossil of our species outside Africa and the Levant. The palaeoenvironmental context of Al Wusta demonstrates that H. sapiens using Middle Palaeolithic stone tools dispersed into Arabia during a phase of increased precipitation driven by orbital forcing, in association with a primarily African fauna. A Bayesian model incorporating independent chronometric age estimates indicates a chronology for Al Wusta of ~95–86 ka, which we correlate with a humid episode in the later part of Marine Isotope Stage 5 known from various regional records. Al Wusta shows that early dispersals were more spatially and temporally extensive than previously thought. Early H. sapiens dispersals out of Africa were not limited to winter rainfall-fed Levantine Mediterranean woodlands immediately adjacent to Africa, but extended deep into the semi-arid grasslands of Arabia, facilitated by periods of enhanced monsoonal rainfall.","author":[{"dropping-particle":"","family":"Groucutt","given":"Huw S.","non-dropping-particle":"","parse-names":false,"suffix":""},{"dropping-particle":"","family":"Grün","given":"Rainer","non-dropping-particle":"","parse-names":false,"suffix":""},{"dropping-particle":"","family":"Zalmout","given":"Iyad A. S.","non-dropping-particle":"","parse-names":false,"suffix":""},{"dropping-particle":"","family":"Drake","given":"Nick A.","non-dropping-particle":"","parse-names":false,"suffix":""},{"dropping-particle":"","family":"Armitage","given":"Simon J.","non-dropping-particle":"","parse-names":false,"suffix":""},{"dropping-particle":"","family":"Candy","given":"Ian","non-dropping-particle":"","parse-names":false,"suffix":""},{"dropping-particle":"","family":"Clark-Wilson","given":"Richard","non-dropping-particle":"","parse-names":false,"suffix":""},{"dropping-particle":"","family":"Louys","given":"Julien","non-dropping-particle":"","parse-names":false,"suffix":""},{"dropping-particle":"","family":"Breeze","given":"Paul S.","non-dropping-particle":"","parse-names":false,"suffix":""},{"dropping-particle":"","family":"Duval","given":"Mathieu","non-dropping-particle":"","parse-names":false,"suffix":""},{"dropping-particle":"","family":"Buck","given":"Laura T.","non-dropping-particle":"","parse-names":false,"suffix":""},{"dropping-particle":"","family":"Kivell","given":"Tracy L.","non-dropping-particle":"","parse-names":false,"suffix":""},{"dropping-particle":"","family":"Pomeroy","given":"Emma","non-dropping-particle":"","parse-names":false,"suffix":""},{"dropping-particle":"","family":"Stephens","given":"Nicholas B.","non-dropping-particle":"","parse-names":false,"suffix":""},{"dropping-particle":"","family":"Stock","given":"Jay T.","non-dropping-particle":"","parse-names":false,"suffix":""},{"dropping-particle":"","family":"Stewart","given":"Mathew","non-dropping-particle":"","parse-names":false,"suffix":""},{"dropping-particle":"","family":"Price","given":"Gilbert J.","non-dropping-particle":"","parse-names":false,"suffix":""},{"dropping-particle":"","family":"Kinsley","given":"Leslie","non-dropping-particle":"","parse-names":false,"suffix":""},{"dropping-particle":"","family":"Sung","given":"Wing Wai","non-dropping-particle":"","parse-names":false,"suffix":""},{"dropping-particle":"","family":"Alsharekh","given":"Abdullah","non-dropping-particle":"","parse-names":false,"suffix":""},{"dropping-particle":"","family":"Al-Omari","given":"Abdulaziz","non-dropping-particle":"","parse-names":false,"suffix":""},{"dropping-particle":"","family":"Zahir","given":"Muhammad","non-dropping-particle":"","parse-names":false,"suffix":""},{"dropping-particle":"","family":"Memesh","given":"Abdullah M.","non-dropping-particle":"","parse-names":false,"suffix":""},{"dropping-particle":"","family":"Abdulshakoor","given":"Ammar J.","non-dropping-particle":"","parse-names":false,"suffix":""},{"dropping-particle":"","family":"Al-Masari","given":"Abdu M.","non-dropping-particle":"","parse-names":false,"suffix":""},{"dropping-particle":"","family":"Bahameem","given":"Ahmed A.","non-dropping-particle":"","parse-names":false,"suffix":""},{"dropping-particle":"","family":"Murayyi","given":"Khaled M. S.","non-dropping-particle":"Al","parse-names":false,"suffix":""},{"dropping-particle":"","family":"Zahrani","given":"Badr","non-dropping-particle":"","parse-names":false,"suffix":""},{"dropping-particle":"","family":"Scerri","given":"Eleanor M. L.","non-dropping-particle":"","parse-names":false,"suffix":""},{"dropping-particle":"","family":"Petraglia","given":"Michael D.","non-dropping-particle":"","parse-names":false,"suffix":""}],"container-title":"Nature Ecology &amp; Evolution","id":"ITEM-1","issued":{"date-parts":[["2018"]]},"page":"800-809","title":"Homo sapiens in Arabia by 85,000 years ago","type":"article-journal","volume":"2"},"uris":["http://www.mendeley.com/documents/?uuid=39405a0b-7c5c-4eba-bf96-8571024949dd"]},{"id":"ITEM-2","itemData":{"DOI":"10.1016/j.quaint.2017.11.052","ISSN":"10406182","abstract":"Plio-Pleistocene faunal turnovers and their implications for hominin dispersals have recently received considerable attention. Exploration and palaeontological study of faunal exchanges has traditionally centred on East Africa, North Africa and the Levant in Southwest Asia. Despite this attention, considerable debate surrounding the timings, rates, and directions of hominin dispersals remain. Notwithstanding its close geographical proximity to these regions and a landmass of over 3 million km2, the Arabian Peninsula has largely been excluded from these discussions, mostly owing to the paucity of its Pleistocene vertebrate record. However, recent palaeoenvironmental studies have demonstrated that Arabia experienced periods of climatic amelioration during the Pleistocene, resulting in the establishment of large, perennial water sources and open-grasslands; conditions vastly different than today. This interpretation is further underpinned by archaeological and palaeontological data, and it is now clear this region is important for understanding faunal and hominin movements between Africa and Eurasia. Examination of the Arabian Middle to Late Pleistocene fossil record in a biogeographical context indicates the composite nature of the Arabian faunal record, with Eurasian and African intrusions present in addition to well-established endemics. Open grassland habitats and taxonomic similarities between Pleistocene Arabia on the one hand, and the Levant and Africa on the other, suggests that hominin dispersal into Arabia did not require significant behavioural and/or technological innovations, while subsequent climatic deterioration likely resulted in hominin retreat/extirpation.","author":[{"dropping-particle":"","family":"Stewart","given":"Mathew","non-dropping-particle":"","parse-names":false,"suffix":""},{"dropping-particle":"","family":"Louys","given":"Julien","non-dropping-particle":"","parse-names":false,"suffix":""},{"dropping-particle":"","family":"Price","given":"Gilbert J.","non-dropping-particle":"","parse-names":false,"suffix":""},{"dropping-particle":"","family":"Drake","given":"Nick A.","non-dropping-particle":"","parse-names":false,"suffix":""},{"dropping-particle":"","family":"Groucutt","given":"Huw S.","non-dropping-particle":"","parse-names":false,"suffix":""},{"dropping-particle":"","family":"Petraglia","given":"Michael D.","non-dropping-particle":"","parse-names":false,"suffix":""}],"container-title":"Quaternary International","id":"ITEM-2","issued":{"date-parts":[["2019"]]},"page":"12-29","publisher":"Elsevier Ltd","title":"Middle and Late Pleistocene mammal fossils of Arabia and surrounding regions: Implications for biogeography and hominin dispersals","type":"article-journal","volume":"515"},"uris":["http://www.mendeley.com/documents/?uuid=c040b7b3-7a6d-492e-95db-be41b1adeb11"]}],"mendeley":{"formattedCitation":"(Groucutt et al., 2018; Stewart et al., 2019)","plainTextFormattedCitation":"(Groucutt et al., 2018; Stewart et al., 2019)","previouslyFormattedCitation":"(Groucutt et al., 2018; Stewart et al., 2019)"},"properties":{"noteIndex":0},"schema":"https://github.com/citation-style-language/schema/raw/master/csl-citation.json"}</w:instrText>
      </w:r>
      <w:r w:rsidR="001179DA" w:rsidRPr="007723FB">
        <w:rPr>
          <w:noProof/>
          <w:sz w:val="24"/>
          <w:szCs w:val="24"/>
        </w:rPr>
        <w:fldChar w:fldCharType="separate"/>
      </w:r>
      <w:r w:rsidR="00261D28" w:rsidRPr="007723FB">
        <w:rPr>
          <w:noProof/>
          <w:sz w:val="24"/>
          <w:szCs w:val="24"/>
        </w:rPr>
        <w:t>(Groucutt et al., 2018; Stewart et al., 2019)</w:t>
      </w:r>
      <w:r w:rsidR="001179DA" w:rsidRPr="007723FB">
        <w:rPr>
          <w:noProof/>
          <w:sz w:val="24"/>
          <w:szCs w:val="24"/>
        </w:rPr>
        <w:fldChar w:fldCharType="end"/>
      </w:r>
      <w:r w:rsidRPr="007723FB">
        <w:rPr>
          <w:sz w:val="24"/>
          <w:szCs w:val="24"/>
        </w:rPr>
        <w:t xml:space="preserve"> indicate that small lakes in Arabia also came with challenges.</w:t>
      </w:r>
    </w:p>
    <w:p w14:paraId="15AFC614" w14:textId="60902BCD" w:rsidR="00EA623A" w:rsidRPr="007723FB" w:rsidRDefault="00EA623A" w:rsidP="00EA623A">
      <w:pPr>
        <w:spacing w:after="200" w:line="480" w:lineRule="auto"/>
        <w:jc w:val="both"/>
        <w:rPr>
          <w:sz w:val="24"/>
          <w:szCs w:val="24"/>
        </w:rPr>
      </w:pPr>
      <w:r w:rsidRPr="007723FB">
        <w:rPr>
          <w:sz w:val="24"/>
          <w:szCs w:val="24"/>
        </w:rPr>
        <w:t xml:space="preserve">A further complicating factor is that we currently have little information on the character of edible plant resources for </w:t>
      </w:r>
      <w:r w:rsidRPr="007723FB">
        <w:rPr>
          <w:i/>
          <w:sz w:val="24"/>
          <w:szCs w:val="24"/>
        </w:rPr>
        <w:t>H. sapiens</w:t>
      </w:r>
      <w:r w:rsidRPr="007723FB">
        <w:rPr>
          <w:sz w:val="24"/>
          <w:szCs w:val="24"/>
        </w:rPr>
        <w:t xml:space="preserve"> in Arabia. For example, bushed or wooded lake shores and river margins of East Africa tend to host mesophilic plants and other plants producing berries, nuts and seeds </w:t>
      </w:r>
      <w:r w:rsidRPr="007723FB">
        <w:rPr>
          <w:noProof/>
          <w:sz w:val="24"/>
          <w:szCs w:val="24"/>
        </w:rPr>
        <w:fldChar w:fldCharType="begin" w:fldLock="1"/>
      </w:r>
      <w:r w:rsidR="00547F2C" w:rsidRPr="007723FB">
        <w:rPr>
          <w:noProof/>
          <w:sz w:val="24"/>
          <w:szCs w:val="24"/>
        </w:rPr>
        <w:instrText>ADDIN CSL_CITATION {"citationItems":[{"id":"ITEM-1","itemData":{"author":[{"dropping-particle":"","family":"Lind","given":"Edna Margaret","non-dropping-particle":"","parse-names":false,"suffix":""},{"dropping-particle":"","family":"Morrison","given":"Michael E S","non-dropping-particle":"","parse-names":false,"suffix":""}],"id":"ITEM-1","issued":{"date-parts":[["1974"]]},"publisher":"Longman","publisher-place":"London","title":"East African Vegatation","type":"book"},"uris":["http://www.mendeley.com/documents/?uuid=187cc1d4-e170-4229-bf13-a739d656b166"]},{"id":"ITEM-2","itemData":{"DOI":"10.1006/jhev.1994.1047","ISBN":"0047-2484","ISSN":"00472484","PMID":"494640","abstract":"Plant remains are rare at early archaeological sites in Africa, and consequently the contribution of plant foods to the subsistence behaviors of early hominids has been difficult to investigate archaeologically. Research on the quality, abundance, and distribution of plant foods in modern African habitats can contribute to reconstructions of the paleoenvironmental context of early archaeological sites. Results of fieldwork near the upper Semliki River, Pare National des Virunga, eastern Zaire demonstrate some ecological parameters of primate plant food availability that would have constrained early hominids foraging for plant foods. Such actualistic studies provide a frame of reference from which to interpret variations in the composition of early assemblages of artifacts and fossil bones, and help focus inferences about the likely adaptive significance of plant foods in early hominid diets. © 1994 Academic Press. All rights reserved.","author":[{"dropping-particle":"","family":"Sept","given":"Jeanne M.","non-dropping-particle":"","parse-names":false,"suffix":""}],"container-title":"Journal of Human Evolution","id":"ITEM-2","issue":"1-3","issued":{"date-parts":[["1994"]]},"page":"295-320","title":"Beyond bones: Archaeological sites, early hominid subsistence, and the costs and benefits of exploiting wild plant foods in east African riverine landscapes","type":"article-journal","volume":"27"},"uris":["http://www.mendeley.com/documents/?uuid=8c40d433-84e8-4304-a80e-6bba2c90f87b"]},{"id":"ITEM-3","itemData":{"DOI":"10.1006/jaar.1997.0309","ISBN":"0278-4165","ISSN":"02784165","PMID":"4218","abstract":"Hunter-gatherer adaptations to moist tropical grasslands are not well known from either the ethnographic or the archaeological record. This is unfortunate as grassland adaptations are clearly significant to human biological and behavioral evolution. The most effective strategy for remedying this problem is to develop models for grassland exploitation based on strong understandings of the ecological similarities and differences between cold, temperate, and tropical grasslands. Cold, temperate, and tropical grasslands are similar in that water and raw materials are often scarce and the most abundant large mammals are gregarious and mobile. Tropical grasslands differ from cold and temperate grasslands by having a greater diversity and biomass of edible above-ground plants and plants with underground storage organs, making carbohydrate availability greater and less seasonal. Large mobile mammals and resident large mammals are more diverse and have greater biomass in tropical grasslands. Overall, tropical grasslands are a richer and less seasonally punctuated environment than either cold or temperate grasslands. A comparison of ethnographic data regarding variation in foraging strategies in different cold, temperate, and tropical settings lead to the construction of three models for hunter-gatherer exploitation of tropical grasslands: a Generalized Grassland Model (no specialized tactical hunting - considered the favored model given modern African grassland conditions), a Seasonal Grassland Model (only seasonal use of specialized tactical hunting techniques - considered unlikely for Africa), and a Specialized Grassland Model (regular use of specialized tactical hunting strategies - considered highly unlikely for Africa). A preliminary test of these models shows the Athi-Kapiti Plains Holocene archaeological evidence is most consistent with the Generalized Grassland Model. The Last Glacial Maximum is most consistent with the Seasonal Grassland Model. A single MSA occupation also suggests that specialized tactical hunting strategies were used. These differences in hunting strategies were probably due to the differences in ecological conditions between the Holocene and the Last Glacial Maximum. © 1997 Academic Press.","author":[{"dropping-particle":"","family":"Marean","given":"Curtis W.","non-dropping-particle":"","parse-names":false,"suffix":""}],"container-title":"Journal of Anthropological Archaeology","id":"ITEM-3","issue":"3","issued":{"date-parts":[["1997"]]},"page":"189-225","title":"Hunter-Gatherer Foraging Strategies in Tropical Grasslands: Model Building and Testing in the East African Middle and Later Stone Age","type":"article-journal","volume":"16"},"uris":["http://www.mendeley.com/documents/?uuid=79bdfb0b-cc79-458b-bb66-e15184160962"]}],"mendeley":{"formattedCitation":"(Lind and Morrison, 1974; Sept, 1994; Marean, 1997)","plainTextFormattedCitation":"(Lind and Morrison, 1974; Sept, 1994; Marean, 1997)","previouslyFormattedCitation":"(Lind and Morrison, 1974; Sept, 1994; Marean, 1997)"},"properties":{"noteIndex":0},"schema":"https://github.com/citation-style-language/schema/raw/master/csl-citation.json"}</w:instrText>
      </w:r>
      <w:r w:rsidRPr="007723FB">
        <w:rPr>
          <w:noProof/>
          <w:sz w:val="24"/>
          <w:szCs w:val="24"/>
        </w:rPr>
        <w:fldChar w:fldCharType="separate"/>
      </w:r>
      <w:r w:rsidR="00547F2C" w:rsidRPr="007723FB">
        <w:rPr>
          <w:noProof/>
          <w:sz w:val="24"/>
          <w:szCs w:val="24"/>
        </w:rPr>
        <w:t>(Lind and Morrison, 1974; Sept, 1994; Marean, 1997)</w:t>
      </w:r>
      <w:r w:rsidRPr="007723FB">
        <w:rPr>
          <w:noProof/>
          <w:sz w:val="24"/>
          <w:szCs w:val="24"/>
        </w:rPr>
        <w:fldChar w:fldCharType="end"/>
      </w:r>
      <w:r w:rsidRPr="007723FB">
        <w:rPr>
          <w:sz w:val="24"/>
          <w:szCs w:val="24"/>
        </w:rPr>
        <w:t>. Drier soils, escarpments and i</w:t>
      </w:r>
      <w:r w:rsidR="006D1DF5" w:rsidRPr="007723FB">
        <w:rPr>
          <w:sz w:val="24"/>
          <w:szCs w:val="24"/>
        </w:rPr>
        <w:t>n</w:t>
      </w:r>
      <w:r w:rsidRPr="007723FB">
        <w:rPr>
          <w:sz w:val="24"/>
          <w:szCs w:val="24"/>
        </w:rPr>
        <w:t xml:space="preserve">selbergs contain a plethora of carbohydrate rich plants with underground storage organs </w:t>
      </w:r>
      <w:r w:rsidR="00B87CF4" w:rsidRPr="007723FB">
        <w:rPr>
          <w:sz w:val="24"/>
          <w:szCs w:val="24"/>
        </w:rPr>
        <w:fldChar w:fldCharType="begin" w:fldLock="1"/>
      </w:r>
      <w:r w:rsidR="00547F2C" w:rsidRPr="007723FB">
        <w:rPr>
          <w:sz w:val="24"/>
          <w:szCs w:val="24"/>
        </w:rPr>
        <w:instrText>ADDIN CSL_CITATION {"citationItems":[{"id":"ITEM-1","itemData":{"DOI":"10.1080/00438243.1985.9979958","ISBN":"0043-8243 (Print) 0043-8243 (Linking)","ISSN":"14701375","PMID":"16470992","abstract":"For over one hundred years, scholars have been trying to decipher the processes by which our hominid ancestors became human. A key issue for many of these studies has been to document the impact of major changes in diet, especially those changes that were enhanced by the use of simple tools. It is commonly considered that particularly important changes occurred when hominids moved out of forests into more open savanna habitats. Here it has been supposed that meat was more readily available either through hunting or scavenging, but that fewer plant foods were available there (e.g. Foley 1984: 100). Much attention has been focussed solely on the effects of the addition of hunted meat to the early hominid diet in scenarios of human evolution. More recently, others have begun to consider the addition of new plant foods as having been important (Isaac 1980; Jolly 1970; Peters and O'Brien 1981; Stahl 1984) and one innovative project has begun to quantify the distribution and abundances of these food types in savanna habitats (Sept. 1984). Some research has also focussed on quantifying the plant foods available to hominids in the dense African forests (e.g. Hladik et al. 1984; Hart and Hart n.d.). It has been suggested that, apart from meat, one of the major differences between forests and savannas in terms of their potential foods, are the plants with deeply buried roots and tubers (Coursey 1973, Hatley and Kappelman 1980, Isaac 1980). The suggestion has already been made (Brain 1982: 696) that the hominids living in the Sterkfontein area in Member 1 times were using broken bones to dig up bulbs from nearby rocky hillsides. Microwear traces that have been interpreted as signs of woodworking (perhaps indicative of the making of wooden digging sticks) have been found on the edges of stone tools that were excavated from a Lower Pleistocene site at Koobi Fora, northern Kenya (Keeley and Toth 1981). But despite this interest in the potential importance to human diet of the tubers of savanna environments, there is no quantitative information available from East Africa on plant community associations, and spacing and abundance of these plants. Other hitherto unrecorded ecological parameters that would affect their potential contribution to hominid diet include depth of growth of the tubers, soil type, rates of reproduction of the tubers and levels of predation sustained from other animals. Such work, however, has begun on some of these issues in southern and western…","author":[{"dropping-particle":"","family":"Vincent","given":"Anne S.","non-dropping-particle":"","parse-names":false,"suffix":""}],"container-title":"World Archaeology","id":"ITEM-1","issue":"2","issued":{"date-parts":[["1985"]]},"page":"131-148","title":"Plant foods in savanna environments: A preliminary report of tubers eaten by the Hadza of northern Tanzania","type":"article-journal","volume":"17"},"uris":["http://www.mendeley.com/documents/?uuid=121648e6-53ee-4e08-ad0e-34f9692ccc5e"]}],"mendeley":{"formattedCitation":"(Vincent, 1985)","manualFormatting":"(USOs – including rhizomes, tubers, corns and bulbs; Vincent 1985)","plainTextFormattedCitation":"(Vincent, 1985)","previouslyFormattedCitation":"(Vincent, 1985)"},"properties":{"noteIndex":0},"schema":"https://github.com/citation-style-language/schema/raw/master/csl-citation.json"}</w:instrText>
      </w:r>
      <w:r w:rsidR="00B87CF4" w:rsidRPr="007723FB">
        <w:rPr>
          <w:sz w:val="24"/>
          <w:szCs w:val="24"/>
        </w:rPr>
        <w:fldChar w:fldCharType="separate"/>
      </w:r>
      <w:r w:rsidR="00B87CF4" w:rsidRPr="007723FB">
        <w:rPr>
          <w:noProof/>
          <w:sz w:val="24"/>
          <w:szCs w:val="24"/>
        </w:rPr>
        <w:t>(USOs – including rhizomes, tubers, corns and bulbs; Vincent 1985)</w:t>
      </w:r>
      <w:r w:rsidR="00B87CF4" w:rsidRPr="007723FB">
        <w:rPr>
          <w:sz w:val="24"/>
          <w:szCs w:val="24"/>
        </w:rPr>
        <w:fldChar w:fldCharType="end"/>
      </w:r>
      <w:r w:rsidRPr="007723FB">
        <w:rPr>
          <w:sz w:val="24"/>
          <w:szCs w:val="24"/>
        </w:rPr>
        <w:t xml:space="preserve">; these are generally nutritious, palatable and visible year-round, requiring little to no processing </w:t>
      </w:r>
      <w:r w:rsidR="001179DA" w:rsidRPr="007723FB">
        <w:rPr>
          <w:noProof/>
          <w:sz w:val="24"/>
          <w:szCs w:val="24"/>
        </w:rPr>
        <w:fldChar w:fldCharType="begin" w:fldLock="1"/>
      </w:r>
      <w:r w:rsidR="00547F2C" w:rsidRPr="007723FB">
        <w:rPr>
          <w:noProof/>
          <w:sz w:val="24"/>
          <w:szCs w:val="24"/>
        </w:rPr>
        <w:instrText>ADDIN CSL_CITATION {"citationItems":[{"id":"ITEM-1","itemData":{"DOI":"10.1002/j.1834-4453.1982.tb00039.x","ISSN":"1834-4453","abstract":"Paper describing the various wetland plant food species, and dry land plant food species.","author":[{"dropping-particle":"","family":"Gott","given":"Beth","non-dropping-particle":"","parse-names":false,"suffix":""},{"dropping-particle":"","family":"Murray","given":"Lower","non-dropping-particle":"","parse-names":false,"suffix":""}],"container-title":"Archeology of Oceania","id":"ITEM-1","issue":"1","issued":{"date-parts":[["1982"]]},"page":"59-67","title":"Ecology of root use by the Aborigines of southern Australia","type":"article-journal","volume":"17"},"uris":["http://www.mendeley.com/documents/?uuid=d3755f0a-b49a-4522-a466-ce6de416bccc"]},{"id":"ITEM-2","itemData":{"DOI":"10.1080/00438243.1985.9979958","ISBN":"0043-8243 (Print) 0043-8243 (Linking)","ISSN":"14701375","PMID":"16470992","abstract":"For over one hundred years, scholars have been trying to decipher the processes by which our hominid ancestors became human. A key issue for many of these studies has been to document the impact of major changes in diet, especially those changes that were enhanced by the use of simple tools. It is commonly considered that particularly important changes occurred when hominids moved out of forests into more open savanna habitats. Here it has been supposed that meat was more readily available either through hunting or scavenging, but that fewer plant foods were available there (e.g. Foley 1984: 100). Much attention has been focussed solely on the effects of the addition of hunted meat to the early hominid diet in scenarios of human evolution. More recently, others have begun to consider the addition of new plant foods as having been important (Isaac 1980; Jolly 1970; Peters and O'Brien 1981; Stahl 1984) and one innovative project has begun to quantify the distribution and abundances of these food types in savanna habitats (Sept. 1984). Some research has also focussed on quantifying the plant foods available to hominids in the dense African forests (e.g. Hladik et al. 1984; Hart and Hart n.d.). It has been suggested that, apart from meat, one of the major differences between forests and savannas in terms of their potential foods, are the plants with deeply buried roots and tubers (Coursey 1973, Hatley and Kappelman 1980, Isaac 1980). The suggestion has already been made (Brain 1982: 696) that the hominids living in the Sterkfontein area in Member 1 times were using broken bones to dig up bulbs from nearby rocky hillsides. Microwear traces that have been interpreted as signs of woodworking (perhaps indicative of the making of wooden digging sticks) have been found on the edges of stone tools that were excavated from a Lower Pleistocene site at Koobi Fora, northern Kenya (Keeley and Toth 1981). But despite this interest in the potential importance to human diet of the tubers of savanna environments, there is no quantitative information available from East Africa on plant community associations, and spacing and abundance of these plants. Other hitherto unrecorded ecological parameters that would affect their potential contribution to hominid diet include depth of growth of the tubers, soil type, rates of reproduction of the tubers and levels of predation sustained from other animals. Such work, however, has begun on some of these issues in southern and western…","author":[{"dropping-particle":"","family":"Vincent","given":"Anne S.","non-dropping-particle":"","parse-names":false,"suffix":""}],"container-title":"World Archaeology","id":"ITEM-2","issue":"2","issued":{"date-parts":[["1985"]]},"page":"131-148","title":"Plant foods in savanna environments: A preliminary report of tubers eaten by the Hadza of northern Tanzania","type":"article-journal","volume":"17"},"uris":["http://www.mendeley.com/documents/?uuid=121648e6-53ee-4e08-ad0e-34f9692ccc5e"]}],"mendeley":{"formattedCitation":"(Gott and Murray, 1982; Vincent, 1985)","plainTextFormattedCitation":"(Gott and Murray, 1982; Vincent, 1985)","previouslyFormattedCitation":"(Gott and Murray, 1982; Vincent, 1985)"},"properties":{"noteIndex":0},"schema":"https://github.com/citation-style-language/schema/raw/master/csl-citation.json"}</w:instrText>
      </w:r>
      <w:r w:rsidR="001179DA" w:rsidRPr="007723FB">
        <w:rPr>
          <w:noProof/>
          <w:sz w:val="24"/>
          <w:szCs w:val="24"/>
        </w:rPr>
        <w:fldChar w:fldCharType="separate"/>
      </w:r>
      <w:r w:rsidR="00547F2C" w:rsidRPr="007723FB">
        <w:rPr>
          <w:noProof/>
          <w:sz w:val="24"/>
          <w:szCs w:val="24"/>
        </w:rPr>
        <w:t>(Gott and Murray, 1982; Vincent, 1985)</w:t>
      </w:r>
      <w:r w:rsidR="001179DA" w:rsidRPr="007723FB">
        <w:rPr>
          <w:noProof/>
          <w:sz w:val="24"/>
          <w:szCs w:val="24"/>
        </w:rPr>
        <w:fldChar w:fldCharType="end"/>
      </w:r>
      <w:r w:rsidRPr="007723FB">
        <w:rPr>
          <w:sz w:val="24"/>
          <w:szCs w:val="24"/>
        </w:rPr>
        <w:t xml:space="preserve">. As such, these are staple constituents of the year-round diet of traditional societies across Africa </w:t>
      </w:r>
      <w:r w:rsidR="00B87CF4" w:rsidRPr="007723FB">
        <w:rPr>
          <w:noProof/>
          <w:sz w:val="24"/>
          <w:szCs w:val="24"/>
        </w:rPr>
        <w:fldChar w:fldCharType="begin" w:fldLock="1"/>
      </w:r>
      <w:r w:rsidR="00547F2C" w:rsidRPr="007723FB">
        <w:rPr>
          <w:noProof/>
          <w:sz w:val="24"/>
          <w:szCs w:val="24"/>
        </w:rPr>
        <w:instrText>ADDIN CSL_CITATION {"citationItems":[{"id":"ITEM-1","itemData":{"DOI":"10.1080/00438243.1985.9979958","ISBN":"0043-8243 (Print) 0043-8243 (Linking)","ISSN":"14701375","PMID":"16470992","abstract":"For over one hundred years, scholars have been trying to decipher the processes by which our hominid ancestors became human. A key issue for many of these studies has been to document the impact of major changes in diet, especially those changes that were enhanced by the use of simple tools. It is commonly considered that particularly important changes occurred when hominids moved out of forests into more open savanna habitats. Here it has been supposed that meat was more readily available either through hunting or scavenging, but that fewer plant foods were available there (e.g. Foley 1984: 100). Much attention has been focussed solely on the effects of the addition of hunted meat to the early hominid diet in scenarios of human evolution. More recently, others have begun to consider the addition of new plant foods as having been important (Isaac 1980; Jolly 1970; Peters and O'Brien 1981; Stahl 1984) and one innovative project has begun to quantify the distribution and abundances of these food types in savanna habitats (Sept. 1984). Some research has also focussed on quantifying the plant foods available to hominids in the dense African forests (e.g. Hladik et al. 1984; Hart and Hart n.d.). It has been suggested that, apart from meat, one of the major differences between forests and savannas in terms of their potential foods, are the plants with deeply buried roots and tubers (Coursey 1973, Hatley and Kappelman 1980, Isaac 1980). The suggestion has already been made (Brain 1982: 696) that the hominids living in the Sterkfontein area in Member 1 times were using broken bones to dig up bulbs from nearby rocky hillsides. Microwear traces that have been interpreted as signs of woodworking (perhaps indicative of the making of wooden digging sticks) have been found on the edges of stone tools that were excavated from a Lower Pleistocene site at Koobi Fora, northern Kenya (Keeley and Toth 1981). But despite this interest in the potential importance to human diet of the tubers of savanna environments, there is no quantitative information available from East Africa on plant community associations, and spacing and abundance of these plants. Other hitherto unrecorded ecological parameters that would affect their potential contribution to hominid diet include depth of growth of the tubers, soil type, rates of reproduction of the tubers and levels of predation sustained from other animals. Such work, however, has begun on some of these issues in southern and western…","author":[{"dropping-particle":"","family":"Vincent","given":"Anne S.","non-dropping-particle":"","parse-names":false,"suffix":""}],"container-title":"World Archaeology","id":"ITEM-1","issue":"2","issued":{"date-parts":[["1985"]]},"page":"131-148","title":"Plant foods in savanna environments: A preliminary report of tubers eaten by the Hadza of northern Tanzania","type":"article-journal","volume":"17"},"uris":["http://www.mendeley.com/documents/?uuid=121648e6-53ee-4e08-ad0e-34f9692ccc5e"]},{"id":"ITEM-2","itemData":{"DOI":"10.1006/jaar.1997.0309","ISBN":"0278-4165","ISSN":"02784165","PMID":"4218","abstract":"Hunter-gatherer adaptations to moist tropical grasslands are not well known from either the ethnographic or the archaeological record. This is unfortunate as grassland adaptations are clearly significant to human biological and behavioral evolution. The most effective strategy for remedying this problem is to develop models for grassland exploitation based on strong understandings of the ecological similarities and differences between cold, temperate, and tropical grasslands. Cold, temperate, and tropical grasslands are similar in that water and raw materials are often scarce and the most abundant large mammals are gregarious and mobile. Tropical grasslands differ from cold and temperate grasslands by having a greater diversity and biomass of edible above-ground plants and plants with underground storage organs, making carbohydrate availability greater and less seasonal. Large mobile mammals and resident large mammals are more diverse and have greater biomass in tropical grasslands. Overall, tropical grasslands are a richer and less seasonally punctuated environment than either cold or temperate grasslands. A comparison of ethnographic data regarding variation in foraging strategies in different cold, temperate, and tropical settings lead to the construction of three models for hunter-gatherer exploitation of tropical grasslands: a Generalized Grassland Model (no specialized tactical hunting - considered the favored model given modern African grassland conditions), a Seasonal Grassland Model (only seasonal use of specialized tactical hunting techniques - considered unlikely for Africa), and a Specialized Grassland Model (regular use of specialized tactical hunting strategies - considered highly unlikely for Africa). A preliminary test of these models shows the Athi-Kapiti Plains Holocene archaeological evidence is most consistent with the Generalized Grassland Model. The Last Glacial Maximum is most consistent with the Seasonal Grassland Model. A single MSA occupation also suggests that specialized tactical hunting strategies were used. These differences in hunting strategies were probably due to the differences in ecological conditions between the Holocene and the Last Glacial Maximum. © 1997 Academic Press.","author":[{"dropping-particle":"","family":"Marean","given":"Curtis W.","non-dropping-particle":"","parse-names":false,"suffix":""}],"container-title":"Journal of Anthropological Archaeology","id":"ITEM-2","issue":"3","issued":{"date-parts":[["1997"]]},"page":"189-225","title":"Hunter-Gatherer Foraging Strategies in Tropical Grasslands: Model Building and Testing in the East African Middle and Later Stone Age","type":"article-journal","volume":"16"},"uris":["http://www.mendeley.com/documents/?uuid=79bdfb0b-cc79-458b-bb66-e15184160962"]}],"mendeley":{"formattedCitation":"(Vincent, 1985; Marean, 1997)","plainTextFormattedCitation":"(Vincent, 1985; Marean, 1997)","previouslyFormattedCitation":"(Vincent, 1985; Marean, 1997)"},"properties":{"noteIndex":0},"schema":"https://github.com/citation-style-language/schema/raw/master/csl-citation.json"}</w:instrText>
      </w:r>
      <w:r w:rsidR="00B87CF4" w:rsidRPr="007723FB">
        <w:rPr>
          <w:noProof/>
          <w:sz w:val="24"/>
          <w:szCs w:val="24"/>
        </w:rPr>
        <w:fldChar w:fldCharType="separate"/>
      </w:r>
      <w:r w:rsidR="00547F2C" w:rsidRPr="007723FB">
        <w:rPr>
          <w:noProof/>
          <w:sz w:val="24"/>
          <w:szCs w:val="24"/>
        </w:rPr>
        <w:t>(Vincent, 1985; Marean, 1997)</w:t>
      </w:r>
      <w:r w:rsidR="00B87CF4" w:rsidRPr="007723FB">
        <w:rPr>
          <w:noProof/>
          <w:sz w:val="24"/>
          <w:szCs w:val="24"/>
        </w:rPr>
        <w:fldChar w:fldCharType="end"/>
      </w:r>
      <w:r w:rsidRPr="007723FB">
        <w:rPr>
          <w:noProof/>
          <w:sz w:val="24"/>
          <w:szCs w:val="24"/>
        </w:rPr>
        <w:t>. Their wide usage by traditional societies and identification of charred rhizomes (</w:t>
      </w:r>
      <w:r w:rsidRPr="007723FB">
        <w:rPr>
          <w:i/>
          <w:iCs/>
          <w:noProof/>
          <w:sz w:val="24"/>
          <w:szCs w:val="24"/>
        </w:rPr>
        <w:t>Hypoxis</w:t>
      </w:r>
      <w:r w:rsidRPr="007723FB">
        <w:rPr>
          <w:noProof/>
          <w:sz w:val="24"/>
          <w:szCs w:val="24"/>
        </w:rPr>
        <w:t xml:space="preserve">) at Border Cave </w:t>
      </w:r>
      <w:r w:rsidR="00B87CF4" w:rsidRPr="007723FB">
        <w:rPr>
          <w:noProof/>
          <w:sz w:val="24"/>
          <w:szCs w:val="24"/>
        </w:rPr>
        <w:fldChar w:fldCharType="begin" w:fldLock="1"/>
      </w:r>
      <w:r w:rsidR="00547F2C" w:rsidRPr="007723FB">
        <w:rPr>
          <w:noProof/>
          <w:sz w:val="24"/>
          <w:szCs w:val="24"/>
        </w:rPr>
        <w:instrText>ADDIN CSL_CITATION {"citationItems":[{"id":"ITEM-1","itemData":{"DOI":"10.1126/science.aaz5926","ISSN":"0036-8075","abstract":"Plant carbohydrates were undoubtedly consumed in antiquity, yet starchy geophytes were seldom preserved archaeologically. We report evidence for geophyte exploitation by early humans from at least 170,000 years ago. Charred rhizomes from Border Cave, South Africa, were identified to the genus Hypoxis L. by comparing the morphology and anatomy of ancient and modern rhizomes. Hypoxis angustifolia Lam., the likely taxon, proliferates in relatively well-watered areas of sub-Saharan Africa and in Yemen, Arabia. In those areas and possibly farther north during moist periods, Hypoxis rhizomes would have provided reliable and familiar carbohydrate sources for mobile groups.","author":[{"dropping-particle":"","family":"Wadley","given":"Lyn","non-dropping-particle":"","parse-names":false,"suffix":""},{"dropping-particle":"","family":"Backwell","given":"Lucinda","non-dropping-particle":"","parse-names":false,"suffix":""},{"dropping-particle":"","family":"D’Errico","given":"Francesco","non-dropping-particle":"","parse-names":false,"suffix":""},{"dropping-particle":"","family":"Sievers","given":"Christine","non-dropping-particle":"","parse-names":false,"suffix":""}],"container-title":"Science","id":"ITEM-1","issue":"6473","issued":{"date-parts":[["2020","1","3"]]},"page":"87-91","title":"Cooked starchy rhizomes in Africa 170 thousand years ago","type":"article-journal","volume":"367"},"uris":["http://www.mendeley.com/documents/?uuid=84d04585-dbea-4556-998e-686c6e410e28"]}],"mendeley":{"formattedCitation":"(Wadley et al., 2020)","plainTextFormattedCitation":"(Wadley et al., 2020)","previouslyFormattedCitation":"(Wadley et al., 2020)"},"properties":{"noteIndex":0},"schema":"https://github.com/citation-style-language/schema/raw/master/csl-citation.json"}</w:instrText>
      </w:r>
      <w:r w:rsidR="00B87CF4" w:rsidRPr="007723FB">
        <w:rPr>
          <w:noProof/>
          <w:sz w:val="24"/>
          <w:szCs w:val="24"/>
        </w:rPr>
        <w:fldChar w:fldCharType="separate"/>
      </w:r>
      <w:r w:rsidR="00547F2C" w:rsidRPr="007723FB">
        <w:rPr>
          <w:noProof/>
          <w:sz w:val="24"/>
          <w:szCs w:val="24"/>
        </w:rPr>
        <w:t>(Wadley et al., 2020)</w:t>
      </w:r>
      <w:r w:rsidR="00B87CF4" w:rsidRPr="007723FB">
        <w:rPr>
          <w:noProof/>
          <w:sz w:val="24"/>
          <w:szCs w:val="24"/>
        </w:rPr>
        <w:fldChar w:fldCharType="end"/>
      </w:r>
      <w:r w:rsidRPr="007723FB">
        <w:rPr>
          <w:sz w:val="24"/>
          <w:szCs w:val="24"/>
        </w:rPr>
        <w:t xml:space="preserve"> may suggest </w:t>
      </w:r>
      <w:r w:rsidR="008738AA" w:rsidRPr="007723FB">
        <w:rPr>
          <w:sz w:val="24"/>
          <w:szCs w:val="24"/>
        </w:rPr>
        <w:t>these</w:t>
      </w:r>
      <w:r w:rsidRPr="007723FB">
        <w:rPr>
          <w:sz w:val="24"/>
          <w:szCs w:val="24"/>
        </w:rPr>
        <w:t xml:space="preserve"> were a crucial source of year-round nutrition in the past. These could have been extremely useful resources during the drier seasons of Green Arabia</w:t>
      </w:r>
      <w:r w:rsidR="00F510F0" w:rsidRPr="007723FB">
        <w:rPr>
          <w:sz w:val="24"/>
          <w:szCs w:val="24"/>
        </w:rPr>
        <w:t>, when other vegetation resources declined</w:t>
      </w:r>
      <w:r w:rsidRPr="007723FB">
        <w:rPr>
          <w:sz w:val="24"/>
          <w:szCs w:val="24"/>
        </w:rPr>
        <w:t>. However, the specific characteristics of the flora of Green Arabia must be a target for future research.</w:t>
      </w:r>
    </w:p>
    <w:p w14:paraId="10BDDF89" w14:textId="5E85C1F9" w:rsidR="00EA623A" w:rsidRPr="007723FB" w:rsidRDefault="00EA623A" w:rsidP="00EA623A">
      <w:pPr>
        <w:spacing w:after="200" w:line="480" w:lineRule="auto"/>
        <w:jc w:val="both"/>
        <w:rPr>
          <w:sz w:val="24"/>
          <w:szCs w:val="24"/>
        </w:rPr>
      </w:pPr>
      <w:r w:rsidRPr="007723FB">
        <w:rPr>
          <w:sz w:val="24"/>
          <w:szCs w:val="24"/>
        </w:rPr>
        <w:t xml:space="preserve">In any case, given the predominantly grassland character of Green Arabia during pluvial periods and the palaeontological record </w:t>
      </w:r>
      <w:r w:rsidR="00C949D8" w:rsidRPr="007723FB">
        <w:rPr>
          <w:noProof/>
          <w:sz w:val="24"/>
          <w:szCs w:val="24"/>
        </w:rPr>
        <w:fldChar w:fldCharType="begin" w:fldLock="1"/>
      </w:r>
      <w:r w:rsidR="00261D28" w:rsidRPr="007723FB">
        <w:rPr>
          <w:noProof/>
          <w:sz w:val="24"/>
          <w:szCs w:val="24"/>
        </w:rPr>
        <w:instrText>ADDIN CSL_CITATION {"citationItems":[{"id":"ITEM-1","itemData":{"DOI":"10.1038/s41559-018-0518-2","ISSN":"2397-334X","abstract":"Understanding the timing and character of the expansion of Homo sapiens out of Africa is critical for inferring the colonization and admixture processes that underpin global population history. It has been argued that dispersal out of Africa had an early phase, particularly ~130–90 thousand years ago (ka), that reached only the East Mediterranean Levant, and a later phase, ~60–50 ka, that extended across the diverse environments of Eurasia to Sahul. However, recent findings from East Asia and Sahul challenge this model. Here we show that H. sapiens was in the Arabian Peninsula before 85 ka. We describe the Al Wusta-1 (AW-1) intermediate phalanx from the site of Al Wusta in the Nefud desert, Saudi Arabia. AW-1 is the oldest directly dated fossil of our species outside Africa and the Levant. The palaeoenvironmental context of Al Wusta demonstrates that H. sapiens using Middle Palaeolithic stone tools dispersed into Arabia during a phase of increased precipitation driven by orbital forcing, in association with a primarily African fauna. A Bayesian model incorporating independent chronometric age estimates indicates a chronology for Al Wusta of ~95–86 ka, which we correlate with a humid episode in the later part of Marine Isotope Stage 5 known from various regional records. Al Wusta shows that early dispersals were more spatially and temporally extensive than previously thought. Early H. sapiens dispersals out of Africa were not limited to winter rainfall-fed Levantine Mediterranean woodlands immediately adjacent to Africa, but extended deep into the semi-arid grasslands of Arabia, facilitated by periods of enhanced monsoonal rainfall.","author":[{"dropping-particle":"","family":"Groucutt","given":"Huw S.","non-dropping-particle":"","parse-names":false,"suffix":""},{"dropping-particle":"","family":"Grün","given":"Rainer","non-dropping-particle":"","parse-names":false,"suffix":""},{"dropping-particle":"","family":"Zalmout","given":"Iyad A. S.","non-dropping-particle":"","parse-names":false,"suffix":""},{"dropping-particle":"","family":"Drake","given":"Nick A.","non-dropping-particle":"","parse-names":false,"suffix":""},{"dropping-particle":"","family":"Armitage","given":"Simon J.","non-dropping-particle":"","parse-names":false,"suffix":""},{"dropping-particle":"","family":"Candy","given":"Ian","non-dropping-particle":"","parse-names":false,"suffix":""},{"dropping-particle":"","family":"Clark-Wilson","given":"Richard","non-dropping-particle":"","parse-names":false,"suffix":""},{"dropping-particle":"","family":"Louys","given":"Julien","non-dropping-particle":"","parse-names":false,"suffix":""},{"dropping-particle":"","family":"Breeze","given":"Paul S.","non-dropping-particle":"","parse-names":false,"suffix":""},{"dropping-particle":"","family":"Duval","given":"Mathieu","non-dropping-particle":"","parse-names":false,"suffix":""},{"dropping-particle":"","family":"Buck","given":"Laura T.","non-dropping-particle":"","parse-names":false,"suffix":""},{"dropping-particle":"","family":"Kivell","given":"Tracy L.","non-dropping-particle":"","parse-names":false,"suffix":""},{"dropping-particle":"","family":"Pomeroy","given":"Emma","non-dropping-particle":"","parse-names":false,"suffix":""},{"dropping-particle":"","family":"Stephens","given":"Nicholas B.","non-dropping-particle":"","parse-names":false,"suffix":""},{"dropping-particle":"","family":"Stock","given":"Jay T.","non-dropping-particle":"","parse-names":false,"suffix":""},{"dropping-particle":"","family":"Stewart","given":"Mathew","non-dropping-particle":"","parse-names":false,"suffix":""},{"dropping-particle":"","family":"Price","given":"Gilbert J.","non-dropping-particle":"","parse-names":false,"suffix":""},{"dropping-particle":"","family":"Kinsley","given":"Leslie","non-dropping-particle":"","parse-names":false,"suffix":""},{"dropping-particle":"","family":"Sung","given":"Wing Wai","non-dropping-particle":"","parse-names":false,"suffix":""},{"dropping-particle":"","family":"Alsharekh","given":"Abdullah","non-dropping-particle":"","parse-names":false,"suffix":""},{"dropping-particle":"","family":"Al-Omari","given":"Abdulaziz","non-dropping-particle":"","parse-names":false,"suffix":""},{"dropping-particle":"","family":"Zahir","given":"Muhammad","non-dropping-particle":"","parse-names":false,"suffix":""},{"dropping-particle":"","family":"Memesh","given":"Abdullah M.","non-dropping-particle":"","parse-names":false,"suffix":""},{"dropping-particle":"","family":"Abdulshakoor","given":"Ammar J.","non-dropping-particle":"","parse-names":false,"suffix":""},{"dropping-particle":"","family":"Al-Masari","given":"Abdu M.","non-dropping-particle":"","parse-names":false,"suffix":""},{"dropping-particle":"","family":"Bahameem","given":"Ahmed A.","non-dropping-particle":"","parse-names":false,"suffix":""},{"dropping-particle":"","family":"Murayyi","given":"Khaled M. S.","non-dropping-particle":"Al","parse-names":false,"suffix":""},{"dropping-particle":"","family":"Zahrani","given":"Badr","non-dropping-particle":"","parse-names":false,"suffix":""},{"dropping-particle":"","family":"Scerri","given":"Eleanor M. L.","non-dropping-particle":"","parse-names":false,"suffix":""},{"dropping-particle":"","family":"Petraglia","given":"Michael D.","non-dropping-particle":"","parse-names":false,"suffix":""}],"container-title":"Nature Ecology &amp; Evolution","id":"ITEM-1","issued":{"date-parts":[["2018"]]},"page":"800-809","title":"Homo sapiens in Arabia by 85,000 years ago","type":"article-journal","volume":"2"},"uris":["http://www.mendeley.com/documents/?uuid=39405a0b-7c5c-4eba-bf96-8571024949dd"]},{"id":"ITEM-2","itemData":{"DOI":"10.1016/j.quaint.2017.11.052","ISSN":"10406182","abstract":"Plio-Pleistocene faunal turnovers and their implications for hominin dispersals have recently received considerable attention. Exploration and palaeontological study of faunal exchanges has traditionally centred on East Africa, North Africa and the Levant in Southwest Asia. Despite this attention, considerable debate surrounding the timings, rates, and directions of hominin dispersals remain. Notwithstanding its close geographical proximity to these regions and a landmass of over 3 million km2, the Arabian Peninsula has largely been excluded from these discussions, mostly owing to the paucity of its Pleistocene vertebrate record. However, recent palaeoenvironmental studies have demonstrated that Arabia experienced periods of climatic amelioration during the Pleistocene, resulting in the establishment of large, perennial water sources and open-grasslands; conditions vastly different than today. This interpretation is further underpinned by archaeological and palaeontological data, and it is now clear this region is important for understanding faunal and hominin movements between Africa and Eurasia. Examination of the Arabian Middle to Late Pleistocene fossil record in a biogeographical context indicates the composite nature of the Arabian faunal record, with Eurasian and African intrusions present in addition to well-established endemics. Open grassland habitats and taxonomic similarities between Pleistocene Arabia on the one hand, and the Levant and Africa on the other, suggests that hominin dispersal into Arabia did not require significant behavioural and/or technological innovations, while subsequent climatic deterioration likely resulted in hominin retreat/extirpation.","author":[{"dropping-particle":"","family":"Stewart","given":"Mathew","non-dropping-particle":"","parse-names":false,"suffix":""},{"dropping-particle":"","family":"Louys","given":"Julien","non-dropping-particle":"","parse-names":false,"suffix":""},{"dropping-particle":"","family":"Price","given":"Gilbert J.","non-dropping-particle":"","parse-names":false,"suffix":""},{"dropping-particle":"","family":"Drake","given":"Nick A.","non-dropping-particle":"","parse-names":false,"suffix":""},{"dropping-particle":"","family":"Groucutt","given":"Huw S.","non-dropping-particle":"","parse-names":false,"suffix":""},{"dropping-particle":"","family":"Petraglia","given":"Michael D.","non-dropping-particle":"","parse-names":false,"suffix":""}],"container-title":"Quaternary International","id":"ITEM-2","issued":{"date-parts":[["2019"]]},"page":"12-29","publisher":"Elsevier Ltd","title":"Middle and Late Pleistocene mammal fossils of Arabia and surrounding regions: Implications for biogeography and hominin dispersals","type":"article-journal","volume":"515"},"uris":["http://www.mendeley.com/documents/?uuid=c040b7b3-7a6d-492e-95db-be41b1adeb11"]}],"mendeley":{"formattedCitation":"(Groucutt et al., 2018; Stewart et al., 2019)","manualFormatting":"(e.g., Groucutt et al., 2018; Stewart et al., 2019)","plainTextFormattedCitation":"(Groucutt et al., 2018; Stewart et al., 2019)","previouslyFormattedCitation":"(Groucutt et al., 2018; Stewart et al., 2019)"},"properties":{"noteIndex":0},"schema":"https://github.com/citation-style-language/schema/raw/master/csl-citation.json"}</w:instrText>
      </w:r>
      <w:r w:rsidR="00C949D8" w:rsidRPr="007723FB">
        <w:rPr>
          <w:noProof/>
          <w:sz w:val="24"/>
          <w:szCs w:val="24"/>
        </w:rPr>
        <w:fldChar w:fldCharType="separate"/>
      </w:r>
      <w:r w:rsidR="00261D28" w:rsidRPr="007723FB">
        <w:rPr>
          <w:noProof/>
          <w:sz w:val="24"/>
          <w:szCs w:val="24"/>
        </w:rPr>
        <w:t>(e.g., Groucutt et al., 2018; Stewart et al., 2019)</w:t>
      </w:r>
      <w:r w:rsidR="00C949D8" w:rsidRPr="007723FB">
        <w:rPr>
          <w:noProof/>
          <w:sz w:val="24"/>
          <w:szCs w:val="24"/>
        </w:rPr>
        <w:fldChar w:fldCharType="end"/>
      </w:r>
      <w:r w:rsidRPr="007723FB">
        <w:rPr>
          <w:sz w:val="24"/>
          <w:szCs w:val="24"/>
        </w:rPr>
        <w:t>, it is likely that meat was a</w:t>
      </w:r>
      <w:r w:rsidR="000240B9" w:rsidRPr="007723FB">
        <w:rPr>
          <w:sz w:val="24"/>
          <w:szCs w:val="24"/>
        </w:rPr>
        <w:t>lso a</w:t>
      </w:r>
      <w:r w:rsidRPr="007723FB">
        <w:rPr>
          <w:sz w:val="24"/>
          <w:szCs w:val="24"/>
        </w:rPr>
        <w:t xml:space="preserve"> significant component of the hominin diet. </w:t>
      </w:r>
      <w:r w:rsidR="000240B9" w:rsidRPr="007723FB">
        <w:rPr>
          <w:sz w:val="24"/>
          <w:szCs w:val="24"/>
        </w:rPr>
        <w:t>A</w:t>
      </w:r>
      <w:r w:rsidRPr="007723FB">
        <w:rPr>
          <w:sz w:val="24"/>
          <w:szCs w:val="24"/>
        </w:rPr>
        <w:t>s well as the spread of animals from places such as Africa using the same semi-arid landscapes followed by humans,</w:t>
      </w:r>
      <w:r w:rsidR="000240B9" w:rsidRPr="007723FB">
        <w:rPr>
          <w:sz w:val="24"/>
          <w:szCs w:val="24"/>
        </w:rPr>
        <w:t xml:space="preserve"> i.e. the ‘fellow travellers’,</w:t>
      </w:r>
      <w:r w:rsidRPr="007723FB">
        <w:rPr>
          <w:sz w:val="24"/>
          <w:szCs w:val="24"/>
        </w:rPr>
        <w:t xml:space="preserve"> there could </w:t>
      </w:r>
      <w:r w:rsidR="000240B9" w:rsidRPr="007723FB">
        <w:rPr>
          <w:sz w:val="24"/>
          <w:szCs w:val="24"/>
        </w:rPr>
        <w:t xml:space="preserve">also </w:t>
      </w:r>
      <w:r w:rsidRPr="007723FB">
        <w:rPr>
          <w:sz w:val="24"/>
          <w:szCs w:val="24"/>
        </w:rPr>
        <w:t xml:space="preserve">have been rich animal resources </w:t>
      </w:r>
      <w:r w:rsidR="000240B9" w:rsidRPr="007723FB">
        <w:rPr>
          <w:sz w:val="24"/>
          <w:szCs w:val="24"/>
        </w:rPr>
        <w:t xml:space="preserve">already present </w:t>
      </w:r>
      <w:r w:rsidRPr="007723FB">
        <w:rPr>
          <w:sz w:val="24"/>
          <w:szCs w:val="24"/>
        </w:rPr>
        <w:t>within Arabia. As</w:t>
      </w:r>
      <w:r w:rsidR="00B87CF4" w:rsidRPr="007723FB">
        <w:rPr>
          <w:sz w:val="24"/>
          <w:szCs w:val="24"/>
        </w:rPr>
        <w:t xml:space="preserve"> </w:t>
      </w:r>
      <w:r w:rsidR="00B87CF4" w:rsidRPr="007723FB">
        <w:rPr>
          <w:noProof/>
          <w:sz w:val="24"/>
          <w:szCs w:val="24"/>
        </w:rPr>
        <w:fldChar w:fldCharType="begin" w:fldLock="1"/>
      </w:r>
      <w:r w:rsidR="00547F2C" w:rsidRPr="007723FB">
        <w:rPr>
          <w:noProof/>
          <w:sz w:val="24"/>
          <w:szCs w:val="24"/>
        </w:rPr>
        <w:instrText>ADDIN CSL_CITATION {"citationItems":[{"id":"ITEM-1","itemData":{"author":[{"dropping-particle":"","family":"Foley","given":"Robert A.","non-dropping-particle":"","parse-names":false,"suffix":""}],"editor":[{"dropping-particle":"","family":"Longman","given":"","non-dropping-particle":"","parse-names":false,"suffix":""}],"id":"ITEM-1","issued":{"date-parts":[["1987"]]},"publisher-place":"Harlow","title":"Another Unique Species. Patterns in human evolutionary ecology","type":"book"},"uris":["http://www.mendeley.com/documents/?uuid=8def9b12-d2be-49b6-8502-fb1c9d370df3"]}],"mendeley":{"formattedCitation":"(Foley, 1987)","manualFormatting":"Foley (1987)","plainTextFormattedCitation":"(Foley, 1987)","previouslyFormattedCitation":"(Foley, 1987)"},"properties":{"noteIndex":0},"schema":"https://github.com/citation-style-language/schema/raw/master/csl-citation.json"}</w:instrText>
      </w:r>
      <w:r w:rsidR="00B87CF4" w:rsidRPr="007723FB">
        <w:rPr>
          <w:noProof/>
          <w:sz w:val="24"/>
          <w:szCs w:val="24"/>
        </w:rPr>
        <w:fldChar w:fldCharType="separate"/>
      </w:r>
      <w:r w:rsidR="00B87CF4" w:rsidRPr="007723FB">
        <w:rPr>
          <w:noProof/>
          <w:sz w:val="24"/>
          <w:szCs w:val="24"/>
        </w:rPr>
        <w:t>Foley (1987)</w:t>
      </w:r>
      <w:r w:rsidR="00B87CF4" w:rsidRPr="007723FB">
        <w:rPr>
          <w:noProof/>
          <w:sz w:val="24"/>
          <w:szCs w:val="24"/>
        </w:rPr>
        <w:fldChar w:fldCharType="end"/>
      </w:r>
      <w:r w:rsidR="00B87CF4" w:rsidRPr="007723FB">
        <w:rPr>
          <w:noProof/>
          <w:sz w:val="24"/>
          <w:szCs w:val="24"/>
        </w:rPr>
        <w:t xml:space="preserve"> </w:t>
      </w:r>
      <w:r w:rsidR="00BC15E1" w:rsidRPr="007723FB">
        <w:rPr>
          <w:sz w:val="24"/>
          <w:szCs w:val="24"/>
        </w:rPr>
        <w:t>noted</w:t>
      </w:r>
      <w:r w:rsidRPr="007723FB">
        <w:rPr>
          <w:sz w:val="24"/>
          <w:szCs w:val="24"/>
        </w:rPr>
        <w:t xml:space="preserve">, in </w:t>
      </w:r>
      <w:r w:rsidRPr="007723FB">
        <w:rPr>
          <w:sz w:val="24"/>
          <w:szCs w:val="24"/>
        </w:rPr>
        <w:lastRenderedPageBreak/>
        <w:t>important ways plants vary more than animals, and so rapid spread without significant adaptation could have occurred. Foley (1987: 263) commented that a “deer is very much like an antelope”, and so for human groups moving into Arabia they would have encountered grasslands rich in bovids at least broadly similar to those with which they were familiar.</w:t>
      </w:r>
      <w:r w:rsidR="00CD5A82">
        <w:rPr>
          <w:sz w:val="24"/>
          <w:szCs w:val="24"/>
        </w:rPr>
        <w:t xml:space="preserve"> As described above,</w:t>
      </w:r>
      <w:r w:rsidRPr="007723FB">
        <w:rPr>
          <w:sz w:val="24"/>
          <w:szCs w:val="24"/>
        </w:rPr>
        <w:t xml:space="preserve"> </w:t>
      </w:r>
      <w:r w:rsidR="00CD5A82">
        <w:rPr>
          <w:sz w:val="24"/>
          <w:szCs w:val="24"/>
        </w:rPr>
        <w:t>i</w:t>
      </w:r>
      <w:r w:rsidRPr="007723FB">
        <w:rPr>
          <w:sz w:val="24"/>
          <w:szCs w:val="24"/>
        </w:rPr>
        <w:t xml:space="preserve">t is quite possible that humans arriving during MIS 5 entered a region </w:t>
      </w:r>
      <w:r w:rsidR="001138AC" w:rsidRPr="007723FB">
        <w:rPr>
          <w:sz w:val="24"/>
          <w:szCs w:val="24"/>
        </w:rPr>
        <w:t xml:space="preserve">in </w:t>
      </w:r>
      <w:r w:rsidRPr="007723FB">
        <w:rPr>
          <w:sz w:val="24"/>
          <w:szCs w:val="24"/>
        </w:rPr>
        <w:t xml:space="preserve">which </w:t>
      </w:r>
      <w:r w:rsidR="001138AC" w:rsidRPr="007723FB">
        <w:rPr>
          <w:sz w:val="24"/>
          <w:szCs w:val="24"/>
        </w:rPr>
        <w:t>other</w:t>
      </w:r>
      <w:r w:rsidRPr="007723FB">
        <w:rPr>
          <w:sz w:val="24"/>
          <w:szCs w:val="24"/>
        </w:rPr>
        <w:t xml:space="preserve"> human </w:t>
      </w:r>
      <w:r w:rsidR="00B22938">
        <w:rPr>
          <w:sz w:val="24"/>
          <w:szCs w:val="24"/>
        </w:rPr>
        <w:t xml:space="preserve">were absent </w:t>
      </w:r>
      <w:r w:rsidRPr="007723FB">
        <w:rPr>
          <w:sz w:val="24"/>
          <w:szCs w:val="24"/>
        </w:rPr>
        <w:t xml:space="preserve">for tens of thousands of years due to the prevailing </w:t>
      </w:r>
      <w:r w:rsidR="00B22938">
        <w:rPr>
          <w:sz w:val="24"/>
          <w:szCs w:val="24"/>
        </w:rPr>
        <w:t xml:space="preserve">harsh environmental </w:t>
      </w:r>
      <w:r w:rsidRPr="007723FB">
        <w:rPr>
          <w:sz w:val="24"/>
          <w:szCs w:val="24"/>
        </w:rPr>
        <w:t xml:space="preserve">conditions of MIS 6. In such a situation, humans may have faced a ‘naïve fauna’ </w:t>
      </w:r>
      <w:r w:rsidR="00C949D8" w:rsidRPr="007723FB">
        <w:rPr>
          <w:noProof/>
          <w:sz w:val="24"/>
          <w:szCs w:val="24"/>
        </w:rPr>
        <w:fldChar w:fldCharType="begin" w:fldLock="1"/>
      </w:r>
      <w:r w:rsidR="00261D28" w:rsidRPr="007723FB">
        <w:rPr>
          <w:noProof/>
          <w:sz w:val="24"/>
          <w:szCs w:val="24"/>
        </w:rPr>
        <w:instrText>ADDIN CSL_CITATION {"citationItems":[{"id":"ITEM-1","itemData":{"DOI":"10.1017/9781316686942.004","ISBN":"9781316686942","author":[{"dropping-particle":"","family":"Dennell","given":"Robin William","non-dropping-particle":"","parse-names":false,"suffix":""}],"container-title":"Human Dispersal and Species Movement: From Prehistory to the Present","editor":[{"dropping-particle":"","family":"Bovin","given":"N","non-dropping-particle":"","parse-names":false,"suffix":""},{"dropping-particle":"","family":"Crassard","given":"Rémy","non-dropping-particle":"","parse-names":false,"suffix":""},{"dropping-particle":"","family":"Petraglia","given":"Michael D.","non-dropping-particle":"","parse-names":false,"suffix":""}],"id":"ITEM-1","issued":{"date-parts":[["2018"]]},"page":"62-89","publisher":"Cambridge University Press","publisher-place":"Cambridge","title":"Pleistocene hominin dispersals, naïve faunas and social networks","type":"chapter"},"uris":["http://www.mendeley.com/documents/?uuid=3d7517eb-61b0-40c1-bb9d-9a0c82fd480c"]}],"mendeley":{"formattedCitation":"(Dennell, 2018)","manualFormatting":"(e.g., Dennell, 2018)","plainTextFormattedCitation":"(Dennell, 2018)","previouslyFormattedCitation":"(Dennell, 2018)"},"properties":{"noteIndex":0},"schema":"https://github.com/citation-style-language/schema/raw/master/csl-citation.json"}</w:instrText>
      </w:r>
      <w:r w:rsidR="00C949D8" w:rsidRPr="007723FB">
        <w:rPr>
          <w:noProof/>
          <w:sz w:val="24"/>
          <w:szCs w:val="24"/>
        </w:rPr>
        <w:fldChar w:fldCharType="separate"/>
      </w:r>
      <w:r w:rsidR="00261D28" w:rsidRPr="007723FB">
        <w:rPr>
          <w:noProof/>
          <w:sz w:val="24"/>
          <w:szCs w:val="24"/>
        </w:rPr>
        <w:t>(e.g., Dennell, 2018)</w:t>
      </w:r>
      <w:r w:rsidR="00C949D8" w:rsidRPr="007723FB">
        <w:rPr>
          <w:noProof/>
          <w:sz w:val="24"/>
          <w:szCs w:val="24"/>
        </w:rPr>
        <w:fldChar w:fldCharType="end"/>
      </w:r>
      <w:r w:rsidRPr="007723FB">
        <w:rPr>
          <w:sz w:val="24"/>
          <w:szCs w:val="24"/>
        </w:rPr>
        <w:t>, and as a result been able to expand rapidly before animals changed their behaviour.</w:t>
      </w:r>
    </w:p>
    <w:p w14:paraId="746204F3" w14:textId="775C71F8" w:rsidR="00F510F0" w:rsidRPr="007723FB" w:rsidRDefault="00F510F0" w:rsidP="00EA623A">
      <w:pPr>
        <w:spacing w:after="200" w:line="480" w:lineRule="auto"/>
        <w:jc w:val="both"/>
        <w:rPr>
          <w:sz w:val="24"/>
          <w:szCs w:val="24"/>
        </w:rPr>
      </w:pPr>
      <w:r w:rsidRPr="007723FB">
        <w:rPr>
          <w:sz w:val="24"/>
          <w:szCs w:val="24"/>
        </w:rPr>
        <w:t xml:space="preserve">Data compiled by </w:t>
      </w:r>
      <w:r w:rsidR="00C949D8" w:rsidRPr="007723FB">
        <w:rPr>
          <w:noProof/>
          <w:sz w:val="24"/>
          <w:szCs w:val="24"/>
        </w:rPr>
        <w:fldChar w:fldCharType="begin" w:fldLock="1"/>
      </w:r>
      <w:r w:rsidR="00547F2C" w:rsidRPr="007723FB">
        <w:rPr>
          <w:noProof/>
          <w:sz w:val="24"/>
          <w:szCs w:val="24"/>
        </w:rPr>
        <w:instrText>ADDIN CSL_CITATION {"citationItems":[{"id":"ITEM-1","itemData":{"author":[{"dropping-particle":"","family":"Binford","given":"Lewis","non-dropping-particle":"","parse-names":false,"suffix":""}],"id":"ITEM-1","issued":{"date-parts":[["2001"]]},"publisher":"University of California Press","publisher-place":"London","title":"Constructing Frames of Reference. An analytical method for archaeological theory building using ethnographic and environmental data","type":"book"},"uris":["http://www.mendeley.com/documents/?uuid=19577c85-6961-4d80-a700-2001a8703347"]}],"mendeley":{"formattedCitation":"(Binford, 2001)","manualFormatting":"Binford (2001)","plainTextFormattedCitation":"(Binford, 2001)","previouslyFormattedCitation":"(Binford, 2001)"},"properties":{"noteIndex":0},"schema":"https://github.com/citation-style-language/schema/raw/master/csl-citation.json"}</w:instrText>
      </w:r>
      <w:r w:rsidR="00C949D8" w:rsidRPr="007723FB">
        <w:rPr>
          <w:noProof/>
          <w:sz w:val="24"/>
          <w:szCs w:val="24"/>
        </w:rPr>
        <w:fldChar w:fldCharType="separate"/>
      </w:r>
      <w:r w:rsidR="00C949D8" w:rsidRPr="007723FB">
        <w:rPr>
          <w:noProof/>
          <w:sz w:val="24"/>
          <w:szCs w:val="24"/>
        </w:rPr>
        <w:t>Binford (2001)</w:t>
      </w:r>
      <w:r w:rsidR="00C949D8" w:rsidRPr="007723FB">
        <w:rPr>
          <w:noProof/>
          <w:sz w:val="24"/>
          <w:szCs w:val="24"/>
        </w:rPr>
        <w:fldChar w:fldCharType="end"/>
      </w:r>
      <w:r w:rsidR="00C949D8" w:rsidRPr="007723FB">
        <w:rPr>
          <w:noProof/>
          <w:sz w:val="24"/>
          <w:szCs w:val="24"/>
        </w:rPr>
        <w:t xml:space="preserve"> </w:t>
      </w:r>
      <w:r w:rsidRPr="007723FB">
        <w:rPr>
          <w:sz w:val="24"/>
          <w:szCs w:val="24"/>
        </w:rPr>
        <w:t xml:space="preserve">and </w:t>
      </w:r>
      <w:r w:rsidR="00C949D8" w:rsidRPr="007723FB">
        <w:rPr>
          <w:noProof/>
          <w:sz w:val="24"/>
          <w:szCs w:val="24"/>
        </w:rPr>
        <w:fldChar w:fldCharType="begin" w:fldLock="1"/>
      </w:r>
      <w:r w:rsidR="00547F2C" w:rsidRPr="007723FB">
        <w:rPr>
          <w:noProof/>
          <w:sz w:val="24"/>
          <w:szCs w:val="24"/>
        </w:rPr>
        <w:instrText>ADDIN CSL_CITATION {"citationItems":[{"id":"ITEM-1","itemData":{"author":[{"dropping-particle":"","family":"Kelly","given":"Robert L","non-dropping-particle":"","parse-names":false,"suffix":""}],"id":"ITEM-1","issued":{"date-parts":[["2013"]]},"publisher":"Cambridge University Press","publisher-place":"Cambridge","title":"The Lifeways of Hunter-Gatherers: The Foraging Spectrum","type":"book"},"uris":["http://www.mendeley.com/documents/?uuid=0ddfe4b0-c84a-42ad-8c1a-26a99301b314"]}],"mendeley":{"formattedCitation":"(Kelly, 2013)","manualFormatting":"Kelly (2013)","plainTextFormattedCitation":"(Kelly, 2013)","previouslyFormattedCitation":"(Kelly, 2013)"},"properties":{"noteIndex":0},"schema":"https://github.com/citation-style-language/schema/raw/master/csl-citation.json"}</w:instrText>
      </w:r>
      <w:r w:rsidR="00C949D8" w:rsidRPr="007723FB">
        <w:rPr>
          <w:noProof/>
          <w:sz w:val="24"/>
          <w:szCs w:val="24"/>
        </w:rPr>
        <w:fldChar w:fldCharType="separate"/>
      </w:r>
      <w:r w:rsidR="00C949D8" w:rsidRPr="007723FB">
        <w:rPr>
          <w:noProof/>
          <w:sz w:val="24"/>
          <w:szCs w:val="24"/>
        </w:rPr>
        <w:t>Kelly (2013)</w:t>
      </w:r>
      <w:r w:rsidR="00C949D8" w:rsidRPr="007723FB">
        <w:rPr>
          <w:noProof/>
          <w:sz w:val="24"/>
          <w:szCs w:val="24"/>
        </w:rPr>
        <w:fldChar w:fldCharType="end"/>
      </w:r>
      <w:r w:rsidRPr="007723FB">
        <w:rPr>
          <w:sz w:val="24"/>
          <w:szCs w:val="24"/>
        </w:rPr>
        <w:t xml:space="preserve"> illustrates clear relationships between productivity and aspects of human demography and behaviour. </w:t>
      </w:r>
      <w:r w:rsidR="002C36BD" w:rsidRPr="007723FB">
        <w:rPr>
          <w:sz w:val="24"/>
          <w:szCs w:val="24"/>
        </w:rPr>
        <w:t>E</w:t>
      </w:r>
      <w:r w:rsidRPr="007723FB">
        <w:rPr>
          <w:sz w:val="24"/>
          <w:szCs w:val="24"/>
        </w:rPr>
        <w:t xml:space="preserve">thnographic studies </w:t>
      </w:r>
      <w:r w:rsidR="000240B9" w:rsidRPr="007723FB">
        <w:rPr>
          <w:sz w:val="24"/>
          <w:szCs w:val="24"/>
        </w:rPr>
        <w:t xml:space="preserve">indicate </w:t>
      </w:r>
      <w:r w:rsidRPr="007723FB">
        <w:rPr>
          <w:sz w:val="24"/>
          <w:szCs w:val="24"/>
        </w:rPr>
        <w:t>that arid and semi-arid environments are associated with highly mobile populations living in large ranges, with low population densities. Most hunter gatherer groups – i.e. excluding rare examples such as the sedentary groups of the north American coast – live at densities of 0.1 to 1 person per km</w:t>
      </w:r>
      <w:r w:rsidRPr="007723FB">
        <w:rPr>
          <w:sz w:val="24"/>
          <w:szCs w:val="24"/>
          <w:vertAlign w:val="superscript"/>
        </w:rPr>
        <w:t>2</w:t>
      </w:r>
      <w:r w:rsidRPr="007723FB">
        <w:rPr>
          <w:sz w:val="24"/>
          <w:szCs w:val="24"/>
        </w:rPr>
        <w:t xml:space="preserve"> </w:t>
      </w:r>
      <w:r w:rsidR="00C949D8" w:rsidRPr="007723FB">
        <w:rPr>
          <w:noProof/>
          <w:sz w:val="24"/>
          <w:szCs w:val="24"/>
        </w:rPr>
        <w:fldChar w:fldCharType="begin" w:fldLock="1"/>
      </w:r>
      <w:r w:rsidR="00547F2C" w:rsidRPr="007723FB">
        <w:rPr>
          <w:noProof/>
          <w:sz w:val="24"/>
          <w:szCs w:val="24"/>
        </w:rPr>
        <w:instrText>ADDIN CSL_CITATION {"citationItems":[{"id":"ITEM-1","itemData":{"author":[{"dropping-particle":"","family":"Kelly","given":"Robert L","non-dropping-particle":"","parse-names":false,"suffix":""}],"id":"ITEM-1","issued":{"date-parts":[["2013"]]},"publisher":"Cambridge University Press","publisher-place":"Cambridge","title":"The Lifeways of Hunter-Gatherers: The Foraging Spectrum","type":"book"},"uris":["http://www.mendeley.com/documents/?uuid=0ddfe4b0-c84a-42ad-8c1a-26a99301b314"]}],"mendeley":{"formattedCitation":"(Kelly, 2013)","plainTextFormattedCitation":"(Kelly, 2013)","previouslyFormattedCitation":"(Kelly, 2013)"},"properties":{"noteIndex":0},"schema":"https://github.com/citation-style-language/schema/raw/master/csl-citation.json"}</w:instrText>
      </w:r>
      <w:r w:rsidR="00C949D8" w:rsidRPr="007723FB">
        <w:rPr>
          <w:noProof/>
          <w:sz w:val="24"/>
          <w:szCs w:val="24"/>
        </w:rPr>
        <w:fldChar w:fldCharType="separate"/>
      </w:r>
      <w:r w:rsidR="00547F2C" w:rsidRPr="007723FB">
        <w:rPr>
          <w:noProof/>
          <w:sz w:val="24"/>
          <w:szCs w:val="24"/>
        </w:rPr>
        <w:t>(Kelly, 2013)</w:t>
      </w:r>
      <w:r w:rsidR="00C949D8" w:rsidRPr="007723FB">
        <w:rPr>
          <w:noProof/>
          <w:sz w:val="24"/>
          <w:szCs w:val="24"/>
        </w:rPr>
        <w:fldChar w:fldCharType="end"/>
      </w:r>
      <w:r w:rsidRPr="007723FB">
        <w:rPr>
          <w:sz w:val="24"/>
          <w:szCs w:val="24"/>
        </w:rPr>
        <w:t xml:space="preserve">, and sometimes </w:t>
      </w:r>
      <w:r w:rsidR="000240B9" w:rsidRPr="007723FB">
        <w:rPr>
          <w:sz w:val="24"/>
          <w:szCs w:val="24"/>
        </w:rPr>
        <w:t xml:space="preserve">at </w:t>
      </w:r>
      <w:r w:rsidRPr="007723FB">
        <w:rPr>
          <w:sz w:val="24"/>
          <w:szCs w:val="24"/>
        </w:rPr>
        <w:t xml:space="preserve">less than a tenth of this. Likewise, societies with a high reliance on meat tend to be highly mobile and live at low population densities </w:t>
      </w:r>
      <w:r w:rsidR="00C949D8" w:rsidRPr="007723FB">
        <w:rPr>
          <w:noProof/>
          <w:sz w:val="24"/>
          <w:szCs w:val="24"/>
        </w:rPr>
        <w:fldChar w:fldCharType="begin" w:fldLock="1"/>
      </w:r>
      <w:r w:rsidR="00547F2C" w:rsidRPr="007723FB">
        <w:rPr>
          <w:noProof/>
          <w:sz w:val="24"/>
          <w:szCs w:val="24"/>
        </w:rPr>
        <w:instrText>ADDIN CSL_CITATION {"citationItems":[{"id":"ITEM-1","itemData":{"DOI":"10.1016/j.jaa.2009.01.003","ISSN":"10902686","abstract":"The study of hunter-gatherer mobility patterns is of vital importance to our understanding of the paleolithic archeological record. Such patterns necessarily comprise many interacting locales, and it is at the landscape scale that we should attempt to understand the relationship between ethnographic and archeological data. This paper derives, quantifies and tests a series of basic predictions about the effects of group size, occupation duration and habitat quality on mobility strategies using a substantial ethnographic dataset. The results demonstrate that habitat quality is the best determinant of move distances among hunter-gatherers, but that occupation duration also has an effect among those foragers who rely principally on hunting. It is suggested that three roughly concentric zones, the limit of scatter, the foraging radius, and the logistic radius, are predicted by group size and occupation duration, habitat quality, and proportions of hunting and logistical mobility, respectively. The relevance of these conclusions to more generic ecological theory is discussed in the context of evolutionary forces acting on hunter-gatherer mobility in prehistory. © 2009 Elsevier Inc. All rights reserved.","author":[{"dropping-particle":"","family":"Grove","given":"Matt","non-dropping-particle":"","parse-names":false,"suffix":""}],"container-title":"Journal of Anthropological Archaeology","id":"ITEM-1","issued":{"date-parts":[["2009"]]},"page":"222-233","title":"Hunter-gatherer movement patterns: Causes and constraints","type":"article-journal","volume":"28"},"uris":["http://www.mendeley.com/documents/?uuid=dd7f7f10-63ca-4209-a94b-11e54b996127"]}],"mendeley":{"formattedCitation":"(Grove, 2009)","plainTextFormattedCitation":"(Grove, 2009)","previouslyFormattedCitation":"(Grove, 2009)"},"properties":{"noteIndex":0},"schema":"https://github.com/citation-style-language/schema/raw/master/csl-citation.json"}</w:instrText>
      </w:r>
      <w:r w:rsidR="00C949D8" w:rsidRPr="007723FB">
        <w:rPr>
          <w:noProof/>
          <w:sz w:val="24"/>
          <w:szCs w:val="24"/>
        </w:rPr>
        <w:fldChar w:fldCharType="separate"/>
      </w:r>
      <w:r w:rsidR="00547F2C" w:rsidRPr="007723FB">
        <w:rPr>
          <w:noProof/>
          <w:sz w:val="24"/>
          <w:szCs w:val="24"/>
        </w:rPr>
        <w:t>(Grove, 2009)</w:t>
      </w:r>
      <w:r w:rsidR="00C949D8" w:rsidRPr="007723FB">
        <w:rPr>
          <w:noProof/>
          <w:sz w:val="24"/>
          <w:szCs w:val="24"/>
        </w:rPr>
        <w:fldChar w:fldCharType="end"/>
      </w:r>
      <w:r w:rsidRPr="007723FB">
        <w:rPr>
          <w:sz w:val="24"/>
          <w:szCs w:val="24"/>
        </w:rPr>
        <w:t>. There are however caveats to the kinds of datasets presented in sources such as Binford (2001) and Kelly (2013). For example, most studied societies are from the Americas, with very few samples from Asia, and none from northern Africa and the Middle East. But even accounting for regional specifics, the broad pattern of how demographic and behavioural dynamics relate to the environments offers us an approximation of past patterns. It is clear from the data presented by Kelly (2013: 80-84) that low primary biomass is associated with large total areas for hunter gatherer groups and large total distances covered annually. In the more marginal areas of northern Arabia</w:t>
      </w:r>
      <w:r w:rsidR="004D1BC1" w:rsidRPr="007723FB">
        <w:rPr>
          <w:sz w:val="24"/>
          <w:szCs w:val="24"/>
        </w:rPr>
        <w:t xml:space="preserve"> –</w:t>
      </w:r>
      <w:r w:rsidRPr="007723FB">
        <w:rPr>
          <w:sz w:val="24"/>
          <w:szCs w:val="24"/>
        </w:rPr>
        <w:t xml:space="preserve"> which </w:t>
      </w:r>
      <w:r w:rsidRPr="007723FB">
        <w:rPr>
          <w:sz w:val="24"/>
          <w:szCs w:val="24"/>
        </w:rPr>
        <w:lastRenderedPageBreak/>
        <w:t>were at the limits of the monsoonal rains during periods such as MIS 5</w:t>
      </w:r>
      <w:r w:rsidR="004D1BC1" w:rsidRPr="007723FB">
        <w:rPr>
          <w:sz w:val="24"/>
          <w:szCs w:val="24"/>
        </w:rPr>
        <w:t xml:space="preserve"> –</w:t>
      </w:r>
      <w:r w:rsidRPr="007723FB">
        <w:rPr>
          <w:sz w:val="24"/>
          <w:szCs w:val="24"/>
        </w:rPr>
        <w:t xml:space="preserve"> we can expect pioneering human groups to have been highly mobile and with large ranges. </w:t>
      </w:r>
    </w:p>
    <w:p w14:paraId="185F3500" w14:textId="3EA9C13F" w:rsidR="008C2A80" w:rsidRPr="007723FB" w:rsidRDefault="00183F4D" w:rsidP="00183F4D">
      <w:pPr>
        <w:spacing w:after="200" w:line="480" w:lineRule="auto"/>
        <w:jc w:val="both"/>
        <w:rPr>
          <w:sz w:val="24"/>
          <w:szCs w:val="24"/>
        </w:rPr>
      </w:pPr>
      <w:r w:rsidRPr="007723FB">
        <w:rPr>
          <w:sz w:val="24"/>
          <w:szCs w:val="24"/>
        </w:rPr>
        <w:t xml:space="preserve">Another consideration is that, while virtually all studied </w:t>
      </w:r>
      <w:r w:rsidR="00C47B65" w:rsidRPr="007723FB">
        <w:rPr>
          <w:sz w:val="24"/>
          <w:szCs w:val="24"/>
        </w:rPr>
        <w:t xml:space="preserve">human </w:t>
      </w:r>
      <w:r w:rsidRPr="007723FB">
        <w:rPr>
          <w:sz w:val="24"/>
          <w:szCs w:val="24"/>
        </w:rPr>
        <w:t xml:space="preserve">groups have been expanding </w:t>
      </w:r>
      <w:r w:rsidR="00FE7890">
        <w:rPr>
          <w:sz w:val="24"/>
          <w:szCs w:val="24"/>
        </w:rPr>
        <w:t xml:space="preserve">in population size </w:t>
      </w:r>
      <w:r w:rsidRPr="007723FB">
        <w:rPr>
          <w:sz w:val="24"/>
          <w:szCs w:val="24"/>
        </w:rPr>
        <w:t xml:space="preserve">at a relatively rapid rate </w:t>
      </w:r>
      <w:r w:rsidRPr="007723FB">
        <w:rPr>
          <w:noProof/>
          <w:sz w:val="24"/>
          <w:szCs w:val="24"/>
        </w:rPr>
        <w:fldChar w:fldCharType="begin" w:fldLock="1"/>
      </w:r>
      <w:r w:rsidR="00261D28" w:rsidRPr="007723FB">
        <w:rPr>
          <w:noProof/>
          <w:sz w:val="24"/>
          <w:szCs w:val="24"/>
        </w:rPr>
        <w:instrText>ADDIN CSL_CITATION {"citationItems":[{"id":"ITEM-1","itemData":{"DOI":"10.1073/pnas.1902406116","ISSN":"10916490","abstract":" The rapid growth of contemporary human foragers and steady decline of chimpanzees represent puzzling population paradoxes, as any species must exhibit near-stationary growth over much of their evolutionary history. We evaluate the conditions favoring zero population growth (ZPG) among 10 small-scale subsistence human populations and five wild chimpanzee groups according to four demographic scenarios: altered mean vital rates (i.e., fertility and mortality), vital rate stochasticity, vital rate covariance, and periodic catastrophes. Among most human populations, changing mean fertility or survivorship alone requires unprecedented alterations. Stochastic variance and covariance would similarly require major adjustment to achieve ZPG in most populations. Crashes could maintain ZPG in slow-growing populations but must be frequent and severe in fast-growing populations—more extreme than observed in the ethnographic record. A combination of vital rate alteration with catastrophes is the most realistic solution to the forager population paradox. ZPG in declining chimpanzees is more readily obtainable through reducing mortality and altering covariance. While some human populations may have hovered near ZPG under harsher conditions (e.g., violence or food shortage), modern Homo sapiens were equipped with the potential to rapidly colonize new habitats and likely experienced population fluctuations and local extinctions over evolutionary history. ","author":[{"dropping-particle":"","family":"Gurven","given":"Michael D.","non-dropping-particle":"","parse-names":false,"suffix":""},{"dropping-particle":"","family":"Davison","given":"Raziel J.","non-dropping-particle":"","parse-names":false,"suffix":""}],"container-title":"Proceedings of the National Academy of Sciences","id":"ITEM-1","issued":{"date-parts":[["2019"]]},"page":"12758-12766","title":"Periodic catastrophes over human evolutionary history are necessary to explain the forager population paradox","type":"article-journal","volume":"116"},"uris":["http://www.mendeley.com/documents/?uuid=1c5cbaf2-92c2-4c40-8f94-006e74785f23"]}],"mendeley":{"formattedCitation":"(Gurven and Davison, 2019)","manualFormatting":"(i.e. often more than 1% a year; Gurven and Davison, 2019)","plainTextFormattedCitation":"(Gurven and Davison, 2019)","previouslyFormattedCitation":"(Gurven and Davison, 2019)"},"properties":{"noteIndex":0},"schema":"https://github.com/citation-style-language/schema/raw/master/csl-citation.json"}</w:instrText>
      </w:r>
      <w:r w:rsidRPr="007723FB">
        <w:rPr>
          <w:noProof/>
          <w:sz w:val="24"/>
          <w:szCs w:val="24"/>
        </w:rPr>
        <w:fldChar w:fldCharType="separate"/>
      </w:r>
      <w:r w:rsidR="00261D28" w:rsidRPr="007723FB">
        <w:rPr>
          <w:noProof/>
          <w:sz w:val="24"/>
          <w:szCs w:val="24"/>
        </w:rPr>
        <w:t>(i.e. often more than 1% a year; Gurven and Davison, 2019)</w:t>
      </w:r>
      <w:r w:rsidRPr="007723FB">
        <w:rPr>
          <w:noProof/>
          <w:sz w:val="24"/>
          <w:szCs w:val="24"/>
        </w:rPr>
        <w:fldChar w:fldCharType="end"/>
      </w:r>
      <w:r w:rsidRPr="007723FB">
        <w:rPr>
          <w:noProof/>
          <w:sz w:val="24"/>
          <w:szCs w:val="24"/>
        </w:rPr>
        <w:t>,</w:t>
      </w:r>
      <w:r w:rsidRPr="007723FB">
        <w:rPr>
          <w:sz w:val="24"/>
          <w:szCs w:val="24"/>
        </w:rPr>
        <w:t xml:space="preserve"> it is clear that hunter-gatherer populations remained relatively small in the long run. There must, therefore, have been periodic phases of catastrophic mortality </w:t>
      </w:r>
      <w:r w:rsidRPr="007723FB">
        <w:rPr>
          <w:noProof/>
          <w:sz w:val="24"/>
          <w:szCs w:val="24"/>
        </w:rPr>
        <w:fldChar w:fldCharType="begin" w:fldLock="1"/>
      </w:r>
      <w:r w:rsidR="00547F2C" w:rsidRPr="007723FB">
        <w:rPr>
          <w:noProof/>
          <w:sz w:val="24"/>
          <w:szCs w:val="24"/>
        </w:rPr>
        <w:instrText>ADDIN CSL_CITATION {"citationItems":[{"id":"ITEM-1","itemData":{"DOI":"10.1073/pnas.1902406116","ISSN":"10916490","abstract":" The rapid growth of contemporary human foragers and steady decline of chimpanzees represent puzzling population paradoxes, as any species must exhibit near-stationary growth over much of their evolutionary history. We evaluate the conditions favoring zero population growth (ZPG) among 10 small-scale subsistence human populations and five wild chimpanzee groups according to four demographic scenarios: altered mean vital rates (i.e., fertility and mortality), vital rate stochasticity, vital rate covariance, and periodic catastrophes. Among most human populations, changing mean fertility or survivorship alone requires unprecedented alterations. Stochastic variance and covariance would similarly require major adjustment to achieve ZPG in most populations. Crashes could maintain ZPG in slow-growing populations but must be frequent and severe in fast-growing populations—more extreme than observed in the ethnographic record. A combination of vital rate alteration with catastrophes is the most realistic solution to the forager population paradox. ZPG in declining chimpanzees is more readily obtainable through reducing mortality and altering covariance. While some human populations may have hovered near ZPG under harsher conditions (e.g., violence or food shortage), modern Homo sapiens were equipped with the potential to rapidly colonize new habitats and likely experienced population fluctuations and local extinctions over evolutionary history. ","author":[{"dropping-particle":"","family":"Gurven","given":"Michael D.","non-dropping-particle":"","parse-names":false,"suffix":""},{"dropping-particle":"","family":"Davison","given":"Raziel J.","non-dropping-particle":"","parse-names":false,"suffix":""}],"container-title":"Proceedings of the National Academy of Sciences","id":"ITEM-1","issued":{"date-parts":[["2019"]]},"page":"12758-12766","title":"Periodic catastrophes over human evolutionary history are necessary to explain the forager population paradox","type":"article-journal","volume":"116"},"uris":["http://www.mendeley.com/documents/?uuid=1c5cbaf2-92c2-4c40-8f94-006e74785f23"]}],"mendeley":{"formattedCitation":"(Gurven and Davison, 2019)","plainTextFormattedCitation":"(Gurven and Davison, 2019)","previouslyFormattedCitation":"(Gurven and Davison, 2019)"},"properties":{"noteIndex":0},"schema":"https://github.com/citation-style-language/schema/raw/master/csl-citation.json"}</w:instrText>
      </w:r>
      <w:r w:rsidRPr="007723FB">
        <w:rPr>
          <w:noProof/>
          <w:sz w:val="24"/>
          <w:szCs w:val="24"/>
        </w:rPr>
        <w:fldChar w:fldCharType="separate"/>
      </w:r>
      <w:r w:rsidR="00547F2C" w:rsidRPr="007723FB">
        <w:rPr>
          <w:noProof/>
          <w:sz w:val="24"/>
          <w:szCs w:val="24"/>
        </w:rPr>
        <w:t>(Gurven and Davison, 2019)</w:t>
      </w:r>
      <w:r w:rsidRPr="007723FB">
        <w:rPr>
          <w:noProof/>
          <w:sz w:val="24"/>
          <w:szCs w:val="24"/>
        </w:rPr>
        <w:fldChar w:fldCharType="end"/>
      </w:r>
      <w:r w:rsidRPr="007723FB">
        <w:rPr>
          <w:sz w:val="24"/>
          <w:szCs w:val="24"/>
        </w:rPr>
        <w:t xml:space="preserve">. Arabia probably exemplifies such processes, as the opening of a window of opportunity in northern Arabia </w:t>
      </w:r>
      <w:r w:rsidR="00C7653B" w:rsidRPr="007723FB">
        <w:rPr>
          <w:sz w:val="24"/>
          <w:szCs w:val="24"/>
        </w:rPr>
        <w:t xml:space="preserve">could </w:t>
      </w:r>
      <w:r w:rsidRPr="007723FB">
        <w:rPr>
          <w:sz w:val="24"/>
          <w:szCs w:val="24"/>
        </w:rPr>
        <w:t xml:space="preserve">have led to rapid population expansion south- and eastwards (as above), but also </w:t>
      </w:r>
      <w:r w:rsidR="006D5F7A">
        <w:rPr>
          <w:sz w:val="24"/>
          <w:szCs w:val="24"/>
        </w:rPr>
        <w:t>environmental fluctuations</w:t>
      </w:r>
      <w:r w:rsidRPr="007723FB">
        <w:rPr>
          <w:sz w:val="24"/>
          <w:szCs w:val="24"/>
        </w:rPr>
        <w:t xml:space="preserve"> (</w:t>
      </w:r>
      <w:r w:rsidR="006D5F7A">
        <w:rPr>
          <w:sz w:val="24"/>
          <w:szCs w:val="24"/>
        </w:rPr>
        <w:t xml:space="preserve">e.g., </w:t>
      </w:r>
      <w:r w:rsidRPr="007723FB">
        <w:rPr>
          <w:sz w:val="24"/>
          <w:szCs w:val="24"/>
        </w:rPr>
        <w:t xml:space="preserve">brief arid periods) were likely reflected by sudden population declines. </w:t>
      </w:r>
      <w:r w:rsidR="00E62CCC">
        <w:rPr>
          <w:sz w:val="24"/>
          <w:szCs w:val="24"/>
        </w:rPr>
        <w:t>For example, c</w:t>
      </w:r>
      <w:r w:rsidR="008738AA" w:rsidRPr="007723FB">
        <w:rPr>
          <w:sz w:val="24"/>
          <w:szCs w:val="24"/>
        </w:rPr>
        <w:t>limate r</w:t>
      </w:r>
      <w:r w:rsidRPr="007723FB">
        <w:rPr>
          <w:sz w:val="24"/>
          <w:szCs w:val="24"/>
        </w:rPr>
        <w:t>ecords from the H</w:t>
      </w:r>
      <w:r w:rsidR="008F0D90">
        <w:rPr>
          <w:sz w:val="24"/>
          <w:szCs w:val="24"/>
        </w:rPr>
        <w:t xml:space="preserve">olocene </w:t>
      </w:r>
      <w:r w:rsidRPr="007723FB">
        <w:rPr>
          <w:sz w:val="24"/>
          <w:szCs w:val="24"/>
        </w:rPr>
        <w:t>H</w:t>
      </w:r>
      <w:r w:rsidR="008F0D90">
        <w:rPr>
          <w:sz w:val="24"/>
          <w:szCs w:val="24"/>
        </w:rPr>
        <w:t xml:space="preserve">umid </w:t>
      </w:r>
      <w:r w:rsidRPr="007723FB">
        <w:rPr>
          <w:sz w:val="24"/>
          <w:szCs w:val="24"/>
        </w:rPr>
        <w:t>P</w:t>
      </w:r>
      <w:r w:rsidR="008F0D90">
        <w:rPr>
          <w:sz w:val="24"/>
          <w:szCs w:val="24"/>
        </w:rPr>
        <w:t>eriod</w:t>
      </w:r>
      <w:r w:rsidRPr="007723FB">
        <w:rPr>
          <w:sz w:val="24"/>
          <w:szCs w:val="24"/>
        </w:rPr>
        <w:t xml:space="preserve"> demonstrate that Green Arabia was prone to sudden and brief periods of aridity</w:t>
      </w:r>
      <w:r w:rsidR="008F0D90">
        <w:rPr>
          <w:sz w:val="24"/>
          <w:szCs w:val="24"/>
        </w:rPr>
        <w:t xml:space="preserve"> </w:t>
      </w:r>
      <w:r w:rsidR="00CD5A82">
        <w:rPr>
          <w:sz w:val="24"/>
          <w:szCs w:val="24"/>
        </w:rPr>
        <w:fldChar w:fldCharType="begin" w:fldLock="1"/>
      </w:r>
      <w:r w:rsidR="00CD5A82">
        <w:rPr>
          <w:sz w:val="24"/>
          <w:szCs w:val="24"/>
        </w:rPr>
        <w:instrText>ADDIN CSL_CITATION {"citationItems":[{"id":"ITEM-1","itemData":{"DOI":"10.1126/science.1083130","ISBN":"0036-8075","ISSN":"00368075","PMID":"12805545","abstract":"A high-resolution oxygen-isotope record from a thorium-uranium-dated stalagmite from southern Oman reflects variations in the amount of monsoon precipitation for the periods from 10.3 to 2.7 and 1.4 to 0.4 thousand years before the present (ky B.P.). Between 10.3 and 8 ky B.P., decadal to centennial variations in monsoon precipitation are in phase with temperature fluctuations recorded in Greenland ice cores, indicating that early Holocene monsoon intensity is largely controlled by glacial boundary conditions. After approximately 8 ky B.P., monsoon precipitation decreases gradually in response to changing Northern Hemisphere summer solar insolation, with decadal to multidecadal variations in monsoon precipitation being linked to solar activity.","author":[{"dropping-particle":"","family":"Fleitmann","given":"Dominik","non-dropping-particle":"","parse-names":false,"suffix":""},{"dropping-particle":"","family":"Burns","given":"Stephen J.","non-dropping-particle":"","parse-names":false,"suffix":""},{"dropping-particle":"","family":"Mudelsee","given":"Manfred","non-dropping-particle":"","parse-names":false,"suffix":""},{"dropping-particle":"","family":"Neff","given":"Ulrich","non-dropping-particle":"","parse-names":false,"suffix":""},{"dropping-particle":"","family":"Kramers","given":"Jan","non-dropping-particle":"","parse-names":false,"suffix":""},{"dropping-particle":"","family":"Mangini","given":"Augusto","non-dropping-particle":"","parse-names":false,"suffix":""},{"dropping-particle":"","family":"Matter","given":"Albert","non-dropping-particle":"","parse-names":false,"suffix":""}],"container-title":"Science","id":"ITEM-1","issue":"5626","issued":{"date-parts":[["2003"]]},"page":"1737-1739","title":"Holocene forcing of the Indian monsoon recorded in a stalagmite from Southern Oman","type":"article-journal","volume":"300"},"uris":["http://www.mendeley.com/documents/?uuid=9feb3bcf-de26-4c5f-b2c4-9555050b16b4"]}],"mendeley":{"formattedCitation":"(Fleitmann et al., 2003a)","manualFormatting":"(such as the 8.2 kyr event; Fleitmann et al., 2003a)","plainTextFormattedCitation":"(Fleitmann et al., 2003a)","previouslyFormattedCitation":"(Fleitmann et al., 2003a)"},"properties":{"noteIndex":0},"schema":"https://github.com/citation-style-language/schema/raw/master/csl-citation.json"}</w:instrText>
      </w:r>
      <w:r w:rsidR="00CD5A82">
        <w:rPr>
          <w:sz w:val="24"/>
          <w:szCs w:val="24"/>
        </w:rPr>
        <w:fldChar w:fldCharType="separate"/>
      </w:r>
      <w:r w:rsidR="00CD5A82" w:rsidRPr="00CD5A82">
        <w:rPr>
          <w:noProof/>
          <w:sz w:val="24"/>
          <w:szCs w:val="24"/>
        </w:rPr>
        <w:t>(</w:t>
      </w:r>
      <w:r w:rsidR="00CD5A82">
        <w:rPr>
          <w:noProof/>
          <w:sz w:val="24"/>
          <w:szCs w:val="24"/>
        </w:rPr>
        <w:t xml:space="preserve">such as the 8.2 kyr event; </w:t>
      </w:r>
      <w:r w:rsidR="00CD5A82" w:rsidRPr="00CD5A82">
        <w:rPr>
          <w:noProof/>
          <w:sz w:val="24"/>
          <w:szCs w:val="24"/>
        </w:rPr>
        <w:t>Fleitmann et al., 2003a)</w:t>
      </w:r>
      <w:r w:rsidR="00CD5A82">
        <w:rPr>
          <w:sz w:val="24"/>
          <w:szCs w:val="24"/>
        </w:rPr>
        <w:fldChar w:fldCharType="end"/>
      </w:r>
      <w:r w:rsidRPr="007723FB">
        <w:rPr>
          <w:sz w:val="24"/>
          <w:szCs w:val="24"/>
        </w:rPr>
        <w:t xml:space="preserve">, which were </w:t>
      </w:r>
      <w:r w:rsidR="001B1539" w:rsidRPr="007723FB">
        <w:rPr>
          <w:sz w:val="24"/>
          <w:szCs w:val="24"/>
        </w:rPr>
        <w:t>likely echoed by</w:t>
      </w:r>
      <w:r w:rsidRPr="007723FB">
        <w:rPr>
          <w:sz w:val="24"/>
          <w:szCs w:val="24"/>
        </w:rPr>
        <w:t xml:space="preserve"> population declines</w:t>
      </w:r>
      <w:r w:rsidR="008738AA" w:rsidRPr="007723FB">
        <w:rPr>
          <w:sz w:val="24"/>
          <w:szCs w:val="24"/>
        </w:rPr>
        <w:t xml:space="preserve"> </w:t>
      </w:r>
      <w:r w:rsidR="008738AA" w:rsidRPr="007723FB">
        <w:rPr>
          <w:sz w:val="24"/>
          <w:szCs w:val="24"/>
        </w:rPr>
        <w:fldChar w:fldCharType="begin" w:fldLock="1"/>
      </w:r>
      <w:r w:rsidR="00547F2C" w:rsidRPr="007723FB">
        <w:rPr>
          <w:sz w:val="24"/>
          <w:szCs w:val="24"/>
        </w:rPr>
        <w:instrText>ADDIN CSL_CITATION {"citationItems":[{"id":"ITEM-1","itemData":{"DOI":"10.1073/pnas.1920211117","ISSN":"0027-8424","abstract":"Recent interdisciplinary archaeological and paleoenvironmental research in the Arabian peninsula is transforming our understanding of ancient human societies in their ecological contexts. Hypotheses about the cultural and demographic impacts of a series of droughts have primarily been developed from the environmental and archaeological records of southeastern Arabia. Here we examine these human–environment interactions by integrating ongoing research from northern Arabia. While droughts and extreme environmental variability in the Holocene had significant impacts on human societies, responses varied across space and time and included mobility at various scales, as well as diverse social, economic and cultural adaptations, such as the management of water resources, the introduction of pastoral lifeways, and the construction of diverse types of stone structures. The long-term story of human societies in Arabia is one of resilience in the face of climate change, yet future challenges include rising temperatures and flash flooding. The history of human responses to climatic and ecosystem changes in Arabia can provide important lessons for a planet facing catastrophic global warming and environmental change.","author":[{"dropping-particle":"","family":"Petraglia","given":"Michael D","non-dropping-particle":"","parse-names":false,"suffix":""},{"dropping-particle":"","family":"Groucutt","given":"Huw S","non-dropping-particle":"","parse-names":false,"suffix":""},{"dropping-particle":"","family":"Guagnin","given":"Maria","non-dropping-particle":"","parse-names":false,"suffix":""},{"dropping-particle":"","family":"Breeze","given":"Paul S","non-dropping-particle":"","parse-names":false,"suffix":""},{"dropping-particle":"","family":"Boivin","given":"Nicole","non-dropping-particle":"","parse-names":false,"suffix":""}],"container-title":"Proceedings of the National Academy of Sciences","id":"ITEM-1","issue":"15","issued":{"date-parts":[["2020","4","14"]]},"page":"8263-8270","title":"Human responses to climate and ecosystem change in ancient Arabia","type":"article-journal","volume":"117"},"uris":["http://www.mendeley.com/documents/?uuid=41fae44c-9e55-4fb8-95c5-2111b88f5fd9"]}],"mendeley":{"formattedCitation":"(Petraglia et al., 2020)","plainTextFormattedCitation":"(Petraglia et al., 2020)","previouslyFormattedCitation":"(Petraglia et al., 2020)"},"properties":{"noteIndex":0},"schema":"https://github.com/citation-style-language/schema/raw/master/csl-citation.json"}</w:instrText>
      </w:r>
      <w:r w:rsidR="008738AA" w:rsidRPr="007723FB">
        <w:rPr>
          <w:sz w:val="24"/>
          <w:szCs w:val="24"/>
        </w:rPr>
        <w:fldChar w:fldCharType="separate"/>
      </w:r>
      <w:r w:rsidR="00547F2C" w:rsidRPr="007723FB">
        <w:rPr>
          <w:noProof/>
          <w:sz w:val="24"/>
          <w:szCs w:val="24"/>
        </w:rPr>
        <w:t>(Petraglia et al., 2020)</w:t>
      </w:r>
      <w:r w:rsidR="008738AA" w:rsidRPr="007723FB">
        <w:rPr>
          <w:sz w:val="24"/>
          <w:szCs w:val="24"/>
        </w:rPr>
        <w:fldChar w:fldCharType="end"/>
      </w:r>
      <w:r w:rsidRPr="007723FB">
        <w:rPr>
          <w:sz w:val="24"/>
          <w:szCs w:val="24"/>
        </w:rPr>
        <w:t xml:space="preserve">. While current palaeoclimate records from MIS 5e, 5c and 5a are not of sufficient resolution to detect brief periods of aridity, </w:t>
      </w:r>
      <w:r w:rsidR="00DB1F9F" w:rsidRPr="007723FB">
        <w:rPr>
          <w:sz w:val="24"/>
          <w:szCs w:val="24"/>
        </w:rPr>
        <w:t>it is probable that</w:t>
      </w:r>
      <w:r w:rsidR="00E62CCC">
        <w:rPr>
          <w:sz w:val="24"/>
          <w:szCs w:val="24"/>
        </w:rPr>
        <w:t xml:space="preserve"> variable</w:t>
      </w:r>
      <w:r w:rsidR="00DB1F9F" w:rsidRPr="007723FB">
        <w:rPr>
          <w:sz w:val="24"/>
          <w:szCs w:val="24"/>
        </w:rPr>
        <w:t xml:space="preserve"> </w:t>
      </w:r>
      <w:r w:rsidR="004D1BC1" w:rsidRPr="007723FB">
        <w:rPr>
          <w:sz w:val="24"/>
          <w:szCs w:val="24"/>
        </w:rPr>
        <w:t>climatic</w:t>
      </w:r>
      <w:r w:rsidR="00DB1F9F" w:rsidRPr="007723FB">
        <w:rPr>
          <w:sz w:val="24"/>
          <w:szCs w:val="24"/>
        </w:rPr>
        <w:t xml:space="preserve"> factors continued to</w:t>
      </w:r>
      <w:r w:rsidR="008C2A80" w:rsidRPr="007723FB">
        <w:rPr>
          <w:sz w:val="24"/>
          <w:szCs w:val="24"/>
        </w:rPr>
        <w:t xml:space="preserve"> exert control on population.</w:t>
      </w:r>
    </w:p>
    <w:p w14:paraId="5F354955" w14:textId="66AA5C42" w:rsidR="00EA623A" w:rsidRPr="007723FB" w:rsidRDefault="00C7653B" w:rsidP="00EA623A">
      <w:pPr>
        <w:spacing w:after="200" w:line="480" w:lineRule="auto"/>
        <w:jc w:val="both"/>
        <w:rPr>
          <w:sz w:val="24"/>
          <w:szCs w:val="24"/>
        </w:rPr>
      </w:pPr>
      <w:r w:rsidRPr="007723FB">
        <w:rPr>
          <w:sz w:val="24"/>
          <w:szCs w:val="24"/>
        </w:rPr>
        <w:t xml:space="preserve">The specific </w:t>
      </w:r>
      <w:r w:rsidR="00EA623A" w:rsidRPr="007723FB">
        <w:rPr>
          <w:sz w:val="24"/>
          <w:szCs w:val="24"/>
        </w:rPr>
        <w:t>geological and environmental aspects</w:t>
      </w:r>
      <w:r w:rsidRPr="007723FB">
        <w:rPr>
          <w:sz w:val="24"/>
          <w:szCs w:val="24"/>
        </w:rPr>
        <w:t xml:space="preserve"> of Arabia</w:t>
      </w:r>
      <w:r w:rsidR="00EA623A" w:rsidRPr="007723FB">
        <w:rPr>
          <w:sz w:val="24"/>
          <w:szCs w:val="24"/>
        </w:rPr>
        <w:t xml:space="preserve"> are </w:t>
      </w:r>
      <w:r w:rsidRPr="007723FB">
        <w:rPr>
          <w:sz w:val="24"/>
          <w:szCs w:val="24"/>
        </w:rPr>
        <w:t>also significant for human occupations</w:t>
      </w:r>
      <w:r w:rsidR="00EA623A" w:rsidRPr="007723FB">
        <w:rPr>
          <w:sz w:val="24"/>
          <w:szCs w:val="24"/>
        </w:rPr>
        <w:t xml:space="preserve">. </w:t>
      </w:r>
      <w:r w:rsidR="005A25CB" w:rsidRPr="007723FB">
        <w:rPr>
          <w:sz w:val="24"/>
          <w:szCs w:val="24"/>
        </w:rPr>
        <w:t>The deserts of Arabia</w:t>
      </w:r>
      <w:r w:rsidR="00EA623A" w:rsidRPr="007723FB">
        <w:rPr>
          <w:sz w:val="24"/>
          <w:szCs w:val="24"/>
        </w:rPr>
        <w:t xml:space="preserve"> </w:t>
      </w:r>
      <w:r w:rsidR="005A25CB" w:rsidRPr="007723FB">
        <w:rPr>
          <w:sz w:val="24"/>
          <w:szCs w:val="24"/>
        </w:rPr>
        <w:t>are typically</w:t>
      </w:r>
      <w:r w:rsidR="00EA623A" w:rsidRPr="007723FB">
        <w:rPr>
          <w:sz w:val="24"/>
          <w:szCs w:val="24"/>
        </w:rPr>
        <w:t xml:space="preserve"> characterised by</w:t>
      </w:r>
      <w:r w:rsidR="005A25CB" w:rsidRPr="007723FB">
        <w:rPr>
          <w:sz w:val="24"/>
          <w:szCs w:val="24"/>
        </w:rPr>
        <w:t xml:space="preserve"> either</w:t>
      </w:r>
      <w:r w:rsidR="00EA623A" w:rsidRPr="007723FB">
        <w:rPr>
          <w:sz w:val="24"/>
          <w:szCs w:val="24"/>
        </w:rPr>
        <w:t xml:space="preserve"> rocky surfaces or deep sand</w:t>
      </w:r>
      <w:r w:rsidR="006150E7" w:rsidRPr="007723FB">
        <w:rPr>
          <w:sz w:val="24"/>
          <w:szCs w:val="24"/>
        </w:rPr>
        <w:t xml:space="preserve"> </w:t>
      </w:r>
      <w:r w:rsidR="006150E7" w:rsidRPr="007723FB">
        <w:rPr>
          <w:sz w:val="24"/>
          <w:szCs w:val="24"/>
        </w:rPr>
        <w:fldChar w:fldCharType="begin" w:fldLock="1"/>
      </w:r>
      <w:r w:rsidR="00547F2C" w:rsidRPr="007723FB">
        <w:rPr>
          <w:sz w:val="24"/>
          <w:szCs w:val="24"/>
        </w:rPr>
        <w:instrText>ADDIN CSL_CITATION {"citationItems":[{"id":"ITEM-1","itemData":{"author":[{"dropping-particle":"","family":"Miller","given":"Anthony G","non-dropping-particle":"","parse-names":false,"suffix":""},{"dropping-particle":"","family":"Cope","given":"Thomas A","non-dropping-particle":"","parse-names":false,"suffix":""}],"id":"ITEM-1","issued":{"date-parts":[["1996"]]},"number-of-pages":"586","publisher":"Edinburgh University Press","publisher-place":"Edinburgh","title":"Flora of the Arabian Peninsula and Socotra","type":"book"},"uris":["http://www.mendeley.com/documents/?uuid=8ec52046-de6d-4808-85c7-eb5fc8e566e9"]}],"mendeley":{"formattedCitation":"(Miller and Cope, 1996)","plainTextFormattedCitation":"(Miller and Cope, 1996)","previouslyFormattedCitation":"(Miller and Cope, 1996)"},"properties":{"noteIndex":0},"schema":"https://github.com/citation-style-language/schema/raw/master/csl-citation.json"}</w:instrText>
      </w:r>
      <w:r w:rsidR="006150E7" w:rsidRPr="007723FB">
        <w:rPr>
          <w:sz w:val="24"/>
          <w:szCs w:val="24"/>
        </w:rPr>
        <w:fldChar w:fldCharType="separate"/>
      </w:r>
      <w:r w:rsidR="00547F2C" w:rsidRPr="007723FB">
        <w:rPr>
          <w:noProof/>
          <w:sz w:val="24"/>
          <w:szCs w:val="24"/>
        </w:rPr>
        <w:t>(Miller and Cope, 1996)</w:t>
      </w:r>
      <w:r w:rsidR="006150E7" w:rsidRPr="007723FB">
        <w:rPr>
          <w:sz w:val="24"/>
          <w:szCs w:val="24"/>
        </w:rPr>
        <w:fldChar w:fldCharType="end"/>
      </w:r>
      <w:r w:rsidR="00EA623A" w:rsidRPr="007723FB">
        <w:rPr>
          <w:sz w:val="24"/>
          <w:szCs w:val="24"/>
        </w:rPr>
        <w:t xml:space="preserve">. This contrasts with somewhere like Australia, where a thin sand cover means small water holes are abundant, allowing widespread occupation as long as populations are at low density and are highly mobile </w:t>
      </w:r>
      <w:r w:rsidR="00183F4D" w:rsidRPr="007723FB">
        <w:rPr>
          <w:noProof/>
          <w:sz w:val="24"/>
          <w:szCs w:val="24"/>
        </w:rPr>
        <w:fldChar w:fldCharType="begin" w:fldLock="1"/>
      </w:r>
      <w:r w:rsidR="00261D28" w:rsidRPr="007723FB">
        <w:rPr>
          <w:noProof/>
          <w:sz w:val="24"/>
          <w:szCs w:val="24"/>
        </w:rPr>
        <w:instrText>ADDIN CSL_CITATION {"citationItems":[{"id":"ITEM-1","itemData":{"author":[{"dropping-particle":"","family":"Smith","given":"Mike","non-dropping-particle":"","parse-names":false,"suffix":""}],"id":"ITEM-1","issued":{"date-parts":[["2013"]]},"publisher":"Cambridge University Press","publisher-place":"Cambridge","title":"The Archaeology of Australia's Deserts","type":"book"},"uris":["http://www.mendeley.com/documents/?uuid=cc008f2c-e15d-4948-b9bd-650804e5b201"]}],"mendeley":{"formattedCitation":"(Smith, 2013)","manualFormatting":"(e.g., Smith, 2013)","plainTextFormattedCitation":"(Smith, 2013)","previouslyFormattedCitation":"(Smith, 2013)"},"properties":{"noteIndex":0},"schema":"https://github.com/citation-style-language/schema/raw/master/csl-citation.json"}</w:instrText>
      </w:r>
      <w:r w:rsidR="00183F4D" w:rsidRPr="007723FB">
        <w:rPr>
          <w:noProof/>
          <w:sz w:val="24"/>
          <w:szCs w:val="24"/>
        </w:rPr>
        <w:fldChar w:fldCharType="separate"/>
      </w:r>
      <w:r w:rsidR="00261D28" w:rsidRPr="007723FB">
        <w:rPr>
          <w:noProof/>
          <w:sz w:val="24"/>
          <w:szCs w:val="24"/>
        </w:rPr>
        <w:t>(e.g., Smith, 2013)</w:t>
      </w:r>
      <w:r w:rsidR="00183F4D" w:rsidRPr="007723FB">
        <w:rPr>
          <w:noProof/>
          <w:sz w:val="24"/>
          <w:szCs w:val="24"/>
        </w:rPr>
        <w:fldChar w:fldCharType="end"/>
      </w:r>
      <w:r w:rsidR="00EA623A" w:rsidRPr="007723FB">
        <w:rPr>
          <w:sz w:val="24"/>
          <w:szCs w:val="24"/>
        </w:rPr>
        <w:t xml:space="preserve">. </w:t>
      </w:r>
      <w:r w:rsidRPr="007723FB">
        <w:rPr>
          <w:sz w:val="24"/>
          <w:szCs w:val="24"/>
        </w:rPr>
        <w:t>Current evidence suggests</w:t>
      </w:r>
      <w:r w:rsidR="00EA623A" w:rsidRPr="007723FB">
        <w:rPr>
          <w:sz w:val="24"/>
          <w:szCs w:val="24"/>
        </w:rPr>
        <w:t xml:space="preserve"> that in some areas </w:t>
      </w:r>
      <w:r w:rsidRPr="007723FB">
        <w:rPr>
          <w:sz w:val="24"/>
          <w:szCs w:val="24"/>
        </w:rPr>
        <w:t xml:space="preserve">of Arabia </w:t>
      </w:r>
      <w:r w:rsidR="00EA623A" w:rsidRPr="007723FB">
        <w:rPr>
          <w:sz w:val="24"/>
          <w:szCs w:val="24"/>
        </w:rPr>
        <w:t xml:space="preserve">there was little occupation for broad periods of the past, due to a lack of water. Examples of this include areas in northern Arabia which were not proximal to palaeolakes and feature a very sparse archaeological record </w:t>
      </w:r>
      <w:r w:rsidR="00183F4D" w:rsidRPr="007723FB">
        <w:rPr>
          <w:noProof/>
          <w:sz w:val="24"/>
          <w:szCs w:val="24"/>
        </w:rPr>
        <w:fldChar w:fldCharType="begin" w:fldLock="1"/>
      </w:r>
      <w:r w:rsidR="00547F2C" w:rsidRPr="007723FB">
        <w:rPr>
          <w:noProof/>
          <w:sz w:val="24"/>
          <w:szCs w:val="24"/>
        </w:rPr>
        <w:instrText>ADDIN CSL_CITATION {"citationItems":[{"id":"ITEM-1","itemData":{"DOI":"10.1016/j.ara.2017.02.002","ISSN":"23522267","abstract":"Mid-latitude dune fields offer significant records of human occupations in southwest Asia, reflecting human responses to past climate changes. Currently arid, but episodically wetter in the past, the Nefud desert of northern Saudi Arabia provides numerous examples of human-environment interactions and population movements in the desert belt. Here we describe results from interdisciplinary surveys in the western Nefud that targeted palaeolake deposits identified using satellite imagery. Surveys indicate the presence of thousands of discrete palaeolakes and palaeowetlands, providing valuable palaeoenvironmental records, and numerous archaeological and palaeontological assemblages. Geomorphological investigations suggest that many further deposits remain buried. Forty-six prehistoric archaeological sites have been identified in association with freshwater deposits, spanning the Lower Palaeolithic to the pre-Islamic Holocene. Lower Palaeolithic sites appear concentrated close to raw material sources near the Nefud fringe, despite the presence of freshwater and fauna deeper in the dune field. Middle Palaeolithic occupations extend more broadly, and by the early Holocene humans were at least periodically occupying areas deep in the desert. We present the first records of Neolithic sites in this dune field, including substantial hearth complexes distributed relatively deep within the dunes, potentially indicating increased mobility during this period. Later Holocene sites with stone structures are present around the dune fringes. Our results indicate that, during wet periods of the Pleistocene and Holocene, water in the western Nefud may have been more readily available than elsewhere in northern Arabia due to the high density of depressions where wetlands can form. The high frequency of lakes or marshes appears to have facilitated human occupations and dispersal through the region.","author":[{"dropping-particle":"","family":"Breeze","given":"Paul S.","non-dropping-particle":"","parse-names":false,"suffix":""},{"dropping-particle":"","family":"Groucutt","given":"Huw S.","non-dropping-particle":"","parse-names":false,"suffix":""},{"dropping-particle":"","family":"Drake","given":"Nick A.","non-dropping-particle":"","parse-names":false,"suffix":""},{"dropping-particle":"","family":"Louys","given":"Julien","non-dropping-particle":"","parse-names":false,"suffix":""},{"dropping-particle":"","family":"Scerri","given":"Eleanor M. L.","non-dropping-particle":"","parse-names":false,"suffix":""},{"dropping-particle":"","family":"Armitage","given":"Simon J.","non-dropping-particle":"","parse-names":false,"suffix":""},{"dropping-particle":"","family":"Zalmout","given":"Iyad S. A.","non-dropping-particle":"","parse-names":false,"suffix":""},{"dropping-particle":"","family":"Memesh","given":"Abdullah M.","non-dropping-particle":"","parse-names":false,"suffix":""},{"dropping-particle":"","family":"Haptari","given":"Mohammed A.","non-dropping-particle":"","parse-names":false,"suffix":""},{"dropping-particle":"","family":"Soubhi","given":"Saleh A.","non-dropping-particle":"","parse-names":false,"suffix":""},{"dropping-particle":"","family":"Matari","given":"Adel H.","non-dropping-particle":"","parse-names":false,"suffix":""},{"dropping-particle":"","family":"Zahir","given":"Muhammad","non-dropping-particle":"","parse-names":false,"suffix":""},{"dropping-particle":"","family":"Al-Omari","given":"Abdulaziz","non-dropping-particle":"","parse-names":false,"suffix":""},{"dropping-particle":"","family":"Alsharekh","given":"Abdullah M.","non-dropping-particle":"","parse-names":false,"suffix":""},{"dropping-particle":"","family":"Petraglia","given":"Michael D.","non-dropping-particle":"","parse-names":false,"suffix":""}],"container-title":"Archaeological Research in Asia","id":"ITEM-1","issued":{"date-parts":[["2017"]]},"page":"1-16","title":"Prehistory and palaeoenvironments of the western Nefud Desert, Saudi Arabia","type":"article-journal","volume":"10"},"uris":["http://www.mendeley.com/documents/?uuid=1947e630-96dc-4c33-b2c6-a998dbc88097"]}],"mendeley":{"formattedCitation":"(Breeze et al., 2017)","plainTextFormattedCitation":"(Breeze et al., 2017)","previouslyFormattedCitation":"(Breeze et al., 2017)"},"properties":{"noteIndex":0},"schema":"https://github.com/citation-style-language/schema/raw/master/csl-citation.json"}</w:instrText>
      </w:r>
      <w:r w:rsidR="00183F4D" w:rsidRPr="007723FB">
        <w:rPr>
          <w:noProof/>
          <w:sz w:val="24"/>
          <w:szCs w:val="24"/>
        </w:rPr>
        <w:fldChar w:fldCharType="separate"/>
      </w:r>
      <w:r w:rsidR="00547F2C" w:rsidRPr="007723FB">
        <w:rPr>
          <w:noProof/>
          <w:sz w:val="24"/>
          <w:szCs w:val="24"/>
        </w:rPr>
        <w:t>(Breeze et al., 2017)</w:t>
      </w:r>
      <w:r w:rsidR="00183F4D" w:rsidRPr="007723FB">
        <w:rPr>
          <w:noProof/>
          <w:sz w:val="24"/>
          <w:szCs w:val="24"/>
        </w:rPr>
        <w:fldChar w:fldCharType="end"/>
      </w:r>
      <w:r w:rsidR="00EA623A" w:rsidRPr="007723FB">
        <w:rPr>
          <w:sz w:val="24"/>
          <w:szCs w:val="24"/>
        </w:rPr>
        <w:t xml:space="preserve">, and a paucity of evidence </w:t>
      </w:r>
      <w:r w:rsidR="00EA623A" w:rsidRPr="007723FB">
        <w:rPr>
          <w:sz w:val="24"/>
          <w:szCs w:val="24"/>
        </w:rPr>
        <w:lastRenderedPageBreak/>
        <w:t xml:space="preserve">for post-Acheulean occupation in the Dawadmi area of central Arabia </w:t>
      </w:r>
      <w:r w:rsidR="00183F4D" w:rsidRPr="007723FB">
        <w:rPr>
          <w:noProof/>
          <w:sz w:val="24"/>
          <w:szCs w:val="24"/>
        </w:rPr>
        <w:fldChar w:fldCharType="begin" w:fldLock="1"/>
      </w:r>
      <w:r w:rsidR="00547F2C" w:rsidRPr="007723FB">
        <w:rPr>
          <w:noProof/>
          <w:sz w:val="24"/>
          <w:szCs w:val="24"/>
        </w:rPr>
        <w:instrText>ADDIN CSL_CITATION {"citationItems":[{"id":"ITEM-1","itemData":{"DOI":"10.1016/j.quaint.2015.01.006","ISBN":"1040-6182","ISSN":"10406182","abstract":"Climate models are potentially useful tools for addressing human dispersals and demographic change. The Arabian Peninsula is becoming increasingly significant in the story of human dispersals out of Africa during the Late Pleistocene. Although characterised largely by arid environments today, emerging climate records indicate that the peninsula was wetter many times in the past, suggesting that the region may have been inhabited considerably more than hitherto thought. Explaining the origins and spatial distribution of increased rainfall is challenging because palaeoenvironmental research in the region is in an early developmental stage. We address environmental oscillations by assembling and analysing an ensemble of five global climate models (CCSM3, COSMOS, HadCM3, KCM, and NorESM). We focus on precipitation, as the variable is key for the development of lakes, rivers and savannas. The climate models generated here were compared with published palaeoenvironmental data such as palaeolakes, speleothems and alluvial fan records as a means of validation. All five models showed, to varying degrees, that the Arabia Peninsula was significantly wetter than today during the Last Interglacial (130. ka and 126/125. ka timeslices), and that the main source of increased rainfall was from the North African summer monsoon rather than the Indian Ocean monsoon or from Mediterranean climate patterns. Where available, 104. ka (MIS 5c), 56. ka (early MIS 3) and 21. ka (LGM) timeslices showed rainfall was present but not as extensive as during the Last Interglacial. The results favour the hypothesis that humans potentially moved out of Africa and into Arabia on multiple occasions during pluvial phases of the Late Pleistocene.","author":[{"dropping-particle":"","family":"Jennings","given":"Richard P.","non-dropping-particle":"","parse-names":false,"suffix":""},{"dropping-particle":"","family":"Singarayer","given":"Joy","non-dropping-particle":"","parse-names":false,"suffix":""},{"dropping-particle":"","family":"Stone","given":"Emma J","non-dropping-particle":"","parse-names":false,"suffix":""},{"dropping-particle":"","family":"Krebs-Kanzow","given":"Uta","non-dropping-particle":"","parse-names":false,"suffix":""},{"dropping-particle":"","family":"Khon","given":"Vyacheslav","non-dropping-particle":"","parse-names":false,"suffix":""},{"dropping-particle":"","family":"Nisancioglu","given":"Kerim H","non-dropping-particle":"","parse-names":false,"suffix":""},{"dropping-particle":"","family":"Pfeiffer","given":"Madlene","non-dropping-particle":"","parse-names":false,"suffix":""},{"dropping-particle":"","family":"Zhang","given":"Xu","non-dropping-particle":"","parse-names":false,"suffix":""},{"dropping-particle":"","family":"Parker","given":"Adrian","non-dropping-particle":"","parse-names":false,"suffix":""},{"dropping-particle":"","family":"Parton","given":"Ash","non-dropping-particle":"","parse-names":false,"suffix":""},{"dropping-particle":"","family":"Groucutt","given":"Huw S","non-dropping-particle":"","parse-names":false,"suffix":""},{"dropping-particle":"","family":"White","given":"Tom S","non-dropping-particle":"","parse-names":false,"suffix":""},{"dropping-particle":"","family":"Drake","given":"Nick A","non-dropping-particle":"","parse-names":false,"suffix":""},{"dropping-particle":"","family":"Petraglia","given":"Michael D","non-dropping-particle":"","parse-names":false,"suffix":""}],"container-title":"Quaternary International","id":"ITEM-1","issued":{"date-parts":[["2015"]]},"page":"181-199","title":"The greening of Arabia: Multiple opportunities for human occupation of the Arabian Peninsula during the Late Pleistocene inferred from an ensemble of climate model simulations","type":"article-journal","volume":"382"},"uris":["http://www.mendeley.com/documents/?uuid=73e71eed-34e2-474e-a342-abdfbf79243a"]},{"id":"ITEM-2","itemData":{"DOI":"10.1080/00934690.2016.1156928","ISSN":"20424582","abstract":"The Pleistocene archaeological record of the Arabian Peninsula is increasingly recognized as being of great importance for resolving some of the major debates in hominin evolutionary studies. Though there has been an acceleration in the rate of fieldwork and discovery of archaeological sites in recent years, little is known about hominin occupations in the Pleistocene over vast areas of Arabia. Here we report on the identification of five new Middle Palaeolithic sites from the Nejd of central Arabia and the southern margins of the Nefud Desert to the north. The importance of these sites centers on their diversity in terms of landscape positions, raw materials used for lithic manufacture, and core reduction methods. Our findings indicate multiple hominin dispersals into Arabia and complex subsequent patterns of behavior and demography.","author":[{"dropping-particle":"","family":"Groucutt","given":"Huw S.","non-dropping-particle":"","parse-names":false,"suffix":""},{"dropping-particle":"","family":"Breeze","given":"Paul","non-dropping-particle":"","parse-names":false,"suffix":""},{"dropping-particle":"","family":"Drake","given":"Nick A.","non-dropping-particle":"","parse-names":false,"suffix":""},{"dropping-particle":"","family":"Jennings","given":"Richard P.","non-dropping-particle":"","parse-names":false,"suffix":""},{"dropping-particle":"","family":"Parton","given":"Ash","non-dropping-particle":"","parse-names":false,"suffix":""},{"dropping-particle":"","family":"White","given":"Tom","non-dropping-particle":"","parse-names":false,"suffix":""},{"dropping-particle":"","family":"Shipton","given":"Ceri","non-dropping-particle":"","parse-names":false,"suffix":""},{"dropping-particle":"","family":"Clark-Balzan","given":"Laine","non-dropping-particle":"","parse-names":false,"suffix":""},{"dropping-particle":"","family":"Al-Omari","given":"Abdulaziz","non-dropping-particle":"","parse-names":false,"suffix":""},{"dropping-particle":"","family":"Cuthbertson","given":"Patrick","non-dropping-particle":"","parse-names":false,"suffix":""},{"dropping-particle":"","family":"Wedage","given":"Oshan M.C.","non-dropping-particle":"","parse-names":false,"suffix":""},{"dropping-particle":"","family":"Bernal","given":"Marco A.","non-dropping-particle":"","parse-names":false,"suffix":""},{"dropping-particle":"","family":"Alsharekh","given":"Abdullah","non-dropping-particle":"","parse-names":false,"suffix":""},{"dropping-particle":"","family":"Petraglia","given":"Michael D.","non-dropping-particle":"","parse-names":false,"suffix":""}],"container-title":"Journal of Field Archaeology","id":"ITEM-2","issue":"2","issued":{"date-parts":[["2016"]]},"page":"131-147","title":"The middle palaeolithic of the Nejd, Saudi Arabia","type":"article-journal","volume":"41"},"uris":["http://www.mendeley.com/documents/?uuid=3776e4b2-fa08-49da-b002-adcd472e98ca"]},{"id":"ITEM-3","itemData":{"DOI":"10.1371/journal.pone.0200497","ISBN":"1111111111","ISSN":"19326203","abstract":"Despite occupying a central geographic position, investigations of hominin populations in the Arabian Peninsula during the Lower Palaeolithic period are rare. The colonization of Eurasia below 55 degrees latitude indicates the success of the genus Homo in the Early and Middle Pleistocene, but the extent to which these hominins were capable of innovative and novel behavioural adaptations to engage with mid-latitude environments is unclear. Here we describe new field investigations at the Saffaqah locality (206–76) near Dawadmi, in central Arabia that aim to establish how hominins adapted to this region. The site is located in the interior of Arabia over 500 km from both the Red Sea and the Gulf, and at the headwaters of two major extinct river systems that were likely used by Acheulean hominins to cross the Peninsula. Saffaqah is one of the largest Acheulean sites in Arabia with nearly a million artefacts estimated to occur on the surface, and it is also the first to yield stratified deposits containing abundant artefacts. It is situated in the unusual setting of a dense and well-preserved landscape of Acheulean localities, with sites and isolated artefacts occurring regularly for tens of kilometres in every direction. We describe both previous and recent excavations at Saffaqah and its large lithic assemblage. We analyse thousands of artefacts from excavated and surface contexts, including giant andesite cores and flakes, smaller cores and retouched artefacts, as well as handaxes and cleavers. Technological assessment of stratified lithics and those from systematic survey, enable the reconstruction of stone tool life histories. The Acheulean hominins at Dawadmi were strong and skilful, with their adaptation evidently successful for some time. However, these biface-makers were also technologically conservative, and used least-effort strategies of resource procurement and tool transport. Ultimately, central Arabia was depopulated, likely in the face of environmental deterioration in the form of increasing aridity.","author":[{"dropping-particle":"","family":"Shipton","given":"Ceri","non-dropping-particle":"","parse-names":false,"suffix":""},{"dropping-particle":"","family":"Blinkhorn","given":"James","non-dropping-particle":"","parse-names":false,"suffix":""},{"dropping-particle":"","family":"Breeze","given":"Paul S.","non-dropping-particle":"","parse-names":false,"suffix":""},{"dropping-particle":"","family":"Cuthbertson","given":"Patrick","non-dropping-particle":"","parse-names":false,"suffix":""},{"dropping-particle":"","family":"Drake","given":"Nick","non-dropping-particle":"","parse-names":false,"suffix":""},{"dropping-particle":"","family":"Groucutt","given":"Huw S.","non-dropping-particle":"","parse-names":false,"suffix":""},{"dropping-particle":"","family":"Jennings","given":"Richard P.","non-dropping-particle":"","parse-names":false,"suffix":""},{"dropping-particle":"","family":"Parton","given":"Ash","non-dropping-particle":"","parse-names":false,"suffix":""},{"dropping-particle":"","family":"Scerri","given":"Eleanor M. L.","non-dropping-particle":"","parse-names":false,"suffix":""},{"dropping-particle":"","family":"Alsharekh","given":"Abdullah","non-dropping-particle":"","parse-names":false,"suffix":""},{"dropping-particle":"","family":"Petraglia","given":"Michael D.","non-dropping-particle":"","parse-names":false,"suffix":""}],"container-title":"PLoS ONE","id":"ITEM-3","issue":"7","issued":{"date-parts":[["2018"]]},"page":"1-36","publisher":"PLoS ONE","title":"Acheulean technology and landscape use at Dawadmi , central Arabia","type":"article-journal","volume":"13"},"uris":["http://www.mendeley.com/documents/?uuid=3fa36a2c-dd23-4c3a-b6bf-43d1dd4ec972"]}],"mendeley":{"formattedCitation":"(Jennings et al., 2015; Groucutt et al., 2016; Shipton et al., 2018)","plainTextFormattedCitation":"(Jennings et al., 2015; Groucutt et al., 2016; Shipton et al., 2018)","previouslyFormattedCitation":"(Jennings et al., 2015; Groucutt et al., 2016; Shipton et al., 2018)"},"properties":{"noteIndex":0},"schema":"https://github.com/citation-style-language/schema/raw/master/csl-citation.json"}</w:instrText>
      </w:r>
      <w:r w:rsidR="00183F4D" w:rsidRPr="007723FB">
        <w:rPr>
          <w:noProof/>
          <w:sz w:val="24"/>
          <w:szCs w:val="24"/>
        </w:rPr>
        <w:fldChar w:fldCharType="separate"/>
      </w:r>
      <w:r w:rsidR="00547F2C" w:rsidRPr="007723FB">
        <w:rPr>
          <w:noProof/>
          <w:sz w:val="24"/>
          <w:szCs w:val="24"/>
        </w:rPr>
        <w:t>(Jennings et al., 2015; Groucutt et al., 2016; Shipton et al., 2018)</w:t>
      </w:r>
      <w:r w:rsidR="00183F4D" w:rsidRPr="007723FB">
        <w:rPr>
          <w:noProof/>
          <w:sz w:val="24"/>
          <w:szCs w:val="24"/>
        </w:rPr>
        <w:fldChar w:fldCharType="end"/>
      </w:r>
      <w:r w:rsidR="00EA623A" w:rsidRPr="007723FB">
        <w:rPr>
          <w:sz w:val="24"/>
          <w:szCs w:val="24"/>
        </w:rPr>
        <w:t>. It is our impression that populations in Pleistocene Arabia were relatively tethered to water sources</w:t>
      </w:r>
      <w:r w:rsidR="00E62CCC">
        <w:rPr>
          <w:sz w:val="24"/>
          <w:szCs w:val="24"/>
        </w:rPr>
        <w:t>,</w:t>
      </w:r>
      <w:r w:rsidR="00EA623A" w:rsidRPr="007723FB">
        <w:rPr>
          <w:sz w:val="24"/>
          <w:szCs w:val="24"/>
        </w:rPr>
        <w:t xml:space="preserve"> such as lakes and rivers. These would have occurred at varying scales. It is the deep basins that contained palaeolakes, such as Jubbah in the Nafud Desert, which have produced archaeological findings covering every major period of human prehistory from the Acheulean onwards </w:t>
      </w:r>
      <w:r w:rsidR="00356077" w:rsidRPr="007723FB">
        <w:rPr>
          <w:noProof/>
          <w:sz w:val="24"/>
          <w:szCs w:val="24"/>
        </w:rPr>
        <w:fldChar w:fldCharType="begin" w:fldLock="1"/>
      </w:r>
      <w:r w:rsidR="00547F2C" w:rsidRPr="007723FB">
        <w:rPr>
          <w:noProof/>
          <w:sz w:val="24"/>
          <w:szCs w:val="24"/>
        </w:rPr>
        <w:instrText>ADDIN CSL_CITATION {"citationItems":[{"id":"ITEM-1","itemData":{"DOI":"10.1016/j.quaint.2014.09.036","ISBN":"1040-6182","ISSN":"10406182","abstract":"The Nefud Desert is crucial for resolving debates concerning hominin demography and behaviour in the Saharo-Arabian belt. Situated at the interface between the Mediterranean Westerlies and African Monsoonal climate systems, the Nefud lies at the centre of the arid zone crossed by Homo sapiens dispersing into Eurasia and the edges of the southernmost known extent of the Neanderthal range. In 2013, the Palaeodeserts Project conducted an intensive survey of the western Nefud, to: (1) evaluate Pleistocene population dynamics in this important region of the Saharo-Arabian belt and (2) contribute towards understanding early modern human range expansions and interactions between different hominin species. Thirteen Lower and Middle Palaeolithic sites were discovered in association with palaeolake basins. One of the sites, T'is al Ghadah, may feature the earliest Middle Palaeolithic assemblage of Arabia. Preliminary analyses show that the Lower and Middle Palaeolithic sites discovered display diverse technological characteristics, indicating that the Nefud was important for population turnovers and exchanges throughout the Pleistocene. Periodic environmental amelioration appears to have attracted hominin incursions into the region, and subsequent ephemeral occupations structured around lakes and, to a lesser extent, raw material sources. However, differences between the Lower and Middle Palaeolithic sites are indicative of greater mobility during the later Pleistocene. A rarity of formal tools, but strong similarities in lithic production techniques, are also suggestive of demographic affinities across the Nefud during the Pleistocene, and perhaps beyond. These preliminary results support the view that the Arabian Peninsula was a critically important region of southwest Asia during the Late Pleistocene, in which demographic responses to climatic amelioration may have structured connectivity across the Saharo-Arabian belt, the Levant and as far as India.","author":[{"dropping-particle":"","family":"Scerri","given":"Eleanor M. L.","non-dropping-particle":"","parse-names":false,"suffix":""},{"dropping-particle":"","family":"Breeze","given":"Paul S.","non-dropping-particle":"","parse-names":false,"suffix":""},{"dropping-particle":"","family":"Parton","given":"Ash","non-dropping-particle":"","parse-names":false,"suffix":""},{"dropping-particle":"","family":"Groucutt","given":"Huw S.","non-dropping-particle":"","parse-names":false,"suffix":""},{"dropping-particle":"","family":"White","given":"Tom S","non-dropping-particle":"","parse-names":false,"suffix":""},{"dropping-particle":"","family":"Stimpson","given":"Christopher","non-dropping-particle":"","parse-names":false,"suffix":""},{"dropping-particle":"","family":"Clark-Balzan","given":"Laine","non-dropping-particle":"","parse-names":false,"suffix":""},{"dropping-particle":"","family":"Jennings","given":"Richard P.","non-dropping-particle":"","parse-names":false,"suffix":""},{"dropping-particle":"","family":"Alsharekh","given":"Abdullah","non-dropping-particle":"","parse-names":false,"suffix":""},{"dropping-particle":"","family":"Petraglia","given":"Michael D.","non-dropping-particle":"","parse-names":false,"suffix":""}],"container-title":"Quaternary International","id":"ITEM-1","issued":{"date-parts":[["2015"]]},"page":"200-214","title":"Middle to Late Pleistocene human habitation in the western Nefud Desert, Saudi Arabia","type":"article-journal","volume":"382"},"uris":["http://www.mendeley.com/documents/?uuid=6f3e1951-e00a-4e9d-bbf3-711753db95c4"]},{"id":"ITEM-2","itemData":{"DOI":"10.1038/s41598-018-35242-5","ISSN":"2045-2322","abstract":"The Acheulean is the longest lasting cultural–technological tradition in human evolutionary history. However, considerable gaps remain in understanding the chronology and geographical distribution of Acheulean hominins. We present the first chronometrically dated Acheulean site from the Arabian Peninsula, a vast and poorly known region that forms more than half of Southwest Asia. Results show that Acheulean hominin occupation expanded along hydrological networks into the heart of Arabia from Marine Isotope Stage (MIS) 7 until at least ~190 ka ̶ the youngest documented Acheulean in Southwest Asia. The site of Saffaqah features Acheulean technology, characterized by large flakes, handaxes and cleavers, similar to Acheulean assemblages in Africa. These findings reveal a climatically-mediated later Acheulean expansion into a poorly known region, amplifying the documented diversity of Middle Pleistocene hominin behaviour across the Old World and elaborating the terminal archaic landscape encountered by our species as they dispersed out of Africa.","author":[{"dropping-particle":"","family":"Scerri","given":"Eleanor M. L.","non-dropping-particle":"","parse-names":false,"suffix":""},{"dropping-particle":"","family":"Shipton","given":"Ceri","non-dropping-particle":"","parse-names":false,"suffix":""},{"dropping-particle":"","family":"Clark-Balzan","given":"Laine","non-dropping-particle":"","parse-names":false,"suffix":""},{"dropping-particle":"","family":"Frouin","given":"Marine","non-dropping-particle":"","parse-names":false,"suffix":""},{"dropping-particle":"","family":"Schwenninger","given":"Jean-Luc","non-dropping-particle":"","parse-names":false,"suffix":""},{"dropping-particle":"","family":"Groucutt","given":"Huw S.","non-dropping-particle":"","parse-names":false,"suffix":""},{"dropping-particle":"","family":"Breeze","given":"Paul S.","non-dropping-particle":"","parse-names":false,"suffix":""},{"dropping-particle":"","family":"Parton","given":"Ash","non-dropping-particle":"","parse-names":false,"suffix":""},{"dropping-particle":"","family":"Blinkhorn","given":"James","non-dropping-particle":"","parse-names":false,"suffix":""},{"dropping-particle":"","family":"Drake","given":"Nick A.","non-dropping-particle":"","parse-names":false,"suffix":""},{"dropping-particle":"","family":"Jennings","given":"Richard P.","non-dropping-particle":"","parse-names":false,"suffix":""},{"dropping-particle":"","family":"Cuthbertson","given":"Patrick","non-dropping-particle":"","parse-names":false,"suffix":""},{"dropping-particle":"Al","family":"Omari","given":"Abdulaziz","non-dropping-particle":"","parse-names":false,"suffix":""},{"dropping-particle":"","family":"Alsharekh","given":"Abdullah M.","non-dropping-particle":"","parse-names":false,"suffix":""},{"dropping-particle":"","family":"Petraglia","given":"Michael D.","non-dropping-particle":"","parse-names":false,"suffix":""}],"container-title":"Scientific Reports","id":"ITEM-2","issue":"1","issued":{"date-parts":[["2018"]]},"page":"17165","title":"The expansion of later Acheulean hominins into the Arabian Peninsula","type":"article-journal","volume":"8"},"uris":["http://www.mendeley.com/documents/?uuid=a28d4ae7-14da-4234-a93c-88b9a6aa866b"]}],"mendeley":{"formattedCitation":"(Scerri et al., 2015, 2018a)","plainTextFormattedCitation":"(Scerri et al., 2015, 2018a)","previouslyFormattedCitation":"(Scerri et al., 2015, 2018a)"},"properties":{"noteIndex":0},"schema":"https://github.com/citation-style-language/schema/raw/master/csl-citation.json"}</w:instrText>
      </w:r>
      <w:r w:rsidR="00356077" w:rsidRPr="007723FB">
        <w:rPr>
          <w:noProof/>
          <w:sz w:val="24"/>
          <w:szCs w:val="24"/>
        </w:rPr>
        <w:fldChar w:fldCharType="separate"/>
      </w:r>
      <w:r w:rsidR="00547F2C" w:rsidRPr="007723FB">
        <w:rPr>
          <w:noProof/>
          <w:sz w:val="24"/>
          <w:szCs w:val="24"/>
        </w:rPr>
        <w:t>(Scerri et al., 2015, 2018a)</w:t>
      </w:r>
      <w:r w:rsidR="00356077" w:rsidRPr="007723FB">
        <w:rPr>
          <w:noProof/>
          <w:sz w:val="24"/>
          <w:szCs w:val="24"/>
        </w:rPr>
        <w:fldChar w:fldCharType="end"/>
      </w:r>
      <w:r w:rsidR="00EA623A" w:rsidRPr="007723FB">
        <w:rPr>
          <w:sz w:val="24"/>
          <w:szCs w:val="24"/>
        </w:rPr>
        <w:t>. M</w:t>
      </w:r>
      <w:r w:rsidRPr="007723FB">
        <w:rPr>
          <w:sz w:val="24"/>
          <w:szCs w:val="24"/>
        </w:rPr>
        <w:t xml:space="preserve">iddle </w:t>
      </w:r>
      <w:r w:rsidR="00EA623A" w:rsidRPr="007723FB">
        <w:rPr>
          <w:sz w:val="24"/>
          <w:szCs w:val="24"/>
        </w:rPr>
        <w:t>P</w:t>
      </w:r>
      <w:r w:rsidRPr="007723FB">
        <w:rPr>
          <w:sz w:val="24"/>
          <w:szCs w:val="24"/>
        </w:rPr>
        <w:t>alaeolithic</w:t>
      </w:r>
      <w:r w:rsidR="00EA623A" w:rsidRPr="007723FB">
        <w:rPr>
          <w:sz w:val="24"/>
          <w:szCs w:val="24"/>
        </w:rPr>
        <w:t xml:space="preserve"> sites, which mostly date to MIS 5, are significantly closer to palaeorivers than would be expected by a random distribution </w:t>
      </w:r>
      <w:r w:rsidR="00356077" w:rsidRPr="007723FB">
        <w:rPr>
          <w:noProof/>
          <w:sz w:val="24"/>
          <w:szCs w:val="24"/>
        </w:rPr>
        <w:fldChar w:fldCharType="begin" w:fldLock="1"/>
      </w:r>
      <w:r w:rsidR="00547F2C" w:rsidRPr="007723FB">
        <w:rPr>
          <w:noProof/>
          <w:sz w:val="24"/>
          <w:szCs w:val="24"/>
        </w:rPr>
        <w:instrText>ADDIN CSL_CITATION {"citationItems":[{"id":"ITEM-1","itemData":{"DOI":"10.1016/j.quaint.2015.01.022","ISBN":"1040-6182","ISSN":"10406182","abstract":"Freshwater availability is critical for human survival, and in the Saharo-Arabian desert belt repeated fluctuations between aridity and humidity over the Quaternary mean the distribution of freshwater was likely a primary control upon routes and opportunities for hominin dispersals. However, our knowledge of the spatio-temporal distribution of palaeohydrological resources within Arabia during Mid-Late Pleistocene episodes of climatic amelioration remains limited. In this paper we outline a combined method for remotely mapping the location of palaeodrainage and palaeolakes in currently arid regions that were formerly subject to more humid conditions. We demonstrate the potential of this approach by mapping palaeochannels across the whole Arabian Peninsula, and palaeolakes and marshes for select regions covering c. 10% of its surface. Our palaeodrainage mapping is based upon quantitative thresholding of HydroSHEDs data, which applies flow routing to Digital Elevation Model (DEM) data, while our palaeolake mapping uses an innovative method where spectral classification of Landsat Thematic Mapper (TM) imagery is used to detect palaeolake deposits within endorheic (closed) basins, before modelling maximum lake extents by flooding the basin to the level of the elevation of the highest detected deposit. Field survey in the Nefud desert and the Dawadmi and Shuwaymis regions of Saudi Arabia indicates accuracies of 86% for palaeodrainage mapping, and 96% for identifying former palaeolake basins (73% accuracy of classification of individual deposits). The palaeolake mapping method has also demonstrated potential for identifying surface and stratified archaeological site locations, with 76% of the surveyed palaeolake basins containing archaeological material, including stratified Palaeolithic archaeology. Initial examination of palaeodrainage in relation to archaeological sites indicates a relationship between mapped features and previously recorded Palaeolithic sites. An example of the application of these data for period-specific regional palaeohydrological and archaeological reconstructions is presented for a region of Northern Saudi Arabia covering the southern Nefud desert and adjacent lava fields.","author":[{"dropping-particle":"","family":"Breeze","given":"Paul S.","non-dropping-particle":"","parse-names":false,"suffix":""},{"dropping-particle":"","family":"Drake","given":"Nick A.","non-dropping-particle":"","parse-names":false,"suffix":""},{"dropping-particle":"","family":"Groucutt","given":"Huw S.","non-dropping-particle":"","parse-names":false,"suffix":""},{"dropping-particle":"","family":"Parton","given":"Ash","non-dropping-particle":"","parse-names":false,"suffix":""},{"dropping-particle":"","family":"Jennings","given":"Richard P.","non-dropping-particle":"","parse-names":false,"suffix":""},{"dropping-particle":"","family":"White","given":"Tom S.","non-dropping-particle":"","parse-names":false,"suffix":""},{"dropping-particle":"","family":"Clark-Balzan","given":"Laine","non-dropping-particle":"","parse-names":false,"suffix":""},{"dropping-particle":"","family":"Shipton","given":"Ceri","non-dropping-particle":"","parse-names":false,"suffix":""},{"dropping-particle":"","family":"Scerri","given":"Eleanor M. L.","non-dropping-particle":"","parse-names":false,"suffix":""},{"dropping-particle":"","family":"Stimpson","given":"Christopher M.","non-dropping-particle":"","parse-names":false,"suffix":""},{"dropping-particle":"","family":"Crassard","given":"Rémy","non-dropping-particle":"","parse-names":false,"suffix":""},{"dropping-particle":"","family":"Hilbert","given":"Yamandú","non-dropping-particle":"","parse-names":false,"suffix":""},{"dropping-particle":"","family":"Alsharekh","given":"Abdullah","non-dropping-particle":"","parse-names":false,"suffix":""},{"dropping-particle":"","family":"Al-Omari","given":"Abdulaziz","non-dropping-particle":"","parse-names":false,"suffix":""},{"dropping-particle":"","family":"Petraglia","given":"Michael D.","non-dropping-particle":"","parse-names":false,"suffix":""}],"container-title":"Quaternary International","id":"ITEM-1","issue":"March","issued":{"date-parts":[["2015"]]},"page":"98-119","title":"Remote sensing and GIS techniques for reconstructing Arabian palaeohydrology and identifying archaeological sites","type":"article-journal","volume":"382"},"uris":["http://www.mendeley.com/documents/?uuid=7cfc19eb-02e1-4504-bd63-6bc5dc32be29"]}],"mendeley":{"formattedCitation":"(Breeze et al., 2015)","plainTextFormattedCitation":"(Breeze et al., 2015)","previouslyFormattedCitation":"(Breeze et al., 2015)"},"properties":{"noteIndex":0},"schema":"https://github.com/citation-style-language/schema/raw/master/csl-citation.json"}</w:instrText>
      </w:r>
      <w:r w:rsidR="00356077" w:rsidRPr="007723FB">
        <w:rPr>
          <w:noProof/>
          <w:sz w:val="24"/>
          <w:szCs w:val="24"/>
        </w:rPr>
        <w:fldChar w:fldCharType="separate"/>
      </w:r>
      <w:r w:rsidR="00547F2C" w:rsidRPr="007723FB">
        <w:rPr>
          <w:noProof/>
          <w:sz w:val="24"/>
          <w:szCs w:val="24"/>
        </w:rPr>
        <w:t>(Breeze et al., 2015)</w:t>
      </w:r>
      <w:r w:rsidR="00356077" w:rsidRPr="007723FB">
        <w:rPr>
          <w:noProof/>
          <w:sz w:val="24"/>
          <w:szCs w:val="24"/>
        </w:rPr>
        <w:fldChar w:fldCharType="end"/>
      </w:r>
      <w:r w:rsidR="00EA623A" w:rsidRPr="007723FB">
        <w:rPr>
          <w:sz w:val="24"/>
          <w:szCs w:val="24"/>
        </w:rPr>
        <w:t>. The connection between human demography/behaviour and the palaeohydrological structure of Arabia is therefore clear at a broad scale. The fact that Arabia is a tilted plateau – rising steeply along the entire western margin, dropping away gradually to the east – means that during Pleistocene humid periods an extensive network of rivers formed across the peninsula</w:t>
      </w:r>
      <w:r w:rsidR="00DA0980" w:rsidRPr="007723FB">
        <w:rPr>
          <w:sz w:val="24"/>
          <w:szCs w:val="24"/>
        </w:rPr>
        <w:t xml:space="preserve"> </w:t>
      </w:r>
      <w:r w:rsidR="00DA0980" w:rsidRPr="007723FB">
        <w:rPr>
          <w:sz w:val="24"/>
          <w:szCs w:val="24"/>
        </w:rPr>
        <w:fldChar w:fldCharType="begin" w:fldLock="1"/>
      </w:r>
      <w:r w:rsidR="00547F2C" w:rsidRPr="007723FB">
        <w:rPr>
          <w:sz w:val="24"/>
          <w:szCs w:val="24"/>
        </w:rPr>
        <w:instrText>ADDIN CSL_CITATION {"citationItems":[{"id":"ITEM-1","itemData":{"DOI":"10.1016/j.quaint.2015.01.022","ISBN":"1040-6182","ISSN":"10406182","abstract":"Freshwater availability is critical for human survival, and in the Saharo-Arabian desert belt repeated fluctuations between aridity and humidity over the Quaternary mean the distribution of freshwater was likely a primary control upon routes and opportunities for hominin dispersals. However, our knowledge of the spatio-temporal distribution of palaeohydrological resources within Arabia during Mid-Late Pleistocene episodes of climatic amelioration remains limited. In this paper we outline a combined method for remotely mapping the location of palaeodrainage and palaeolakes in currently arid regions that were formerly subject to more humid conditions. We demonstrate the potential of this approach by mapping palaeochannels across the whole Arabian Peninsula, and palaeolakes and marshes for select regions covering c. 10% of its surface. Our palaeodrainage mapping is based upon quantitative thresholding of HydroSHEDs data, which applies flow routing to Digital Elevation Model (DEM) data, while our palaeolake mapping uses an innovative method where spectral classification of Landsat Thematic Mapper (TM) imagery is used to detect palaeolake deposits within endorheic (closed) basins, before modelling maximum lake extents by flooding the basin to the level of the elevation of the highest detected deposit. Field survey in the Nefud desert and the Dawadmi and Shuwaymis regions of Saudi Arabia indicates accuracies of 86% for palaeodrainage mapping, and 96% for identifying former palaeolake basins (73% accuracy of classification of individual deposits). The palaeolake mapping method has also demonstrated potential for identifying surface and stratified archaeological site locations, with 76% of the surveyed palaeolake basins containing archaeological material, including stratified Palaeolithic archaeology. Initial examination of palaeodrainage in relation to archaeological sites indicates a relationship between mapped features and previously recorded Palaeolithic sites. An example of the application of these data for period-specific regional palaeohydrological and archaeological reconstructions is presented for a region of Northern Saudi Arabia covering the southern Nefud desert and adjacent lava fields.","author":[{"dropping-particle":"","family":"Breeze","given":"Paul S.","non-dropping-particle":"","parse-names":false,"suffix":""},{"dropping-particle":"","family":"Drake","given":"Nick A.","non-dropping-particle":"","parse-names":false,"suffix":""},{"dropping-particle":"","family":"Groucutt","given":"Huw S.","non-dropping-particle":"","parse-names":false,"suffix":""},{"dropping-particle":"","family":"Parton","given":"Ash","non-dropping-particle":"","parse-names":false,"suffix":""},{"dropping-particle":"","family":"Jennings","given":"Richard P.","non-dropping-particle":"","parse-names":false,"suffix":""},{"dropping-particle":"","family":"White","given":"Tom S.","non-dropping-particle":"","parse-names":false,"suffix":""},{"dropping-particle":"","family":"Clark-Balzan","given":"Laine","non-dropping-particle":"","parse-names":false,"suffix":""},{"dropping-particle":"","family":"Shipton","given":"Ceri","non-dropping-particle":"","parse-names":false,"suffix":""},{"dropping-particle":"","family":"Scerri","given":"Eleanor M. L.","non-dropping-particle":"","parse-names":false,"suffix":""},{"dropping-particle":"","family":"Stimpson","given":"Christopher M.","non-dropping-particle":"","parse-names":false,"suffix":""},{"dropping-particle":"","family":"Crassard","given":"Rémy","non-dropping-particle":"","parse-names":false,"suffix":""},{"dropping-particle":"","family":"Hilbert","given":"Yamandú","non-dropping-particle":"","parse-names":false,"suffix":""},{"dropping-particle":"","family":"Alsharekh","given":"Abdullah","non-dropping-particle":"","parse-names":false,"suffix":""},{"dropping-particle":"","family":"Al-Omari","given":"Abdulaziz","non-dropping-particle":"","parse-names":false,"suffix":""},{"dropping-particle":"","family":"Petraglia","given":"Michael D.","non-dropping-particle":"","parse-names":false,"suffix":""}],"container-title":"Quaternary International","id":"ITEM-1","issue":"March","issued":{"date-parts":[["2015"]]},"page":"98-119","title":"Remote sensing and GIS techniques for reconstructing Arabian palaeohydrology and identifying archaeological sites","type":"article-journal","volume":"382"},"uris":["http://www.mendeley.com/documents/?uuid=7cfc19eb-02e1-4504-bd63-6bc5dc32be29"]},{"id":"ITEM-2","itemData":{"DOI":"10.1016/j.quascirev.2016.05.012","ISBN":"0277-3791","ISSN":"02773791","abstract":"The timing and extent of palaeoenvironmental connections between northeast Africa, the Levant and the Arabian Peninsula during the Middle and Late Pleistocene are critical to debates surrounding dispersals of hominins, including movements of Homo sapiens out of Africa. Although there is evidence that synchronous episodes of climatic amelioration during the late Middle and Late Pleistocene may have allowed connections to form between northern Africa and western Asia, a number of palaeoclimate models indicate the continued existence of an arid barrier between northern Arabia and the Levant. Here we evaluate the palaeoenvironmental setting for hominin dispersals between, and within, northeast Africa and southwest Asia during Marine Isotope Stages (MIS) 7-5 using reconstructions of surface freshwater availability as an environmental proxy. We use remotely sensed data to map palaeohydrological features (lakes, wetlands and rivers) across the presently hyper-arid areas of northern Arabia and surrounding regions, integrating these results with palaeoclimate models, palaeoenvironmental proxy data and absolute dating to determine when these features were active. Our analyses suggest limited potential for dispersals during MIS 7 and 6, but indicate the formation of a palaeohydrological corridor (the 'Tabuk Corridor') between the Levant and the Arabian interior during the MIS 6-5e glacial-interglacial transition and during MIS 5e. A recurrence of this corridor, following a slightly different route, also occurred during MIS 5a. These palaeohydrological and terrestrial data can be used to establish when proposed routes for hominin dispersals became viable. Furthermore, the distribution of Arabian archaeological sites with affinities to Levantine assemblages, some of which are associated with Homo sapiens fossils, and the relative density of Middle Palaeolithic assemblages within the Tabuk Corridor, are consistent with it being utilised for dispersals at various times.","author":[{"dropping-particle":"","family":"Breeze","given":"Paul S.","non-dropping-particle":"","parse-names":false,"suffix":""},{"dropping-particle":"","family":"Groucutt","given":"Huw S.","non-dropping-particle":"","parse-names":false,"suffix":""},{"dropping-particle":"","family":"Drake","given":"Nick A.","non-dropping-particle":"","parse-names":false,"suffix":""},{"dropping-particle":"","family":"White","given":"Tom S.","non-dropping-particle":"","parse-names":false,"suffix":""},{"dropping-particle":"","family":"Jennings","given":"Richard P.","non-dropping-particle":"","parse-names":false,"suffix":""},{"dropping-particle":"","family":"Petraglia","given":"Michael D.","non-dropping-particle":"","parse-names":false,"suffix":""}],"container-title":"Quaternary Science Reviews","id":"ITEM-2","issued":{"date-parts":[["2016"]]},"page":"155-185","title":"Palaeohydrological corridors for hominin dispersals in the Middle East ~250-70,000 years ago","type":"article-journal","volume":"144"},"uris":["http://www.mendeley.com/documents/?uuid=f3a0f1da-a5bf-4315-8dd0-70e6f43c9d8c"]}],"mendeley":{"formattedCitation":"(Breeze et al., 2015, 2016)","plainTextFormattedCitation":"(Breeze et al., 2015, 2016)","previouslyFormattedCitation":"(Breeze et al., 2015, 2016)"},"properties":{"noteIndex":0},"schema":"https://github.com/citation-style-language/schema/raw/master/csl-citation.json"}</w:instrText>
      </w:r>
      <w:r w:rsidR="00DA0980" w:rsidRPr="007723FB">
        <w:rPr>
          <w:sz w:val="24"/>
          <w:szCs w:val="24"/>
        </w:rPr>
        <w:fldChar w:fldCharType="separate"/>
      </w:r>
      <w:r w:rsidR="00547F2C" w:rsidRPr="007723FB">
        <w:rPr>
          <w:noProof/>
          <w:sz w:val="24"/>
          <w:szCs w:val="24"/>
        </w:rPr>
        <w:t>(Breeze et al., 2015, 2016)</w:t>
      </w:r>
      <w:r w:rsidR="00DA0980" w:rsidRPr="007723FB">
        <w:rPr>
          <w:sz w:val="24"/>
          <w:szCs w:val="24"/>
        </w:rPr>
        <w:fldChar w:fldCharType="end"/>
      </w:r>
      <w:r w:rsidR="00EA623A" w:rsidRPr="007723FB">
        <w:rPr>
          <w:sz w:val="24"/>
          <w:szCs w:val="24"/>
        </w:rPr>
        <w:t xml:space="preserve">. What is unclear is the finer scale mechanics of this process, such as the mobility patterns which allowed survival in highly seasonal environments. This must on some level have meant retraction to perennial water sources, yet as discussed above there would have been competition for these and so the specific mobility </w:t>
      </w:r>
      <w:r w:rsidRPr="007723FB">
        <w:rPr>
          <w:sz w:val="24"/>
          <w:szCs w:val="24"/>
        </w:rPr>
        <w:t xml:space="preserve">and social </w:t>
      </w:r>
      <w:r w:rsidR="00EA623A" w:rsidRPr="007723FB">
        <w:rPr>
          <w:sz w:val="24"/>
          <w:szCs w:val="24"/>
        </w:rPr>
        <w:t>strategies employed are currently unclear.</w:t>
      </w:r>
    </w:p>
    <w:p w14:paraId="1F56A109" w14:textId="31DFCB96" w:rsidR="00EA623A" w:rsidRPr="007723FB" w:rsidRDefault="00EA623A" w:rsidP="00FB1E8A">
      <w:pPr>
        <w:spacing w:after="200" w:line="480" w:lineRule="auto"/>
        <w:jc w:val="both"/>
        <w:rPr>
          <w:sz w:val="24"/>
          <w:szCs w:val="24"/>
        </w:rPr>
      </w:pPr>
      <w:r w:rsidRPr="007723FB">
        <w:rPr>
          <w:sz w:val="24"/>
          <w:szCs w:val="24"/>
          <w:u w:val="single"/>
        </w:rPr>
        <w:t>Decline</w:t>
      </w:r>
    </w:p>
    <w:p w14:paraId="7FD092C0" w14:textId="0502E7E5" w:rsidR="00A77650" w:rsidRPr="007723FB" w:rsidRDefault="00AF466F" w:rsidP="00E97A41">
      <w:pPr>
        <w:spacing w:after="200" w:line="480" w:lineRule="auto"/>
        <w:jc w:val="both"/>
        <w:rPr>
          <w:sz w:val="24"/>
          <w:szCs w:val="24"/>
        </w:rPr>
      </w:pPr>
      <w:r w:rsidRPr="007723FB">
        <w:rPr>
          <w:sz w:val="24"/>
          <w:szCs w:val="24"/>
        </w:rPr>
        <w:t xml:space="preserve">An important aspect for understanding </w:t>
      </w:r>
      <w:r w:rsidRPr="007723FB">
        <w:rPr>
          <w:i/>
          <w:iCs/>
          <w:sz w:val="24"/>
          <w:szCs w:val="24"/>
        </w:rPr>
        <w:t>H. sapiens</w:t>
      </w:r>
      <w:r w:rsidRPr="007723FB">
        <w:rPr>
          <w:sz w:val="24"/>
          <w:szCs w:val="24"/>
        </w:rPr>
        <w:t xml:space="preserve"> occupation in Arabia is what happen</w:t>
      </w:r>
      <w:r w:rsidR="005836BC" w:rsidRPr="007723FB">
        <w:rPr>
          <w:sz w:val="24"/>
          <w:szCs w:val="24"/>
        </w:rPr>
        <w:t>ed</w:t>
      </w:r>
      <w:r w:rsidRPr="007723FB">
        <w:rPr>
          <w:sz w:val="24"/>
          <w:szCs w:val="24"/>
        </w:rPr>
        <w:t xml:space="preserve"> following </w:t>
      </w:r>
      <w:r w:rsidR="001138AC" w:rsidRPr="007723FB">
        <w:rPr>
          <w:sz w:val="24"/>
          <w:szCs w:val="24"/>
        </w:rPr>
        <w:t>climatic optima</w:t>
      </w:r>
      <w:r w:rsidRPr="007723FB">
        <w:rPr>
          <w:sz w:val="24"/>
          <w:szCs w:val="24"/>
        </w:rPr>
        <w:t xml:space="preserve">. As </w:t>
      </w:r>
      <w:r w:rsidR="001138AC" w:rsidRPr="007723FB">
        <w:rPr>
          <w:sz w:val="24"/>
          <w:szCs w:val="24"/>
        </w:rPr>
        <w:t>climates deteriorated</w:t>
      </w:r>
      <w:r w:rsidR="00A77650" w:rsidRPr="007723FB">
        <w:rPr>
          <w:sz w:val="24"/>
          <w:szCs w:val="24"/>
        </w:rPr>
        <w:t xml:space="preserve"> during MIS</w:t>
      </w:r>
      <w:r w:rsidR="00B22938">
        <w:rPr>
          <w:sz w:val="24"/>
          <w:szCs w:val="24"/>
        </w:rPr>
        <w:t>s</w:t>
      </w:r>
      <w:r w:rsidR="00A77650" w:rsidRPr="007723FB">
        <w:rPr>
          <w:sz w:val="24"/>
          <w:szCs w:val="24"/>
        </w:rPr>
        <w:t xml:space="preserve"> 5e-5d and 5c-5b and 5a-4</w:t>
      </w:r>
      <w:r w:rsidR="004D1BC1" w:rsidRPr="007723FB">
        <w:rPr>
          <w:sz w:val="24"/>
          <w:szCs w:val="24"/>
        </w:rPr>
        <w:t>,</w:t>
      </w:r>
      <w:r w:rsidR="0064014B" w:rsidRPr="007723FB">
        <w:rPr>
          <w:sz w:val="24"/>
          <w:szCs w:val="24"/>
        </w:rPr>
        <w:t xml:space="preserve"> reduced resources and lowered habitat carrying capacity would have increased </w:t>
      </w:r>
      <w:r w:rsidRPr="007723FB">
        <w:rPr>
          <w:sz w:val="24"/>
          <w:szCs w:val="24"/>
        </w:rPr>
        <w:t>competition pressure, resulting in population declines via dispersals, retraction</w:t>
      </w:r>
      <w:r w:rsidR="0086542F" w:rsidRPr="007723FB">
        <w:rPr>
          <w:sz w:val="24"/>
          <w:szCs w:val="24"/>
        </w:rPr>
        <w:t>s and</w:t>
      </w:r>
      <w:r w:rsidRPr="007723FB">
        <w:rPr>
          <w:sz w:val="24"/>
          <w:szCs w:val="24"/>
        </w:rPr>
        <w:t xml:space="preserve"> local extirpations </w:t>
      </w:r>
      <w:r w:rsidRPr="007723FB">
        <w:rPr>
          <w:sz w:val="24"/>
          <w:szCs w:val="24"/>
        </w:rPr>
        <w:fldChar w:fldCharType="begin" w:fldLock="1"/>
      </w:r>
      <w:r w:rsidR="00547F2C" w:rsidRPr="007723FB">
        <w:rPr>
          <w:sz w:val="24"/>
          <w:szCs w:val="24"/>
        </w:rPr>
        <w:instrText>ADDIN CSL_CITATION {"citationItems":[{"id":"ITEM-1","itemData":{"DOI":"10.1086/694077","ISSN":"00113204","abstract":"Southwestern Asia plays an essential part in all models that have been developed to explain how and when modern humans colonized Eurasia. Given the rich record of Southwestern Asia and the long history of research, it is not surprising that the region provides an enormous wealth of information on the lifeways and population dynamics of prehistoric human groups. We argue here that many archaeological models oversimplify the processes of human dispersals and contractions by underestimating the importance of archaeological and paleoenvironmental records on the regional scale. Based on our surveys and excavations in southwest Syria, the Zagros Mountains, and southeast Arabia, we conclude that the different regions provide distinct records of population dynamics during the Late Pleistocene. This led us to conclude that dispersal processes should not be understood as simple unidirectional movements during well-defined windows of opportunity but rather as complex changes in human biogeography with different effects in different regions at different times. We see more promise for research on human dispersals by facing up to this complexity instead of simplifying the problem for the sake of achieving striking results of only schematic value.","author":[{"dropping-particle":"","family":"Bretzke","given":"Knut","non-dropping-particle":"","parse-names":false,"suffix":""},{"dropping-particle":"","family":"Conard","given":"Nicholas J.","non-dropping-particle":"","parse-names":false,"suffix":""}],"container-title":"Current Anthropology","id":"ITEM-1","issue":"December","issued":{"date-parts":[["2017"]]},"page":"S449-S462","title":"Not just a crossroad population dynamics and changing material culture in southwestern asia during the late pleistocene","type":"article-journal","volume":"58"},"uris":["http://www.mendeley.com/documents/?uuid=92680f44-6a0f-4b19-9143-62505016f6e2"]}],"mendeley":{"formattedCitation":"(Bretzke and Conard, 2017)","plainTextFormattedCitation":"(Bretzke and Conard, 2017)","previouslyFormattedCitation":"(Bretzke and Conard, 2017)"},"properties":{"noteIndex":0},"schema":"https://github.com/citation-style-language/schema/raw/master/csl-citation.json"}</w:instrText>
      </w:r>
      <w:r w:rsidRPr="007723FB">
        <w:rPr>
          <w:sz w:val="24"/>
          <w:szCs w:val="24"/>
        </w:rPr>
        <w:fldChar w:fldCharType="separate"/>
      </w:r>
      <w:r w:rsidR="00547F2C" w:rsidRPr="007723FB">
        <w:rPr>
          <w:noProof/>
          <w:sz w:val="24"/>
          <w:szCs w:val="24"/>
        </w:rPr>
        <w:t>(Bretzke and Conard, 2017)</w:t>
      </w:r>
      <w:r w:rsidRPr="007723FB">
        <w:rPr>
          <w:sz w:val="24"/>
          <w:szCs w:val="24"/>
        </w:rPr>
        <w:fldChar w:fldCharType="end"/>
      </w:r>
      <w:r w:rsidRPr="007723FB">
        <w:rPr>
          <w:sz w:val="24"/>
          <w:szCs w:val="24"/>
        </w:rPr>
        <w:t>.</w:t>
      </w:r>
      <w:r w:rsidR="002E6EC3" w:rsidRPr="007723FB">
        <w:rPr>
          <w:sz w:val="24"/>
          <w:szCs w:val="24"/>
        </w:rPr>
        <w:t xml:space="preserve"> </w:t>
      </w:r>
      <w:r w:rsidR="00A77650" w:rsidRPr="007723FB">
        <w:rPr>
          <w:sz w:val="24"/>
          <w:szCs w:val="24"/>
        </w:rPr>
        <w:t>This may have included “back to Africa” dispersals</w:t>
      </w:r>
      <w:r w:rsidR="00F62A99" w:rsidRPr="007723FB">
        <w:rPr>
          <w:sz w:val="24"/>
          <w:szCs w:val="24"/>
        </w:rPr>
        <w:t>, for which</w:t>
      </w:r>
      <w:r w:rsidR="00A60701" w:rsidRPr="007723FB">
        <w:rPr>
          <w:sz w:val="24"/>
          <w:szCs w:val="24"/>
        </w:rPr>
        <w:t xml:space="preserve"> </w:t>
      </w:r>
      <w:r w:rsidR="00A77650" w:rsidRPr="007723FB">
        <w:rPr>
          <w:sz w:val="24"/>
          <w:szCs w:val="24"/>
        </w:rPr>
        <w:t xml:space="preserve">analogues may be drawn from MIS 4-3 genetic </w:t>
      </w:r>
      <w:r w:rsidR="00A77650" w:rsidRPr="007723FB">
        <w:rPr>
          <w:sz w:val="24"/>
          <w:szCs w:val="24"/>
        </w:rPr>
        <w:lastRenderedPageBreak/>
        <w:t>data</w:t>
      </w:r>
      <w:r w:rsidR="007C4064" w:rsidRPr="007723FB">
        <w:rPr>
          <w:sz w:val="24"/>
          <w:szCs w:val="24"/>
        </w:rPr>
        <w:t xml:space="preserve"> </w:t>
      </w:r>
      <w:r w:rsidR="007C4064" w:rsidRPr="007723FB">
        <w:rPr>
          <w:sz w:val="24"/>
          <w:szCs w:val="24"/>
        </w:rPr>
        <w:fldChar w:fldCharType="begin" w:fldLock="1"/>
      </w:r>
      <w:r w:rsidR="009D48C3" w:rsidRPr="007723FB">
        <w:rPr>
          <w:sz w:val="24"/>
          <w:szCs w:val="24"/>
        </w:rPr>
        <w:instrText xml:space="preserve">ADDIN CSL_CITATION {"citationItems":[{"id":"ITEM-1","itemData":{"DOI":"10.1093/molbev/msr245","ISBN":"0737-4038","ISSN":"07374038","PMID":"22096215","abstract":"Although fossil remains show that anatomically modern humans dispersed out of Africa into the Near East </w:instrText>
      </w:r>
      <w:r w:rsidR="009D48C3" w:rsidRPr="007723FB">
        <w:rPr>
          <w:rFonts w:ascii="Cambria Math" w:hAnsi="Cambria Math" w:cs="Cambria Math"/>
          <w:sz w:val="24"/>
          <w:szCs w:val="24"/>
        </w:rPr>
        <w:instrText>∼</w:instrText>
      </w:r>
      <w:r w:rsidR="009D48C3" w:rsidRPr="007723FB">
        <w:rPr>
          <w:sz w:val="24"/>
          <w:szCs w:val="24"/>
        </w:rPr>
        <w:instrText xml:space="preserve">100 to 130 ka, genetic evidence from extant populations has suggested that non-Africans descend primarily from a single successful later migration. Within the human mitochondrial DNA (mtDNA) tree, haplogroup L3 encompasses not only many sub-Saharan Africans but also all ancient non-African lineages, and its age therefore provides an upper bound for the dispersal out of Africa. An analysis of 369 complete African L3 sequences places this maximum at </w:instrText>
      </w:r>
      <w:r w:rsidR="009D48C3" w:rsidRPr="007723FB">
        <w:rPr>
          <w:rFonts w:ascii="Cambria Math" w:hAnsi="Cambria Math" w:cs="Cambria Math"/>
          <w:sz w:val="24"/>
          <w:szCs w:val="24"/>
        </w:rPr>
        <w:instrText>∼</w:instrText>
      </w:r>
      <w:r w:rsidR="009D48C3" w:rsidRPr="007723FB">
        <w:rPr>
          <w:sz w:val="24"/>
          <w:szCs w:val="24"/>
        </w:rPr>
        <w:instrText xml:space="preserve">70 ka, virtually ruling out a successful exit before 74 ka, the date of the Toba volcanic supereruption in Sumatra. The similarity of the age of L3 to its two non-African daughter haplogroups, M and N, suggests that the same process was likely responsible for both the L3 expansion in Eastern Africa and the dispersal of a small group of modern humans out of Africa to settle the rest of the world. The timing of the expansion of L3 suggests a link to improved climatic conditions after </w:instrText>
      </w:r>
      <w:r w:rsidR="009D48C3" w:rsidRPr="007723FB">
        <w:rPr>
          <w:rFonts w:ascii="Cambria Math" w:hAnsi="Cambria Math" w:cs="Cambria Math"/>
          <w:sz w:val="24"/>
          <w:szCs w:val="24"/>
        </w:rPr>
        <w:instrText>∼</w:instrText>
      </w:r>
      <w:r w:rsidR="009D48C3" w:rsidRPr="007723FB">
        <w:rPr>
          <w:sz w:val="24"/>
          <w:szCs w:val="24"/>
        </w:rPr>
        <w:instrText xml:space="preserve">70 ka in Eastern and Central Africa rather than to symbolically mediated behavior, which evidently arose considerably earlier. The L3 mtDNA pool within Africa suggests a migration from Eastern Africa to Central Africa </w:instrText>
      </w:r>
      <w:r w:rsidR="009D48C3" w:rsidRPr="007723FB">
        <w:rPr>
          <w:rFonts w:ascii="Cambria Math" w:hAnsi="Cambria Math" w:cs="Cambria Math"/>
          <w:sz w:val="24"/>
          <w:szCs w:val="24"/>
        </w:rPr>
        <w:instrText>∼</w:instrText>
      </w:r>
      <w:r w:rsidR="009D48C3" w:rsidRPr="007723FB">
        <w:rPr>
          <w:sz w:val="24"/>
          <w:szCs w:val="24"/>
        </w:rPr>
        <w:instrText>60 to 35 ka and major migrations in the immediate postglacial again linked to climate. The largest population size increase seen in the L3 data is 3-4 ka in Central Africa, corresponding to Bantu expansions, leading diverse L3 lineages to spread into Eastern and Southern Africa in the last 3-2 ka.","author":[{"dropping-particle":"","family":"Soares","given":"Pedro","non-dropping-particle":"","parse-names":false,"suffix":""},{"dropping-particle":"","family":"Alshamali","given":"Farida","non-dropping-particle":"","parse-names":false,"suffix":""},{"dropping-particle":"","family":"Pereira","given":"Joana B.","non-dropping-particle":"","parse-names":false,"suffix":""},{"dropping-particle":"","family":"Fernandes","given":"Verónica","non-dropping-particle":"","parse-names":false,"suffix":""},{"dropping-particle":"","family":"Silva","given":"Nuno M.","non-dropping-particle":"","parse-names":false,"suffix":""},{"dropping-particle":"","family":"Afonso","given":"Carla","non-dropping-particle":"","parse-names":false,"suffix":""},{"dropping-particle":"","family":"Costa","given":"Marta D.","non-dropping-particle":"","parse-names":false,"suffix":""},{"dropping-particle":"","family":"Musilová","given":"Eliska","non-dropping-particle":"","parse-names":false,"suffix":""},{"dropping-particle":"","family":"MacAulay","given":"Vincent","non-dropping-particle":"","parse-names":false,"suffix":""},{"dropping-particle":"","family":"Richards","given":"Martin B.","non-dropping-particle":"","parse-names":false,"suffix":""},{"dropping-particle":"","family":"Černý","given":"Viktor","non-dropping-particle":"","parse-names":false,"suffix":""},{"dropping-particle":"","family":"Pereira","given":"Luísa","non-dropping-particle":"","parse-names":false,"suffix":""}],"container-title":"Molecular Biology and Evolution","id":"ITEM-1","issue":"3","issued":{"date-parts":[["2012"]]},"page":"915–927","title":"The expansion of mtDNA haplogroup L3 within and out of Africa","type":"article-journal","volume":"29"},"uris":["http://www.mendeley.com/documents/?uuid=41808bae-a714-4f35-923e-2210d6574a80"]},{"id":"ITEM-2","itemData":{"DOI":"10.1038/srep25501","ISSN":"20452322","PMID":"27195518","abstract":"After the dispersal of modern humans (Homo sapiens) Out of Africa, hominins with a similar morphology to that of present-day humans initiated the gradual demographic expansion into Eurasia. The mitogenome (33-fold coverage) of the Peştera Muierii 1 individual (PM1) from Romania (35 ky cal BP) we present in this article corresponds fully to Homo sapiens, whilst exhibiting a mosaic of morphological features related to both modern humans and Neandertals. We have identified the PM1 mitogenome as a basal haplogroup U6</w:instrText>
      </w:r>
      <w:r w:rsidR="009D48C3" w:rsidRPr="007723FB">
        <w:rPr>
          <w:rFonts w:ascii="Cambria Math" w:hAnsi="Cambria Math" w:cs="Cambria Math"/>
          <w:sz w:val="24"/>
          <w:szCs w:val="24"/>
        </w:rPr>
        <w:instrText>∗</w:instrText>
      </w:r>
      <w:r w:rsidR="009D48C3" w:rsidRPr="007723FB">
        <w:rPr>
          <w:sz w:val="24"/>
          <w:szCs w:val="24"/>
        </w:rPr>
        <w:instrText>, not previously found in any ancient or present-day humans. The derived U6 haplotypes are predominantly found in present-day North-Western African populations. Concomitantly, those found in Europe have been attributed to recent gene-flow from North Africa. The presence of the basal haplogroup U6</w:instrText>
      </w:r>
      <w:r w:rsidR="009D48C3" w:rsidRPr="007723FB">
        <w:rPr>
          <w:rFonts w:ascii="Cambria Math" w:hAnsi="Cambria Math" w:cs="Cambria Math"/>
          <w:sz w:val="24"/>
          <w:szCs w:val="24"/>
        </w:rPr>
        <w:instrText>∗</w:instrText>
      </w:r>
      <w:r w:rsidR="009D48C3" w:rsidRPr="007723FB">
        <w:rPr>
          <w:sz w:val="24"/>
          <w:szCs w:val="24"/>
        </w:rPr>
        <w:instrText xml:space="preserve"> in South East Europe (Romania) at 35 ky BP confirms a Eurasian origin of the U6 mitochondrial lineage. Consequently, we propose that the PM1 lineage is an offshoot to South East Europe that can be traced to the Early Upper Paleolithic back migration from Western Asia to North Africa, during which the U6 lineage diversified, until the emergence of the present-day U6 African lineages.","author":[{"dropping-particle":"","family":"Hervella","given":"M.","non-dropping-particle":"","parse-names":false,"suffix":""},{"dropping-particle":"","family":"Svensson","given":"E. M.","non-dropping-particle":"","parse-names":false,"suffix":""},{"dropping-particle":"","family":"Alberdi","given":"A.","non-dropping-particle":"","parse-names":false,"suffix":""},{"dropping-particle":"","family":"Günther","given":"T.","non-dropping-particle":"","parse-names":false,"suffix":""},{"dropping-particle":"","family":"Izagirre","given":"N.","non-dropping-particle":"","parse-names":false,"suffix":""},{"dropping-particle":"","family":"Munters","given":"A. R.","non-dropping-particle":"","parse-names":false,"suffix":""},{"dropping-particle":"","family":"Alonso","given":"S.","non-dropping-particle":"","parse-names":false,"suffix":""},{"dropping-particle":"","family":"Ioana","given":"M.","non-dropping-particle":"","parse-names":false,"suffix":""},{"dropping-particle":"","family":"Ridiche","given":"F.","non-dropping-particle":"","parse-names":false,"suffix":""},{"dropping-particle":"","family":"Soficaru","given":"A.","non-dropping-particle":"","parse-names":false,"suffix":""},{"dropping-particle":"","family":"Jakobsson","given":"M.","non-dropping-particle":"","parse-names":false,"suffix":""},{"dropping-particle":"","family":"Netea","given":"M. G.","non-dropping-particle":"","parse-names":false,"suffix":""},{"dropping-particle":"","family":"De-La-Rua","given":"C.","non-dropping-particle":"","parse-names":false,"suffix":""}],"container-title":"Scientific Reports","id":"ITEM-2","issue":"14","issued":{"date-parts":[["2016"]]},"page":"1-5","title":"The mitogenome of a 35,000-year-old Homo sapiens from Europe supports a Palaeolithic back-migration to Africa","type":"article-journal","volume":"6"},"uris":["http://www.mendeley.com/documents/?uuid=634cf9cf-fd03-44c3-80bb-595b037ee1f1"]}],"mendeley":{"formattedCitation":"(Soares et al., 2012; Hervella et al., 2016)","plainTextFormattedCitation":"(Soares et al., 2012; Hervella et al., 2016)","previouslyFormattedCitation":"(Soares et al., 2012; Hervella et al., 2016)"},"properties":{"noteIndex":0},"schema":"https://github.com/citation-style-language/schema/raw/master/csl-citation.json"}</w:instrText>
      </w:r>
      <w:r w:rsidR="007C4064" w:rsidRPr="007723FB">
        <w:rPr>
          <w:sz w:val="24"/>
          <w:szCs w:val="24"/>
        </w:rPr>
        <w:fldChar w:fldCharType="separate"/>
      </w:r>
      <w:r w:rsidR="007C4064" w:rsidRPr="007723FB">
        <w:rPr>
          <w:noProof/>
          <w:sz w:val="24"/>
          <w:szCs w:val="24"/>
        </w:rPr>
        <w:t>(Soares et al., 2012; Hervella et al., 2016)</w:t>
      </w:r>
      <w:r w:rsidR="007C4064" w:rsidRPr="007723FB">
        <w:rPr>
          <w:sz w:val="24"/>
          <w:szCs w:val="24"/>
        </w:rPr>
        <w:fldChar w:fldCharType="end"/>
      </w:r>
      <w:r w:rsidR="00F62A99" w:rsidRPr="007723FB">
        <w:rPr>
          <w:sz w:val="24"/>
          <w:szCs w:val="24"/>
        </w:rPr>
        <w:t>. Additionally,</w:t>
      </w:r>
      <w:r w:rsidR="00A77650" w:rsidRPr="007723FB">
        <w:rPr>
          <w:sz w:val="24"/>
          <w:szCs w:val="24"/>
        </w:rPr>
        <w:t xml:space="preserve"> absence of clean genetic splits </w:t>
      </w:r>
      <w:r w:rsidR="00F62A99" w:rsidRPr="007723FB">
        <w:rPr>
          <w:sz w:val="24"/>
          <w:szCs w:val="24"/>
        </w:rPr>
        <w:t>throughout the Pleistocene suggest</w:t>
      </w:r>
      <w:r w:rsidR="00A77650" w:rsidRPr="007723FB">
        <w:rPr>
          <w:sz w:val="24"/>
          <w:szCs w:val="24"/>
        </w:rPr>
        <w:t xml:space="preserve"> </w:t>
      </w:r>
      <w:r w:rsidR="00F62A99" w:rsidRPr="007723FB">
        <w:rPr>
          <w:sz w:val="24"/>
          <w:szCs w:val="24"/>
        </w:rPr>
        <w:t xml:space="preserve">ongoing gene flow for tens of thousands of years </w:t>
      </w:r>
      <w:r w:rsidR="00A77650" w:rsidRPr="007723FB">
        <w:rPr>
          <w:sz w:val="24"/>
          <w:szCs w:val="24"/>
        </w:rPr>
        <w:fldChar w:fldCharType="begin" w:fldLock="1"/>
      </w:r>
      <w:r w:rsidR="009D48C3" w:rsidRPr="007723FB">
        <w:rPr>
          <w:sz w:val="24"/>
          <w:szCs w:val="24"/>
        </w:rPr>
        <w:instrText>ADDIN CSL_CITATION {"citationItems":[{"id":"ITEM-1","itemData":{"DOI":"10.1002/evan.21455","ISBN":"1520-6505","ISSN":"15206505","PMID":"26267436","abstract":"Current fossil, genetic, and archeological data indicate that Homo sapiens ori- ginated in Africa in the late Middle Pleistocene. By the end of the Late Pleisto- cene, our species was distributed across every continent except Antarctica, setting the foundations for the subsequent demographic and cultural changes of the Holocene. The intervening processes remain intensely debated and a key theme in hominin evolutionary studies. We review archeological, fossil, environ- mental, and genetic data to evaluate the current state of knowledge on the dis- persal of Homo sapiens out of Africa. The emerging picture of the dispersal process suggests dynamic behavioral variability, complex interactions between populations, and an intricate genetic and cultural legacy. This evolutionary and historical complexity challenges simple narratives and suggests that hybrid models and the testing of explicit hypotheses are required to understand the expansion of Homo sapiens into Eurasia. A","author":[{"dropping-particle":"","family":"Groucutt","given":"Huw S.","non-dropping-particle":"","parse-names":false,"suffix":""},{"dropping-particle":"","family":"Petraglia","given":"Michael D.","non-dropping-particle":"","parse-names":false,"suffix":""},{"dropping-particle":"","family":"Bailey","given":"Geoff","non-dropping-particle":"","parse-names":false,"suffix":""},{"dropping-particle":"","family":"Scerri","given":"Eleanor M. L.","non-dropping-particle":"","parse-names":false,"suffix":""},{"dropping-particle":"","family":"Parton","given":"Ash","non-dropping-particle":"","parse-names":false,"suffix":""},{"dropping-particle":"","family":"Clark-Balzan","given":"Laine","non-dropping-particle":"","parse-names":false,"suffix":""},{"dropping-particle":"","family":"Jennings","given":"Richard P.","non-dropping-particle":"","parse-names":false,"suffix":""},{"dropping-particle":"","family":"Lewis","given":"Laura","non-dropping-particle":"","parse-names":false,"suffix":""},{"dropping-particle":"","family":"Blinkhorn","given":"James","non-dropping-particle":"","parse-names":false,"suffix":""},{"dropping-particle":"","family":"Drake","given":"Nick A.","non-dropping-particle":"","parse-names":false,"suffix":""},{"dropping-particle":"","family":"Breeze","given":"Paul S.","non-dropping-particle":"","parse-names":false,"suffix":""},{"dropping-particle":"","family":"Inglis","given":"Robyn H.","non-dropping-particle":"","parse-names":false,"suffix":""},{"dropping-particle":"","family":"Devès","given":"Maud H.","non-dropping-particle":"","parse-names":false,"suffix":""},{"dropping-particle":"","family":"Meredith-Williams","given":"Matthew","non-dropping-particle":"","parse-names":false,"suffix":""},{"dropping-particle":"","family":"Boivin","given":"Nicole","non-dropping-particle":"","parse-names":false,"suffix":""},{"dropping-particle":"","family":"Thomas","given":"Mark G.","non-dropping-particle":"","parse-names":false,"suffix":""},{"dropping-particle":"","family":"Scally","given":"Aylwyn","non-dropping-particle":"","parse-names":false,"suffix":""}],"container-title":"Evolutionary Anthropology","id":"ITEM-1","issue":"4","issued":{"date-parts":[["2015"]]},"page":"149-164","title":"Rethinking the dispersal of Homo sapiens out of Africa","type":"article-journal","volume":"24"},"uris":["http://www.mendeley.com/documents/?uuid=f4ddeb84-f382-4ab4-bf71-0513792a3da9"]},{"id":"ITEM-2","itemData":{"DOI":"10.1126/science.aay5012","ISSN":"0036-8075","abstract":"Genome sequences from diverse human groups are needed to understand the structure of genetic variation in our species and the history of, and relationships between, different populations. We present 929 high-coverage genome sequences from 54 diverse human populations, 26 of which are physically phased using linked-read sequencing. Analyses of these genomes reveal an excess of previously undocumented common genetic variation private to southern Africa, central Africa, Oceania, and the Americas, but an absence of such variants fixed between major geographical regions. We also find deep and gradual population separations within Africa, contrasting population size histories between hunter-gatherer and agriculturalist groups in the past 10,000 years, and a contrast between single Neanderthal but multiple Denisovan source populations contributing to present-day human populations.","author":[{"dropping-particle":"","family":"Bergström","given":"Anders","non-dropping-particle":"","parse-names":false,"suffix":""},{"dropping-particle":"","family":"McCarthy","given":"Shane A.","non-dropping-particle":"","parse-names":false,"suffix":""},{"dropping-particle":"","family":"Hui","given":"Ruoyun","non-dropping-particle":"","parse-names":false,"suffix":""},{"dropping-particle":"","family":"Almarri","given":"Mohamed A.","non-dropping-particle":"","parse-names":false,"suffix":""},{"dropping-particle":"","family":"Ayub","given":"Qasim","non-dropping-particle":"","parse-names":false,"suffix":""},{"dropping-particle":"","family":"Danecek","given":"Petr","non-dropping-particle":"","parse-names":false,"suffix":""},{"dropping-particle":"","family":"Chen","given":"Yuan","non-dropping-particle":"","parse-names":false,"suffix":""},{"dropping-particle":"","family":"Felkel","given":"Sabine","non-dropping-particle":"","parse-names":false,"suffix":""},{"dropping-particle":"","family":"Hallast","given":"Pille","non-dropping-particle":"","parse-names":false,"suffix":""},{"dropping-particle":"","family":"Kamm","given":"Jack","non-dropping-particle":"","parse-names":false,"suffix":""},{"dropping-particle":"","family":"Blanché","given":"Hélène","non-dropping-particle":"","parse-names":false,"suffix":""},{"dropping-particle":"","family":"Deleuze","given":"Jean-François","non-dropping-particle":"","parse-names":false,"suffix":""},{"dropping-particle":"","family":"Cann","given":"Howard","non-dropping-particle":"","parse-names":false,"suffix":""},{"dropping-particle":"","family":"Mallick","given":"Swapan","non-dropping-particle":"","parse-names":false,"suffix":""},{"dropping-particle":"","family":"Reich","given":"David","non-dropping-particle":"","parse-names":false,"suffix":""},{"dropping-particle":"","family":"Sandhu","given":"Manjinder S.","non-dropping-particle":"","parse-names":false,"suffix":""},{"dropping-particle":"","family":"Skoglund","given":"Pontus","non-dropping-particle":"","parse-names":false,"suffix":""},{"dropping-particle":"","family":"Scally","given":"Aylwyn","non-dropping-particle":"","parse-names":false,"suffix":""},{"dropping-particle":"","family":"Xue","given":"Yali","non-dropping-particle":"","parse-names":false,"suffix":""},{"dropping-particle":"","family":"Durbin","given":"Richard","non-dropping-particle":"","parse-names":false,"suffix":""},{"dropping-particle":"","family":"Tyler-Smith","given":"Chris","non-dropping-particle":"","parse-names":false,"suffix":""}],"container-title":"Science","id":"ITEM-2","issue":"6484","issued":{"date-parts":[["2020","3","20"]]},"page":"eaay5012","title":"Insights into human genetic variation and population history from 929 diverse genomes","type":"article-journal","volume":"367"},"uris":["http://www.mendeley.com/documents/?uuid=c7199132-27f4-45ac-8d30-eb2bc108c779"]}],"mendeley":{"formattedCitation":"(Groucutt et al., 2015a; Bergström et al., 2020)","plainTextFormattedCitation":"(Groucutt et al., 2015a; Bergström et al., 2020)","previouslyFormattedCitation":"(Groucutt et al., 2015a; Bergström et al., 2020)"},"properties":{"noteIndex":0},"schema":"https://github.com/citation-style-language/schema/raw/master/csl-citation.json"}</w:instrText>
      </w:r>
      <w:r w:rsidR="00A77650" w:rsidRPr="007723FB">
        <w:rPr>
          <w:sz w:val="24"/>
          <w:szCs w:val="24"/>
        </w:rPr>
        <w:fldChar w:fldCharType="separate"/>
      </w:r>
      <w:r w:rsidR="001F2099" w:rsidRPr="007723FB">
        <w:rPr>
          <w:noProof/>
          <w:sz w:val="24"/>
          <w:szCs w:val="24"/>
        </w:rPr>
        <w:t>(Groucutt et al., 2015a; Bergström et al., 2020)</w:t>
      </w:r>
      <w:r w:rsidR="00A77650" w:rsidRPr="007723FB">
        <w:rPr>
          <w:sz w:val="24"/>
          <w:szCs w:val="24"/>
        </w:rPr>
        <w:fldChar w:fldCharType="end"/>
      </w:r>
      <w:r w:rsidR="00A77650" w:rsidRPr="007723FB">
        <w:rPr>
          <w:sz w:val="24"/>
          <w:szCs w:val="24"/>
        </w:rPr>
        <w:t>. For the most part, however</w:t>
      </w:r>
      <w:r w:rsidR="00A60701" w:rsidRPr="007723FB">
        <w:rPr>
          <w:sz w:val="24"/>
          <w:szCs w:val="24"/>
        </w:rPr>
        <w:t>, we expect that depopulations were complex processes with varying human responses.</w:t>
      </w:r>
    </w:p>
    <w:p w14:paraId="09F52540" w14:textId="44A51C1C" w:rsidR="009D48C3" w:rsidRPr="007723FB" w:rsidRDefault="00A77650" w:rsidP="00E97A41">
      <w:pPr>
        <w:spacing w:after="200" w:line="480" w:lineRule="auto"/>
        <w:jc w:val="both"/>
        <w:rPr>
          <w:sz w:val="24"/>
          <w:szCs w:val="24"/>
        </w:rPr>
      </w:pPr>
      <w:r w:rsidRPr="007723FB">
        <w:rPr>
          <w:sz w:val="24"/>
          <w:szCs w:val="24"/>
        </w:rPr>
        <w:t>Depopulations during drier periods are</w:t>
      </w:r>
      <w:r w:rsidR="002E6EC3" w:rsidRPr="007723FB">
        <w:rPr>
          <w:sz w:val="24"/>
          <w:szCs w:val="24"/>
        </w:rPr>
        <w:t xml:space="preserve"> supported by a lack of continuity in the archaeological record at sites in the north </w:t>
      </w:r>
      <w:r w:rsidR="00C00AFB" w:rsidRPr="007723FB">
        <w:rPr>
          <w:sz w:val="24"/>
          <w:szCs w:val="24"/>
        </w:rPr>
        <w:fldChar w:fldCharType="begin" w:fldLock="1"/>
      </w:r>
      <w:r w:rsidR="00EE7D49" w:rsidRPr="007723FB">
        <w:rPr>
          <w:sz w:val="24"/>
          <w:szCs w:val="24"/>
        </w:rPr>
        <w:instrText>ADDIN CSL_CITATION {"citationItems":[{"id":"ITEM-1","itemData":{"DOI":"10.1016/j.quaint.2015.01.039","ISBN":"1040-6182","ISSN":"10406182","abstract":"The dispersal of Homo sapiens out of Africa has been extensively researched across several disciplines. Here we review the evidence for spatial and temporal variability in lithic (stone tool) technologies relative to the predictions of two major hypotheses: 1) that a single successful dispersal occurred 60-50 thousand years ago (ka), marked by a trail of geometric/microlithic technologies, and 2) that multiple dispersals occurred, beginning much earlier (probably in Marine Isotope Stage [MIS] 5), associated with Middle Palaeolithic technology in its early phase. Our results show that Late Pleistocene geometric/microlithic technologies exhibit significant temporal and regional differences between each other. These differences suggest independent, convergent origins for these technologies, which are likely to have been repeatedly re-invented. In contrast, we identify similarities between East African lithic technologies from MIS 8 onwards and Middle Palaeolithic assemblages as far east as India by MIS 5. That this constellation of technological features - particularly an emphasis on centripetal Levallois reduction reflecting interchangeable preferential and recurrent methods, along with particular retouched forms such as points - transcends ecologies and raw material types suggests that it is unlikely to entirely reflect technological convergence (analogy). Our results indicate an early onset of multiple dispersals out of Africa. The hypothesis of an early onset to successful dispersal is entirely consistent with the possibility of further subsequent (post-MIS 5) dispersals out of Africa. Testing such hypotheses through quantified comparative lithic studies and interdisciplinary research is therefore likely to significantly advance understanding of the earliest H. sapiens dispersals.","author":[{"dropping-particle":"","family":"Groucutt","given":"Huw S.","non-dropping-particle":"","parse-names":false,"suffix":""},{"dropping-particle":"","family":"Scerri","given":"Eleanor M. L.","non-dropping-particle":"","parse-names":false,"suffix":""},{"dropping-particle":"","family":"Lewis","given":"Laura","non-dropping-particle":"","parse-names":false,"suffix":""},{"dropping-particle":"","family":"Clark-Balzan","given":"Laine","non-dropping-particle":"","parse-names":false,"suffix":""},{"dropping-particle":"","family":"Blinkhorn","given":"James","non-dropping-particle":"","parse-names":false,"suffix":""},{"dropping-particle":"","family":"Jennings","given":"Richard P.","non-dropping-particle":"","parse-names":false,"suffix":""},{"dropping-particle":"","family":"Parton","given":"Ash","non-dropping-particle":"","parse-names":false,"suffix":""},{"dropping-particle":"","family":"Petraglia","given":"Michael D.","non-dropping-particle":"","parse-names":false,"suffix":""}],"container-title":"Quaternary International","id":"ITEM-1","issued":{"date-parts":[["2015"]]},"page":"8-30","title":"Stone tool assemblages and models for the dispersal of Homo sapiens out of Africa","type":"article-journal","volume":"382"},"uris":["http://www.mendeley.com/documents/?uuid=593f45da-5990-4243-bdc2-50f7936f6890"]}],"mendeley":{"formattedCitation":"(Groucutt et al., 2015b)","plainTextFormattedCitation":"(Groucutt et al., 2015b)","previouslyFormattedCitation":"(Groucutt et al., 2015b)"},"properties":{"noteIndex":0},"schema":"https://github.com/citation-style-language/schema/raw/master/csl-citation.json"}</w:instrText>
      </w:r>
      <w:r w:rsidR="00C00AFB" w:rsidRPr="007723FB">
        <w:rPr>
          <w:sz w:val="24"/>
          <w:szCs w:val="24"/>
        </w:rPr>
        <w:fldChar w:fldCharType="separate"/>
      </w:r>
      <w:r w:rsidR="00EE7D49" w:rsidRPr="007723FB">
        <w:rPr>
          <w:noProof/>
          <w:sz w:val="24"/>
          <w:szCs w:val="24"/>
        </w:rPr>
        <w:t>(Groucutt et al., 2015b)</w:t>
      </w:r>
      <w:r w:rsidR="00C00AFB" w:rsidRPr="007723FB">
        <w:rPr>
          <w:sz w:val="24"/>
          <w:szCs w:val="24"/>
        </w:rPr>
        <w:fldChar w:fldCharType="end"/>
      </w:r>
      <w:r w:rsidR="00EE185B" w:rsidRPr="007723FB">
        <w:rPr>
          <w:sz w:val="24"/>
          <w:szCs w:val="24"/>
        </w:rPr>
        <w:t xml:space="preserve"> </w:t>
      </w:r>
      <w:r w:rsidR="002E6EC3" w:rsidRPr="007723FB">
        <w:rPr>
          <w:sz w:val="24"/>
          <w:szCs w:val="24"/>
        </w:rPr>
        <w:t xml:space="preserve">and also large occupation gaps at </w:t>
      </w:r>
      <w:r w:rsidR="00590646" w:rsidRPr="007723FB">
        <w:rPr>
          <w:sz w:val="24"/>
          <w:szCs w:val="24"/>
        </w:rPr>
        <w:t>Jebel</w:t>
      </w:r>
      <w:r w:rsidR="002E6EC3" w:rsidRPr="007723FB">
        <w:rPr>
          <w:sz w:val="24"/>
          <w:szCs w:val="24"/>
        </w:rPr>
        <w:t xml:space="preserve"> Faya</w:t>
      </w:r>
      <w:r w:rsidR="004D1BC1" w:rsidRPr="007723FB">
        <w:rPr>
          <w:sz w:val="24"/>
          <w:szCs w:val="24"/>
        </w:rPr>
        <w:t xml:space="preserve"> </w:t>
      </w:r>
      <w:r w:rsidR="004D1BC1" w:rsidRPr="007723FB">
        <w:rPr>
          <w:sz w:val="24"/>
          <w:szCs w:val="24"/>
        </w:rPr>
        <w:fldChar w:fldCharType="begin" w:fldLock="1"/>
      </w:r>
      <w:r w:rsidR="001F2099" w:rsidRPr="007723FB">
        <w:rPr>
          <w:sz w:val="24"/>
          <w:szCs w:val="24"/>
        </w:rPr>
        <w:instrText>ADDIN CSL_CITATION {"citationItems":[{"id":"ITEM-1","itemData":{"DOI":"10.1086/694077","ISSN":"00113204","abstract":"Southwestern Asia plays an essential part in all models that have been developed to explain how and when modern humans colonized Eurasia. Given the rich record of Southwestern Asia and the long history of research, it is not surprising that the region provides an enormous wealth of information on the lifeways and population dynamics of prehistoric human groups. We argue here that many archaeological models oversimplify the processes of human dispersals and contractions by underestimating the importance of archaeological and paleoenvironmental records on the regional scale. Based on our surveys and excavations in southwest Syria, the Zagros Mountains, and southeast Arabia, we conclude that the different regions provide distinct records of population dynamics during the Late Pleistocene. This led us to conclude that dispersal processes should not be understood as simple unidirectional movements during well-defined windows of opportunity but rather as complex changes in human biogeography with different effects in different regions at different times. We see more promise for research on human dispersals by facing up to this complexity instead of simplifying the problem for the sake of achieving striking results of only schematic value.","author":[{"dropping-particle":"","family":"Bretzke","given":"Knut","non-dropping-particle":"","parse-names":false,"suffix":""},{"dropping-particle":"","family":"Conard","given":"Nicholas J.","non-dropping-particle":"","parse-names":false,"suffix":""}],"container-title":"Current Anthropology","id":"ITEM-1","issue":"December","issued":{"date-parts":[["2017"]]},"page":"S449-S462","title":"Not just a crossroad population dynamics and changing material culture in southwestern asia during the late pleistocene","type":"article-journal","volume":"58"},"uris":["http://www.mendeley.com/documents/?uuid=92680f44-6a0f-4b19-9143-62505016f6e2"]},{"id":"ITEM-2","itemData":{"DOI":"10.1126/science.1199113","ISBN":"0036-8075","ISSN":"00368075","PMID":"21273486","abstract":"The timing of the dispersal of anatomically modern humans (AMH) out of Africa is a fundamental question in human evolutionary studies. Existing data suggest a rapid coastal exodus via the Indian Ocean rim around 60,000 years ago. We present evidence from Jebel Faya, United Arab Emirates, demonstrating human presence in eastern Arabia during the last interglacial. The tool kit found at Jebel Faya has affinities to the late Middle Stone Age in northeast Africa, indicating that technological innovation was not necessary to facilitate migration into Arabia. Instead, we propose that low eustatic sea level and increased rainfall during the transition between marine isotope stages 6 and 5 allowed humans to populate Arabia. This evidence implies that AMH may have been present in South Asia before the Toba eruption (1).","author":[{"dropping-particle":"","family":"Armitage","given":"Simon J.","non-dropping-particle":"","parse-names":false,"suffix":""},{"dropping-particle":"","family":"Jasim","given":"Sabah A.","non-dropping-particle":"","parse-names":false,"suffix":""},{"dropping-particle":"","family":"Marks","given":"Anthony E.","non-dropping-particle":"","parse-names":false,"suffix":""},{"dropping-particle":"","family":"Parker","given":"Adrian G.","non-dropping-particle":"","parse-names":false,"suffix":""},{"dropping-particle":"","family":"Usik","given":"Vitaly I.","non-dropping-particle":"","parse-names":false,"suffix":""},{"dropping-particle":"","family":"Uerpmann","given":"Hans Peter","non-dropping-particle":"","parse-names":false,"suffix":""}],"container-title":"Science","id":"ITEM-2","issue":"6016","issued":{"date-parts":[["2011"]]},"page":"453-456","title":"The southern route \"out of Africa\": Evidence for an early expansion of modern humans into Arabia","type":"article-journal","volume":"331"},"uris":["http://www.mendeley.com/documents/?uuid=0845351e-d0de-4db5-be29-2fff352061aa"]}],"mendeley":{"formattedCitation":"(Armitage et al., 2011; Bretzke and Conard, 2017)","plainTextFormattedCitation":"(Armitage et al., 2011; Bretzke and Conard, 2017)","previouslyFormattedCitation":"(Armitage et al., 2011; Bretzke and Conard, 2017)"},"properties":{"noteIndex":0},"schema":"https://github.com/citation-style-language/schema/raw/master/csl-citation.json"}</w:instrText>
      </w:r>
      <w:r w:rsidR="004D1BC1" w:rsidRPr="007723FB">
        <w:rPr>
          <w:sz w:val="24"/>
          <w:szCs w:val="24"/>
        </w:rPr>
        <w:fldChar w:fldCharType="separate"/>
      </w:r>
      <w:r w:rsidR="00A60701" w:rsidRPr="007723FB">
        <w:rPr>
          <w:noProof/>
          <w:sz w:val="24"/>
          <w:szCs w:val="24"/>
        </w:rPr>
        <w:t>(Armitage et al., 2011; Bretzke and Conard, 2017)</w:t>
      </w:r>
      <w:r w:rsidR="004D1BC1" w:rsidRPr="007723FB">
        <w:rPr>
          <w:sz w:val="24"/>
          <w:szCs w:val="24"/>
        </w:rPr>
        <w:fldChar w:fldCharType="end"/>
      </w:r>
      <w:r w:rsidR="002E6EC3" w:rsidRPr="007723FB">
        <w:rPr>
          <w:sz w:val="24"/>
          <w:szCs w:val="24"/>
        </w:rPr>
        <w:t>.</w:t>
      </w:r>
      <w:r w:rsidRPr="007723FB">
        <w:rPr>
          <w:sz w:val="24"/>
          <w:szCs w:val="24"/>
        </w:rPr>
        <w:t xml:space="preserve"> While lack of continuity in northern Arabia lake sites may </w:t>
      </w:r>
      <w:r w:rsidR="00FE7890">
        <w:rPr>
          <w:sz w:val="24"/>
          <w:szCs w:val="24"/>
        </w:rPr>
        <w:t xml:space="preserve">partly </w:t>
      </w:r>
      <w:r w:rsidRPr="007723FB">
        <w:rPr>
          <w:sz w:val="24"/>
          <w:szCs w:val="24"/>
        </w:rPr>
        <w:t xml:space="preserve">be a result of taphonomic processes and the favourable preservation biases of wet periods, </w:t>
      </w:r>
      <w:r w:rsidR="00F62A99" w:rsidRPr="007723FB">
        <w:rPr>
          <w:sz w:val="24"/>
          <w:szCs w:val="24"/>
        </w:rPr>
        <w:t>punctuated archaeological phases at</w:t>
      </w:r>
      <w:r w:rsidRPr="007723FB">
        <w:rPr>
          <w:sz w:val="24"/>
          <w:szCs w:val="24"/>
        </w:rPr>
        <w:t xml:space="preserve"> Jebel Faya </w:t>
      </w:r>
      <w:r w:rsidR="00A60701" w:rsidRPr="007723FB">
        <w:rPr>
          <w:sz w:val="24"/>
          <w:szCs w:val="24"/>
        </w:rPr>
        <w:t>provides additional evidence for a reduced human presence on the Arabian Peninsula</w:t>
      </w:r>
      <w:r w:rsidR="006B2D2B">
        <w:rPr>
          <w:sz w:val="24"/>
          <w:szCs w:val="24"/>
        </w:rPr>
        <w:t xml:space="preserve"> during drier periods</w:t>
      </w:r>
      <w:r w:rsidR="00A60701" w:rsidRPr="007723FB">
        <w:rPr>
          <w:sz w:val="24"/>
          <w:szCs w:val="24"/>
        </w:rPr>
        <w:t>.</w:t>
      </w:r>
      <w:r w:rsidR="00AF466F" w:rsidRPr="007723FB">
        <w:rPr>
          <w:sz w:val="24"/>
          <w:szCs w:val="24"/>
        </w:rPr>
        <w:t xml:space="preserve"> </w:t>
      </w:r>
      <w:r w:rsidR="007B14BA" w:rsidRPr="007723FB">
        <w:rPr>
          <w:sz w:val="24"/>
          <w:szCs w:val="24"/>
        </w:rPr>
        <w:t>However, e</w:t>
      </w:r>
      <w:r w:rsidR="00AF466F" w:rsidRPr="007723FB">
        <w:rPr>
          <w:sz w:val="24"/>
          <w:szCs w:val="24"/>
        </w:rPr>
        <w:t>vidence of occupation during</w:t>
      </w:r>
      <w:r w:rsidR="004D1BC1" w:rsidRPr="007723FB">
        <w:rPr>
          <w:sz w:val="24"/>
          <w:szCs w:val="24"/>
        </w:rPr>
        <w:t xml:space="preserve"> </w:t>
      </w:r>
      <w:r w:rsidR="00837600" w:rsidRPr="007723FB">
        <w:rPr>
          <w:sz w:val="24"/>
          <w:szCs w:val="24"/>
        </w:rPr>
        <w:t>MIS</w:t>
      </w:r>
      <w:r w:rsidR="00AF466F" w:rsidRPr="007723FB">
        <w:rPr>
          <w:sz w:val="24"/>
          <w:szCs w:val="24"/>
        </w:rPr>
        <w:t xml:space="preserve"> 3 </w:t>
      </w:r>
      <w:r w:rsidR="00837600" w:rsidRPr="007723FB">
        <w:rPr>
          <w:sz w:val="24"/>
          <w:szCs w:val="24"/>
        </w:rPr>
        <w:t>complicates th</w:t>
      </w:r>
      <w:r w:rsidR="00A60701" w:rsidRPr="007723FB">
        <w:rPr>
          <w:sz w:val="24"/>
          <w:szCs w:val="24"/>
        </w:rPr>
        <w:t>e</w:t>
      </w:r>
      <w:r w:rsidR="00C00AFB" w:rsidRPr="007723FB">
        <w:rPr>
          <w:sz w:val="24"/>
          <w:szCs w:val="24"/>
        </w:rPr>
        <w:t xml:space="preserve"> rather simplistic</w:t>
      </w:r>
      <w:r w:rsidR="00837600" w:rsidRPr="007723FB">
        <w:rPr>
          <w:sz w:val="24"/>
          <w:szCs w:val="24"/>
        </w:rPr>
        <w:t xml:space="preserve"> picture</w:t>
      </w:r>
      <w:r w:rsidR="00A60701" w:rsidRPr="007723FB">
        <w:rPr>
          <w:sz w:val="24"/>
          <w:szCs w:val="24"/>
        </w:rPr>
        <w:t xml:space="preserve"> that humans could not survive drier periods</w:t>
      </w:r>
      <w:r w:rsidR="00837600" w:rsidRPr="007723FB">
        <w:rPr>
          <w:sz w:val="24"/>
          <w:szCs w:val="24"/>
        </w:rPr>
        <w:t xml:space="preserve"> </w:t>
      </w:r>
      <w:r w:rsidR="00837600" w:rsidRPr="007723FB">
        <w:rPr>
          <w:sz w:val="24"/>
          <w:szCs w:val="24"/>
        </w:rPr>
        <w:fldChar w:fldCharType="begin" w:fldLock="1"/>
      </w:r>
      <w:r w:rsidR="00547F2C" w:rsidRPr="007723FB">
        <w:rPr>
          <w:sz w:val="24"/>
          <w:szCs w:val="24"/>
        </w:rPr>
        <w:instrText>ADDIN CSL_CITATION {"citationItems":[{"id":"ITEM-1","itemData":{"DOI":"10.1016/j.jhevol.2012.03.008","ISBN":"1095-8606 (Electronic)\\r0047-2484 (Linking)","ISSN":"00472484","PMID":"22766480","abstract":"The recovery at Shi'bat Dihya 1 (SD1) of a dense Middle Paleolithic human occupation dated to 55 ka BP sheds new light on the role of the Arabian Peninsula at the time of the alleged expansion of modern humans out of Africa. SD1 is part of a complex of Middle Paleolithic sites cut by the Wadi Surdud and interstratified within an alluvial sedimentary basin in the foothills that connect the Yemeni highlands with the Tihama coastal plain. A number of environmental proxies indicate arid conditions throughout a sequence that extends between 63 and 42 ka BP. The lithic industry is geared toward the production of a variety of end products: blades, pointed blades, pointed flakes and Levallois-like flakes with long unmodified cutting edges, made from locally available rhyolite. The occasional exploitation of other local raw materials, that fulfill distinct complementary needs, highlights the multi-functional nature of the occupation. The slightly younger Shi'bat Dihya 2 (SD2) site is characterized by a less elaborate production of flakes, together with some elements (blades and pointed flakes) similar to those found at SD1, and may indicate a cultural continuity between the two sites. The technological behaviors of the SD1 toolmakers present similarities with those documented from a number of nearly contemporaneous assemblages from southern Arabia, the Levant, the Horn of Africa and North Africa. However, they do not directly conform to any of the techno-complexes typical of the late Middle Paleolithic or late Middle Stone Age from these regions. This period would have witnessed the development of local Middle Paleolithic traditions in the Arabian Peninsula, which suggests more complex settlement dynamics and possible population interactions than commonly inferred by the current models of modern human expansion out of Africa. © 2012 Elsevier Ltd.","author":[{"dropping-particle":"","family":"Delagnes","given":"Anne","non-dropping-particle":"","parse-names":false,"suffix":""},{"dropping-particle":"","family":"Tribolo","given":"Chantal","non-dropping-particle":"","parse-names":false,"suffix":""},{"dropping-particle":"","family":"Bertran","given":"Pascal","non-dropping-particle":"","parse-names":false,"suffix":""},{"dropping-particle":"","family":"Brenet","given":"Michel","non-dropping-particle":"","parse-names":false,"suffix":""},{"dropping-particle":"","family":"Crassard","given":"Rémy","non-dropping-particle":"","parse-names":false,"suffix":""},{"dropping-particle":"","family":"Jaubert","given":"Jacques","non-dropping-particle":"","parse-names":false,"suffix":""},{"dropping-particle":"","family":"Khalidi","given":"Lamya","non-dropping-particle":"","parse-names":false,"suffix":""},{"dropping-particle":"","family":"Mercier","given":"Norbert","non-dropping-particle":"","parse-names":false,"suffix":""},{"dropping-particle":"","family":"Nomade","given":"Sébastien","non-dropping-particle":"","parse-names":false,"suffix":""},{"dropping-particle":"","family":"Peigné","given":"Stéphane","non-dropping-particle":"","parse-names":false,"suffix":""},{"dropping-particle":"","family":"Sitzia","given":"Luca","non-dropping-particle":"","parse-names":false,"suffix":""},{"dropping-particle":"","family":"Tournepiche","given":"Jean François","non-dropping-particle":"","parse-names":false,"suffix":""},{"dropping-particle":"","family":"Al-Halibi","given":"Mohammad","non-dropping-particle":"","parse-names":false,"suffix":""},{"dropping-particle":"","family":"Al-Mosabi","given":"Ahmad","non-dropping-particle":"","parse-names":false,"suffix":""},{"dropping-particle":"","family":"MacChiarelli","given":"Roberto","non-dropping-particle":"","parse-names":false,"suffix":""}],"container-title":"Journal of Human Evolution","id":"ITEM-1","issue":"3","issued":{"date-parts":[["2012"]]},"page":"452-474","title":"Inland human settlement in southern Arabia 55,000 years ago. New evidence from the Wadi Surdud Middle Paleolithic site complex, western Yemen","type":"article-journal","volume":"63"},"uris":["http://www.mendeley.com/documents/?uuid=d8f83692-e832-404e-b806-ce849f4beb13"]},{"id":"ITEM-2","itemData":{"DOI":"10.1126/science.1199113","ISBN":"0036-8075","ISSN":"00368075","PMID":"21273486","abstract":"The timing of the dispersal of anatomically modern humans (AMH) out of Africa is a fundamental question in human evolutionary studies. Existing data suggest a rapid coastal exodus via the Indian Ocean rim around 60,000 years ago. We present evidence from Jebel Faya, United Arab Emirates, demonstrating human presence in eastern Arabia during the last interglacial. The tool kit found at Jebel Faya has affinities to the late Middle Stone Age in northeast Africa, indicating that technological innovation was not necessary to facilitate migration into Arabia. Instead, we propose that low eustatic sea level and increased rainfall during the transition between marine isotope stages 6 and 5 allowed humans to populate Arabia. This evidence implies that AMH may have been present in South Asia before the Toba eruption (1).","author":[{"dropping-particle":"","family":"Armitage","given":"Simon J.","non-dropping-particle":"","parse-names":false,"suffix":""},{"dropping-particle":"","family":"Jasim","given":"Sabah A.","non-dropping-particle":"","parse-names":false,"suffix":""},{"dropping-particle":"","family":"Marks","given":"Anthony E.","non-dropping-particle":"","parse-names":false,"suffix":""},{"dropping-particle":"","family":"Parker","given":"Adrian G.","non-dropping-particle":"","parse-names":false,"suffix":""},{"dropping-particle":"","family":"Usik","given":"Vitaly I.","non-dropping-particle":"","parse-names":false,"suffix":""},{"dropping-particle":"","family":"Uerpmann","given":"Hans Peter","non-dropping-particle":"","parse-names":false,"suffix":""}],"container-title":"Science","id":"ITEM-2","issue":"6016","issued":{"date-parts":[["2011"]]},"page":"453-456","title":"The southern route \"out of Africa\": Evidence for an early expansion of modern humans into Arabia","type":"article-journal","volume":"331"},"uris":["http://www.mendeley.com/documents/?uuid=0845351e-d0de-4db5-be29-2fff352061aa"]},{"id":"ITEM-3","itemData":{"DOI":"10.1002/jqs.2920","ISSN":"10991417","abstract":"The early part of Marine Isotope Stage (MIS) 3 (ca. 60–50 ka) is a crucial period for studying human demography and behaviour in south-west Asia, and how these relate to climatic changes. However, the archaeological and palaeoenvironmental records for MIS 3 in critical areas such as the Arabian Peninsula remain poorly developed. Here, we present findings from the Al Marrat basin in the Nefud desert, which provides the first clear evidence for both increased humidity and human occupation of the interior of northern Arabia during early MIS 3. A Middle Palaeolithic assemblage, dated by optically stimulated luminescence to ca. 55 ka, was found stratified within a sequence of relict palustrine deposits indicative of shallow water body formation in the Al Marrat basin. Hominin presence in northern Arabia at this time coincides with the intensification and northward displacement of monsoon rainfall systems during a period of maximum insolation. These findings add to a growing corpus of palaeoenvironmental evidence, which indicates that the Arabian interior was neither arid nor unpopulated during early MIS 3, and that hydrodynamic responses to enhanced moisture availability facilitated demographic expansions into the Arabian interior.","author":[{"dropping-particle":"","family":"Jennings","given":"Richard P.","non-dropping-particle":"","parse-names":false,"suffix":""},{"dropping-particle":"","family":"Parton","given":"Ash","non-dropping-particle":"","parse-names":false,"suffix":""},{"dropping-particle":"","family":"Clark-Balzan","given":"Laine","non-dropping-particle":"","parse-names":false,"suffix":""},{"dropping-particle":"","family":"White","given":"Tom S.","non-dropping-particle":"","parse-names":false,"suffix":""},{"dropping-particle":"","family":"Groucutt","given":"Huw S.","non-dropping-particle":"","parse-names":false,"suffix":""},{"dropping-particle":"","family":"Breeze","given":"Paul S.","non-dropping-particle":"","parse-names":false,"suffix":""},{"dropping-particle":"","family":"Parker","given":"Adrian G.","non-dropping-particle":"","parse-names":false,"suffix":""},{"dropping-particle":"","family":"Drake","given":"Nick A.","non-dropping-particle":"","parse-names":false,"suffix":""},{"dropping-particle":"","family":"Petraglia","given":"Michael D.","non-dropping-particle":"","parse-names":false,"suffix":""}],"container-title":"Journal of Quaternary Science","id":"ITEM-3","issue":"8","issued":{"date-parts":[["2016"]]},"page":"953-966","title":"Human occupation of the northern Arabian interior during early Marine Isotope Stage 3","type":"article-journal","volume":"31"},"uris":["http://www.mendeley.com/documents/?uuid=f54dde40-5325-4cc3-84ab-554d22fef20c"]}],"mendeley":{"formattedCitation":"(Armitage et al., 2011; Delagnes et al., 2012; Jennings et al., 2016)","plainTextFormattedCitation":"(Armitage et al., 2011; Delagnes et al., 2012; Jennings et al., 2016)","previouslyFormattedCitation":"(Armitage et al., 2011; Delagnes et al., 2012; Jennings et al., 2016)"},"properties":{"noteIndex":0},"schema":"https://github.com/citation-style-language/schema/raw/master/csl-citation.json"}</w:instrText>
      </w:r>
      <w:r w:rsidR="00837600" w:rsidRPr="007723FB">
        <w:rPr>
          <w:sz w:val="24"/>
          <w:szCs w:val="24"/>
        </w:rPr>
        <w:fldChar w:fldCharType="separate"/>
      </w:r>
      <w:r w:rsidR="00547F2C" w:rsidRPr="007723FB">
        <w:rPr>
          <w:noProof/>
          <w:sz w:val="24"/>
          <w:szCs w:val="24"/>
        </w:rPr>
        <w:t>(Armitage et al., 2011; Delagnes et al., 2012; Jennings et al., 2016)</w:t>
      </w:r>
      <w:r w:rsidR="00837600" w:rsidRPr="007723FB">
        <w:rPr>
          <w:sz w:val="24"/>
          <w:szCs w:val="24"/>
        </w:rPr>
        <w:fldChar w:fldCharType="end"/>
      </w:r>
      <w:r w:rsidR="00837600" w:rsidRPr="007723FB">
        <w:rPr>
          <w:sz w:val="24"/>
          <w:szCs w:val="24"/>
        </w:rPr>
        <w:t>, suggesting either</w:t>
      </w:r>
      <w:r w:rsidR="003933AB" w:rsidRPr="007723FB">
        <w:rPr>
          <w:sz w:val="24"/>
          <w:szCs w:val="24"/>
        </w:rPr>
        <w:t>:</w:t>
      </w:r>
      <w:r w:rsidR="00837600" w:rsidRPr="007723FB">
        <w:rPr>
          <w:sz w:val="24"/>
          <w:szCs w:val="24"/>
        </w:rPr>
        <w:t xml:space="preserve"> 1) humans re-entered Arabia during MIS 4-3</w:t>
      </w:r>
      <w:r w:rsidR="0064014B" w:rsidRPr="007723FB">
        <w:rPr>
          <w:sz w:val="24"/>
          <w:szCs w:val="24"/>
        </w:rPr>
        <w:t xml:space="preserve"> </w:t>
      </w:r>
      <w:r w:rsidR="0064014B" w:rsidRPr="007723FB">
        <w:rPr>
          <w:sz w:val="24"/>
          <w:szCs w:val="24"/>
        </w:rPr>
        <w:fldChar w:fldCharType="begin" w:fldLock="1"/>
      </w:r>
      <w:r w:rsidR="002F4FFA" w:rsidRPr="007723FB">
        <w:rPr>
          <w:sz w:val="24"/>
          <w:szCs w:val="24"/>
        </w:rPr>
        <w:instrText>ADDIN CSL_CITATION {"citationItems":[{"id":"ITEM-1","itemData":{"DOI":"10.1073/pnas.0510792103","ISBN":"0510792103","ISSN":"0027-8424","PMID":"16772383","abstract":"Watsonia, in the later MSA levels at the Strathalan B site, further to the north) could reflect either the increased use of these particular plant resources or even the deliberate burning of the local fynbos vegetation, which has been shown to in-crease the annual productivity of these root crops by between five- and ten-fold. Abstract Recent research has provided increasing support for the origins of anatomically and genetically ‘‘modern’’ human populations in Af-rica between 150,000 and 200,000 years ago, followed by a major dispersal of these populations to both Asia and Europe sometime after ca. 65,000 before present (B.P.). However, the central question of why it took these populations 100,000 years to disperse from Africa to other regions of the world has never been clearly resolved. It is suggested here that the answer may lie partly in the results of recent DNA studies of present-day African populations, combined with a spate of new archaeological discoveries in Africa. Studies of both the mitochondrial DNA (mtDNA) mismatch patterns in modern African populations and related mtDNA lineage-analy-sis patterns point to a major demographic expansion centered broadly within the time range from 80,000 to 60,000 B.P., probably deriving from a small geographical region of Africa. Recent archaeological discoveries in southern and eastern Africa suggest that, at approximately the same time, there was a major increase in the complexity of the technological, economic, social, and cognitive be-havior of certain African groups, which could have led to a major demographic expansion of these groups in competition with other, adjacent groups. It is suggested that this complex of behavioral changes (possibly triggered by the rapid environmental changes around the transition from oxygen isotope stage 5 to stage 4) could have led not only to the expansion of the L2 and L3 mitochon-drial lineages over the whole of Africa but also to the ensuing dispersal of these modern populations over most regions of Asia, Australasia, and Europe, and their replacement (with or without interbreeding) of the preceding ‘‘archaic’’ populations in these regions.","author":[{"dropping-particle":"","family":"Mellars","given":"Paul","non-dropping-particle":"","parse-names":false,"suffix":""}],"container-title":"Proceedings of the National Academy of Sciences","id":"ITEM-1","issue":"25","issued":{"date-parts":[["2006","6","20"]]},"page":"9381-9386","title":"Why did modern human populations disperse from Africa ca. 60,000 years ago? A new model","type":"article-journal","volume":"103"},"uris":["http://www.mendeley.com/documents/?uuid=db9ade95-4954-44c3-a9b8-c348a83506e3"]}],"mendeley":{"formattedCitation":"(Mellars, 2006)","plainTextFormattedCitation":"(Mellars, 2006)","previouslyFormattedCitation":"(Mellars, 2006)"},"properties":{"noteIndex":0},"schema":"https://github.com/citation-style-language/schema/raw/master/csl-citation.json"}</w:instrText>
      </w:r>
      <w:r w:rsidR="0064014B" w:rsidRPr="007723FB">
        <w:rPr>
          <w:sz w:val="24"/>
          <w:szCs w:val="24"/>
        </w:rPr>
        <w:fldChar w:fldCharType="separate"/>
      </w:r>
      <w:r w:rsidR="00167814" w:rsidRPr="007723FB">
        <w:rPr>
          <w:noProof/>
          <w:sz w:val="24"/>
          <w:szCs w:val="24"/>
        </w:rPr>
        <w:t>(Mellars, 2006)</w:t>
      </w:r>
      <w:r w:rsidR="0064014B" w:rsidRPr="007723FB">
        <w:rPr>
          <w:sz w:val="24"/>
          <w:szCs w:val="24"/>
        </w:rPr>
        <w:fldChar w:fldCharType="end"/>
      </w:r>
      <w:r w:rsidR="003933AB" w:rsidRPr="007723FB">
        <w:rPr>
          <w:sz w:val="24"/>
          <w:szCs w:val="24"/>
        </w:rPr>
        <w:t>;</w:t>
      </w:r>
      <w:r w:rsidR="00837600" w:rsidRPr="007723FB">
        <w:rPr>
          <w:sz w:val="24"/>
          <w:szCs w:val="24"/>
        </w:rPr>
        <w:t xml:space="preserve"> or 2) some populations survive</w:t>
      </w:r>
      <w:r w:rsidR="0064014B" w:rsidRPr="007723FB">
        <w:rPr>
          <w:sz w:val="24"/>
          <w:szCs w:val="24"/>
        </w:rPr>
        <w:t>d</w:t>
      </w:r>
      <w:r w:rsidR="00837600" w:rsidRPr="007723FB">
        <w:rPr>
          <w:sz w:val="24"/>
          <w:szCs w:val="24"/>
        </w:rPr>
        <w:t xml:space="preserve"> following the return to arid conditions</w:t>
      </w:r>
      <w:r w:rsidR="00EE185B" w:rsidRPr="007723FB">
        <w:rPr>
          <w:sz w:val="24"/>
          <w:szCs w:val="24"/>
        </w:rPr>
        <w:t xml:space="preserve"> during the MIS 5a-4 transition</w:t>
      </w:r>
      <w:r w:rsidR="0064014B" w:rsidRPr="007723FB">
        <w:rPr>
          <w:sz w:val="24"/>
          <w:szCs w:val="24"/>
        </w:rPr>
        <w:t xml:space="preserve"> </w:t>
      </w:r>
      <w:r w:rsidR="0064014B" w:rsidRPr="007723FB">
        <w:rPr>
          <w:sz w:val="24"/>
          <w:szCs w:val="24"/>
        </w:rPr>
        <w:fldChar w:fldCharType="begin" w:fldLock="1"/>
      </w:r>
      <w:r w:rsidR="002F4FFA" w:rsidRPr="007723FB">
        <w:rPr>
          <w:sz w:val="24"/>
          <w:szCs w:val="24"/>
        </w:rPr>
        <w:instrText>ADDIN CSL_CITATION {"citationItems":[{"id":"ITEM-1","itemData":{"DOI":"10.1126/science.1199113","ISBN":"0036-8075","ISSN":"00368075","PMID":"21273486","abstract":"The timing of the dispersal of anatomically modern humans (AMH) out of Africa is a fundamental question in human evolutionary studies. Existing data suggest a rapid coastal exodus via the Indian Ocean rim around 60,000 years ago. We present evidence from Jebel Faya, United Arab Emirates, demonstrating human presence in eastern Arabia during the last interglacial. The tool kit found at Jebel Faya has affinities to the late Middle Stone Age in northeast Africa, indicating that technological innovation was not necessary to facilitate migration into Arabia. Instead, we propose that low eustatic sea level and increased rainfall during the transition between marine isotope stages 6 and 5 allowed humans to populate Arabia. This evidence implies that AMH may have been present in South Asia before the Toba eruption (1).","author":[{"dropping-particle":"","family":"Armitage","given":"Simon J.","non-dropping-particle":"","parse-names":false,"suffix":""},{"dropping-particle":"","family":"Jasim","given":"Sabah A.","non-dropping-particle":"","parse-names":false,"suffix":""},{"dropping-particle":"","family":"Marks","given":"Anthony E.","non-dropping-particle":"","parse-names":false,"suffix":""},{"dropping-particle":"","family":"Parker","given":"Adrian G.","non-dropping-particle":"","parse-names":false,"suffix":""},{"dropping-particle":"","family":"Usik","given":"Vitaly I.","non-dropping-particle":"","parse-names":false,"suffix":""},{"dropping-particle":"","family":"Uerpmann","given":"Hans Peter","non-dropping-particle":"","parse-names":false,"suffix":""}],"container-title":"Science","id":"ITEM-1","issue":"6016","issued":{"date-parts":[["2011"]]},"page":"453-456","title":"The southern route \"out of Africa\": Evidence for an early expansion of modern humans into Arabia","type":"article-journal","volume":"331"},"uris":["http://www.mendeley.com/documents/?uuid=0845351e-d0de-4db5-be29-2fff352061aa"]}],"mendeley":{"formattedCitation":"(Armitage et al., 2011)","manualFormatting":"(e.g., Armitage et al., 2011)","plainTextFormattedCitation":"(Armitage et al., 2011)","previouslyFormattedCitation":"(Armitage et al., 2011)"},"properties":{"noteIndex":0},"schema":"https://github.com/citation-style-language/schema/raw/master/csl-citation.json"}</w:instrText>
      </w:r>
      <w:r w:rsidR="0064014B" w:rsidRPr="007723FB">
        <w:rPr>
          <w:sz w:val="24"/>
          <w:szCs w:val="24"/>
        </w:rPr>
        <w:fldChar w:fldCharType="separate"/>
      </w:r>
      <w:r w:rsidR="00167814" w:rsidRPr="007723FB">
        <w:rPr>
          <w:noProof/>
          <w:sz w:val="24"/>
          <w:szCs w:val="24"/>
        </w:rPr>
        <w:t>(e.g., Armitage et al., 2011)</w:t>
      </w:r>
      <w:r w:rsidR="0064014B" w:rsidRPr="007723FB">
        <w:rPr>
          <w:sz w:val="24"/>
          <w:szCs w:val="24"/>
        </w:rPr>
        <w:fldChar w:fldCharType="end"/>
      </w:r>
      <w:r w:rsidR="00837600" w:rsidRPr="007723FB">
        <w:rPr>
          <w:sz w:val="24"/>
          <w:szCs w:val="24"/>
        </w:rPr>
        <w:t>. Absence of prolonged</w:t>
      </w:r>
      <w:r w:rsidR="0086741F" w:rsidRPr="007723FB">
        <w:rPr>
          <w:sz w:val="24"/>
          <w:szCs w:val="24"/>
        </w:rPr>
        <w:t>,</w:t>
      </w:r>
      <w:r w:rsidR="00837600" w:rsidRPr="007723FB">
        <w:rPr>
          <w:sz w:val="24"/>
          <w:szCs w:val="24"/>
        </w:rPr>
        <w:t xml:space="preserve"> wide-spread</w:t>
      </w:r>
      <w:r w:rsidR="0086741F" w:rsidRPr="007723FB">
        <w:rPr>
          <w:sz w:val="24"/>
          <w:szCs w:val="24"/>
        </w:rPr>
        <w:t xml:space="preserve"> and intense</w:t>
      </w:r>
      <w:r w:rsidR="00837600" w:rsidRPr="007723FB">
        <w:rPr>
          <w:sz w:val="24"/>
          <w:szCs w:val="24"/>
        </w:rPr>
        <w:t xml:space="preserve"> climatic amelioration across Saharo-Arabia during MIS 4</w:t>
      </w:r>
      <w:r w:rsidR="0086741F" w:rsidRPr="007723FB">
        <w:rPr>
          <w:sz w:val="24"/>
          <w:szCs w:val="24"/>
        </w:rPr>
        <w:t>-3</w:t>
      </w:r>
      <w:r w:rsidR="007B14BA" w:rsidRPr="007723FB">
        <w:rPr>
          <w:sz w:val="24"/>
          <w:szCs w:val="24"/>
        </w:rPr>
        <w:t xml:space="preserve"> </w:t>
      </w:r>
      <w:r w:rsidR="007B14BA" w:rsidRPr="007723FB">
        <w:rPr>
          <w:sz w:val="24"/>
          <w:szCs w:val="24"/>
        </w:rPr>
        <w:fldChar w:fldCharType="begin" w:fldLock="1"/>
      </w:r>
      <w:r w:rsidR="00E67CFE">
        <w:rPr>
          <w:sz w:val="24"/>
          <w:szCs w:val="24"/>
        </w:rPr>
        <w:instrText>ADDIN CSL_CITATION {"citationItems":[{"id":"ITEM-1","itemData":{"DOI":"10.1016/j.quascirev.2019.106112","ISSN":"02773791","author":[{"dropping-particle":"","family":"Nicholson","given":"Samuel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Reviews","id":"ITEM-1","issued":{"date-parts":[["2020","2"]]},"page":"106112","title":"Pluvial periods in Southern Arabia over the last 1.1 million-years","type":"article-journal","volume":"229"},"uris":["http://www.mendeley.com/documents/?uuid=527a4747-c1d5-46f7-873e-774d6f731b80"]},{"id":"ITEM-2","itemData":{"DOI":"10.1130/G39457.1","ISSN":"19432682","abstract":"ABSTRACT Around 200,000 yr ago, Homo sapiens emerged in Africa. By 40 ka, Homo sapiens had spread throughout Eurasia, and a major com- peting species, the Neanderthals, became extinct. The factors that drove our species “out of Africa” remain a topic of vigorous debate. Existing research invokes climate change as either providing oppor- tunities or imposing limits on human migration. Yet the paleoclimate history of northeast Africa, the gateway to migration, is unknown. Here, we reconstruct temperature and aridity in the Horn of Africa region spanning the past 200,000 yr. Our data suggest that warm and wet conditions from 120,000 to 90,000 yr ago could have facili- tated early waves of human migration toward the Levant and Ara- bia, as supported by fossil and lithic evidence. However, the primary out-of-Africa event, as constrained by genetic studies (ca. 65–55 ka), occurred during a cold and dry time. This complicates the climate- migration relationship, suggesting that both “push” and “pull” factors may have prompted Homo sapiens to colonize Eurasia. INTRODUCTION","author":[{"dropping-particle":"","family":"Tierney","given":"Jessica E.","non-dropping-particle":"","parse-names":false,"suffix":""},{"dropping-particle":"","family":"deMenocal","given":"Peter B.","non-dropping-particle":"","parse-names":false,"suffix":""},{"dropping-particle":"","family":"Zander","given":"Paul D.","non-dropping-particle":"","parse-names":false,"suffix":""}],"container-title":"Geology","id":"ITEM-2","issue":"11","issued":{"date-parts":[["2017"]]},"page":"1023-1026","title":"A climatic context for the out-of-Africa migration","type":"article-journal","volume":"45"},"uris":["http://www.mendeley.com/documents/?uuid=383c84c9-fbed-49b0-885b-bcc1fe50f69a"]},{"id":"ITEM-3","itemData":{"DOI":"10.1016/J.QUASCIREV.2017.07.005","ISSN":"0277-3791","abstract":"Mediterranean sediments are valuable archives of both African monsoon variability and higher-latitude climate processes, and can also be used to provide an environmental context for early human migrations and settlements. However, the long history of Mediterranean palaeoclimate studies largely pre-dates the advent of widespread x-ray fluorescence (XRF) core-scanning, so there are few continuous and high-resolution geochemical records from this key region that extend beyond the last glacial cycle. Here we present XRF core-scanning results for ODP Site 967 (Eastern Mediterranean) that have been fully-calibrated into element concentrations spanning the last 3 million years (My). Comparison with independent geochemical data from conventional XRF highlights disparities for certain element/element ratios, thus suggesting the need for caution when taking ratios of scanning XRF data. Principal component analysis of the calibrated XRF dataset reveals two dominant components: detrital inputs (PC1) and a ‘sapropel’ (≈monsoon run-off) signal (PC2), which we use to establish a new orbitally-tuned chronology. We observe inverse covariation between PC2 and a previously published aeolian dust record from ODP Site 967 (Larrasoaña et al., 2003), and combine these records to produce a composite index of humidity and aridity for the wider North African region over the past 3 My. We propose that by combining run-off and dust signals in a single metric, our index captures the effects of both strengthening/northward migration (increased run-off) and weakening/southward retreat (increased dust) of the North African monsoon. Comparison of the index with published records of Northwest and East African palaeohumidity suggests that it tracks the timing of “Green Sahara Periods” throughout the Plio-Pleistocene, and that at least 30 of these intervals coincided with increased humidity across East Africa. We tentatively suggest that these specific episodes may be termed “pan-African Humid Periods”, as a means to highlight large-scale climate trends and to provide an environmental framework for palaeo-anthropological research.","author":[{"dropping-particle":"","family":"Grant","given":"Katharine M.","non-dropping-particle":"","parse-names":false,"suffix":""},{"dropping-particle":"","family":"Rohling","given":"Eelco J.","non-dropping-particle":"","parse-names":false,"suffix":""},{"dropping-particle":"","family":"Westerhold","given":"Thomas","non-dropping-particle":"","parse-names":false,"suffix":""},{"dropping-particle":"","family":"Zabel","given":"Matthias","non-dropping-particle":"","parse-names":false,"suffix":""},{"dropping-particle":"","family":"Heslop","given":"David","non-dropping-particle":"","parse-names":false,"suffix":""},{"dropping-particle":"","family":"Konijnendijk","given":"Tiuri","non-dropping-particle":"","parse-names":false,"suffix":""},{"dropping-particle":"","family":"Lourens","given":"Lucas","non-dropping-particle":"","parse-names":false,"suffix":""}],"container-title":"Quaternary Science Reviews","id":"ITEM-3","issued":{"date-parts":[["2017","9","1"]]},"page":"100-118","publisher":"Pergamon","title":"A 3 million year index for North African humidity/aridity and the implication of potential pan-African Humid periods","type":"article-journal","volume":"171"},"uris":["http://www.mendeley.com/documents/?uuid=f72e6443-688c-4345-becb-9731f45b84a5"]},{"id":"ITEM-4","itemData":{"DOI":"10.1016/j.quascirev.2013.03.017","ISBN":"0277-3791","ISSN":"02773791","abstract":"Present climate in the Nafud desert of northern Saudi Arabia is hyper-arid and moisture brought by north-westerly winds scarcely reaches the region. The existence of abundant palaeolake sediments provides evidence for a considerably wetter climate in the past. However, the existing chronological framework of these deposits is solely based on radiocarbon dating of questionable reliability, due to potential post-depositional contamination with younger14C. By using luminescence dating, we show that the lake deposits were not formed between 40 and 20ka as suggested previously, but approximately ca 410ka, 320ka, 200ka, 125ka, and 100ka ago. All of these humid phases are in good agreement with those recorded in lake sediments and speleothems from southern Arabia. Surprisingly, no Holocene lake deposits were identified. Geological characteristics of the deposits and diatom analysis suggest that a single, perennial lake covered the entire south-western Nafud ca 320ka ago. In contrast, lakes of the 200ka, 125ka, and 100ka humid intervals were smaller and restricted to interdune depressions of a pre-existing dune relief. The concurrent occurrence of humid phases in the Nafud, southern Arabia and the eastern Mediterranean suggests that moisture in northern Arabia originated either from the Mediterranean due to more frequent frontal depression systems or from stronger Indian monsoon circulation, respectively. However, based on previously published climate model simulations and palaecolimate evidence from central Arabia and the Negev desert, we argue that humid climate conditions in the Nafud were probably caused by a stronger African monsoon and a distinct change in zonal atmospheric circulation. © 2013 Elsevier Ltd.","author":[{"dropping-particle":"","family":"Rosenberg","given":"Thomas M.","non-dropping-particle":"","parse-names":false,"suffix":""},{"dropping-particle":"","family":"Preusser","given":"Frank","non-dropping-particle":"","parse-names":false,"suffix":""},{"dropping-particle":"","family":"Risberg","given":"Jan","non-dropping-particle":"","parse-names":false,"suffix":""},{"dropping-particle":"","family":"Plikk","given":"Anna","non-dropping-particle":"","parse-names":false,"suffix":""},{"dropping-particle":"","family":"Kadi","given":"Khalid A.","non-dropping-particle":"","parse-names":false,"suffix":""},{"dropping-particle":"","family":"Matter","given":"Albert","non-dropping-particle":"","parse-names":false,"suffix":""},{"dropping-particle":"","family":"Fleitmann","given":"Dominik","non-dropping-particle":"","parse-names":false,"suffix":""}],"container-title":"Quaternary Science Reviews","id":"ITEM-4","issued":{"date-parts":[["2013"]]},"page":"109-123","title":"Middle and Late Pleistocene humid periods recorded in palaeolake deposits of the Nafud desert, Saudi Arabia","type":"article-journal","volume":"70"},"uris":["http://www.mendeley.com/documents/?uuid=d2b53869-8289-40fc-9980-136a4c879452"]},{"id":"ITEM-5","itemData":{"DOI":"10.1016/j.quascirev.2011.01.004","ISBN":"0277-3791","ISSN":"02773791","abstract":"Arabia is an important potential pathway for the dispersal of Homo sapiens (\" out of Africa\" ). Yet, because of its arid to hyper-arid climate humans could only migrate across southern Arabia during pluvial periods when environmental conditions were favorable. However, knowledge on the timing of Arabian pluvial periods prior to the Holocene is mainly based on a single and possibly incomplete speleothem record from Hoti Cave in Northern Oman. Additional terrestrial records from the Arabian Peninsula are needed to confirm the Hoti Cave record. Here we present a new speleothem record from Mukalla Cave in southern Yemen. The Mukalla Cave and Hoti Cave records clearly reveal that speleothems growth occurred solely during peak interglacial periods, corresponding to Marine Isotope Stages (MIS) 1 (early to mid-Holocene), 5.1, 5.3, 5.5 (Eemian), 7.1, 7.5 and 9. Of these humid periods, highest precipitation occurred during MIS 5.5 and lowest during early to middle Holocene. © 2011 Elsevier Ltd.","author":[{"dropping-particle":"","family":"Fleitmann","given":"Dominik","non-dropping-particle":"","parse-names":false,"suffix":""},{"dropping-particle":"","family":"Burns","given":"Stephen J.","non-dropping-particle":"","parse-names":false,"suffix":""},{"dropping-particle":"","family":"Pekala","given":"Marek","non-dropping-particle":"","parse-names":false,"suffix":""},{"dropping-particle":"","family":"Mangini","given":"Augusto","non-dropping-particle":"","parse-names":false,"suffix":""},{"dropping-particle":"","family":"Al-Subbary","given":"Abdulkarim","non-dropping-particle":"","parse-names":false,"suffix":""},{"dropping-particle":"","family":"Al-Aowah","given":"Mohammad","non-dropping-particle":"","parse-names":false,"suffix":""},{"dropping-particle":"","family":"Kramers","given":"Jan","non-dropping-particle":"","parse-names":false,"suffix":""},{"dropping-particle":"","family":"Matter","given":"Albert","non-dropping-particle":"","parse-names":false,"suffix":""}],"container-title":"Quaternary Science Reviews","id":"ITEM-5","issue":"7-8","issued":{"date-parts":[["2011"]]},"page":"783-787","title":"Holocene and Pleistocene pluvial periods in Yemen, southern Arabia","type":"article-journal","volume":"30"},"uris":["http://www.mendeley.com/documents/?uuid=d11e6935-ee72-4c1c-8262-a354598eb1b0"]}],"mendeley":{"formattedCitation":"(Fleitmann et al., 2011; Rosenberg et al., 2013; Grant et al., 2017; Tierney et al., 2017; Nicholson et al., 2020)","plainTextFormattedCitation":"(Fleitmann et al., 2011; Rosenberg et al., 2013; Grant et al., 2017; Tierney et al., 2017; Nicholson et al., 2020)","previouslyFormattedCitation":"(Fleitmann et al., 2011; Rosenberg et al., 2013; Grant et al., 2017; Tierney et al., 2017; Nicholson et al., 2020)"},"properties":{"noteIndex":0},"schema":"https://github.com/citation-style-language/schema/raw/master/csl-citation.json"}</w:instrText>
      </w:r>
      <w:r w:rsidR="007B14BA" w:rsidRPr="007723FB">
        <w:rPr>
          <w:sz w:val="24"/>
          <w:szCs w:val="24"/>
        </w:rPr>
        <w:fldChar w:fldCharType="separate"/>
      </w:r>
      <w:r w:rsidR="00CD5A82" w:rsidRPr="00CD5A82">
        <w:rPr>
          <w:noProof/>
          <w:sz w:val="24"/>
          <w:szCs w:val="24"/>
        </w:rPr>
        <w:t>(Fleitmann et al., 2011; Rosenberg et al., 2013; Grant et al., 2017; Tierney et al., 2017; Nicholson et al., 2020)</w:t>
      </w:r>
      <w:r w:rsidR="007B14BA" w:rsidRPr="007723FB">
        <w:rPr>
          <w:sz w:val="24"/>
          <w:szCs w:val="24"/>
        </w:rPr>
        <w:fldChar w:fldCharType="end"/>
      </w:r>
      <w:r w:rsidR="00837600" w:rsidRPr="007723FB">
        <w:rPr>
          <w:sz w:val="24"/>
          <w:szCs w:val="24"/>
        </w:rPr>
        <w:t xml:space="preserve"> means </w:t>
      </w:r>
      <w:r w:rsidR="003306C8" w:rsidRPr="007723FB">
        <w:rPr>
          <w:sz w:val="24"/>
          <w:szCs w:val="24"/>
        </w:rPr>
        <w:t>a large-scale dispersal and sustained occupation</w:t>
      </w:r>
      <w:r w:rsidR="00837600" w:rsidRPr="007723FB">
        <w:rPr>
          <w:sz w:val="24"/>
          <w:szCs w:val="24"/>
        </w:rPr>
        <w:t xml:space="preserve"> would be </w:t>
      </w:r>
      <w:r w:rsidR="003306C8" w:rsidRPr="007723FB">
        <w:rPr>
          <w:sz w:val="24"/>
          <w:szCs w:val="24"/>
        </w:rPr>
        <w:t xml:space="preserve">surprising </w:t>
      </w:r>
      <w:r w:rsidR="00837600" w:rsidRPr="007723FB">
        <w:rPr>
          <w:sz w:val="24"/>
          <w:szCs w:val="24"/>
        </w:rPr>
        <w:t>from a palaeoclimatic perspective</w:t>
      </w:r>
      <w:r w:rsidR="007B14BA" w:rsidRPr="007723FB">
        <w:rPr>
          <w:sz w:val="24"/>
          <w:szCs w:val="24"/>
        </w:rPr>
        <w:t xml:space="preserve">. Perhaps </w:t>
      </w:r>
      <w:r w:rsidR="003306C8" w:rsidRPr="007723FB">
        <w:rPr>
          <w:sz w:val="24"/>
          <w:szCs w:val="24"/>
        </w:rPr>
        <w:t xml:space="preserve">the MIS 3 evidence </w:t>
      </w:r>
      <w:r w:rsidR="007B14BA" w:rsidRPr="007723FB">
        <w:rPr>
          <w:sz w:val="24"/>
          <w:szCs w:val="24"/>
        </w:rPr>
        <w:t>represent</w:t>
      </w:r>
      <w:r w:rsidR="003306C8" w:rsidRPr="007723FB">
        <w:rPr>
          <w:sz w:val="24"/>
          <w:szCs w:val="24"/>
        </w:rPr>
        <w:t xml:space="preserve">s small-scale ‘pulse’ dispersals and short-lived occupations associated with brief </w:t>
      </w:r>
      <w:r w:rsidR="008F0D90">
        <w:rPr>
          <w:sz w:val="24"/>
          <w:szCs w:val="24"/>
        </w:rPr>
        <w:t xml:space="preserve">wetter </w:t>
      </w:r>
      <w:r w:rsidR="003306C8" w:rsidRPr="007723FB">
        <w:rPr>
          <w:sz w:val="24"/>
          <w:szCs w:val="24"/>
        </w:rPr>
        <w:t>events</w:t>
      </w:r>
      <w:r w:rsidR="007B14BA" w:rsidRPr="007723FB">
        <w:rPr>
          <w:sz w:val="24"/>
          <w:szCs w:val="24"/>
        </w:rPr>
        <w:t>?</w:t>
      </w:r>
      <w:r w:rsidR="0007269C" w:rsidRPr="007723FB">
        <w:rPr>
          <w:sz w:val="24"/>
          <w:szCs w:val="24"/>
        </w:rPr>
        <w:t xml:space="preserve"> </w:t>
      </w:r>
      <w:r w:rsidR="007B14BA" w:rsidRPr="007723FB">
        <w:rPr>
          <w:sz w:val="24"/>
          <w:szCs w:val="24"/>
        </w:rPr>
        <w:t xml:space="preserve">In the latter case, the low resource availability across much of the peninsula </w:t>
      </w:r>
      <w:r w:rsidR="003933AB" w:rsidRPr="007723FB">
        <w:rPr>
          <w:sz w:val="24"/>
          <w:szCs w:val="24"/>
        </w:rPr>
        <w:t>implie</w:t>
      </w:r>
      <w:r w:rsidR="007B14BA" w:rsidRPr="007723FB">
        <w:rPr>
          <w:sz w:val="24"/>
          <w:szCs w:val="24"/>
        </w:rPr>
        <w:t xml:space="preserve">s </w:t>
      </w:r>
      <w:r w:rsidR="003933AB" w:rsidRPr="007723FB">
        <w:rPr>
          <w:sz w:val="24"/>
          <w:szCs w:val="24"/>
        </w:rPr>
        <w:t xml:space="preserve">that </w:t>
      </w:r>
      <w:r w:rsidR="007B14BA" w:rsidRPr="007723FB">
        <w:rPr>
          <w:sz w:val="24"/>
          <w:szCs w:val="24"/>
        </w:rPr>
        <w:t>these were probably outliers</w:t>
      </w:r>
      <w:r w:rsidR="003933AB" w:rsidRPr="007723FB">
        <w:rPr>
          <w:sz w:val="24"/>
          <w:szCs w:val="24"/>
        </w:rPr>
        <w:t>,</w:t>
      </w:r>
      <w:r w:rsidR="007B14BA" w:rsidRPr="007723FB">
        <w:rPr>
          <w:sz w:val="24"/>
          <w:szCs w:val="24"/>
        </w:rPr>
        <w:t xml:space="preserve"> </w:t>
      </w:r>
      <w:r w:rsidR="003933AB" w:rsidRPr="007723FB">
        <w:rPr>
          <w:sz w:val="24"/>
          <w:szCs w:val="24"/>
        </w:rPr>
        <w:t>which</w:t>
      </w:r>
      <w:r w:rsidR="007B14BA" w:rsidRPr="007723FB">
        <w:rPr>
          <w:sz w:val="24"/>
          <w:szCs w:val="24"/>
        </w:rPr>
        <w:t xml:space="preserve"> survived in </w:t>
      </w:r>
      <w:r w:rsidR="003306C8" w:rsidRPr="007723FB">
        <w:rPr>
          <w:sz w:val="24"/>
          <w:szCs w:val="24"/>
        </w:rPr>
        <w:t xml:space="preserve">temporary green spots and/or in </w:t>
      </w:r>
      <w:r w:rsidR="007B14BA" w:rsidRPr="007723FB">
        <w:rPr>
          <w:sz w:val="24"/>
          <w:szCs w:val="24"/>
        </w:rPr>
        <w:t>the higher productivity areas of the</w:t>
      </w:r>
      <w:r w:rsidR="0086542F" w:rsidRPr="007723FB">
        <w:rPr>
          <w:sz w:val="24"/>
          <w:szCs w:val="24"/>
        </w:rPr>
        <w:t xml:space="preserve"> southern</w:t>
      </w:r>
      <w:r w:rsidR="007B14BA" w:rsidRPr="007723FB">
        <w:rPr>
          <w:sz w:val="24"/>
          <w:szCs w:val="24"/>
        </w:rPr>
        <w:t xml:space="preserve"> </w:t>
      </w:r>
      <w:r w:rsidR="0086542F" w:rsidRPr="007723FB">
        <w:rPr>
          <w:sz w:val="24"/>
          <w:szCs w:val="24"/>
        </w:rPr>
        <w:t>Arabian highlands</w:t>
      </w:r>
      <w:r w:rsidR="004644EC" w:rsidRPr="007723FB">
        <w:rPr>
          <w:sz w:val="24"/>
          <w:szCs w:val="24"/>
        </w:rPr>
        <w:t xml:space="preserve"> </w:t>
      </w:r>
      <w:r w:rsidR="004644EC" w:rsidRPr="007723FB">
        <w:rPr>
          <w:sz w:val="24"/>
          <w:szCs w:val="24"/>
        </w:rPr>
        <w:fldChar w:fldCharType="begin" w:fldLock="1"/>
      </w:r>
      <w:r w:rsidR="00547F2C" w:rsidRPr="007723FB">
        <w:rPr>
          <w:sz w:val="24"/>
          <w:szCs w:val="24"/>
        </w:rPr>
        <w:instrText>ADDIN CSL_CITATION {"citationItems":[{"id":"ITEM-1","itemData":{"DOI":"10.1016/j.jhevol.2012.03.008","ISBN":"1095-8606 (Electronic)\\r0047-2484 (Linking)","ISSN":"00472484","PMID":"22766480","abstract":"The recovery at Shi'bat Dihya 1 (SD1) of a dense Middle Paleolithic human occupation dated to 55 ka BP sheds new light on the role of the Arabian Peninsula at the time of the alleged expansion of modern humans out of Africa. SD1 is part of a complex of Middle Paleolithic sites cut by the Wadi Surdud and interstratified within an alluvial sedimentary basin in the foothills that connect the Yemeni highlands with the Tihama coastal plain. A number of environmental proxies indicate arid conditions throughout a sequence that extends between 63 and 42 ka BP. The lithic industry is geared toward the production of a variety of end products: blades, pointed blades, pointed flakes and Levallois-like flakes with long unmodified cutting edges, made from locally available rhyolite. The occasional exploitation of other local raw materials, that fulfill distinct complementary needs, highlights the multi-functional nature of the occupation. The slightly younger Shi'bat Dihya 2 (SD2) site is characterized by a less elaborate production of flakes, together with some elements (blades and pointed flakes) similar to those found at SD1, and may indicate a cultural continuity between the two sites. The technological behaviors of the SD1 toolmakers present similarities with those documented from a number of nearly contemporaneous assemblages from southern Arabia, the Levant, the Horn of Africa and North Africa. However, they do not directly conform to any of the techno-complexes typical of the late Middle Paleolithic or late Middle Stone Age from these regions. This period would have witnessed the development of local Middle Paleolithic traditions in the Arabian Peninsula, which suggests more complex settlement dynamics and possible population interactions than commonly inferred by the current models of modern human expansion out of Africa. © 2012 Elsevier Ltd.","author":[{"dropping-particle":"","family":"Delagnes","given":"Anne","non-dropping-particle":"","parse-names":false,"suffix":""},{"dropping-particle":"","family":"Tribolo","given":"Chantal","non-dropping-particle":"","parse-names":false,"suffix":""},{"dropping-particle":"","family":"Bertran","given":"Pascal","non-dropping-particle":"","parse-names":false,"suffix":""},{"dropping-particle":"","family":"Brenet","given":"Michel","non-dropping-particle":"","parse-names":false,"suffix":""},{"dropping-particle":"","family":"Crassard","given":"Rémy","non-dropping-particle":"","parse-names":false,"suffix":""},{"dropping-particle":"","family":"Jaubert","given":"Jacques","non-dropping-particle":"","parse-names":false,"suffix":""},{"dropping-particle":"","family":"Khalidi","given":"Lamya","non-dropping-particle":"","parse-names":false,"suffix":""},{"dropping-particle":"","family":"Mercier","given":"Norbert","non-dropping-particle":"","parse-names":false,"suffix":""},{"dropping-particle":"","family":"Nomade","given":"Sébastien","non-dropping-particle":"","parse-names":false,"suffix":""},{"dropping-particle":"","family":"Peigné","given":"Stéphane","non-dropping-particle":"","parse-names":false,"suffix":""},{"dropping-particle":"","family":"Sitzia","given":"Luca","non-dropping-particle":"","parse-names":false,"suffix":""},{"dropping-particle":"","family":"Tournepiche","given":"Jean François","non-dropping-particle":"","parse-names":false,"suffix":""},{"dropping-particle":"","family":"Al-Halibi","given":"Mohammad","non-dropping-particle":"","parse-names":false,"suffix":""},{"dropping-particle":"","family":"Al-Mosabi","given":"Ahmad","non-dropping-particle":"","parse-names":false,"suffix":""},{"dropping-particle":"","family":"MacChiarelli","given":"Roberto","non-dropping-particle":"","parse-names":false,"suffix":""}],"container-title":"Journal of Human Evolution","id":"ITEM-1","issue":"3","issued":{"date-parts":[["2012"]]},"page":"452-474","title":"Inland human settlement in southern Arabia 55,000 years ago. New evidence from the Wadi Surdud Middle Paleolithic site complex, western Yemen","type":"article-journal","volume":"63"},"uris":["http://www.mendeley.com/documents/?uuid=d8f83692-e832-404e-b806-ce849f4beb13"]},{"id":"ITEM-2","itemData":{"DOI":"10.1016/j.quaint.2012.12.012","ISSN":"10406182","abstract":"The Arabian Peninsula has long been considered as a region devoid of long-term human settlement until the Holocene period, as a result of drastic climatic changes throughout the Pleistocene. It might be expected that the area was deserted during hyper-arid and arid periods, and populated by new migrant groups during humid events, according to a \"push and pull\" phenomenon. Although this scenario may be perfectly valid for a large part of the Peninsula, a set of recent data points to the persistence of populations in several regions, which may have served as refugia for human groups who developed their own technological traditions. Such a scenario is suggested by:. (1) The succession of dense human occupations under arid conditions between ca. 60 and 50ka, in the Wadi Surdud basin, a small sedimentary basin in the foothills of the Yemeni Western Highlands. This archaeological site complex encompasses several successive human settlements characterized by a Middle Paleolithic tradition which significantly differs from the Middle Paleolithic and Middle Stone Age contemporaneous traditions from neighboring regions;(2) The regional diversity of the Middle Paleolithic throughout the Saharo-Arabian arid belt during MIS 3, expressed by an array of local techno-typological facies that likely relate to distant and disconnected source regions where populations contracted when climate worsened. Together with a set of high-resolution archaeological contexts recently discovered in the Arabian Peninsula and dated to MIS 5, these data suggest that the major human expansion waves which occurred in the region during the Upper Pleistocene are correlated with the wet phases of MIS 5, while populations probably contracted into a few refugia areas at the beginning of MIS 3. © 2013 Elsevier Ltd and INQUA.","author":[{"dropping-particle":"","family":"Delagnes","given":"Anne","non-dropping-particle":"","parse-names":false,"suffix":""},{"dropping-particle":"","family":"Crassard","given":"Rémy","non-dropping-particle":"","parse-names":false,"suffix":""},{"dropping-particle":"","family":"Bertran","given":"Pascal","non-dropping-particle":"","parse-names":false,"suffix":""},{"dropping-particle":"","family":"Sitzia","given":"Luca","non-dropping-particle":"","parse-names":false,"suffix":""}],"container-title":"Quaternary International","id":"ITEM-2","issued":{"date-parts":[["2013"]]},"title":"Cultural and human dynamics in southern Arabia at the end of the Middle Paleolithic","type":"article-journal"},"uris":["http://www.mendeley.com/documents/?uuid=a07bb019-e12e-4aa9-9a72-a85ff17ecad0"]}],"mendeley":{"formattedCitation":"(Delagnes et al., 2012, 2013)","plainTextFormattedCitation":"(Delagnes et al., 2012, 2013)","previouslyFormattedCitation":"(Delagnes et al., 2012, 2013)"},"properties":{"noteIndex":0},"schema":"https://github.com/citation-style-language/schema/raw/master/csl-citation.json"}</w:instrText>
      </w:r>
      <w:r w:rsidR="004644EC" w:rsidRPr="007723FB">
        <w:rPr>
          <w:sz w:val="24"/>
          <w:szCs w:val="24"/>
        </w:rPr>
        <w:fldChar w:fldCharType="separate"/>
      </w:r>
      <w:r w:rsidR="00547F2C" w:rsidRPr="007723FB">
        <w:rPr>
          <w:noProof/>
          <w:sz w:val="24"/>
          <w:szCs w:val="24"/>
        </w:rPr>
        <w:t>(Delagnes et al., 2012, 2013)</w:t>
      </w:r>
      <w:r w:rsidR="004644EC" w:rsidRPr="007723FB">
        <w:rPr>
          <w:sz w:val="24"/>
          <w:szCs w:val="24"/>
        </w:rPr>
        <w:fldChar w:fldCharType="end"/>
      </w:r>
      <w:r w:rsidR="007B14BA" w:rsidRPr="007723FB">
        <w:rPr>
          <w:sz w:val="24"/>
          <w:szCs w:val="24"/>
        </w:rPr>
        <w:t>.</w:t>
      </w:r>
      <w:r w:rsidR="00A96EB0" w:rsidRPr="007723FB">
        <w:rPr>
          <w:sz w:val="24"/>
          <w:szCs w:val="24"/>
        </w:rPr>
        <w:t xml:space="preserve"> Previous hints of different </w:t>
      </w:r>
      <w:r w:rsidR="00A96EB0" w:rsidRPr="007723FB">
        <w:rPr>
          <w:sz w:val="24"/>
          <w:szCs w:val="24"/>
        </w:rPr>
        <w:lastRenderedPageBreak/>
        <w:t xml:space="preserve">land-use patterns between occupation phases have been witnessed in the </w:t>
      </w:r>
      <w:r w:rsidR="00590646" w:rsidRPr="007723FB">
        <w:rPr>
          <w:sz w:val="24"/>
          <w:szCs w:val="24"/>
        </w:rPr>
        <w:t>Jebel</w:t>
      </w:r>
      <w:r w:rsidR="00A96EB0" w:rsidRPr="007723FB">
        <w:rPr>
          <w:sz w:val="24"/>
          <w:szCs w:val="24"/>
        </w:rPr>
        <w:t xml:space="preserve"> Faya artefact assemblages (C: MIS 5e; B: late MIS 5</w:t>
      </w:r>
      <w:r w:rsidR="002D24DF" w:rsidRPr="007723FB">
        <w:rPr>
          <w:sz w:val="24"/>
          <w:szCs w:val="24"/>
        </w:rPr>
        <w:t xml:space="preserve"> or MIS 3</w:t>
      </w:r>
      <w:r w:rsidR="00A96EB0" w:rsidRPr="007723FB">
        <w:rPr>
          <w:sz w:val="24"/>
          <w:szCs w:val="24"/>
        </w:rPr>
        <w:t xml:space="preserve">; and C: MIS 3), suggesting localised adaptations to changing environmental conditions </w:t>
      </w:r>
      <w:r w:rsidR="00A96EB0" w:rsidRPr="007723FB">
        <w:rPr>
          <w:sz w:val="24"/>
          <w:szCs w:val="24"/>
        </w:rPr>
        <w:fldChar w:fldCharType="begin" w:fldLock="1"/>
      </w:r>
      <w:r w:rsidR="00547F2C" w:rsidRPr="007723FB">
        <w:rPr>
          <w:sz w:val="24"/>
          <w:szCs w:val="24"/>
        </w:rPr>
        <w:instrText>ADDIN CSL_CITATION {"citationItems":[{"id":"ITEM-1","itemData":{"DOI":"10.1086/694077","ISSN":"00113204","abstract":"Southwestern Asia plays an essential part in all models that have been developed to explain how and when modern humans colonized Eurasia. Given the rich record of Southwestern Asia and the long history of research, it is not surprising that the region provides an enormous wealth of information on the lifeways and population dynamics of prehistoric human groups. We argue here that many archaeological models oversimplify the processes of human dispersals and contractions by underestimating the importance of archaeological and paleoenvironmental records on the regional scale. Based on our surveys and excavations in southwest Syria, the Zagros Mountains, and southeast Arabia, we conclude that the different regions provide distinct records of population dynamics during the Late Pleistocene. This led us to conclude that dispersal processes should not be understood as simple unidirectional movements during well-defined windows of opportunity but rather as complex changes in human biogeography with different effects in different regions at different times. We see more promise for research on human dispersals by facing up to this complexity instead of simplifying the problem for the sake of achieving striking results of only schematic value.","author":[{"dropping-particle":"","family":"Bretzke","given":"Knut","non-dropping-particle":"","parse-names":false,"suffix":""},{"dropping-particle":"","family":"Conard","given":"Nicholas J.","non-dropping-particle":"","parse-names":false,"suffix":""}],"container-title":"Current Anthropology","id":"ITEM-1","issue":"December","issued":{"date-parts":[["2017"]]},"page":"S449-S462","title":"Not just a crossroad population dynamics and changing material culture in southwestern asia during the late pleistocene","type":"article-journal","volume":"58"},"uris":["http://www.mendeley.com/documents/?uuid=92680f44-6a0f-4b19-9143-62505016f6e2"]},{"id":"ITEM-2","itemData":{"DOI":"10.1126/science.1199113","ISBN":"0036-8075","ISSN":"00368075","PMID":"21273486","abstract":"The timing of the dispersal of anatomically modern humans (AMH) out of Africa is a fundamental question in human evolutionary studies. Existing data suggest a rapid coastal exodus via the Indian Ocean rim around 60,000 years ago. We present evidence from Jebel Faya, United Arab Emirates, demonstrating human presence in eastern Arabia during the last interglacial. The tool kit found at Jebel Faya has affinities to the late Middle Stone Age in northeast Africa, indicating that technological innovation was not necessary to facilitate migration into Arabia. Instead, we propose that low eustatic sea level and increased rainfall during the transition between marine isotope stages 6 and 5 allowed humans to populate Arabia. This evidence implies that AMH may have been present in South Asia before the Toba eruption (1).","author":[{"dropping-particle":"","family":"Armitage","given":"Simon J.","non-dropping-particle":"","parse-names":false,"suffix":""},{"dropping-particle":"","family":"Jasim","given":"Sabah A.","non-dropping-particle":"","parse-names":false,"suffix":""},{"dropping-particle":"","family":"Marks","given":"Anthony E.","non-dropping-particle":"","parse-names":false,"suffix":""},{"dropping-particle":"","family":"Parker","given":"Adrian G.","non-dropping-particle":"","parse-names":false,"suffix":""},{"dropping-particle":"","family":"Usik","given":"Vitaly I.","non-dropping-particle":"","parse-names":false,"suffix":""},{"dropping-particle":"","family":"Uerpmann","given":"Hans Peter","non-dropping-particle":"","parse-names":false,"suffix":""}],"container-title":"Science","id":"ITEM-2","issue":"6016","issued":{"date-parts":[["2011"]]},"page":"453-456","title":"The southern route \"out of Africa\": Evidence for an early expansion of modern humans into Arabia","type":"article-journal","volume":"331"},"uris":["http://www.mendeley.com/documents/?uuid=0845351e-d0de-4db5-be29-2fff352061aa"]}],"mendeley":{"formattedCitation":"(Armitage et al., 2011; Bretzke and Conard, 2017)","plainTextFormattedCitation":"(Armitage et al., 2011; Bretzke and Conard, 2017)","previouslyFormattedCitation":"(Armitage et al., 2011; Bretzke and Conard, 2017)"},"properties":{"noteIndex":0},"schema":"https://github.com/citation-style-language/schema/raw/master/csl-citation.json"}</w:instrText>
      </w:r>
      <w:r w:rsidR="00A96EB0" w:rsidRPr="007723FB">
        <w:rPr>
          <w:sz w:val="24"/>
          <w:szCs w:val="24"/>
        </w:rPr>
        <w:fldChar w:fldCharType="separate"/>
      </w:r>
      <w:r w:rsidR="00547F2C" w:rsidRPr="007723FB">
        <w:rPr>
          <w:noProof/>
          <w:sz w:val="24"/>
          <w:szCs w:val="24"/>
        </w:rPr>
        <w:t>(Armitage et al., 2011; Bretzke and Conard, 2017)</w:t>
      </w:r>
      <w:r w:rsidR="00A96EB0" w:rsidRPr="007723FB">
        <w:rPr>
          <w:sz w:val="24"/>
          <w:szCs w:val="24"/>
        </w:rPr>
        <w:fldChar w:fldCharType="end"/>
      </w:r>
      <w:r w:rsidR="00F5168D" w:rsidRPr="007723FB">
        <w:rPr>
          <w:sz w:val="24"/>
          <w:szCs w:val="24"/>
        </w:rPr>
        <w:t>.</w:t>
      </w:r>
    </w:p>
    <w:p w14:paraId="547A8948" w14:textId="217E94FA" w:rsidR="00167814" w:rsidRPr="007723FB" w:rsidRDefault="009D48C3" w:rsidP="00E97A41">
      <w:pPr>
        <w:spacing w:after="200" w:line="480" w:lineRule="auto"/>
        <w:jc w:val="both"/>
        <w:rPr>
          <w:sz w:val="24"/>
          <w:szCs w:val="24"/>
        </w:rPr>
      </w:pPr>
      <w:r w:rsidRPr="007723FB">
        <w:rPr>
          <w:sz w:val="24"/>
          <w:szCs w:val="24"/>
        </w:rPr>
        <w:t xml:space="preserve">As outlined above, the debate on whether long-term refugia existed across Arabia have not produced clear results. So, whether or not </w:t>
      </w:r>
      <w:r w:rsidRPr="007723FB">
        <w:rPr>
          <w:i/>
          <w:iCs/>
          <w:sz w:val="24"/>
          <w:szCs w:val="24"/>
        </w:rPr>
        <w:t>H. sapiens</w:t>
      </w:r>
      <w:r w:rsidRPr="007723FB">
        <w:rPr>
          <w:sz w:val="24"/>
          <w:szCs w:val="24"/>
        </w:rPr>
        <w:t xml:space="preserve"> populations survived </w:t>
      </w:r>
      <w:r w:rsidR="006B2D2B">
        <w:rPr>
          <w:sz w:val="24"/>
          <w:szCs w:val="24"/>
        </w:rPr>
        <w:t xml:space="preserve">within Arabia at varying scales </w:t>
      </w:r>
      <w:r w:rsidRPr="007723FB">
        <w:rPr>
          <w:sz w:val="24"/>
          <w:szCs w:val="24"/>
        </w:rPr>
        <w:t>and repopulated Arabia during the MIS 4-3 transition</w:t>
      </w:r>
      <w:r w:rsidR="00F62A99" w:rsidRPr="007723FB">
        <w:rPr>
          <w:sz w:val="24"/>
          <w:szCs w:val="24"/>
        </w:rPr>
        <w:t xml:space="preserve"> or were completely extirpated during returns to aridity</w:t>
      </w:r>
      <w:r w:rsidR="00FF25EF" w:rsidRPr="007723FB">
        <w:rPr>
          <w:sz w:val="24"/>
          <w:szCs w:val="24"/>
        </w:rPr>
        <w:t xml:space="preserve"> (</w:t>
      </w:r>
      <w:r w:rsidRPr="007723FB">
        <w:rPr>
          <w:sz w:val="24"/>
          <w:szCs w:val="24"/>
        </w:rPr>
        <w:t>and the implications that might have for MIS 5d-5c and 5b-5a</w:t>
      </w:r>
      <w:r w:rsidR="00FF25EF" w:rsidRPr="007723FB">
        <w:rPr>
          <w:sz w:val="24"/>
          <w:szCs w:val="24"/>
        </w:rPr>
        <w:t>)</w:t>
      </w:r>
      <w:r w:rsidRPr="007723FB">
        <w:rPr>
          <w:sz w:val="24"/>
          <w:szCs w:val="24"/>
        </w:rPr>
        <w:t xml:space="preserve"> is not clear. </w:t>
      </w:r>
      <w:r w:rsidR="0086542F" w:rsidRPr="007723FB">
        <w:rPr>
          <w:sz w:val="24"/>
          <w:szCs w:val="24"/>
        </w:rPr>
        <w:t xml:space="preserve">Others have </w:t>
      </w:r>
      <w:r w:rsidR="00755B91" w:rsidRPr="007723FB">
        <w:rPr>
          <w:sz w:val="24"/>
          <w:szCs w:val="24"/>
        </w:rPr>
        <w:t>consider</w:t>
      </w:r>
      <w:r w:rsidR="00A96EB0" w:rsidRPr="007723FB">
        <w:rPr>
          <w:sz w:val="24"/>
          <w:szCs w:val="24"/>
        </w:rPr>
        <w:t>ed that coastal regions may have provided suitable habitats for occupation following return</w:t>
      </w:r>
      <w:r w:rsidR="00A56B68" w:rsidRPr="007723FB">
        <w:rPr>
          <w:sz w:val="24"/>
          <w:szCs w:val="24"/>
        </w:rPr>
        <w:t>s</w:t>
      </w:r>
      <w:r w:rsidR="00A96EB0" w:rsidRPr="007723FB">
        <w:rPr>
          <w:sz w:val="24"/>
          <w:szCs w:val="24"/>
        </w:rPr>
        <w:t xml:space="preserve"> to aridity </w:t>
      </w:r>
      <w:r w:rsidR="00A96EB0" w:rsidRPr="007723FB">
        <w:rPr>
          <w:sz w:val="24"/>
          <w:szCs w:val="24"/>
        </w:rPr>
        <w:fldChar w:fldCharType="begin" w:fldLock="1"/>
      </w:r>
      <w:r w:rsidR="00261D28" w:rsidRPr="007723FB">
        <w:rPr>
          <w:sz w:val="24"/>
          <w:szCs w:val="24"/>
        </w:rPr>
        <w:instrText>ADDIN CSL_CITATION {"citationItems":[{"id":"ITEM-1","itemData":{"DOI":"10.1016/j.quaint.2015.01.002","ISBN":"1040-6182","ISSN":"10406182","abstract":"The role of coastal regions and coastlines in the dispersal of human populations from Africa and across the globe has been highlighted by the recent polarisation between coastal and interior models. The debate has been clouded by the use of the single term 'coastal dispersal' to embrace what is in fact a wide spectrum of possibilities, ranging from seafaring populations who spend most of their time at sea living off marine resources, to land-based populations in coastal regions with little or no reliance on marine foods. An additional complicating factor is the fact of Pleistocene and early Holocene sea-level change, which exposed an extensive coastal region that is now submerged, and may have afforded very different conditions from the modern coastal environment.We examine these factors in the Arabian context and use the term 'Blue' to draw attention to the fertile coastal rim of the Arabian Peninsula, and to the now submerged offshore landscape, which is especially extensive in some regions. We further emphasise that the attractions of the coastal rim are a product of two quite different factors, ecological diversity and abundant water on land, which have created persistently 'Green' conditions throughout the vagaries of Pleistocene climate change in some coastal regions, especially along parts of the western Arabian escarpment, and potentially productive marine environments around its coastline, which include some of the most fertile in the world.We examine the interplay of these factors in the Southwest region of Saudi Arabia and the southern Red Sea, and summarise some of the results of recent DISPERSE field investigations, including survey for Palaeolithic sites on the mainland, and underwater survey of the continental shelf in the vicinity of the Farasan Islands.We conclude that coastlines are neither uniformly attractive nor uniformly marginal to human dispersal, that they offer diverse opportunities that were spatially and temporally variable at scales from the local to the continental, and that investigating Blue Arabia in relation to its episodically Green interior is a key factor in the fuller understanding of long-term human population dynamics within Arabia and their global implications.","author":[{"dropping-particle":"","family":"Bailey","given":"G. N.","non-dropping-particle":"","parse-names":false,"suffix":""},{"dropping-particle":"","family":"Devès","given":"M. H.","non-dropping-particle":"","parse-names":false,"suffix":""},{"dropping-particle":"","family":"Inglis","given":"R. H.","non-dropping-particle":"","parse-names":false,"suffix":""},{"dropping-particle":"","family":"Meredith-Williams","given":"M. G.","non-dropping-particle":"","parse-names":false,"suffix":""},{"dropping-particle":"","family":"Momber","given":"G.","non-dropping-particle":"","parse-names":false,"suffix":""},{"dropping-particle":"","family":"Sakellariou","given":"D.","non-dropping-particle":"","parse-names":false,"suffix":""},{"dropping-particle":"","family":"Sinclair","given":"A. G.M.","non-dropping-particle":"","parse-names":false,"suffix":""},{"dropping-particle":"","family":"Rousakis","given":"G.","non-dropping-particle":"","parse-names":false,"suffix":""},{"dropping-particle":"","family":"Ghamdi","given":"S.","non-dropping-particle":"Al","parse-names":false,"suffix":""},{"dropping-particle":"","family":"Alsharekh","given":"A. M.","non-dropping-particle":"","parse-names":false,"suffix":""}],"container-title":"Quaternary International","id":"ITEM-1","issued":{"date-parts":[["2015"]]},"page":"42-57","title":"Blue Arabia: Palaeolithic and underwater survey in SW Saudi Arabia and the role of coasts in Pleistocene dispersals","type":"article-journal","volume":"382"},"uris":["http://www.mendeley.com/documents/?uuid=dd78859c-f68b-4e49-b17e-d61fbd871845"]},{"id":"ITEM-2","itemData":{"DOI":"10.1016/j.quaint.2015.03.046","ISBN":"1040-6182","ISSN":"10406182","abstract":"Based primarily on genetic data, it has been proposed that Homo sapiens followed a coastal 'Southern Dispersal Route' from Africa to Island Southeast Asia and Australia between ~100,000 and 50,000 years ago. Geographic Information System (GIS)-based modelling has suggested that humans followed coastlines and rivers through the region, with the large Indus and Ganges river deltas providing formidable barriers to human migration. Archaeological evidence for such a coastal dispersal is virtually absent in East Africa, the Arabian Peninsula, and south-central Asia, however, creating a lively debate about the potential of coastal versus interior dispersal routes. We analyze south Asian coastlines and consider the potential effects of post-glacial sea level rise on the preservation of Pleistocene coastal sites to identify areas where archaeologists might search for evidence of early human dispersals along Asia's south coast, including the Arabian Peninsula and the Indian subcontinent. We also explore the ecology of mangrove and other coastal ecosystems from East Africa to Australia, where the Indian Ocean gyre facilitates the broad dispersal of marine organisms, including biologically rich and diverse mangrove forests. The presence of similar ecosystems and species around much of the Indian Ocean margins may have facilitated the dispersal of coastal peoples. Rather than a barrier, large mangrove forests may have attracted coastal groups, whose foraging in such ecosystems could have spurred the development of the sophisticated watercraft needed to colonize the island arcs of Southeast Asia and western Melanesia.","author":[{"dropping-particle":"","family":"Erlandson","given":"Jon M.","non-dropping-particle":"","parse-names":false,"suffix":""},{"dropping-particle":"","family":"Braje","given":"Todd J.","non-dropping-particle":"","parse-names":false,"suffix":""}],"container-title":"Quaternary International","id":"ITEM-2","issued":{"date-parts":[["2015","9"]]},"page":"31-41","title":"Coasting out of Africa: The potential of mangrove forests and marine habitats to facilitate human coastal expansion via the Southern Dispersal Route","type":"article-journal","volume":"382"},"uris":["http://www.mendeley.com/documents/?uuid=d6e245bd-f69d-4038-a7e3-3dd50b9ae83e"]}],"mendeley":{"formattedCitation":"(Bailey et al., 2015; Erlandson and Braje, 2015)","manualFormatting":"(e.g., Bailey et al., 2015; Erlandson and Braje, 2015)","plainTextFormattedCitation":"(Bailey et al., 2015; Erlandson and Braje, 2015)","previouslyFormattedCitation":"(Bailey et al., 2015; Erlandson and Braje, 2015)"},"properties":{"noteIndex":0},"schema":"https://github.com/citation-style-language/schema/raw/master/csl-citation.json"}</w:instrText>
      </w:r>
      <w:r w:rsidR="00A96EB0" w:rsidRPr="007723FB">
        <w:rPr>
          <w:sz w:val="24"/>
          <w:szCs w:val="24"/>
        </w:rPr>
        <w:fldChar w:fldCharType="separate"/>
      </w:r>
      <w:r w:rsidR="00261D28" w:rsidRPr="007723FB">
        <w:rPr>
          <w:noProof/>
          <w:sz w:val="24"/>
          <w:szCs w:val="24"/>
        </w:rPr>
        <w:t>(e.g., Bailey et al., 2015; Erlandson and Braje, 2015)</w:t>
      </w:r>
      <w:r w:rsidR="00A96EB0" w:rsidRPr="007723FB">
        <w:rPr>
          <w:sz w:val="24"/>
          <w:szCs w:val="24"/>
        </w:rPr>
        <w:fldChar w:fldCharType="end"/>
      </w:r>
      <w:r w:rsidR="00A96EB0" w:rsidRPr="007723FB">
        <w:rPr>
          <w:sz w:val="24"/>
          <w:szCs w:val="24"/>
        </w:rPr>
        <w:t xml:space="preserve">. </w:t>
      </w:r>
      <w:r w:rsidR="00C5299B" w:rsidRPr="007723FB">
        <w:rPr>
          <w:sz w:val="24"/>
          <w:szCs w:val="24"/>
        </w:rPr>
        <w:t>T</w:t>
      </w:r>
      <w:r w:rsidR="0086542F" w:rsidRPr="007723FB">
        <w:rPr>
          <w:sz w:val="24"/>
          <w:szCs w:val="24"/>
        </w:rPr>
        <w:t xml:space="preserve">he expulsion of groundwater aquifers </w:t>
      </w:r>
      <w:r w:rsidR="0095172D" w:rsidRPr="007723FB">
        <w:rPr>
          <w:sz w:val="24"/>
          <w:szCs w:val="24"/>
        </w:rPr>
        <w:t>may</w:t>
      </w:r>
      <w:r w:rsidR="008A42B6" w:rsidRPr="007723FB">
        <w:rPr>
          <w:sz w:val="24"/>
          <w:szCs w:val="24"/>
        </w:rPr>
        <w:t xml:space="preserve"> have</w:t>
      </w:r>
      <w:r w:rsidR="0086542F" w:rsidRPr="007723FB">
        <w:rPr>
          <w:sz w:val="24"/>
          <w:szCs w:val="24"/>
        </w:rPr>
        <w:t xml:space="preserve"> t</w:t>
      </w:r>
      <w:r w:rsidR="008A42B6" w:rsidRPr="007723FB">
        <w:rPr>
          <w:sz w:val="24"/>
          <w:szCs w:val="24"/>
        </w:rPr>
        <w:t>ransformed</w:t>
      </w:r>
      <w:r w:rsidR="0086542F" w:rsidRPr="007723FB">
        <w:rPr>
          <w:sz w:val="24"/>
          <w:szCs w:val="24"/>
        </w:rPr>
        <w:t xml:space="preserve"> exposed continental shelves into </w:t>
      </w:r>
      <w:r w:rsidR="00DF06BF" w:rsidRPr="007723FB">
        <w:rPr>
          <w:sz w:val="24"/>
          <w:szCs w:val="24"/>
        </w:rPr>
        <w:t xml:space="preserve">high resource areas </w:t>
      </w:r>
      <w:r w:rsidR="0086542F" w:rsidRPr="007723FB">
        <w:rPr>
          <w:sz w:val="24"/>
          <w:szCs w:val="24"/>
        </w:rPr>
        <w:fldChar w:fldCharType="begin" w:fldLock="1"/>
      </w:r>
      <w:r w:rsidR="00547F2C" w:rsidRPr="007723FB">
        <w:rPr>
          <w:sz w:val="24"/>
          <w:szCs w:val="24"/>
        </w:rPr>
        <w:instrText>ADDIN CSL_CITATION {"citationItems":[{"id":"ITEM-1","itemData":{"DOI":"10.1016/j.quaint.2015.03.046","ISBN":"1040-6182","ISSN":"10406182","abstract":"Based primarily on genetic data, it has been proposed that Homo sapiens followed a coastal 'Southern Dispersal Route' from Africa to Island Southeast Asia and Australia between ~100,000 and 50,000 years ago. Geographic Information System (GIS)-based modelling has suggested that humans followed coastlines and rivers through the region, with the large Indus and Ganges river deltas providing formidable barriers to human migration. Archaeological evidence for such a coastal dispersal is virtually absent in East Africa, the Arabian Peninsula, and south-central Asia, however, creating a lively debate about the potential of coastal versus interior dispersal routes. We analyze south Asian coastlines and consider the potential effects of post-glacial sea level rise on the preservation of Pleistocene coastal sites to identify areas where archaeologists might search for evidence of early human dispersals along Asia's south coast, including the Arabian Peninsula and the Indian subcontinent. We also explore the ecology of mangrove and other coastal ecosystems from East Africa to Australia, where the Indian Ocean gyre facilitates the broad dispersal of marine organisms, including biologically rich and diverse mangrove forests. The presence of similar ecosystems and species around much of the Indian Ocean margins may have facilitated the dispersal of coastal peoples. Rather than a barrier, large mangrove forests may have attracted coastal groups, whose foraging in such ecosystems could have spurred the development of the sophisticated watercraft needed to colonize the island arcs of Southeast Asia and western Melanesia.","author":[{"dropping-particle":"","family":"Erlandson","given":"Jon M.","non-dropping-particle":"","parse-names":false,"suffix":""},{"dropping-particle":"","family":"Braje","given":"Todd J.","non-dropping-particle":"","parse-names":false,"suffix":""}],"container-title":"Quaternary International","id":"ITEM-1","issued":{"date-parts":[["2015","9"]]},"page":"31-41","title":"Coasting out of Africa: The potential of mangrove forests and marine habitats to facilitate human coastal expansion via the Southern Dispersal Route","type":"article-journal","volume":"382"},"uris":["http://www.mendeley.com/documents/?uuid=d6e245bd-f69d-4038-a7e3-3dd50b9ae83e"]},{"id":"ITEM-2","itemData":{"DOI":"10.1016/S0921-8181(02)00060-7","ISBN":"0921-8181","ISSN":"09218181","PMID":"19910531","abstract":"As ice caps expanded during each of the last five glaciations, sea level fell at least 120 m below current levels, exposing continental shelves worldwide to create vast areas of new land. As a result of this exposure, the ecology, climate, pedology, and geology of global shorelines were dramatically transformed, which in turn altered the carbon cycle and biodynamics of this new landmass. In this paper, we focus on a little-known hydrogeological phenomenon that may have had profound influences on biodiversity, human evolution, and carbon storage during periods of severe climatic stress of the Pleistocene Ice Ages. We propose that freshwater springs appeared on emerged continental shelves because falling sea level not only drew down and steepened the coastal water table gradient, thus increasing the hydrostatic head on inland groundwater aquifers, but also removed up to 120 m of hydrostatic pressure on the shelf, further enhancing groundwater flow. We call this phenomenon the \"coastal oasis\", a model based on three well-established facts. (1) In all coastal areas of the world, continental aquifers discharge a continuous flow of fresh water to the oceans. (2) Many submarine sedimentary and morphological features, as well as seepages and flow of fresh water, are known on and below the shelves from petroleum explorations, deep-sea drilling programs, and mariners' observations. (3) Hydraulic principles (Darcy's law) predict increased groundwater flow at the coast when sea level drops because the piezometric head increases by the equivalent depth of sea-level lowering. Sea level is presently in a relatively high interglacial position. Direct observation and verification of our model is difficult and must rely on explorations of terrain that are now deeply submerged on continental shelves. For this reason, we draw parallels between our predicted model and simple, well-exposed terrestrial hydrological systems, such as present-day springs that appear on the exposed shores of lakes whose free-air water levels fell during periods of aridity. Such modern examples are seen in the Caspian Sea and Dead Sea, the Afar Depression, and the Sahara Desert. These modern analogues demonstrate the likelihood that underground water will be more abundant on emerged shelves during sea-level fall, causing springs, oases, and wetlands to appear. Our model creates an apparent paradox: in tropical and subtropical arids lands, such as most of Africa, sea-level fall during hyperarid gla…","author":[{"dropping-particle":"","family":"Faure","given":"Hugues","non-dropping-particle":"","parse-names":false,"suffix":""},{"dropping-particle":"","family":"Walter","given":"Robert C.","non-dropping-particle":"","parse-names":false,"suffix":""},{"dropping-particle":"","family":"Grant","given":"Douglas R.","non-dropping-particle":"","parse-names":false,"suffix":""}],"container-title":"Global and Planetary Change","id":"ITEM-2","issue":"1-2","issued":{"date-parts":[["2002"]]},"page":"47-56","title":"The coastal oasis: Ice age springs on emerged continental shelves","type":"article-journal","volume":"33"},"uris":["http://www.mendeley.com/documents/?uuid=04928690-8e2b-42b1-b54b-567076d6d4b3"]},{"id":"ITEM-3","itemData":{"DOI":"10.1086/657397","ISSN":"00113204","abstract":"The emerging picture of prehistoric Arabia suggests that early modern humans were able to survive periodic hyperarid oscillations by contracting into environmental refugia around the coastal margins of the peninsula. This paper reviews new paleoenvironmental, archaeological, and genetic evidence from the Arabian Peninsula and southern Iran to explore the possibility of a demographic refugium dubbed the \"Gulf Oasis,\" which is posited to have been a vitally significant zone for populations residing in southwest Asia during the Late Pleistocene and Early Holocene. These data are used to assess the role of this large oasis, which, before being submerged beneath the waters of the Indian Ocean, was well watered by the Tigris, Euphrates, Karun, and Wadi Batin rivers as well as subterranean aquifers flowing beneath the Arabian subcontinent. Inverse to the amount of annual precipitation falling across the interior, reduced sea levels periodically exposed large portions of the Arabo-Persian Gulf, equal at times to the size of Great Britain. Therefore, when the hinterlands were desiccated, populations could have contracted into the Gulf Oasis to exploit its freshwater springs and rivers. This dynamic relationship between environmental amelioration/desiccation and marine transgression/ regression is thought to have driven demographic exchange into and out of this zone over the course of the Late Pleistocene and Early Holocene, as well as having played an important role in shaping the cultural evolution of local human populations during that interval. copy; 2010 by The Wenner-Gren Foundation for Anthropological Research.","author":[{"dropping-particle":"","family":"Rose","given":"Jeffrey I.","non-dropping-particle":"","parse-names":false,"suffix":""}],"container-title":"Current Anthropology","id":"ITEM-3","issue":"6","issued":{"date-parts":[["2010"]]},"page":"849-883","title":"New light on human prehistory in the Arabo-Persian Gulf Oasis","type":"article-journal","volume":"51"},"uris":["http://www.mendeley.com/documents/?uuid=e6c9b611-04ef-470a-8284-edead961cdc3"]}],"mendeley":{"formattedCitation":"(Faure et al., 2002; Rose, 2010; Erlandson and Braje, 2015)","plainTextFormattedCitation":"(Faure et al., 2002; Rose, 2010; Erlandson and Braje, 2015)","previouslyFormattedCitation":"(Faure et al., 2002; Rose, 2010; Erlandson and Braje, 2015)"},"properties":{"noteIndex":0},"schema":"https://github.com/citation-style-language/schema/raw/master/csl-citation.json"}</w:instrText>
      </w:r>
      <w:r w:rsidR="0086542F" w:rsidRPr="007723FB">
        <w:rPr>
          <w:sz w:val="24"/>
          <w:szCs w:val="24"/>
        </w:rPr>
        <w:fldChar w:fldCharType="separate"/>
      </w:r>
      <w:r w:rsidR="00547F2C" w:rsidRPr="007723FB">
        <w:rPr>
          <w:noProof/>
          <w:sz w:val="24"/>
          <w:szCs w:val="24"/>
        </w:rPr>
        <w:t>(Faure et al., 2002; Rose, 2010; Erlandson and Braje, 2015)</w:t>
      </w:r>
      <w:r w:rsidR="0086542F" w:rsidRPr="007723FB">
        <w:rPr>
          <w:sz w:val="24"/>
          <w:szCs w:val="24"/>
        </w:rPr>
        <w:fldChar w:fldCharType="end"/>
      </w:r>
      <w:r w:rsidR="005662DF" w:rsidRPr="007723FB">
        <w:rPr>
          <w:sz w:val="24"/>
          <w:szCs w:val="24"/>
        </w:rPr>
        <w:t>.</w:t>
      </w:r>
      <w:r w:rsidR="0086542F" w:rsidRPr="007723FB">
        <w:rPr>
          <w:sz w:val="24"/>
          <w:szCs w:val="24"/>
        </w:rPr>
        <w:t xml:space="preserve"> </w:t>
      </w:r>
      <w:r w:rsidR="005662DF" w:rsidRPr="007723FB">
        <w:rPr>
          <w:sz w:val="24"/>
          <w:szCs w:val="24"/>
        </w:rPr>
        <w:t>Y</w:t>
      </w:r>
      <w:r w:rsidR="0086542F" w:rsidRPr="007723FB">
        <w:rPr>
          <w:sz w:val="24"/>
          <w:szCs w:val="24"/>
        </w:rPr>
        <w:t xml:space="preserve">et there is </w:t>
      </w:r>
      <w:r w:rsidR="00F5168D" w:rsidRPr="007723FB">
        <w:rPr>
          <w:sz w:val="24"/>
          <w:szCs w:val="24"/>
        </w:rPr>
        <w:t>currently insufficient</w:t>
      </w:r>
      <w:r w:rsidR="008A42B6" w:rsidRPr="007723FB">
        <w:rPr>
          <w:sz w:val="24"/>
          <w:szCs w:val="24"/>
        </w:rPr>
        <w:t xml:space="preserve"> data</w:t>
      </w:r>
      <w:r w:rsidR="00A96EB0" w:rsidRPr="007723FB">
        <w:rPr>
          <w:sz w:val="24"/>
          <w:szCs w:val="24"/>
        </w:rPr>
        <w:t xml:space="preserve"> from Arabia to </w:t>
      </w:r>
      <w:r w:rsidR="0007269C" w:rsidRPr="007723FB">
        <w:rPr>
          <w:sz w:val="24"/>
          <w:szCs w:val="24"/>
        </w:rPr>
        <w:t>understand both the</w:t>
      </w:r>
      <w:r w:rsidR="005662DF" w:rsidRPr="007723FB">
        <w:rPr>
          <w:sz w:val="24"/>
          <w:szCs w:val="24"/>
        </w:rPr>
        <w:t>ir</w:t>
      </w:r>
      <w:r w:rsidR="0007269C" w:rsidRPr="007723FB">
        <w:rPr>
          <w:sz w:val="24"/>
          <w:szCs w:val="24"/>
        </w:rPr>
        <w:t xml:space="preserve"> specific environmental character</w:t>
      </w:r>
      <w:r w:rsidR="005508B9" w:rsidRPr="007723FB">
        <w:rPr>
          <w:sz w:val="24"/>
          <w:szCs w:val="24"/>
        </w:rPr>
        <w:t>, spatio-temporal distribution</w:t>
      </w:r>
      <w:r w:rsidR="0007269C" w:rsidRPr="007723FB">
        <w:rPr>
          <w:sz w:val="24"/>
          <w:szCs w:val="24"/>
        </w:rPr>
        <w:t xml:space="preserve"> and suitability to provide long-term habitats</w:t>
      </w:r>
      <w:r w:rsidR="0086542F" w:rsidRPr="007723FB">
        <w:rPr>
          <w:sz w:val="24"/>
          <w:szCs w:val="24"/>
        </w:rPr>
        <w:t>.</w:t>
      </w:r>
      <w:r w:rsidR="007B14BA" w:rsidRPr="007723FB">
        <w:rPr>
          <w:sz w:val="24"/>
          <w:szCs w:val="24"/>
        </w:rPr>
        <w:t xml:space="preserve"> </w:t>
      </w:r>
      <w:r w:rsidR="00DF06BF" w:rsidRPr="007723FB">
        <w:rPr>
          <w:sz w:val="24"/>
          <w:szCs w:val="24"/>
        </w:rPr>
        <w:t xml:space="preserve">Another potential issue is that where hominins have </w:t>
      </w:r>
      <w:r w:rsidR="00731286" w:rsidRPr="007723FB">
        <w:rPr>
          <w:sz w:val="24"/>
          <w:szCs w:val="24"/>
        </w:rPr>
        <w:t>been present in</w:t>
      </w:r>
      <w:r w:rsidR="00DF06BF" w:rsidRPr="007723FB">
        <w:rPr>
          <w:sz w:val="24"/>
          <w:szCs w:val="24"/>
        </w:rPr>
        <w:t xml:space="preserve"> coastal </w:t>
      </w:r>
      <w:r w:rsidR="00731286" w:rsidRPr="007723FB">
        <w:rPr>
          <w:sz w:val="24"/>
          <w:szCs w:val="24"/>
        </w:rPr>
        <w:t>environments</w:t>
      </w:r>
      <w:r w:rsidR="00DF06BF" w:rsidRPr="007723FB">
        <w:rPr>
          <w:sz w:val="24"/>
          <w:szCs w:val="24"/>
        </w:rPr>
        <w:t>, productive inland environments were also available</w:t>
      </w:r>
      <w:r w:rsidR="00731286" w:rsidRPr="007723FB">
        <w:rPr>
          <w:sz w:val="24"/>
          <w:szCs w:val="24"/>
        </w:rPr>
        <w:t xml:space="preserve"> and exploited </w:t>
      </w:r>
      <w:r w:rsidR="00731286" w:rsidRPr="007723FB">
        <w:rPr>
          <w:sz w:val="24"/>
          <w:szCs w:val="24"/>
        </w:rPr>
        <w:fldChar w:fldCharType="begin" w:fldLock="1"/>
      </w:r>
      <w:r w:rsidR="00547F2C" w:rsidRPr="007723FB">
        <w:rPr>
          <w:sz w:val="24"/>
          <w:szCs w:val="24"/>
        </w:rPr>
        <w:instrText>ADDIN CSL_CITATION {"citationItems":[{"id":"ITEM-1","itemData":{"DOI":"10.1016/j.palaeo.2019.109438","ISSN":"00310182","abstract":"The ecological adaptations that stimulated the dispersal and technological strategies of our species during the Late Pleistocene remain hotly disputed, with some influential theories focusing on grassland biomes or marine resources as key drivers behind the rapid expansion and material culture innovations of Homo sapiens within and beyond Africa. Here, we present novel chronologically resolved, zooarchaeological taxonomic and taphonomic analysis, and stable isotope analysis of human and faunal tooth enamel, from the site of Panga ya Saidi (c. 78–0.4 ka), Kenya. Zooarchaeological data provide rare insights into the fauna associated with, and utilized by, Late Pleistocene-Holocene human populations in tropical coastal eastern Africa. Combined zooarchaeological and faunal stable isotope data provide some of the only dated, ‘on-site’ archives of palaeoenvironments beyond the arid interior of eastern Africa for this time period, while stable isotope analysis of humans provides direct snapshots of the dietary reliance of foragers at the site. Results demonstrate that humans consistently utilized tropical forest and grassland biomes throughout the period of site occupation, through a transition from Middle Stone Age to Later Stone Age technological industries and the arrival of agriculture in the region. By contrast, while coastal resources were obtained for use in symbolic material culture, there is limited evidence for consumption of marine resources until the Holocene. We argue that the ecotonal or heterogeneous environments of coastal eastern Africa may have represented an important refugium for populations during the increasing climatic variability of the Late Pleistocene and Holocene, and that tropical environments were one of a diverse series of ecosystems exploited by H. sapiens in Africa at the dawn of global migrations.","author":[{"dropping-particle":"","family":"Roberts","given":"Patrick","non-dropping-particle":"","parse-names":false,"suffix":""},{"dropping-particle":"","family":"Prendergast","given":"Mary E.","non-dropping-particle":"","parse-names":false,"suffix":""},{"dropping-particle":"","family":"Janzen","given":"Anneke","non-dropping-particle":"","parse-names":false,"suffix":""},{"dropping-particle":"","family":"Shipton","given":"Ceri","non-dropping-particle":"","parse-names":false,"suffix":""},{"dropping-particle":"","family":"Blinkhorn","given":"James","non-dropping-particle":"","parse-names":false,"suffix":""},{"dropping-particle":"","family":"Zech","given":"Jana","non-dropping-particle":"","parse-names":false,"suffix":""},{"dropping-particle":"","family":"Crowther","given":"Alison","non-dropping-particle":"","parse-names":false,"suffix":""},{"dropping-particle":"","family":"Sawchuk","given":"Elizabeth A.","non-dropping-particle":"","parse-names":false,"suffix":""},{"dropping-particle":"","family":"Stewart","given":"Mathew","non-dropping-particle":"","parse-names":false,"suffix":""},{"dropping-particle":"","family":"Ndiema","given":"Emmanuel","non-dropping-particle":"","parse-names":false,"suffix":""},{"dropping-particle":"","family":"Petraglia","given":"Michael","non-dropping-particle":"","parse-names":false,"suffix":""},{"dropping-particle":"","family":"Boivin","given":"Nicole","non-dropping-particle":"","parse-names":false,"suffix":""}],"container-title":"Palaeogeography, Palaeoclimatology, Palaeoecology","id":"ITEM-1","issue":"August 2019","issued":{"date-parts":[["2020"]]},"page":"109438","publisher":"Elsevier","title":"Late Pleistocene to Holocene human palaeoecology in the tropical environments of coastal eastern Africa","type":"article-journal","volume":"537"},"uris":["http://www.mendeley.com/documents/?uuid=488e4ca2-fbc8-4aa6-9739-20af32a40412"]},{"id":"ITEM-2","itemData":{"DOI":"10.1016/j.quaint.2018.10.040","ISSN":"10406182","abstract":"Zooarchaeological data offer a unique opportunity to examine both palaeoenvironmental and behavioural trends using single datasets. In this study, we combine taphonomic and palaeoecological analyses of the faunal remains from recent excavations from the Still Bay layers at Blombos Cave to explore subsistence behaviour during this significant period in behavioural modernity. The c. 77-72 ka Still Bay is linked to innovative technology and the expression of complex cognition but is often lumped together as a homogenous entity. Here, we assess subsistence strategies within the Still Bay at Blombos Cave by examining zooarchaeological data from each layer. We investigate temporal changes during this techno-complex in an attempt to place subsistence behaviour within a paleoecological context. Our results show significant differences in surface modification frequencies between the early and middle/later Still Bay phases. Large and medium-sized ungulates were processed differently and filleting was probably an important activity. The data show that changes in shellfish density from the early to later Still Bay correspond to changes in ungulate representation. This may be due to changing environmental conditions around Blombos or shifting foraging strategies. This shift may also be associated with transport decisions for larger mammals. We discuss mobility patterns and the connection between subsistence strategies, environmental change and occupational intensity during the Still Bay levels at Blombos Cave.","author":[{"dropping-particle":"","family":"Reynard","given":"Jerome P.","non-dropping-particle":"","parse-names":false,"suffix":""},{"dropping-particle":"","family":"Henshilwood","given":"Christopher S.","non-dropping-particle":"","parse-names":false,"suffix":""}],"container-title":"Quaternary International","id":"ITEM-2","issue":"April 2018","issued":{"date-parts":[["2019","1"]]},"page":"159-171","publisher":"Elsevier","title":"Environment versus behaviour: Zooarchaeological and taphonomic analyses of fauna from the Still Bay layers at Blombos Cave, South Africa","type":"article-journal","volume":"500"},"uris":["http://www.mendeley.com/documents/?uuid=7677532d-2f56-421a-9967-da79ad0587b6"]},{"id":"ITEM-3","itemData":{"DOI":"10.1016/j.jhevol.2010.07.002","ISSN":"00472484","abstract":"The Western Cape region of South Africa is home to a unique type of mediterranean vegetation called fynbos, as well as some of the earliest sites of modern human occupation in southern Africa. Reconstructing the paleohabitats during occupations of these early anatomically modern Homo sapiens is important for understanding the availability of resources to the humans during the development of behaviors that are often considered advanced. These reconstructions are critical to understanding the nature of the changes in the environment and resources over time. Here we analyze the craniodental fossils of the larger mammals recovered from two Pleistocene assemblages in the Pinnacle Point complex, Mossel Bay, Western Cape Region, South Africa. We reconstruct the paleohabitats as revealed by multivariate analyses of the mammalian community structures. Pinnacle Point 30 is a carnivore assemblage and Pinnacle Point 13B includes early evidence of a suite of modern human behavior; together they present an opportunity to identify environmental change over time at a localized geographic scale. Further, this is the first such study to include dated Western Cape localities from Marine Isotope Stage 6, a time of environmental pressure that may have marginalized human populations. Results indicate that environmental change in the Western Cape was more complex than generalized C4 grassland expansions replacing fynbos habitats during glacial lowered sea levels, and thus, resources available to early modern humans in the region may not have been entirely predictable. © 2010 Elsevier Ltd.","author":[{"dropping-particle":"","family":"Rector","given":"Amy L.","non-dropping-particle":"","parse-names":false,"suffix":""},{"dropping-particle":"","family":"Reed","given":"Kaye E.","non-dropping-particle":"","parse-names":false,"suffix":""}],"container-title":"Journal of Human Evolution","id":"ITEM-3","issue":"3-4","issued":{"date-parts":[["2010"]]},"page":"340-357","publisher":"Elsevier Ltd","title":"Middle and late Pleistocene faunas of Pinnacle Point and their paleoecological implications","type":"article-journal","volume":"59"},"uris":["http://www.mendeley.com/documents/?uuid=2052d58b-e906-4021-9fbf-185d53472dff"]}],"mendeley":{"formattedCitation":"(Rector and Reed, 2010; Reynard and Henshilwood, 2019; Roberts et al., 2020)","manualFormatting":"(e.g., Rector &amp; Reed, 2010; Reynard &amp; Henshilwood, 2019; Roberts et al., 2020)","plainTextFormattedCitation":"(Rector and Reed, 2010; Reynard and Henshilwood, 2019; Roberts et al., 2020)","previouslyFormattedCitation":"(Rector and Reed, 2010; Reynard and Henshilwood, 2019; Roberts et al., 2020)"},"properties":{"noteIndex":0},"schema":"https://github.com/citation-style-language/schema/raw/master/csl-citation.json"}</w:instrText>
      </w:r>
      <w:r w:rsidR="00731286" w:rsidRPr="007723FB">
        <w:rPr>
          <w:sz w:val="24"/>
          <w:szCs w:val="24"/>
        </w:rPr>
        <w:fldChar w:fldCharType="separate"/>
      </w:r>
      <w:r w:rsidR="00547F2C" w:rsidRPr="007723FB">
        <w:rPr>
          <w:noProof/>
          <w:sz w:val="24"/>
          <w:szCs w:val="24"/>
        </w:rPr>
        <w:t>(e.g., Rector &amp; Reed, 2010; Reynard &amp; Henshilwood, 2019; Roberts et al., 2020)</w:t>
      </w:r>
      <w:r w:rsidR="00731286" w:rsidRPr="007723FB">
        <w:rPr>
          <w:sz w:val="24"/>
          <w:szCs w:val="24"/>
        </w:rPr>
        <w:fldChar w:fldCharType="end"/>
      </w:r>
      <w:r w:rsidR="00731286" w:rsidRPr="007723FB">
        <w:rPr>
          <w:sz w:val="24"/>
          <w:szCs w:val="24"/>
        </w:rPr>
        <w:t>. So</w:t>
      </w:r>
      <w:r w:rsidR="00B833B6" w:rsidRPr="007723FB">
        <w:rPr>
          <w:sz w:val="24"/>
          <w:szCs w:val="24"/>
        </w:rPr>
        <w:t>,</w:t>
      </w:r>
      <w:r w:rsidR="00CE26D8" w:rsidRPr="007723FB">
        <w:rPr>
          <w:sz w:val="24"/>
          <w:szCs w:val="24"/>
        </w:rPr>
        <w:t xml:space="preserve"> whether</w:t>
      </w:r>
      <w:r w:rsidR="00731286" w:rsidRPr="007723FB">
        <w:rPr>
          <w:sz w:val="24"/>
          <w:szCs w:val="24"/>
        </w:rPr>
        <w:t xml:space="preserve"> a long-term population</w:t>
      </w:r>
      <w:r w:rsidR="00BD55F0" w:rsidRPr="007723FB">
        <w:rPr>
          <w:sz w:val="24"/>
          <w:szCs w:val="24"/>
        </w:rPr>
        <w:t xml:space="preserve"> could flourish whilst</w:t>
      </w:r>
      <w:r w:rsidR="00731286" w:rsidRPr="007723FB">
        <w:rPr>
          <w:sz w:val="24"/>
          <w:szCs w:val="24"/>
        </w:rPr>
        <w:t xml:space="preserve"> pinned to a narrow coastal strip in an otherwise barren landscape</w:t>
      </w:r>
      <w:r w:rsidR="00CE26D8" w:rsidRPr="007723FB">
        <w:rPr>
          <w:sz w:val="24"/>
          <w:szCs w:val="24"/>
        </w:rPr>
        <w:t xml:space="preserve"> is not without uncertainty</w:t>
      </w:r>
      <w:r w:rsidR="00DF06BF" w:rsidRPr="007723FB">
        <w:rPr>
          <w:sz w:val="24"/>
          <w:szCs w:val="24"/>
        </w:rPr>
        <w:t>.</w:t>
      </w:r>
      <w:r w:rsidR="002B055D" w:rsidRPr="007723FB">
        <w:rPr>
          <w:sz w:val="24"/>
          <w:szCs w:val="24"/>
        </w:rPr>
        <w:t xml:space="preserve"> Until further evidence for sustained coastal occupation and relevant sea-faring technologies</w:t>
      </w:r>
      <w:r w:rsidR="00B13AEB" w:rsidRPr="007723FB">
        <w:rPr>
          <w:sz w:val="24"/>
          <w:szCs w:val="24"/>
        </w:rPr>
        <w:t xml:space="preserve"> becomes available</w:t>
      </w:r>
      <w:r w:rsidR="002B055D" w:rsidRPr="007723FB">
        <w:rPr>
          <w:sz w:val="24"/>
          <w:szCs w:val="24"/>
        </w:rPr>
        <w:t>, we suggest t</w:t>
      </w:r>
      <w:r w:rsidR="00C74C06" w:rsidRPr="007723FB">
        <w:rPr>
          <w:sz w:val="24"/>
          <w:szCs w:val="24"/>
        </w:rPr>
        <w:t>hat populations dispersed primarily into inland habitats and occasionally exploited coastal environments</w:t>
      </w:r>
      <w:r w:rsidR="002B055D" w:rsidRPr="007723FB">
        <w:rPr>
          <w:sz w:val="24"/>
          <w:szCs w:val="24"/>
        </w:rPr>
        <w:t>.</w:t>
      </w:r>
      <w:r w:rsidR="00C74C06" w:rsidRPr="007723FB">
        <w:rPr>
          <w:sz w:val="24"/>
          <w:szCs w:val="24"/>
        </w:rPr>
        <w:t xml:space="preserve"> </w:t>
      </w:r>
      <w:r w:rsidR="009A17FA" w:rsidRPr="007723FB">
        <w:rPr>
          <w:sz w:val="24"/>
          <w:szCs w:val="24"/>
        </w:rPr>
        <w:t>F</w:t>
      </w:r>
      <w:r w:rsidR="0086542F" w:rsidRPr="007723FB">
        <w:rPr>
          <w:sz w:val="24"/>
          <w:szCs w:val="24"/>
        </w:rPr>
        <w:t xml:space="preserve">urther evidence of </w:t>
      </w:r>
      <w:r w:rsidR="00791EF4" w:rsidRPr="007723FB">
        <w:rPr>
          <w:sz w:val="24"/>
          <w:szCs w:val="24"/>
        </w:rPr>
        <w:t xml:space="preserve">specific </w:t>
      </w:r>
      <w:r w:rsidR="0086542F" w:rsidRPr="007723FB">
        <w:rPr>
          <w:sz w:val="24"/>
          <w:szCs w:val="24"/>
        </w:rPr>
        <w:t>micro-environments</w:t>
      </w:r>
      <w:r w:rsidR="00DF06BF" w:rsidRPr="007723FB">
        <w:rPr>
          <w:sz w:val="24"/>
          <w:szCs w:val="24"/>
        </w:rPr>
        <w:t>,</w:t>
      </w:r>
      <w:r w:rsidR="0086542F" w:rsidRPr="007723FB">
        <w:rPr>
          <w:sz w:val="24"/>
          <w:szCs w:val="24"/>
        </w:rPr>
        <w:t xml:space="preserve"> </w:t>
      </w:r>
      <w:r w:rsidR="00A96EB0" w:rsidRPr="007723FB">
        <w:rPr>
          <w:sz w:val="24"/>
          <w:szCs w:val="24"/>
        </w:rPr>
        <w:t>potential</w:t>
      </w:r>
      <w:r w:rsidR="0086542F" w:rsidRPr="007723FB">
        <w:rPr>
          <w:sz w:val="24"/>
          <w:szCs w:val="24"/>
        </w:rPr>
        <w:t xml:space="preserve"> dispersal pathways and their suitability for occupation between wet</w:t>
      </w:r>
      <w:r w:rsidR="00167814" w:rsidRPr="007723FB">
        <w:rPr>
          <w:sz w:val="24"/>
          <w:szCs w:val="24"/>
        </w:rPr>
        <w:t>ter</w:t>
      </w:r>
      <w:r w:rsidR="0086542F" w:rsidRPr="007723FB">
        <w:rPr>
          <w:sz w:val="24"/>
          <w:szCs w:val="24"/>
        </w:rPr>
        <w:t xml:space="preserve"> phases </w:t>
      </w:r>
      <w:r w:rsidR="0086542F" w:rsidRPr="007723FB">
        <w:rPr>
          <w:sz w:val="24"/>
          <w:szCs w:val="24"/>
        </w:rPr>
        <w:lastRenderedPageBreak/>
        <w:t xml:space="preserve">are required to understand </w:t>
      </w:r>
      <w:r w:rsidR="009A17FA" w:rsidRPr="007723FB">
        <w:rPr>
          <w:sz w:val="24"/>
          <w:szCs w:val="24"/>
        </w:rPr>
        <w:t>the resilience of human populations following transition</w:t>
      </w:r>
      <w:r w:rsidR="00E40C2D" w:rsidRPr="007723FB">
        <w:rPr>
          <w:sz w:val="24"/>
          <w:szCs w:val="24"/>
        </w:rPr>
        <w:t>s</w:t>
      </w:r>
      <w:r w:rsidR="009A17FA" w:rsidRPr="007723FB">
        <w:rPr>
          <w:sz w:val="24"/>
          <w:szCs w:val="24"/>
        </w:rPr>
        <w:t xml:space="preserve"> to aridity.</w:t>
      </w:r>
      <w:r w:rsidR="00C5299B" w:rsidRPr="007723FB">
        <w:rPr>
          <w:sz w:val="24"/>
          <w:szCs w:val="24"/>
        </w:rPr>
        <w:t xml:space="preserve"> </w:t>
      </w:r>
    </w:p>
    <w:p w14:paraId="189DBCA4" w14:textId="6EBD57AD" w:rsidR="00AF466F" w:rsidRPr="007723FB" w:rsidRDefault="007B14BA" w:rsidP="00E97A41">
      <w:pPr>
        <w:spacing w:after="200" w:line="480" w:lineRule="auto"/>
        <w:jc w:val="both"/>
        <w:rPr>
          <w:sz w:val="24"/>
          <w:szCs w:val="24"/>
        </w:rPr>
      </w:pPr>
      <w:r w:rsidRPr="007723FB">
        <w:rPr>
          <w:sz w:val="24"/>
          <w:szCs w:val="24"/>
        </w:rPr>
        <w:t xml:space="preserve">For now, our working model is that the </w:t>
      </w:r>
      <w:r w:rsidR="005836BC" w:rsidRPr="007723FB">
        <w:rPr>
          <w:sz w:val="24"/>
          <w:szCs w:val="24"/>
        </w:rPr>
        <w:t>Late Pleistocene</w:t>
      </w:r>
      <w:r w:rsidRPr="007723FB">
        <w:rPr>
          <w:sz w:val="24"/>
          <w:szCs w:val="24"/>
        </w:rPr>
        <w:t xml:space="preserve"> saw repeated population expansions into Arabia</w:t>
      </w:r>
      <w:r w:rsidR="00791EF4" w:rsidRPr="007723FB">
        <w:rPr>
          <w:sz w:val="24"/>
          <w:szCs w:val="24"/>
        </w:rPr>
        <w:t>, with the largest and most sustained dispersals occurring</w:t>
      </w:r>
      <w:r w:rsidRPr="007723FB">
        <w:rPr>
          <w:sz w:val="24"/>
          <w:szCs w:val="24"/>
        </w:rPr>
        <w:t xml:space="preserve"> during </w:t>
      </w:r>
      <w:r w:rsidR="00CE26D8" w:rsidRPr="007723FB">
        <w:rPr>
          <w:sz w:val="24"/>
          <w:szCs w:val="24"/>
        </w:rPr>
        <w:t>warm substages</w:t>
      </w:r>
      <w:r w:rsidR="005836BC" w:rsidRPr="007723FB">
        <w:rPr>
          <w:sz w:val="24"/>
          <w:szCs w:val="24"/>
        </w:rPr>
        <w:t>. This was</w:t>
      </w:r>
      <w:r w:rsidRPr="007723FB">
        <w:rPr>
          <w:sz w:val="24"/>
          <w:szCs w:val="24"/>
        </w:rPr>
        <w:t xml:space="preserve"> followed by regional extirpations and population retractions during returns to aridity (e.g., MIS 5d, 5b and 4) </w:t>
      </w:r>
      <w:r w:rsidRPr="007723FB">
        <w:rPr>
          <w:sz w:val="24"/>
          <w:szCs w:val="24"/>
        </w:rPr>
        <w:fldChar w:fldCharType="begin" w:fldLock="1"/>
      </w:r>
      <w:r w:rsidR="00547F2C" w:rsidRPr="007723FB">
        <w:rPr>
          <w:sz w:val="24"/>
          <w:szCs w:val="24"/>
        </w:rPr>
        <w:instrText>ADDIN CSL_CITATION {"citationItems":[{"id":"ITEM-1","itemData":{"DOI":"10.1086/694077","ISSN":"00113204","abstract":"Southwestern Asia plays an essential part in all models that have been developed to explain how and when modern humans colonized Eurasia. Given the rich record of Southwestern Asia and the long history of research, it is not surprising that the region provides an enormous wealth of information on the lifeways and population dynamics of prehistoric human groups. We argue here that many archaeological models oversimplify the processes of human dispersals and contractions by underestimating the importance of archaeological and paleoenvironmental records on the regional scale. Based on our surveys and excavations in southwest Syria, the Zagros Mountains, and southeast Arabia, we conclude that the different regions provide distinct records of population dynamics during the Late Pleistocene. This led us to conclude that dispersal processes should not be understood as simple unidirectional movements during well-defined windows of opportunity but rather as complex changes in human biogeography with different effects in different regions at different times. We see more promise for research on human dispersals by facing up to this complexity instead of simplifying the problem for the sake of achieving striking results of only schematic value.","author":[{"dropping-particle":"","family":"Bretzke","given":"Knut","non-dropping-particle":"","parse-names":false,"suffix":""},{"dropping-particle":"","family":"Conard","given":"Nicholas J.","non-dropping-particle":"","parse-names":false,"suffix":""}],"container-title":"Current Anthropology","id":"ITEM-1","issue":"December","issued":{"date-parts":[["2017"]]},"page":"S449-S462","title":"Not just a crossroad population dynamics and changing material culture in southwestern asia during the late pleistocene","type":"article-journal","volume":"58"},"uris":["http://www.mendeley.com/documents/?uuid=92680f44-6a0f-4b19-9143-62505016f6e2"]}],"mendeley":{"formattedCitation":"(Bretzke and Conard, 2017)","plainTextFormattedCitation":"(Bretzke and Conard, 2017)","previouslyFormattedCitation":"(Bretzke and Conard, 2017)"},"properties":{"noteIndex":0},"schema":"https://github.com/citation-style-language/schema/raw/master/csl-citation.json"}</w:instrText>
      </w:r>
      <w:r w:rsidRPr="007723FB">
        <w:rPr>
          <w:sz w:val="24"/>
          <w:szCs w:val="24"/>
        </w:rPr>
        <w:fldChar w:fldCharType="separate"/>
      </w:r>
      <w:r w:rsidR="00547F2C" w:rsidRPr="007723FB">
        <w:rPr>
          <w:noProof/>
          <w:sz w:val="24"/>
          <w:szCs w:val="24"/>
        </w:rPr>
        <w:t>(Bretzke and Conard, 2017)</w:t>
      </w:r>
      <w:r w:rsidRPr="007723FB">
        <w:rPr>
          <w:sz w:val="24"/>
          <w:szCs w:val="24"/>
        </w:rPr>
        <w:fldChar w:fldCharType="end"/>
      </w:r>
      <w:r w:rsidRPr="007723FB">
        <w:rPr>
          <w:sz w:val="24"/>
          <w:szCs w:val="24"/>
        </w:rPr>
        <w:t xml:space="preserve">. </w:t>
      </w:r>
      <w:r w:rsidR="00167814" w:rsidRPr="007723FB">
        <w:rPr>
          <w:sz w:val="24"/>
          <w:szCs w:val="24"/>
        </w:rPr>
        <w:t>This perhaps included retractions to retaining high-resource areas, as well as “pumped” dispersals out of Arabia and into the Levant and back into Africa</w:t>
      </w:r>
      <w:r w:rsidR="00EE7D49" w:rsidRPr="007723FB">
        <w:rPr>
          <w:sz w:val="24"/>
          <w:szCs w:val="24"/>
        </w:rPr>
        <w:t xml:space="preserve"> </w:t>
      </w:r>
      <w:r w:rsidR="00EE7D49" w:rsidRPr="007723FB">
        <w:rPr>
          <w:sz w:val="24"/>
          <w:szCs w:val="24"/>
        </w:rPr>
        <w:fldChar w:fldCharType="begin" w:fldLock="1"/>
      </w:r>
      <w:r w:rsidR="00B66727" w:rsidRPr="007723FB">
        <w:rPr>
          <w:sz w:val="24"/>
          <w:szCs w:val="24"/>
        </w:rPr>
        <w:instrText>ADDIN CSL_CITATION {"citationItems":[{"id":"ITEM-1","itemData":{"DOI":"10.1002/evan.21455","ISBN":"1520-6505","ISSN":"15206505","PMID":"26267436","abstract":"Current fossil, genetic, and archeological data indicate that Homo sapiens ori- ginated in Africa in the late Middle Pleistocene. By the end of the Late Pleisto- cene, our species was distributed across every continent except Antarctica, setting the foundations for the subsequent demographic and cultural changes of the Holocene. The intervening processes remain intensely debated and a key theme in hominin evolutionary studies. We review archeological, fossil, environ- mental, and genetic data to evaluate the current state of knowledge on the dis- persal of Homo sapiens out of Africa. The emerging picture of the dispersal process suggests dynamic behavioral variability, complex interactions between populations, and an intricate genetic and cultural legacy. This evolutionary and historical complexity challenges simple narratives and suggests that hybrid models and the testing of explicit hypotheses are required to understand the expansion of Homo sapiens into Eurasia. A","author":[{"dropping-particle":"","family":"Groucutt","given":"Huw S.","non-dropping-particle":"","parse-names":false,"suffix":""},{"dropping-particle":"","family":"Petraglia","given":"Michael D.","non-dropping-particle":"","parse-names":false,"suffix":""},{"dropping-particle":"","family":"Bailey","given":"Geoff","non-dropping-particle":"","parse-names":false,"suffix":""},{"dropping-particle":"","family":"Scerri","given":"Eleanor M. L.","non-dropping-particle":"","parse-names":false,"suffix":""},{"dropping-particle":"","family":"Parton","given":"Ash","non-dropping-particle":"","parse-names":false,"suffix":""},{"dropping-particle":"","family":"Clark-Balzan","given":"Laine","non-dropping-particle":"","parse-names":false,"suffix":""},{"dropping-particle":"","family":"Jennings","given":"Richard P.","non-dropping-particle":"","parse-names":false,"suffix":""},{"dropping-particle":"","family":"Lewis","given":"Laura","non-dropping-particle":"","parse-names":false,"suffix":""},{"dropping-particle":"","family":"Blinkhorn","given":"James","non-dropping-particle":"","parse-names":false,"suffix":""},{"dropping-particle":"","family":"Drake","given":"Nick A.","non-dropping-particle":"","parse-names":false,"suffix":""},{"dropping-particle":"","family":"Breeze","given":"Paul S.","non-dropping-particle":"","parse-names":false,"suffix":""},{"dropping-particle":"","family":"Inglis","given":"Robyn H.","non-dropping-particle":"","parse-names":false,"suffix":""},{"dropping-particle":"","family":"Devès","given":"Maud H.","non-dropping-particle":"","parse-names":false,"suffix":""},{"dropping-particle":"","family":"Meredith-Williams","given":"Matthew","non-dropping-particle":"","parse-names":false,"suffix":""},{"dropping-particle":"","family":"Boivin","given":"Nicole","non-dropping-particle":"","parse-names":false,"suffix":""},{"dropping-particle":"","family":"Thomas","given":"Mark G.","non-dropping-particle":"","parse-names":false,"suffix":""},{"dropping-particle":"","family":"Scally","given":"Aylwyn","non-dropping-particle":"","parse-names":false,"suffix":""}],"container-title":"Evolutionary Anthropology","id":"ITEM-1","issue":"4","issued":{"date-parts":[["2015"]]},"page":"149-164","title":"Rethinking the dispersal of Homo sapiens out of Africa","type":"article-journal","volume":"24"},"uris":["http://www.mendeley.com/documents/?uuid=f4ddeb84-f382-4ab4-bf71-0513792a3da9"]}],"mendeley":{"formattedCitation":"(Groucutt et al., 2015a)","manualFormatting":"(e.g., Groucutt et al., 2015a)","plainTextFormattedCitation":"(Groucutt et al., 2015a)","previouslyFormattedCitation":"(Groucutt et al., 2015a)"},"properties":{"noteIndex":0},"schema":"https://github.com/citation-style-language/schema/raw/master/csl-citation.json"}</w:instrText>
      </w:r>
      <w:r w:rsidR="00EE7D49" w:rsidRPr="007723FB">
        <w:rPr>
          <w:sz w:val="24"/>
          <w:szCs w:val="24"/>
        </w:rPr>
        <w:fldChar w:fldCharType="separate"/>
      </w:r>
      <w:r w:rsidR="00EE7D49" w:rsidRPr="007723FB">
        <w:rPr>
          <w:noProof/>
          <w:sz w:val="24"/>
          <w:szCs w:val="24"/>
        </w:rPr>
        <w:t>(e.g., Groucutt et al., 2015a)</w:t>
      </w:r>
      <w:r w:rsidR="00EE7D49" w:rsidRPr="007723FB">
        <w:rPr>
          <w:sz w:val="24"/>
          <w:szCs w:val="24"/>
        </w:rPr>
        <w:fldChar w:fldCharType="end"/>
      </w:r>
      <w:r w:rsidR="001F2099" w:rsidRPr="007723FB">
        <w:rPr>
          <w:sz w:val="24"/>
          <w:szCs w:val="24"/>
        </w:rPr>
        <w:t>.</w:t>
      </w:r>
    </w:p>
    <w:p w14:paraId="7791F38B" w14:textId="77777777" w:rsidR="004334AE" w:rsidRPr="007723FB" w:rsidRDefault="004334AE" w:rsidP="004334AE">
      <w:pPr>
        <w:spacing w:after="200" w:line="480" w:lineRule="auto"/>
        <w:jc w:val="both"/>
        <w:rPr>
          <w:b/>
          <w:sz w:val="24"/>
          <w:szCs w:val="24"/>
        </w:rPr>
      </w:pPr>
      <w:r w:rsidRPr="007723FB">
        <w:rPr>
          <w:b/>
          <w:sz w:val="24"/>
          <w:szCs w:val="24"/>
        </w:rPr>
        <w:t>5. Summary and conclusion</w:t>
      </w:r>
    </w:p>
    <w:p w14:paraId="1F2C5F2D" w14:textId="01036586" w:rsidR="00F23EF7" w:rsidRPr="007723FB" w:rsidRDefault="004334AE" w:rsidP="004334AE">
      <w:pPr>
        <w:spacing w:after="200" w:line="480" w:lineRule="auto"/>
        <w:jc w:val="both"/>
        <w:rPr>
          <w:sz w:val="24"/>
          <w:szCs w:val="24"/>
        </w:rPr>
      </w:pPr>
      <w:r w:rsidRPr="007723FB">
        <w:rPr>
          <w:sz w:val="24"/>
          <w:szCs w:val="24"/>
        </w:rPr>
        <w:t xml:space="preserve">Overall, we </w:t>
      </w:r>
      <w:r w:rsidR="00755B91" w:rsidRPr="007723FB">
        <w:rPr>
          <w:sz w:val="24"/>
          <w:szCs w:val="24"/>
        </w:rPr>
        <w:t>highlight that dispersal likely occurred on different rates and scales</w:t>
      </w:r>
      <w:r w:rsidRPr="007723FB">
        <w:rPr>
          <w:sz w:val="24"/>
          <w:szCs w:val="24"/>
        </w:rPr>
        <w:t>.</w:t>
      </w:r>
      <w:r w:rsidR="00755B91" w:rsidRPr="007723FB">
        <w:rPr>
          <w:sz w:val="24"/>
          <w:szCs w:val="24"/>
        </w:rPr>
        <w:t xml:space="preserve"> In the first instance, we stress that dispersal could have been a rather slow process on human and ecological timescales</w:t>
      </w:r>
      <w:r w:rsidR="00CE26D8" w:rsidRPr="007723FB">
        <w:rPr>
          <w:sz w:val="24"/>
          <w:szCs w:val="24"/>
        </w:rPr>
        <w:t xml:space="preserve"> as a) populations need time to grow, and b) it is unlikely that there was specific directionality to dispersal</w:t>
      </w:r>
      <w:r w:rsidR="00755B91" w:rsidRPr="007723FB">
        <w:rPr>
          <w:sz w:val="24"/>
          <w:szCs w:val="24"/>
        </w:rPr>
        <w:t>.</w:t>
      </w:r>
      <w:r w:rsidRPr="007723FB">
        <w:rPr>
          <w:sz w:val="24"/>
          <w:szCs w:val="24"/>
        </w:rPr>
        <w:t xml:space="preserve"> </w:t>
      </w:r>
      <w:r w:rsidR="00F23EF7" w:rsidRPr="007723FB">
        <w:rPr>
          <w:sz w:val="24"/>
          <w:szCs w:val="24"/>
        </w:rPr>
        <w:t xml:space="preserve">As precipitation and primary productivity rose in Saharo-Arabia, populations inflated, and competition pressure forced expansion into new patches with higher carrying capacities. In order to maintain successful populations, it is highly unlikely that societies were rapidly moving across these landscapes, with a single population traversing from Africa into Eurasia. Instead, multiple semi-connected mobile metapopulations </w:t>
      </w:r>
      <w:r w:rsidR="00F23EF7" w:rsidRPr="007723FB">
        <w:rPr>
          <w:noProof/>
          <w:sz w:val="24"/>
          <w:szCs w:val="24"/>
        </w:rPr>
        <w:fldChar w:fldCharType="begin" w:fldLock="1"/>
      </w:r>
      <w:r w:rsidR="00547F2C" w:rsidRPr="007723FB">
        <w:rPr>
          <w:noProof/>
          <w:sz w:val="24"/>
          <w:szCs w:val="24"/>
        </w:rPr>
        <w:instrText>ADDIN CSL_CITATION {"citationItems":[{"id":"ITEM-1","itemData":{"DOI":"10.1038/s41559-019-0992-1","ISSN":"2397-334X","author":[{"dropping-particle":"","family":"Scerri","given":"Eleanor M. L.","non-dropping-particle":"","parse-names":false,"suffix":""},{"dropping-particle":"","family":"Chikhi","given":"Lounès","non-dropping-particle":"","parse-names":false,"suffix":""},{"dropping-particle":"","family":"Thomas","given":"Mark G.","non-dropping-particle":"","parse-names":false,"suffix":""}],"container-title":"Nature Ecology &amp; Evolution","id":"ITEM-1","issue":"October","issued":{"date-parts":[["2019"]]},"page":"1370-1372","publisher":"Springer US","title":"Beyond multiregional and simple out-of-Africa models of human evolution","type":"article-journal","volume":"3"},"uris":["http://www.mendeley.com/documents/?uuid=68ae2b5d-3966-4a5e-9291-95f950d90a0a"]}],"mendeley":{"formattedCitation":"(Scerri et al., 2019)","plainTextFormattedCitation":"(Scerri et al., 2019)","previouslyFormattedCitation":"(Scerri et al., 2019)"},"properties":{"noteIndex":0},"schema":"https://github.com/citation-style-language/schema/raw/master/csl-citation.json"}</w:instrText>
      </w:r>
      <w:r w:rsidR="00F23EF7" w:rsidRPr="007723FB">
        <w:rPr>
          <w:noProof/>
          <w:sz w:val="24"/>
          <w:szCs w:val="24"/>
        </w:rPr>
        <w:fldChar w:fldCharType="separate"/>
      </w:r>
      <w:r w:rsidR="00547F2C" w:rsidRPr="007723FB">
        <w:rPr>
          <w:noProof/>
          <w:sz w:val="24"/>
          <w:szCs w:val="24"/>
        </w:rPr>
        <w:t>(Scerri et al., 2019)</w:t>
      </w:r>
      <w:r w:rsidR="00F23EF7" w:rsidRPr="007723FB">
        <w:rPr>
          <w:noProof/>
          <w:sz w:val="24"/>
          <w:szCs w:val="24"/>
        </w:rPr>
        <w:fldChar w:fldCharType="end"/>
      </w:r>
      <w:r w:rsidR="00F23EF7" w:rsidRPr="007723FB">
        <w:rPr>
          <w:sz w:val="24"/>
          <w:szCs w:val="24"/>
        </w:rPr>
        <w:t xml:space="preserve"> were linked across semi-arid Arabia by palaeohydrological corridors </w:t>
      </w:r>
      <w:r w:rsidR="00F23EF7" w:rsidRPr="007723FB">
        <w:rPr>
          <w:noProof/>
          <w:sz w:val="24"/>
          <w:szCs w:val="24"/>
        </w:rPr>
        <w:fldChar w:fldCharType="begin" w:fldLock="1"/>
      </w:r>
      <w:r w:rsidR="00261D28" w:rsidRPr="007723FB">
        <w:rPr>
          <w:noProof/>
          <w:sz w:val="24"/>
          <w:szCs w:val="24"/>
        </w:rPr>
        <w:instrText>ADDIN CSL_CITATION {"citationItems":[{"id":"ITEM-1","itemData":{"DOI":"10.1016/j.quascirev.2014.07.019","ISBN":"0277-3791","ISSN":"02773791","abstract":"Understanding the structure and variation of Homo sapiens populations in Africa is critical for interpreting multiproxy evidence of their subsequent dispersals into Eurasia. However, there is no consensus on early H. sapiens demographic structure, or its effects on intra-African dispersals. Here, we show how a patchwork of ecological corridors and bottlenecks triggered a successive budding of populations across the Sahara. Using a temporally and spatially explicit palaeoenvironmental model, we found that the Sahara was not uniformly ameliorated between ~130 and 75 thousand years ago (ka), as has been stated. Model integration with multivariate analyses of corresponding stone tools then revealed several spatially defined technological clusters which correlated with distinct palaeobiomes. Similarities between technological clusters were such that they decreased with distance except where connected by palaeohydrological networks. These results indicate that populations at the Eurasian gateway were strongly structured, which has implications for refining the demographic parameters of dispersals out of Africa. © 2014 Elsevier Ltd.","author":[{"dropping-particle":"","family":"Scerri","given":"Eleanor M. L.","non-dropping-particle":"","parse-names":false,"suffix":""},{"dropping-particle":"","family":"Drake","given":"Nick A.","non-dropping-particle":"","parse-names":false,"suffix":""},{"dropping-particle":"","family":"Jennings","given":"Richard P.","non-dropping-particle":"","parse-names":false,"suffix":""},{"dropping-particle":"","family":"Groucutt","given":"Huw S.","non-dropping-particle":"","parse-names":false,"suffix":""}],"container-title":"Quaternary Science Reviews","id":"ITEM-1","issued":{"date-parts":[["2014"]]},"page":"207-216","title":"Earliest evidence for the structure of Homo sapiens populations in Africa","type":"article-journal","volume":"101"},"uris":["http://www.mendeley.com/documents/?uuid=acb7c3d6-8974-493e-b04d-2dbb503d3f8d"]},{"id":"ITEM-2","itemData":{"DOI":"10.1016/j.quascirev.2016.05.012","ISBN":"0277-3791","ISSN":"02773791","abstract":"The timing and extent of palaeoenvironmental connections between northeast Africa, the Levant and the Arabian Peninsula during the Middle and Late Pleistocene are critical to debates surrounding dispersals of hominins, including movements of Homo sapiens out of Africa. Although there is evidence that synchronous episodes of climatic amelioration during the late Middle and Late Pleistocene may have allowed connections to form between northern Africa and western Asia, a number of palaeoclimate models indicate the continued existence of an arid barrier between northern Arabia and the Levant. Here we evaluate the palaeoenvironmental setting for hominin dispersals between, and within, northeast Africa and southwest Asia during Marine Isotope Stages (MIS) 7-5 using reconstructions of surface freshwater availability as an environmental proxy. We use remotely sensed data to map palaeohydrological features (lakes, wetlands and rivers) across the presently hyper-arid areas of northern Arabia and surrounding regions, integrating these results with palaeoclimate models, palaeoenvironmental proxy data and absolute dating to determine when these features were active. Our analyses suggest limited potential for dispersals during MIS 7 and 6, but indicate the formation of a palaeohydrological corridor (the 'Tabuk Corridor') between the Levant and the Arabian interior during the MIS 6-5e glacial-interglacial transition and during MIS 5e. A recurrence of this corridor, following a slightly different route, also occurred during MIS 5a. These palaeohydrological and terrestrial data can be used to establish when proposed routes for hominin dispersals became viable. Furthermore, the distribution of Arabian archaeological sites with affinities to Levantine assemblages, some of which are associated with Homo sapiens fossils, and the relative density of Middle Palaeolithic assemblages within the Tabuk Corridor, are consistent with it being utilised for dispersals at various times.","author":[{"dropping-particle":"","family":"Breeze","given":"Paul S.","non-dropping-particle":"","parse-names":false,"suffix":""},{"dropping-particle":"","family":"Groucutt","given":"Huw S.","non-dropping-particle":"","parse-names":false,"suffix":""},{"dropping-particle":"","family":"Drake","given":"Nick A.","non-dropping-particle":"","parse-names":false,"suffix":""},{"dropping-particle":"","family":"White","given":"Tom S.","non-dropping-particle":"","parse-names":false,"suffix":""},{"dropping-particle":"","family":"Jennings","given":"Richard P.","non-dropping-particle":"","parse-names":false,"suffix":""},{"dropping-particle":"","family":"Petraglia","given":"Michael D.","non-dropping-particle":"","parse-names":false,"suffix":""}],"container-title":"Quaternary Science Reviews","id":"ITEM-2","issued":{"date-parts":[["2016"]]},"page":"155-185","title":"Palaeohydrological corridors for hominin dispersals in the Middle East ~250-70,000 years ago","type":"article-journal","volume":"144"},"uris":["http://www.mendeley.com/documents/?uuid=f3a0f1da-a5bf-4315-8dd0-70e6f43c9d8c"]}],"mendeley":{"formattedCitation":"(Scerri et al., 2014a; Breeze et al., 2016)","manualFormatting":"(e.g., Scerri et al., 2014a; Breeze et al., 2016)","plainTextFormattedCitation":"(Scerri et al., 2014a; Breeze et al., 2016)","previouslyFormattedCitation":"(Scerri et al., 2014a; Breeze et al., 2016)"},"properties":{"noteIndex":0},"schema":"https://github.com/citation-style-language/schema/raw/master/csl-citation.json"}</w:instrText>
      </w:r>
      <w:r w:rsidR="00F23EF7" w:rsidRPr="007723FB">
        <w:rPr>
          <w:noProof/>
          <w:sz w:val="24"/>
          <w:szCs w:val="24"/>
        </w:rPr>
        <w:fldChar w:fldCharType="separate"/>
      </w:r>
      <w:r w:rsidR="00261D28" w:rsidRPr="007723FB">
        <w:rPr>
          <w:noProof/>
          <w:sz w:val="24"/>
          <w:szCs w:val="24"/>
        </w:rPr>
        <w:t>(e.g., Scerri et al., 2014a; Breeze et al., 2016)</w:t>
      </w:r>
      <w:r w:rsidR="00F23EF7" w:rsidRPr="007723FB">
        <w:rPr>
          <w:noProof/>
          <w:sz w:val="24"/>
          <w:szCs w:val="24"/>
        </w:rPr>
        <w:fldChar w:fldCharType="end"/>
      </w:r>
      <w:r w:rsidR="00F23EF7" w:rsidRPr="007723FB">
        <w:rPr>
          <w:sz w:val="24"/>
          <w:szCs w:val="24"/>
        </w:rPr>
        <w:t xml:space="preserve">. Over time, this would have included </w:t>
      </w:r>
      <w:r w:rsidR="00C765CA" w:rsidRPr="007723FB">
        <w:rPr>
          <w:sz w:val="24"/>
          <w:szCs w:val="24"/>
        </w:rPr>
        <w:t>expansion</w:t>
      </w:r>
      <w:r w:rsidR="00F23EF7" w:rsidRPr="007723FB">
        <w:rPr>
          <w:sz w:val="24"/>
          <w:szCs w:val="24"/>
        </w:rPr>
        <w:t xml:space="preserve"> towards areas of higher primary productivity and following water courses into southern Arabia </w:t>
      </w:r>
      <w:r w:rsidR="00F23EF7" w:rsidRPr="007723FB">
        <w:rPr>
          <w:sz w:val="24"/>
          <w:szCs w:val="24"/>
        </w:rPr>
        <w:fldChar w:fldCharType="begin" w:fldLock="1"/>
      </w:r>
      <w:r w:rsidR="00547F2C" w:rsidRPr="007723FB">
        <w:rPr>
          <w:sz w:val="24"/>
          <w:szCs w:val="24"/>
        </w:rPr>
        <w:instrText>ADDIN CSL_CITATION {"citationItems":[{"id":"ITEM-1","itemData":{"DOI":"10.1016/j.ara.2017.02.002","ISSN":"23522267","abstract":"Mid-latitude dune fields offer significant records of human occupations in southwest Asia, reflecting human responses to past climate changes. Currently arid, but episodically wetter in the past, the Nefud desert of northern Saudi Arabia provides numerous examples of human-environment interactions and population movements in the desert belt. Here we describe results from interdisciplinary surveys in the western Nefud that targeted palaeolake deposits identified using satellite imagery. Surveys indicate the presence of thousands of discrete palaeolakes and palaeowetlands, providing valuable palaeoenvironmental records, and numerous archaeological and palaeontological assemblages. Geomorphological investigations suggest that many further deposits remain buried. Forty-six prehistoric archaeological sites have been identified in association with freshwater deposits, spanning the Lower Palaeolithic to the pre-Islamic Holocene. Lower Palaeolithic sites appear concentrated close to raw material sources near the Nefud fringe, despite the presence of freshwater and fauna deeper in the dune field. Middle Palaeolithic occupations extend more broadly, and by the early Holocene humans were at least periodically occupying areas deep in the desert. We present the first records of Neolithic sites in this dune field, including substantial hearth complexes distributed relatively deep within the dunes, potentially indicating increased mobility during this period. Later Holocene sites with stone structures are present around the dune fringes. Our results indicate that, during wet periods of the Pleistocene and Holocene, water in the western Nefud may have been more readily available than elsewhere in northern Arabia due to the high density of depressions where wetlands can form. The high frequency of lakes or marshes appears to have facilitated human occupations and dispersal through the region.","author":[{"dropping-particle":"","family":"Breeze","given":"Paul S.","non-dropping-particle":"","parse-names":false,"suffix":""},{"dropping-particle":"","family":"Groucutt","given":"Huw S.","non-dropping-particle":"","parse-names":false,"suffix":""},{"dropping-particle":"","family":"Drake","given":"Nick A.","non-dropping-particle":"","parse-names":false,"suffix":""},{"dropping-particle":"","family":"Louys","given":"Julien","non-dropping-particle":"","parse-names":false,"suffix":""},{"dropping-particle":"","family":"Scerri","given":"Eleanor M. L.","non-dropping-particle":"","parse-names":false,"suffix":""},{"dropping-particle":"","family":"Armitage","given":"Simon J.","non-dropping-particle":"","parse-names":false,"suffix":""},{"dropping-particle":"","family":"Zalmout","given":"Iyad S. A.","non-dropping-particle":"","parse-names":false,"suffix":""},{"dropping-particle":"","family":"Memesh","given":"Abdullah M.","non-dropping-particle":"","parse-names":false,"suffix":""},{"dropping-particle":"","family":"Haptari","given":"Mohammed A.","non-dropping-particle":"","parse-names":false,"suffix":""},{"dropping-particle":"","family":"Soubhi","given":"Saleh A.","non-dropping-particle":"","parse-names":false,"suffix":""},{"dropping-particle":"","family":"Matari","given":"Adel H.","non-dropping-particle":"","parse-names":false,"suffix":""},{"dropping-particle":"","family":"Zahir","given":"Muhammad","non-dropping-particle":"","parse-names":false,"suffix":""},{"dropping-particle":"","family":"Al-Omari","given":"Abdulaziz","non-dropping-particle":"","parse-names":false,"suffix":""},{"dropping-particle":"","family":"Alsharekh","given":"Abdullah M.","non-dropping-particle":"","parse-names":false,"suffix":""},{"dropping-particle":"","family":"Petraglia","given":"Michael D.","non-dropping-particle":"","parse-names":false,"suffix":""}],"container-title":"Archaeological Research in Asia","id":"ITEM-1","issued":{"date-parts":[["2017"]]},"page":"1-16","title":"Prehistory and palaeoenvironments of the western Nefud Desert, Saudi Arabia","type":"article-journal","volume":"10"},"uris":["http://www.mendeley.com/documents/?uuid=1947e630-96dc-4c33-b2c6-a998dbc88097"]},{"id":"ITEM-2","itemData":{"DOI":"10.1002/evan.21308","ISSN":"10601538","abstract":"As a geographic connection between Africa and the rest of Eurasia, the Arabian Peninsula occupies a central position in elucidating hominin evolution and dispersals. Arabia has been characterized by extreme environmental fluctuation in the Quaternary, with profound evolutionary and demographic consequences. Despite the importance of the region, Arabia remains understudied. Recent years, however, have seen major developments in environmental studies and archeology, revealing that the region contains important records that should play a significant role in future paleoanthropological narratives.(1-3) The emerging picture of Arabia suggests that numerous dispersals of hominin populations into the region occurred. Populations subsequently followed autochthonous trajectories, creating a distinctive regional archeological record. Debates continue on the respective roles of regional hominin extinctions and population continuity, with the latter suggesting adaptation to arid conditions.","author":[{"dropping-particle":"","family":"Groucutt","given":"Huw S.","non-dropping-particle":"","parse-names":false,"suffix":""},{"dropping-particle":"","family":"Petraglia","given":"Michael D.","non-dropping-particle":"","parse-names":false,"suffix":""}],"container-title":"Evolutionary Anthropology","id":"ITEM-2","issue":"3","issued":{"date-parts":[["2012"]]},"page":"113-125","title":"The prehistory of the Arabian peninsula: Deserts, dispersals, and demography","type":"article-journal","volume":"21"},"uris":["http://www.mendeley.com/documents/?uuid=e056387e-b253-4cbf-b224-a4784fb843f0"]}],"mendeley":{"formattedCitation":"(Groucutt and Petraglia, 2012; Breeze et al., 2017)","plainTextFormattedCitation":"(Groucutt and Petraglia, 2012; Breeze et al., 2017)","previouslyFormattedCitation":"(Groucutt and Petraglia, 2012; Breeze et al., 2017)"},"properties":{"noteIndex":0},"schema":"https://github.com/citation-style-language/schema/raw/master/csl-citation.json"}</w:instrText>
      </w:r>
      <w:r w:rsidR="00F23EF7" w:rsidRPr="007723FB">
        <w:rPr>
          <w:sz w:val="24"/>
          <w:szCs w:val="24"/>
        </w:rPr>
        <w:fldChar w:fldCharType="separate"/>
      </w:r>
      <w:r w:rsidR="00547F2C" w:rsidRPr="007723FB">
        <w:rPr>
          <w:noProof/>
          <w:sz w:val="24"/>
          <w:szCs w:val="24"/>
        </w:rPr>
        <w:t>(Groucutt and Petraglia, 2012; Breeze et al., 2017)</w:t>
      </w:r>
      <w:r w:rsidR="00F23EF7" w:rsidRPr="007723FB">
        <w:rPr>
          <w:sz w:val="24"/>
          <w:szCs w:val="24"/>
        </w:rPr>
        <w:fldChar w:fldCharType="end"/>
      </w:r>
      <w:r w:rsidR="00F23EF7" w:rsidRPr="007723FB">
        <w:rPr>
          <w:sz w:val="24"/>
          <w:szCs w:val="24"/>
        </w:rPr>
        <w:t xml:space="preserve"> and also the Levant </w:t>
      </w:r>
      <w:r w:rsidR="00F23EF7" w:rsidRPr="007723FB">
        <w:rPr>
          <w:noProof/>
          <w:sz w:val="24"/>
          <w:szCs w:val="24"/>
        </w:rPr>
        <w:fldChar w:fldCharType="begin" w:fldLock="1"/>
      </w:r>
      <w:r w:rsidR="00547F2C" w:rsidRPr="007723FB">
        <w:rPr>
          <w:noProof/>
          <w:sz w:val="24"/>
          <w:szCs w:val="24"/>
        </w:rPr>
        <w:instrText>ADDIN CSL_CITATION {"citationItems":[{"id":"ITEM-1","itemData":{"DOI":"10.1016/j.quascirev.2008.08.015","ISBN":"0277-3791","ISSN":"02773791","abstract":"The East Mediterranean Levant is a focal point for debate about evolutionary continuity among Late Pleistocene hominin populations. Changes in the Levantine Middle and Upper Palaeolithic archaeological records are almost invariably described in terms of adaptive shifts and behavioural transitions, rather than as changes in hominin populations. This paper examines evidence for hominin evolutionary continuity in the Levant between 130 and 25 ka. Two inflection points, one within the Middle Palaeolithic ca 75 ka and the other between the Middle and Upper Palaeolithic ca 45 ka, are examined in light of recently-discovered evidence for rapid climate change and environmental deterioration. It is proposed that both periods mark regional extinctions and turnovers of hominin populations. The first of these occurred among early Homo sapiens, the second among Neanderthals. Each event was followed by dispersal of hominin populations into the Levant from adjacent regions. Differences in Middle vs. Upper Palaeolithic Homo sapiens' long-term success in the Levant may reflect recently-evolved strategies for coping with rapid climate change and with colder arid habitats. © 2008 Elsevier Ltd. All rights reserved.","author":[{"dropping-particle":"","family":"Shea","given":"John J.","non-dropping-particle":"","parse-names":false,"suffix":""}],"container-title":"Quaternary Science Reviews","id":"ITEM-1","issue":"23-24","issued":{"date-parts":[["2008"]]},"page":"2253-2270","title":"Transitions or turnovers? Climatically-forced extinctions of Homo sapiens and Neanderthals in the east Mediterranean Levant","type":"article-journal","volume":"27"},"uris":["http://www.mendeley.com/documents/?uuid=99a6e830-f189-4014-a7b1-079aff5b1c7c"]}],"mendeley":{"formattedCitation":"(Shea, 2008)","plainTextFormattedCitation":"(Shea, 2008)","previouslyFormattedCitation":"(Shea, 2008)"},"properties":{"noteIndex":0},"schema":"https://github.com/citation-style-language/schema/raw/master/csl-citation.json"}</w:instrText>
      </w:r>
      <w:r w:rsidR="00F23EF7" w:rsidRPr="007723FB">
        <w:rPr>
          <w:noProof/>
          <w:sz w:val="24"/>
          <w:szCs w:val="24"/>
        </w:rPr>
        <w:fldChar w:fldCharType="separate"/>
      </w:r>
      <w:r w:rsidR="00547F2C" w:rsidRPr="007723FB">
        <w:rPr>
          <w:noProof/>
          <w:sz w:val="24"/>
          <w:szCs w:val="24"/>
        </w:rPr>
        <w:t>(Shea, 2008)</w:t>
      </w:r>
      <w:r w:rsidR="00F23EF7" w:rsidRPr="007723FB">
        <w:rPr>
          <w:noProof/>
          <w:sz w:val="24"/>
          <w:szCs w:val="24"/>
        </w:rPr>
        <w:fldChar w:fldCharType="end"/>
      </w:r>
      <w:r w:rsidR="00F23EF7" w:rsidRPr="007723FB">
        <w:rPr>
          <w:noProof/>
          <w:sz w:val="24"/>
          <w:szCs w:val="24"/>
        </w:rPr>
        <w:t>.</w:t>
      </w:r>
      <w:r w:rsidR="00F23EF7" w:rsidRPr="007723FB">
        <w:rPr>
          <w:sz w:val="24"/>
          <w:szCs w:val="24"/>
        </w:rPr>
        <w:t xml:space="preserve"> As populations moved into southern Arabia, it is expected that, due to both distance and </w:t>
      </w:r>
      <w:r w:rsidR="00F23EF7" w:rsidRPr="007723FB">
        <w:rPr>
          <w:sz w:val="24"/>
          <w:szCs w:val="24"/>
        </w:rPr>
        <w:lastRenderedPageBreak/>
        <w:t xml:space="preserve">ultimately due to separation, distinctive regional populations developed and came to vary from their parent populations (Fig. 5). This is potentially reflected by the localised characteristics of Middle Palaeolithic southern Arabian archaeological assemblages and autochthonous development of stone tool techno-cultures following green periods </w:t>
      </w:r>
      <w:r w:rsidR="00261D28" w:rsidRPr="007723FB">
        <w:rPr>
          <w:noProof/>
          <w:sz w:val="24"/>
          <w:szCs w:val="24"/>
        </w:rPr>
        <w:fldChar w:fldCharType="begin" w:fldLock="1"/>
      </w:r>
      <w:r w:rsidR="00261D28" w:rsidRPr="007723FB">
        <w:rPr>
          <w:noProof/>
          <w:sz w:val="24"/>
          <w:szCs w:val="24"/>
        </w:rPr>
        <w:instrText>ADDIN CSL_CITATION {"citationItems":[{"id":"ITEM-1","itemData":{"DOI":"10.1126/science.1199113","ISBN":"0036-8075","ISSN":"00368075","PMID":"21273486","abstract":"The timing of the dispersal of anatomically modern humans (AMH) out of Africa is a fundamental question in human evolutionary studies. Existing data suggest a rapid coastal exodus via the Indian Ocean rim around 60,000 years ago. We present evidence from Jebel Faya, United Arab Emirates, demonstrating human presence in eastern Arabia during the last interglacial. The tool kit found at Jebel Faya has affinities to the late Middle Stone Age in northeast Africa, indicating that technological innovation was not necessary to facilitate migration into Arabia. Instead, we propose that low eustatic sea level and increased rainfall during the transition between marine isotope stages 6 and 5 allowed humans to populate Arabia. This evidence implies that AMH may have been present in South Asia before the Toba eruption (1).","author":[{"dropping-particle":"","family":"Armitage","given":"Simon J.","non-dropping-particle":"","parse-names":false,"suffix":""},{"dropping-particle":"","family":"Jasim","given":"Sabah A.","non-dropping-particle":"","parse-names":false,"suffix":""},{"dropping-particle":"","family":"Marks","given":"Anthony E.","non-dropping-particle":"","parse-names":false,"suffix":""},{"dropping-particle":"","family":"Parker","given":"Adrian G.","non-dropping-particle":"","parse-names":false,"suffix":""},{"dropping-particle":"","family":"Usik","given":"Vitaly I.","non-dropping-particle":"","parse-names":false,"suffix":""},{"dropping-particle":"","family":"Uerpmann","given":"Hans Peter","non-dropping-particle":"","parse-names":false,"suffix":""}],"container-title":"Science","id":"ITEM-1","issue":"6016","issued":{"date-parts":[["2011"]]},"page":"453-456","title":"The southern route \"out of Africa\": Evidence for an early expansion of modern humans into Arabia","type":"article-journal","volume":"331"},"uris":["http://www.mendeley.com/documents/?uuid=0845351e-d0de-4db5-be29-2fff352061aa"]},{"id":"ITEM-2","itemData":{"DOI":"10.1016/j.jhevol.2012.03.008","ISBN":"1095-8606 (Electronic)\\r0047-2484 (Linking)","ISSN":"00472484","PMID":"22766480","abstract":"The recovery at Shi'bat Dihya 1 (SD1) of a dense Middle Paleolithic human occupation dated to 55 ka BP sheds new light on the role of the Arabian Peninsula at the time of the alleged expansion of modern humans out of Africa. SD1 is part of a complex of Middle Paleolithic sites cut by the Wadi Surdud and interstratified within an alluvial sedimentary basin in the foothills that connect the Yemeni highlands with the Tihama coastal plain. A number of environmental proxies indicate arid conditions throughout a sequence that extends between 63 and 42 ka BP. The lithic industry is geared toward the production of a variety of end products: blades, pointed blades, pointed flakes and Levallois-like flakes with long unmodified cutting edges, made from locally available rhyolite. The occasional exploitation of other local raw materials, that fulfill distinct complementary needs, highlights the multi-functional nature of the occupation. The slightly younger Shi'bat Dihya 2 (SD2) site is characterized by a less elaborate production of flakes, together with some elements (blades and pointed flakes) similar to those found at SD1, and may indicate a cultural continuity between the two sites. The technological behaviors of the SD1 toolmakers present similarities with those documented from a number of nearly contemporaneous assemblages from southern Arabia, the Levant, the Horn of Africa and North Africa. However, they do not directly conform to any of the techno-complexes typical of the late Middle Paleolithic or late Middle Stone Age from these regions. This period would have witnessed the development of local Middle Paleolithic traditions in the Arabian Peninsula, which suggests more complex settlement dynamics and possible population interactions than commonly inferred by the current models of modern human expansion out of Africa. © 2012 Elsevier Ltd.","author":[{"dropping-particle":"","family":"Delagnes","given":"Anne","non-dropping-particle":"","parse-names":false,"suffix":""},{"dropping-particle":"","family":"Tribolo","given":"Chantal","non-dropping-particle":"","parse-names":false,"suffix":""},{"dropping-particle":"","family":"Bertran","given":"Pascal","non-dropping-particle":"","parse-names":false,"suffix":""},{"dropping-particle":"","family":"Brenet","given":"Michel","non-dropping-particle":"","parse-names":false,"suffix":""},{"dropping-particle":"","family":"Crassard","given":"Rémy","non-dropping-particle":"","parse-names":false,"suffix":""},{"dropping-particle":"","family":"Jaubert","given":"Jacques","non-dropping-particle":"","parse-names":false,"suffix":""},{"dropping-particle":"","family":"Khalidi","given":"Lamya","non-dropping-particle":"","parse-names":false,"suffix":""},{"dropping-particle":"","family":"Mercier","given":"Norbert","non-dropping-particle":"","parse-names":false,"suffix":""},{"dropping-particle":"","family":"Nomade","given":"Sébastien","non-dropping-particle":"","parse-names":false,"suffix":""},{"dropping-particle":"","family":"Peigné","given":"Stéphane","non-dropping-particle":"","parse-names":false,"suffix":""},{"dropping-particle":"","family":"Sitzia","given":"Luca","non-dropping-particle":"","parse-names":false,"suffix":""},{"dropping-particle":"","family":"Tournepiche","given":"Jean François","non-dropping-particle":"","parse-names":false,"suffix":""},{"dropping-particle":"","family":"Al-Halibi","given":"Mohammad","non-dropping-particle":"","parse-names":false,"suffix":""},{"dropping-particle":"","family":"Al-Mosabi","given":"Ahmad","non-dropping-particle":"","parse-names":false,"suffix":""},{"dropping-particle":"","family":"MacChiarelli","given":"Roberto","non-dropping-particle":"","parse-names":false,"suffix":""}],"container-title":"Journal of Human Evolution","id":"ITEM-2","issue":"3","issued":{"date-parts":[["2012"]]},"page":"452-474","title":"Inland human settlement in southern Arabia 55,000 years ago. New evidence from the Wadi Surdud Middle Paleolithic site complex, western Yemen","type":"article-journal","volume":"63"},"uris":["http://www.mendeley.com/documents/?uuid=d8f83692-e832-404e-b806-ce849f4beb13"]}],"mendeley":{"formattedCitation":"(Armitage et al., 2011; Delagnes et al., 2012)","plainTextFormattedCitation":"(Armitage et al., 2011; Delagnes et al., 2012)","previouslyFormattedCitation":"(Armitage et al., 2011; Delagnes et al., 2012)"},"properties":{"noteIndex":0},"schema":"https://github.com/citation-style-language/schema/raw/master/csl-citation.json"}</w:instrText>
      </w:r>
      <w:r w:rsidR="00261D28" w:rsidRPr="007723FB">
        <w:rPr>
          <w:noProof/>
          <w:sz w:val="24"/>
          <w:szCs w:val="24"/>
        </w:rPr>
        <w:fldChar w:fldCharType="separate"/>
      </w:r>
      <w:r w:rsidR="00261D28" w:rsidRPr="007723FB">
        <w:rPr>
          <w:noProof/>
          <w:sz w:val="24"/>
          <w:szCs w:val="24"/>
        </w:rPr>
        <w:t>(Armitage et al., 2011; Delagnes et al., 2012)</w:t>
      </w:r>
      <w:r w:rsidR="00261D28" w:rsidRPr="007723FB">
        <w:rPr>
          <w:noProof/>
          <w:sz w:val="24"/>
          <w:szCs w:val="24"/>
        </w:rPr>
        <w:fldChar w:fldCharType="end"/>
      </w:r>
      <w:r w:rsidR="00F23EF7" w:rsidRPr="007723FB">
        <w:rPr>
          <w:sz w:val="24"/>
          <w:szCs w:val="24"/>
        </w:rPr>
        <w:t>. As precipitation declined and “green” environments retracted</w:t>
      </w:r>
      <w:r w:rsidR="00DB7835">
        <w:rPr>
          <w:sz w:val="24"/>
          <w:szCs w:val="24"/>
        </w:rPr>
        <w:t xml:space="preserve"> and dilapidated</w:t>
      </w:r>
      <w:r w:rsidR="00F23EF7" w:rsidRPr="007723FB">
        <w:rPr>
          <w:sz w:val="24"/>
          <w:szCs w:val="24"/>
        </w:rPr>
        <w:t xml:space="preserve">, reduced resources caused increased competition pressure, local extirpations </w:t>
      </w:r>
      <w:r w:rsidR="00F23EF7" w:rsidRPr="007723FB">
        <w:rPr>
          <w:sz w:val="24"/>
          <w:szCs w:val="24"/>
        </w:rPr>
        <w:fldChar w:fldCharType="begin" w:fldLock="1"/>
      </w:r>
      <w:r w:rsidR="00547F2C" w:rsidRPr="007723FB">
        <w:rPr>
          <w:sz w:val="24"/>
          <w:szCs w:val="24"/>
        </w:rPr>
        <w:instrText>ADDIN CSL_CITATION {"citationItems":[{"id":"ITEM-1","itemData":{"DOI":"10.1086/694077","ISSN":"00113204","abstract":"Southwestern Asia plays an essential part in all models that have been developed to explain how and when modern humans colonized Eurasia. Given the rich record of Southwestern Asia and the long history of research, it is not surprising that the region provides an enormous wealth of information on the lifeways and population dynamics of prehistoric human groups. We argue here that many archaeological models oversimplify the processes of human dispersals and contractions by underestimating the importance of archaeological and paleoenvironmental records on the regional scale. Based on our surveys and excavations in southwest Syria, the Zagros Mountains, and southeast Arabia, we conclude that the different regions provide distinct records of population dynamics during the Late Pleistocene. This led us to conclude that dispersal processes should not be understood as simple unidirectional movements during well-defined windows of opportunity but rather as complex changes in human biogeography with different effects in different regions at different times. We see more promise for research on human dispersals by facing up to this complexity instead of simplifying the problem for the sake of achieving striking results of only schematic value.","author":[{"dropping-particle":"","family":"Bretzke","given":"Knut","non-dropping-particle":"","parse-names":false,"suffix":""},{"dropping-particle":"","family":"Conard","given":"Nicholas J.","non-dropping-particle":"","parse-names":false,"suffix":""}],"container-title":"Current Anthropology","id":"ITEM-1","issue":"December","issued":{"date-parts":[["2017"]]},"page":"S449-S462","title":"Not just a crossroad population dynamics and changing material culture in southwestern asia during the late pleistocene","type":"article-journal","volume":"58"},"uris":["http://www.mendeley.com/documents/?uuid=92680f44-6a0f-4b19-9143-62505016f6e2"]}],"mendeley":{"formattedCitation":"(Bretzke and Conard, 2017)","plainTextFormattedCitation":"(Bretzke and Conard, 2017)","previouslyFormattedCitation":"(Bretzke and Conard, 2017)"},"properties":{"noteIndex":0},"schema":"https://github.com/citation-style-language/schema/raw/master/csl-citation.json"}</w:instrText>
      </w:r>
      <w:r w:rsidR="00F23EF7" w:rsidRPr="007723FB">
        <w:rPr>
          <w:sz w:val="24"/>
          <w:szCs w:val="24"/>
        </w:rPr>
        <w:fldChar w:fldCharType="separate"/>
      </w:r>
      <w:r w:rsidR="00547F2C" w:rsidRPr="007723FB">
        <w:rPr>
          <w:noProof/>
          <w:sz w:val="24"/>
          <w:szCs w:val="24"/>
        </w:rPr>
        <w:t>(Bretzke and Conard, 2017)</w:t>
      </w:r>
      <w:r w:rsidR="00F23EF7" w:rsidRPr="007723FB">
        <w:rPr>
          <w:sz w:val="24"/>
          <w:szCs w:val="24"/>
        </w:rPr>
        <w:fldChar w:fldCharType="end"/>
      </w:r>
      <w:r w:rsidR="00F23EF7" w:rsidRPr="007723FB">
        <w:rPr>
          <w:sz w:val="24"/>
          <w:szCs w:val="24"/>
        </w:rPr>
        <w:t xml:space="preserve">, fragmentation, dispersal into remaining higher-resource areas </w:t>
      </w:r>
      <w:r w:rsidR="00F23EF7" w:rsidRPr="007723FB">
        <w:rPr>
          <w:sz w:val="24"/>
          <w:szCs w:val="24"/>
        </w:rPr>
        <w:fldChar w:fldCharType="begin" w:fldLock="1"/>
      </w:r>
      <w:r w:rsidR="00547F2C" w:rsidRPr="007723FB">
        <w:rPr>
          <w:sz w:val="24"/>
          <w:szCs w:val="24"/>
        </w:rPr>
        <w:instrText>ADDIN CSL_CITATION {"citationItems":[{"id":"ITEM-1","itemData":{"DOI":"10.1016/j.jhevol.2012.03.008","ISBN":"1095-8606 (Electronic)\\r0047-2484 (Linking)","ISSN":"00472484","PMID":"22766480","abstract":"The recovery at Shi'bat Dihya 1 (SD1) of a dense Middle Paleolithic human occupation dated to 55 ka BP sheds new light on the role of the Arabian Peninsula at the time of the alleged expansion of modern humans out of Africa. SD1 is part of a complex of Middle Paleolithic sites cut by the Wadi Surdud and interstratified within an alluvial sedimentary basin in the foothills that connect the Yemeni highlands with the Tihama coastal plain. A number of environmental proxies indicate arid conditions throughout a sequence that extends between 63 and 42 ka BP. The lithic industry is geared toward the production of a variety of end products: blades, pointed blades, pointed flakes and Levallois-like flakes with long unmodified cutting edges, made from locally available rhyolite. The occasional exploitation of other local raw materials, that fulfill distinct complementary needs, highlights the multi-functional nature of the occupation. The slightly younger Shi'bat Dihya 2 (SD2) site is characterized by a less elaborate production of flakes, together with some elements (blades and pointed flakes) similar to those found at SD1, and may indicate a cultural continuity between the two sites. The technological behaviors of the SD1 toolmakers present similarities with those documented from a number of nearly contemporaneous assemblages from southern Arabia, the Levant, the Horn of Africa and North Africa. However, they do not directly conform to any of the techno-complexes typical of the late Middle Paleolithic or late Middle Stone Age from these regions. This period would have witnessed the development of local Middle Paleolithic traditions in the Arabian Peninsula, which suggests more complex settlement dynamics and possible population interactions than commonly inferred by the current models of modern human expansion out of Africa. © 2012 Elsevier Ltd.","author":[{"dropping-particle":"","family":"Delagnes","given":"Anne","non-dropping-particle":"","parse-names":false,"suffix":""},{"dropping-particle":"","family":"Tribolo","given":"Chantal","non-dropping-particle":"","parse-names":false,"suffix":""},{"dropping-particle":"","family":"Bertran","given":"Pascal","non-dropping-particle":"","parse-names":false,"suffix":""},{"dropping-particle":"","family":"Brenet","given":"Michel","non-dropping-particle":"","parse-names":false,"suffix":""},{"dropping-particle":"","family":"Crassard","given":"Rémy","non-dropping-particle":"","parse-names":false,"suffix":""},{"dropping-particle":"","family":"Jaubert","given":"Jacques","non-dropping-particle":"","parse-names":false,"suffix":""},{"dropping-particle":"","family":"Khalidi","given":"Lamya","non-dropping-particle":"","parse-names":false,"suffix":""},{"dropping-particle":"","family":"Mercier","given":"Norbert","non-dropping-particle":"","parse-names":false,"suffix":""},{"dropping-particle":"","family":"Nomade","given":"Sébastien","non-dropping-particle":"","parse-names":false,"suffix":""},{"dropping-particle":"","family":"Peigné","given":"Stéphane","non-dropping-particle":"","parse-names":false,"suffix":""},{"dropping-particle":"","family":"Sitzia","given":"Luca","non-dropping-particle":"","parse-names":false,"suffix":""},{"dropping-particle":"","family":"Tournepiche","given":"Jean François","non-dropping-particle":"","parse-names":false,"suffix":""},{"dropping-particle":"","family":"Al-Halibi","given":"Mohammad","non-dropping-particle":"","parse-names":false,"suffix":""},{"dropping-particle":"","family":"Al-Mosabi","given":"Ahmad","non-dropping-particle":"","parse-names":false,"suffix":""},{"dropping-particle":"","family":"MacChiarelli","given":"Roberto","non-dropping-particle":"","parse-names":false,"suffix":""}],"container-title":"Journal of Human Evolution","id":"ITEM-1","issue":"3","issued":{"date-parts":[["2012"]]},"page":"452-474","title":"Inland human settlement in southern Arabia 55,000 years ago. New evidence from the Wadi Surdud Middle Paleolithic site complex, western Yemen","type":"article-journal","volume":"63"},"uris":["http://www.mendeley.com/documents/?uuid=d8f83692-e832-404e-b806-ce849f4beb13"]}],"mendeley":{"formattedCitation":"(Delagnes et al., 2012)","plainTextFormattedCitation":"(Delagnes et al., 2012)","previouslyFormattedCitation":"(Delagnes et al., 2012)"},"properties":{"noteIndex":0},"schema":"https://github.com/citation-style-language/schema/raw/master/csl-citation.json"}</w:instrText>
      </w:r>
      <w:r w:rsidR="00F23EF7" w:rsidRPr="007723FB">
        <w:rPr>
          <w:sz w:val="24"/>
          <w:szCs w:val="24"/>
        </w:rPr>
        <w:fldChar w:fldCharType="separate"/>
      </w:r>
      <w:r w:rsidR="00547F2C" w:rsidRPr="007723FB">
        <w:rPr>
          <w:noProof/>
          <w:sz w:val="24"/>
          <w:szCs w:val="24"/>
        </w:rPr>
        <w:t>(Delagnes et al., 2012)</w:t>
      </w:r>
      <w:r w:rsidR="00F23EF7" w:rsidRPr="007723FB">
        <w:rPr>
          <w:sz w:val="24"/>
          <w:szCs w:val="24"/>
        </w:rPr>
        <w:fldChar w:fldCharType="end"/>
      </w:r>
      <w:r w:rsidR="00F23EF7" w:rsidRPr="007723FB">
        <w:rPr>
          <w:sz w:val="24"/>
          <w:szCs w:val="24"/>
        </w:rPr>
        <w:t xml:space="preserve">, and group home-range size expansions. </w:t>
      </w:r>
      <w:r w:rsidR="00C765CA" w:rsidRPr="007723FB">
        <w:rPr>
          <w:sz w:val="24"/>
          <w:szCs w:val="24"/>
        </w:rPr>
        <w:t>We relate these</w:t>
      </w:r>
      <w:r w:rsidR="00C86AF8" w:rsidRPr="007723FB">
        <w:rPr>
          <w:sz w:val="24"/>
          <w:szCs w:val="24"/>
        </w:rPr>
        <w:t xml:space="preserve"> longer-term dispersals</w:t>
      </w:r>
      <w:r w:rsidR="00C765CA" w:rsidRPr="007723FB">
        <w:rPr>
          <w:sz w:val="24"/>
          <w:szCs w:val="24"/>
        </w:rPr>
        <w:t xml:space="preserve"> to the warm substages of MIS 5e, 5c and 5a, and perhaps MIS 3.</w:t>
      </w:r>
    </w:p>
    <w:p w14:paraId="56DF7F15" w14:textId="1ED738C1" w:rsidR="00F23EF7" w:rsidRPr="007723FB" w:rsidRDefault="00F23EF7" w:rsidP="004334AE">
      <w:pPr>
        <w:spacing w:after="200" w:line="480" w:lineRule="auto"/>
        <w:jc w:val="both"/>
        <w:rPr>
          <w:sz w:val="24"/>
          <w:szCs w:val="24"/>
        </w:rPr>
      </w:pPr>
      <w:r w:rsidRPr="007723FB">
        <w:rPr>
          <w:sz w:val="24"/>
          <w:szCs w:val="24"/>
        </w:rPr>
        <w:t xml:space="preserve">However, dispersal could have, at times, been rather rapid. Stochastic increases of precipitation and environmental amelioration could have facilitated very brief expansions into the now arid interiors of Arabia. These </w:t>
      </w:r>
      <w:r w:rsidR="00C765CA" w:rsidRPr="007723FB">
        <w:rPr>
          <w:sz w:val="24"/>
          <w:szCs w:val="24"/>
        </w:rPr>
        <w:t xml:space="preserve">dispersals </w:t>
      </w:r>
      <w:r w:rsidRPr="007723FB">
        <w:rPr>
          <w:sz w:val="24"/>
          <w:szCs w:val="24"/>
        </w:rPr>
        <w:t>were perhaps more ephemeral</w:t>
      </w:r>
      <w:r w:rsidR="00C765CA" w:rsidRPr="007723FB">
        <w:rPr>
          <w:sz w:val="24"/>
          <w:szCs w:val="24"/>
        </w:rPr>
        <w:t xml:space="preserve"> and mobile</w:t>
      </w:r>
      <w:r w:rsidRPr="007723FB">
        <w:rPr>
          <w:sz w:val="24"/>
          <w:szCs w:val="24"/>
        </w:rPr>
        <w:t xml:space="preserve"> in nature and perhaps subjected to local extirpations. </w:t>
      </w:r>
      <w:r w:rsidR="00C765CA" w:rsidRPr="007723FB">
        <w:rPr>
          <w:sz w:val="24"/>
          <w:szCs w:val="24"/>
        </w:rPr>
        <w:t>Our current interpretation</w:t>
      </w:r>
      <w:r w:rsidR="00C86AF8" w:rsidRPr="007723FB">
        <w:rPr>
          <w:sz w:val="24"/>
          <w:szCs w:val="24"/>
        </w:rPr>
        <w:t xml:space="preserve"> of these more ephemeral dispersals</w:t>
      </w:r>
      <w:r w:rsidR="00C765CA" w:rsidRPr="007723FB">
        <w:rPr>
          <w:sz w:val="24"/>
          <w:szCs w:val="24"/>
        </w:rPr>
        <w:t xml:space="preserve"> is that these were likely related to colder substages, such as MIS 5d and 5b, and perhaps MIS 4, 3 and 2. </w:t>
      </w:r>
      <w:r w:rsidR="00B74CA5" w:rsidRPr="007723FB">
        <w:rPr>
          <w:sz w:val="24"/>
          <w:szCs w:val="24"/>
        </w:rPr>
        <w:t xml:space="preserve">However, we emphasise that understanding these differences in environments, dispersal rates and dynamics will be key for moving away from simplistic narratives of </w:t>
      </w:r>
      <w:r w:rsidR="00B74CA5" w:rsidRPr="007723FB">
        <w:rPr>
          <w:i/>
          <w:iCs/>
          <w:sz w:val="24"/>
          <w:szCs w:val="24"/>
        </w:rPr>
        <w:t>H. sapiens</w:t>
      </w:r>
      <w:r w:rsidR="00B74CA5" w:rsidRPr="007723FB">
        <w:rPr>
          <w:sz w:val="24"/>
          <w:szCs w:val="24"/>
        </w:rPr>
        <w:t xml:space="preserve"> dispersals. </w:t>
      </w:r>
    </w:p>
    <w:p w14:paraId="6AA656AC" w14:textId="77777777" w:rsidR="004334AE" w:rsidRPr="007723FB" w:rsidRDefault="004334AE" w:rsidP="004334AE">
      <w:pPr>
        <w:spacing w:after="200" w:line="480" w:lineRule="auto"/>
        <w:jc w:val="both"/>
        <w:rPr>
          <w:b/>
          <w:bCs/>
          <w:sz w:val="24"/>
          <w:szCs w:val="24"/>
        </w:rPr>
      </w:pPr>
      <w:r w:rsidRPr="007723FB">
        <w:rPr>
          <w:b/>
          <w:bCs/>
          <w:sz w:val="24"/>
          <w:szCs w:val="24"/>
        </w:rPr>
        <w:t>6. Targets for future research</w:t>
      </w:r>
    </w:p>
    <w:p w14:paraId="0A57EFEF" w14:textId="0215B872" w:rsidR="004334AE" w:rsidRPr="007723FB" w:rsidRDefault="00C12914" w:rsidP="004334AE">
      <w:pPr>
        <w:spacing w:after="200" w:line="480" w:lineRule="auto"/>
        <w:jc w:val="both"/>
        <w:rPr>
          <w:sz w:val="24"/>
          <w:szCs w:val="24"/>
        </w:rPr>
      </w:pPr>
      <w:r w:rsidRPr="007723FB">
        <w:rPr>
          <w:sz w:val="24"/>
          <w:szCs w:val="24"/>
        </w:rPr>
        <w:t>The</w:t>
      </w:r>
      <w:r w:rsidR="004334AE" w:rsidRPr="007723FB">
        <w:rPr>
          <w:sz w:val="24"/>
          <w:szCs w:val="24"/>
        </w:rPr>
        <w:t xml:space="preserve"> conclusions drawn from this paper are based on current and limited evidences which are partly linked to theoretical expectations. We acknowledge that substantial gaps remain in both archaeological and environmental datasets, which obscure our understanding of human-environment interactions in the past. Throughout this paper </w:t>
      </w:r>
      <w:r w:rsidR="004334AE" w:rsidRPr="007723FB">
        <w:rPr>
          <w:sz w:val="24"/>
          <w:szCs w:val="24"/>
        </w:rPr>
        <w:lastRenderedPageBreak/>
        <w:t>we have identified challenges and targets for new research. Here, we briefly provide</w:t>
      </w:r>
      <w:r w:rsidR="00885296" w:rsidRPr="007723FB">
        <w:rPr>
          <w:sz w:val="24"/>
          <w:szCs w:val="24"/>
        </w:rPr>
        <w:t xml:space="preserve"> a</w:t>
      </w:r>
      <w:r w:rsidR="004334AE" w:rsidRPr="007723FB">
        <w:rPr>
          <w:sz w:val="24"/>
          <w:szCs w:val="24"/>
        </w:rPr>
        <w:t xml:space="preserve"> few suggestions as to how these may be achieved:</w:t>
      </w:r>
    </w:p>
    <w:p w14:paraId="6A9C696E" w14:textId="77777777" w:rsidR="004334AE" w:rsidRPr="007723FB" w:rsidRDefault="004334AE" w:rsidP="004334AE">
      <w:pPr>
        <w:spacing w:line="480" w:lineRule="auto"/>
        <w:ind w:left="1080" w:hanging="360"/>
        <w:jc w:val="both"/>
        <w:rPr>
          <w:sz w:val="24"/>
          <w:szCs w:val="24"/>
        </w:rPr>
      </w:pPr>
      <w:r w:rsidRPr="007723FB">
        <w:rPr>
          <w:sz w:val="24"/>
          <w:szCs w:val="24"/>
        </w:rPr>
        <w:t>1.</w:t>
      </w:r>
      <w:r w:rsidRPr="007723FB">
        <w:rPr>
          <w:rFonts w:ascii="Times New Roman" w:eastAsia="Times New Roman" w:hAnsi="Times New Roman" w:cs="Times New Roman"/>
          <w:sz w:val="14"/>
          <w:szCs w:val="14"/>
        </w:rPr>
        <w:tab/>
      </w:r>
      <w:r w:rsidRPr="007723FB">
        <w:rPr>
          <w:sz w:val="24"/>
          <w:szCs w:val="24"/>
          <w:u w:val="single"/>
        </w:rPr>
        <w:t>Linking theoretical models with archaeological data</w:t>
      </w:r>
      <w:r w:rsidRPr="007723FB">
        <w:rPr>
          <w:sz w:val="24"/>
          <w:szCs w:val="24"/>
        </w:rPr>
        <w:t xml:space="preserve"> can allow us to overcome simplistic narratives of how humans occupied and moved through Arabia. This includes considering macro-scale causes of dispersal, but also more micro-scale and immediate influences on human “lived” timescales. Yet, we must be cautious of interpreting archaeological data to fit our theoretical expectations: further analysis must also test expectations. For example:</w:t>
      </w:r>
    </w:p>
    <w:p w14:paraId="0D85975A" w14:textId="6F2C6151" w:rsidR="004334AE" w:rsidRPr="007723FB" w:rsidRDefault="004334AE" w:rsidP="004334AE">
      <w:pPr>
        <w:spacing w:line="480" w:lineRule="auto"/>
        <w:ind w:left="1800" w:hanging="360"/>
        <w:jc w:val="both"/>
        <w:rPr>
          <w:sz w:val="24"/>
          <w:szCs w:val="24"/>
        </w:rPr>
      </w:pPr>
      <w:r w:rsidRPr="007723FB">
        <w:rPr>
          <w:sz w:val="24"/>
          <w:szCs w:val="24"/>
        </w:rPr>
        <w:t>a.</w:t>
      </w:r>
      <w:r w:rsidRPr="007723FB">
        <w:rPr>
          <w:rFonts w:ascii="Times New Roman" w:eastAsia="Times New Roman" w:hAnsi="Times New Roman" w:cs="Times New Roman"/>
          <w:sz w:val="14"/>
          <w:szCs w:val="14"/>
        </w:rPr>
        <w:tab/>
      </w:r>
      <w:r w:rsidRPr="007723FB">
        <w:rPr>
          <w:sz w:val="24"/>
          <w:szCs w:val="24"/>
        </w:rPr>
        <w:t xml:space="preserve">It is not necessarily the case that past animal migration patterns matched the present </w:t>
      </w:r>
      <w:r w:rsidR="00812C57" w:rsidRPr="007723FB">
        <w:rPr>
          <w:noProof/>
          <w:sz w:val="24"/>
          <w:szCs w:val="24"/>
        </w:rPr>
        <w:fldChar w:fldCharType="begin" w:fldLock="1"/>
      </w:r>
      <w:r w:rsidR="00261D28" w:rsidRPr="007723FB">
        <w:rPr>
          <w:noProof/>
          <w:sz w:val="24"/>
          <w:szCs w:val="24"/>
        </w:rPr>
        <w:instrText>ADDIN CSL_CITATION {"citationItems":[{"id":"ITEM-1","itemData":{"DOI":"10.1080/14614103.2017.1316432","ISSN":"17496314","abstract":"The hunting of Gazella subgutturosa was a dominant practice for Epipalaeolithic and early Neolithic hunter–gatherers in the east Jordan steppe. The seasonal mobility of this taxon in the Levant is poorly understood, especially for early prehistory when herd movements would have influenced hunter-gatherer use of the steppes. This paper proposes four patterns of seasonal herd mobility for G. subgutturosa centred on Jordan’s Azraq Basin. The four patterns are modelled using oxygen, carbon and strontium stable isotopes. Seasonal environmental signatures of each are understood through carbon and strontium isotopic variation in sixty modern plant specimens collected from twelve selected locations in north Jordan, published data on oxygen isotopes in local precipitation, and the adaptive behaviour of G. subgutturosa. The integrated isotopic datasets provide clear discriminatory markers for each proposed mobility pattern. Results will be applied in future to isotopic data from archaeological gazelle teeth from the Azraq Basin.","author":[{"dropping-particle":"","family":"Henton","given":"Elizabeth","non-dropping-particle":"","parse-names":false,"suffix":""},{"dropping-particle":"","family":"Ruben","given":"Isabelle","non-dropping-particle":"","parse-names":false,"suffix":""},{"dropping-particle":"","family":"Palmer","given":"Carol","non-dropping-particle":"","parse-names":false,"suffix":""},{"dropping-particle":"","family":"Martin","given":"Louise","non-dropping-particle":"","parse-names":false,"suffix":""},{"dropping-particle":"","family":"Garrard","given":"Andrew","non-dropping-particle":"","parse-names":false,"suffix":""},{"dropping-particle":"","family":"Thirlwall","given":"Matthew","non-dropping-particle":"","parse-names":false,"suffix":""},{"dropping-particle":"","family":"Jourdan","given":"Anne Lise","non-dropping-particle":"","parse-names":false,"suffix":""}],"container-title":"Environmental Archaeology","id":"ITEM-1","issue":"2","issued":{"date-parts":[["2018"]]},"page":"187-199","publisher":"Taylor &amp; Francis","title":"The Seasonal Mobility of Prehistoric Gazelle Herds in the Azraq Basin, Jordan: Modelling Alternative Strategies Using Stable Isotopes","type":"article-journal","volume":"23"},"uris":["http://www.mendeley.com/documents/?uuid=89bb73ec-7495-4783-b244-827f7d69adcb"]}],"mendeley":{"formattedCitation":"(Henton et al., 2018)","manualFormatting":"(e.g., Henton et al., 2018)","plainTextFormattedCitation":"(Henton et al., 2018)","previouslyFormattedCitation":"(Henton et al., 2018)"},"properties":{"noteIndex":0},"schema":"https://github.com/citation-style-language/schema/raw/master/csl-citation.json"}</w:instrText>
      </w:r>
      <w:r w:rsidR="00812C57" w:rsidRPr="007723FB">
        <w:rPr>
          <w:noProof/>
          <w:sz w:val="24"/>
          <w:szCs w:val="24"/>
        </w:rPr>
        <w:fldChar w:fldCharType="separate"/>
      </w:r>
      <w:r w:rsidR="00AE0222" w:rsidRPr="007723FB">
        <w:rPr>
          <w:noProof/>
          <w:sz w:val="24"/>
          <w:szCs w:val="24"/>
        </w:rPr>
        <w:t>(e.g., Henton et al., 2018)</w:t>
      </w:r>
      <w:r w:rsidR="00812C57" w:rsidRPr="007723FB">
        <w:rPr>
          <w:noProof/>
          <w:sz w:val="24"/>
          <w:szCs w:val="24"/>
        </w:rPr>
        <w:fldChar w:fldCharType="end"/>
      </w:r>
      <w:r w:rsidRPr="007723FB">
        <w:rPr>
          <w:sz w:val="24"/>
          <w:szCs w:val="24"/>
        </w:rPr>
        <w:t xml:space="preserve">. If past migration patterns of prey species altered from the present, this could alter our expectations of hominin migration and dispersal patterns. Detailed isotope (O, C and Sr) analysis of both animal and human remains could prove useful in discussions of home-range sizes and seasonal migration patterns </w:t>
      </w:r>
      <w:r w:rsidR="00812C57" w:rsidRPr="007723FB">
        <w:rPr>
          <w:noProof/>
          <w:sz w:val="24"/>
          <w:szCs w:val="24"/>
        </w:rPr>
        <w:fldChar w:fldCharType="begin" w:fldLock="1"/>
      </w:r>
      <w:r w:rsidR="00547F2C" w:rsidRPr="007723FB">
        <w:rPr>
          <w:noProof/>
          <w:sz w:val="24"/>
          <w:szCs w:val="24"/>
        </w:rPr>
        <w:instrText>ADDIN CSL_CITATION {"citationItems":[{"id":"ITEM-1","itemData":{"abstract":"Understanding Neanderthal mobility and landscape use is important in reconstructing subsistence behaviour, range and group size, and may contribute to our understanding of phenomena such as Neanderthal inbreeding or extinction due to competitive exclusion. Sr isotope analysis of bulk enamel is a routine methodology for exploring past mobility but, until the recent application of laser ablation ICP-MS analysis, the sample size required has precluded many studies on Palaeolithic human material. Now, the spatial resolution of laser ablation ICP-MS analysis allows &gt;1500 individual 87Sr/86Sr measurements along a typical human enamel sample, and by utilizing samples detached during excavation, is only minimally destructive. Here we present highly spatially resolved Sr isotope measurements made by Laser-Ablation ICP-MS along the enamel growth axis of a Neanderthal tooth from Gruta da Oliveira, in the Almonda karst system. This complex of sites is located on the &gt;40 kmlong, NE-SW-oriented fault escarpment that separates the Mesozoic Central Limestone Massif of Estremadura from the Tertiary and Quaternary terrain of the Tagus basin. Strontium isotopic mapping of the region was undertaken using conventional TIMS analysis on sediment leachates and ashed plant leaves.The map shows extreme variation in 87Sr/86Sr with values rangingfrom 0.708 to 0.716 over a distance of c.50 km potentially allowing short distance (and arguably short-duration) movement to be detected. The enamel results show systematic but not seasonal movement (visits and revisits) between six different strontium isotope catchments. Sr isotopic mapping of the region shows that these strontium catchments can be accounted for in the limestone country adjacent to the site and in a range of c.30 km in the alluvial plain of the Tagus river.This is in contrast to our comparative analyses of a Late Magdalenian individual from Galeria de Cisterna, also in the Almonda system, which shows highly seasonal movement and a strontium catchment that can be accounted for along the 20 km-long course of the Almonda river alone, between the spring and its confluence with the Tagus. Given the presence of significant amounts of fish remains and of fishhooks in the coeval site of Lapa dos Coelhos, also in the Almonda karst system, this pattern may reflect increased territoriality","author":[{"dropping-particle":"","family":"Pike","given":"Alistair W.G.","non-dropping-particle":"","parse-names":false,"suffix":""},{"dropping-particle":"","family":"Angelucci","given":"Diego E.","non-dropping-particle":"","parse-names":false,"suffix":""},{"dropping-particle":"","family":"Cooper","given":"Matthew J.","non-dropping-particle":"","parse-names":false,"suffix":""},{"dropping-particle":"","family":"Linscott","given":"Bethan","non-dropping-particle":"","parse-names":false,"suffix":""},{"dropping-particle":"","family":"Matias","given":"Henrique","non-dropping-particle":"","parse-names":false,"suffix":""},{"dropping-particle":"","family":"Zilhão","given":"João","non-dropping-particle":"","parse-names":false,"suffix":""}],"container-title":"Proceedings of the European Society for the Study of Human Evolution 5","id":"ITEM-1","issued":{"date-parts":[["2016"]]},"page":"188","title":"Reconstructing Neanderthal mobility and range at Gruta de Oliveira, Portugal, using high resolution laser ablation Sr isotope analysis","type":"paper-conference"},"uris":["http://www.mendeley.com/documents/?uuid=dfb2c675-6bf2-46d9-97c4-11833ee5119b"]},{"id":"ITEM-2","itemData":{"DOI":"10.1080/14614103.2017.1316432","ISSN":"17496314","abstract":"The hunting of Gazella subgutturosa was a dominant practice for Epipalaeolithic and early Neolithic hunter–gatherers in the east Jordan steppe. The seasonal mobility of this taxon in the Levant is poorly understood, especially for early prehistory when herd movements would have influenced hunter-gatherer use of the steppes. This paper proposes four patterns of seasonal herd mobility for G. subgutturosa centred on Jordan’s Azraq Basin. The four patterns are modelled using oxygen, carbon and strontium stable isotopes. Seasonal environmental signatures of each are understood through carbon and strontium isotopic variation in sixty modern plant specimens collected from twelve selected locations in north Jordan, published data on oxygen isotopes in local precipitation, and the adaptive behaviour of G. subgutturosa. The integrated isotopic datasets provide clear discriminatory markers for each proposed mobility pattern. Results will be applied in future to isotopic data from archaeological gazelle teeth from the Azraq Basin.","author":[{"dropping-particle":"","family":"Henton","given":"Elizabeth","non-dropping-particle":"","parse-names":false,"suffix":""},{"dropping-particle":"","family":"Ruben","given":"Isabelle","non-dropping-particle":"","parse-names":false,"suffix":""},{"dropping-particle":"","family":"Palmer","given":"Carol","non-dropping-particle":"","parse-names":false,"suffix":""},{"dropping-particle":"","family":"Martin","given":"Louise","non-dropping-particle":"","parse-names":false,"suffix":""},{"dropping-particle":"","family":"Garrard","given":"Andrew","non-dropping-particle":"","parse-names":false,"suffix":""},{"dropping-particle":"","family":"Thirlwall","given":"Matthew","non-dropping-particle":"","parse-names":false,"suffix":""},{"dropping-particle":"","family":"Jourdan","given":"Anne Lise","non-dropping-particle":"","parse-names":false,"suffix":""}],"container-title":"Environmental Archaeology","id":"ITEM-2","issue":"2","issued":{"date-parts":[["2018"]]},"page":"187-199","publisher":"Taylor &amp; Francis","title":"The Seasonal Mobility of Prehistoric Gazelle Herds in the Azraq Basin, Jordan: Modelling Alternative Strategies Using Stable Isotopes","type":"article-journal","volume":"23"},"uris":["http://www.mendeley.com/documents/?uuid=89bb73ec-7495-4783-b244-827f7d69adcb"]}],"mendeley":{"formattedCitation":"(Pike et al., 2016; Henton et al., 2018)","plainTextFormattedCitation":"(Pike et al., 2016; Henton et al., 2018)","previouslyFormattedCitation":"(Pike et al., 2016; Henton et al., 2018)"},"properties":{"noteIndex":0},"schema":"https://github.com/citation-style-language/schema/raw/master/csl-citation.json"}</w:instrText>
      </w:r>
      <w:r w:rsidR="00812C57" w:rsidRPr="007723FB">
        <w:rPr>
          <w:noProof/>
          <w:sz w:val="24"/>
          <w:szCs w:val="24"/>
        </w:rPr>
        <w:fldChar w:fldCharType="separate"/>
      </w:r>
      <w:r w:rsidR="00547F2C" w:rsidRPr="007723FB">
        <w:rPr>
          <w:noProof/>
          <w:sz w:val="24"/>
          <w:szCs w:val="24"/>
        </w:rPr>
        <w:t>(Pike et al., 2016; Henton et al., 2018)</w:t>
      </w:r>
      <w:r w:rsidR="00812C57" w:rsidRPr="007723FB">
        <w:rPr>
          <w:noProof/>
          <w:sz w:val="24"/>
          <w:szCs w:val="24"/>
        </w:rPr>
        <w:fldChar w:fldCharType="end"/>
      </w:r>
      <w:r w:rsidRPr="007723FB">
        <w:rPr>
          <w:sz w:val="24"/>
          <w:szCs w:val="24"/>
        </w:rPr>
        <w:t>.</w:t>
      </w:r>
    </w:p>
    <w:p w14:paraId="590C0ADF" w14:textId="6FC3FC33" w:rsidR="004334AE" w:rsidRPr="007723FB" w:rsidRDefault="004334AE" w:rsidP="004334AE">
      <w:pPr>
        <w:spacing w:line="480" w:lineRule="auto"/>
        <w:ind w:left="1800" w:hanging="360"/>
        <w:jc w:val="both"/>
        <w:rPr>
          <w:sz w:val="24"/>
          <w:szCs w:val="24"/>
        </w:rPr>
      </w:pPr>
      <w:r w:rsidRPr="007723FB">
        <w:rPr>
          <w:sz w:val="24"/>
          <w:szCs w:val="24"/>
        </w:rPr>
        <w:t>b.</w:t>
      </w:r>
      <w:r w:rsidRPr="007723FB">
        <w:rPr>
          <w:rFonts w:ascii="Times New Roman" w:eastAsia="Times New Roman" w:hAnsi="Times New Roman" w:cs="Times New Roman"/>
          <w:sz w:val="14"/>
          <w:szCs w:val="14"/>
        </w:rPr>
        <w:tab/>
      </w:r>
      <w:r w:rsidRPr="007723FB">
        <w:rPr>
          <w:sz w:val="24"/>
          <w:szCs w:val="24"/>
        </w:rPr>
        <w:t xml:space="preserve">Chemical analyses (X-Ray Fluorescence/electron probe microanalysis) of stone tool assemblages and local and distant raw material outcrops could provide information on the distance of raw material transfer (local sourcing versus imported material) </w:t>
      </w:r>
      <w:r w:rsidR="00812C57" w:rsidRPr="007723FB">
        <w:rPr>
          <w:noProof/>
          <w:sz w:val="24"/>
          <w:szCs w:val="24"/>
        </w:rPr>
        <w:fldChar w:fldCharType="begin" w:fldLock="1"/>
      </w:r>
      <w:r w:rsidR="00547F2C" w:rsidRPr="007723FB">
        <w:rPr>
          <w:noProof/>
          <w:sz w:val="24"/>
          <w:szCs w:val="24"/>
        </w:rPr>
        <w:instrText xml:space="preserve">ADDIN CSL_CITATION {"citationItems":[{"id":"ITEM-1","itemData":{"DOI":"10.1016/j.jhevol.2016.11.002","ISSN":"00472484","abstract":"This study presents the earliest evidence of long-distance obsidian transport at the </w:instrText>
      </w:r>
      <w:r w:rsidR="00547F2C" w:rsidRPr="007723FB">
        <w:rPr>
          <w:rFonts w:ascii="Cambria Math" w:hAnsi="Cambria Math" w:cs="Cambria Math"/>
          <w:noProof/>
          <w:sz w:val="24"/>
          <w:szCs w:val="24"/>
        </w:rPr>
        <w:instrText>∼</w:instrText>
      </w:r>
      <w:r w:rsidR="00547F2C" w:rsidRPr="007723FB">
        <w:rPr>
          <w:noProof/>
          <w:sz w:val="24"/>
          <w:szCs w:val="24"/>
        </w:rPr>
        <w:instrText xml:space="preserve">200 ka Sibilo School Road Site (SSRS), an early Middle Stone Age site in the Kapthurin Formation, Kenya. The later Middle Pleistocene of East Africa (130–400 ka) spans significant and interrelated behavioral and biological changes in human evolution including the first appearance of Homo sapiens. Despite the importance of the later Middle Pleistocene, there are relatively few archaeological sites in well-dated contexts (n &lt; 10) that document hominin behavior from this time period. In particular, geochemically informed evidence of long-distance obsidian transport, important for investigating expansion of intergroup interactions in hominin evolution, is rare from the Middle Pleistocene record of Africa. The SSRS offers a unique contribution to this small but growing dataset. Tephrostratigraphic analysis of tuffs encasing the SSRS provides a minimum age of </w:instrText>
      </w:r>
      <w:r w:rsidR="00547F2C" w:rsidRPr="007723FB">
        <w:rPr>
          <w:rFonts w:ascii="Cambria Math" w:hAnsi="Cambria Math" w:cs="Cambria Math"/>
          <w:noProof/>
          <w:sz w:val="24"/>
          <w:szCs w:val="24"/>
        </w:rPr>
        <w:instrText>∼</w:instrText>
      </w:r>
      <w:r w:rsidR="00547F2C" w:rsidRPr="007723FB">
        <w:rPr>
          <w:noProof/>
          <w:sz w:val="24"/>
          <w:szCs w:val="24"/>
        </w:rPr>
        <w:instrText xml:space="preserve">200 ka for the site. Levallois points and methods of core preparation demonstrate characteristic Middle Stone Age lithic technologies present at the SSRS. A significant portion (43%) of the lithic assemblage is obsidian. The SSRS obsidian comes from three different sources located at distances of 25 km, 140 km and 166 km from the site. The majority of obsidian derives from the farthest source, 166 km to the south of the site. The SSRS thus provides important new evidence that long-distance raw material transport, and the expansion of hominin intergroup interactions that this entails, was a significant feature of hominin behavior </w:instrText>
      </w:r>
      <w:r w:rsidR="00547F2C" w:rsidRPr="007723FB">
        <w:rPr>
          <w:rFonts w:ascii="Cambria Math" w:hAnsi="Cambria Math" w:cs="Cambria Math"/>
          <w:noProof/>
          <w:sz w:val="24"/>
          <w:szCs w:val="24"/>
        </w:rPr>
        <w:instrText>∼</w:instrText>
      </w:r>
      <w:r w:rsidR="00547F2C" w:rsidRPr="007723FB">
        <w:rPr>
          <w:noProof/>
          <w:sz w:val="24"/>
          <w:szCs w:val="24"/>
        </w:rPr>
        <w:instrText xml:space="preserve">200 ka, the time of the first appearance of H. sapiens, and </w:instrText>
      </w:r>
      <w:r w:rsidR="00547F2C" w:rsidRPr="007723FB">
        <w:rPr>
          <w:rFonts w:ascii="Cambria Math" w:hAnsi="Cambria Math" w:cs="Cambria Math"/>
          <w:noProof/>
          <w:sz w:val="24"/>
          <w:szCs w:val="24"/>
        </w:rPr>
        <w:instrText>∼</w:instrText>
      </w:r>
      <w:r w:rsidR="00547F2C" w:rsidRPr="007723FB">
        <w:rPr>
          <w:noProof/>
          <w:sz w:val="24"/>
          <w:szCs w:val="24"/>
        </w:rPr>
        <w:instrText xml:space="preserve">150,000 years before similar behaviors were previously documented in the region.","author":[{"dropping-particle":"","family":"Blegen","given":"Nick","non-dropping-particle":"","parse-names":false,"suffix":""}],"container-title":"Journal of Human Evolution","id":"ITEM-1","issued":{"date-parts":[["2017"]]},"page":"1-19","title":"The earliest long-distance obsidian transport: Evidence from the </w:instrText>
      </w:r>
      <w:r w:rsidR="00547F2C" w:rsidRPr="007723FB">
        <w:rPr>
          <w:rFonts w:ascii="Cambria Math" w:hAnsi="Cambria Math" w:cs="Cambria Math"/>
          <w:noProof/>
          <w:sz w:val="24"/>
          <w:szCs w:val="24"/>
        </w:rPr>
        <w:instrText>∼</w:instrText>
      </w:r>
      <w:r w:rsidR="00547F2C" w:rsidRPr="007723FB">
        <w:rPr>
          <w:noProof/>
          <w:sz w:val="24"/>
          <w:szCs w:val="24"/>
        </w:rPr>
        <w:instrText>200 ka Middle Stone Age Sibilo School Road Site, Baringo, Kenya","type":"article-journal","volume":"103"},"uris":["http://www.mendeley.com/documents/?uuid=5829b923-e78e-46ba-ac6f-49ba28e5925b"]},{"id":"ITEM-2","itemData":{"DOI":"10.1126/science.aao2646","ISSN":"10959203","abstract":"Previous research suggests that the complex symbolic, technological, and socioeconomic behaviors that typify Homo sapiens had roots in the middle Pleistocene &lt;200,000 years ago, but data bearing on human behavioral origins are limited. We present a series of excavated Middle Stone Age sites from the Olorgesailie basin, southern Kenya, dating from ≥295,000 to ~320,000 years ago by argon-40/argon-39 and uranium-series methods. Hominins at these sites made prepared cores and points, exploited iron-rich rocks to obtain red pigment, and procured stone tool materials from ≥25- to 50-kilometer distances. Associated fauna suggests a broad resource strategy that included large and small prey. These practices imply notable changes in how individuals and groups related to the landscape and to one another and provide documentation relevant to human social and cognitive evolution.","author":[{"dropping-particle":"","family":"Brooks","given":"Alison S.","non-dropping-particle":"","parse-names":false,"suffix":""},{"dropping-particle":"","family":"Yellen","given":"John E.","non-dropping-particle":"","parse-names":false,"suffix":""},{"dropping-particle":"","family":"Potts","given":"Richard","non-dropping-particle":"","parse-names":false,"suffix":""},{"dropping-particle":"","family":"Behrensmeyer","given":"Anna K.","non-dropping-particle":"","parse-names":false,"suffix":""},{"dropping-particle":"","family":"Deino","given":"Alan L.","non-dropping-particle":"","parse-names":false,"suffix":""},{"dropping-particle":"","family":"Leslie","given":"David E.","non-dropping-particle":"","parse-names":false,"suffix":""},{"dropping-particle":"","family":"Ambrose","given":"Stanley H.","non-dropping-particle":"","parse-names":false,"suffix":""},{"dropping-particle":"","family":"Ferguson","given":"Jeffrey R.","non-dropping-particle":"","parse-names":false,"suffix":""},{"dropping-particle":"","family":"D'Errico","given":"Francesco","non-dropping-particle":"","parse-names":false,"suffix":""},{"dropping-particle":"","family":"Zipkin","given":"Andrew M.","non-dropping-particle":"","parse-names":false,"suffix":""},{"dropping-particle":"","family":"Whittaker","given":"Scott","non-dropping-particle":"","parse-names":false,"suffix":""},{"dropping-particle":"","family":"Post","given":"Jeffrey","non-dropping-particle":"","parse-names":false,"suffix":""},{"dropping-particle":"","family":"Veatch","given":"Elizabeth G.","non-dropping-particle":"","parse-names":false,"suffix":""},{"dropping-particle":"","family":"Foecke","given":"Kimberly","non-dropping-particle":"","parse-names":false,"suffix":""},{"dropping-particle":"","family":"Clark","given":"Jennifer B.","non-dropping-particle":"","parse-names":false,"suffix":""}],"container-title":"Science","id":"ITEM-2","issue":"6384","issued":{"date-parts":[["2018"]]},"page":"90-94","title":"Long-distance stone transport and pigment use in the earliest Middle Stone Age","type":"article-journal","volume":"360"},"uris":["http://www.mendeley.com/documents/?uuid=388ff9ad-9de2-46ff-b599-3ee34543a078"]}],"mendeley":{"formattedCitation":"(Blegen, 2017; Brooks et al., 2018)","plainTextFormattedCitation":"(Blegen, 2017; Brooks et al., 2018)","previouslyFormattedCitation":"(Blegen, 2017; Brooks et al., 2018)"},"properties":{"noteIndex":0},"schema":"https://github.com/citation-style-language/schema/raw/master/csl-citation.json"}</w:instrText>
      </w:r>
      <w:r w:rsidR="00812C57" w:rsidRPr="007723FB">
        <w:rPr>
          <w:noProof/>
          <w:sz w:val="24"/>
          <w:szCs w:val="24"/>
        </w:rPr>
        <w:fldChar w:fldCharType="separate"/>
      </w:r>
      <w:r w:rsidR="00547F2C" w:rsidRPr="007723FB">
        <w:rPr>
          <w:noProof/>
          <w:sz w:val="24"/>
          <w:szCs w:val="24"/>
        </w:rPr>
        <w:t>(Blegen, 2017; Brooks et al., 2018)</w:t>
      </w:r>
      <w:r w:rsidR="00812C57" w:rsidRPr="007723FB">
        <w:rPr>
          <w:noProof/>
          <w:sz w:val="24"/>
          <w:szCs w:val="24"/>
        </w:rPr>
        <w:fldChar w:fldCharType="end"/>
      </w:r>
      <w:r w:rsidRPr="007723FB">
        <w:rPr>
          <w:sz w:val="24"/>
          <w:szCs w:val="24"/>
        </w:rPr>
        <w:t>. This could be used to determine how “connected” past populations may have been</w:t>
      </w:r>
      <w:r w:rsidR="00885296" w:rsidRPr="007723FB">
        <w:rPr>
          <w:sz w:val="24"/>
          <w:szCs w:val="24"/>
        </w:rPr>
        <w:t>, and how far groups were moving</w:t>
      </w:r>
      <w:r w:rsidRPr="007723FB">
        <w:rPr>
          <w:sz w:val="24"/>
          <w:szCs w:val="24"/>
        </w:rPr>
        <w:t>.</w:t>
      </w:r>
    </w:p>
    <w:p w14:paraId="3E09E92D" w14:textId="13F66FA3" w:rsidR="004334AE" w:rsidRPr="007723FB" w:rsidRDefault="004334AE" w:rsidP="004334AE">
      <w:pPr>
        <w:spacing w:line="480" w:lineRule="auto"/>
        <w:ind w:left="1800" w:hanging="360"/>
        <w:jc w:val="both"/>
        <w:rPr>
          <w:sz w:val="24"/>
          <w:szCs w:val="24"/>
        </w:rPr>
      </w:pPr>
      <w:r w:rsidRPr="007723FB">
        <w:rPr>
          <w:sz w:val="24"/>
          <w:szCs w:val="24"/>
        </w:rPr>
        <w:t>c.</w:t>
      </w:r>
      <w:r w:rsidRPr="007723FB">
        <w:rPr>
          <w:rFonts w:ascii="Times New Roman" w:eastAsia="Times New Roman" w:hAnsi="Times New Roman" w:cs="Times New Roman"/>
          <w:sz w:val="14"/>
          <w:szCs w:val="14"/>
        </w:rPr>
        <w:t xml:space="preserve"> </w:t>
      </w:r>
      <w:r w:rsidRPr="007723FB">
        <w:rPr>
          <w:rFonts w:ascii="Times New Roman" w:eastAsia="Times New Roman" w:hAnsi="Times New Roman" w:cs="Times New Roman"/>
          <w:sz w:val="14"/>
          <w:szCs w:val="14"/>
        </w:rPr>
        <w:tab/>
      </w:r>
      <w:r w:rsidRPr="007723FB">
        <w:rPr>
          <w:sz w:val="24"/>
          <w:szCs w:val="24"/>
        </w:rPr>
        <w:t>Li</w:t>
      </w:r>
      <w:r w:rsidR="00812C57" w:rsidRPr="007723FB">
        <w:rPr>
          <w:sz w:val="24"/>
          <w:szCs w:val="24"/>
        </w:rPr>
        <w:t>n</w:t>
      </w:r>
      <w:r w:rsidRPr="007723FB">
        <w:rPr>
          <w:sz w:val="24"/>
          <w:szCs w:val="24"/>
        </w:rPr>
        <w:t xml:space="preserve">king climate records, environmental parameters and population dynamics through numerical models </w:t>
      </w:r>
      <w:r w:rsidR="00812C57" w:rsidRPr="007723FB">
        <w:rPr>
          <w:noProof/>
          <w:sz w:val="24"/>
          <w:szCs w:val="24"/>
        </w:rPr>
        <w:fldChar w:fldCharType="begin" w:fldLock="1"/>
      </w:r>
      <w:r w:rsidR="00AE0222" w:rsidRPr="007723FB">
        <w:rPr>
          <w:noProof/>
          <w:sz w:val="24"/>
          <w:szCs w:val="24"/>
        </w:rPr>
        <w:instrText xml:space="preserve">ADDIN CSL_CITATION {"citationItems":[{"id":"ITEM-1","itemData":{"DOI":"10.1101/2020.01.12.901694","abstract":"Whilst an African origin for Anatomically Modern Humans is well established [1][1], the timings of their expansions into Eurasia are the subject to heated debate, due to the scarcity of fossils and the lack of suitably old ancient DNA [2][2]. Here, we estimate potential timings and routes out of Africa by deriving anthropologically and ecologically plausible precipitation requirements for human existence, and applying them to high-resolution palaeoclimate reconstructions for the past 300k years. We find that exit routes and timings previously suggested based on archaeological and genetic evidence coincide precisely with the presence of sufficiently wet corridors into Eurasia, while the gaps between the proposed exit timings co-occur with periods of insufficient rainfall. This demonstrates the key role that palaeoclimatic conditions played for out-of-Africa expansions. The challenging environmental conditions outside of Africa that occurred between windows of potential contact, coupled with the lack of a demographic rescue effect from migration and possible competition with other hominins, likely explain the demise of early colonists prior to the large-scale colonisation of the world beginning from </w:instrText>
      </w:r>
      <w:r w:rsidR="00AE0222" w:rsidRPr="007723FB">
        <w:rPr>
          <w:rFonts w:ascii="Cambria Math" w:hAnsi="Cambria Math" w:cs="Cambria Math"/>
          <w:noProof/>
          <w:sz w:val="24"/>
          <w:szCs w:val="24"/>
        </w:rPr>
        <w:instrText>∼</w:instrText>
      </w:r>
      <w:r w:rsidR="00AE0222" w:rsidRPr="007723FB">
        <w:rPr>
          <w:noProof/>
          <w:sz w:val="24"/>
          <w:szCs w:val="24"/>
        </w:rPr>
        <w:instrText>65kya.\n\n [1]: #ref-1\n [2]: #ref-2","author":[{"dropping-particle":"","family":"Beyer","given":"Robert M.","non-dropping-particle":"","parse-names":false,"suffix":""},{"dropping-particle":"","family":"Krapp","given":"Mario","non-dropping-particle":"","parse-names":false,"suffix":""},{"dropping-particle":"","family":"Eriksson","given":"Anders","non-dropping-particle":"","parse-names":false,"suffix":""},{"dropping-particle":"","family":"Manica","given":"Andrea","non-dropping-particle":"","parse-names":false,"suffix":""}],"container-title":"bioRxiv","id":"ITEM-1","issued":{"date-parts":[["2020"]]},"page":"2020.01.12.901694","title":"Windows out of Africa: A 300,000-year chronology of climatically plausible human contact with Eurasia","type":"article-journal"},"uris":["http://www.mendeley.com/documents/?uuid=bfca43ad-911d-4ee3-add8-b980ea17dd3c"]}],"mendeley":{"formattedCitation":"(Beyer et al., 2020)","manualFormatting":"(e.g., Beyer et al., 2020)","plainTextFormattedCitation":"(Beyer et al., 2020)","previouslyFormattedCitation":"(Beyer et al., 2020)"},"properties":{"noteIndex":0},"schema":"https://github.com/citation-style-language/schema/raw/master/csl-citation.json"}</w:instrText>
      </w:r>
      <w:r w:rsidR="00812C57" w:rsidRPr="007723FB">
        <w:rPr>
          <w:noProof/>
          <w:sz w:val="24"/>
          <w:szCs w:val="24"/>
        </w:rPr>
        <w:fldChar w:fldCharType="separate"/>
      </w:r>
      <w:r w:rsidR="00AE0222" w:rsidRPr="007723FB">
        <w:rPr>
          <w:noProof/>
          <w:sz w:val="24"/>
          <w:szCs w:val="24"/>
        </w:rPr>
        <w:t>(e.g., Beyer et al., 2020)</w:t>
      </w:r>
      <w:r w:rsidR="00812C57" w:rsidRPr="007723FB">
        <w:rPr>
          <w:noProof/>
          <w:sz w:val="24"/>
          <w:szCs w:val="24"/>
        </w:rPr>
        <w:fldChar w:fldCharType="end"/>
      </w:r>
      <w:r w:rsidRPr="007723FB">
        <w:rPr>
          <w:sz w:val="24"/>
          <w:szCs w:val="24"/>
        </w:rPr>
        <w:t xml:space="preserve"> could </w:t>
      </w:r>
      <w:r w:rsidRPr="007723FB">
        <w:rPr>
          <w:sz w:val="24"/>
          <w:szCs w:val="24"/>
        </w:rPr>
        <w:lastRenderedPageBreak/>
        <w:t>provide an additional method to visualise and test dispersal models across the Arabian Peninsula.</w:t>
      </w:r>
    </w:p>
    <w:p w14:paraId="1D4326DC" w14:textId="77777777" w:rsidR="004334AE" w:rsidRPr="007723FB" w:rsidRDefault="004334AE" w:rsidP="004334AE">
      <w:pPr>
        <w:spacing w:line="480" w:lineRule="auto"/>
        <w:ind w:left="1080" w:hanging="360"/>
        <w:jc w:val="both"/>
        <w:rPr>
          <w:sz w:val="24"/>
          <w:szCs w:val="24"/>
        </w:rPr>
      </w:pPr>
      <w:r w:rsidRPr="007723FB">
        <w:rPr>
          <w:sz w:val="24"/>
          <w:szCs w:val="24"/>
        </w:rPr>
        <w:t>2.</w:t>
      </w:r>
      <w:r w:rsidRPr="007723FB">
        <w:rPr>
          <w:rFonts w:ascii="Times New Roman" w:eastAsia="Times New Roman" w:hAnsi="Times New Roman" w:cs="Times New Roman"/>
          <w:sz w:val="14"/>
          <w:szCs w:val="14"/>
        </w:rPr>
        <w:tab/>
      </w:r>
      <w:r w:rsidRPr="007723FB">
        <w:rPr>
          <w:sz w:val="24"/>
          <w:szCs w:val="24"/>
          <w:u w:val="single"/>
        </w:rPr>
        <w:t>Identification and mitigation of biases</w:t>
      </w:r>
      <w:r w:rsidRPr="007723FB">
        <w:rPr>
          <w:sz w:val="24"/>
          <w:szCs w:val="24"/>
        </w:rPr>
        <w:t xml:space="preserve"> within both archaeological and environmental records must be achieved to understand the full suite of </w:t>
      </w:r>
      <w:r w:rsidRPr="007723FB">
        <w:rPr>
          <w:i/>
          <w:sz w:val="24"/>
          <w:szCs w:val="24"/>
        </w:rPr>
        <w:t>H. sapiens</w:t>
      </w:r>
      <w:r w:rsidRPr="007723FB">
        <w:rPr>
          <w:sz w:val="24"/>
          <w:szCs w:val="24"/>
        </w:rPr>
        <w:t xml:space="preserve"> behaviours and human-environment interactions in Green Arabia. For example:</w:t>
      </w:r>
    </w:p>
    <w:p w14:paraId="343692A6" w14:textId="136BCC22" w:rsidR="004334AE" w:rsidRPr="007723FB" w:rsidRDefault="004334AE" w:rsidP="004334AE">
      <w:pPr>
        <w:spacing w:line="480" w:lineRule="auto"/>
        <w:ind w:left="1800" w:hanging="360"/>
        <w:jc w:val="both"/>
        <w:rPr>
          <w:sz w:val="24"/>
          <w:szCs w:val="24"/>
        </w:rPr>
      </w:pPr>
      <w:r w:rsidRPr="007723FB">
        <w:rPr>
          <w:sz w:val="24"/>
          <w:szCs w:val="24"/>
        </w:rPr>
        <w:t>a.</w:t>
      </w:r>
      <w:r w:rsidRPr="007723FB">
        <w:rPr>
          <w:rFonts w:ascii="Times New Roman" w:eastAsia="Times New Roman" w:hAnsi="Times New Roman" w:cs="Times New Roman"/>
          <w:sz w:val="14"/>
          <w:szCs w:val="14"/>
        </w:rPr>
        <w:tab/>
      </w:r>
      <w:r w:rsidRPr="007723FB">
        <w:rPr>
          <w:sz w:val="24"/>
          <w:szCs w:val="24"/>
        </w:rPr>
        <w:t>There are very few examples of material culture beyond stone artefacts in Arabia. Further surveys of caves and open-air sites</w:t>
      </w:r>
      <w:r w:rsidR="00DB7835">
        <w:rPr>
          <w:sz w:val="24"/>
          <w:szCs w:val="24"/>
        </w:rPr>
        <w:t>,</w:t>
      </w:r>
      <w:r w:rsidRPr="007723FB">
        <w:rPr>
          <w:sz w:val="24"/>
          <w:szCs w:val="24"/>
        </w:rPr>
        <w:t xml:space="preserve"> which are not raw material procurement localities</w:t>
      </w:r>
      <w:r w:rsidR="00DB7835">
        <w:rPr>
          <w:sz w:val="24"/>
          <w:szCs w:val="24"/>
        </w:rPr>
        <w:t>,</w:t>
      </w:r>
      <w:r w:rsidRPr="007723FB">
        <w:rPr>
          <w:sz w:val="24"/>
          <w:szCs w:val="24"/>
        </w:rPr>
        <w:t xml:space="preserve"> on the Arabian Peninsula should be conducted to identify evidence of more permanent residency and material culture beyond stone artefacts.</w:t>
      </w:r>
    </w:p>
    <w:p w14:paraId="2CA4C425" w14:textId="446D8537" w:rsidR="004334AE" w:rsidRPr="007723FB" w:rsidRDefault="004334AE" w:rsidP="004334AE">
      <w:pPr>
        <w:spacing w:line="480" w:lineRule="auto"/>
        <w:ind w:left="1800" w:hanging="360"/>
        <w:jc w:val="both"/>
        <w:rPr>
          <w:sz w:val="24"/>
          <w:szCs w:val="24"/>
        </w:rPr>
      </w:pPr>
      <w:r w:rsidRPr="007723FB">
        <w:rPr>
          <w:sz w:val="24"/>
          <w:szCs w:val="24"/>
        </w:rPr>
        <w:t>b.</w:t>
      </w:r>
      <w:r w:rsidRPr="007723FB">
        <w:rPr>
          <w:rFonts w:ascii="Times New Roman" w:eastAsia="Times New Roman" w:hAnsi="Times New Roman" w:cs="Times New Roman"/>
          <w:sz w:val="14"/>
          <w:szCs w:val="14"/>
        </w:rPr>
        <w:tab/>
      </w:r>
      <w:r w:rsidRPr="007723FB">
        <w:rPr>
          <w:sz w:val="24"/>
          <w:szCs w:val="24"/>
        </w:rPr>
        <w:t xml:space="preserve">Although it is not currently certain if a-DNA could preserve in Arabian speleothems, efforts to extract and analyse a-DNA could provide species level identification flora and fauna </w:t>
      </w:r>
      <w:r w:rsidR="00812C57" w:rsidRPr="007723FB">
        <w:rPr>
          <w:noProof/>
          <w:sz w:val="24"/>
          <w:szCs w:val="24"/>
        </w:rPr>
        <w:fldChar w:fldCharType="begin" w:fldLock="1"/>
      </w:r>
      <w:r w:rsidR="00394515">
        <w:rPr>
          <w:noProof/>
          <w:sz w:val="24"/>
          <w:szCs w:val="24"/>
        </w:rPr>
        <w:instrText>ADDIN CSL_CITATION {"citationItems":[{"id":"ITEM-1","itemData":{"DOI":"10.1038/s41598-019-43147-0","ISSN":"20452322","abstract":"© 2019, The Author(s). Metagenomic analysis is a highly promising technique in paleogenetic research that allows analysis of the complete genomic make-up of a sample. This technique has successfully been employed to archaeological sediments, but possible leaching of DNA through the sequence limits interpretation. We applied this technique to the analysis of ancient DNA (aDNA) from Late Quaternary stalagmites from two caves in Western Georgia, Melouri Cave and Solkota. Stalagmites form closed systems, limiting the effect of leaching, and can be securely dated with U-series. The analyses of the sequence data from the Melouri Cave stalagmite revealed potential contamination and low preservation of DNA. However, the two Solkota stalagmites preserved ancient DNA molecules of mammals (bear, roe deer, bats) and plants (chestnut, hazelnut, flax). The aDNA bearing layers from one of the two Solkota stalagmites were dated to between ~84 ka and ~56 ka BP by U-series. The second Solkota stalagmite contained excessive detrital clay obstructing U-series dating, but it also contained bear bones with a minimum age of ~50 BP uncalibrated years and ancient DNA molecules. The preservation of authentic ancient DNA molecules in Late Quaternary speleothems opens up a new paleogenetic archive for archaeological, paleontological and paleoenvironmental research.","author":[{"dropping-particle":"","family":"Stahlschmidt","given":"Mareike C.","non-dropping-particle":"","parse-names":false,"suffix":""},{"dropping-particle":"","family":"Collin","given":"Thomas C.","non-dropping-particle":"","parse-names":false,"suffix":""},{"dropping-particle":"","family":"Fernandes","given":"Daniel M.","non-dropping-particle":"","parse-names":false,"suffix":""},{"dropping-particle":"","family":"Bar-Oz","given":"Guy","non-dropping-particle":"","parse-names":false,"suffix":""},{"dropping-particle":"","family":"Belfer-Cohen","given":"Anna","non-dropping-particle":"","parse-names":false,"suffix":""},{"dropping-particle":"","family":"Gao","given":"Ziyue","non-dropping-particle":"","parse-names":false,"suffix":""},{"dropping-particle":"","family":"Jakeli","given":"Nino","non-dropping-particle":"","parse-names":false,"suffix":""},{"dropping-particle":"","family":"Matskevich","given":"Zinovi","non-dropping-particle":"","parse-names":false,"suffix":""},{"dropping-particle":"","family":"Meshveliani","given":"Tengiz","non-dropping-particle":"","parse-names":false,"suffix":""},{"dropping-particle":"","family":"Pritchard","given":"Jonathon K.","non-dropping-particle":"","parse-names":false,"suffix":""},{"dropping-particle":"","family":"McDermott","given":"Frank","non-dropping-particle":"","parse-names":false,"suffix":""},{"dropping-particle":"","family":"Pinhasi","given":"Ron","non-dropping-particle":"","parse-names":false,"suffix":""}],"container-title":"Scientific Reports","id":"ITEM-1","issued":{"date-parts":[["2019"]]},"page":"6628","title":"Ancient Mammalian and Plant DNA from Late Quaternary Stalagmite Layers at Solkota Cave, Georgia","type":"article-journal","volume":"9"},"uris":["http://www.mendeley.com/documents/?uuid=b945dd7a-fd55-4a1a-9676-bf99ecbac941"]}],"mendeley":{"formattedCitation":"(Stahlschmidt et al., 2019)","manualFormatting":"(e.g., Stahlschmidt et al., 2019)","plainTextFormattedCitation":"(Stahlschmidt et al., 2019)","previouslyFormattedCitation":"(Stahlschmidt et al., 2019)"},"properties":{"noteIndex":0},"schema":"https://github.com/citation-style-language/schema/raw/master/csl-citation.json"}</w:instrText>
      </w:r>
      <w:r w:rsidR="00812C57" w:rsidRPr="007723FB">
        <w:rPr>
          <w:noProof/>
          <w:sz w:val="24"/>
          <w:szCs w:val="24"/>
        </w:rPr>
        <w:fldChar w:fldCharType="separate"/>
      </w:r>
      <w:r w:rsidR="00547F2C" w:rsidRPr="007723FB">
        <w:rPr>
          <w:noProof/>
          <w:sz w:val="24"/>
          <w:szCs w:val="24"/>
        </w:rPr>
        <w:t>(</w:t>
      </w:r>
      <w:r w:rsidR="00DB7835">
        <w:rPr>
          <w:noProof/>
          <w:sz w:val="24"/>
          <w:szCs w:val="24"/>
        </w:rPr>
        <w:t xml:space="preserve">e.g., </w:t>
      </w:r>
      <w:r w:rsidR="00547F2C" w:rsidRPr="007723FB">
        <w:rPr>
          <w:noProof/>
          <w:sz w:val="24"/>
          <w:szCs w:val="24"/>
        </w:rPr>
        <w:t>Stahlschmidt et al., 2019)</w:t>
      </w:r>
      <w:r w:rsidR="00812C57" w:rsidRPr="007723FB">
        <w:rPr>
          <w:noProof/>
          <w:sz w:val="24"/>
          <w:szCs w:val="24"/>
        </w:rPr>
        <w:fldChar w:fldCharType="end"/>
      </w:r>
      <w:r w:rsidR="00812C57" w:rsidRPr="007723FB">
        <w:rPr>
          <w:noProof/>
          <w:sz w:val="24"/>
          <w:szCs w:val="24"/>
        </w:rPr>
        <w:t xml:space="preserve"> </w:t>
      </w:r>
      <w:r w:rsidRPr="007723FB">
        <w:rPr>
          <w:sz w:val="24"/>
          <w:szCs w:val="24"/>
        </w:rPr>
        <w:t>and improve the current environmental record of Arabia. Additionally, more detailed considerations of the Mutual Climatic Range (MCR) of fossil fauna, diatoms, ostracods and phytolith taxa could prove useful in characterising past environments.</w:t>
      </w:r>
    </w:p>
    <w:p w14:paraId="4805911D" w14:textId="34B69C0A" w:rsidR="004334AE" w:rsidRPr="007723FB" w:rsidRDefault="004334AE" w:rsidP="004334AE">
      <w:pPr>
        <w:spacing w:after="200" w:line="480" w:lineRule="auto"/>
        <w:ind w:left="1080" w:hanging="360"/>
        <w:jc w:val="both"/>
        <w:rPr>
          <w:sz w:val="24"/>
          <w:szCs w:val="24"/>
        </w:rPr>
      </w:pPr>
      <w:r w:rsidRPr="007723FB">
        <w:rPr>
          <w:sz w:val="24"/>
          <w:szCs w:val="24"/>
        </w:rPr>
        <w:t>3.</w:t>
      </w:r>
      <w:r w:rsidRPr="007723FB">
        <w:rPr>
          <w:rFonts w:ascii="Times New Roman" w:eastAsia="Times New Roman" w:hAnsi="Times New Roman" w:cs="Times New Roman"/>
          <w:sz w:val="14"/>
          <w:szCs w:val="14"/>
        </w:rPr>
        <w:tab/>
      </w:r>
      <w:r w:rsidRPr="007723FB">
        <w:rPr>
          <w:sz w:val="24"/>
          <w:szCs w:val="24"/>
          <w:u w:val="single"/>
        </w:rPr>
        <w:t>Improved dating of archaeological contexts</w:t>
      </w:r>
      <w:r w:rsidRPr="007723FB">
        <w:rPr>
          <w:sz w:val="24"/>
          <w:szCs w:val="24"/>
        </w:rPr>
        <w:t xml:space="preserve"> is crucial for linking these to other palaeoclimate datasets and understanding the dynamics of </w:t>
      </w:r>
      <w:r w:rsidRPr="007723FB">
        <w:rPr>
          <w:i/>
          <w:sz w:val="24"/>
          <w:szCs w:val="24"/>
        </w:rPr>
        <w:t>H. sapiens</w:t>
      </w:r>
      <w:r w:rsidRPr="007723FB">
        <w:rPr>
          <w:sz w:val="24"/>
          <w:szCs w:val="24"/>
        </w:rPr>
        <w:t xml:space="preserve"> occupation and dispersal. Current methods favour Bayesian statistical modelling </w:t>
      </w:r>
      <w:r w:rsidR="00812C57" w:rsidRPr="007723FB">
        <w:rPr>
          <w:noProof/>
          <w:sz w:val="24"/>
          <w:szCs w:val="24"/>
        </w:rPr>
        <w:fldChar w:fldCharType="begin" w:fldLock="1"/>
      </w:r>
      <w:r w:rsidR="00AE0222" w:rsidRPr="007723FB">
        <w:rPr>
          <w:noProof/>
          <w:sz w:val="24"/>
          <w:szCs w:val="24"/>
        </w:rPr>
        <w:instrText>ADDIN CSL_CITATION {"citationItems":[{"id":"ITEM-1","itemData":{"DOI":"10.1038/s41559-018-0518-2","ISSN":"2397-334X","abstract":"Understanding the timing and character of the expansion of Homo sapiens out of Africa is critical for inferring the colonization and admixture processes that underpin global population history. It has been argued that dispersal out of Africa had an early phase, particularly ~130–90 thousand years ago (ka), that reached only the East Mediterranean Levant, and a later phase, ~60–50 ka, that extended across the diverse environments of Eurasia to Sahul. However, recent findings from East Asia and Sahul challenge this model. Here we show that H. sapiens was in the Arabian Peninsula before 85 ka. We describe the Al Wusta-1 (AW-1) intermediate phalanx from the site of Al Wusta in the Nefud desert, Saudi Arabia. AW-1 is the oldest directly dated fossil of our species outside Africa and the Levant. The palaeoenvironmental context of Al Wusta demonstrates that H. sapiens using Middle Palaeolithic stone tools dispersed into Arabia during a phase of increased precipitation driven by orbital forcing, in association with a primarily African fauna. A Bayesian model incorporating independent chronometric age estimates indicates a chronology for Al Wusta of ~95–86 ka, which we correlate with a humid episode in the later part of Marine Isotope Stage 5 known from various regional records. Al Wusta shows that early dispersals were more spatially and temporally extensive than previously thought. Early H. sapiens dispersals out of Africa were not limited to winter rainfall-fed Levantine Mediterranean woodlands immediately adjacent to Africa, but extended deep into the semi-arid grasslands of Arabia, facilitated by periods of enhanced monsoonal rainfall.","author":[{"dropping-particle":"","family":"Groucutt","given":"Huw S.","non-dropping-particle":"","parse-names":false,"suffix":""},{"dropping-particle":"","family":"Grün","given":"Rainer","non-dropping-particle":"","parse-names":false,"suffix":""},{"dropping-particle":"","family":"Zalmout","given":"Iyad A. S.","non-dropping-particle":"","parse-names":false,"suffix":""},{"dropping-particle":"","family":"Drake","given":"Nick A.","non-dropping-particle":"","parse-names":false,"suffix":""},{"dropping-particle":"","family":"Armitage","given":"Simon J.","non-dropping-particle":"","parse-names":false,"suffix":""},{"dropping-particle":"","family":"Candy","given":"Ian","non-dropping-particle":"","parse-names":false,"suffix":""},{"dropping-particle":"","family":"Clark-Wilson","given":"Richard","non-dropping-particle":"","parse-names":false,"suffix":""},{"dropping-particle":"","family":"Louys","given":"Julien","non-dropping-particle":"","parse-names":false,"suffix":""},{"dropping-particle":"","family":"Breeze","given":"Paul S.","non-dropping-particle":"","parse-names":false,"suffix":""},{"dropping-particle":"","family":"Duval","given":"Mathieu","non-dropping-particle":"","parse-names":false,"suffix":""},{"dropping-particle":"","family":"Buck","given":"Laura T.","non-dropping-particle":"","parse-names":false,"suffix":""},{"dropping-particle":"","family":"Kivell","given":"Tracy L.","non-dropping-particle":"","parse-names":false,"suffix":""},{"dropping-particle":"","family":"Pomeroy","given":"Emma","non-dropping-particle":"","parse-names":false,"suffix":""},{"dropping-particle":"","family":"Stephens","given":"Nicholas B.","non-dropping-particle":"","parse-names":false,"suffix":""},{"dropping-particle":"","family":"Stock","given":"Jay T.","non-dropping-particle":"","parse-names":false,"suffix":""},{"dropping-particle":"","family":"Stewart","given":"Mathew","non-dropping-particle":"","parse-names":false,"suffix":""},{"dropping-particle":"","family":"Price","given":"Gilbert J.","non-dropping-particle":"","parse-names":false,"suffix":""},{"dropping-particle":"","family":"Kinsley","given":"Leslie","non-dropping-particle":"","parse-names":false,"suffix":""},{"dropping-particle":"","family":"Sung","given":"Wing Wai","non-dropping-particle":"","parse-names":false,"suffix":""},{"dropping-particle":"","family":"Alsharekh","given":"Abdullah","non-dropping-particle":"","parse-names":false,"suffix":""},{"dropping-particle":"","family":"Al-Omari","given":"Abdulaziz","non-dropping-particle":"","parse-names":false,"suffix":""},{"dropping-particle":"","family":"Zahir","given":"Muhammad","non-dropping-particle":"","parse-names":false,"suffix":""},{"dropping-particle":"","family":"Memesh","given":"Abdullah M.","non-dropping-particle":"","parse-names":false,"suffix":""},{"dropping-particle":"","family":"Abdulshakoor","given":"Ammar J.","non-dropping-particle":"","parse-names":false,"suffix":""},{"dropping-particle":"","family":"Al-Masari","given":"Abdu M.","non-dropping-particle":"","parse-names":false,"suffix":""},{"dropping-particle":"","family":"Bahameem","given":"Ahmed A.","non-dropping-particle":"","parse-names":false,"suffix":""},{"dropping-particle":"","family":"Murayyi","given":"Khaled M. S.","non-dropping-particle":"Al","parse-names":false,"suffix":""},{"dropping-particle":"","family":"Zahrani","given":"Badr","non-dropping-particle":"","parse-names":false,"suffix":""},{"dropping-particle":"","family":"Scerri","given":"Eleanor M. L.","non-dropping-particle":"","parse-names":false,"suffix":""},{"dropping-particle":"","family":"Petraglia","given":"Michael D.","non-dropping-particle":"","parse-names":false,"suffix":""}],"container-title":"Nature Ecology &amp; Evolution","id":"ITEM-1","issued":{"date-parts":[["2018"]]},"page":"800-809","title":"Homo sapiens in Arabia by 85,000 years ago","type":"article-journal","volume":"2"},"uris":["http://www.mendeley.com/documents/?uuid=39405a0b-7c5c-4eba-bf96-8571024949dd"]}],"mendeley":{"formattedCitation":"(Groucutt et al., 2018)","manualFormatting":"(e.g., Groucutt et al., 2018)","plainTextFormattedCitation":"(Groucutt et al., 2018)","previouslyFormattedCitation":"(Groucutt et al., 2018)"},"properties":{"noteIndex":0},"schema":"https://github.com/citation-style-language/schema/raw/master/csl-citation.json"}</w:instrText>
      </w:r>
      <w:r w:rsidR="00812C57" w:rsidRPr="007723FB">
        <w:rPr>
          <w:noProof/>
          <w:sz w:val="24"/>
          <w:szCs w:val="24"/>
        </w:rPr>
        <w:fldChar w:fldCharType="separate"/>
      </w:r>
      <w:r w:rsidR="00AE0222" w:rsidRPr="007723FB">
        <w:rPr>
          <w:noProof/>
          <w:sz w:val="24"/>
          <w:szCs w:val="24"/>
        </w:rPr>
        <w:t>(e.g., Groucutt et al., 2018)</w:t>
      </w:r>
      <w:r w:rsidR="00812C57" w:rsidRPr="007723FB">
        <w:rPr>
          <w:noProof/>
          <w:sz w:val="24"/>
          <w:szCs w:val="24"/>
        </w:rPr>
        <w:fldChar w:fldCharType="end"/>
      </w:r>
      <w:r w:rsidRPr="007723FB">
        <w:rPr>
          <w:sz w:val="24"/>
          <w:szCs w:val="24"/>
        </w:rPr>
        <w:t xml:space="preserve"> or “wiggle-matching” with precisely dated records </w:t>
      </w:r>
      <w:r w:rsidR="00AE0222" w:rsidRPr="007723FB">
        <w:rPr>
          <w:noProof/>
          <w:sz w:val="24"/>
          <w:szCs w:val="24"/>
        </w:rPr>
        <w:fldChar w:fldCharType="begin" w:fldLock="1"/>
      </w:r>
      <w:r w:rsidR="00AE0222" w:rsidRPr="007723FB">
        <w:rPr>
          <w:noProof/>
          <w:sz w:val="24"/>
          <w:szCs w:val="24"/>
        </w:rPr>
        <w:instrText>ADDIN CSL_CITATION {"citationItems":[{"id":"ITEM-1","itemData":{"DOI":"10.1016/j.quascirev.2013.03.017","ISBN":"0277-3791","ISSN":"02773791","abstract":"Present climate in the Nafud desert of northern Saudi Arabia is hyper-arid and moisture brought by north-westerly winds scarcely reaches the region. The existence of abundant palaeolake sediments provides evidence for a considerably wetter climate in the past. However, the existing chronological framework of these deposits is solely based on radiocarbon dating of questionable reliability, due to potential post-depositional contamination with younger14C. By using luminescence dating, we show that the lake deposits were not formed between 40 and 20ka as suggested previously, but approximately ca 410ka, 320ka, 200ka, 125ka, and 100ka ago. All of these humid phases are in good agreement with those recorded in lake sediments and speleothems from southern Arabia. Surprisingly, no Holocene lake deposits were identified. Geological characteristics of the deposits and diatom analysis suggest that a single, perennial lake covered the entire south-western Nafud ca 320ka ago. In contrast, lakes of the 200ka, 125ka, and 100ka humid intervals were smaller and restricted to interdune depressions of a pre-existing dune relief. The concurrent occurrence of humid phases in the Nafud, southern Arabia and the eastern Mediterranean suggests that moisture in northern Arabia originated either from the Mediterranean due to more frequent frontal depression systems or from stronger Indian monsoon circulation, respectively. However, based on previously published climate model simulations and palaecolimate evidence from central Arabia and the Negev desert, we argue that humid climate conditions in the Nafud were probably caused by a stronger African monsoon and a distinct change in zonal atmospheric circulation. © 2013 Elsevier Ltd.","author":[{"dropping-particle":"","family":"Rosenberg","given":"Thomas M.","non-dropping-particle":"","parse-names":false,"suffix":""},{"dropping-particle":"","family":"Preusser","given":"Frank","non-dropping-particle":"","parse-names":false,"suffix":""},{"dropping-particle":"","family":"Risberg","given":"Jan","non-dropping-particle":"","parse-names":false,"suffix":""},{"dropping-particle":"","family":"Plikk","given":"Anna","non-dropping-particle":"","parse-names":false,"suffix":""},{"dropping-particle":"","family":"Kadi","given":"Khalid A.","non-dropping-particle":"","parse-names":false,"suffix":""},{"dropping-particle":"","family":"Matter","given":"Albert","non-dropping-particle":"","parse-names":false,"suffix":""},{"dropping-particle":"","family":"Fleitmann","given":"Dominik","non-dropping-particle":"","parse-names":false,"suffix":""}],"container-title":"Quaternary Science Reviews","id":"ITEM-1","issued":{"date-parts":[["2013"]]},"page":"109-123","title":"Middle and Late Pleistocene humid periods recorded in palaeolake deposits of the Nafud desert, Saudi Arabia","type":"article-journal","volume":"70"},"uris":["http://www.mendeley.com/documents/?uuid=d2b53869-8289-40fc-9980-136a4c879452"]}],"mendeley":{"formattedCitation":"(Rosenberg et al., 2013)","manualFormatting":"(such as stalagmites, e.g., Rosenberg et al., 2013)","plainTextFormattedCitation":"(Rosenberg et al., 2013)","previouslyFormattedCitation":"(Rosenberg et al., 2013)"},"properties":{"noteIndex":0},"schema":"https://github.com/citation-style-language/schema/raw/master/csl-citation.json"}</w:instrText>
      </w:r>
      <w:r w:rsidR="00AE0222" w:rsidRPr="007723FB">
        <w:rPr>
          <w:noProof/>
          <w:sz w:val="24"/>
          <w:szCs w:val="24"/>
        </w:rPr>
        <w:fldChar w:fldCharType="separate"/>
      </w:r>
      <w:r w:rsidR="00AE0222" w:rsidRPr="007723FB">
        <w:rPr>
          <w:noProof/>
          <w:sz w:val="24"/>
          <w:szCs w:val="24"/>
        </w:rPr>
        <w:t>(such as stalagmites, e.g., Rosenberg et al., 2013)</w:t>
      </w:r>
      <w:r w:rsidR="00AE0222" w:rsidRPr="007723FB">
        <w:rPr>
          <w:noProof/>
          <w:sz w:val="24"/>
          <w:szCs w:val="24"/>
        </w:rPr>
        <w:fldChar w:fldCharType="end"/>
      </w:r>
      <w:r w:rsidRPr="007723FB">
        <w:rPr>
          <w:sz w:val="24"/>
          <w:szCs w:val="24"/>
        </w:rPr>
        <w:t>. New methods must be developed</w:t>
      </w:r>
      <w:r w:rsidR="00DB7835">
        <w:rPr>
          <w:sz w:val="24"/>
          <w:szCs w:val="24"/>
        </w:rPr>
        <w:t>,</w:t>
      </w:r>
      <w:r w:rsidR="00BA6282" w:rsidRPr="007723FB">
        <w:rPr>
          <w:sz w:val="24"/>
          <w:szCs w:val="24"/>
        </w:rPr>
        <w:t xml:space="preserve"> </w:t>
      </w:r>
      <w:r w:rsidR="00DB7835">
        <w:rPr>
          <w:sz w:val="24"/>
          <w:szCs w:val="24"/>
        </w:rPr>
        <w:t>as well as</w:t>
      </w:r>
      <w:r w:rsidR="00BA6282" w:rsidRPr="007723FB">
        <w:rPr>
          <w:sz w:val="24"/>
          <w:szCs w:val="24"/>
        </w:rPr>
        <w:t xml:space="preserve"> development of current methods </w:t>
      </w:r>
      <w:r w:rsidR="00BA6282" w:rsidRPr="007723FB">
        <w:rPr>
          <w:sz w:val="24"/>
          <w:szCs w:val="24"/>
        </w:rPr>
        <w:lastRenderedPageBreak/>
        <w:t xml:space="preserve">(e.g., OSL and single amino acids for </w:t>
      </w:r>
      <w:r w:rsidR="00BA6282" w:rsidRPr="007723FB">
        <w:rPr>
          <w:sz w:val="24"/>
          <w:szCs w:val="24"/>
          <w:vertAlign w:val="superscript"/>
        </w:rPr>
        <w:t>14</w:t>
      </w:r>
      <w:r w:rsidR="00BA6282" w:rsidRPr="007723FB">
        <w:rPr>
          <w:sz w:val="24"/>
          <w:szCs w:val="24"/>
        </w:rPr>
        <w:t>C dating)</w:t>
      </w:r>
      <w:r w:rsidR="00DB7835">
        <w:rPr>
          <w:sz w:val="24"/>
          <w:szCs w:val="24"/>
        </w:rPr>
        <w:t>,</w:t>
      </w:r>
      <w:r w:rsidRPr="007723FB">
        <w:rPr>
          <w:sz w:val="24"/>
          <w:szCs w:val="24"/>
        </w:rPr>
        <w:t xml:space="preserve"> to provide robust and independently dated archaeological records.</w:t>
      </w:r>
    </w:p>
    <w:p w14:paraId="189CDEED" w14:textId="10D9E1D3" w:rsidR="004334AE" w:rsidRPr="007723FB" w:rsidRDefault="004334AE" w:rsidP="004334AE">
      <w:pPr>
        <w:spacing w:after="200" w:line="480" w:lineRule="auto"/>
        <w:jc w:val="both"/>
        <w:rPr>
          <w:sz w:val="24"/>
          <w:szCs w:val="24"/>
        </w:rPr>
      </w:pPr>
      <w:r w:rsidRPr="007723FB">
        <w:rPr>
          <w:sz w:val="24"/>
          <w:szCs w:val="24"/>
        </w:rPr>
        <w:t>Here, we have synthesised</w:t>
      </w:r>
      <w:r w:rsidR="00DB7835">
        <w:rPr>
          <w:sz w:val="24"/>
          <w:szCs w:val="24"/>
        </w:rPr>
        <w:t xml:space="preserve"> palaeoclimate,</w:t>
      </w:r>
      <w:r w:rsidRPr="007723FB">
        <w:rPr>
          <w:sz w:val="24"/>
          <w:szCs w:val="24"/>
        </w:rPr>
        <w:t xml:space="preserve"> environmental, archaeological and anthropological data – and combined these with theoretical models – to understand human-environment interactions and dispersal mechanism in Arabia during MIS 5. Current evidence has allowed us to create a working model that moves beyond an “arrows on a map linking Africa to Eurasia” approach to dispersal. We emphasise that macroscale as well as microscale population dynamics must be considered when explaining human dispersal across landscapes.</w:t>
      </w:r>
    </w:p>
    <w:p w14:paraId="5520F852" w14:textId="77777777" w:rsidR="004334AE" w:rsidRPr="007723FB" w:rsidRDefault="004334AE" w:rsidP="004334AE">
      <w:pPr>
        <w:spacing w:after="200" w:line="480" w:lineRule="auto"/>
        <w:jc w:val="both"/>
        <w:rPr>
          <w:b/>
          <w:sz w:val="24"/>
          <w:szCs w:val="24"/>
        </w:rPr>
      </w:pPr>
      <w:r w:rsidRPr="007723FB">
        <w:rPr>
          <w:b/>
          <w:sz w:val="24"/>
          <w:szCs w:val="24"/>
        </w:rPr>
        <w:t>Acknowledgments</w:t>
      </w:r>
    </w:p>
    <w:p w14:paraId="6CE353E7" w14:textId="77777777" w:rsidR="004334AE" w:rsidRPr="007723FB" w:rsidRDefault="004334AE" w:rsidP="004334AE">
      <w:pPr>
        <w:spacing w:after="200" w:line="480" w:lineRule="auto"/>
        <w:jc w:val="both"/>
        <w:rPr>
          <w:sz w:val="24"/>
          <w:szCs w:val="24"/>
        </w:rPr>
      </w:pPr>
      <w:r w:rsidRPr="007723FB">
        <w:rPr>
          <w:sz w:val="24"/>
          <w:szCs w:val="24"/>
        </w:rPr>
        <w:t>This work was supported by the AHRC South, West and Wales Doctoral Training Partnership (Grant AH/L503939/1). HSG thanks the Max Planck Society for funding.</w:t>
      </w:r>
    </w:p>
    <w:p w14:paraId="669F13F0" w14:textId="3F5A4F92" w:rsidR="00CA6E9A" w:rsidRPr="007723FB" w:rsidRDefault="00B87CF4" w:rsidP="00CA6E9A">
      <w:pPr>
        <w:spacing w:after="200" w:line="480" w:lineRule="auto"/>
        <w:jc w:val="both"/>
        <w:rPr>
          <w:b/>
          <w:bCs/>
          <w:sz w:val="24"/>
          <w:szCs w:val="24"/>
        </w:rPr>
      </w:pPr>
      <w:r w:rsidRPr="007723FB">
        <w:rPr>
          <w:b/>
          <w:bCs/>
          <w:sz w:val="24"/>
          <w:szCs w:val="24"/>
        </w:rPr>
        <w:t>References</w:t>
      </w:r>
    </w:p>
    <w:p w14:paraId="00A3ECC2" w14:textId="61A87CEC" w:rsidR="00394515" w:rsidRPr="00394515" w:rsidRDefault="00CA6E9A" w:rsidP="00394515">
      <w:pPr>
        <w:widowControl w:val="0"/>
        <w:autoSpaceDE w:val="0"/>
        <w:autoSpaceDN w:val="0"/>
        <w:adjustRightInd w:val="0"/>
        <w:spacing w:after="200" w:line="480" w:lineRule="auto"/>
        <w:ind w:left="480" w:hanging="480"/>
        <w:rPr>
          <w:noProof/>
          <w:sz w:val="24"/>
        </w:rPr>
      </w:pPr>
      <w:r w:rsidRPr="007723FB">
        <w:rPr>
          <w:sz w:val="24"/>
          <w:szCs w:val="24"/>
        </w:rPr>
        <w:fldChar w:fldCharType="begin" w:fldLock="1"/>
      </w:r>
      <w:r w:rsidRPr="007723FB">
        <w:rPr>
          <w:sz w:val="24"/>
          <w:szCs w:val="24"/>
        </w:rPr>
        <w:instrText xml:space="preserve">ADDIN Mendeley Bibliography CSL_BIBLIOGRAPHY </w:instrText>
      </w:r>
      <w:r w:rsidRPr="007723FB">
        <w:rPr>
          <w:sz w:val="24"/>
          <w:szCs w:val="24"/>
        </w:rPr>
        <w:fldChar w:fldCharType="separate"/>
      </w:r>
      <w:r w:rsidR="00394515" w:rsidRPr="00394515">
        <w:rPr>
          <w:noProof/>
          <w:sz w:val="24"/>
        </w:rPr>
        <w:t>Amies, J.D., Rohling, E.J., Grant, K.M., Rodríguez-Sanz, L., Marino, G., 2019. Quantification of African Monsoon Runoff During Last Interglacial Sapropel S5. Paleoceanography and Paleoclimatology. 34, 1487–1516.</w:t>
      </w:r>
    </w:p>
    <w:p w14:paraId="2BBE7AB0"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Armitage, S.J., Jasim, S.A., Marks, A.E., Parker, A.G., Usik, V.I., Uerpmann, H.P., 2011. The southern route “out of Africa”: Evidence for an early expansion of modern humans into Arabia. Science. 331, 453–456.</w:t>
      </w:r>
    </w:p>
    <w:p w14:paraId="45756BDC"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Bae, C.J., Douka, K., Petraglia, M.D., 2017. On the origin of modern humans: Asian perspectives. Science. 358, eaai9067.</w:t>
      </w:r>
    </w:p>
    <w:p w14:paraId="44B7A58F"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 xml:space="preserve">Bailey, G.N., Devès, M.H., Inglis, R.H., Meredith-Williams, M.G., Momber, G., </w:t>
      </w:r>
      <w:r w:rsidRPr="00394515">
        <w:rPr>
          <w:noProof/>
          <w:sz w:val="24"/>
        </w:rPr>
        <w:lastRenderedPageBreak/>
        <w:t>Sakellariou, D., Sinclair, A.G.M., Rousakis, G., Al Ghamdi, S., Alsharekh, A.M., 2015. Blue Arabia: Palaeolithic and underwater survey in SW Saudi Arabia and the role of coasts in Pleistocene dispersals. Quaternary International. 382, 42–57.</w:t>
      </w:r>
    </w:p>
    <w:p w14:paraId="54573DCF"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Bar-Matthews, M., Ayalon, A., Gilmour, M., Matthews, A., Hawkesworth, C.J., 2003. Sea - land oxygen isotopic relationships from planktonic foraminifera and speleothems in the Eastern Mediterranean region and their implication for paleorainfall during interglacial intervals. Geochimica et Cosmochimica Acta. 67, 3181–3199.</w:t>
      </w:r>
    </w:p>
    <w:p w14:paraId="31EB0664"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Berger, A., Loutre, M.F., 1991. Insolation values for the climate of the last 10 million years. Quaternary Science Reviews. 10, 297–317.</w:t>
      </w:r>
    </w:p>
    <w:p w14:paraId="2060FC27"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Bergström, A., McCarthy, S.A., Hui, R., Almarri, M.A., Ayub, Q., Danecek, P., Chen, Y., Felkel, S., Hallast, P., Kamm, J., Blanché, H., Deleuze, J.-F., Cann, H., Mallick, S., Reich, D., Sandhu, M.S., Skoglund, P., Scally, A., Xue, Y., Durbin, R., Tyler-Smith, C., 2020. Insights into human genetic variation and population history from 929 diverse genomes. Science. 367, eaay5012.</w:t>
      </w:r>
    </w:p>
    <w:p w14:paraId="43B62522"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Beyer, R.M., Krapp, M., Eriksson, A., Manica, A., 2020. Windows out of Africa: A 300,000-year chronology of climatically plausible human contact with Eurasia. bioRxiv. 2020.01.12.901694.</w:t>
      </w:r>
    </w:p>
    <w:p w14:paraId="3DBB4F56"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Binford, L., 2001. Constructing Frames of Reference. An analytical method for archaeological theory building using ethnographic and environmental data. University of California Press, London.</w:t>
      </w:r>
    </w:p>
    <w:p w14:paraId="55DF62BE"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 xml:space="preserve">Blegen, N., 2017. The earliest long-distance obsidian transport: Evidence from the </w:t>
      </w:r>
      <w:r w:rsidRPr="00394515">
        <w:rPr>
          <w:rFonts w:ascii="Cambria Math" w:hAnsi="Cambria Math" w:cs="Cambria Math"/>
          <w:noProof/>
          <w:sz w:val="24"/>
        </w:rPr>
        <w:lastRenderedPageBreak/>
        <w:t>∼</w:t>
      </w:r>
      <w:r w:rsidRPr="00394515">
        <w:rPr>
          <w:noProof/>
          <w:sz w:val="24"/>
        </w:rPr>
        <w:t>200 ka Middle Stone Age Sibilo School Road Site, Baringo, Kenya. Journal of Human Evolution. 103, 1–19.</w:t>
      </w:r>
    </w:p>
    <w:p w14:paraId="75DBFE51"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Bowler, D.E., Benton, T.G., 2005. Causes and consequences of animal dispersal strategies: relating individual behaviour to spatial dynamics. Biological Reviews. 80, 205–225.</w:t>
      </w:r>
    </w:p>
    <w:p w14:paraId="13B86DD4"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Breeze, P.S., Drake, N.A., Groucutt, H.S., Parton, A., Jennings, R.P., White, T.S., Clark-Balzan, L., Shipton, C., Scerri, E.M.L., Stimpson, C.M., Crassard, R., Hilbert, Y., Alsharekh, A., Al-Omari, A., Petraglia, M.D., 2015. Remote sensing and GIS techniques for reconstructing Arabian palaeohydrology and identifying archaeological sites. Quaternary International. 382, 98–119.</w:t>
      </w:r>
    </w:p>
    <w:p w14:paraId="255A0FFF"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Breeze, P.S., Groucutt, H.S., Drake, N.A., Louys, J., Scerri, E.M.L., Armitage, S.J., Zalmout, I.S.A., Memesh, A.M., Haptari, M.A., Soubhi, S.A., Matari, A.H., Zahir, M., Al-Omari, A., Alsharekh, A.M., Petraglia, M.D., 2017. Prehistory and palaeoenvironments of the western Nefud Desert, Saudi Arabia. Archaeological Research in Asia. 10, 1–16.</w:t>
      </w:r>
    </w:p>
    <w:p w14:paraId="0B246309"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Breeze, P.S., Groucutt, H.S., Drake, N.A., White, T.S., Jennings, R.P., Petraglia, M.D., 2016. Palaeohydrological corridors for hominin dispersals in the Middle East ~250-70,000 years ago. Quaternary Science Reviews. 144, 155–185.</w:t>
      </w:r>
    </w:p>
    <w:p w14:paraId="0DF808FE"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Bretzke, K., Armitage, S.J., Parker, A.G., Walkington, H., Uerpmann, H.P., 2013. The environmental context of Paleolithic settlement at Jebel Faya, Emirate Sharjah, UAE. Quaternary International. 300, 83–93.</w:t>
      </w:r>
    </w:p>
    <w:p w14:paraId="7F7DBF01"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 xml:space="preserve">Bretzke, K., Conard, N.J., 2017. Not just a crossroad population dynamics and changing material culture in southwestern asia during the late pleistocene. </w:t>
      </w:r>
      <w:r w:rsidRPr="00394515">
        <w:rPr>
          <w:noProof/>
          <w:sz w:val="24"/>
        </w:rPr>
        <w:lastRenderedPageBreak/>
        <w:t>Current Anthropology. 58, S449–S462.</w:t>
      </w:r>
    </w:p>
    <w:p w14:paraId="16157530"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Bretzke, K., Conard, N.J., Uerpmann, H.P., 2014. Excavations at jebel faya - the FAY-NE1 shelter sequence. Proceedings of the Seminar for Arabian Studies. 44, 69–81.</w:t>
      </w:r>
    </w:p>
    <w:p w14:paraId="503D7499"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Brooks, A.S., Yellen, J.E., Potts, R., Behrensmeyer, A.K., Deino, A.L., Leslie, D.E., Ambrose, S.H., Ferguson, J.R., D’Errico, F., Zipkin, A.M., Whittaker, S., Post, J., Veatch, E.G., Foecke, K., Clark, J.B., 2018. Long-distance stone transport and pigment use in the earliest Middle Stone Age. Science. 360, 90–94.</w:t>
      </w:r>
    </w:p>
    <w:p w14:paraId="60AEFA55"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Burns, S.J., Fleitmann, D., Matter, A., Neff, U., Mangini, A., 2001. Speleothem evidence from Oman for continental pluvial events during interglacial periods. Geology. 29, 623–626.</w:t>
      </w:r>
    </w:p>
    <w:p w14:paraId="33C6662C"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Burns, S.J., Matter, A., Frank, N., Mangini, A., 1998. Speleothem-based paleoclimate record from northern Oman. Geology. 26, 499–502.</w:t>
      </w:r>
    </w:p>
    <w:p w14:paraId="5D4A70E9"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Clark-Balzan, L., Parton, A., Breeze, P.S., Groucutt, H.S., Petraglia, M.D., 2017. Resolving problematic luminescence chronologies for carbonate- and evaporite-rich sediments spanning multiple humid periods in the Jubbah Basin, Saudi Arabia. Quaternary Geochronology. 45, 50–73.</w:t>
      </w:r>
    </w:p>
    <w:p w14:paraId="0BDA8D10"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Crassard, R., Hilbert, Y.H., 2013. A Nubian Complex Site from Central Arabia: Implications for Levallois Taxonomy and Human Dispersals during the Upper Pleistocene. PLoS ONE. 8.</w:t>
      </w:r>
    </w:p>
    <w:p w14:paraId="5A62604C"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 xml:space="preserve">Crassard, R., Petraglia, M.D., Drake, N.A., Breeze, P., Gratuze, B., Alsharekh, A., Arbach, M., Groucutt, H.S., Khalidi, L., Michelsen, N., Robin, C.J., Schiettecatte, J., 2013. Middle Palaeolithic and Neolithic Occupations around Mundafan </w:t>
      </w:r>
      <w:r w:rsidRPr="00394515">
        <w:rPr>
          <w:noProof/>
          <w:sz w:val="24"/>
        </w:rPr>
        <w:lastRenderedPageBreak/>
        <w:t>Palaeolake, Saudi Arabia: Implications for Climate Change and Human Dispersals. PLoS ONE. 8, e69665.</w:t>
      </w:r>
    </w:p>
    <w:p w14:paraId="0B153A60"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Delagnes, A., Crassard, R., Bertran, P., Sitzia, L., 2013. Cultural and human dynamics in southern Arabia at the end of the Middle Paleolithic. Quaternary International.</w:t>
      </w:r>
    </w:p>
    <w:p w14:paraId="486D2487"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Delagnes, A., Tribolo, C., Bertran, P., Brenet, M., Crassard, R., Jaubert, J., Khalidi, L., Mercier, N., Nomade, S., Peigné, S., Sitzia, L., Tournepiche, J.F., Al-Halibi, M., Al-Mosabi, A., MacChiarelli, R., 2012. Inland human settlement in southern Arabia 55,000 years ago. New evidence from the Wadi Surdud Middle Paleolithic site complex, western Yemen. Journal of Human Evolution. 63, 452–474.</w:t>
      </w:r>
    </w:p>
    <w:p w14:paraId="1E1F3CF7"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deMenocal, P.B., 1995. Plio-Pleistocene African Climate. Science. 270, 53–59.</w:t>
      </w:r>
    </w:p>
    <w:p w14:paraId="2F72951E"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Dennell, R., 2017. Human colonization of Asia in the late pleistocene the history of an invasive species. Current Anthropology. 58, S383–S396.</w:t>
      </w:r>
    </w:p>
    <w:p w14:paraId="59CF5B04"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Dennell, R., Martinón-Torres, M., Bermúdez de Castro, J.M., 2011. Hominin variability, climatic instability and population demography in Middle Pleistocene Europe. Quaternary Science Reviews. 30, 1511–1524.</w:t>
      </w:r>
    </w:p>
    <w:p w14:paraId="02E38E5C"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Dennell, R.W., 2018. Pleistocene hominin dispersals, naïve faunas and social networks. In: Bovin, N., Crassard, R., Petraglia, M.D. (Eds.), Human Dispersal and Species Movement: From Prehistory to the Present. Cambridge University Press, Cambridge, pp. 62–89.</w:t>
      </w:r>
    </w:p>
    <w:p w14:paraId="6ED91418"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 xml:space="preserve">Erlandson, J.M., Braje, T.J., 2015. Coasting out of Africa: The potential of mangrove forests and marine habitats to facilitate human coastal expansion via the </w:t>
      </w:r>
      <w:r w:rsidRPr="00394515">
        <w:rPr>
          <w:noProof/>
          <w:sz w:val="24"/>
        </w:rPr>
        <w:lastRenderedPageBreak/>
        <w:t>Southern Dispersal Route. Quaternary International. 382, 31–41.</w:t>
      </w:r>
    </w:p>
    <w:p w14:paraId="18E4D12A"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Faure, H., Walter, R.C., Grant, D.R., 2002. The coastal oasis: Ice age springs on emerged continental shelves. Global and Planetary Change. 33, 47–56.</w:t>
      </w:r>
    </w:p>
    <w:p w14:paraId="1D38E6CA"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Fick, S.E., Hijmans, R.J., 2017. WorldClim 2: new 1-km spatial resolution climate surfaces for global land areas. International Journal of Climatology. 37, 4302–4315.</w:t>
      </w:r>
    </w:p>
    <w:p w14:paraId="2AFAA581"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Fleitmann, D., 1997. Klastischer Eintrag in das Rote Meer und den Golf von Aden durch den Arabischen Monsun-Untersuchungen an Kolbenlot-Kernen. Diplom-Arbeit, Institut und Museum für Geologie und Paläontologie der Georg-August-Universität zu Göttingen.</w:t>
      </w:r>
    </w:p>
    <w:p w14:paraId="6CAC22B2"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Fleitmann, D., Burns, S.J., Mudelsee, M., Neff, U., Kramers, J., Mangini, A., Matter, A., 2003a. Holocene forcing of the Indian monsoon recorded in a stalagmite from Southern Oman. Science. 300, 1737–1739.</w:t>
      </w:r>
    </w:p>
    <w:p w14:paraId="22BC08E4"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Fleitmann, D., Burns, S.J., Neff, U., Mangini, A., Matter, A., 2003b. Changing moisture sources over the last 330,000 years in Northern Oman from fluid-inclusion evidence in speleothems. Quaternary Research. 60, 223–232.</w:t>
      </w:r>
    </w:p>
    <w:p w14:paraId="22ADE0FB"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Fleitmann, D., Burns, S.J., Pekala, M., Mangini, A., Al-Subbary, A., Al-Aowah, M., Kramers, J., Matter, A., 2011. Holocene and Pleistocene pluvial periods in Yemen, southern Arabia. Quaternary Science Reviews. 30, 783–787.</w:t>
      </w:r>
    </w:p>
    <w:p w14:paraId="039CC1F9"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Foley, R.A., 1987. Another Unique Species. Patterns in human evolutionary ecology. Harlow.</w:t>
      </w:r>
    </w:p>
    <w:p w14:paraId="2FCA1732"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 xml:space="preserve">Gierz, P., Werner, M., Lohmann, G., 2017. Simulating climate and stable water </w:t>
      </w:r>
      <w:r w:rsidRPr="00394515">
        <w:rPr>
          <w:noProof/>
          <w:sz w:val="24"/>
        </w:rPr>
        <w:lastRenderedPageBreak/>
        <w:t>isotopes during the Last Interglacial using a coupled climate-isotope model. Journal of Advances in Modeling Earth Systems. 9, 2027–2045.</w:t>
      </w:r>
    </w:p>
    <w:p w14:paraId="76E8934E"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Glennie, K.W., Singhvi, A.K., 2002. Event stratigraphy, paleoenvironment and chronology of SE Arabian deserts. Quaternary Science Reviews. 21, 853–869.</w:t>
      </w:r>
    </w:p>
    <w:p w14:paraId="536815BD"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Gott, B., Murray, L., 1982. Ecology of root use by the Aborigines of southern Australia. Archeology of Oceania. 17, 59–67.</w:t>
      </w:r>
    </w:p>
    <w:p w14:paraId="5B16DDFB"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Grant, K.M., Grimm, R., Mikolajewicz, U., Marino, G., Ziegler, M., Rohling, E.J., 2016. The timing of Mediterranean sapropel deposition relative to insolation, sea-level and African monsoon changes. Quaternary Science Reviews. 140, 125–141.</w:t>
      </w:r>
    </w:p>
    <w:p w14:paraId="174EDCB9"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Grant, K.M., Rohling, E.J., Bar-Matthews, M., Ayalon, A., Medina-Elizalde, M., Ramsey, C.B., Satow, C., Roberts, A.P., 2012. Rapid coupling between ice volume and polar temperature over the past 50,000 years. Nature. 491, 744–747.</w:t>
      </w:r>
    </w:p>
    <w:p w14:paraId="47766652"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Grant, K.M., Rohling, E.J., Ramsey, C.B., Cheng, H., Edwards, R.L., Florindo, F., Heslop, D., Marra, F., Roberts, A.P., Tamisiea, M.E., Williams, F., 2014. Sea-level variability over five glacial cycles. Nature Communications. 5, 5076.</w:t>
      </w:r>
    </w:p>
    <w:p w14:paraId="24402BB6"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Grant, K.M., Rohling, E.J., Westerhold, T., Zabel, M., Heslop, D., Konijnendijk, T., Lourens, L., 2017. A 3 million year index for North African humidity/aridity and the implication of potential pan-African Humid periods. Quaternary Science Reviews. 171, 100–118.</w:t>
      </w:r>
    </w:p>
    <w:p w14:paraId="4CD9A960"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Groucutt, H.S., 2020a. Volcanism and human prehistory in Arabia. Journal of Volcanology and Geothermal Research. 402, 107003.</w:t>
      </w:r>
    </w:p>
    <w:p w14:paraId="5543B3EC"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lastRenderedPageBreak/>
        <w:t>Groucutt, H.S., 2020b. Culture and Convergence: The Curious Case of the Nubian Complex. In: Groucutt, H.S. (Ed.), Culture History and Convergent Evolution: Can We Detect Populations in Prehistory? Springer, Cham, pp. 55–86.</w:t>
      </w:r>
    </w:p>
    <w:p w14:paraId="215A3BBA"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Groucutt, H.S., Breeze, P., Drake, N.A., Jennings, R.P., Parton, A., White, T., Shipton, C., Clark-Balzan, L., Al-Omari, A., Cuthbertson, P., Wedage, O.M.C., Bernal, M.A., Alsharekh, A., Petraglia, M.D., 2016. The middle palaeolithic of the Nejd, Saudi Arabia. Journal of Field Archaeology. 41, 131–147.</w:t>
      </w:r>
    </w:p>
    <w:p w14:paraId="1DB223FE"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Groucutt, H.S., Breeze, P.S., Guagnin, M., Stewart, M., Drake, N., Shipton, C., Zahrani, B., Omarfi, A. Al, Alsharekh, A.M., Petraglia, M.D., 2020. Monumental landscapes of the Holocene humid period in Northern Arabia: The mustatil phenomenon. The Holocene. 30, 1767–1779.</w:t>
      </w:r>
    </w:p>
    <w:p w14:paraId="561B7D72"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Groucutt, H.S., Grün, R., Zalmout, I.A.S., Drake, N.A., Armitage, S.J., Candy, I., Clark-Wilson, R., Louys, J., Breeze, P.S., Duval, M., Buck, L.T., Kivell, T.L., Pomeroy, E., Stephens, N.B., Stock, J.T., Stewart, M., Price, G.J., Kinsley, L., Sung, W.W., Alsharekh, A., Al-Omari, A., Zahir, M., Memesh, A.M., Abdulshakoor, A.J., Al-Masari, A.M., Bahameem, A.A., Al Murayyi, K.M.S., Zahrani, B., Scerri, E.M.L., Petraglia, M.D., 2018. Homo sapiens in Arabia by 85,000 years ago. Nature Ecology &amp; Evolution. 2, 800–809.</w:t>
      </w:r>
    </w:p>
    <w:p w14:paraId="77A864C3"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Groucutt, H.S., Petraglia, M.D., 2012. The prehistory of the Arabian peninsula: Deserts, dispersals, and demography. Evolutionary Anthropology. 21, 113–125.</w:t>
      </w:r>
    </w:p>
    <w:p w14:paraId="122E91B1"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 xml:space="preserve">Groucutt, H.S., Petraglia, M.D., Bailey, G., Scerri, E.M.L., Parton, A., Clark-Balzan, L., Jennings, R.P., Lewis, L., Blinkhorn, J., Drake, N.A., Breeze, P.S., Inglis, R.H., Devès, M.H., Meredith-Williams, M., Boivin, N., Thomas, M.G., Scally, A., </w:t>
      </w:r>
      <w:r w:rsidRPr="00394515">
        <w:rPr>
          <w:noProof/>
          <w:sz w:val="24"/>
        </w:rPr>
        <w:lastRenderedPageBreak/>
        <w:t>2015a. Rethinking the dispersal of Homo sapiens out of Africa. Evolutionary Anthropology. 24, 149–164.</w:t>
      </w:r>
    </w:p>
    <w:p w14:paraId="1F97E8BA"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Groucutt, H.S., Scerri, E.M.L., Amor, K., Shipton, C., Jennings, R.P., Parton, A., Clark-Balzan, L., Alsharekh, A., Petraglia, M.D., 2017. Middle Palaeolithic raw material procurement and early stage reduction at Jubbah, Saudi Arabia. Archaeological Research in Asia. 9, 44–62.</w:t>
      </w:r>
    </w:p>
    <w:p w14:paraId="21C7EE9B"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Groucutt, H.S., Scerri, E.M.L., Lewis, L., Clark-Balzan, L., Blinkhorn, J., Jennings, R.P., Parton, A., Petraglia, M.D., 2015b. Stone tool assemblages and models for the dispersal of Homo sapiens out of Africa. Quaternary International. 382, 8–30.</w:t>
      </w:r>
    </w:p>
    <w:p w14:paraId="0E196B48"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Groucutt, H.S., Scerri, E.M.L., Stringer, C., Petraglia, M.D., 2019. Skhul lithic technology and the dispersal of Homo sapiens into Southwest Asia. Quaternary International. 515, 30–52.</w:t>
      </w:r>
    </w:p>
    <w:p w14:paraId="00355AC3"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Groucutt, H.S., Shipton, C., Alsharekh, A., Jennings, R.P., Scerri, E.M.L., Petraglia, M.D., 2015c. Late Pleistocene lakeshore settlement in northern Arabia: Middle Palaeolithic technology from Jebel Katefeh, Jubbah. Quaternary International. 382, 215–236.</w:t>
      </w:r>
    </w:p>
    <w:p w14:paraId="19E7A7C2"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Groucutt, H.S., White, T.S., Clark-Balzan, L., Parton, A., Crassard, R., Shipton, C., Jennings, R.P., Parker, A.G., Breeze, P.S., Scerri, E.M.L., Alsharekh, A., Petraglia, M.D., 2015d. Human occupation of the Arabian Empty Quarter during MIS 5: Evidence from Mundafan Al-Buhayrah, Saudi Arabia. Quaternary Science Reviews. 119, 116–135.</w:t>
      </w:r>
    </w:p>
    <w:p w14:paraId="671B8ACD"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 xml:space="preserve">Grove, M., 2009. Hunter-gatherer movement patterns: Causes and constraints. </w:t>
      </w:r>
      <w:r w:rsidRPr="00394515">
        <w:rPr>
          <w:noProof/>
          <w:sz w:val="24"/>
        </w:rPr>
        <w:lastRenderedPageBreak/>
        <w:t>Journal of Anthropological Archaeology. 28, 222–233.</w:t>
      </w:r>
    </w:p>
    <w:p w14:paraId="26A8D410"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Gurven, M.D., Davison, R.J., 2019. Periodic catastrophes over human evolutionary history are necessary to explain the forager population paradox. Proceedings of the National Academy of Sciences. 116, 12758–12766.</w:t>
      </w:r>
    </w:p>
    <w:p w14:paraId="35DC43F4"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Hartman, A., Torfstein, A., Almogi-Labin, A., 2020. Climate swings in the northern Red Sea over the last 150,000 years from εNd and Mg/Ca of marine sediments. Quaternary Science Reviews. 231, 106205.</w:t>
      </w:r>
    </w:p>
    <w:p w14:paraId="5E27AED2"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Harvati, K., Röding, C., Bosman, A.M., Karakostis, F.A., Grün, R., Stringer, C., Karkanas, P., Thompson, N.C., Koutoulidis, V., Moulopoulos, L.A., Gorgoulis, V.G., Kouloukoussa, M., 2019. Apidima Cave fossils provide earliest evidence of Homo sapiens in Eurasia. Nature. 571, 500–504.</w:t>
      </w:r>
    </w:p>
    <w:p w14:paraId="336A9D8F"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Henton, E., Ruben, I., Palmer, C., Martin, L., Garrard, A., Thirlwall, M., Jourdan, A.L., 2018. The Seasonal Mobility of Prehistoric Gazelle Herds in the Azraq Basin, Jordan: Modelling Alternative Strategies Using Stable Isotopes. Environmental Archaeology. 23, 187–199.</w:t>
      </w:r>
    </w:p>
    <w:p w14:paraId="1C2B46AD"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Herold, M., Lohmann, G., 2009. Eemian tropical and subtropical African moisture transport: An isotope modelling study. Climate Dynamics. 33, 1075–1088.</w:t>
      </w:r>
    </w:p>
    <w:p w14:paraId="43431884"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 xml:space="preserve">Hershkovitz, I., Weber, G.W., Quam, R., Duval, M., Grün, R., Kinsley, L., Ayalon, A., Bar-Matthews, M., Valladas, H., Mercier, N., Arsuaga, J.L., Martinón-Torres, M., Bermúdez de Castro, J.M., Fornai, C., Martín-Francés, L., Sarig, R., May, H., Krenn, V.A., Slon, V., Rodríguez, L., García, R., Lorenzo, C., Carretero, J.M., Frumkin, A., Shahack-Gross, R., Bar-Yosef Mayer, D.E., Cui, Y., Wu, X., Peled, N., Groman-Yaroslavski, I., Weissbrod, L., Yeshurun, R., Tsatskin, A., Zaidner, </w:t>
      </w:r>
      <w:r w:rsidRPr="00394515">
        <w:rPr>
          <w:noProof/>
          <w:sz w:val="24"/>
        </w:rPr>
        <w:lastRenderedPageBreak/>
        <w:t>Y., Weinstein-Evron, M., 2018. The earliest modern humans outside Africa. Science. 359, 456–459.</w:t>
      </w:r>
    </w:p>
    <w:p w14:paraId="0010463D"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Hervella, M., Svensson, E.M., Alberdi, A., Günther, T., Izagirre, N., Munters, A.R., Alonso, S., Ioana, M., Ridiche, F., Soficaru, A., Jakobsson, M., Netea, M.G., De-La-Rua, C., 2016. The mitogenome of a 35,000-year-old Homo sapiens from Europe supports a Palaeolithic back-migration to Africa. Scientific Reports. 6, 1–5.</w:t>
      </w:r>
    </w:p>
    <w:p w14:paraId="0B63542D"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Hitchcock, R.K., Crowell, A.L., Brooks, A.S., Yellen, J.E., Ebert, J.I., Osborn, A.J., 2019. The Ethnoarchaeology of Ambush Hunting: A Case Study of ǂGi Pan, Western Ngamiland, Botswana. African Archaeological Review. 36, 119–144.</w:t>
      </w:r>
    </w:p>
    <w:p w14:paraId="7CA0F6CC"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Hosfield, R., 2016. Walking in a Winter Wonderland? Strategies for Early and Middle Pleistocene Survival in Midlatitude Europe. Current Anthropology. 57, 653–682.</w:t>
      </w:r>
    </w:p>
    <w:p w14:paraId="4628DD4C"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Jablonski, N.G., 2004. The hippo’s tale: How the anatomy and physiology of Late Neogene Hexaprotodon shed light on Late Neogene environmental change. Quaternary International. 117, 119–123.</w:t>
      </w:r>
    </w:p>
    <w:p w14:paraId="28BE97AF"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Jagher, R., 2009. The Central Oman Paleolithic Survey: Recent Research in Southern Arabia and Reflection on the Prehistoric Evidence. In: Petraglia, M.D., Rose, J.I. (Eds.), The Evolution of Human Populations in Arabia: Paleoenvironments, Prehistory and Genetics (Vertebrate Paleobiology and Paleoanthropology). Springer, Dordrecht, pp. 139–150.</w:t>
      </w:r>
    </w:p>
    <w:p w14:paraId="32CDDDB5"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 xml:space="preserve">Jennings, R.P., Parton, A., Clark-Balzan, L., White, T.S., Groucutt, H.S., Breeze, P.S., Parker, A.G., Drake, N.A., Petraglia, M.D., 2016. Human occupation of the northern Arabian interior during early Marine Isotope Stage 3. Journal of </w:t>
      </w:r>
      <w:r w:rsidRPr="00394515">
        <w:rPr>
          <w:noProof/>
          <w:sz w:val="24"/>
        </w:rPr>
        <w:lastRenderedPageBreak/>
        <w:t>Quaternary Science. 31, 953–966.</w:t>
      </w:r>
    </w:p>
    <w:p w14:paraId="1EBF2706"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Jennings, R.P., Singarayer, J., Stone, E.J., Krebs-Kanzow, U., Khon, V., Nisancioglu, K.H., Pfeiffer, M., Zhang, X., Parker, A., Parton, A., Groucutt, H.S., White, T.S., Drake, N.A., Petraglia, M.D., 2015. The greening of Arabia: Multiple opportunities for human occupation of the Arabian Peninsula during the Late Pleistocene inferred from an ensemble of climate model simulations. Quaternary International. 382, 181–199.</w:t>
      </w:r>
    </w:p>
    <w:p w14:paraId="2648C27C"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Kelly, R.L., 2013. The Lifeways of Hunter-Gatherers: The Foraging Spectrum. Cambridge University Press, Cambridge.</w:t>
      </w:r>
    </w:p>
    <w:p w14:paraId="5059D674"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Klein, R.G., 2009. The Human Career: Human Biological and Cultural Origins, 3rd ed. University of Chicago Press.</w:t>
      </w:r>
    </w:p>
    <w:p w14:paraId="2184FDF4"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Kuper, R., Kropelin, S., 2015. Holocene Occupation Motor of in Africa ’ s the Sahara : Evolution. 313, 803–807.</w:t>
      </w:r>
    </w:p>
    <w:p w14:paraId="060F3D01"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Larrasoaña, J.C., Roberts, A.P., Rohling, E.J., 2013. Dynamics of Green Sahara Periods and Their Role in Hominin Evolution. PLoS ONE. 8, e76514.</w:t>
      </w:r>
    </w:p>
    <w:p w14:paraId="11A40E28"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Larrasoana, J.C., Roberts, A.P., Rohling, E.J., Winklhofer, M., Wehausen, R., 2003. Three million years of monsoon variability over the northern Sahara. Climate Dynamics. 21, 689–698.</w:t>
      </w:r>
    </w:p>
    <w:p w14:paraId="5DBFD03F"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Lind, E.M., Morrison, M.E.S., 1974. East African Vegatation. Longman, London.</w:t>
      </w:r>
    </w:p>
    <w:p w14:paraId="22A4F82D"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Lisiecki, L.E., Raymo, M.E., 2005. A Pliocene-Pleistocene stack of 57 globally distributed benthic δ 18O records. Paleoceanography. 20, 1–17.</w:t>
      </w:r>
    </w:p>
    <w:p w14:paraId="2DD1906B"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 xml:space="preserve">Liu, W., Martinón-Torres, M., Cai, Y.J., Xing, S., Tong, H.W., Pei, S.W., Sier, M.J., </w:t>
      </w:r>
      <w:r w:rsidRPr="00394515">
        <w:rPr>
          <w:noProof/>
          <w:sz w:val="24"/>
        </w:rPr>
        <w:lastRenderedPageBreak/>
        <w:t>Wu, X.H.X.J., Edwards, R.L., Cheng, H., Li, Y.Y., Yang, X.X., De Castro, J.M.B., Wu, X.H.X.J., 2015. The earliest unequivocally modern humans in southern China. Nature. 526, 696–699.</w:t>
      </w:r>
    </w:p>
    <w:p w14:paraId="5B9E29F1"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Marean, C.W., 1997. Hunter-Gatherer Foraging Strategies in Tropical Grasslands: Model Building and Testing in the East African Middle and Later Stone Age. Journal of Anthropological Archaeology. 16, 189–225.</w:t>
      </w:r>
    </w:p>
    <w:p w14:paraId="5DBBF0EB"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Maslin, M.A., Brierley, C.M., Milner, A.M., Shultz, S., Trauth, M.H., Wilson, K.E., 2014. East African climate pulses and early human evolution. Quaternary Science Reviews. 101, 1–17.</w:t>
      </w:r>
    </w:p>
    <w:p w14:paraId="0E165691"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Matter, A., Neubert, E., Preusser, F., Rosenberg, T., Al-Wagdani, K., 2015. Palaeo-environmental implications derived from lake and sabkha deposits of the southern Rub’ al-Khali, Saudi Arabia and Oman. Quaternary International. 382, 120–131.</w:t>
      </w:r>
    </w:p>
    <w:p w14:paraId="0A03C16F"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Mcbrearty, S., Brooks, A.S., 2000. The revolution that wasn’t: A new interpretation of the origin of modern human behavior. Journal of Human Evolution. 39, 453–563.</w:t>
      </w:r>
    </w:p>
    <w:p w14:paraId="4D20811C"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McClure, H.A., 1984. Late Quaternary palaeoenvironments of the Rub’ Al Khali. University College London.</w:t>
      </w:r>
    </w:p>
    <w:p w14:paraId="7305FB71"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Mellars, P., 2006. Why did modern human populations disperse from Africa ca. 60,000 years ago? A new model. Proceedings of the National Academy of Sciences. 103, 9381–9386.</w:t>
      </w:r>
    </w:p>
    <w:p w14:paraId="478C09F3"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Mellars, P., Gori, K.C., Carr, M., Soares, P.A., Richards, M.B., 2013. Genetic and archaeological perspectives on the initial modern human colonization of southern Asia. Proceedings of the National Academy of Sciences. 110, 10699–</w:t>
      </w:r>
      <w:r w:rsidRPr="00394515">
        <w:rPr>
          <w:noProof/>
          <w:sz w:val="24"/>
        </w:rPr>
        <w:lastRenderedPageBreak/>
        <w:t>10704.</w:t>
      </w:r>
    </w:p>
    <w:p w14:paraId="62667855"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Miller, A.G., Cope, T.A., 1996. Flora of the Arabian Peninsula and Socotra. Edinburgh University Press, Edinburgh.</w:t>
      </w:r>
    </w:p>
    <w:p w14:paraId="1023328B"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Nicholson, S.L., Pike, A.W.G., Hosfield, R., Roberts, N., Sahy, D., Woodhead, J., Cheng, H., Edwards, R.L., Affolter, S., Leuenberger, M., Burns, S.J., Matter, A., Fleitmann, D., 2020. Pluvial periods in Southern Arabia over the last 1.1 million-years. Quaternary Science Reviews. 229, 106112.</w:t>
      </w:r>
    </w:p>
    <w:p w14:paraId="3156B3EC"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Orland, I.J., He, F., Bar-Matthews, M., Chen, G., Ayalon, A., Kutzbach, J.E., 2019. Resolving seasonal rainfall changes in the Middle East during the last interglacial period. Proceedings of the National Academy of Sciences. 116, 24985–24990.</w:t>
      </w:r>
    </w:p>
    <w:p w14:paraId="66412BC4"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Otto-Bliesner, B.L., 2006. Simulating Arctic Climate Warmth and Icefield Retreat in the Last Interglaciation. Science. 311, 1751–1753.</w:t>
      </w:r>
    </w:p>
    <w:p w14:paraId="6D38DF88"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Parker, A.G., Rose, J.I., 2008. Climate change and human origins in southern Arabia. Proceedings of the Seminar for Arabian Studies. 38, 25–42.</w:t>
      </w:r>
    </w:p>
    <w:p w14:paraId="39E462BC"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Parton, A., Clark-Balzan, L., Parker, A.G., Preston, G.W., Sung, W.W., Breeze, P.S., Leng, M.J., Groucutt, H.S., White, T.S., Alsharekh, A., Petraglia, M.D., 2018. Middle-late quaternary palaeoclimate variability from lake and wetland deposits in the Nefud Desert, Northern Arabia. Quaternary Science Reviews. 202, 78–97.</w:t>
      </w:r>
    </w:p>
    <w:p w14:paraId="09ACA9BB"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Parton, A., Farrant, A.R., Leng, M.J., Telfer, M.W., Groucutt, H.S., Petraglia, M.D., Parker, A.G., 2015a. Alluvial fan records from southeast Arabia reveal multiple windows for human dispersal. Geology. 43, 295–298.</w:t>
      </w:r>
    </w:p>
    <w:p w14:paraId="3FF81FD5"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lastRenderedPageBreak/>
        <w:t>Parton, A., White, T.S., Parker, A.G., Breeze, P.S., Jennings, R., Groucutt, H.S., Petraglia, M.D., 2015b. Orbital-scale climate variability in Arabia as a potential motor for human dispersals. Quaternary International. 382, 82–97.</w:t>
      </w:r>
    </w:p>
    <w:p w14:paraId="2CEA115C"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Petit-Maire, N., Carbonel, P., Reyss, J.L., Sanlaville, P., Abed, A.M., Bourrouilh, R., Fontugne, M.R., Yasin, S., 2010. A vast Eemian palaeolake in Southern Jordan (29°N). Global and Planetary Change. 72, 368–373.</w:t>
      </w:r>
    </w:p>
    <w:p w14:paraId="2AA8CE3D"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Petraglia, M.D., Alsharekh, A., Breeze, P., Clarkson, C., Crassard, R., Drake, N.A., Groucutt, H.S., Jennings, R.P., Parker, A.G., Parton, A., Roberts, R.G., Shipton, C., Matheson, C., Al-Omari, A., Veall, M.A., 2012. Hominin Dispersal into the Nefud Desert and Middle Palaeolithic Settlement along the Jubbah Palaeolake, Northern Arabia. PLoS ONE. 7, e49840.</w:t>
      </w:r>
    </w:p>
    <w:p w14:paraId="28FCCF81"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Petraglia, M.D., Alsharekh, A.M., Crassard, R., Drake, N.A., Groucutt, H., Parker, A.G., Roberts, R.G., 2011. Middle Paleolithic occupation on a Marine Isotope Stage 5 lakeshore in the Nefud Desert, Saudi Arabia. Quaternary Science Reviews. 30, 1555–1559.</w:t>
      </w:r>
    </w:p>
    <w:p w14:paraId="05B15D6F"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Petraglia, M.D., Groucutt, H.S., Guagnin, M., Breeze, P.S., Boivin, N., 2020. Human responses to climate and ecosystem change in ancient Arabia. Proceedings of the National Academy of Sciences. 117, 8263–8270.</w:t>
      </w:r>
    </w:p>
    <w:p w14:paraId="005A2F70"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Petraglia, M.D., Korisettar, R., Boivin, N., Clarkson, C., Ditchfield, P., Jones, S., Koshy, J., Lahr, M.M., Oppenheimer, C., Pyle, D., Roberts, R., Schwenninger, J.-L.J.-L., Arnold, L., White, K., 2007. Middle Paleolithic Assemblages from the Indian Subcontinent Before and After the Toba Super-Eruption. Science. 317, 114–116.</w:t>
      </w:r>
    </w:p>
    <w:p w14:paraId="1EDA9370"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lastRenderedPageBreak/>
        <w:t>Pike, A.W.G., Angelucci, D.E., Cooper, M.J., Linscott, B., Matias, H., Zilhão, J., 2016. Reconstructing Neanderthal mobility and range at Gruta de Oliveira, Portugal, using high resolution laser ablation Sr isotope analysis. In: Proceedings of the European Society for the Study of Human Evolution 5. p. 188.</w:t>
      </w:r>
    </w:p>
    <w:p w14:paraId="4256E88F"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Rabett, R.J., 2018. The success of failed Homo sapiens dispersals out of Africa and into Asia. Nature Ecology and Evolution. 2, 212–219.</w:t>
      </w:r>
    </w:p>
    <w:p w14:paraId="1B249902"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Rector, A.L., Reed, K.E., 2010. Middle and late Pleistocene faunas of Pinnacle Point and their paleoecological implications. Journal of Human Evolution. 59, 340–357.</w:t>
      </w:r>
    </w:p>
    <w:p w14:paraId="660E9A25"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Reynard, J.P., Henshilwood, C.S., 2019. Environment versus behaviour: Zooarchaeological and taphonomic analyses of fauna from the Still Bay layers at Blombos Cave, South Africa. Quaternary International. 500, 159–171.</w:t>
      </w:r>
    </w:p>
    <w:p w14:paraId="593C7507"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Roberts, P., Prendergast, M.E., Janzen, A., Shipton, C., Blinkhorn, J., Zech, J., Crowther, A., Sawchuk, E.A., Stewart, M., Ndiema, E., Petraglia, M., Boivin, N., 2020. Late Pleistocene to Holocene human palaeoecology in the tropical environments of coastal eastern Africa. Palaeogeography, Palaeoclimatology, Palaeoecology. 537, 109438.</w:t>
      </w:r>
    </w:p>
    <w:p w14:paraId="7F62637B"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Rohling, E.J., Grant, K.M., Roberts, A.P., Larrasoaña, J.-C., 2013. Paleoclimate Variability in the Mediterranean and Red Sea Regions during the Last 500,000 Years. Current Anthropology. 54, S183–S201.</w:t>
      </w:r>
    </w:p>
    <w:p w14:paraId="7C8F72FF"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Rose, J.I., 2010. New light on human prehistory in the Arabo-Persian Gulf Oasis. Current Anthropology. 51, 849–883.</w:t>
      </w:r>
    </w:p>
    <w:p w14:paraId="263B90A8"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lastRenderedPageBreak/>
        <w:t>Rose, J.I., Hilbert, Y.H., Usik, V.I., Marks, A.E., Jaboob, M.M.A., Černý, V., Crassard, R., Preusser, F., 2019. 30,000-Year-Old Geometric Microliths Reveal Glacial Refugium in Dhofar, Southern Oman. Journal of Paleolithic Archaeology. 2, 338–357.</w:t>
      </w:r>
    </w:p>
    <w:p w14:paraId="562945C9"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Rose, J.I., Usik, V.I., Marks, A.E., Hilbert, Y.H., Galletti, C.S., Parton, A., Geiling, J.M., Černý, V., Morley, M.W., Roberts, R.G., 2011. The Nubian complex of Dhofar, Oman: An African Middle Stone Age industry in Southern Arabia. PLoS ONE. 6, e28239.</w:t>
      </w:r>
    </w:p>
    <w:p w14:paraId="0867182C"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Rosenberg, T.M., Preusser, F., Blechschmidt, I., Fleitmann, D., Jagher, R., Matter, A., 2012. Late Pleistocene palaeolake in the interior of Oman: A potential key area for the dispersal of anatomically modern humans out-of-Africa? Journal of Quaternary Science. 27, 13–16.</w:t>
      </w:r>
    </w:p>
    <w:p w14:paraId="761715E4"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Rosenberg, T.M., Preusser, F., Fleitmann, D., Schwalb, A., Penkman, K.E.H., Schmid, T.W., Al-Shanti, M.A., Kadi, K.A., Matter, A., 2011. Humid periods in southern Arabia: Windows of opportunity for modern human dispersal. Geology. 39, 1115–1118.</w:t>
      </w:r>
    </w:p>
    <w:p w14:paraId="6EAFB7B9"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Rosenberg, T.M., Preusser, F., Risberg, J., Plikk, A., Kadi, K.A., Matter, A., Fleitmann, D., 2013. Middle and Late Pleistocene humid periods recorded in palaeolake deposits of the Nafud desert, Saudi Arabia. Quaternary Science Reviews. 70, 109–123.</w:t>
      </w:r>
    </w:p>
    <w:p w14:paraId="662823A0"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Scerri, E.M.L., 2017. The North African Middle Stone Age and its place in recent human evolution. Evolutionary Anthropology. 26, 119–135.</w:t>
      </w:r>
    </w:p>
    <w:p w14:paraId="2CEB8EDD"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 xml:space="preserve">Scerri, E.M.L., Breeze, P.S., Parton, A., Groucutt, H.S., White, T.S., Stimpson, C., </w:t>
      </w:r>
      <w:r w:rsidRPr="00394515">
        <w:rPr>
          <w:noProof/>
          <w:sz w:val="24"/>
        </w:rPr>
        <w:lastRenderedPageBreak/>
        <w:t>Clark-Balzan, L., Jennings, R.P., Alsharekh, A., Petraglia, M.D., 2015. Middle to Late Pleistocene human habitation in the western Nefud Desert, Saudi Arabia. Quaternary International. 382, 200–214.</w:t>
      </w:r>
    </w:p>
    <w:p w14:paraId="63D470AD"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Scerri, E.M.L., Chikhi, L., Thomas, M.G., 2019. Beyond multiregional and simple out-of-Africa models of human evolution. Nature Ecology &amp; Evolution. 3, 1370–1372.</w:t>
      </w:r>
    </w:p>
    <w:p w14:paraId="67F3861F"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Scerri, E.M.L., Drake, N.A., Jennings, R.P., Groucutt, H.S., 2014a. Earliest evidence for the structure of Homo sapiens populations in Africa. Quaternary Science Reviews. 101, 207–216.</w:t>
      </w:r>
    </w:p>
    <w:p w14:paraId="046D34F9"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Scerri, E.M.L., Groucutt, H.S., Jennings, R.P., Petraglia, M.D., 2014b. Unexpected technological heterogeneity in northern Arabia indicates complex Late Pleistocene demography at the gateway to Asia. Journal of Human Evolution. 75, 125–142.</w:t>
      </w:r>
    </w:p>
    <w:p w14:paraId="6C95E289"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Scerri, E.M.L., Shipton, C., Clark-Balzan, L., Frouin, M., Schwenninger, J.-L., Groucutt, H.S., Breeze, P.S., Parton, A., Blinkhorn, J., Drake, N.A., Jennings, R.P., Cuthbertson, P., Omari, A. Al, Alsharekh, A.M., Petraglia, M.D., 2018a. The expansion of later Acheulean hominins into the Arabian Peninsula. Scientific Reports. 8, 17165.</w:t>
      </w:r>
    </w:p>
    <w:p w14:paraId="4D2096CF"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 xml:space="preserve">Scerri, E.M.L., Thomas, M.G., Manica, A., Gunz, P., Stock, J.T., Stringer, C., Grove, M., Groucutt, H.S., Timmermann, A., Rightmire, G.P., D’Errico, F., Tryon, C.A., Drake, N.A., Brooks, A.S., Dennell, R.W., Durbin, R., Henn, B.M., Lee-Thorp, J., DeMenocal, P., Petraglia, M.D., Thompson, J.C., Scally, A., Chikhi, L., 2018b. Did Our Species Evolve in Subdivided Populations across Africa, and Why Does </w:t>
      </w:r>
      <w:r w:rsidRPr="00394515">
        <w:rPr>
          <w:noProof/>
          <w:sz w:val="24"/>
        </w:rPr>
        <w:lastRenderedPageBreak/>
        <w:t>It Matter? Trends in Ecology &amp; Evolution. 33, 582–594.</w:t>
      </w:r>
    </w:p>
    <w:p w14:paraId="7646528C"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Sept, J.M., 1994. Beyond bones: Archaeological sites, early hominid subsistence, and the costs and benefits of exploiting wild plant foods in east African riverine landscapes. Journal of Human Evolution. 27, 295–320.</w:t>
      </w:r>
    </w:p>
    <w:p w14:paraId="02D9AC6A"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Sharp, W.D., Paces, J.B., 2018. Comment on “The earliest modern humans outside Africa.” Science. 362, eaat6598.</w:t>
      </w:r>
    </w:p>
    <w:p w14:paraId="73B8132E"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Shea, J.J., 2008. Transitions or turnovers? Climatically-forced extinctions of Homo sapiens and Neanderthals in the east Mediterranean Levant. Quaternary Science Reviews. 27, 2253–2270.</w:t>
      </w:r>
    </w:p>
    <w:p w14:paraId="77C4C026"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Shipton, C., Blinkhorn, J., Breeze, P.S., Cuthbertson, P., Drake, N., Groucutt, H.S., Jennings, R.P., Parton, A., Scerri, E.M.L., Alsharekh, A., Petraglia, M.D., 2018. Acheulean technology and landscape use at Dawadmi , central Arabia. PLoS ONE. 13, 1–36.</w:t>
      </w:r>
    </w:p>
    <w:p w14:paraId="520C6D10"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Shultz, S., Maslin, M., 2013. Early Human Speciation, Brain Expansion and Dispersal Influenced by African Climate Pulses. PLoS ONE. 8, e76750.</w:t>
      </w:r>
    </w:p>
    <w:p w14:paraId="41C0D102"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Siddall, M., Rohling, E.J., Almogi-Labin, A., Hemleben, C., Meischner, D., Schmelzer, I., Smeed, D.A., 2003. Sea-level fluctuations during the last glacial cycle. Nature. 423, 853–858.</w:t>
      </w:r>
    </w:p>
    <w:p w14:paraId="1D1F1D89"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Smith, M., 2013. The Archaeology of Australia’s Deserts. Cambridge University Press, Cambridge.</w:t>
      </w:r>
    </w:p>
    <w:p w14:paraId="4DBCC226"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 xml:space="preserve">Soares, P., Alshamali, F., Pereira, J.B., Fernandes, V., Silva, N.M., Afonso, C., Costa, M.D., Musilová, E., MacAulay, V., Richards, M.B., Černý, V., Pereira, L., </w:t>
      </w:r>
      <w:r w:rsidRPr="00394515">
        <w:rPr>
          <w:noProof/>
          <w:sz w:val="24"/>
        </w:rPr>
        <w:lastRenderedPageBreak/>
        <w:t>2012. The expansion of mtDNA haplogroup L3 within and out of Africa. Molecular Biology and Evolution. 29, 915–927.</w:t>
      </w:r>
    </w:p>
    <w:p w14:paraId="5D70FA2E"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Stahlschmidt, M.C., Collin, T.C., Fernandes, D.M., Bar-Oz, G., Belfer-Cohen, A., Gao, Z., Jakeli, N., Matskevich, Z., Meshveliani, T., Pritchard, J.K., McDermott, F., Pinhasi, R., 2019. Ancient Mammalian and Plant DNA from Late Quaternary Stalagmite Layers at Solkota Cave, Georgia. Scientific Reports. 9, 6628.</w:t>
      </w:r>
    </w:p>
    <w:p w14:paraId="523A9066"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Stewart, B.A., Zhao, Y., Mitchell, P.J., Dewar, G., Gleason, J.D., Blum, J.D., 2020. Ostrich eggshell bead strontium isotopes reveal persistent macroscale social networking across late Quaternary southern Africa. Proceedings of the National Academy of Sciences. 201921037.</w:t>
      </w:r>
    </w:p>
    <w:p w14:paraId="2BC28328"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Stewart, M., Clark-Wilson, R., Breeze, P.S., Janulis, K., Candy, I., Armitage, S.J., Ryves, D.B., Louys, J., Duval, M., Price, G.J., Cuthbertson, P., Bernal, M.A., Drake, N.A., Alsharekh, A.M., Zahrani, B., Al-Omari, A., Roberts, P., Groucutt, H.S., Petraglia, M.D., 2020a. Human footprints provide snapshot of last interglacial ecology in the Arabian interior. Science Advances. 6, eaba8940.</w:t>
      </w:r>
    </w:p>
    <w:p w14:paraId="602E50CC"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Stewart, M., Louys, J., Breeze, P.S., Clark-Wilson, R., Drake, N.A., Scerri, E.M.L., Zalmout, I.S., Al-Mufarreh, Y.S.A., Soubhi, S.A., Haptari, M.A., Alsharekh, A.M., Groucutt, H.S., Petraglia, M.D., 2020b. A taxonomic and taphonomic study of Pleistocene fossil deposits from the western Nefud Desert, Saudi Arabia. Quaternary Research. 95, 1–22.</w:t>
      </w:r>
    </w:p>
    <w:p w14:paraId="6BDE95F2"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 xml:space="preserve">Stewart, M., Louys, J., Price, G.J., Drake, N.A., Groucutt, H.S., Petraglia, M.D., 2019. Middle and Late Pleistocene mammal fossils of Arabia and surrounding regions: Implications for biogeography and hominin dispersals. Quaternary </w:t>
      </w:r>
      <w:r w:rsidRPr="00394515">
        <w:rPr>
          <w:noProof/>
          <w:sz w:val="24"/>
        </w:rPr>
        <w:lastRenderedPageBreak/>
        <w:t>International. 515, 12–29.</w:t>
      </w:r>
    </w:p>
    <w:p w14:paraId="552B5E12"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Tierney, J.E., deMenocal, P.B., Zander, P.D., 2017. A climatic context for the out-of-Africa migration. Geology. 45, 1023–1026.</w:t>
      </w:r>
    </w:p>
    <w:p w14:paraId="7BC4CDCC"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Torfstein, A., Goldstein, S.L., Kushnir, Y., Enzel, Y., Haug, G., Stein, M., 2015. Dead Sea drawdown and monsoonal impacts in the Levant during the last interglacial. Earth and Planetary Science Letters. 412, 235–244.</w:t>
      </w:r>
    </w:p>
    <w:p w14:paraId="48181594"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Usik, V.I., Rose, J.I., Hilbert, Y.H., Van Peer, P., Marks, A.E., 2013. Nubian Complex reduction strategies in Dhofar, southern Oman. Quaternary International. 300, 244–266.</w:t>
      </w:r>
    </w:p>
    <w:p w14:paraId="5F009C04"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Vaks, A., Bar-Matthews, M., Matthews, A., Ayalon, A., Frumkin, A., 2010. Middle-Late Quaternary paleoclimate of northern margins of the Saharan-Arabian Desert: Reconstruction from speleothems of Negev Desert, Israel. Quaternary Science Reviews. 29, 2647–2662.</w:t>
      </w:r>
    </w:p>
    <w:p w14:paraId="356E29B5"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Vincent, A.S., 1985. Plant foods in savanna environments: A preliminary report of tubers eaten by the Hadza of northern Tanzania. World Archaeology. 17, 131–148.</w:t>
      </w:r>
    </w:p>
    <w:p w14:paraId="5E42DFF1"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Wadley, L., Backwell, L., D’Errico, F., Sievers, C., 2020. Cooked starchy rhizomes in Africa 170 thousand years ago. Science. 367, 87–91.</w:t>
      </w:r>
    </w:p>
    <w:p w14:paraId="4695FC90"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Waldmann, N., Torfstein, A., Stein, M., 2010. Northward intrusions of low- and mid-latitude storms across the Saharo-Arabian belt during past interglacials. Geology. 38, 567–570.</w:t>
      </w:r>
    </w:p>
    <w:p w14:paraId="0306FC41"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 xml:space="preserve">Weyhenmeyer, C.E., Burns, S.J., Waber, H.N., Macumber, P.G., Matter, A., 2002. </w:t>
      </w:r>
      <w:r w:rsidRPr="00394515">
        <w:rPr>
          <w:noProof/>
          <w:sz w:val="24"/>
        </w:rPr>
        <w:lastRenderedPageBreak/>
        <w:t>Isotope study of moisture sources, recharge areas, and groundwater flow paths within the eastern Batinah coastal plain, Sultanate of Oman. Water Resources Research. 38, 2-1-2–22.</w:t>
      </w:r>
    </w:p>
    <w:p w14:paraId="3E07F838"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White, M.J., 2006. Things to do in Doggerland when you’re dead: Surviving OIS3 at the northwestern-most fringe of Middle Palaeolithic Europe. World Archaeology. 38, 547–575.</w:t>
      </w:r>
    </w:p>
    <w:p w14:paraId="52CA556F" w14:textId="77777777" w:rsidR="00394515" w:rsidRPr="00394515" w:rsidRDefault="00394515" w:rsidP="00394515">
      <w:pPr>
        <w:widowControl w:val="0"/>
        <w:autoSpaceDE w:val="0"/>
        <w:autoSpaceDN w:val="0"/>
        <w:adjustRightInd w:val="0"/>
        <w:spacing w:after="200" w:line="480" w:lineRule="auto"/>
        <w:ind w:left="480" w:hanging="480"/>
        <w:rPr>
          <w:noProof/>
          <w:sz w:val="24"/>
        </w:rPr>
      </w:pPr>
      <w:r w:rsidRPr="00394515">
        <w:rPr>
          <w:noProof/>
          <w:sz w:val="24"/>
        </w:rPr>
        <w:t>Williams, M.A.J., Duller, G.A.T., Williams, F.M., Woodward, J.C., Macklin, M.G., El Tom, O.A.M., Munro, R.N., El Hajaz, Y., Barrows, T.T., 2015. Causal links between Nile floods and eastern Mediterranean sapropel formation during the past 125 kyr confirmed by OSL and radiocarbon dating of Blue and White Nile sediments. Quaternary Science Reviews. 130, 89–108.</w:t>
      </w:r>
    </w:p>
    <w:p w14:paraId="714E7611" w14:textId="373C730B" w:rsidR="00CA6E9A" w:rsidRPr="007723FB" w:rsidRDefault="00CA6E9A" w:rsidP="00394515">
      <w:pPr>
        <w:widowControl w:val="0"/>
        <w:autoSpaceDE w:val="0"/>
        <w:autoSpaceDN w:val="0"/>
        <w:adjustRightInd w:val="0"/>
        <w:spacing w:after="200" w:line="480" w:lineRule="auto"/>
        <w:ind w:left="480" w:hanging="480"/>
        <w:rPr>
          <w:sz w:val="24"/>
          <w:szCs w:val="24"/>
        </w:rPr>
      </w:pPr>
      <w:r w:rsidRPr="007723FB">
        <w:rPr>
          <w:sz w:val="24"/>
          <w:szCs w:val="24"/>
        </w:rPr>
        <w:fldChar w:fldCharType="end"/>
      </w:r>
    </w:p>
    <w:p w14:paraId="2EFAE113" w14:textId="2A43740D" w:rsidR="00B91439" w:rsidRPr="007723FB" w:rsidRDefault="00B91439" w:rsidP="00B91439">
      <w:pPr>
        <w:spacing w:after="200" w:line="480" w:lineRule="auto"/>
        <w:jc w:val="center"/>
        <w:rPr>
          <w:sz w:val="24"/>
          <w:szCs w:val="24"/>
        </w:rPr>
      </w:pPr>
    </w:p>
    <w:p w14:paraId="69996AB8" w14:textId="3630EF23" w:rsidR="00B91439" w:rsidRPr="007723FB" w:rsidRDefault="00B91439" w:rsidP="00B91439">
      <w:pPr>
        <w:spacing w:after="200" w:line="480" w:lineRule="auto"/>
        <w:jc w:val="both"/>
        <w:rPr>
          <w:i/>
          <w:iCs/>
          <w:sz w:val="24"/>
          <w:szCs w:val="24"/>
        </w:rPr>
      </w:pPr>
      <w:r w:rsidRPr="007723FB">
        <w:rPr>
          <w:i/>
          <w:iCs/>
          <w:sz w:val="24"/>
          <w:szCs w:val="24"/>
        </w:rPr>
        <w:t xml:space="preserve">Fig. 1. (A) modern annual precipitation </w:t>
      </w:r>
      <w:r w:rsidRPr="007723FB">
        <w:rPr>
          <w:i/>
          <w:iCs/>
          <w:sz w:val="24"/>
          <w:szCs w:val="24"/>
        </w:rPr>
        <w:fldChar w:fldCharType="begin" w:fldLock="1"/>
      </w:r>
      <w:r w:rsidR="00547F2C" w:rsidRPr="007723FB">
        <w:rPr>
          <w:i/>
          <w:iCs/>
          <w:sz w:val="24"/>
          <w:szCs w:val="24"/>
        </w:rPr>
        <w:instrText>ADDIN CSL_CITATION {"citationItems":[{"id":"ITEM-1","itemData":{"DOI":"10.1002/joc.5086","ISSN":"10970088","abstract":"We created a new dataset of spatially interpolated monthly climate data for global land areas at a very high spatial resolution (approximately 1 km2). We included monthly temperature (minimum, maximum and average), precipitation, solar radiation, vapour pressure and wind speed, aggregated across a target temporal range of 1970–2000, using data from between 9000 and 60 000 weather stations. Weather station data were interpolated using thin-plate splines with covariates including elevation, distance to the coast and three satellite-derived covariates: maximum and minimum land surface temperature as well as cloud cover, obtained with the MODIS satellite platform. Interpolation was done for 23 regions of varying size depending on station density. Satellite data improved prediction accuracy for temperature variables 5–15% (0.07–0.17 °C), particularly for areas with a low station density, although prediction error remained high in such regions for all climate variables. Contributions of satellite covariates were mostly negligible for the other variables, although their importance varied by region. In contrast to the common approach to use a single model formulation for the entire world, we constructed the final product by selecting the best performing model for each region and variable. Global cross-validation correlations were ≥ 0.99 for temperature and humidity, 0.86 for precipitation and 0.76 for wind speed. The fact that most of our climate surface estimates were only marginally improved by use of satellite covariates highlights the importance having a dense, high-quality network of climate station data.","author":[{"dropping-particle":"","family":"Fick","given":"Stephen E.","non-dropping-particle":"","parse-names":false,"suffix":""},{"dropping-particle":"","family":"Hijmans","given":"Robert J.","non-dropping-particle":"","parse-names":false,"suffix":""}],"container-title":"International Journal of Climatology","id":"ITEM-1","issue":"12","issued":{"date-parts":[["2017"]]},"page":"4302-4315","title":"WorldClim 2: new 1-km spatial resolution climate surfaces for global land areas","type":"article-journal","volume":"37"},"uris":["http://www.mendeley.com/documents/?uuid=0886884e-a079-4445-9864-aa51ddb9c136"]}],"mendeley":{"formattedCitation":"(Fick and Hijmans, 2017)","manualFormatting":"(1970-2000; Fick and Hijmans 2017)","plainTextFormattedCitation":"(Fick and Hijmans, 2017)","previouslyFormattedCitation":"(Fick and Hijmans, 2017)"},"properties":{"noteIndex":0},"schema":"https://github.com/citation-style-language/schema/raw/master/csl-citation.json"}</w:instrText>
      </w:r>
      <w:r w:rsidRPr="007723FB">
        <w:rPr>
          <w:i/>
          <w:iCs/>
          <w:sz w:val="24"/>
          <w:szCs w:val="24"/>
        </w:rPr>
        <w:fldChar w:fldCharType="separate"/>
      </w:r>
      <w:r w:rsidRPr="007723FB">
        <w:rPr>
          <w:i/>
          <w:iCs/>
          <w:noProof/>
          <w:sz w:val="24"/>
          <w:szCs w:val="24"/>
        </w:rPr>
        <w:t>(1970-2000; Fick and Hijmans 2017)</w:t>
      </w:r>
      <w:r w:rsidRPr="007723FB">
        <w:rPr>
          <w:i/>
          <w:iCs/>
          <w:sz w:val="24"/>
          <w:szCs w:val="24"/>
        </w:rPr>
        <w:fldChar w:fldCharType="end"/>
      </w:r>
      <w:r w:rsidRPr="007723FB">
        <w:rPr>
          <w:i/>
          <w:iCs/>
          <w:sz w:val="24"/>
          <w:szCs w:val="24"/>
        </w:rPr>
        <w:t xml:space="preserve"> map of Arabia showing permanent lakes (&gt;10 ha; black circles: HYRDOlakes dataset), permanent rivers (HYDROlakes dataset), endoreic basins (HYDROsheds) and major weather systems</w:t>
      </w:r>
      <w:r w:rsidR="0084274F" w:rsidRPr="007723FB">
        <w:rPr>
          <w:i/>
          <w:iCs/>
          <w:sz w:val="24"/>
          <w:szCs w:val="24"/>
        </w:rPr>
        <w:t xml:space="preserve"> </w:t>
      </w:r>
      <w:r w:rsidR="0084274F" w:rsidRPr="007723FB">
        <w:rPr>
          <w:i/>
          <w:iCs/>
          <w:sz w:val="24"/>
          <w:szCs w:val="24"/>
        </w:rPr>
        <w:fldChar w:fldCharType="begin" w:fldLock="1"/>
      </w:r>
      <w:r w:rsidR="00EE7D49" w:rsidRPr="007723FB">
        <w:rPr>
          <w:i/>
          <w:iCs/>
          <w:sz w:val="24"/>
          <w:szCs w:val="24"/>
        </w:rPr>
        <w:instrText>ADDIN CSL_CITATION {"citationItems":[{"id":"ITEM-1","itemData":{"DOI":"10.1016/j.quaint.2015.01.005","ISBN":"1040-6182","ISSN":"10406182","abstract":"The Arabian Peninsula is situated at an important crossroads for the movement of Pleistocene human populations out of, and into, Africa. Although the timings, routes and frequencies of such dispersals have not yet been confirmed by genetic, fossil or archaeological evidence, expansion into Arabia would have been facilitated by humid periods driven by incursions of monsoon rainfall, potentially from both Indian Ocean and African monsoon systems. Here we synthesise terrestrial and marine core palaeoclimatic data in order to establish the spatial and temporal variability of humid periods in Arabia between late Marine Isotope Stage (MIS) 7 and 3. Incursions of monsoon rainfall occurred during periods of insolation maxima at ca. 200-190, 170, 155, 130-120, 105-95, 85-75 and 60-55. ka, providing multiple 'windows' of favourable climatic conditions that could have facilitated demographic expansion through Arabia. Strong summer monsoons are generally associated with mid-high latitude interglacials, however, enhanced monsoon convection also brought rainfall into Arabia during global glacial phases, possibly due to a strengthened winter monsoon and a greater influence of southern hemispheric temperature changes. Key periods for dispersal into northern regions of Arabia correspond with the synchronous intensification of both eastern Mediterranean and monsoon rainfall systems at insolation maxima during MIS 7 and MIS 5, which may have facilitated demographic connectivity between the Levant and the Arabian interior. Environmental conditions throughout southern and southeast regions were also favourable to expansion during these times, although strong monsoons in these regions during MIS 6 and MIS 3 suggest further opportunities for demographic expansion and exchange. Terrestrial and marine evidence show that during early MIS 3 (ca. 60-50. ka), a strengthened monsoon led to the activation of interior drainage systems and increased productivity in coastal zones, indicating that favourable environmental conditions existed along both coastal and interior routes at that time.","author":[{"dropping-particle":"","family":"Parton","given":"Ash","non-dropping-particle":"","parse-names":false,"suffix":""},{"dropping-particle":"","family":"White","given":"Tom S.","non-dropping-particle":"","parse-names":false,"suffix":""},{"dropping-particle":"","family":"Parker","given":"Adrian G.","non-dropping-particle":"","parse-names":false,"suffix":""},{"dropping-particle":"","family":"Breeze","given":"Paul S.","non-dropping-particle":"","parse-names":false,"suffix":""},{"dropping-particle":"","family":"Jennings","given":"Richard","non-dropping-particle":"","parse-names":false,"suffix":""},{"dropping-particle":"","family":"Groucutt","given":"Huw S.","non-dropping-particle":"","parse-names":false,"suffix":""},{"dropping-particle":"","family":"Petraglia","given":"Michael D.","non-dropping-particle":"","parse-names":false,"suffix":""}],"container-title":"Quaternary International","id":"ITEM-1","issued":{"date-parts":[["2015","9"]]},"page":"82-97","title":"Orbital-scale climate variability in Arabia as a potential motor for human dispersals","type":"article-journal","volume":"382"},"uris":["http://www.mendeley.com/documents/?uuid=b9de7022-6498-4d47-acd8-4cfed15e2ca3"]}],"mendeley":{"formattedCitation":"(Parton et al., 2015b)","plainTextFormattedCitation":"(Parton et al., 2015b)","previouslyFormattedCitation":"(Parton et al., 2015b)"},"properties":{"noteIndex":0},"schema":"https://github.com/citation-style-language/schema/raw/master/csl-citation.json"}</w:instrText>
      </w:r>
      <w:r w:rsidR="0084274F" w:rsidRPr="007723FB">
        <w:rPr>
          <w:i/>
          <w:iCs/>
          <w:sz w:val="24"/>
          <w:szCs w:val="24"/>
        </w:rPr>
        <w:fldChar w:fldCharType="separate"/>
      </w:r>
      <w:r w:rsidR="0084274F" w:rsidRPr="00AC140F">
        <w:rPr>
          <w:i/>
          <w:iCs/>
          <w:noProof/>
          <w:sz w:val="24"/>
          <w:szCs w:val="24"/>
        </w:rPr>
        <w:t>(Parton et al., 2015b)</w:t>
      </w:r>
      <w:r w:rsidR="0084274F" w:rsidRPr="007723FB">
        <w:rPr>
          <w:i/>
          <w:iCs/>
          <w:sz w:val="24"/>
          <w:szCs w:val="24"/>
        </w:rPr>
        <w:fldChar w:fldCharType="end"/>
      </w:r>
      <w:r w:rsidRPr="007723FB">
        <w:rPr>
          <w:i/>
          <w:iCs/>
          <w:sz w:val="24"/>
          <w:szCs w:val="24"/>
        </w:rPr>
        <w:t xml:space="preserve">. Hydrological data available at AQUASTAT. (B) map of terrestrial biomes (data available from WWF. Adapted using Miller and Cope, 1996), including rivers, lakes and endoreic basins. </w:t>
      </w:r>
    </w:p>
    <w:p w14:paraId="4107D095" w14:textId="77777777" w:rsidR="00B91439" w:rsidRPr="007723FB" w:rsidRDefault="00B91439" w:rsidP="00B91439">
      <w:pPr>
        <w:spacing w:after="200" w:line="480" w:lineRule="auto"/>
        <w:jc w:val="both"/>
        <w:rPr>
          <w:i/>
          <w:iCs/>
          <w:sz w:val="24"/>
          <w:szCs w:val="24"/>
        </w:rPr>
      </w:pPr>
    </w:p>
    <w:tbl>
      <w:tblPr>
        <w:tblStyle w:val="PlainTable5"/>
        <w:tblW w:w="0" w:type="auto"/>
        <w:tblLook w:val="04A0" w:firstRow="1" w:lastRow="0" w:firstColumn="1" w:lastColumn="0" w:noHBand="0" w:noVBand="1"/>
      </w:tblPr>
      <w:tblGrid>
        <w:gridCol w:w="1493"/>
        <w:gridCol w:w="1493"/>
        <w:gridCol w:w="1390"/>
        <w:gridCol w:w="1111"/>
        <w:gridCol w:w="861"/>
        <w:gridCol w:w="1271"/>
        <w:gridCol w:w="1391"/>
      </w:tblGrid>
      <w:tr w:rsidR="00B91439" w:rsidRPr="007723FB" w14:paraId="5F14C532" w14:textId="77777777" w:rsidTr="00B914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93" w:type="dxa"/>
          </w:tcPr>
          <w:p w14:paraId="41027B44" w14:textId="77777777" w:rsidR="00B91439" w:rsidRPr="007723FB" w:rsidRDefault="00B91439" w:rsidP="00B91439">
            <w:pPr>
              <w:spacing w:after="200" w:line="480" w:lineRule="auto"/>
              <w:jc w:val="center"/>
              <w:rPr>
                <w:b/>
                <w:bCs/>
                <w:sz w:val="16"/>
                <w:szCs w:val="16"/>
              </w:rPr>
            </w:pPr>
            <w:r w:rsidRPr="007723FB">
              <w:rPr>
                <w:b/>
                <w:bCs/>
                <w:sz w:val="16"/>
                <w:szCs w:val="16"/>
              </w:rPr>
              <w:t>Lake basin</w:t>
            </w:r>
          </w:p>
        </w:tc>
        <w:tc>
          <w:tcPr>
            <w:tcW w:w="1493" w:type="dxa"/>
          </w:tcPr>
          <w:p w14:paraId="173FB2BA" w14:textId="77777777" w:rsidR="00B91439" w:rsidRPr="007723FB" w:rsidRDefault="00B91439" w:rsidP="00B91439">
            <w:pPr>
              <w:spacing w:after="200"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7723FB">
              <w:rPr>
                <w:b/>
                <w:bCs/>
                <w:sz w:val="16"/>
                <w:szCs w:val="16"/>
              </w:rPr>
              <w:t>Site/core</w:t>
            </w:r>
          </w:p>
        </w:tc>
        <w:tc>
          <w:tcPr>
            <w:tcW w:w="1390" w:type="dxa"/>
          </w:tcPr>
          <w:p w14:paraId="01B846F1" w14:textId="77777777" w:rsidR="00B91439" w:rsidRPr="007723FB" w:rsidRDefault="00B91439" w:rsidP="00B91439">
            <w:pPr>
              <w:spacing w:after="200"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7723FB">
              <w:rPr>
                <w:b/>
                <w:bCs/>
                <w:sz w:val="16"/>
                <w:szCs w:val="16"/>
              </w:rPr>
              <w:t>Method</w:t>
            </w:r>
          </w:p>
        </w:tc>
        <w:tc>
          <w:tcPr>
            <w:tcW w:w="1111" w:type="dxa"/>
          </w:tcPr>
          <w:p w14:paraId="158635F7" w14:textId="77777777" w:rsidR="00B91439" w:rsidRPr="007723FB" w:rsidRDefault="00B91439" w:rsidP="00B91439">
            <w:pPr>
              <w:spacing w:after="200"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7723FB">
              <w:rPr>
                <w:b/>
                <w:bCs/>
                <w:sz w:val="16"/>
                <w:szCs w:val="16"/>
              </w:rPr>
              <w:t>Age</w:t>
            </w:r>
          </w:p>
        </w:tc>
        <w:tc>
          <w:tcPr>
            <w:tcW w:w="861" w:type="dxa"/>
          </w:tcPr>
          <w:p w14:paraId="58D0F0DD" w14:textId="77777777" w:rsidR="00B91439" w:rsidRPr="007723FB" w:rsidRDefault="00B91439" w:rsidP="00B91439">
            <w:pPr>
              <w:spacing w:after="200"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7723FB">
              <w:rPr>
                <w:b/>
                <w:bCs/>
                <w:sz w:val="16"/>
                <w:szCs w:val="16"/>
              </w:rPr>
              <w:t>MIS</w:t>
            </w:r>
          </w:p>
        </w:tc>
        <w:tc>
          <w:tcPr>
            <w:tcW w:w="1271" w:type="dxa"/>
          </w:tcPr>
          <w:p w14:paraId="62B53E9A" w14:textId="77777777" w:rsidR="00B91439" w:rsidRPr="007723FB" w:rsidRDefault="00B91439" w:rsidP="00B91439">
            <w:pPr>
              <w:spacing w:after="200"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7723FB">
              <w:rPr>
                <w:b/>
                <w:bCs/>
                <w:sz w:val="16"/>
                <w:szCs w:val="16"/>
              </w:rPr>
              <w:t>Note</w:t>
            </w:r>
          </w:p>
        </w:tc>
        <w:tc>
          <w:tcPr>
            <w:tcW w:w="1391" w:type="dxa"/>
          </w:tcPr>
          <w:p w14:paraId="5E2F7E7F" w14:textId="77777777" w:rsidR="00B91439" w:rsidRPr="007723FB" w:rsidRDefault="00B91439" w:rsidP="00B91439">
            <w:pPr>
              <w:spacing w:after="200"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7723FB">
              <w:rPr>
                <w:b/>
                <w:bCs/>
                <w:sz w:val="16"/>
                <w:szCs w:val="16"/>
              </w:rPr>
              <w:t>Ref</w:t>
            </w:r>
          </w:p>
        </w:tc>
      </w:tr>
      <w:tr w:rsidR="00B91439" w:rsidRPr="007723FB" w14:paraId="7E75280A" w14:textId="77777777" w:rsidTr="00B9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3" w:type="dxa"/>
          </w:tcPr>
          <w:p w14:paraId="3ADE010E" w14:textId="77777777" w:rsidR="00B91439" w:rsidRPr="007723FB" w:rsidRDefault="00B91439" w:rsidP="00B91439">
            <w:pPr>
              <w:spacing w:after="200" w:line="480" w:lineRule="auto"/>
              <w:jc w:val="center"/>
              <w:rPr>
                <w:sz w:val="16"/>
                <w:szCs w:val="16"/>
              </w:rPr>
            </w:pPr>
            <w:r w:rsidRPr="007723FB">
              <w:rPr>
                <w:sz w:val="16"/>
                <w:szCs w:val="16"/>
              </w:rPr>
              <w:lastRenderedPageBreak/>
              <w:t>Mundafan (Saudi Arabia)</w:t>
            </w:r>
          </w:p>
        </w:tc>
        <w:tc>
          <w:tcPr>
            <w:tcW w:w="1493" w:type="dxa"/>
          </w:tcPr>
          <w:p w14:paraId="71DB5385"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C</w:t>
            </w:r>
          </w:p>
        </w:tc>
        <w:tc>
          <w:tcPr>
            <w:tcW w:w="1390" w:type="dxa"/>
          </w:tcPr>
          <w:p w14:paraId="06200291"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TT-OSL (sands underlying lake marls)</w:t>
            </w:r>
          </w:p>
        </w:tc>
        <w:tc>
          <w:tcPr>
            <w:tcW w:w="1111" w:type="dxa"/>
          </w:tcPr>
          <w:p w14:paraId="150F21DC"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101 ± 6 ka</w:t>
            </w:r>
          </w:p>
        </w:tc>
        <w:tc>
          <w:tcPr>
            <w:tcW w:w="861" w:type="dxa"/>
          </w:tcPr>
          <w:p w14:paraId="0092BCB5"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MIS 5c</w:t>
            </w:r>
          </w:p>
        </w:tc>
        <w:tc>
          <w:tcPr>
            <w:tcW w:w="1271" w:type="dxa"/>
          </w:tcPr>
          <w:p w14:paraId="185E1FAF"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91" w:type="dxa"/>
          </w:tcPr>
          <w:p w14:paraId="6DF22B54"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Rosenberg et al. (2011)</w:t>
            </w:r>
          </w:p>
        </w:tc>
      </w:tr>
      <w:tr w:rsidR="00B91439" w:rsidRPr="007723FB" w14:paraId="65E5817C" w14:textId="77777777" w:rsidTr="00B91439">
        <w:tc>
          <w:tcPr>
            <w:cnfStyle w:val="001000000000" w:firstRow="0" w:lastRow="0" w:firstColumn="1" w:lastColumn="0" w:oddVBand="0" w:evenVBand="0" w:oddHBand="0" w:evenHBand="0" w:firstRowFirstColumn="0" w:firstRowLastColumn="0" w:lastRowFirstColumn="0" w:lastRowLastColumn="0"/>
            <w:tcW w:w="1493" w:type="dxa"/>
          </w:tcPr>
          <w:p w14:paraId="6F8E0D3A" w14:textId="77777777" w:rsidR="00B91439" w:rsidRPr="007723FB" w:rsidRDefault="00B91439" w:rsidP="00B91439">
            <w:pPr>
              <w:spacing w:after="200" w:line="480" w:lineRule="auto"/>
              <w:jc w:val="center"/>
              <w:rPr>
                <w:sz w:val="16"/>
                <w:szCs w:val="16"/>
              </w:rPr>
            </w:pPr>
            <w:r w:rsidRPr="007723FB">
              <w:rPr>
                <w:sz w:val="16"/>
                <w:szCs w:val="16"/>
              </w:rPr>
              <w:t>Mundafan (Saudi Arabia)</w:t>
            </w:r>
          </w:p>
        </w:tc>
        <w:tc>
          <w:tcPr>
            <w:tcW w:w="1493" w:type="dxa"/>
          </w:tcPr>
          <w:p w14:paraId="379E652E"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MDF-61</w:t>
            </w:r>
          </w:p>
        </w:tc>
        <w:tc>
          <w:tcPr>
            <w:tcW w:w="1390" w:type="dxa"/>
          </w:tcPr>
          <w:p w14:paraId="529C59F8" w14:textId="64EABD9B"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OSL</w:t>
            </w:r>
            <w:r w:rsidR="00F81F35">
              <w:rPr>
                <w:sz w:val="16"/>
                <w:szCs w:val="16"/>
              </w:rPr>
              <w:t xml:space="preserve"> and TT-OSL</w:t>
            </w:r>
          </w:p>
        </w:tc>
        <w:tc>
          <w:tcPr>
            <w:tcW w:w="1111" w:type="dxa"/>
          </w:tcPr>
          <w:p w14:paraId="53346B24" w14:textId="0397EDF3" w:rsidR="00781618" w:rsidRPr="007723FB" w:rsidRDefault="00781618" w:rsidP="00781618">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 Bayesian statistical model of multi-grain OSL and TT-OSL dat</w:t>
            </w:r>
            <w:r w:rsidR="00F81F35">
              <w:rPr>
                <w:sz w:val="16"/>
                <w:szCs w:val="16"/>
              </w:rPr>
              <w:t>es</w:t>
            </w:r>
            <w:r>
              <w:rPr>
                <w:sz w:val="16"/>
                <w:szCs w:val="16"/>
              </w:rPr>
              <w:t xml:space="preserve"> places site formation between 97-77 ka BP.</w:t>
            </w:r>
          </w:p>
        </w:tc>
        <w:tc>
          <w:tcPr>
            <w:tcW w:w="861" w:type="dxa"/>
          </w:tcPr>
          <w:p w14:paraId="1CFF1B13"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MIS 5c</w:t>
            </w:r>
          </w:p>
        </w:tc>
        <w:tc>
          <w:tcPr>
            <w:tcW w:w="1271" w:type="dxa"/>
          </w:tcPr>
          <w:p w14:paraId="01BE56F6" w14:textId="5144B85D"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91" w:type="dxa"/>
          </w:tcPr>
          <w:p w14:paraId="7E1AD189" w14:textId="7C14EC45"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Groucutt</w:t>
            </w:r>
            <w:r w:rsidR="00266AB8">
              <w:rPr>
                <w:sz w:val="16"/>
                <w:szCs w:val="16"/>
              </w:rPr>
              <w:t xml:space="preserve"> </w:t>
            </w:r>
            <w:r w:rsidRPr="007723FB">
              <w:rPr>
                <w:sz w:val="16"/>
                <w:szCs w:val="16"/>
              </w:rPr>
              <w:t>et al. (2015</w:t>
            </w:r>
            <w:r w:rsidR="00266AB8">
              <w:rPr>
                <w:sz w:val="16"/>
                <w:szCs w:val="16"/>
              </w:rPr>
              <w:t>d</w:t>
            </w:r>
            <w:r w:rsidRPr="007723FB">
              <w:rPr>
                <w:sz w:val="16"/>
                <w:szCs w:val="16"/>
              </w:rPr>
              <w:t>)</w:t>
            </w:r>
          </w:p>
        </w:tc>
      </w:tr>
      <w:tr w:rsidR="00B91439" w:rsidRPr="007723FB" w14:paraId="2077D61F" w14:textId="77777777" w:rsidTr="00B9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3" w:type="dxa"/>
          </w:tcPr>
          <w:p w14:paraId="30A5679C" w14:textId="77777777" w:rsidR="00B91439" w:rsidRPr="007723FB" w:rsidRDefault="00B91439" w:rsidP="00B91439">
            <w:pPr>
              <w:spacing w:after="200" w:line="480" w:lineRule="auto"/>
              <w:jc w:val="center"/>
              <w:rPr>
                <w:sz w:val="16"/>
                <w:szCs w:val="16"/>
              </w:rPr>
            </w:pPr>
            <w:r w:rsidRPr="007723FB">
              <w:rPr>
                <w:sz w:val="16"/>
                <w:szCs w:val="16"/>
              </w:rPr>
              <w:t>Khujaymah (Saudi Arabia)</w:t>
            </w:r>
          </w:p>
        </w:tc>
        <w:tc>
          <w:tcPr>
            <w:tcW w:w="1493" w:type="dxa"/>
          </w:tcPr>
          <w:p w14:paraId="5484A549"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B</w:t>
            </w:r>
          </w:p>
        </w:tc>
        <w:tc>
          <w:tcPr>
            <w:tcW w:w="1390" w:type="dxa"/>
          </w:tcPr>
          <w:p w14:paraId="7FC5C4A5"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TT-OSL (sands underlying lake marl)</w:t>
            </w:r>
          </w:p>
        </w:tc>
        <w:tc>
          <w:tcPr>
            <w:tcW w:w="1111" w:type="dxa"/>
          </w:tcPr>
          <w:p w14:paraId="6115FA0E"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Top: 136 ± 14 ka</w:t>
            </w:r>
          </w:p>
          <w:p w14:paraId="2326DEB4"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Bottom: 120 ± 10 ka</w:t>
            </w:r>
          </w:p>
        </w:tc>
        <w:tc>
          <w:tcPr>
            <w:tcW w:w="861" w:type="dxa"/>
          </w:tcPr>
          <w:p w14:paraId="253A5D49"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MIS 5e</w:t>
            </w:r>
          </w:p>
        </w:tc>
        <w:tc>
          <w:tcPr>
            <w:tcW w:w="1271" w:type="dxa"/>
          </w:tcPr>
          <w:p w14:paraId="4B196E58"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Punctuated lake/sand deposits between ages</w:t>
            </w:r>
          </w:p>
        </w:tc>
        <w:tc>
          <w:tcPr>
            <w:tcW w:w="1391" w:type="dxa"/>
          </w:tcPr>
          <w:p w14:paraId="29AB01FB"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Rosenberg et al. (2011)</w:t>
            </w:r>
          </w:p>
        </w:tc>
      </w:tr>
      <w:tr w:rsidR="00B91439" w:rsidRPr="007723FB" w14:paraId="11DD5E7C" w14:textId="77777777" w:rsidTr="00B91439">
        <w:tc>
          <w:tcPr>
            <w:cnfStyle w:val="001000000000" w:firstRow="0" w:lastRow="0" w:firstColumn="1" w:lastColumn="0" w:oddVBand="0" w:evenVBand="0" w:oddHBand="0" w:evenHBand="0" w:firstRowFirstColumn="0" w:firstRowLastColumn="0" w:lastRowFirstColumn="0" w:lastRowLastColumn="0"/>
            <w:tcW w:w="1493" w:type="dxa"/>
          </w:tcPr>
          <w:p w14:paraId="305E383B" w14:textId="77777777" w:rsidR="00B91439" w:rsidRPr="007723FB" w:rsidRDefault="00B91439" w:rsidP="00B91439">
            <w:pPr>
              <w:spacing w:after="200" w:line="480" w:lineRule="auto"/>
              <w:jc w:val="center"/>
              <w:rPr>
                <w:sz w:val="16"/>
                <w:szCs w:val="16"/>
              </w:rPr>
            </w:pPr>
            <w:r w:rsidRPr="007723FB">
              <w:rPr>
                <w:sz w:val="16"/>
                <w:szCs w:val="16"/>
              </w:rPr>
              <w:t>Khujaymah (Saudi Arabia)</w:t>
            </w:r>
          </w:p>
        </w:tc>
        <w:tc>
          <w:tcPr>
            <w:tcW w:w="1493" w:type="dxa"/>
          </w:tcPr>
          <w:p w14:paraId="29A00886"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D</w:t>
            </w:r>
          </w:p>
        </w:tc>
        <w:tc>
          <w:tcPr>
            <w:tcW w:w="1390" w:type="dxa"/>
          </w:tcPr>
          <w:p w14:paraId="7B73D564"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TT-OSL (sands underlying lake marl)</w:t>
            </w:r>
          </w:p>
        </w:tc>
        <w:tc>
          <w:tcPr>
            <w:tcW w:w="1111" w:type="dxa"/>
          </w:tcPr>
          <w:p w14:paraId="25CE5FEE"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99 ± 11, 96 ± 8 and 88 ± 6 ka</w:t>
            </w:r>
          </w:p>
        </w:tc>
        <w:tc>
          <w:tcPr>
            <w:tcW w:w="861" w:type="dxa"/>
          </w:tcPr>
          <w:p w14:paraId="7942F803"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MIS 5c/a</w:t>
            </w:r>
          </w:p>
        </w:tc>
        <w:tc>
          <w:tcPr>
            <w:tcW w:w="1271" w:type="dxa"/>
          </w:tcPr>
          <w:p w14:paraId="19318108"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91" w:type="dxa"/>
          </w:tcPr>
          <w:p w14:paraId="1B2FBFCA"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Rosenberg et al. (2011)</w:t>
            </w:r>
          </w:p>
        </w:tc>
      </w:tr>
      <w:tr w:rsidR="00B91439" w:rsidRPr="007723FB" w14:paraId="57F294B5" w14:textId="77777777" w:rsidTr="00B9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3" w:type="dxa"/>
          </w:tcPr>
          <w:p w14:paraId="747E7410" w14:textId="77777777" w:rsidR="00B91439" w:rsidRPr="007723FB" w:rsidRDefault="00B91439" w:rsidP="00B91439">
            <w:pPr>
              <w:spacing w:after="200" w:line="480" w:lineRule="auto"/>
              <w:jc w:val="center"/>
              <w:rPr>
                <w:sz w:val="16"/>
                <w:szCs w:val="16"/>
              </w:rPr>
            </w:pPr>
            <w:r w:rsidRPr="007723FB">
              <w:rPr>
                <w:sz w:val="16"/>
                <w:szCs w:val="16"/>
              </w:rPr>
              <w:t>Saiwan (Oman)</w:t>
            </w:r>
          </w:p>
        </w:tc>
        <w:tc>
          <w:tcPr>
            <w:tcW w:w="1493" w:type="dxa"/>
          </w:tcPr>
          <w:p w14:paraId="323792C8"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11.2</w:t>
            </w:r>
          </w:p>
        </w:tc>
        <w:tc>
          <w:tcPr>
            <w:tcW w:w="1390" w:type="dxa"/>
          </w:tcPr>
          <w:p w14:paraId="1906DDFF"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TT-OSL</w:t>
            </w:r>
          </w:p>
        </w:tc>
        <w:tc>
          <w:tcPr>
            <w:tcW w:w="1111" w:type="dxa"/>
          </w:tcPr>
          <w:p w14:paraId="377F4339"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108 ± 8 ka</w:t>
            </w:r>
          </w:p>
        </w:tc>
        <w:tc>
          <w:tcPr>
            <w:tcW w:w="861" w:type="dxa"/>
          </w:tcPr>
          <w:p w14:paraId="2842B567"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MIS 5c</w:t>
            </w:r>
          </w:p>
        </w:tc>
        <w:tc>
          <w:tcPr>
            <w:tcW w:w="1271" w:type="dxa"/>
          </w:tcPr>
          <w:p w14:paraId="22360623"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91" w:type="dxa"/>
          </w:tcPr>
          <w:p w14:paraId="0D963EC4"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Rosenberg et al. (2012)</w:t>
            </w:r>
          </w:p>
        </w:tc>
      </w:tr>
      <w:tr w:rsidR="00B91439" w:rsidRPr="007723FB" w14:paraId="1052DDF1" w14:textId="77777777" w:rsidTr="00B91439">
        <w:tc>
          <w:tcPr>
            <w:cnfStyle w:val="001000000000" w:firstRow="0" w:lastRow="0" w:firstColumn="1" w:lastColumn="0" w:oddVBand="0" w:evenVBand="0" w:oddHBand="0" w:evenHBand="0" w:firstRowFirstColumn="0" w:firstRowLastColumn="0" w:lastRowFirstColumn="0" w:lastRowLastColumn="0"/>
            <w:tcW w:w="1493" w:type="dxa"/>
          </w:tcPr>
          <w:p w14:paraId="103FC3BE" w14:textId="77777777" w:rsidR="00B91439" w:rsidRPr="007723FB" w:rsidRDefault="00B91439" w:rsidP="00B91439">
            <w:pPr>
              <w:spacing w:after="200" w:line="480" w:lineRule="auto"/>
              <w:jc w:val="center"/>
              <w:rPr>
                <w:sz w:val="16"/>
                <w:szCs w:val="16"/>
              </w:rPr>
            </w:pPr>
            <w:r w:rsidRPr="007723FB">
              <w:rPr>
                <w:sz w:val="16"/>
                <w:szCs w:val="16"/>
              </w:rPr>
              <w:t>Saiwan (Oman)</w:t>
            </w:r>
          </w:p>
        </w:tc>
        <w:tc>
          <w:tcPr>
            <w:tcW w:w="1493" w:type="dxa"/>
          </w:tcPr>
          <w:p w14:paraId="7944F748"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13.6</w:t>
            </w:r>
          </w:p>
        </w:tc>
        <w:tc>
          <w:tcPr>
            <w:tcW w:w="1390" w:type="dxa"/>
          </w:tcPr>
          <w:p w14:paraId="65CF8C40"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TT-OSL</w:t>
            </w:r>
          </w:p>
        </w:tc>
        <w:tc>
          <w:tcPr>
            <w:tcW w:w="1111" w:type="dxa"/>
          </w:tcPr>
          <w:p w14:paraId="66446045"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125 ± 9 ka</w:t>
            </w:r>
          </w:p>
        </w:tc>
        <w:tc>
          <w:tcPr>
            <w:tcW w:w="861" w:type="dxa"/>
          </w:tcPr>
          <w:p w14:paraId="682E1BEB"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MIS 5e</w:t>
            </w:r>
          </w:p>
        </w:tc>
        <w:tc>
          <w:tcPr>
            <w:tcW w:w="1271" w:type="dxa"/>
          </w:tcPr>
          <w:p w14:paraId="4BF1F2F1"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91" w:type="dxa"/>
          </w:tcPr>
          <w:p w14:paraId="1C01E8F6"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Rosenberg et al. (2012)</w:t>
            </w:r>
          </w:p>
        </w:tc>
      </w:tr>
      <w:tr w:rsidR="00B91439" w:rsidRPr="007723FB" w14:paraId="1CE06E86" w14:textId="77777777" w:rsidTr="00B9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3" w:type="dxa"/>
          </w:tcPr>
          <w:p w14:paraId="56191F58" w14:textId="77777777" w:rsidR="00B91439" w:rsidRPr="007723FB" w:rsidRDefault="00B91439" w:rsidP="00B91439">
            <w:pPr>
              <w:spacing w:after="200" w:line="480" w:lineRule="auto"/>
              <w:jc w:val="center"/>
              <w:rPr>
                <w:sz w:val="16"/>
                <w:szCs w:val="16"/>
              </w:rPr>
            </w:pPr>
            <w:r w:rsidRPr="007723FB">
              <w:rPr>
                <w:sz w:val="16"/>
                <w:szCs w:val="16"/>
              </w:rPr>
              <w:t>Saiwan (Oman)</w:t>
            </w:r>
          </w:p>
        </w:tc>
        <w:tc>
          <w:tcPr>
            <w:tcW w:w="1493" w:type="dxa"/>
          </w:tcPr>
          <w:p w14:paraId="1CD46709"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11.3</w:t>
            </w:r>
          </w:p>
        </w:tc>
        <w:tc>
          <w:tcPr>
            <w:tcW w:w="1390" w:type="dxa"/>
          </w:tcPr>
          <w:p w14:paraId="1B81859C"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TT-OSL</w:t>
            </w:r>
          </w:p>
        </w:tc>
        <w:tc>
          <w:tcPr>
            <w:tcW w:w="1111" w:type="dxa"/>
          </w:tcPr>
          <w:p w14:paraId="52EF7422"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102 ± 9 ka</w:t>
            </w:r>
          </w:p>
        </w:tc>
        <w:tc>
          <w:tcPr>
            <w:tcW w:w="861" w:type="dxa"/>
          </w:tcPr>
          <w:p w14:paraId="47471A9C"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MIS 5c</w:t>
            </w:r>
          </w:p>
        </w:tc>
        <w:tc>
          <w:tcPr>
            <w:tcW w:w="1271" w:type="dxa"/>
          </w:tcPr>
          <w:p w14:paraId="0DD4BFD9"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91" w:type="dxa"/>
          </w:tcPr>
          <w:p w14:paraId="35D08DE6"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Rosenberg et al. (2012)</w:t>
            </w:r>
          </w:p>
        </w:tc>
      </w:tr>
      <w:tr w:rsidR="00B91439" w:rsidRPr="007723FB" w14:paraId="7D28F918" w14:textId="77777777" w:rsidTr="00B91439">
        <w:tc>
          <w:tcPr>
            <w:cnfStyle w:val="001000000000" w:firstRow="0" w:lastRow="0" w:firstColumn="1" w:lastColumn="0" w:oddVBand="0" w:evenVBand="0" w:oddHBand="0" w:evenHBand="0" w:firstRowFirstColumn="0" w:firstRowLastColumn="0" w:lastRowFirstColumn="0" w:lastRowLastColumn="0"/>
            <w:tcW w:w="1493" w:type="dxa"/>
          </w:tcPr>
          <w:p w14:paraId="68FCC678" w14:textId="77777777" w:rsidR="00B91439" w:rsidRPr="007723FB" w:rsidRDefault="00B91439" w:rsidP="00B91439">
            <w:pPr>
              <w:spacing w:after="200" w:line="480" w:lineRule="auto"/>
              <w:jc w:val="center"/>
              <w:rPr>
                <w:sz w:val="16"/>
                <w:szCs w:val="16"/>
              </w:rPr>
            </w:pPr>
            <w:r w:rsidRPr="007723FB">
              <w:rPr>
                <w:sz w:val="16"/>
                <w:szCs w:val="16"/>
              </w:rPr>
              <w:t>Saiwan (Oman)</w:t>
            </w:r>
          </w:p>
        </w:tc>
        <w:tc>
          <w:tcPr>
            <w:tcW w:w="1493" w:type="dxa"/>
          </w:tcPr>
          <w:p w14:paraId="4456E7D9"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11.4</w:t>
            </w:r>
          </w:p>
        </w:tc>
        <w:tc>
          <w:tcPr>
            <w:tcW w:w="1390" w:type="dxa"/>
          </w:tcPr>
          <w:p w14:paraId="55094C25"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TT-OSL</w:t>
            </w:r>
          </w:p>
        </w:tc>
        <w:tc>
          <w:tcPr>
            <w:tcW w:w="1111" w:type="dxa"/>
          </w:tcPr>
          <w:p w14:paraId="60BAF8E3"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119 ± 14 ka</w:t>
            </w:r>
          </w:p>
        </w:tc>
        <w:tc>
          <w:tcPr>
            <w:tcW w:w="861" w:type="dxa"/>
          </w:tcPr>
          <w:p w14:paraId="7FEB074F"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MIS 5e</w:t>
            </w:r>
          </w:p>
        </w:tc>
        <w:tc>
          <w:tcPr>
            <w:tcW w:w="1271" w:type="dxa"/>
          </w:tcPr>
          <w:p w14:paraId="768462A6"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91" w:type="dxa"/>
          </w:tcPr>
          <w:p w14:paraId="4FC96B5F"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Rosenberg et al. (2012)</w:t>
            </w:r>
          </w:p>
        </w:tc>
      </w:tr>
      <w:tr w:rsidR="00B91439" w:rsidRPr="007723FB" w14:paraId="36178165" w14:textId="77777777" w:rsidTr="00B9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3" w:type="dxa"/>
          </w:tcPr>
          <w:p w14:paraId="27E908E7" w14:textId="77777777" w:rsidR="00B91439" w:rsidRPr="007723FB" w:rsidRDefault="00B91439" w:rsidP="00B91439">
            <w:pPr>
              <w:spacing w:after="200" w:line="480" w:lineRule="auto"/>
              <w:jc w:val="center"/>
              <w:rPr>
                <w:sz w:val="16"/>
                <w:szCs w:val="16"/>
              </w:rPr>
            </w:pPr>
            <w:r w:rsidRPr="007723FB">
              <w:rPr>
                <w:sz w:val="16"/>
                <w:szCs w:val="16"/>
              </w:rPr>
              <w:t>Saiwan (Oman)</w:t>
            </w:r>
          </w:p>
        </w:tc>
        <w:tc>
          <w:tcPr>
            <w:tcW w:w="1493" w:type="dxa"/>
          </w:tcPr>
          <w:p w14:paraId="32075112"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12.1</w:t>
            </w:r>
          </w:p>
        </w:tc>
        <w:tc>
          <w:tcPr>
            <w:tcW w:w="1390" w:type="dxa"/>
          </w:tcPr>
          <w:p w14:paraId="5DBE007F"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TT-OSL</w:t>
            </w:r>
          </w:p>
        </w:tc>
        <w:tc>
          <w:tcPr>
            <w:tcW w:w="1111" w:type="dxa"/>
          </w:tcPr>
          <w:p w14:paraId="5D25E39F"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Top: 102 ± 8 ka</w:t>
            </w:r>
          </w:p>
          <w:p w14:paraId="119A42A6"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lastRenderedPageBreak/>
              <w:t>Bottom: 114 ± 9 ka</w:t>
            </w:r>
          </w:p>
        </w:tc>
        <w:tc>
          <w:tcPr>
            <w:tcW w:w="861" w:type="dxa"/>
          </w:tcPr>
          <w:p w14:paraId="65FBA5C1"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lastRenderedPageBreak/>
              <w:t>MIS 5c</w:t>
            </w:r>
          </w:p>
        </w:tc>
        <w:tc>
          <w:tcPr>
            <w:tcW w:w="1271" w:type="dxa"/>
          </w:tcPr>
          <w:p w14:paraId="0212D9F3"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91" w:type="dxa"/>
          </w:tcPr>
          <w:p w14:paraId="283FE3EB"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Rosenberg et al. (2012)</w:t>
            </w:r>
          </w:p>
        </w:tc>
      </w:tr>
      <w:tr w:rsidR="00B91439" w:rsidRPr="007723FB" w14:paraId="0D51AE2E" w14:textId="77777777" w:rsidTr="00B91439">
        <w:tc>
          <w:tcPr>
            <w:cnfStyle w:val="001000000000" w:firstRow="0" w:lastRow="0" w:firstColumn="1" w:lastColumn="0" w:oddVBand="0" w:evenVBand="0" w:oddHBand="0" w:evenHBand="0" w:firstRowFirstColumn="0" w:firstRowLastColumn="0" w:lastRowFirstColumn="0" w:lastRowLastColumn="0"/>
            <w:tcW w:w="1493" w:type="dxa"/>
          </w:tcPr>
          <w:p w14:paraId="3ECBD410" w14:textId="77777777" w:rsidR="00B91439" w:rsidRPr="007723FB" w:rsidRDefault="00B91439" w:rsidP="00B91439">
            <w:pPr>
              <w:spacing w:after="200" w:line="480" w:lineRule="auto"/>
              <w:jc w:val="center"/>
              <w:rPr>
                <w:sz w:val="16"/>
                <w:szCs w:val="16"/>
              </w:rPr>
            </w:pPr>
            <w:r w:rsidRPr="007723FB">
              <w:rPr>
                <w:sz w:val="16"/>
                <w:szCs w:val="16"/>
              </w:rPr>
              <w:t>Saiwan (Oman)</w:t>
            </w:r>
          </w:p>
        </w:tc>
        <w:tc>
          <w:tcPr>
            <w:tcW w:w="1493" w:type="dxa"/>
          </w:tcPr>
          <w:p w14:paraId="2C933185"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12.8</w:t>
            </w:r>
          </w:p>
        </w:tc>
        <w:tc>
          <w:tcPr>
            <w:tcW w:w="1390" w:type="dxa"/>
          </w:tcPr>
          <w:p w14:paraId="25DF8EA3"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TT-OSL</w:t>
            </w:r>
          </w:p>
        </w:tc>
        <w:tc>
          <w:tcPr>
            <w:tcW w:w="1111" w:type="dxa"/>
          </w:tcPr>
          <w:p w14:paraId="0C6FDC75"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97 ± 12 ka</w:t>
            </w:r>
          </w:p>
        </w:tc>
        <w:tc>
          <w:tcPr>
            <w:tcW w:w="861" w:type="dxa"/>
          </w:tcPr>
          <w:p w14:paraId="3A6934CB"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MIS 5c</w:t>
            </w:r>
          </w:p>
        </w:tc>
        <w:tc>
          <w:tcPr>
            <w:tcW w:w="1271" w:type="dxa"/>
          </w:tcPr>
          <w:p w14:paraId="711B23BD"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91" w:type="dxa"/>
          </w:tcPr>
          <w:p w14:paraId="3936FB41"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Rosenberg et al. (2012)</w:t>
            </w:r>
          </w:p>
        </w:tc>
      </w:tr>
      <w:tr w:rsidR="00B91439" w:rsidRPr="007723FB" w14:paraId="5F3B5088" w14:textId="77777777" w:rsidTr="00B9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3" w:type="dxa"/>
          </w:tcPr>
          <w:p w14:paraId="1193CBB8" w14:textId="77777777" w:rsidR="00B91439" w:rsidRPr="007723FB" w:rsidRDefault="00B91439" w:rsidP="00B91439">
            <w:pPr>
              <w:spacing w:after="200" w:line="480" w:lineRule="auto"/>
              <w:jc w:val="center"/>
              <w:rPr>
                <w:sz w:val="16"/>
                <w:szCs w:val="16"/>
              </w:rPr>
            </w:pPr>
            <w:r w:rsidRPr="007723FB">
              <w:rPr>
                <w:sz w:val="16"/>
                <w:szCs w:val="16"/>
              </w:rPr>
              <w:t>Rub’ al Khali (Saudi Arabia)</w:t>
            </w:r>
          </w:p>
        </w:tc>
        <w:tc>
          <w:tcPr>
            <w:tcW w:w="1493" w:type="dxa"/>
          </w:tcPr>
          <w:p w14:paraId="6DFAFD60"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14.3</w:t>
            </w:r>
          </w:p>
        </w:tc>
        <w:tc>
          <w:tcPr>
            <w:tcW w:w="1390" w:type="dxa"/>
          </w:tcPr>
          <w:p w14:paraId="50D73A2B"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OSL</w:t>
            </w:r>
          </w:p>
        </w:tc>
        <w:tc>
          <w:tcPr>
            <w:tcW w:w="1111" w:type="dxa"/>
          </w:tcPr>
          <w:p w14:paraId="6BDF6BD8"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122 ± 6, 111 ± 9 and 118 ± 10 ka</w:t>
            </w:r>
          </w:p>
        </w:tc>
        <w:tc>
          <w:tcPr>
            <w:tcW w:w="861" w:type="dxa"/>
          </w:tcPr>
          <w:p w14:paraId="753930B5"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MIS 5e</w:t>
            </w:r>
          </w:p>
        </w:tc>
        <w:tc>
          <w:tcPr>
            <w:tcW w:w="1271" w:type="dxa"/>
          </w:tcPr>
          <w:p w14:paraId="2E0E77AE"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91" w:type="dxa"/>
          </w:tcPr>
          <w:p w14:paraId="7C1225A6"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Matter et al. (2015)</w:t>
            </w:r>
          </w:p>
        </w:tc>
      </w:tr>
      <w:tr w:rsidR="00B91439" w:rsidRPr="007723FB" w14:paraId="049BF52C" w14:textId="77777777" w:rsidTr="00B91439">
        <w:tc>
          <w:tcPr>
            <w:cnfStyle w:val="001000000000" w:firstRow="0" w:lastRow="0" w:firstColumn="1" w:lastColumn="0" w:oddVBand="0" w:evenVBand="0" w:oddHBand="0" w:evenHBand="0" w:firstRowFirstColumn="0" w:firstRowLastColumn="0" w:lastRowFirstColumn="0" w:lastRowLastColumn="0"/>
            <w:tcW w:w="1493" w:type="dxa"/>
          </w:tcPr>
          <w:p w14:paraId="018D5BBC" w14:textId="77777777" w:rsidR="00B91439" w:rsidRPr="007723FB" w:rsidRDefault="00B91439" w:rsidP="00B91439">
            <w:pPr>
              <w:spacing w:after="200" w:line="480" w:lineRule="auto"/>
              <w:jc w:val="center"/>
              <w:rPr>
                <w:sz w:val="16"/>
                <w:szCs w:val="16"/>
              </w:rPr>
            </w:pPr>
            <w:r w:rsidRPr="007723FB">
              <w:rPr>
                <w:sz w:val="16"/>
                <w:szCs w:val="16"/>
              </w:rPr>
              <w:t>Rub’ al Khali (Saudi Arabia)</w:t>
            </w:r>
          </w:p>
        </w:tc>
        <w:tc>
          <w:tcPr>
            <w:tcW w:w="1493" w:type="dxa"/>
          </w:tcPr>
          <w:p w14:paraId="2704E51C"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15.1</w:t>
            </w:r>
          </w:p>
        </w:tc>
        <w:tc>
          <w:tcPr>
            <w:tcW w:w="1390" w:type="dxa"/>
          </w:tcPr>
          <w:p w14:paraId="01D6244A"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OSL (aeolian sands underlying limestone)</w:t>
            </w:r>
          </w:p>
        </w:tc>
        <w:tc>
          <w:tcPr>
            <w:tcW w:w="1111" w:type="dxa"/>
          </w:tcPr>
          <w:p w14:paraId="0F3AE3F2"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107 ± 13 ka</w:t>
            </w:r>
          </w:p>
        </w:tc>
        <w:tc>
          <w:tcPr>
            <w:tcW w:w="861" w:type="dxa"/>
          </w:tcPr>
          <w:p w14:paraId="61476776"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MIS 5c</w:t>
            </w:r>
          </w:p>
        </w:tc>
        <w:tc>
          <w:tcPr>
            <w:tcW w:w="1271" w:type="dxa"/>
          </w:tcPr>
          <w:p w14:paraId="0B58F6F8"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91" w:type="dxa"/>
          </w:tcPr>
          <w:p w14:paraId="6F0742D6"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Matter et al. (2015)</w:t>
            </w:r>
          </w:p>
        </w:tc>
      </w:tr>
      <w:tr w:rsidR="00B91439" w:rsidRPr="007723FB" w14:paraId="4F3631B5" w14:textId="77777777" w:rsidTr="00B9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3" w:type="dxa"/>
          </w:tcPr>
          <w:p w14:paraId="6E193BF9" w14:textId="77777777" w:rsidR="00B91439" w:rsidRPr="007723FB" w:rsidRDefault="00B91439" w:rsidP="00B91439">
            <w:pPr>
              <w:spacing w:after="200" w:line="480" w:lineRule="auto"/>
              <w:jc w:val="center"/>
              <w:rPr>
                <w:sz w:val="16"/>
                <w:szCs w:val="16"/>
              </w:rPr>
            </w:pPr>
            <w:r w:rsidRPr="007723FB">
              <w:rPr>
                <w:sz w:val="16"/>
                <w:szCs w:val="16"/>
              </w:rPr>
              <w:t>Rub’ al Khali (Saudi Arabia)</w:t>
            </w:r>
          </w:p>
        </w:tc>
        <w:tc>
          <w:tcPr>
            <w:tcW w:w="1493" w:type="dxa"/>
          </w:tcPr>
          <w:p w14:paraId="591EB8FD"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15.3</w:t>
            </w:r>
          </w:p>
        </w:tc>
        <w:tc>
          <w:tcPr>
            <w:tcW w:w="1390" w:type="dxa"/>
          </w:tcPr>
          <w:p w14:paraId="0AABB3BB"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OSL (aeolian sands underlying gypsums)</w:t>
            </w:r>
          </w:p>
        </w:tc>
        <w:tc>
          <w:tcPr>
            <w:tcW w:w="1111" w:type="dxa"/>
          </w:tcPr>
          <w:p w14:paraId="781ABD09"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96 ± 6 ka</w:t>
            </w:r>
          </w:p>
        </w:tc>
        <w:tc>
          <w:tcPr>
            <w:tcW w:w="861" w:type="dxa"/>
          </w:tcPr>
          <w:p w14:paraId="34D2F3A3"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MIS 5c/a</w:t>
            </w:r>
          </w:p>
        </w:tc>
        <w:tc>
          <w:tcPr>
            <w:tcW w:w="1271" w:type="dxa"/>
          </w:tcPr>
          <w:p w14:paraId="1BD98750"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91" w:type="dxa"/>
          </w:tcPr>
          <w:p w14:paraId="0328CC67"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Matter et al. (2015)</w:t>
            </w:r>
          </w:p>
        </w:tc>
      </w:tr>
      <w:tr w:rsidR="00B91439" w:rsidRPr="007723FB" w14:paraId="4A3CAE28" w14:textId="77777777" w:rsidTr="00B91439">
        <w:tc>
          <w:tcPr>
            <w:cnfStyle w:val="001000000000" w:firstRow="0" w:lastRow="0" w:firstColumn="1" w:lastColumn="0" w:oddVBand="0" w:evenVBand="0" w:oddHBand="0" w:evenHBand="0" w:firstRowFirstColumn="0" w:firstRowLastColumn="0" w:lastRowFirstColumn="0" w:lastRowLastColumn="0"/>
            <w:tcW w:w="1493" w:type="dxa"/>
          </w:tcPr>
          <w:p w14:paraId="6D1DBFA0" w14:textId="77777777" w:rsidR="00B91439" w:rsidRPr="007723FB" w:rsidRDefault="00B91439" w:rsidP="00B91439">
            <w:pPr>
              <w:spacing w:after="200" w:line="480" w:lineRule="auto"/>
              <w:jc w:val="center"/>
              <w:rPr>
                <w:sz w:val="16"/>
                <w:szCs w:val="16"/>
              </w:rPr>
            </w:pPr>
            <w:r w:rsidRPr="007723FB">
              <w:rPr>
                <w:sz w:val="16"/>
                <w:szCs w:val="16"/>
              </w:rPr>
              <w:t>Rub’ al Khali (Oman)</w:t>
            </w:r>
          </w:p>
        </w:tc>
        <w:tc>
          <w:tcPr>
            <w:tcW w:w="1493" w:type="dxa"/>
          </w:tcPr>
          <w:p w14:paraId="294D49EC"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b18.1</w:t>
            </w:r>
          </w:p>
        </w:tc>
        <w:tc>
          <w:tcPr>
            <w:tcW w:w="1390" w:type="dxa"/>
          </w:tcPr>
          <w:p w14:paraId="1519B2B0"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TT-OSL</w:t>
            </w:r>
          </w:p>
        </w:tc>
        <w:tc>
          <w:tcPr>
            <w:tcW w:w="1111" w:type="dxa"/>
          </w:tcPr>
          <w:p w14:paraId="15E8B626"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Top: 115 ± 5 ka</w:t>
            </w:r>
          </w:p>
          <w:p w14:paraId="1BA089BA"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Bottom: 82 ± 4 ka</w:t>
            </w:r>
          </w:p>
        </w:tc>
        <w:tc>
          <w:tcPr>
            <w:tcW w:w="861" w:type="dxa"/>
          </w:tcPr>
          <w:p w14:paraId="78D067B4"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MIS 5c/a</w:t>
            </w:r>
          </w:p>
        </w:tc>
        <w:tc>
          <w:tcPr>
            <w:tcW w:w="1271" w:type="dxa"/>
          </w:tcPr>
          <w:p w14:paraId="6E275B00"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Sabkha</w:t>
            </w:r>
          </w:p>
        </w:tc>
        <w:tc>
          <w:tcPr>
            <w:tcW w:w="1391" w:type="dxa"/>
          </w:tcPr>
          <w:p w14:paraId="76DAFD84"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Matter et al. (2015)</w:t>
            </w:r>
          </w:p>
        </w:tc>
      </w:tr>
      <w:tr w:rsidR="00B91439" w:rsidRPr="007723FB" w14:paraId="3A782021" w14:textId="77777777" w:rsidTr="00B9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3" w:type="dxa"/>
          </w:tcPr>
          <w:p w14:paraId="14F22274" w14:textId="77777777" w:rsidR="00B91439" w:rsidRPr="007723FB" w:rsidRDefault="00B91439" w:rsidP="00B91439">
            <w:pPr>
              <w:spacing w:after="200" w:line="480" w:lineRule="auto"/>
              <w:jc w:val="center"/>
              <w:rPr>
                <w:sz w:val="16"/>
                <w:szCs w:val="16"/>
              </w:rPr>
            </w:pPr>
            <w:r w:rsidRPr="007723FB">
              <w:rPr>
                <w:sz w:val="16"/>
                <w:szCs w:val="16"/>
              </w:rPr>
              <w:t>Al Sibetah (UAE)</w:t>
            </w:r>
          </w:p>
        </w:tc>
        <w:tc>
          <w:tcPr>
            <w:tcW w:w="1493" w:type="dxa"/>
          </w:tcPr>
          <w:p w14:paraId="28208187"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90" w:type="dxa"/>
          </w:tcPr>
          <w:p w14:paraId="0215D32A"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OSL</w:t>
            </w:r>
          </w:p>
        </w:tc>
        <w:tc>
          <w:tcPr>
            <w:tcW w:w="1111" w:type="dxa"/>
          </w:tcPr>
          <w:p w14:paraId="1A52B1CD"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Phase IX: 88 ± 7.8 ka</w:t>
            </w:r>
          </w:p>
          <w:p w14:paraId="717BBA26"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Phase VII: 130 ± 6.4 ka</w:t>
            </w:r>
          </w:p>
        </w:tc>
        <w:tc>
          <w:tcPr>
            <w:tcW w:w="861" w:type="dxa"/>
          </w:tcPr>
          <w:p w14:paraId="32A128E2"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MIS 5e, 5c and 5a</w:t>
            </w:r>
          </w:p>
        </w:tc>
        <w:tc>
          <w:tcPr>
            <w:tcW w:w="1271" w:type="dxa"/>
          </w:tcPr>
          <w:p w14:paraId="6BAA4149"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 xml:space="preserve">Three phases of stream activation + grassland development between 130-88 ka considered to represent MIS 5e, 5c and 5a </w:t>
            </w:r>
          </w:p>
        </w:tc>
        <w:tc>
          <w:tcPr>
            <w:tcW w:w="1391" w:type="dxa"/>
          </w:tcPr>
          <w:p w14:paraId="7D978FE4"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Parton et al. (2015)</w:t>
            </w:r>
          </w:p>
        </w:tc>
      </w:tr>
    </w:tbl>
    <w:p w14:paraId="2D756709" w14:textId="77777777" w:rsidR="00B91439" w:rsidRPr="007723FB" w:rsidRDefault="00B91439" w:rsidP="00B91439">
      <w:pPr>
        <w:spacing w:after="200" w:line="480" w:lineRule="auto"/>
        <w:jc w:val="both"/>
        <w:rPr>
          <w:i/>
          <w:iCs/>
          <w:sz w:val="24"/>
          <w:szCs w:val="24"/>
        </w:rPr>
      </w:pPr>
      <w:r w:rsidRPr="007723FB">
        <w:rPr>
          <w:i/>
          <w:iCs/>
          <w:sz w:val="24"/>
          <w:szCs w:val="24"/>
        </w:rPr>
        <w:t xml:space="preserve">Tab. 1. Ages of palaeolake formations in southern Arabia. </w:t>
      </w:r>
    </w:p>
    <w:p w14:paraId="0618CB16" w14:textId="6246E9EB" w:rsidR="0013245B" w:rsidRPr="007723FB" w:rsidRDefault="0013245B" w:rsidP="00DF44A0">
      <w:pPr>
        <w:widowControl w:val="0"/>
        <w:autoSpaceDE w:val="0"/>
        <w:autoSpaceDN w:val="0"/>
        <w:adjustRightInd w:val="0"/>
        <w:spacing w:after="200" w:line="480" w:lineRule="auto"/>
        <w:ind w:left="480" w:hanging="480"/>
        <w:rPr>
          <w:sz w:val="24"/>
          <w:szCs w:val="24"/>
        </w:rPr>
      </w:pPr>
    </w:p>
    <w:p w14:paraId="1D16D943" w14:textId="77777777" w:rsidR="00B91439" w:rsidRPr="007723FB" w:rsidRDefault="00B91439" w:rsidP="00B91439">
      <w:pPr>
        <w:spacing w:after="200" w:line="480" w:lineRule="auto"/>
        <w:jc w:val="both"/>
        <w:rPr>
          <w:sz w:val="24"/>
          <w:szCs w:val="24"/>
        </w:rPr>
      </w:pPr>
    </w:p>
    <w:tbl>
      <w:tblPr>
        <w:tblStyle w:val="PlainTable5"/>
        <w:tblW w:w="0" w:type="auto"/>
        <w:tblLook w:val="04A0" w:firstRow="1" w:lastRow="0" w:firstColumn="1" w:lastColumn="0" w:noHBand="0" w:noVBand="1"/>
      </w:tblPr>
      <w:tblGrid>
        <w:gridCol w:w="1489"/>
        <w:gridCol w:w="1486"/>
        <w:gridCol w:w="1426"/>
        <w:gridCol w:w="1107"/>
        <w:gridCol w:w="857"/>
        <w:gridCol w:w="1268"/>
        <w:gridCol w:w="1387"/>
      </w:tblGrid>
      <w:tr w:rsidR="00B91439" w:rsidRPr="007723FB" w14:paraId="286A5F85" w14:textId="77777777" w:rsidTr="00B914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89" w:type="dxa"/>
          </w:tcPr>
          <w:p w14:paraId="10999298" w14:textId="77777777" w:rsidR="00B91439" w:rsidRPr="007723FB" w:rsidRDefault="00B91439" w:rsidP="00B91439">
            <w:pPr>
              <w:spacing w:after="200" w:line="480" w:lineRule="auto"/>
              <w:jc w:val="center"/>
              <w:rPr>
                <w:b/>
                <w:bCs/>
                <w:sz w:val="16"/>
                <w:szCs w:val="16"/>
              </w:rPr>
            </w:pPr>
            <w:r w:rsidRPr="007723FB">
              <w:rPr>
                <w:b/>
                <w:bCs/>
                <w:sz w:val="16"/>
                <w:szCs w:val="16"/>
              </w:rPr>
              <w:t>Lake basin</w:t>
            </w:r>
          </w:p>
        </w:tc>
        <w:tc>
          <w:tcPr>
            <w:tcW w:w="1486" w:type="dxa"/>
          </w:tcPr>
          <w:p w14:paraId="6E998DFC" w14:textId="77777777" w:rsidR="00B91439" w:rsidRPr="007723FB" w:rsidRDefault="00B91439" w:rsidP="00B91439">
            <w:pPr>
              <w:spacing w:after="200"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7723FB">
              <w:rPr>
                <w:b/>
                <w:bCs/>
                <w:sz w:val="16"/>
                <w:szCs w:val="16"/>
              </w:rPr>
              <w:t>Site/core</w:t>
            </w:r>
          </w:p>
        </w:tc>
        <w:tc>
          <w:tcPr>
            <w:tcW w:w="1426" w:type="dxa"/>
          </w:tcPr>
          <w:p w14:paraId="13E8E24D" w14:textId="77777777" w:rsidR="00B91439" w:rsidRPr="007723FB" w:rsidRDefault="00B91439" w:rsidP="00B91439">
            <w:pPr>
              <w:spacing w:after="200"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7723FB">
              <w:rPr>
                <w:b/>
                <w:bCs/>
                <w:sz w:val="16"/>
                <w:szCs w:val="16"/>
              </w:rPr>
              <w:t>Method</w:t>
            </w:r>
          </w:p>
        </w:tc>
        <w:tc>
          <w:tcPr>
            <w:tcW w:w="1107" w:type="dxa"/>
          </w:tcPr>
          <w:p w14:paraId="683E7139" w14:textId="77777777" w:rsidR="00B91439" w:rsidRPr="007723FB" w:rsidRDefault="00B91439" w:rsidP="00B91439">
            <w:pPr>
              <w:spacing w:after="200"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7723FB">
              <w:rPr>
                <w:b/>
                <w:bCs/>
                <w:sz w:val="16"/>
                <w:szCs w:val="16"/>
              </w:rPr>
              <w:t>Age</w:t>
            </w:r>
          </w:p>
        </w:tc>
        <w:tc>
          <w:tcPr>
            <w:tcW w:w="857" w:type="dxa"/>
          </w:tcPr>
          <w:p w14:paraId="3E8A7BF6" w14:textId="77777777" w:rsidR="00B91439" w:rsidRPr="007723FB" w:rsidRDefault="00B91439" w:rsidP="00B91439">
            <w:pPr>
              <w:spacing w:after="200"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7723FB">
              <w:rPr>
                <w:b/>
                <w:bCs/>
                <w:sz w:val="16"/>
                <w:szCs w:val="16"/>
              </w:rPr>
              <w:t>MIS</w:t>
            </w:r>
          </w:p>
        </w:tc>
        <w:tc>
          <w:tcPr>
            <w:tcW w:w="1268" w:type="dxa"/>
          </w:tcPr>
          <w:p w14:paraId="61C2678E" w14:textId="77777777" w:rsidR="00B91439" w:rsidRPr="007723FB" w:rsidRDefault="00B91439" w:rsidP="00B91439">
            <w:pPr>
              <w:spacing w:after="200"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7723FB">
              <w:rPr>
                <w:b/>
                <w:bCs/>
                <w:sz w:val="16"/>
                <w:szCs w:val="16"/>
              </w:rPr>
              <w:t>Note</w:t>
            </w:r>
          </w:p>
        </w:tc>
        <w:tc>
          <w:tcPr>
            <w:tcW w:w="1387" w:type="dxa"/>
          </w:tcPr>
          <w:p w14:paraId="7A0B8E98" w14:textId="77777777" w:rsidR="00B91439" w:rsidRPr="007723FB" w:rsidRDefault="00B91439" w:rsidP="00B91439">
            <w:pPr>
              <w:spacing w:after="200" w:line="480" w:lineRule="auto"/>
              <w:jc w:val="center"/>
              <w:cnfStyle w:val="100000000000" w:firstRow="1" w:lastRow="0" w:firstColumn="0" w:lastColumn="0" w:oddVBand="0" w:evenVBand="0" w:oddHBand="0" w:evenHBand="0" w:firstRowFirstColumn="0" w:firstRowLastColumn="0" w:lastRowFirstColumn="0" w:lastRowLastColumn="0"/>
              <w:rPr>
                <w:b/>
                <w:bCs/>
                <w:sz w:val="16"/>
                <w:szCs w:val="16"/>
              </w:rPr>
            </w:pPr>
            <w:r w:rsidRPr="007723FB">
              <w:rPr>
                <w:b/>
                <w:bCs/>
                <w:sz w:val="16"/>
                <w:szCs w:val="16"/>
              </w:rPr>
              <w:t>Ref</w:t>
            </w:r>
          </w:p>
        </w:tc>
      </w:tr>
      <w:tr w:rsidR="00B91439" w:rsidRPr="007723FB" w14:paraId="22284BFB" w14:textId="77777777" w:rsidTr="00B9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dxa"/>
          </w:tcPr>
          <w:p w14:paraId="13DF465D" w14:textId="77777777" w:rsidR="00B91439" w:rsidRPr="007723FB" w:rsidRDefault="00B91439" w:rsidP="00B91439">
            <w:pPr>
              <w:spacing w:after="200" w:line="480" w:lineRule="auto"/>
              <w:jc w:val="center"/>
              <w:rPr>
                <w:sz w:val="16"/>
                <w:szCs w:val="16"/>
              </w:rPr>
            </w:pPr>
            <w:r w:rsidRPr="007723FB">
              <w:rPr>
                <w:sz w:val="16"/>
                <w:szCs w:val="16"/>
              </w:rPr>
              <w:t>Jubbah (Saudi Arabia)</w:t>
            </w:r>
          </w:p>
        </w:tc>
        <w:tc>
          <w:tcPr>
            <w:tcW w:w="1486" w:type="dxa"/>
          </w:tcPr>
          <w:p w14:paraId="779B177A"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JB1 (zone III and IV)</w:t>
            </w:r>
          </w:p>
        </w:tc>
        <w:tc>
          <w:tcPr>
            <w:tcW w:w="1426" w:type="dxa"/>
          </w:tcPr>
          <w:p w14:paraId="13E09E48"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OSL</w:t>
            </w:r>
          </w:p>
        </w:tc>
        <w:tc>
          <w:tcPr>
            <w:tcW w:w="1107" w:type="dxa"/>
          </w:tcPr>
          <w:p w14:paraId="2B24E67B"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&lt;135.8 ± 23.9 and &gt;73.4 ± 6.8 ka</w:t>
            </w:r>
          </w:p>
        </w:tc>
        <w:tc>
          <w:tcPr>
            <w:tcW w:w="857" w:type="dxa"/>
          </w:tcPr>
          <w:p w14:paraId="41AACA9C"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MIS 5e (zone III) and MIS 5a (zone IV)</w:t>
            </w:r>
          </w:p>
        </w:tc>
        <w:tc>
          <w:tcPr>
            <w:tcW w:w="1268" w:type="dxa"/>
          </w:tcPr>
          <w:p w14:paraId="502B98EA"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87" w:type="dxa"/>
          </w:tcPr>
          <w:p w14:paraId="33962578"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Parton et al. (2018)</w:t>
            </w:r>
          </w:p>
        </w:tc>
      </w:tr>
      <w:tr w:rsidR="00B91439" w:rsidRPr="007723FB" w14:paraId="2C481F6B" w14:textId="77777777" w:rsidTr="00B91439">
        <w:tc>
          <w:tcPr>
            <w:cnfStyle w:val="001000000000" w:firstRow="0" w:lastRow="0" w:firstColumn="1" w:lastColumn="0" w:oddVBand="0" w:evenVBand="0" w:oddHBand="0" w:evenHBand="0" w:firstRowFirstColumn="0" w:firstRowLastColumn="0" w:lastRowFirstColumn="0" w:lastRowLastColumn="0"/>
            <w:tcW w:w="1489" w:type="dxa"/>
          </w:tcPr>
          <w:p w14:paraId="7EF7986C" w14:textId="77777777" w:rsidR="00B91439" w:rsidRPr="007723FB" w:rsidRDefault="00B91439" w:rsidP="00B91439">
            <w:pPr>
              <w:spacing w:after="200" w:line="480" w:lineRule="auto"/>
              <w:jc w:val="center"/>
              <w:rPr>
                <w:sz w:val="16"/>
                <w:szCs w:val="16"/>
              </w:rPr>
            </w:pPr>
            <w:r w:rsidRPr="007723FB">
              <w:rPr>
                <w:sz w:val="16"/>
                <w:szCs w:val="16"/>
              </w:rPr>
              <w:t>Jubbah (Saudi Arabia)</w:t>
            </w:r>
          </w:p>
        </w:tc>
        <w:tc>
          <w:tcPr>
            <w:tcW w:w="1486" w:type="dxa"/>
          </w:tcPr>
          <w:p w14:paraId="7B9F68EF"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JB3 (zone III)</w:t>
            </w:r>
          </w:p>
        </w:tc>
        <w:tc>
          <w:tcPr>
            <w:tcW w:w="1426" w:type="dxa"/>
          </w:tcPr>
          <w:p w14:paraId="2D8982D9"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OSL</w:t>
            </w:r>
          </w:p>
        </w:tc>
        <w:tc>
          <w:tcPr>
            <w:tcW w:w="1107" w:type="dxa"/>
          </w:tcPr>
          <w:p w14:paraId="0F6D9993"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75.3 ± 8.1 ka</w:t>
            </w:r>
          </w:p>
        </w:tc>
        <w:tc>
          <w:tcPr>
            <w:tcW w:w="857" w:type="dxa"/>
          </w:tcPr>
          <w:p w14:paraId="7AA94E9A"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MIS 5a</w:t>
            </w:r>
          </w:p>
        </w:tc>
        <w:tc>
          <w:tcPr>
            <w:tcW w:w="1268" w:type="dxa"/>
          </w:tcPr>
          <w:p w14:paraId="4C395E9C"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Age reversal (100.5 ± 20.5 ka) above considered to fall within MIS 5a.</w:t>
            </w:r>
          </w:p>
        </w:tc>
        <w:tc>
          <w:tcPr>
            <w:tcW w:w="1387" w:type="dxa"/>
          </w:tcPr>
          <w:p w14:paraId="4FEF5978"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Parton et al. (2018)</w:t>
            </w:r>
          </w:p>
        </w:tc>
      </w:tr>
      <w:tr w:rsidR="00B91439" w:rsidRPr="007723FB" w14:paraId="6FAD9AEE" w14:textId="77777777" w:rsidTr="00B9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dxa"/>
          </w:tcPr>
          <w:p w14:paraId="65EA2901" w14:textId="77777777" w:rsidR="00B91439" w:rsidRPr="007723FB" w:rsidRDefault="00B91439" w:rsidP="00B91439">
            <w:pPr>
              <w:spacing w:after="200" w:line="480" w:lineRule="auto"/>
              <w:jc w:val="center"/>
              <w:rPr>
                <w:sz w:val="16"/>
                <w:szCs w:val="16"/>
              </w:rPr>
            </w:pPr>
            <w:r w:rsidRPr="007723FB">
              <w:rPr>
                <w:sz w:val="16"/>
                <w:szCs w:val="16"/>
              </w:rPr>
              <w:t>Jubbah (Saudi Arabia)</w:t>
            </w:r>
          </w:p>
        </w:tc>
        <w:tc>
          <w:tcPr>
            <w:tcW w:w="1486" w:type="dxa"/>
          </w:tcPr>
          <w:p w14:paraId="63340319"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JQ1</w:t>
            </w:r>
          </w:p>
        </w:tc>
        <w:tc>
          <w:tcPr>
            <w:tcW w:w="1426" w:type="dxa"/>
          </w:tcPr>
          <w:p w14:paraId="5D67B9F6"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OSL</w:t>
            </w:r>
          </w:p>
        </w:tc>
        <w:tc>
          <w:tcPr>
            <w:tcW w:w="1107" w:type="dxa"/>
          </w:tcPr>
          <w:p w14:paraId="6F55F113"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Calcrete: 75 ± 5 ka</w:t>
            </w:r>
          </w:p>
          <w:p w14:paraId="4F0E5685"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Palaeosol: 95 ± 7 ka</w:t>
            </w:r>
          </w:p>
        </w:tc>
        <w:tc>
          <w:tcPr>
            <w:tcW w:w="857" w:type="dxa"/>
          </w:tcPr>
          <w:p w14:paraId="741A0674"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MIS 5a and MIS 5c</w:t>
            </w:r>
          </w:p>
        </w:tc>
        <w:tc>
          <w:tcPr>
            <w:tcW w:w="1268" w:type="dxa"/>
          </w:tcPr>
          <w:p w14:paraId="25767DB0"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87" w:type="dxa"/>
          </w:tcPr>
          <w:p w14:paraId="4DC091FE"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Petraglia et al. (2011)</w:t>
            </w:r>
          </w:p>
        </w:tc>
      </w:tr>
      <w:tr w:rsidR="00B91439" w:rsidRPr="007723FB" w14:paraId="43EDC211" w14:textId="77777777" w:rsidTr="00B91439">
        <w:tc>
          <w:tcPr>
            <w:cnfStyle w:val="001000000000" w:firstRow="0" w:lastRow="0" w:firstColumn="1" w:lastColumn="0" w:oddVBand="0" w:evenVBand="0" w:oddHBand="0" w:evenHBand="0" w:firstRowFirstColumn="0" w:firstRowLastColumn="0" w:lastRowFirstColumn="0" w:lastRowLastColumn="0"/>
            <w:tcW w:w="1489" w:type="dxa"/>
          </w:tcPr>
          <w:p w14:paraId="721D9E9C" w14:textId="77777777" w:rsidR="00B91439" w:rsidRPr="007723FB" w:rsidRDefault="00B91439" w:rsidP="00B91439">
            <w:pPr>
              <w:spacing w:after="200" w:line="480" w:lineRule="auto"/>
              <w:jc w:val="center"/>
              <w:rPr>
                <w:sz w:val="16"/>
                <w:szCs w:val="16"/>
              </w:rPr>
            </w:pPr>
            <w:r w:rsidRPr="007723FB">
              <w:rPr>
                <w:sz w:val="16"/>
                <w:szCs w:val="16"/>
              </w:rPr>
              <w:t>Khall Amayshan (Saudi Arabia)</w:t>
            </w:r>
          </w:p>
        </w:tc>
        <w:tc>
          <w:tcPr>
            <w:tcW w:w="1486" w:type="dxa"/>
          </w:tcPr>
          <w:p w14:paraId="755AB424"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16.4</w:t>
            </w:r>
          </w:p>
        </w:tc>
        <w:tc>
          <w:tcPr>
            <w:tcW w:w="1426" w:type="dxa"/>
          </w:tcPr>
          <w:p w14:paraId="33BDB174"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TT-OSL (sands overlying and underlying lake diatomites)</w:t>
            </w:r>
          </w:p>
        </w:tc>
        <w:tc>
          <w:tcPr>
            <w:tcW w:w="1107" w:type="dxa"/>
          </w:tcPr>
          <w:p w14:paraId="0F4D8A08" w14:textId="39AE9949"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Top: 117 ± 8 ka</w:t>
            </w:r>
          </w:p>
          <w:p w14:paraId="2CB5150C"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Bottom: 99 ± 7 ka</w:t>
            </w:r>
          </w:p>
        </w:tc>
        <w:tc>
          <w:tcPr>
            <w:tcW w:w="857" w:type="dxa"/>
          </w:tcPr>
          <w:p w14:paraId="39F5336B" w14:textId="3336689E"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MIS 5</w:t>
            </w:r>
            <w:r w:rsidR="007B0981" w:rsidRPr="007723FB">
              <w:rPr>
                <w:sz w:val="16"/>
                <w:szCs w:val="16"/>
              </w:rPr>
              <w:t>e</w:t>
            </w:r>
            <w:r w:rsidR="009D44FF" w:rsidRPr="007723FB">
              <w:rPr>
                <w:sz w:val="16"/>
                <w:szCs w:val="16"/>
              </w:rPr>
              <w:t>-</w:t>
            </w:r>
            <w:r w:rsidRPr="007723FB">
              <w:rPr>
                <w:sz w:val="16"/>
                <w:szCs w:val="16"/>
              </w:rPr>
              <w:t>c</w:t>
            </w:r>
          </w:p>
        </w:tc>
        <w:tc>
          <w:tcPr>
            <w:tcW w:w="1268" w:type="dxa"/>
          </w:tcPr>
          <w:p w14:paraId="0EC26358"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87" w:type="dxa"/>
          </w:tcPr>
          <w:p w14:paraId="5269E7C8"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Rosenberg et al. (2013)</w:t>
            </w:r>
          </w:p>
        </w:tc>
      </w:tr>
      <w:tr w:rsidR="00B91439" w:rsidRPr="007723FB" w14:paraId="4EBBDB0A" w14:textId="77777777" w:rsidTr="00B9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dxa"/>
          </w:tcPr>
          <w:p w14:paraId="133ADAEC" w14:textId="77777777" w:rsidR="00B91439" w:rsidRPr="007723FB" w:rsidRDefault="00B91439" w:rsidP="00B91439">
            <w:pPr>
              <w:spacing w:after="200" w:line="480" w:lineRule="auto"/>
              <w:jc w:val="center"/>
              <w:rPr>
                <w:sz w:val="16"/>
                <w:szCs w:val="16"/>
              </w:rPr>
            </w:pPr>
            <w:r w:rsidRPr="007723FB">
              <w:rPr>
                <w:sz w:val="16"/>
                <w:szCs w:val="16"/>
              </w:rPr>
              <w:t>Nafud (interdunal). Close to Khall Amayshan. (Saudi Arabia)</w:t>
            </w:r>
          </w:p>
        </w:tc>
        <w:tc>
          <w:tcPr>
            <w:tcW w:w="1486" w:type="dxa"/>
          </w:tcPr>
          <w:p w14:paraId="53ED53EB"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16.3</w:t>
            </w:r>
          </w:p>
        </w:tc>
        <w:tc>
          <w:tcPr>
            <w:tcW w:w="1426" w:type="dxa"/>
          </w:tcPr>
          <w:p w14:paraId="52B94373"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TT-OSL (sands underlying lake diatomites).</w:t>
            </w:r>
          </w:p>
        </w:tc>
        <w:tc>
          <w:tcPr>
            <w:tcW w:w="1107" w:type="dxa"/>
          </w:tcPr>
          <w:p w14:paraId="285D6DE4"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99 ± 7 ka</w:t>
            </w:r>
          </w:p>
        </w:tc>
        <w:tc>
          <w:tcPr>
            <w:tcW w:w="857" w:type="dxa"/>
          </w:tcPr>
          <w:p w14:paraId="234D98E0" w14:textId="523885F4"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MIS 5c</w:t>
            </w:r>
            <w:r w:rsidR="009D44FF" w:rsidRPr="007723FB">
              <w:rPr>
                <w:sz w:val="16"/>
                <w:szCs w:val="16"/>
              </w:rPr>
              <w:t>-a</w:t>
            </w:r>
          </w:p>
        </w:tc>
        <w:tc>
          <w:tcPr>
            <w:tcW w:w="1268" w:type="dxa"/>
          </w:tcPr>
          <w:p w14:paraId="72EE8311"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Interdunal palaeolake</w:t>
            </w:r>
          </w:p>
        </w:tc>
        <w:tc>
          <w:tcPr>
            <w:tcW w:w="1387" w:type="dxa"/>
          </w:tcPr>
          <w:p w14:paraId="43271E22"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Rosenberg et al. (2013)</w:t>
            </w:r>
          </w:p>
        </w:tc>
      </w:tr>
      <w:tr w:rsidR="00B91439" w:rsidRPr="007723FB" w14:paraId="637BDC7A" w14:textId="77777777" w:rsidTr="00B91439">
        <w:tc>
          <w:tcPr>
            <w:cnfStyle w:val="001000000000" w:firstRow="0" w:lastRow="0" w:firstColumn="1" w:lastColumn="0" w:oddVBand="0" w:evenVBand="0" w:oddHBand="0" w:evenHBand="0" w:firstRowFirstColumn="0" w:firstRowLastColumn="0" w:lastRowFirstColumn="0" w:lastRowLastColumn="0"/>
            <w:tcW w:w="1489" w:type="dxa"/>
          </w:tcPr>
          <w:p w14:paraId="17CEDC90" w14:textId="34E21445" w:rsidR="00B91439" w:rsidRPr="007723FB" w:rsidRDefault="00B91439" w:rsidP="00B91439">
            <w:pPr>
              <w:spacing w:after="200" w:line="480" w:lineRule="auto"/>
              <w:jc w:val="center"/>
              <w:rPr>
                <w:sz w:val="16"/>
                <w:szCs w:val="16"/>
              </w:rPr>
            </w:pPr>
            <w:r w:rsidRPr="007723FB">
              <w:rPr>
                <w:sz w:val="16"/>
                <w:szCs w:val="16"/>
              </w:rPr>
              <w:t>Nafud (interdunal). Close to B’r al Hayzan. (Saudi Arabia)</w:t>
            </w:r>
          </w:p>
        </w:tc>
        <w:tc>
          <w:tcPr>
            <w:tcW w:w="1486" w:type="dxa"/>
          </w:tcPr>
          <w:p w14:paraId="75F03030"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16.5</w:t>
            </w:r>
          </w:p>
        </w:tc>
        <w:tc>
          <w:tcPr>
            <w:tcW w:w="1426" w:type="dxa"/>
          </w:tcPr>
          <w:p w14:paraId="1A75A444"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TT-OSL (sands overlying and underlying lake diatomites).</w:t>
            </w:r>
          </w:p>
        </w:tc>
        <w:tc>
          <w:tcPr>
            <w:tcW w:w="1107" w:type="dxa"/>
          </w:tcPr>
          <w:p w14:paraId="2E2B7DE0"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Top: 128 ± 9 ka</w:t>
            </w:r>
          </w:p>
          <w:p w14:paraId="5588C48E"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Bottom: 125 ± 10 ka</w:t>
            </w:r>
          </w:p>
        </w:tc>
        <w:tc>
          <w:tcPr>
            <w:tcW w:w="857" w:type="dxa"/>
          </w:tcPr>
          <w:p w14:paraId="7AE94EAE"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MIS 5e</w:t>
            </w:r>
          </w:p>
        </w:tc>
        <w:tc>
          <w:tcPr>
            <w:tcW w:w="1268" w:type="dxa"/>
          </w:tcPr>
          <w:p w14:paraId="637C53E8"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Interdunal palaeolake</w:t>
            </w:r>
          </w:p>
        </w:tc>
        <w:tc>
          <w:tcPr>
            <w:tcW w:w="1387" w:type="dxa"/>
          </w:tcPr>
          <w:p w14:paraId="33ABDE4C"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Rosenberg et al. (2013)</w:t>
            </w:r>
          </w:p>
        </w:tc>
      </w:tr>
      <w:tr w:rsidR="00B91439" w:rsidRPr="007723FB" w14:paraId="2D195C8D" w14:textId="77777777" w:rsidTr="00B9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dxa"/>
          </w:tcPr>
          <w:p w14:paraId="21C6307B" w14:textId="3AE3F468" w:rsidR="00B91439" w:rsidRPr="007723FB" w:rsidRDefault="00B91439" w:rsidP="00B91439">
            <w:pPr>
              <w:spacing w:after="200" w:line="480" w:lineRule="auto"/>
              <w:jc w:val="center"/>
              <w:rPr>
                <w:sz w:val="16"/>
                <w:szCs w:val="16"/>
              </w:rPr>
            </w:pPr>
            <w:r w:rsidRPr="007723FB">
              <w:rPr>
                <w:sz w:val="16"/>
                <w:szCs w:val="16"/>
              </w:rPr>
              <w:lastRenderedPageBreak/>
              <w:t>Nafud (interdunal). Close to B’r al Hayzan. (Saudi Arabia)</w:t>
            </w:r>
          </w:p>
        </w:tc>
        <w:tc>
          <w:tcPr>
            <w:tcW w:w="1486" w:type="dxa"/>
          </w:tcPr>
          <w:p w14:paraId="4B3E9156"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17.3</w:t>
            </w:r>
          </w:p>
        </w:tc>
        <w:tc>
          <w:tcPr>
            <w:tcW w:w="1426" w:type="dxa"/>
          </w:tcPr>
          <w:p w14:paraId="3A5A61FD"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TT-OSL (sands underlying lake diatomites).</w:t>
            </w:r>
          </w:p>
        </w:tc>
        <w:tc>
          <w:tcPr>
            <w:tcW w:w="1107" w:type="dxa"/>
          </w:tcPr>
          <w:p w14:paraId="386E0745"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99 ± 7 ka</w:t>
            </w:r>
          </w:p>
        </w:tc>
        <w:tc>
          <w:tcPr>
            <w:tcW w:w="857" w:type="dxa"/>
          </w:tcPr>
          <w:p w14:paraId="7019AC2B" w14:textId="58262F69"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MIS 5c</w:t>
            </w:r>
            <w:r w:rsidR="009D44FF" w:rsidRPr="007723FB">
              <w:rPr>
                <w:sz w:val="16"/>
                <w:szCs w:val="16"/>
              </w:rPr>
              <w:t>-a</w:t>
            </w:r>
          </w:p>
        </w:tc>
        <w:tc>
          <w:tcPr>
            <w:tcW w:w="1268" w:type="dxa"/>
          </w:tcPr>
          <w:p w14:paraId="23EEE01D"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Interdunal palaeolake</w:t>
            </w:r>
          </w:p>
        </w:tc>
        <w:tc>
          <w:tcPr>
            <w:tcW w:w="1387" w:type="dxa"/>
          </w:tcPr>
          <w:p w14:paraId="1E1880FE"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Rosenberg et al. (2013)</w:t>
            </w:r>
          </w:p>
        </w:tc>
      </w:tr>
      <w:tr w:rsidR="00B91439" w:rsidRPr="007723FB" w14:paraId="6EF9D382" w14:textId="77777777" w:rsidTr="00B91439">
        <w:tc>
          <w:tcPr>
            <w:cnfStyle w:val="001000000000" w:firstRow="0" w:lastRow="0" w:firstColumn="1" w:lastColumn="0" w:oddVBand="0" w:evenVBand="0" w:oddHBand="0" w:evenHBand="0" w:firstRowFirstColumn="0" w:firstRowLastColumn="0" w:lastRowFirstColumn="0" w:lastRowLastColumn="0"/>
            <w:tcW w:w="1489" w:type="dxa"/>
          </w:tcPr>
          <w:p w14:paraId="4100639E" w14:textId="77777777" w:rsidR="00B91439" w:rsidRPr="007723FB" w:rsidRDefault="00B91439" w:rsidP="00B91439">
            <w:pPr>
              <w:spacing w:after="200" w:line="480" w:lineRule="auto"/>
              <w:jc w:val="center"/>
              <w:rPr>
                <w:i w:val="0"/>
                <w:iCs w:val="0"/>
                <w:sz w:val="16"/>
                <w:szCs w:val="16"/>
              </w:rPr>
            </w:pPr>
            <w:r w:rsidRPr="007723FB">
              <w:rPr>
                <w:sz w:val="16"/>
                <w:szCs w:val="16"/>
              </w:rPr>
              <w:t>Nafud (interdunal).</w:t>
            </w:r>
          </w:p>
          <w:p w14:paraId="46FA686F" w14:textId="77777777" w:rsidR="00B91439" w:rsidRPr="007723FB" w:rsidRDefault="00B91439" w:rsidP="00B91439">
            <w:pPr>
              <w:spacing w:after="200" w:line="480" w:lineRule="auto"/>
              <w:jc w:val="center"/>
              <w:rPr>
                <w:sz w:val="16"/>
                <w:szCs w:val="16"/>
              </w:rPr>
            </w:pPr>
            <w:r w:rsidRPr="007723FB">
              <w:rPr>
                <w:sz w:val="16"/>
                <w:szCs w:val="16"/>
              </w:rPr>
              <w:t>Close to Jubbah. (Saudi Arabia)</w:t>
            </w:r>
          </w:p>
        </w:tc>
        <w:tc>
          <w:tcPr>
            <w:tcW w:w="1486" w:type="dxa"/>
          </w:tcPr>
          <w:p w14:paraId="0F854178"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14.3</w:t>
            </w:r>
          </w:p>
        </w:tc>
        <w:tc>
          <w:tcPr>
            <w:tcW w:w="1426" w:type="dxa"/>
          </w:tcPr>
          <w:p w14:paraId="062D5597"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TT-OSL (sands overlying and underlying lake diatomites).</w:t>
            </w:r>
          </w:p>
        </w:tc>
        <w:tc>
          <w:tcPr>
            <w:tcW w:w="1107" w:type="dxa"/>
          </w:tcPr>
          <w:p w14:paraId="14392FCA"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Top: 19 ± 1 ka</w:t>
            </w:r>
          </w:p>
          <w:p w14:paraId="70EB191E"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Bottom: 122 ± 10 ka</w:t>
            </w:r>
          </w:p>
        </w:tc>
        <w:tc>
          <w:tcPr>
            <w:tcW w:w="857" w:type="dxa"/>
          </w:tcPr>
          <w:p w14:paraId="062F91B5"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MIS 5e</w:t>
            </w:r>
          </w:p>
        </w:tc>
        <w:tc>
          <w:tcPr>
            <w:tcW w:w="1268" w:type="dxa"/>
          </w:tcPr>
          <w:p w14:paraId="69F57F54"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Interdunal palaeolake</w:t>
            </w:r>
          </w:p>
        </w:tc>
        <w:tc>
          <w:tcPr>
            <w:tcW w:w="1387" w:type="dxa"/>
          </w:tcPr>
          <w:p w14:paraId="0A22AAA9"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Rosenberg et al. (2013)</w:t>
            </w:r>
          </w:p>
        </w:tc>
      </w:tr>
      <w:tr w:rsidR="00B91439" w:rsidRPr="007723FB" w14:paraId="5379E87E" w14:textId="77777777" w:rsidTr="00B9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dxa"/>
          </w:tcPr>
          <w:p w14:paraId="01341253" w14:textId="77777777" w:rsidR="00B91439" w:rsidRPr="007723FB" w:rsidRDefault="00B91439" w:rsidP="00B91439">
            <w:pPr>
              <w:spacing w:after="200" w:line="480" w:lineRule="auto"/>
              <w:jc w:val="center"/>
              <w:rPr>
                <w:i w:val="0"/>
                <w:iCs w:val="0"/>
                <w:sz w:val="16"/>
                <w:szCs w:val="16"/>
              </w:rPr>
            </w:pPr>
            <w:r w:rsidRPr="007723FB">
              <w:rPr>
                <w:sz w:val="16"/>
                <w:szCs w:val="16"/>
              </w:rPr>
              <w:t>Nafud (interdunal).</w:t>
            </w:r>
          </w:p>
          <w:p w14:paraId="45AFA370" w14:textId="77777777" w:rsidR="00B91439" w:rsidRPr="007723FB" w:rsidRDefault="00B91439" w:rsidP="00B91439">
            <w:pPr>
              <w:spacing w:after="200" w:line="480" w:lineRule="auto"/>
              <w:jc w:val="center"/>
              <w:rPr>
                <w:sz w:val="16"/>
                <w:szCs w:val="16"/>
              </w:rPr>
            </w:pPr>
            <w:r w:rsidRPr="007723FB">
              <w:rPr>
                <w:sz w:val="16"/>
                <w:szCs w:val="16"/>
              </w:rPr>
              <w:t>Close to Jubbah. (Saudi Arabia)</w:t>
            </w:r>
          </w:p>
        </w:tc>
        <w:tc>
          <w:tcPr>
            <w:tcW w:w="1486" w:type="dxa"/>
          </w:tcPr>
          <w:p w14:paraId="7E1DDCBF"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13.2</w:t>
            </w:r>
          </w:p>
        </w:tc>
        <w:tc>
          <w:tcPr>
            <w:tcW w:w="1426" w:type="dxa"/>
          </w:tcPr>
          <w:p w14:paraId="5AAA879E"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TT-OSL (sands underlying lake diatomites).</w:t>
            </w:r>
          </w:p>
        </w:tc>
        <w:tc>
          <w:tcPr>
            <w:tcW w:w="1107" w:type="dxa"/>
          </w:tcPr>
          <w:p w14:paraId="5B219888"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109 ± 8 ka</w:t>
            </w:r>
          </w:p>
        </w:tc>
        <w:tc>
          <w:tcPr>
            <w:tcW w:w="857" w:type="dxa"/>
          </w:tcPr>
          <w:p w14:paraId="32E574F8"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MIS 5c</w:t>
            </w:r>
          </w:p>
        </w:tc>
        <w:tc>
          <w:tcPr>
            <w:tcW w:w="1268" w:type="dxa"/>
          </w:tcPr>
          <w:p w14:paraId="27C52696"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Interdunal palaeolake.</w:t>
            </w:r>
          </w:p>
        </w:tc>
        <w:tc>
          <w:tcPr>
            <w:tcW w:w="1387" w:type="dxa"/>
          </w:tcPr>
          <w:p w14:paraId="51660FD3" w14:textId="77777777" w:rsidR="00B91439" w:rsidRPr="007723FB" w:rsidRDefault="00B91439"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sidRPr="007723FB">
              <w:rPr>
                <w:sz w:val="16"/>
                <w:szCs w:val="16"/>
              </w:rPr>
              <w:t>Rosenberg et al. (2013)</w:t>
            </w:r>
          </w:p>
        </w:tc>
      </w:tr>
      <w:tr w:rsidR="00B91439" w:rsidRPr="007723FB" w14:paraId="5F3223D9" w14:textId="77777777" w:rsidTr="00B91439">
        <w:tc>
          <w:tcPr>
            <w:cnfStyle w:val="001000000000" w:firstRow="0" w:lastRow="0" w:firstColumn="1" w:lastColumn="0" w:oddVBand="0" w:evenVBand="0" w:oddHBand="0" w:evenHBand="0" w:firstRowFirstColumn="0" w:firstRowLastColumn="0" w:lastRowFirstColumn="0" w:lastRowLastColumn="0"/>
            <w:tcW w:w="1489" w:type="dxa"/>
          </w:tcPr>
          <w:p w14:paraId="06D9179F" w14:textId="77777777" w:rsidR="00B91439" w:rsidRPr="007723FB" w:rsidRDefault="00B91439" w:rsidP="00B91439">
            <w:pPr>
              <w:spacing w:after="200" w:line="480" w:lineRule="auto"/>
              <w:jc w:val="center"/>
              <w:rPr>
                <w:sz w:val="16"/>
                <w:szCs w:val="16"/>
              </w:rPr>
            </w:pPr>
            <w:r w:rsidRPr="007723FB">
              <w:rPr>
                <w:sz w:val="16"/>
                <w:szCs w:val="16"/>
              </w:rPr>
              <w:t>Al Wusta (Saudi Arabia).</w:t>
            </w:r>
          </w:p>
        </w:tc>
        <w:tc>
          <w:tcPr>
            <w:tcW w:w="1486" w:type="dxa"/>
          </w:tcPr>
          <w:p w14:paraId="516BED2D"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426" w:type="dxa"/>
          </w:tcPr>
          <w:p w14:paraId="3476BCF4"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OSL (sands overlying and underlying lake diatomite).</w:t>
            </w:r>
          </w:p>
          <w:p w14:paraId="4A3B9BCE"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p w14:paraId="6BD50C65"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p w14:paraId="6749615F"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p w14:paraId="05295BE5"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U-Series/ESR (palaeontological remains).</w:t>
            </w:r>
          </w:p>
        </w:tc>
        <w:tc>
          <w:tcPr>
            <w:tcW w:w="1107" w:type="dxa"/>
          </w:tcPr>
          <w:p w14:paraId="1EB726A0"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Top: 98.6 ± 7 ka</w:t>
            </w:r>
          </w:p>
          <w:p w14:paraId="73519812"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Bottom: 85.3 ± 5.6, 92.0 ± 6.3 and 92.2 ± 6.8 ka</w:t>
            </w:r>
          </w:p>
          <w:p w14:paraId="1C43E37A"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p w14:paraId="737A7963"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AW1 (U-series): 87.6 ±  2.5 ka</w:t>
            </w:r>
          </w:p>
          <w:p w14:paraId="3C8FC267" w14:textId="77777777" w:rsidR="00B91439" w:rsidRPr="004C294C"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lang w:val="de-DE"/>
              </w:rPr>
            </w:pPr>
            <w:r w:rsidRPr="004C294C">
              <w:rPr>
                <w:sz w:val="16"/>
                <w:szCs w:val="16"/>
                <w:lang w:val="de-DE"/>
              </w:rPr>
              <w:t>WU1601 (enamel U-series): 83.5 ± 8.1 ka</w:t>
            </w:r>
          </w:p>
          <w:p w14:paraId="7221B192" w14:textId="77777777" w:rsidR="00B91439" w:rsidRPr="004C294C"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lang w:val="de-DE"/>
              </w:rPr>
            </w:pPr>
            <w:r w:rsidRPr="004C294C">
              <w:rPr>
                <w:sz w:val="16"/>
                <w:szCs w:val="16"/>
                <w:lang w:val="de-DE"/>
              </w:rPr>
              <w:t xml:space="preserve">WU1601 (combined U-series </w:t>
            </w:r>
            <w:r w:rsidRPr="004C294C">
              <w:rPr>
                <w:sz w:val="16"/>
                <w:szCs w:val="16"/>
                <w:lang w:val="de-DE"/>
              </w:rPr>
              <w:lastRenderedPageBreak/>
              <w:t>ESR): 103 +10/-9 ka</w:t>
            </w:r>
          </w:p>
          <w:p w14:paraId="11A62B2C" w14:textId="77777777" w:rsidR="00B91439" w:rsidRPr="004C294C"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lang w:val="de-DE"/>
              </w:rPr>
            </w:pPr>
          </w:p>
        </w:tc>
        <w:tc>
          <w:tcPr>
            <w:tcW w:w="857" w:type="dxa"/>
          </w:tcPr>
          <w:p w14:paraId="2ED2F7A6"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lastRenderedPageBreak/>
              <w:t>MIS late 5c/early 5a.</w:t>
            </w:r>
          </w:p>
          <w:p w14:paraId="6E736BC6" w14:textId="77777777" w:rsidR="00B91439" w:rsidRPr="007723FB" w:rsidRDefault="00B91439" w:rsidP="00B91439">
            <w:pPr>
              <w:spacing w:after="200" w:line="48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268" w:type="dxa"/>
          </w:tcPr>
          <w:p w14:paraId="5CFA8E47"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Baysian model assigned suggests underlying sands (unit 1) were stabilised at 93.1 ± 2.6ka and  unit 2 and 3 were deposited between 92.2 ± 2.6 ka and 90.4 ± 3.9 ka.</w:t>
            </w:r>
          </w:p>
        </w:tc>
        <w:tc>
          <w:tcPr>
            <w:tcW w:w="1387" w:type="dxa"/>
          </w:tcPr>
          <w:p w14:paraId="133123AB"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Groucutt et al. (2018)</w:t>
            </w:r>
          </w:p>
        </w:tc>
      </w:tr>
      <w:tr w:rsidR="0004298A" w:rsidRPr="007723FB" w14:paraId="6F4EAFA6" w14:textId="77777777" w:rsidTr="00B91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9" w:type="dxa"/>
          </w:tcPr>
          <w:p w14:paraId="13F721BF" w14:textId="2C12518D" w:rsidR="0004298A" w:rsidRPr="007723FB" w:rsidRDefault="0004298A" w:rsidP="00B91439">
            <w:pPr>
              <w:spacing w:after="200" w:line="480" w:lineRule="auto"/>
              <w:jc w:val="center"/>
              <w:rPr>
                <w:sz w:val="16"/>
                <w:szCs w:val="16"/>
              </w:rPr>
            </w:pPr>
            <w:r>
              <w:rPr>
                <w:sz w:val="16"/>
                <w:szCs w:val="16"/>
              </w:rPr>
              <w:t>Alathar (Saudi Arabia)</w:t>
            </w:r>
          </w:p>
        </w:tc>
        <w:tc>
          <w:tcPr>
            <w:tcW w:w="1486" w:type="dxa"/>
          </w:tcPr>
          <w:p w14:paraId="0AD64B85" w14:textId="77777777" w:rsidR="0004298A" w:rsidRPr="007723FB" w:rsidRDefault="0004298A"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426" w:type="dxa"/>
          </w:tcPr>
          <w:p w14:paraId="5A1BEA75" w14:textId="15AEC744" w:rsidR="0004298A" w:rsidRPr="007723FB" w:rsidRDefault="0004298A"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OSL of diatomites overlying and underlying hominin footprints</w:t>
            </w:r>
          </w:p>
        </w:tc>
        <w:tc>
          <w:tcPr>
            <w:tcW w:w="1107" w:type="dxa"/>
          </w:tcPr>
          <w:p w14:paraId="7BFE6CBB" w14:textId="4630B690" w:rsidR="0004298A" w:rsidRPr="007723FB" w:rsidRDefault="0004298A"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112 ± 10 ka BP (PD62; unit 5) and 121 ± 11 ka BP (PD61; unit 2)</w:t>
            </w:r>
          </w:p>
        </w:tc>
        <w:tc>
          <w:tcPr>
            <w:tcW w:w="857" w:type="dxa"/>
          </w:tcPr>
          <w:p w14:paraId="6A9E4727" w14:textId="2A4D2C6E" w:rsidR="0004298A" w:rsidRPr="007723FB" w:rsidRDefault="0004298A"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Early MIS 5, likely MIS 5e</w:t>
            </w:r>
          </w:p>
        </w:tc>
        <w:tc>
          <w:tcPr>
            <w:tcW w:w="1268" w:type="dxa"/>
          </w:tcPr>
          <w:p w14:paraId="551CA1DF" w14:textId="77777777" w:rsidR="0004298A" w:rsidRPr="007723FB" w:rsidRDefault="0004298A"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p>
        </w:tc>
        <w:tc>
          <w:tcPr>
            <w:tcW w:w="1387" w:type="dxa"/>
          </w:tcPr>
          <w:p w14:paraId="467AC7C5" w14:textId="6AAEC213" w:rsidR="0004298A" w:rsidRPr="007723FB" w:rsidRDefault="0004298A" w:rsidP="00B91439">
            <w:pPr>
              <w:spacing w:after="200" w:line="480" w:lineRule="auto"/>
              <w:jc w:val="cente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fldChar w:fldCharType="begin" w:fldLock="1"/>
            </w:r>
            <w:r>
              <w:rPr>
                <w:sz w:val="16"/>
                <w:szCs w:val="16"/>
              </w:rPr>
              <w:instrText>ADDIN CSL_CITATION {"citationItems":[{"id":"ITEM-1","itemData":{"DOI":"10.1126/sciadv.aba8940","ISSN":"2375-2548","abstract":"The nature of human dispersals out of Africa has remained elusive because of the poor resolution of paleoecological data in direct association with remains of the earliest non-African people. Here, we report hominin and non-hominin mammalian tracks from an ancient lake deposit in the Arabian Peninsula, dated within the last interglacial. The findings, it is argued, likely represent the oldest securely dated evidence for Homo sapiens in Arabia. The paleoecological evidence indicates a well-watered semi-arid grassland setting during human movements into the Nefud Desert of Saudi Arabia. We conclude that visitation to the lake was transient, likely serving as a place to drink and to forage, and that late Pleistocene human and mammalian migrations and landscape use patterns in Arabia were inexorably linked.","author":[{"dropping-particle":"","family":"Stewart","given":"Mathew","non-dropping-particle":"","parse-names":false,"suffix":""},{"dropping-particle":"","family":"Clark-Wilson","given":"Richard","non-dropping-particle":"","parse-names":false,"suffix":""},{"dropping-particle":"","family":"Breeze","given":"Paul S","non-dropping-particle":"","parse-names":false,"suffix":""},{"dropping-particle":"","family":"Janulis","given":"Klint","non-dropping-particle":"","parse-names":false,"suffix":""},{"dropping-particle":"","family":"Candy","given":"Ian","non-dropping-particle":"","parse-names":false,"suffix":""},{"dropping-particle":"","family":"Armitage","given":"Simon J","non-dropping-particle":"","parse-names":false,"suffix":""},{"dropping-particle":"","family":"Ryves","given":"David B","non-dropping-particle":"","parse-names":false,"suffix":""},{"dropping-particle":"","family":"Louys","given":"Julien","non-dropping-particle":"","parse-names":false,"suffix":""},{"dropping-particle":"","family":"Duval","given":"Mathieu","non-dropping-particle":"","parse-names":false,"suffix":""},{"dropping-particle":"","family":"Price","given":"Gilbert J","non-dropping-particle":"","parse-names":false,"suffix":""},{"dropping-particle":"","family":"Cuthbertson","given":"Patrick","non-dropping-particle":"","parse-names":false,"suffix":""},{"dropping-particle":"","family":"Bernal","given":"Marco A","non-dropping-particle":"","parse-names":false,"suffix":""},{"dropping-particle":"","family":"Drake","given":"Nick A","non-dropping-particle":"","parse-names":false,"suffix":""},{"dropping-particle":"","family":"Alsharekh","given":"Abdullah M","non-dropping-particle":"","parse-names":false,"suffix":""},{"dropping-particle":"","family":"Zahrani","given":"Badr","non-dropping-particle":"","parse-names":false,"suffix":""},{"dropping-particle":"","family":"Al-Omari","given":"Abdulaziz","non-dropping-particle":"","parse-names":false,"suffix":""},{"dropping-particle":"","family":"Roberts","given":"Patrick","non-dropping-particle":"","parse-names":false,"suffix":""},{"dropping-particle":"","family":"Groucutt","given":"Huw S.","non-dropping-particle":"","parse-names":false,"suffix":""},{"dropping-particle":"","family":"Petraglia","given":"Michael D.","non-dropping-particle":"","parse-names":false,"suffix":""}],"container-title":"Science Advances","id":"ITEM-1","issue":"38","issued":{"date-parts":[["2020","9","18"]]},"page":"eaba8940","title":"Human footprints provide snapshot of last interglacial ecology in the Arabian interior","type":"article-journal","volume":"6"},"uris":["http://www.mendeley.com/documents/?uuid=2a3fb316-6056-426f-a8c1-475ca79a35d3"]}],"mendeley":{"formattedCitation":"(M. Stewart et al., 2020a)","manualFormatting":"M. Stewart et al. (2020a)","plainTextFormattedCitation":"(M. Stewart et al., 2020a)","previouslyFormattedCitation":"(M. Stewart et al., 2020a)"},"properties":{"noteIndex":0},"schema":"https://github.com/citation-style-language/schema/raw/master/csl-citation.json"}</w:instrText>
            </w:r>
            <w:r>
              <w:rPr>
                <w:sz w:val="16"/>
                <w:szCs w:val="16"/>
              </w:rPr>
              <w:fldChar w:fldCharType="separate"/>
            </w:r>
            <w:r w:rsidRPr="0004298A">
              <w:rPr>
                <w:noProof/>
                <w:sz w:val="16"/>
                <w:szCs w:val="16"/>
              </w:rPr>
              <w:t xml:space="preserve">M. Stewart et al. </w:t>
            </w:r>
            <w:r>
              <w:rPr>
                <w:noProof/>
                <w:sz w:val="16"/>
                <w:szCs w:val="16"/>
              </w:rPr>
              <w:t>(</w:t>
            </w:r>
            <w:r w:rsidRPr="0004298A">
              <w:rPr>
                <w:noProof/>
                <w:sz w:val="16"/>
                <w:szCs w:val="16"/>
              </w:rPr>
              <w:t>2020a)</w:t>
            </w:r>
            <w:r>
              <w:rPr>
                <w:sz w:val="16"/>
                <w:szCs w:val="16"/>
              </w:rPr>
              <w:fldChar w:fldCharType="end"/>
            </w:r>
          </w:p>
        </w:tc>
      </w:tr>
      <w:tr w:rsidR="0004298A" w:rsidRPr="007723FB" w14:paraId="75580C1A" w14:textId="77777777" w:rsidTr="00B91439">
        <w:tc>
          <w:tcPr>
            <w:cnfStyle w:val="001000000000" w:firstRow="0" w:lastRow="0" w:firstColumn="1" w:lastColumn="0" w:oddVBand="0" w:evenVBand="0" w:oddHBand="0" w:evenHBand="0" w:firstRowFirstColumn="0" w:firstRowLastColumn="0" w:lastRowFirstColumn="0" w:lastRowLastColumn="0"/>
            <w:tcW w:w="1489" w:type="dxa"/>
          </w:tcPr>
          <w:p w14:paraId="219615AC" w14:textId="77777777" w:rsidR="00B91439" w:rsidRPr="007723FB" w:rsidRDefault="00B91439" w:rsidP="00B91439">
            <w:pPr>
              <w:spacing w:after="200" w:line="480" w:lineRule="auto"/>
              <w:jc w:val="center"/>
              <w:rPr>
                <w:sz w:val="16"/>
                <w:szCs w:val="16"/>
              </w:rPr>
            </w:pPr>
            <w:r w:rsidRPr="007723FB">
              <w:rPr>
                <w:sz w:val="16"/>
                <w:szCs w:val="16"/>
              </w:rPr>
              <w:t>Mudawwara (Jordan).</w:t>
            </w:r>
          </w:p>
        </w:tc>
        <w:tc>
          <w:tcPr>
            <w:tcW w:w="1486" w:type="dxa"/>
          </w:tcPr>
          <w:p w14:paraId="15CA3929"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426" w:type="dxa"/>
          </w:tcPr>
          <w:p w14:paraId="09FF8CED"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U-series (mollusc carbonate)</w:t>
            </w:r>
          </w:p>
        </w:tc>
        <w:tc>
          <w:tcPr>
            <w:tcW w:w="1107" w:type="dxa"/>
          </w:tcPr>
          <w:p w14:paraId="2BCE07F6"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125 ± 5</w:t>
            </w:r>
          </w:p>
          <w:p w14:paraId="1A14341F"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121 ± 9</w:t>
            </w:r>
          </w:p>
          <w:p w14:paraId="1420553E"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124 +10/-9</w:t>
            </w:r>
          </w:p>
          <w:p w14:paraId="3772E60B"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116 +5.5/-5.2</w:t>
            </w:r>
          </w:p>
          <w:p w14:paraId="4DF00884"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 xml:space="preserve"> 95.4 +3.2/-3/1</w:t>
            </w:r>
          </w:p>
          <w:p w14:paraId="0C83859A"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91.1 +3.4/-3.3</w:t>
            </w:r>
          </w:p>
          <w:p w14:paraId="2CA909A9"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135 ± 6</w:t>
            </w:r>
          </w:p>
          <w:p w14:paraId="6BE47262"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88 ± 5</w:t>
            </w:r>
          </w:p>
          <w:p w14:paraId="3604F936"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77 ± 8</w:t>
            </w:r>
          </w:p>
        </w:tc>
        <w:tc>
          <w:tcPr>
            <w:tcW w:w="857" w:type="dxa"/>
          </w:tcPr>
          <w:p w14:paraId="77D95DC3"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MIS 5e and 5c/a</w:t>
            </w:r>
          </w:p>
        </w:tc>
        <w:tc>
          <w:tcPr>
            <w:tcW w:w="1268" w:type="dxa"/>
          </w:tcPr>
          <w:p w14:paraId="68EEF72D"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p>
        </w:tc>
        <w:tc>
          <w:tcPr>
            <w:tcW w:w="1387" w:type="dxa"/>
          </w:tcPr>
          <w:p w14:paraId="328D6492" w14:textId="77777777" w:rsidR="00B91439" w:rsidRPr="007723FB" w:rsidRDefault="00B91439" w:rsidP="00B91439">
            <w:pPr>
              <w:spacing w:after="200" w:line="480" w:lineRule="auto"/>
              <w:jc w:val="center"/>
              <w:cnfStyle w:val="000000000000" w:firstRow="0" w:lastRow="0" w:firstColumn="0" w:lastColumn="0" w:oddVBand="0" w:evenVBand="0" w:oddHBand="0" w:evenHBand="0" w:firstRowFirstColumn="0" w:firstRowLastColumn="0" w:lastRowFirstColumn="0" w:lastRowLastColumn="0"/>
              <w:rPr>
                <w:sz w:val="16"/>
                <w:szCs w:val="16"/>
              </w:rPr>
            </w:pPr>
            <w:r w:rsidRPr="007723FB">
              <w:rPr>
                <w:sz w:val="16"/>
                <w:szCs w:val="16"/>
              </w:rPr>
              <w:t>Petit-Maire et al. (2010)</w:t>
            </w:r>
          </w:p>
        </w:tc>
      </w:tr>
    </w:tbl>
    <w:p w14:paraId="4DD54432" w14:textId="77777777" w:rsidR="00B91439" w:rsidRPr="007723FB" w:rsidRDefault="00B91439" w:rsidP="00B91439">
      <w:pPr>
        <w:spacing w:after="200" w:line="480" w:lineRule="auto"/>
        <w:jc w:val="both"/>
        <w:rPr>
          <w:i/>
          <w:iCs/>
          <w:sz w:val="24"/>
          <w:szCs w:val="24"/>
        </w:rPr>
      </w:pPr>
      <w:r w:rsidRPr="007723FB">
        <w:rPr>
          <w:i/>
          <w:iCs/>
          <w:sz w:val="24"/>
          <w:szCs w:val="24"/>
        </w:rPr>
        <w:t>Tab. 2. Ages of palaeolake activation in northern Arabia.</w:t>
      </w:r>
    </w:p>
    <w:p w14:paraId="5588D54E" w14:textId="1D2D6539" w:rsidR="00B91439" w:rsidRPr="007723FB" w:rsidRDefault="00B91439" w:rsidP="00DF44A0">
      <w:pPr>
        <w:widowControl w:val="0"/>
        <w:autoSpaceDE w:val="0"/>
        <w:autoSpaceDN w:val="0"/>
        <w:adjustRightInd w:val="0"/>
        <w:spacing w:after="200" w:line="480" w:lineRule="auto"/>
        <w:ind w:left="480" w:hanging="480"/>
        <w:rPr>
          <w:sz w:val="24"/>
          <w:szCs w:val="24"/>
        </w:rPr>
      </w:pPr>
    </w:p>
    <w:p w14:paraId="3221E296" w14:textId="078EBF37" w:rsidR="00B91439" w:rsidRPr="007723FB" w:rsidRDefault="00B91439" w:rsidP="00B91439">
      <w:pPr>
        <w:spacing w:after="200" w:line="480" w:lineRule="auto"/>
        <w:jc w:val="center"/>
        <w:rPr>
          <w:sz w:val="24"/>
          <w:szCs w:val="24"/>
        </w:rPr>
      </w:pPr>
    </w:p>
    <w:p w14:paraId="58FE7560" w14:textId="3EAE39FF" w:rsidR="00B91439" w:rsidRPr="007723FB" w:rsidRDefault="00B91439" w:rsidP="00B91439">
      <w:pPr>
        <w:spacing w:after="200" w:line="480" w:lineRule="auto"/>
        <w:jc w:val="both"/>
        <w:rPr>
          <w:i/>
          <w:iCs/>
          <w:sz w:val="24"/>
          <w:szCs w:val="24"/>
        </w:rPr>
      </w:pPr>
      <w:r w:rsidRPr="007723FB">
        <w:rPr>
          <w:i/>
          <w:iCs/>
          <w:sz w:val="24"/>
          <w:szCs w:val="24"/>
        </w:rPr>
        <w:t xml:space="preserve">Fig. 2. (A) Precipitation map of Arabia showing locations of palaeolakes (light blue circles), speleothem cave sites (white circles), marine sediment (green circles) and fluvial/alluvial (dark blue circles). (B) Late Pleistocene climate records from Arabia. (a) </w:t>
      </w:r>
      <w:r w:rsidRPr="007723FB">
        <w:rPr>
          <w:i/>
          <w:iCs/>
          <w:sz w:val="24"/>
          <w:szCs w:val="24"/>
        </w:rPr>
        <w:lastRenderedPageBreak/>
        <w:t xml:space="preserve">ODP 967 sapropels (black rectangles) and wet/dry (blue/red line) index </w:t>
      </w:r>
      <w:r w:rsidRPr="007723FB">
        <w:rPr>
          <w:i/>
          <w:iCs/>
          <w:sz w:val="24"/>
          <w:szCs w:val="24"/>
        </w:rPr>
        <w:fldChar w:fldCharType="begin" w:fldLock="1"/>
      </w:r>
      <w:r w:rsidR="00547F2C" w:rsidRPr="007723FB">
        <w:rPr>
          <w:i/>
          <w:iCs/>
          <w:sz w:val="24"/>
          <w:szCs w:val="24"/>
        </w:rPr>
        <w:instrText>ADDIN CSL_CITATION {"citationItems":[{"id":"ITEM-1","itemData":{"DOI":"10.1016/J.QUASCIREV.2017.07.005","ISSN":"0277-3791","abstract":"Mediterranean sediments are valuable archives of both African monsoon variability and higher-latitude climate processes, and can also be used to provide an environmental context for early human migrations and settlements. However, the long history of Mediterranean palaeoclimate studies largely pre-dates the advent of widespread x-ray fluorescence (XRF) core-scanning, so there are few continuous and high-resolution geochemical records from this key region that extend beyond the last glacial cycle. Here we present XRF core-scanning results for ODP Site 967 (Eastern Mediterranean) that have been fully-calibrated into element concentrations spanning the last 3 million years (My). Comparison with independent geochemical data from conventional XRF highlights disparities for certain element/element ratios, thus suggesting the need for caution when taking ratios of scanning XRF data. Principal component analysis of the calibrated XRF dataset reveals two dominant components: detrital inputs (PC1) and a ‘sapropel’ (≈monsoon run-off) signal (PC2), which we use to establish a new orbitally-tuned chronology. We observe inverse covariation between PC2 and a previously published aeolian dust record from ODP Site 967 (Larrasoaña et al., 2003), and combine these records to produce a composite index of humidity and aridity for the wider North African region over the past 3 My. We propose that by combining run-off and dust signals in a single metric, our index captures the effects of both strengthening/northward migration (increased run-off) and weakening/southward retreat (increased dust) of the North African monsoon. Comparison of the index with published records of Northwest and East African palaeohumidity suggests that it tracks the timing of “Green Sahara Periods” throughout the Plio-Pleistocene, and that at least 30 of these intervals coincided with increased humidity across East Africa. We tentatively suggest that these specific episodes may be termed “pan-African Humid Periods”, as a means to highlight large-scale climate trends and to provide an environmental framework for palaeo-anthropological research.","author":[{"dropping-particle":"","family":"Grant","given":"Katharine M.","non-dropping-particle":"","parse-names":false,"suffix":""},{"dropping-particle":"","family":"Rohling","given":"Eelco J.","non-dropping-particle":"","parse-names":false,"suffix":""},{"dropping-particle":"","family":"Westerhold","given":"Thomas","non-dropping-particle":"","parse-names":false,"suffix":""},{"dropping-particle":"","family":"Zabel","given":"Matthias","non-dropping-particle":"","parse-names":false,"suffix":""},{"dropping-particle":"","family":"Heslop","given":"David","non-dropping-particle":"","parse-names":false,"suffix":""},{"dropping-particle":"","family":"Konijnendijk","given":"Tiuri","non-dropping-particle":"","parse-names":false,"suffix":""},{"dropping-particle":"","family":"Lourens","given":"Lucas","non-dropping-particle":"","parse-names":false,"suffix":""}],"container-title":"Quaternary Science Reviews","id":"ITEM-1","issued":{"date-parts":[["2017","9","1"]]},"page":"100-118","publisher":"Pergamon","title":"A 3 million year index for North African humidity/aridity and the implication of potential pan-African Humid periods","type":"article-journal","volume":"171"},"uris":["http://www.mendeley.com/documents/?uuid=f72e6443-688c-4345-becb-9731f45b84a5"]}],"mendeley":{"formattedCitation":"(Grant et al., 2017)","plainTextFormattedCitation":"(Grant et al., 2017)","previouslyFormattedCitation":"(Grant et al., 2017)"},"properties":{"noteIndex":0},"schema":"https://github.com/citation-style-language/schema/raw/master/csl-citation.json"}</w:instrText>
      </w:r>
      <w:r w:rsidRPr="007723FB">
        <w:rPr>
          <w:i/>
          <w:iCs/>
          <w:sz w:val="24"/>
          <w:szCs w:val="24"/>
        </w:rPr>
        <w:fldChar w:fldCharType="separate"/>
      </w:r>
      <w:r w:rsidR="00547F2C" w:rsidRPr="007723FB">
        <w:rPr>
          <w:iCs/>
          <w:noProof/>
          <w:sz w:val="24"/>
          <w:szCs w:val="24"/>
        </w:rPr>
        <w:t>(Grant et al., 2017)</w:t>
      </w:r>
      <w:r w:rsidRPr="007723FB">
        <w:rPr>
          <w:i/>
          <w:iCs/>
          <w:sz w:val="24"/>
          <w:szCs w:val="24"/>
        </w:rPr>
        <w:fldChar w:fldCharType="end"/>
      </w:r>
      <w:r w:rsidRPr="007723FB">
        <w:rPr>
          <w:i/>
          <w:iCs/>
          <w:sz w:val="24"/>
          <w:szCs w:val="24"/>
        </w:rPr>
        <w:t xml:space="preserve"> vs. Soreq Cave stalagmite δ</w:t>
      </w:r>
      <w:r w:rsidRPr="007723FB">
        <w:rPr>
          <w:i/>
          <w:iCs/>
          <w:sz w:val="24"/>
          <w:szCs w:val="24"/>
          <w:vertAlign w:val="superscript"/>
        </w:rPr>
        <w:t>18</w:t>
      </w:r>
      <w:r w:rsidRPr="007723FB">
        <w:rPr>
          <w:i/>
          <w:iCs/>
          <w:sz w:val="24"/>
          <w:szCs w:val="24"/>
        </w:rPr>
        <w:t>O</w:t>
      </w:r>
      <w:r w:rsidRPr="007723FB">
        <w:rPr>
          <w:i/>
          <w:iCs/>
          <w:sz w:val="24"/>
          <w:szCs w:val="24"/>
          <w:vertAlign w:val="subscript"/>
        </w:rPr>
        <w:t>ca</w:t>
      </w:r>
      <w:r w:rsidRPr="007723FB">
        <w:rPr>
          <w:i/>
          <w:iCs/>
          <w:sz w:val="24"/>
          <w:szCs w:val="24"/>
        </w:rPr>
        <w:t xml:space="preserve"> (black line) </w:t>
      </w:r>
      <w:r w:rsidRPr="007723FB">
        <w:rPr>
          <w:i/>
          <w:iCs/>
          <w:sz w:val="24"/>
          <w:szCs w:val="24"/>
        </w:rPr>
        <w:fldChar w:fldCharType="begin" w:fldLock="1"/>
      </w:r>
      <w:r w:rsidR="00547F2C" w:rsidRPr="007723FB">
        <w:rPr>
          <w:i/>
          <w:iCs/>
          <w:sz w:val="24"/>
          <w:szCs w:val="24"/>
        </w:rPr>
        <w:instrText>ADDIN CSL_CITATION {"citationItems":[{"id":"ITEM-1","itemData":{"DOI":"10.1038/ncomms6076","ISBN":"2041-1723","ISSN":"2041-1723","PMID":"25254503","abstract":"Research on global ice-volume changes during Pleistocene glacial cycles is hindered by a lack of detailed sea-level records for time intervals older than the last interglacial. Here we present the first robustly dated, continuous and highly resolved records of Red Sea sea level and rates of sea-level change over the last 500,000 years, based on tight synchronization to an Asian monsoon record. We observe maximum 'natural' (pre-anthropogenic forcing) sea-level rise rates below 2 m per century following periods with up to twice present-day ice volumes, and substantially higher rise rates for greater ice volumes. We also find that maximum sea-level rise rates were attained within 2 kyr of the onset of deglaciations, for 85% of such events. Finally, multivariate regressions of orbital parameters, sea-level and monsoon records suggest that major meltwater pulses account for millennial-scale variability and insolation-lagged responses in Asian monsoon records.","author":[{"dropping-particle":"","family":"Grant","given":"Katharine M.","non-dropping-particle":"","parse-names":false,"suffix":""},{"dropping-particle":"","family":"Rohling","given":"Eelco J.","non-dropping-particle":"","parse-names":false,"suffix":""},{"dropping-particle":"","family":"Ramsey","given":"C. Bronk","non-dropping-particle":"","parse-names":false,"suffix":""},{"dropping-particle":"","family":"Cheng","given":"H.","non-dropping-particle":"","parse-names":false,"suffix":""},{"dropping-particle":"","family":"Edwards","given":"R. L.","non-dropping-particle":"","parse-names":false,"suffix":""},{"dropping-particle":"","family":"Florindo","given":"F.","non-dropping-particle":"","parse-names":false,"suffix":""},{"dropping-particle":"","family":"Heslop","given":"D.","non-dropping-particle":"","parse-names":false,"suffix":""},{"dropping-particle":"","family":"Marra","given":"F.","non-dropping-particle":"","parse-names":false,"suffix":""},{"dropping-particle":"","family":"Roberts","given":"A. P.","non-dropping-particle":"","parse-names":false,"suffix":""},{"dropping-particle":"","family":"Tamisiea","given":"M. E.","non-dropping-particle":"","parse-names":false,"suffix":""},{"dropping-particle":"","family":"Williams","given":"F.","non-dropping-particle":"","parse-names":false,"suffix":""}],"container-title":"Nature Communications","id":"ITEM-1","issue":"1","issued":{"date-parts":[["2014","12","25"]]},"page":"5076","title":"Sea-level variability over five glacial cycles","type":"article-journal","volume":"5"},"uris":["http://www.mendeley.com/documents/?uuid=8143905e-0af2-498a-a367-69c4fd21bf91"]},{"id":"ITEM-2","itemData":{"DOI":"10.1016/S0016-7037(02)01031-1","ISBN":"0016-7037","ISSN":"00167037","abstract":"The oxygen and carbon stable isotope compositions of cave speleothems provide a powerful method for understanding continental climate change. Here, we examine the question of the regionality of this isotopic record and its linkage with the marine isotopic record in the Eastern Mediterranean (EM) region. The study presents a new, accurately dated 250-kyr δ18O and δ13C record determined from speleothems of the Peqiin Cave, Northern Israel. Its comparison with the continuous 185-kyr isotopic record of the Soreq Cave speleothems from Central Israel reveals striking similarities. Thus, a strong regional climatic signal, brought about by variations in temperature and rainfall amount, is reflected in both cave records. Low δ18O minima in the Peqiin profile for the last 250- to 185-kyr period (interglacial marine isotopic stage 7) match the timing of sapropels 9 to 7 and are indicative of high rainfall in the EM region at these times. The combined Soreq and Peqiin δ18O record for the last 250 kyr excellently matches the published Globigerinoides ruber (G. ruber) marine δ18O record for the EM Sea, with the isotopic compositional difference ΔG.ruber-speleothemsremaining relatively constant at -5.6 ± 0.7‰, thus establishing for the first time a robust, exploitable link between the land and the marine isotopic records. The correspondence of low δ18O speleothem values and high cave water stands with low G. ruber δ18O values during interglacial sapropel events indicates that these periods were characterized by enhanced rainfall in the EM land and sea regions. By use of sea surface temperatures derived from alkenone data as a proxy for land temperatures at the Soreq Cave, we calculate the paleorainfall δ18O values and its amounts. Maximum rainfall and lowest temperature conditions occurred at the beginning of the sapropel events and were followed by decrease in rainfall and increase in temperatures, leading to arid conditions. The record for the last 7000 yr shows a trend toward increasing aridity and agrees well with climatic and archeological data from North Africa and the Middle East. © 2003 Elsevier Ltd.","author":[{"dropping-particle":"","family":"Bar-Matthews","given":"Miryam","non-dropping-particle":"","parse-names":false,"suffix":""},{"dropping-particle":"","family":"Ayalon","given":"Avner","non-dropping-particle":"","parse-names":false,"suffix":""},{"dropping-particle":"","family":"Gilmour","given":"Mabs","non-dropping-particle":"","parse-names":false,"suffix":""},{"dropping-particle":"","family":"Matthews","given":"Alan","non-dropping-particle":"","parse-names":false,"suffix":""},{"dropping-particle":"","family":"Hawkesworth","given":"Chris J.","non-dropping-particle":"","parse-names":false,"suffix":""}],"container-title":"Geochimica et Cosmochimica Acta","id":"ITEM-2","issue":"17","issued":{"date-parts":[["2003"]]},"page":"3181-3199","title":"Sea - land oxygen isotopic relationships from planktonic foraminifera and speleothems in the Eastern Mediterranean region and their implication for paleorainfall during interglacial intervals","type":"article-journal","volume":"67"},"uris":["http://www.mendeley.com/documents/?uuid=c8bad1a9-a321-4271-8ef9-1c827a89f546"]}],"mendeley":{"formattedCitation":"(Bar-Matthews et al., 2003; Grant et al., 2014)","plainTextFormattedCitation":"(Bar-Matthews et al., 2003; Grant et al., 2014)","previouslyFormattedCitation":"(Bar-Matthews et al., 2003; Grant et al., 2014)"},"properties":{"noteIndex":0},"schema":"https://github.com/citation-style-language/schema/raw/master/csl-citation.json"}</w:instrText>
      </w:r>
      <w:r w:rsidRPr="007723FB">
        <w:rPr>
          <w:i/>
          <w:iCs/>
          <w:sz w:val="24"/>
          <w:szCs w:val="24"/>
        </w:rPr>
        <w:fldChar w:fldCharType="separate"/>
      </w:r>
      <w:r w:rsidR="00547F2C" w:rsidRPr="007723FB">
        <w:rPr>
          <w:iCs/>
          <w:noProof/>
          <w:sz w:val="24"/>
          <w:szCs w:val="24"/>
        </w:rPr>
        <w:t>(Bar-Matthews et al., 2003; Grant et al., 2014)</w:t>
      </w:r>
      <w:r w:rsidRPr="007723FB">
        <w:rPr>
          <w:i/>
          <w:iCs/>
          <w:sz w:val="24"/>
          <w:szCs w:val="24"/>
        </w:rPr>
        <w:fldChar w:fldCharType="end"/>
      </w:r>
      <w:r w:rsidRPr="007723FB">
        <w:rPr>
          <w:i/>
          <w:iCs/>
          <w:sz w:val="24"/>
          <w:szCs w:val="24"/>
        </w:rPr>
        <w:t xml:space="preserve"> and Negev desert stalagmite formation (black circles) </w:t>
      </w:r>
      <w:r w:rsidRPr="007723FB">
        <w:rPr>
          <w:i/>
          <w:iCs/>
          <w:sz w:val="24"/>
          <w:szCs w:val="24"/>
        </w:rPr>
        <w:fldChar w:fldCharType="begin" w:fldLock="1"/>
      </w:r>
      <w:r w:rsidR="00547F2C" w:rsidRPr="007723FB">
        <w:rPr>
          <w:i/>
          <w:iCs/>
          <w:sz w:val="24"/>
          <w:szCs w:val="24"/>
        </w:rPr>
        <w:instrText>ADDIN CSL_CITATION {"citationItems":[{"id":"ITEM-1","itemData":{"DOI":"10.1016/j.quascirev.2010.06.014","ISBN":"0277-3791","ISSN":"02773791","PMID":"281360500017","abstract":"Speleothems in arid and hyper-arid areas of Negev Desert, Israel, are used in paleoclimate reconstruction of northern margins of Saharan-Arabian Desert, focused on the following objectives: 1) precise U-Th dating of the timing of speleothem growth as an indicator of periods of humid climate, i.e. positive effective precipitation; 2) the origin of rainfall using the speleothem δ18O and changes in spatial pattern of speleothem deposition and speleothem thickness along a north-south transect; 3) changes of vegetation cover based on speleothem δ13C variations.During the last 350ka major humid periods, referred to herein as Negev Humid Periods (NHP), occurred in the central and southern Negev Desert at 350-310ka (NHP-4), 310-290ka (NHP-3), 220-190ka (NHP-2), and 142-109ka (NHP-1). NHP-4, NHP-2 and NHP-1 are interglacial events, whereas NHP-3 is associated with a glacial period. During NHP-1, 2 and 3 the thickness and volume of the speleothems decrease from the north to the south, and in the most southern part of the region only a very thin flowstone layer formed during NHP-1, with no speleothem deposition occurring during NHP-2 and 3. These data imply that the Eastern Mediterranean Sea was the major source of the rainfall in northern and central Negev. More negative speleothem δ18O values, relative to central parts of Israel (Soreq Cave) are attributed to Rayleigh distillation because of the increasing distance from the Mediterranean Sea. Speleothem deposition during the NHP-4 in the southern Negev was more intensive than in most of the central Negev, suggesting the prominence of the tropical rain source.Decrease in speleothem δ13C during NHP events indicates growth of the vegetation cover. Nevertheless, the ranges of δ13C values show that the vegetation remained semi-desert C4 type throughout the NHPs, with an additional significant carbon fraction coming from the host rock and the atmosphere. These observations, together with small thickness of the speleothem layers, favor that NHP events consisted of clusters of very short humid episodes interspersed with long droughts.NHP events were contemporaneous with climate periods with monsoon index of ≥51 (cal/cm2×day) and with the formation of sapropel layers in the Mediterranean Sea. Such simultaneous intensification of the monsoon and Atlantic-Mediterranean cyclones is probably related to the weakening of the high pressure cell above sub-tropical Atlantic Ocean, which enabled more rainfall to penetrate into the…","author":[{"dropping-particle":"","family":"Vaks","given":"Anton","non-dropping-particle":"","parse-names":false,"suffix":""},{"dropping-particle":"","family":"Bar-Matthews","given":"Miryam","non-dropping-particle":"","parse-names":false,"suffix":""},{"dropping-particle":"","family":"Matthews","given":"Alan","non-dropping-particle":"","parse-names":false,"suffix":""},{"dropping-particle":"","family":"Ayalon","given":"Avner","non-dropping-particle":"","parse-names":false,"suffix":""},{"dropping-particle":"","family":"Frumkin","given":"Amos","non-dropping-particle":"","parse-names":false,"suffix":""}],"container-title":"Quaternary Science Reviews","id":"ITEM-1","issue":"19-20","issued":{"date-parts":[["2010"]]},"page":"2647-2662","title":"Middle-Late Quaternary paleoclimate of northern margins of the Saharan-Arabian Desert: Reconstruction from speleothems of Negev Desert, Israel","type":"article-journal","volume":"29"},"uris":["http://www.mendeley.com/documents/?uuid=acaa01ef-31a1-4ed0-b0c2-79b6314a4919"]}],"mendeley":{"formattedCitation":"(Vaks et al., 2010)","plainTextFormattedCitation":"(Vaks et al., 2010)","previouslyFormattedCitation":"(Vaks et al., 2010)"},"properties":{"noteIndex":0},"schema":"https://github.com/citation-style-language/schema/raw/master/csl-citation.json"}</w:instrText>
      </w:r>
      <w:r w:rsidRPr="007723FB">
        <w:rPr>
          <w:i/>
          <w:iCs/>
          <w:sz w:val="24"/>
          <w:szCs w:val="24"/>
        </w:rPr>
        <w:fldChar w:fldCharType="separate"/>
      </w:r>
      <w:r w:rsidR="00547F2C" w:rsidRPr="007723FB">
        <w:rPr>
          <w:iCs/>
          <w:noProof/>
          <w:sz w:val="24"/>
          <w:szCs w:val="24"/>
        </w:rPr>
        <w:t>(Vaks et al., 2010)</w:t>
      </w:r>
      <w:r w:rsidRPr="007723FB">
        <w:rPr>
          <w:i/>
          <w:iCs/>
          <w:sz w:val="24"/>
          <w:szCs w:val="24"/>
        </w:rPr>
        <w:fldChar w:fldCharType="end"/>
      </w:r>
      <w:r w:rsidRPr="007723FB">
        <w:rPr>
          <w:i/>
          <w:iCs/>
          <w:sz w:val="24"/>
          <w:szCs w:val="24"/>
        </w:rPr>
        <w:t xml:space="preserve">. (b) </w:t>
      </w:r>
      <w:r w:rsidR="0084274F" w:rsidRPr="007723FB">
        <w:rPr>
          <w:i/>
          <w:iCs/>
          <w:sz w:val="24"/>
          <w:szCs w:val="24"/>
        </w:rPr>
        <w:t xml:space="preserve">Lake </w:t>
      </w:r>
      <w:r w:rsidRPr="007723FB">
        <w:rPr>
          <w:i/>
          <w:iCs/>
          <w:sz w:val="24"/>
          <w:szCs w:val="24"/>
        </w:rPr>
        <w:t xml:space="preserve">activation (TT-)OSL ages in Northern Arabia vs. Southern Arabia </w:t>
      </w:r>
      <w:r w:rsidRPr="007723FB">
        <w:rPr>
          <w:i/>
          <w:iCs/>
          <w:sz w:val="24"/>
          <w:szCs w:val="24"/>
        </w:rPr>
        <w:fldChar w:fldCharType="begin" w:fldLock="1"/>
      </w:r>
      <w:r w:rsidR="00547F2C" w:rsidRPr="007723FB">
        <w:rPr>
          <w:i/>
          <w:iCs/>
          <w:sz w:val="24"/>
          <w:szCs w:val="24"/>
        </w:rPr>
        <w:instrText>ADDIN CSL_CITATION {"citationItems":[{"id":"ITEM-1","itemData":{"DOI":"10.1130/G32281.1","ISSN":"00917613","abstract":"Arabia is a key area for the dispersal of anatomically modern humans (AMH, Homo sapiens) out of Africa. Given its modern hostile environment, the question of the timing of dispersal is also a question of climatic conditions. Fresh water and food were crucial factors facilitating AMH expansions into Arabia. By dating relict lake deposits, four periods of lake formation were identified: one during the early Holocene and three during the late Pleistocene centered ca. 80, ca. 100, and ca. 125 ka. Favorable environmental conditions during these periods allowed AMH to migrate across southern Arabia. Between ca. 75 and 10.5 ka, arid conditions prevailed and turned southern Arabia into a natural barrier for human dispersal. Thus, expansion of AMH through the southern corridor into Asia must have taken place before 75 ka, possibly in multiple dispersals.","author":[{"dropping-particle":"","family":"Rosenberg","given":"Thomas M.","non-dropping-particle":"","parse-names":false,"suffix":""},{"dropping-particle":"","family":"Preusser","given":"Frank","non-dropping-particle":"","parse-names":false,"suffix":""},{"dropping-particle":"","family":"Fleitmann","given":"Dominik","non-dropping-particle":"","parse-names":false,"suffix":""},{"dropping-particle":"","family":"Schwalb","given":"Antje","non-dropping-particle":"","parse-names":false,"suffix":""},{"dropping-particle":"","family":"Penkman","given":"Kirsty E H","non-dropping-particle":"","parse-names":false,"suffix":""},{"dropping-particle":"","family":"Schmid","given":"T. W.","non-dropping-particle":"","parse-names":false,"suffix":""},{"dropping-particle":"","family":"Al-Shanti","given":"Mahmoud A","non-dropping-particle":"","parse-names":false,"suffix":""},{"dropping-particle":"","family":"Kadi","given":"Khalid A.","non-dropping-particle":"","parse-names":false,"suffix":""},{"dropping-particle":"","family":"Matter","given":"Albert","non-dropping-particle":"","parse-names":false,"suffix":""}],"container-title":"Geology","id":"ITEM-1","issue":"12","issued":{"date-parts":[["2011"]]},"page":"1115-1118","title":"Humid periods in southern Arabia: Windows of opportunity for modern human dispersal","type":"article-journal","volume":"39"},"uris":["http://www.mendeley.com/documents/?uuid=cfffda6c-e7b1-49fc-9f3a-3b89eb5b694b"]},{"id":"ITEM-2","itemData":{"DOI":"10.1002/jqs.1560","ISBN":"02678179","ISSN":"02678179","abstract":"313 / 941 / 042 / 944","author":[{"dropping-particle":"","family":"Rosenberg","given":"Thomas M.","non-dropping-particle":"","parse-names":false,"suffix":""},{"dropping-particle":"","family":"Preusser","given":"Frank","non-dropping-particle":"","parse-names":false,"suffix":""},{"dropping-particle":"","family":"Blechschmidt","given":"Ingo","non-dropping-particle":"","parse-names":false,"suffix":""},{"dropping-particle":"","family":"Fleitmann","given":"Dominik","non-dropping-particle":"","parse-names":false,"suffix":""},{"dropping-particle":"","family":"Jagher","given":"Reto","non-dropping-particle":"","parse-names":false,"suffix":""},{"dropping-particle":"","family":"Matter","given":"Albert","non-dropping-particle":"","parse-names":false,"suffix":""}],"container-title":"Journal of Quaternary Science","id":"ITEM-2","issue":"1","issued":{"date-parts":[["2012"]]},"page":"13-16","title":"Late Pleistocene palaeolake in the interior of Oman: A potential key area for the dispersal of anatomically modern humans out-of-Africa?","type":"article-journal","volume":"27"},"uris":["http://www.mendeley.com/documents/?uuid=8b83aa27-4383-4e65-a55d-a2e29294e509"]},{"id":"ITEM-3","itemData":{"DOI":"10.1016/j.quascirev.2013.03.017","ISBN":"0277-3791","ISSN":"02773791","abstract":"Present climate in the Nafud desert of northern Saudi Arabia is hyper-arid and moisture brought by north-westerly winds scarcely reaches the region. The existence of abundant palaeolake sediments provides evidence for a considerably wetter climate in the past. However, the existing chronological framework of these deposits is solely based on radiocarbon dating of questionable reliability, due to potential post-depositional contamination with younger14C. By using luminescence dating, we show that the lake deposits were not formed between 40 and 20ka as suggested previously, but approximately ca 410ka, 320ka, 200ka, 125ka, and 100ka ago. All of these humid phases are in good agreement with those recorded in lake sediments and speleothems from southern Arabia. Surprisingly, no Holocene lake deposits were identified. Geological characteristics of the deposits and diatom analysis suggest that a single, perennial lake covered the entire south-western Nafud ca 320ka ago. In contrast, lakes of the 200ka, 125ka, and 100ka humid intervals were smaller and restricted to interdune depressions of a pre-existing dune relief. The concurrent occurrence of humid phases in the Nafud, southern Arabia and the eastern Mediterranean suggests that moisture in northern Arabia originated either from the Mediterranean due to more frequent frontal depression systems or from stronger Indian monsoon circulation, respectively. However, based on previously published climate model simulations and palaecolimate evidence from central Arabia and the Negev desert, we argue that humid climate conditions in the Nafud were probably caused by a stronger African monsoon and a distinct change in zonal atmospheric circulation. © 2013 Elsevier Ltd.","author":[{"dropping-particle":"","family":"Rosenberg","given":"Thomas M.","non-dropping-particle":"","parse-names":false,"suffix":""},{"dropping-particle":"","family":"Preusser","given":"Frank","non-dropping-particle":"","parse-names":false,"suffix":""},{"dropping-particle":"","family":"Risberg","given":"Jan","non-dropping-particle":"","parse-names":false,"suffix":""},{"dropping-particle":"","family":"Plikk","given":"Anna","non-dropping-particle":"","parse-names":false,"suffix":""},{"dropping-particle":"","family":"Kadi","given":"Khalid A.","non-dropping-particle":"","parse-names":false,"suffix":""},{"dropping-particle":"","family":"Matter","given":"Albert","non-dropping-particle":"","parse-names":false,"suffix":""},{"dropping-particle":"","family":"Fleitmann","given":"Dominik","non-dropping-particle":"","parse-names":false,"suffix":""}],"container-title":"Quaternary Science Reviews","id":"ITEM-3","issued":{"date-parts":[["2013"]]},"page":"109-123","title":"Middle and Late Pleistocene humid periods recorded in palaeolake deposits of the Nafud desert, Saudi Arabia","type":"article-journal","volume":"70"},"uris":["http://www.mendeley.com/documents/?uuid=d2b53869-8289-40fc-9980-136a4c879452"]},{"id":"ITEM-4","itemData":{"DOI":"10.1002/jqs.2920","ISSN":"10991417","abstract":"The early part of Marine Isotope Stage (MIS) 3 (ca. 60–50 ka) is a crucial period for studying human demography and behaviour in south-west Asia, and how these relate to climatic changes. However, the archaeological and palaeoenvironmental records for MIS 3 in critical areas such as the Arabian Peninsula remain poorly developed. Here, we present findings from the Al Marrat basin in the Nefud desert, which provides the first clear evidence for both increased humidity and human occupation of the interior of northern Arabia during early MIS 3. A Middle Palaeolithic assemblage, dated by optically stimulated luminescence to ca. 55 ka, was found stratified within a sequence of relict palustrine deposits indicative of shallow water body formation in the Al Marrat basin. Hominin presence in northern Arabia at this time coincides with the intensification and northward displacement of monsoon rainfall systems during a period of maximum insolation. These findings add to a growing corpus of palaeoenvironmental evidence, which indicates that the Arabian interior was neither arid nor unpopulated during early MIS 3, and that hydrodynamic responses to enhanced moisture availability facilitated demographic expansions into the Arabian interior.","author":[{"dropping-particle":"","family":"Jennings","given":"Richard P.","non-dropping-particle":"","parse-names":false,"suffix":""},{"dropping-particle":"","family":"Parton","given":"Ash","non-dropping-particle":"","parse-names":false,"suffix":""},{"dropping-particle":"","family":"Clark-Balzan","given":"Laine","non-dropping-particle":"","parse-names":false,"suffix":""},{"dropping-particle":"","family":"White","given":"Tom S.","non-dropping-particle":"","parse-names":false,"suffix":""},{"dropping-particle":"","family":"Groucutt","given":"Huw S.","non-dropping-particle":"","parse-names":false,"suffix":""},{"dropping-particle":"","family":"Breeze","given":"Paul S.","non-dropping-particle":"","parse-names":false,"suffix":""},{"dropping-particle":"","family":"Parker","given":"Adrian G.","non-dropping-particle":"","parse-names":false,"suffix":""},{"dropping-particle":"","family":"Drake","given":"Nick A.","non-dropping-particle":"","parse-names":false,"suffix":""},{"dropping-particle":"","family":"Petraglia","given":"Michael D.","non-dropping-particle":"","parse-names":false,"suffix":""}],"container-title":"Journal of Quaternary Science","id":"ITEM-4","issue":"8","issued":{"date-parts":[["2016"]]},"page":"953-966","title":"Human occupation of the northern Arabian interior during early Marine Isotope Stage 3","type":"article-journal","volume":"31"},"uris":["http://www.mendeley.com/documents/?uuid=f54dde40-5325-4cc3-84ab-554d22fef20c"]},{"id":"ITEM-5","itemData":{"DOI":"10.1016/J.QUASCIREV.2018.10.010","ISSN":"0277-3791","abstract":"Records of former lake and wetland development in present day arid/hyper-arid environments provide an important source of information for palaeoclimatic and palaeoenvironmental studies. In Arabia, such records are typically confined to eccentricity-modulated insolation maxima, and are often spatially and temporally discontinuous. Here we present records from a single locality in Northern Arabia of wetter interludes during both global interglacial and glacial conditions, providing a unique opportunity to examine the nature of these events in a common setting. At Jubbah, in the southern Nefud Desert, lake and wetland deposits reveal the repeated formation of a water body within a large endorheic basin over the past ca. 360 kyr. Lake/wetland formation occurred during MIS 11/9, 7, 5, 3 and the early Holocene, assisted by local topographic controls, and spring recharge. Palaeoenvironmental and palaeoecological data reveal the existence of a large still water body formed during either MIS 11 or 9 (ca. 363 ka), and basin wide alluviation followed by lake formation during MIS 7 (ca. 212 ka). During MIS 5e (ca. 130 ka) a large freshwater lake occupied the basin, while during MIS 5a (ca. 80 ka) the basin contained a shallow wetland and freshwater lake complex. Lake/wetland formation also occurred during early MIS 3 (ca. 60 ka), at the Terminal Pleistocene-Holocene transition (ca. 12.5 ka), and the early-middle Holocene (ca. 9–6.5 ka). Phases of lake and wetland development coincided with human occupation of the basin during the Middle Palaeolithic, Epipalaeolithic and Neolithic periods, highlighting the significance of the region for early demographic change.","author":[{"dropping-particle":"","family":"Parton","given":"Ash","non-dropping-particle":"","parse-names":false,"suffix":""},{"dropping-particle":"","family":"Clark-Balzan","given":"Laine","non-dropping-particle":"","parse-names":false,"suffix":""},{"dropping-particle":"","family":"Parker","given":"Adrian G.","non-dropping-particle":"","parse-names":false,"suffix":""},{"dropping-particle":"","family":"Preston","given":"Gareth W.","non-dropping-particle":"","parse-names":false,"suffix":""},{"dropping-particle":"","family":"Sung","given":"Wing Wai","non-dropping-particle":"","parse-names":false,"suffix":""},{"dropping-particle":"","family":"Breeze","given":"Paul S.","non-dropping-particle":"","parse-names":false,"suffix":""},{"dropping-particle":"","family":"Leng","given":"Melanie J.","non-dropping-particle":"","parse-names":false,"suffix":""},{"dropping-particle":"","family":"Groucutt","given":"Huw S.","non-dropping-particle":"","parse-names":false,"suffix":""},{"dropping-particle":"","family":"White","given":"Tom S.","non-dropping-particle":"","parse-names":false,"suffix":""},{"dropping-particle":"","family":"Alsharekh","given":"Abdullah","non-dropping-particle":"","parse-names":false,"suffix":""},{"dropping-particle":"","family":"Petraglia","given":"Michael D.","non-dropping-particle":"","parse-names":false,"suffix":""}],"container-title":"Quaternary Science Reviews","id":"ITEM-5","issued":{"date-parts":[["2018","10","17"]]},"page":"78-97","publisher":"Pergamon","title":"Middle-late quaternary palaeoclimate variability from lake and wetland deposits in the Nefud Desert, Northern Arabia","type":"article-journal","volume":"202"},"uris":["http://www.mendeley.com/documents/?uuid=849ba1f9-ed5e-331a-a7cf-13c85cd74ef4"]},{"id":"ITEM-6","itemData":{"DOI":"10.1371/journal.pone.0049840","ISBN":"1932-6203","ISSN":"19326203","PMID":"23185454","abstract":"The Arabian Peninsula is a key region for understanding hominin dispersals and the effect of climate change on prehistoric demography, although little information on these topics is presently available owing to the poor preservation of archaeological sites in this desert environment. Here, we describe the discovery of three stratified and buried archaeological sites in the Nefud Desert, which includes the oldest dated occupation for the region. The stone tool assemblages are identified as a Middle Palaeolithic industry that includes Levallois manufacturing methods and the production of tools on flakes. Hominin occupations correspond with humid periods, particularly Marine Isotope Stages 7 and 5 of the Late Pleistocene. The Middle Palaeolithic occupations were situated along the Jubbah palaeolake-shores, in a grassland setting with some trees. Populations procured different raw materials across the lake region to manufacture stone tools, using the implements to process plants and animals. To reach the Jubbah palaeolake, Middle Palaeolithic populations travelled into the ameliorated Nefud Desert interior, possibly gaining access from multiple directions, either using routes from the north and west (the Levant and the Sinai), the north (the Mesopotamian plains and the Euphrates basin), or the east (the Persian Gulf). The Jubbah stone tool assemblages have their own suite of technological characters, but have types reminiscent of both African Middle Stone Age and Levantine Middle Palaeolithic industries. Comparative inter-regional analysis of core technology indicates morphological similarities with the Levantine Tabun C assemblage, associated with human fossils controversially identified as either Neanderthals or Homo sapiens.","author":[{"dropping-particle":"","family":"Petraglia","given":"Michael D.","non-dropping-particle":"","parse-names":false,"suffix":""},{"dropping-particle":"","family":"Alsharekh","given":"Abdullah","non-dropping-particle":"","parse-names":false,"suffix":""},{"dropping-particle":"","family":"Breeze","given":"Paul","non-dropping-particle":"","parse-names":false,"suffix":""},{"dropping-particle":"","family":"Clarkson","given":"Chris","non-dropping-particle":"","parse-names":false,"suffix":""},{"dropping-particle":"","family":"Crassard","given":"Rémy","non-dropping-particle":"","parse-names":false,"suffix":""},{"dropping-particle":"","family":"Drake","given":"Nick A.","non-dropping-particle":"","parse-names":false,"suffix":""},{"dropping-particle":"","family":"Groucutt","given":"Huw S.","non-dropping-particle":"","parse-names":false,"suffix":""},{"dropping-particle":"","family":"Jennings","given":"Richard P.","non-dropping-particle":"","parse-names":false,"suffix":""},{"dropping-particle":"","family":"Parker","given":"Adrian G.","non-dropping-particle":"","parse-names":false,"suffix":""},{"dropping-particle":"","family":"Parton","given":"Ash","non-dropping-particle":"","parse-names":false,"suffix":""},{"dropping-particle":"","family":"Roberts","given":"Richard G.","non-dropping-particle":"","parse-names":false,"suffix":""},{"dropping-particle":"","family":"Shipton","given":"Ceri","non-dropping-particle":"","parse-names":false,"suffix":""},{"dropping-particle":"","family":"Matheson","given":"Carney","non-dropping-particle":"","parse-names":false,"suffix":""},{"dropping-particle":"","family":"Al-Omari","given":"Abdulaziz","non-dropping-particle":"","parse-names":false,"suffix":""},{"dropping-particle":"","family":"Veall","given":"Margaret Ashley","non-dropping-particle":"","parse-names":false,"suffix":""}],"container-title":"PLoS ONE","id":"ITEM-6","issue":"11","issued":{"date-parts":[["2012"]]},"page":"e49840","title":"Hominin Dispersal into the Nefud Desert and Middle Palaeolithic Settlement along the Jubbah Palaeolake, Northern Arabia","type":"article-journal","volume":"7"},"uris":["http://www.mendeley.com/documents/?uuid=5a2965bf-4405-485a-ad32-549aaef08e69"]}],"mendeley":{"formattedCitation":"(Rosenberg et al., 2011, 2012, 2013; Petraglia et al., 2012; Jennings et al., 2016; Parton et al., 2018)","plainTextFormattedCitation":"(Rosenberg et al., 2011, 2012, 2013; Petraglia et al., 2012; Jennings et al., 2016; Parton et al., 2018)","previouslyFormattedCitation":"(Rosenberg et al., 2011, 2012, 2013; Petraglia et al., 2012; Jennings et al., 2016; Parton et al., 2018)"},"properties":{"noteIndex":0},"schema":"https://github.com/citation-style-language/schema/raw/master/csl-citation.json"}</w:instrText>
      </w:r>
      <w:r w:rsidRPr="007723FB">
        <w:rPr>
          <w:i/>
          <w:iCs/>
          <w:sz w:val="24"/>
          <w:szCs w:val="24"/>
        </w:rPr>
        <w:fldChar w:fldCharType="separate"/>
      </w:r>
      <w:r w:rsidR="00547F2C" w:rsidRPr="007723FB">
        <w:rPr>
          <w:iCs/>
          <w:noProof/>
          <w:sz w:val="24"/>
          <w:szCs w:val="24"/>
        </w:rPr>
        <w:t>(Rosenberg et al., 2011, 2012, 2013; Petraglia et al., 2012; Jennings et al., 2016; Parton et al., 2018)</w:t>
      </w:r>
      <w:r w:rsidRPr="007723FB">
        <w:rPr>
          <w:i/>
          <w:iCs/>
          <w:sz w:val="24"/>
          <w:szCs w:val="24"/>
        </w:rPr>
        <w:fldChar w:fldCharType="end"/>
      </w:r>
      <w:r w:rsidRPr="007723FB">
        <w:rPr>
          <w:i/>
          <w:iCs/>
          <w:sz w:val="24"/>
          <w:szCs w:val="24"/>
        </w:rPr>
        <w:t xml:space="preserve">. (c) Red Sea grain sizes (KL-11) </w:t>
      </w:r>
      <w:r w:rsidRPr="007723FB">
        <w:rPr>
          <w:i/>
          <w:iCs/>
          <w:sz w:val="24"/>
          <w:szCs w:val="24"/>
        </w:rPr>
        <w:fldChar w:fldCharType="begin" w:fldLock="1"/>
      </w:r>
      <w:r w:rsidR="00547F2C" w:rsidRPr="007723FB">
        <w:rPr>
          <w:i/>
          <w:iCs/>
          <w:sz w:val="24"/>
          <w:szCs w:val="24"/>
        </w:rPr>
        <w:instrText>ADDIN CSL_CITATION {"citationItems":[{"id":"ITEM-1","itemData":{"author":[{"dropping-particle":"","family":"Fleitmann","given":"Dominik","non-dropping-particle":"","parse-names":false,"suffix":""}],"id":"ITEM-1","issued":{"date-parts":[["1997"]]},"number-of-pages":"129","publisher":"Diplom-Arbeit, Institut und Museum für Geologie und Paläontologie der Georg-August-Universität zu Göttingen","title":"Klastischer Eintrag in das Rote Meer und den Golf von Aden durch den Arabischen Monsun-Untersuchungen an Kolbenlot-Kernen","type":"thesis"},"uris":["http://www.mendeley.com/documents/?uuid=bbfaa368-8c86-4a74-a112-2cb674ef11d6"]}],"mendeley":{"formattedCitation":"(Fleitmann, 1997)","plainTextFormattedCitation":"(Fleitmann, 1997)","previouslyFormattedCitation":"(Fleitmann, 1997)"},"properties":{"noteIndex":0},"schema":"https://github.com/citation-style-language/schema/raw/master/csl-citation.json"}</w:instrText>
      </w:r>
      <w:r w:rsidRPr="007723FB">
        <w:rPr>
          <w:i/>
          <w:iCs/>
          <w:sz w:val="24"/>
          <w:szCs w:val="24"/>
        </w:rPr>
        <w:fldChar w:fldCharType="separate"/>
      </w:r>
      <w:r w:rsidR="00547F2C" w:rsidRPr="007723FB">
        <w:rPr>
          <w:iCs/>
          <w:noProof/>
          <w:sz w:val="24"/>
          <w:szCs w:val="24"/>
        </w:rPr>
        <w:t>(Fleitmann, 1997)</w:t>
      </w:r>
      <w:r w:rsidRPr="007723FB">
        <w:rPr>
          <w:i/>
          <w:iCs/>
          <w:sz w:val="24"/>
          <w:szCs w:val="24"/>
        </w:rPr>
        <w:fldChar w:fldCharType="end"/>
      </w:r>
      <w:r w:rsidRPr="007723FB">
        <w:rPr>
          <w:i/>
          <w:iCs/>
          <w:sz w:val="24"/>
          <w:szCs w:val="24"/>
        </w:rPr>
        <w:t xml:space="preserve">. (d) </w:t>
      </w:r>
      <w:r w:rsidR="0084274F" w:rsidRPr="007723FB">
        <w:rPr>
          <w:i/>
          <w:iCs/>
          <w:sz w:val="24"/>
          <w:szCs w:val="24"/>
        </w:rPr>
        <w:t xml:space="preserve">Stalagmite determined </w:t>
      </w:r>
      <w:r w:rsidRPr="007723FB">
        <w:rPr>
          <w:i/>
          <w:iCs/>
          <w:sz w:val="24"/>
          <w:szCs w:val="24"/>
        </w:rPr>
        <w:t>SAHP</w:t>
      </w:r>
      <w:r w:rsidR="0084274F" w:rsidRPr="007723FB">
        <w:rPr>
          <w:i/>
          <w:iCs/>
          <w:sz w:val="24"/>
          <w:szCs w:val="24"/>
        </w:rPr>
        <w:t>s</w:t>
      </w:r>
      <w:r w:rsidRPr="007723FB">
        <w:rPr>
          <w:i/>
          <w:iCs/>
          <w:sz w:val="24"/>
          <w:szCs w:val="24"/>
        </w:rPr>
        <w:t xml:space="preserve"> (green bars) vs. Hoti Cave δ</w:t>
      </w:r>
      <w:r w:rsidRPr="007723FB">
        <w:rPr>
          <w:i/>
          <w:iCs/>
          <w:sz w:val="24"/>
          <w:szCs w:val="24"/>
          <w:vertAlign w:val="superscript"/>
        </w:rPr>
        <w:t>18</w:t>
      </w:r>
      <w:r w:rsidRPr="007723FB">
        <w:rPr>
          <w:i/>
          <w:iCs/>
          <w:sz w:val="24"/>
          <w:szCs w:val="24"/>
        </w:rPr>
        <w:t>O</w:t>
      </w:r>
      <w:r w:rsidRPr="007723FB">
        <w:rPr>
          <w:i/>
          <w:iCs/>
          <w:sz w:val="24"/>
          <w:szCs w:val="24"/>
          <w:vertAlign w:val="subscript"/>
        </w:rPr>
        <w:t>ca</w:t>
      </w:r>
      <w:r w:rsidRPr="007723FB">
        <w:rPr>
          <w:i/>
          <w:iCs/>
          <w:sz w:val="24"/>
          <w:szCs w:val="24"/>
        </w:rPr>
        <w:t xml:space="preserve"> values and Mukalla Cave δ</w:t>
      </w:r>
      <w:r w:rsidRPr="007723FB">
        <w:rPr>
          <w:i/>
          <w:iCs/>
          <w:sz w:val="24"/>
          <w:szCs w:val="24"/>
          <w:vertAlign w:val="superscript"/>
        </w:rPr>
        <w:t>18</w:t>
      </w:r>
      <w:r w:rsidRPr="007723FB">
        <w:rPr>
          <w:i/>
          <w:iCs/>
          <w:sz w:val="24"/>
          <w:szCs w:val="24"/>
        </w:rPr>
        <w:t>O</w:t>
      </w:r>
      <w:r w:rsidRPr="007723FB">
        <w:rPr>
          <w:i/>
          <w:iCs/>
          <w:sz w:val="24"/>
          <w:szCs w:val="24"/>
          <w:vertAlign w:val="subscript"/>
        </w:rPr>
        <w:t>ca</w:t>
      </w:r>
      <w:r w:rsidR="007B0981" w:rsidRPr="007723FB">
        <w:rPr>
          <w:i/>
          <w:iCs/>
          <w:sz w:val="24"/>
          <w:szCs w:val="24"/>
        </w:rPr>
        <w:t xml:space="preserve"> (box-whisker plot)</w:t>
      </w:r>
      <w:r w:rsidRPr="007723FB">
        <w:rPr>
          <w:i/>
          <w:iCs/>
          <w:sz w:val="24"/>
          <w:szCs w:val="24"/>
        </w:rPr>
        <w:t xml:space="preserve"> and δ</w:t>
      </w:r>
      <w:r w:rsidRPr="007723FB">
        <w:rPr>
          <w:i/>
          <w:iCs/>
          <w:sz w:val="24"/>
          <w:szCs w:val="24"/>
          <w:vertAlign w:val="superscript"/>
        </w:rPr>
        <w:t>13</w:t>
      </w:r>
      <w:r w:rsidRPr="007723FB">
        <w:rPr>
          <w:i/>
          <w:iCs/>
          <w:sz w:val="24"/>
          <w:szCs w:val="24"/>
        </w:rPr>
        <w:t>C</w:t>
      </w:r>
      <w:r w:rsidRPr="007723FB">
        <w:rPr>
          <w:i/>
          <w:iCs/>
          <w:sz w:val="24"/>
          <w:szCs w:val="24"/>
          <w:vertAlign w:val="subscript"/>
        </w:rPr>
        <w:t>ca</w:t>
      </w:r>
      <w:r w:rsidRPr="007723FB">
        <w:rPr>
          <w:i/>
          <w:iCs/>
          <w:sz w:val="24"/>
          <w:szCs w:val="24"/>
        </w:rPr>
        <w:t xml:space="preserve"> </w:t>
      </w:r>
      <w:r w:rsidR="007B0981" w:rsidRPr="007723FB">
        <w:rPr>
          <w:i/>
          <w:iCs/>
          <w:sz w:val="24"/>
          <w:szCs w:val="24"/>
        </w:rPr>
        <w:t xml:space="preserve">(black circles) </w:t>
      </w:r>
      <w:r w:rsidRPr="007723FB">
        <w:rPr>
          <w:i/>
          <w:iCs/>
          <w:sz w:val="24"/>
          <w:szCs w:val="24"/>
        </w:rPr>
        <w:t xml:space="preserve">values </w:t>
      </w:r>
      <w:r w:rsidRPr="007723FB">
        <w:rPr>
          <w:i/>
          <w:iCs/>
          <w:sz w:val="24"/>
          <w:szCs w:val="24"/>
        </w:rPr>
        <w:fldChar w:fldCharType="begin" w:fldLock="1"/>
      </w:r>
      <w:r w:rsidR="00547F2C" w:rsidRPr="007723FB">
        <w:rPr>
          <w:i/>
          <w:iCs/>
          <w:sz w:val="24"/>
          <w:szCs w:val="24"/>
        </w:rPr>
        <w:instrText>ADDIN CSL_CITATION {"citationItems":[{"id":"ITEM-1","itemData":{"DOI":"10.1016/j.quascirev.2019.106112","ISSN":"02773791","author":[{"dropping-particle":"","family":"Nicholson","given":"Samuel Luke","non-dropping-particle":"","parse-names":false,"suffix":""},{"dropping-particle":"","family":"Pike","given":"Alistair W.G.","non-dropping-particle":"","parse-names":false,"suffix":""},{"dropping-particle":"","family":"Hosfield","given":"Rob","non-dropping-particle":"","parse-names":false,"suffix":""},{"dropping-particle":"","family":"Roberts","given":"Nick","non-dropping-particle":"","parse-names":false,"suffix":""},{"dropping-particle":"","family":"Sahy","given":"Diana","non-dropping-particle":"","parse-names":false,"suffix":""},{"dropping-particle":"","family":"Woodhead","given":"Jon","non-dropping-particle":"","parse-names":false,"suffix":""},{"dropping-particle":"","family":"Cheng","given":"Hai","non-dropping-particle":"","parse-names":false,"suffix":""},{"dropping-particle":"","family":"Edwards","given":"R. Lawrence","non-dropping-particle":"","parse-names":false,"suffix":""},{"dropping-particle":"","family":"Affolter","given":"Stéphane","non-dropping-particle":"","parse-names":false,"suffix":""},{"dropping-particle":"","family":"Leuenberger","given":"Markus","non-dropping-particle":"","parse-names":false,"suffix":""},{"dropping-particle":"","family":"Burns","given":"Stephen J","non-dropping-particle":"","parse-names":false,"suffix":""},{"dropping-particle":"","family":"Matter","given":"Albert","non-dropping-particle":"","parse-names":false,"suffix":""},{"dropping-particle":"","family":"Fleitmann","given":"Dominik","non-dropping-particle":"","parse-names":false,"suffix":""}],"container-title":"Quaternary Science Reviews","id":"ITEM-1","issued":{"date-parts":[["2020","2"]]},"page":"106112","title":"Pluvial periods in Southern Arabia over the last 1.1 million-years","type":"article-journal","volume":"229"},"uris":["http://www.mendeley.com/documents/?uuid=527a4747-c1d5-46f7-873e-774d6f731b80"]}],"mendeley":{"formattedCitation":"(Nicholson et al., 2020)","plainTextFormattedCitation":"(Nicholson et al., 2020)","previouslyFormattedCitation":"(Nicholson et al., 2020)"},"properties":{"noteIndex":0},"schema":"https://github.com/citation-style-language/schema/raw/master/csl-citation.json"}</w:instrText>
      </w:r>
      <w:r w:rsidRPr="007723FB">
        <w:rPr>
          <w:i/>
          <w:iCs/>
          <w:sz w:val="24"/>
          <w:szCs w:val="24"/>
        </w:rPr>
        <w:fldChar w:fldCharType="separate"/>
      </w:r>
      <w:r w:rsidR="00547F2C" w:rsidRPr="007723FB">
        <w:rPr>
          <w:iCs/>
          <w:noProof/>
          <w:sz w:val="24"/>
          <w:szCs w:val="24"/>
        </w:rPr>
        <w:t>(Nicholson et al., 2020)</w:t>
      </w:r>
      <w:r w:rsidRPr="007723FB">
        <w:rPr>
          <w:i/>
          <w:iCs/>
          <w:sz w:val="24"/>
          <w:szCs w:val="24"/>
        </w:rPr>
        <w:fldChar w:fldCharType="end"/>
      </w:r>
      <w:r w:rsidRPr="007723FB">
        <w:rPr>
          <w:i/>
          <w:iCs/>
          <w:sz w:val="24"/>
          <w:szCs w:val="24"/>
        </w:rPr>
        <w:t>. (e) Gulf of Aden grainsize data (KL-15) vs. δD</w:t>
      </w:r>
      <w:r w:rsidRPr="007723FB">
        <w:rPr>
          <w:i/>
          <w:iCs/>
          <w:sz w:val="24"/>
          <w:szCs w:val="24"/>
          <w:vertAlign w:val="subscript"/>
        </w:rPr>
        <w:t>leaf-wax</w:t>
      </w:r>
      <w:r w:rsidRPr="007723FB">
        <w:rPr>
          <w:i/>
          <w:iCs/>
          <w:sz w:val="24"/>
          <w:szCs w:val="24"/>
        </w:rPr>
        <w:t xml:space="preserve"> values (RC09-166) </w:t>
      </w:r>
      <w:r w:rsidRPr="007723FB">
        <w:rPr>
          <w:i/>
          <w:iCs/>
          <w:sz w:val="24"/>
          <w:szCs w:val="24"/>
        </w:rPr>
        <w:fldChar w:fldCharType="begin" w:fldLock="1"/>
      </w:r>
      <w:r w:rsidR="00547F2C" w:rsidRPr="007723FB">
        <w:rPr>
          <w:i/>
          <w:iCs/>
          <w:sz w:val="24"/>
          <w:szCs w:val="24"/>
        </w:rPr>
        <w:instrText>ADDIN CSL_CITATION {"citationItems":[{"id":"ITEM-1","itemData":{"author":[{"dropping-particle":"","family":"Fleitmann","given":"Dominik","non-dropping-particle":"","parse-names":false,"suffix":""}],"id":"ITEM-1","issued":{"date-parts":[["1997"]]},"number-of-pages":"129","publisher":"Diplom-Arbeit, Institut und Museum für Geologie und Paläontologie der Georg-August-Universität zu Göttingen","title":"Klastischer Eintrag in das Rote Meer und den Golf von Aden durch den Arabischen Monsun-Untersuchungen an Kolbenlot-Kernen","type":"thesis"},"uris":["http://www.mendeley.com/documents/?uuid=bbfaa368-8c86-4a74-a112-2cb674ef11d6"]},{"id":"ITEM-2","itemData":{"DOI":"10.1130/G39457.1","ISSN":"19432682","abstract":"ABSTRACT Around 200,000 yr ago, Homo sapiens emerged in Africa. By 40 ka, Homo sapiens had spread throughout Eurasia, and a major com- peting species, the Neanderthals, became extinct. The factors that drove our species “out of Africa” remain a topic of vigorous debate. Existing research invokes climate change as either providing oppor- tunities or imposing limits on human migration. Yet the paleoclimate history of northeast Africa, the gateway to migration, is unknown. Here, we reconstruct temperature and aridity in the Horn of Africa region spanning the past 200,000 yr. Our data suggest that warm and wet conditions from 120,000 to 90,000 yr ago could have facili- tated early waves of human migration toward the Levant and Ara- bia, as supported by fossil and lithic evidence. However, the primary out-of-Africa event, as constrained by genetic studies (ca. 65–55 ka), occurred during a cold and dry time. This complicates the climate- migration relationship, suggesting that both “push” and “pull” factors may have prompted Homo sapiens to colonize Eurasia. INTRODUCTION","author":[{"dropping-particle":"","family":"Tierney","given":"Jessica E.","non-dropping-particle":"","parse-names":false,"suffix":""},{"dropping-particle":"","family":"deMenocal","given":"Peter B.","non-dropping-particle":"","parse-names":false,"suffix":""},{"dropping-particle":"","family":"Zander","given":"Paul D.","non-dropping-particle":"","parse-names":false,"suffix":""}],"container-title":"Geology","id":"ITEM-2","issue":"11","issued":{"date-parts":[["2017"]]},"page":"1023-1026","title":"A climatic context for the out-of-Africa migration","type":"article-journal","volume":"45"},"uris":["http://www.mendeley.com/documents/?uuid=383c84c9-fbed-49b0-885b-bcc1fe50f69a"]}],"mendeley":{"formattedCitation":"(Fleitmann, 1997; Tierney et al., 2017)","plainTextFormattedCitation":"(Fleitmann, 1997; Tierney et al., 2017)","previouslyFormattedCitation":"(Fleitmann, 1997; Tierney et al., 2017)"},"properties":{"noteIndex":0},"schema":"https://github.com/citation-style-language/schema/raw/master/csl-citation.json"}</w:instrText>
      </w:r>
      <w:r w:rsidRPr="007723FB">
        <w:rPr>
          <w:i/>
          <w:iCs/>
          <w:sz w:val="24"/>
          <w:szCs w:val="24"/>
        </w:rPr>
        <w:fldChar w:fldCharType="separate"/>
      </w:r>
      <w:r w:rsidR="00547F2C" w:rsidRPr="007723FB">
        <w:rPr>
          <w:iCs/>
          <w:noProof/>
          <w:sz w:val="24"/>
          <w:szCs w:val="24"/>
        </w:rPr>
        <w:t>(Fleitmann, 1997; Tierney et al., 2017)</w:t>
      </w:r>
      <w:r w:rsidRPr="007723FB">
        <w:rPr>
          <w:i/>
          <w:iCs/>
          <w:sz w:val="24"/>
          <w:szCs w:val="24"/>
        </w:rPr>
        <w:fldChar w:fldCharType="end"/>
      </w:r>
      <w:r w:rsidRPr="007723FB">
        <w:rPr>
          <w:i/>
          <w:iCs/>
          <w:sz w:val="24"/>
          <w:szCs w:val="24"/>
        </w:rPr>
        <w:t>. (f) insolation at 15</w:t>
      </w:r>
      <w:r w:rsidRPr="007723FB">
        <w:rPr>
          <w:i/>
          <w:iCs/>
          <w:sz w:val="24"/>
          <w:szCs w:val="24"/>
          <w:vertAlign w:val="superscript"/>
        </w:rPr>
        <w:t>o</w:t>
      </w:r>
      <w:r w:rsidRPr="007723FB">
        <w:rPr>
          <w:i/>
          <w:iCs/>
          <w:sz w:val="24"/>
          <w:szCs w:val="24"/>
        </w:rPr>
        <w:t>N (W m</w:t>
      </w:r>
      <w:r w:rsidRPr="007723FB">
        <w:rPr>
          <w:i/>
          <w:iCs/>
          <w:sz w:val="24"/>
          <w:szCs w:val="24"/>
          <w:vertAlign w:val="superscript"/>
        </w:rPr>
        <w:t>2</w:t>
      </w:r>
      <w:r w:rsidRPr="007723FB">
        <w:rPr>
          <w:i/>
          <w:iCs/>
          <w:sz w:val="24"/>
          <w:szCs w:val="24"/>
        </w:rPr>
        <w:t>) vs. global ice-volume (LR04 δ</w:t>
      </w:r>
      <w:r w:rsidRPr="007723FB">
        <w:rPr>
          <w:i/>
          <w:iCs/>
          <w:sz w:val="24"/>
          <w:szCs w:val="24"/>
          <w:vertAlign w:val="superscript"/>
        </w:rPr>
        <w:t>18</w:t>
      </w:r>
      <w:r w:rsidRPr="007723FB">
        <w:rPr>
          <w:i/>
          <w:iCs/>
          <w:sz w:val="24"/>
          <w:szCs w:val="24"/>
        </w:rPr>
        <w:t>O</w:t>
      </w:r>
      <w:r w:rsidRPr="007723FB">
        <w:rPr>
          <w:i/>
          <w:iCs/>
          <w:sz w:val="24"/>
          <w:szCs w:val="24"/>
          <w:vertAlign w:val="subscript"/>
        </w:rPr>
        <w:t>benthic</w:t>
      </w:r>
      <w:r w:rsidRPr="007723FB">
        <w:rPr>
          <w:i/>
          <w:iCs/>
          <w:sz w:val="24"/>
          <w:szCs w:val="24"/>
        </w:rPr>
        <w:t xml:space="preserve">) and Marine Isotope Stages </w:t>
      </w:r>
      <w:r w:rsidRPr="007723FB">
        <w:rPr>
          <w:i/>
          <w:iCs/>
          <w:sz w:val="24"/>
          <w:szCs w:val="24"/>
        </w:rPr>
        <w:fldChar w:fldCharType="begin" w:fldLock="1"/>
      </w:r>
      <w:r w:rsidR="00547F2C" w:rsidRPr="007723FB">
        <w:rPr>
          <w:i/>
          <w:iCs/>
          <w:sz w:val="24"/>
          <w:szCs w:val="24"/>
        </w:rPr>
        <w:instrText>ADDIN CSL_CITATION {"citationItems":[{"id":"ITEM-1","itemData":{"DOI":"10.1029/2004PA001071","ISBN":"0883-8305","ISSN":"08838305","PMID":"19295601","abstract":"We present a 5.3-Myr stack (the ‘‘LR04’’ stack) of benthic d18O records from 57 globally distributed sites aligned by an automated graphic correlation algorithm. This is the first benthic d18O stack composed of more than three records to extend beyond 850 ka, and we use its improved signal quality to identify 24 new marine isotope stages in the early Pliocene. We also present a new LR04 age model for the Pliocene-Pleistocene derived from tuning the d18O stack to a simple ice model based on 21 June insolation at 65 N. Stacked sedimentation rates provide additional age model constraints to prevent overtuning. Despite a conservative tuning strategy, the LR04 benthic stack exhibits significant coherency with insolation in the obliquity band throughout the entire 5.3 Myr and in the precession band for more than half of the record. The LR04 stack contains significantly more variance in benthic d18O than previously published stacks of the late Pleistocene as the result of higherresolution records, a better alignment technique, and a greater percentage of records from the Atlantic. Finally, the relative phases of the stack’s 41- and 23-kyr components suggest that the precession component of d18O from 2.7–1.6 Ma is primarily a deep-water temperature signal and that the phase of d18O precession response changed suddenly at 1.6 Ma.","author":[{"dropping-particle":"","family":"Lisiecki","given":"Lorraine E.","non-dropping-particle":"","parse-names":false,"suffix":""},{"dropping-particle":"","family":"Raymo","given":"Maureen E.","non-dropping-particle":"","parse-names":false,"suffix":""}],"container-title":"Paleoceanography","id":"ITEM-1","issue":"1","issued":{"date-parts":[["2005"]]},"page":"1-17","title":"A Pliocene-Pleistocene stack of 57 globally distributed benthic δ 18O records","type":"article-journal","volume":"20"},"uris":["http://www.mendeley.com/documents/?uuid=0681f50d-29a6-47b5-82fe-9187b30c7879"]},{"id":"ITEM-2","itemData":{"DOI":"10.1016/0277-3791(91)90033-Q","ISBN":"0277-3791","ISSN":"02773791","abstract":"New values for the astronomical parameters of the Earth's orbit and rotation (eccentricity, obliquity and precession) are proposed for paleoclimatic research related to the Late Miocene, the Pliocene and the Quaternary. They have been obtained from a numerical solution of the Lagrangian system of the planetary point masses and from an analytical solution of the Poisson equations of the Earth-Moon system. The analytical expansion developed in this paper allows the direct determination of the main frequencies with their phase and amplitude. Numerical and analytical comparisons with the former astronomical solution BER78 are performed so that the accuracy and the interval of time over which the new solution is valid can be estimated. The corresponding insolation values have also been computed and compared to the former ones. This analysis leads to the conclusion that the new values are expected to be reliable over the last 5 Ma in the time domain and at least over the last 10 Ma in the frequency domain. © 1991.","author":[{"dropping-particle":"","family":"Berger","given":"A.","non-dropping-particle":"","parse-names":false,"suffix":""},{"dropping-particle":"","family":"Loutre","given":"M. F.","non-dropping-particle":"","parse-names":false,"suffix":""}],"container-title":"Quaternary Science Reviews","id":"ITEM-2","issue":"4","issued":{"date-parts":[["1991"]]},"page":"297-317","title":"Insolation values for the climate of the last 10 million years","type":"article-journal","volume":"10"},"uris":["http://www.mendeley.com/documents/?uuid=b1b1ca6d-7ebd-469d-b6cd-12ad8146e42c"]}],"mendeley":{"formattedCitation":"(Berger and Loutre, 1991; Lisiecki and Raymo, 2005)","plainTextFormattedCitation":"(Berger and Loutre, 1991; Lisiecki and Raymo, 2005)","previouslyFormattedCitation":"(Berger and Loutre, 1991; Lisiecki and Raymo, 2005)"},"properties":{"noteIndex":0},"schema":"https://github.com/citation-style-language/schema/raw/master/csl-citation.json"}</w:instrText>
      </w:r>
      <w:r w:rsidRPr="007723FB">
        <w:rPr>
          <w:i/>
          <w:iCs/>
          <w:sz w:val="24"/>
          <w:szCs w:val="24"/>
        </w:rPr>
        <w:fldChar w:fldCharType="separate"/>
      </w:r>
      <w:r w:rsidR="00547F2C" w:rsidRPr="007723FB">
        <w:rPr>
          <w:iCs/>
          <w:noProof/>
          <w:sz w:val="24"/>
          <w:szCs w:val="24"/>
        </w:rPr>
        <w:t>(Berger and Loutre, 1991; Lisiecki and Raymo, 2005)</w:t>
      </w:r>
      <w:r w:rsidRPr="007723FB">
        <w:rPr>
          <w:i/>
          <w:iCs/>
          <w:sz w:val="24"/>
          <w:szCs w:val="24"/>
        </w:rPr>
        <w:fldChar w:fldCharType="end"/>
      </w:r>
      <w:r w:rsidRPr="007723FB">
        <w:rPr>
          <w:i/>
          <w:iCs/>
          <w:sz w:val="24"/>
          <w:szCs w:val="24"/>
        </w:rPr>
        <w:t xml:space="preserve">. </w:t>
      </w:r>
    </w:p>
    <w:p w14:paraId="71910403" w14:textId="485785B1" w:rsidR="00B91439" w:rsidRPr="007723FB" w:rsidRDefault="00B91439" w:rsidP="00DF44A0">
      <w:pPr>
        <w:widowControl w:val="0"/>
        <w:autoSpaceDE w:val="0"/>
        <w:autoSpaceDN w:val="0"/>
        <w:adjustRightInd w:val="0"/>
        <w:spacing w:after="200" w:line="480" w:lineRule="auto"/>
        <w:ind w:left="480" w:hanging="480"/>
        <w:rPr>
          <w:sz w:val="24"/>
          <w:szCs w:val="24"/>
        </w:rPr>
      </w:pPr>
    </w:p>
    <w:p w14:paraId="31210B20" w14:textId="5DA89423" w:rsidR="00B91439" w:rsidRPr="007723FB" w:rsidRDefault="00B91439" w:rsidP="00B91439">
      <w:pPr>
        <w:spacing w:after="200" w:line="480" w:lineRule="auto"/>
        <w:jc w:val="center"/>
        <w:rPr>
          <w:sz w:val="24"/>
          <w:szCs w:val="24"/>
        </w:rPr>
      </w:pPr>
    </w:p>
    <w:p w14:paraId="5BB4860B" w14:textId="272CEACE" w:rsidR="00B91439" w:rsidRPr="007723FB" w:rsidRDefault="00B91439" w:rsidP="00B91439">
      <w:pPr>
        <w:spacing w:after="200" w:line="480" w:lineRule="auto"/>
        <w:jc w:val="both"/>
        <w:rPr>
          <w:i/>
          <w:iCs/>
          <w:sz w:val="24"/>
          <w:szCs w:val="24"/>
        </w:rPr>
      </w:pPr>
      <w:r w:rsidRPr="007723FB">
        <w:rPr>
          <w:i/>
          <w:iCs/>
          <w:sz w:val="24"/>
          <w:szCs w:val="24"/>
        </w:rPr>
        <w:t xml:space="preserve">Fig. 3. (A) map showing locations of key (dated to MIS 5: white circles; undated: black circles) Arabian Middle Palaeolithic archaeological sites and annual precipitation during MIS 5e. (B) Ages of key dated Arabian archaeological sites </w:t>
      </w:r>
      <w:r w:rsidRPr="007723FB">
        <w:rPr>
          <w:i/>
          <w:iCs/>
          <w:sz w:val="24"/>
          <w:szCs w:val="24"/>
        </w:rPr>
        <w:fldChar w:fldCharType="begin" w:fldLock="1"/>
      </w:r>
      <w:r w:rsidR="00EE7D49" w:rsidRPr="007723FB">
        <w:rPr>
          <w:i/>
          <w:iCs/>
          <w:sz w:val="24"/>
          <w:szCs w:val="24"/>
        </w:rPr>
        <w:instrText xml:space="preserve">ADDIN CSL_CITATION {"citationItems":[{"id":"ITEM-1","itemData":{"DOI":"10.1016/j.quascirev.2011.04.006","ISBN":"0277-3791","ISSN":"02773791","abstract":"Major hydrological variations associated with glacial and interglacial climates in North Africa and the Levant have been related to Middle Paleolithic occupations and dispersals, but suitable archaeological sites to explore such relationships are rare on the Arabian Peninsula. Here we report the discovery of Middle Paleolithic assemblages in the Nefud Desert of northern Arabia associated with stratified deposits dated to 75,000 years ago. The site is located in close proximity to a substantial relict lake and indicates that Middle Paleolithic hominins penetrated deeply into the Arabian Peninsula to inhabit landscapes vegetated by grasses and some trees. Our discovery supports the hypothesis of range expansion by Middle Paleolithic populations into Arabia during the final humid phase of Marine Isotope Stage 5, when environmental conditions were still favorable. © 2011 Elsevier Ltd.","author":[{"dropping-particle":"","family":"Petraglia","given":"Michael D.","non-dropping-particle":"","parse-names":false,"suffix":""},{"dropping-particle":"","family":"Alsharekh","given":"Abdullah M.","non-dropping-particle":"","parse-names":false,"suffix":""},{"dropping-particle":"","family":"Crassard","given":"Rémy","non-dropping-particle":"","parse-names":false,"suffix":""},{"dropping-particle":"","family":"Drake","given":"Nick A.","non-dropping-particle":"","parse-names":false,"suffix":""},{"dropping-particle":"","family":"Groucutt","given":"Huw","non-dropping-particle":"","parse-names":false,"suffix":""},{"dropping-particle":"","family":"Parker","given":"Adrian G.","non-dropping-particle":"","parse-names":false,"suffix":""},{"dropping-particle":"","family":"Roberts","given":"Richard G.","non-dropping-particle":"","parse-names":false,"suffix":""}],"container-title":"Quaternary Science Reviews","id":"ITEM-1","issue":"13-14","issued":{"date-parts":[["2011"]]},"page":"1555-1559","title":"Middle Paleolithic occupation on a Marine Isotope Stage 5 lakeshore in the Nefud Desert, Saudi Arabia","type":"article-journal","volume":"30"},"uris":["http://www.mendeley.com/documents/?uuid=93b81a5f-b0ae-4898-a609-0a04c966884d"]},{"id":"ITEM-2","itemData":{"DOI":"10.1371/journal.pone.0049840","ISBN":"1932-6203","ISSN":"19326203","PMID":"23185454","abstract":"The Arabian Peninsula is a key region for understanding hominin dispersals and the effect of climate change on prehistoric demography, although little information on these topics is presently available owing to the poor preservation of archaeological sites in this desert environment. Here, we describe the discovery of three stratified and buried archaeological sites in the Nefud Desert, which includes the oldest dated occupation for the region. The stone tool assemblages are identified as a Middle Palaeolithic industry that includes Levallois manufacturing methods and the production of tools on flakes. Hominin occupations correspond with humid periods, particularly Marine Isotope Stages 7 and 5 of the Late Pleistocene. The Middle Palaeolithic occupations were situated along the Jubbah palaeolake-shores, in a grassland setting with some trees. Populations procured different raw materials across the lake region to manufacture stone tools, using the implements to process plants and animals. To reach the Jubbah palaeolake, Middle Palaeolithic populations travelled into the ameliorated Nefud Desert interior, possibly gaining access from multiple directions, either using routes from the north and west (the Levant and the Sinai), the north (the Mesopotamian plains and the Euphrates basin), or the east (the Persian Gulf). The Jubbah stone tool assemblages have their own suite of technological characters, but have types reminiscent of both African Middle Stone Age and Levantine Middle Palaeolithic industries. Comparative inter-regional analysis of core technology indicates morphological similarities with the Levantine Tabun C assemblage, associated with human fossils controversially identified as either Neanderthals or Homo sapiens.","author":[{"dropping-particle":"","family":"Petraglia","given":"Michael D.","non-dropping-particle":"","parse-names":false,"suffix":""},{"dropping-particle":"","family":"Alsharekh","given":"Abdullah","non-dropping-particle":"","parse-names":false,"suffix":""},{"dropping-particle":"","family":"Breeze","given":"Paul","non-dropping-particle":"","parse-names":false,"suffix":""},{"dropping-particle":"","family":"Clarkson","given":"Chris","non-dropping-particle":"","parse-names":false,"suffix":""},{"dropping-particle":"","family":"Crassard","given":"Rémy","non-dropping-particle":"","parse-names":false,"suffix":""},{"dropping-particle":"","family":"Drake","given":"Nick A.","non-dropping-particle":"","parse-names":false,"suffix":""},{"dropping-particle":"","family":"Groucutt","given":"Huw S.","non-dropping-particle":"","parse-names":false,"suffix":""},{"dropping-particle":"","family":"Jennings","given":"Richard P.","non-dropping-particle":"","parse-names":false,"suffix":""},{"dropping-particle":"","family":"Parker","given":"Adrian G.","non-dropping-particle":"","parse-names":false,"suffix":""},{"dropping-particle":"","family":"Parton","given":"Ash","non-dropping-particle":"","parse-names":false,"suffix":""},{"dropping-particle":"","family":"Roberts","given":"Richard G.","non-dropping-particle":"","parse-names":false,"suffix":""},{"dropping-particle":"","family":"Shipton","given":"Ceri","non-dropping-particle":"","parse-names":false,"suffix":""},{"dropping-particle":"","family":"Matheson","given":"Carney","non-dropping-particle":"","parse-names":false,"suffix":""},{"dropping-particle":"","family":"Al-Omari","given":"Abdulaziz","non-dropping-particle":"","parse-names":false,"suffix":""},{"dropping-particle":"","family":"Veall","given":"Margaret Ashley","non-dropping-particle":"","parse-names":false,"suffix":""}],"container-title":"PLoS ONE","id":"ITEM-2","issue":"11","issued":{"date-parts":[["2012"]]},"page":"e49840","title":"Hominin Dispersal into the Nefud Desert and Middle Palaeolithic Settlement along the Jubbah Palaeolake, Northern Arabia","type":"article-journal","volume":"7"},"uris":["http://www.mendeley.com/documents/?uuid=5a2965bf-4405-485a-ad32-549aaef08e69"]},{"id":"ITEM-3","itemData":{"DOI":"10.1016/j.quascirev.2015.04.020","ISSN":"02773791","abstract":"The Empty Quarter (or Rub' al Khali) of the Arabian Peninsula is the largest continuous sandy desert in the world. It has been known for several decades that Late Pleistocene and Holocene deposits, representing phases of wetter climate, are preserved there. These sequences have yielded palaeontological evidence in the form of a variety of vertebrate and invertebrate fossils and have been dated using various radiometric techniques. However, evidence for human presence during these wetter phases has until now been ephemeral. Here, we report on the first stratified and dated archaeology from the Empty Quarter, recovered from the site of Mundafan Al-Buhayrah (MDF-61). Human occupation at the site, represented by stone tools, has been dated to the later part of Marine Isotope Stage (MIS) 5 using multiple luminescence dating techniques (multigrain and single grain OSL, TT-OSL). The sequence consists primarily of lacustrine and palustrine sediments, from which evidence for changing local environmental conditions has been obtained through analysis of fossil assemblages (phytoliths and non-marine molluscs and ostracods). The discovery of securely-dated archaeological material at 100 to 80ka in the Empty Quarter has important implications for hypotheses concerning the timing and routes of dispersal of Homo sapiens out of Africa, which have been much debated. Consequently, the data presented here fill a crucial gap in palaeoenvironmental and archaeological understanding of the southern Arabian interior. Fossils of H. sapiens in the Levant, also dated to MIS 5, together with Middle Palaeolithic archaeological sites in Arabia and India are thought to represent the earliest dispersal of our species out of Africa. We suggest that the widespread occurrence of similar lithic technologies across southern Asia, coupled with a growing body of evidence for environmental amelioration across the Saharo-Arabian belt, indicates that occupation of the Levant by H. sapiens during MIS 5 may not have been a brief, localized 'failed dispersal', but part of a wider demographic expansion.","author":[{"dropping-particle":"","family":"Groucutt","given":"Huw S.","non-dropping-particle":"","parse-names":false,"suffix":""},{"dropping-particle":"","family":"White","given":"Tom S.","non-dropping-particle":"","parse-names":false,"suffix":""},{"dropping-particle":"","family":"Clark-Balzan","given":"Laine","non-dropping-particle":"","parse-names":false,"suffix":""},{"dropping-particle":"","family":"Parton","given":"Ash","non-dropping-particle":"","parse-names":false,"suffix":""},{"dropping-particle":"","family":"Crassard","given":"Rémy","non-dropping-particle":"","parse-names":false,"suffix":""},{"dropping-particle":"","family":"Shipton","given":"Ceri","non-dropping-particle":"","parse-names":false,"suffix":""},{"dropping-particle":"","family":"Jennings","given":"Richard P.","non-dropping-particle":"","parse-names":false,"suffix":""},{"dropping-particle":"","family":"Parker","given":"Adrian G.","non-dropping-particle":"","parse-names":false,"suffix":""},{"dropping-particle":"","family":"Breeze","given":"Paul S.","non-dropping-particle":"","parse-names":false,"suffix":""},{"dropping-particle":"","family":"Scerri","given":"Eleanor M. L.","non-dropping-particle":"","parse-names":false,"suffix":""},{"dropping-particle":"","family":"Alsharekh","given":"Abdullah","non-dropping-particle":"","parse-names":false,"suffix":""},{"dropping-particle":"","family":"Petraglia","given":"Michael D.","non-dropping-particle":"","parse-names":false,"suffix":""}],"container-title":"Quaternary Science Reviews","id":"ITEM-3","issued":{"date-parts":[["2015"]]},"page":"116-135","title":"Human occupation of the Arabian Empty Quarter during MIS 5: Evidence from Mundafan Al-Buhayrah, Saudi Arabia","type":"article-journal","volume":"119"},"uris":["http://www.mendeley.com/documents/?uuid=e281a48c-52c1-468c-8f0c-9281204050d7"]},{"id":"ITEM-4","itemData":{"DOI":"10.1126/science.1199113","ISBN":"0036-8075","ISSN":"00368075","PMID":"21273486","abstract":"The timing of the dispersal of anatomically modern humans (AMH) out of Africa is a fundamental question in human evolutionary studies. Existing data suggest a rapid coastal exodus via the Indian Ocean rim around 60,000 years ago. We present evidence from Jebel Faya, United Arab Emirates, demonstrating human presence in eastern Arabia during the last interglacial. The tool kit found at Jebel Faya has affinities to the late Middle Stone Age in northeast Africa, indicating that technological innovation was not necessary to facilitate migration into Arabia. Instead, we propose that low eustatic sea level and increased rainfall during the transition between marine isotope stages 6 and 5 allowed humans to populate Arabia. This evidence implies that AMH may have been present in South Asia before the Toba eruption (1).","author":[{"dropping-particle":"","family":"Armitage","given":"Simon J.","non-dropping-particle":"","parse-names":false,"suffix":""},{"dropping-particle":"","family":"Jasim","given":"Sabah A.","non-dropping-particle":"","parse-names":false,"suffix":""},{"dropping-particle":"","family":"Marks","given":"Anthony E.","non-dropping-particle":"","parse-names":false,"suffix":""},{"dropping-particle":"","family":"Parker","given":"Adrian G.","non-dropping-particle":"","parse-names":false,"suffix":""},{"dropping-particle":"","family":"Usik","given":"Vitaly I.","non-dropping-particle":"","parse-names":false,"suffix":""},{"dropping-particle":"","family":"Uerpmann","given":"Hans Peter","non-dropping-particle":"","parse-names":false,"suffix":""}],"container-title":"Science","id":"ITEM-4","issue":"6016","issued":{"date-parts":[["2011"]]},"page":"453-456","title":"The southern route \"out of Africa\": Evidence for an early expansion of modern humans into Arabia","type":"article-journal","volume":"331"},"uris":["http://www.mendeley.com/documents/?uuid=0845351e-d0de-4db5-be29-2fff352061aa"]},{"id":"ITEM-5","itemData":{"DOI":"10.1016/j.jhevol.2012.03.008","ISBN":"1095-8606 (Electronic)\\r0047-2484 (Linking)","ISSN":"00472484","PMID":"22766480","abstract":"The recovery at Shi'bat Dihya 1 (SD1) of a dense Middle Paleolithic human occupation dated to 55 ka BP sheds new light on the role of the Arabian Peninsula at the time of the alleged expansion of modern humans out of Africa. SD1 is part of a complex of Middle Paleolithic sites cut by the Wadi Surdud and interstratified within an alluvial sedimentary basin in the foothills that connect the Yemeni highlands with the Tihama coastal plain. A number of environmental proxies indicate arid conditions throughout a sequence that extends between 63 and 42 ka BP. The lithic industry is geared toward the production of a variety of end products: blades, pointed blades, pointed flakes and Levallois-like flakes with long unmodified cutting edges, made from locally available rhyolite. The occasional exploitation of other local raw materials, that fulfill distinct complementary needs, highlights the multi-functional nature of the occupation. The slightly younger Shi'bat Dihya 2 (SD2) site is characterized by a less elaborate production of flakes, together with some elements (blades and pointed flakes) similar to those found at SD1, and may indicate a cultural continuity between the two sites. The technological behaviors of the SD1 toolmakers present similarities with those documented from a number of nearly contemporaneous assemblages from southern Arabia, the Levant, the Horn of Africa and North Africa. However, they do not directly conform to any of the techno-complexes typical of the late Middle Paleolithic or late Middle Stone Age from these regions. This period would have witnessed the development of local Middle Paleolithic traditions in the Arabian Peninsula, which suggests more complex settlement dynamics and possible population interactions than commonly inferred by the current models of modern human expansion out of Africa. © 2012 Elsevier Ltd.","author":[{"dropping-particle":"","family":"Delagnes","given":"Anne","non-dropping-particle":"","parse-names":false,"suffix":""},{"dropping-particle":"","family":"Tribolo","given":"Chantal","non-dropping-particle":"","parse-names":false,"suffix":""},{"dropping-particle":"","family":"Bertran","given":"Pascal","non-dropping-particle":"","parse-names":false,"suffix":""},{"dropping-particle":"","family":"Brenet","given":"Michel","non-dropping-particle":"","parse-names":false,"suffix":""},{"dropping-particle":"","family":"Crassard","given":"Rémy","non-dropping-particle":"","parse-names":false,"suffix":""},{"dropping-particle":"","family":"Jaubert","given":"Jacques","non-dropping-particle":"","parse-names":false,"suffix":""},{"dropping-particle":"","family":"Khalidi","given":"Lamya","non-dropping-particle":"","parse-names":false,"suffix":""},{"dropping-particle":"","family":"Mercier","given":"Norbert","non-dropping-particle":"","parse-names":false,"suffix":""},{"dropping-particle":"","family":"Nomade","given":"Sébastien","non-dropping-particle":"","parse-names":false,"suffix":""},{"dropping-particle":"","family":"Peigné","given":"Stéphane","non-dropping-particle":"","parse-names":false,"suffix":""},{"dropping-particle":"","family":"Sitzia","given":"Luca","non-dropping-particle":"","parse-names":false,"suffix":""},{"dropping-particle":"","family":"Tournepiche","given":"Jean François","non-dropping-particle":"","parse-names":false,"suffix":""},{"dropping-particle":"","family":"Al-Halibi","given":"Mohammad","non-dropping-particle":"","parse-names":false,"suffix":""},{"dropping-particle":"","family":"Al-Mosabi","given":"Ahmad","non-dropping-particle":"","parse-names":false,"suffix":""},{"dropping-particle":"","family":"MacChiarelli","given":"Roberto","non-dropping-particle":"","parse-names":false,"suffix":""}],"container-title":"Journal of Human Evolution","id":"ITEM-5","issue":"3","issued":{"date-parts":[["2012"]]},"page":"452-474","title":"Inland human settlement in southern Arabia 55,000 years ago. New evidence from the Wadi Surdud Middle Paleolithic site complex, western Yemen","type":"article-journal","volume":"63"},"uris":["http://www.mendeley.com/documents/?uuid=d8f83692-e832-404e-b806-ce849f4beb13"]},{"id":"ITEM-6","itemData":{"DOI":"10.1038/s41559-018-0518-2","ISSN":"2397-334X","abstract":"Understanding the timing and character of the expansion of Homo sapiens out of Africa is critical for inferring the colonization and admixture processes that underpin global population history. It has been argued that dispersal out of Africa had an early phase, particularly ~130–90 thousand years ago (ka), that reached only the East Mediterranean Levant, and a later phase, ~60–50 ka, that extended across the diverse environments of Eurasia to Sahul. However, recent findings from East Asia and Sahul challenge this model. Here we show that H. sapiens was in the Arabian Peninsula before 85 ka. We describe the Al Wusta-1 (AW-1) intermediate phalanx from the site of Al Wusta in the Nefud desert, Saudi Arabia. AW-1 is the oldest directly dated fossil of our species outside Africa and the Levant. The palaeoenvironmental context of Al Wusta demonstrates that H. sapiens using Middle Palaeolithic stone tools dispersed into Arabia during a phase of increased precipitation driven by orbital forcing, in association with a primarily African fauna. A Bayesian model incorporating independent chronometric age estimates indicates a chronology for Al Wusta of ~95–86 ka, which we correlate with a humid episode in the later part of Marine Isotope Stage 5 known from various regional records. Al Wusta shows that early dispersals were more spatially and temporally extensive than previously thought. Early H. sapiens dispersals out of Africa were not limited to winter rainfall-fed Levantine Mediterranean woodlands immediately adjacent to Africa, but extended deep into the semi-arid grasslands of Arabia, facilitated by periods of enhanced monsoonal rainfall.","author":[{"dropping-particle":"","family":"Groucutt","given":"Huw S.","non-dropping-particle":"","parse-names":false,"suffix":""},{"dropping-particle":"","family":"Grün","given":"Rainer","non-dropping-particle":"","parse-names":false,"suffix":""},{"dropping-particle":"","family":"Zalmout","given":"Iyad A. S.","non-dropping-particle":"","parse-names":false,"suffix":""},{"dropping-particle":"","family":"Drake","given":"Nick A.","non-dropping-particle":"","parse-names":false,"suffix":""},{"dropping-particle":"","family":"Armitage","given":"Simon J.","non-dropping-particle":"","parse-names":false,"suffix":""},{"dropping-particle":"","family":"Candy","given":"Ian","non-dropping-particle":"","parse-names":false,"suffix":""},{"dropping-particle":"","family":"Clark-Wilson","given":"Richard","non-dropping-particle":"","parse-names":false,"suffix":""},{"dropping-particle":"","family":"Louys","given":"Julien","non-dropping-particle":"","parse-names":false,"suffix":""},{"dropping-particle":"","family":"Breeze","given":"Paul S.","non-dropping-particle":"","parse-names":false,"suffix":""},{"dropping-particle":"","family":"Duval","given":"Mathieu","non-dropping-particle":"","parse-names":false,"suffix":""},{"dropping-particle":"","family":"Buck","given":"Laura T.","non-dropping-particle":"","parse-names":false,"suffix":""},{"dropping-particle":"","family":"Kivell","given":"Tracy L.","non-dropping-particle":"","parse-names":false,"suffix":""},{"dropping-particle":"","family":"Pomeroy","given":"Emma","non-dropping-particle":"","parse-names":false,"suffix":""},{"dropping-particle":"","family":"Stephens","given":"Nicholas B.","non-dropping-particle":"","parse-names":false,"suffix":""},{"dropping-particle":"","family":"Stock","given":"Jay T.","non-dropping-particle":"","parse-names":false,"suffix":""},{"dropping-particle":"","family":"Stewart","given":"Mathew","non-dropping-particle":"","parse-names":false,"suffix":""},{"dropping-particle":"","family":"Price","given":"Gilbert J.","non-dropping-particle":"","parse-names":false,"suffix":""},{"dropping-particle":"","family":"Kinsley","given":"Leslie","non-dropping-particle":"","parse-names":false,"suffix":""},{"dropping-particle":"","family":"Sung","given":"Wing Wai","non-dropping-particle":"","parse-names":false,"suffix":""},{"dropping-particle":"","family":"Alsharekh","given":"Abdullah","non-dropping-particle":"","parse-names":false,"suffix":""},{"dropping-particle":"","family":"Al-Omari","given":"Abdulaziz","non-dropping-particle":"","parse-names":false,"suffix":""},{"dropping-particle":"","family":"Zahir","given":"Muhammad","non-dropping-particle":"","parse-names":false,"suffix":""},{"dropping-particle":"","family":"Memesh","given":"Abdullah M.","non-dropping-particle":"","parse-names":false,"suffix":""},{"dropping-particle":"","family":"Abdulshakoor","given":"Ammar J.","non-dropping-particle":"","parse-names":false,"suffix":""},{"dropping-particle":"","family":"Al-Masari","given":"Abdu M.","non-dropping-particle":"","parse-names":false,"suffix":""},{"dropping-particle":"","family":"Bahameem","given":"Ahmed A.","non-dropping-particle":"","parse-names":false,"suffix":""},{"dropping-particle":"","family":"Murayyi","given":"Khaled M. S.","non-dropping-particle":"Al","parse-names":false,"suffix":""},{"dropping-particle":"","family":"Zahrani","given":"Badr","non-dropping-particle":"","parse-names":false,"suffix":""},{"dropping-particle":"","family":"Scerri","given":"Eleanor M. L.","non-dropping-particle":"","parse-names":false,"suffix":""},{"dropping-particle":"","family":"Petraglia","given":"Michael D.","non-dropping-particle":"","parse-names":false,"suffix":""}],"container-title":"Nature Ecology &amp; Evolution","id":"ITEM-6","issued":{"date-parts":[["2018"]]},"page":"800-809","title":"Homo sapiens in Arabia by 85,000 years ago","type":"article-journal","volume":"2"},"uris":["http://www.mendeley.com/documents/?uuid=39405a0b-7c5c-4eba-bf96-8571024949dd"]},{"id":"ITEM-7","itemData":{"DOI":"10.1371/journal.pone.0028239","ISBN":"1932-6203","ISSN":"19326203","PMID":"22140561","abstract":"Despite the numerous studies proposing early human population expansions from Africa into Arabia during the Late Pleistocene, no archaeological sites have yet been discovered in Arabia that resemble a specific African industry, which would indicate demographic exchange across the Red Sea. Here we report the discovery of a buried site and more than 100 new surface scatters in the Dhofar region of Oman belonging to a regionally-specific African lithic industry--the late Nubian Complex--known previously only from the northeast and Horn of Africa during Marine Isotope Stage 5, </w:instrText>
      </w:r>
      <w:r w:rsidR="00EE7D49" w:rsidRPr="007723FB">
        <w:rPr>
          <w:rFonts w:ascii="Cambria Math" w:hAnsi="Cambria Math" w:cs="Cambria Math"/>
          <w:i/>
          <w:iCs/>
          <w:sz w:val="24"/>
          <w:szCs w:val="24"/>
        </w:rPr>
        <w:instrText>∼</w:instrText>
      </w:r>
      <w:r w:rsidR="00EE7D49" w:rsidRPr="007723FB">
        <w:rPr>
          <w:i/>
          <w:iCs/>
          <w:sz w:val="24"/>
          <w:szCs w:val="24"/>
        </w:rPr>
        <w:instrText xml:space="preserve">128,000 to 74,000 years ago. Two optically stimulated luminescence age estimates from the open-air site of Aybut Al Auwal in Oman place the Arabian Nubian Complex at </w:instrText>
      </w:r>
      <w:r w:rsidR="00EE7D49" w:rsidRPr="007723FB">
        <w:rPr>
          <w:rFonts w:ascii="Cambria Math" w:hAnsi="Cambria Math" w:cs="Cambria Math"/>
          <w:i/>
          <w:iCs/>
          <w:sz w:val="24"/>
          <w:szCs w:val="24"/>
        </w:rPr>
        <w:instrText>∼</w:instrText>
      </w:r>
      <w:r w:rsidR="00EE7D49" w:rsidRPr="007723FB">
        <w:rPr>
          <w:i/>
          <w:iCs/>
          <w:sz w:val="24"/>
          <w:szCs w:val="24"/>
        </w:rPr>
        <w:instrText>106,000 years ago, providing archaeological evidence for the presence of a distinct northeast African Middle Stone Age technocomplex in southern Arabia sometime in the first half of Marine Isotope Stage 5.","author":[{"dropping-particle":"","family":"Rose","given":"Jeffrey I.","non-dropping-particle":"","parse-names":false,"suffix":""},{"dropping-particle":"","family":"Usik","given":"Vitaly I.","non-dropping-particle":"","parse-names":false,"suffix":""},{"dropping-particle":"","family":"Marks","given":"Anthony E.","non-dropping-particle":"","parse-names":false,"suffix":""},{"dropping-particle":"","family":"Hilbert","given":"Yamandu H.","non-dropping-particle":"","parse-names":false,"suffix":""},{"dropping-particle":"","family":"Galletti","given":"Christopher S.","non-dropping-particle":"","parse-names":false,"suffix":""},{"dropping-particle":"","family":"Parton","given":"Ash","non-dropping-particle":"","parse-names":false,"suffix":""},{"dropping-particle":"","family":"Geiling","given":"Jean Marie","non-dropping-particle":"","parse-names":false,"suffix":""},{"dropping-particle":"","family":"Černý","given":"Viktor","non-dropping-particle":"","parse-names":false,"suffix":""},{"dropping-particle":"","family":"Morley","given":"Mike W.","non-dropping-particle":"","parse-names":false,"suffix":""},{"dropping-particle":"","family":"Roberts","given":"Richard G.","non-dropping-particle":"","parse-names":false,"suffix":""}],"container-title":"PLoS ONE","id":"ITEM-7","issue":"11","issued":{"date-parts":[["2011"]]},"page":"e28239","title":"The Nubian complex of Dhofar, Oman: An African Middle Stone Age industry in Southern Arabia","type":"article-journal","volume":"6"},"uris":["http://www.mendeley.com/documents/?uuid=80b53d44-91d1-4cfb-91f7-b8697a3e7f98"]}],"mendeley":{"formattedCitation":"(Armitage et al., 2011; Petraglia et al., 2011, 2012; Rose et al., 2011; Delagnes et al., 2012; Groucutt et al., 2015d, 2018)","plainTextFormattedCitation":"(Armitage et al., 2011; Petraglia et al., 2011, 2012; Rose et al., 2011; Delagnes et al., 2012; Groucutt et al., 2015d, 2018)","previouslyFormattedCitation":"(Armitage et al., 2011; Petraglia et al., 2011, 2012; Rose et al., 2011; Delagnes et al., 2012; Groucutt et al., 2015d, 2018)"},"properties":{"noteIndex":0},"schema":"https://github.com/citation-style-language/schema/raw/master/csl-citation.json"}</w:instrText>
      </w:r>
      <w:r w:rsidRPr="007723FB">
        <w:rPr>
          <w:i/>
          <w:iCs/>
          <w:sz w:val="24"/>
          <w:szCs w:val="24"/>
        </w:rPr>
        <w:fldChar w:fldCharType="separate"/>
      </w:r>
      <w:r w:rsidR="00EE7D49" w:rsidRPr="007723FB">
        <w:rPr>
          <w:iCs/>
          <w:noProof/>
          <w:sz w:val="24"/>
          <w:szCs w:val="24"/>
        </w:rPr>
        <w:t>(Armitage et al., 2011; Petraglia et al., 2011, 2012; Rose et al., 2011; Delagnes et al., 2012; Groucutt et al., 2015d, 2018)</w:t>
      </w:r>
      <w:r w:rsidRPr="007723FB">
        <w:rPr>
          <w:i/>
          <w:iCs/>
          <w:sz w:val="24"/>
          <w:szCs w:val="24"/>
        </w:rPr>
        <w:fldChar w:fldCharType="end"/>
      </w:r>
      <w:r w:rsidR="00EE589F" w:rsidRPr="007723FB">
        <w:rPr>
          <w:i/>
          <w:iCs/>
          <w:sz w:val="24"/>
          <w:szCs w:val="24"/>
        </w:rPr>
        <w:t xml:space="preserve"> compared to global ice-volume </w:t>
      </w:r>
      <w:r w:rsidR="00EE589F" w:rsidRPr="007723FB">
        <w:rPr>
          <w:i/>
          <w:iCs/>
          <w:sz w:val="24"/>
          <w:szCs w:val="24"/>
        </w:rPr>
        <w:fldChar w:fldCharType="begin" w:fldLock="1"/>
      </w:r>
      <w:r w:rsidR="00F24B35" w:rsidRPr="007723FB">
        <w:rPr>
          <w:i/>
          <w:iCs/>
          <w:sz w:val="24"/>
          <w:szCs w:val="24"/>
        </w:rPr>
        <w:instrText>ADDIN CSL_CITATION {"citationItems":[{"id":"ITEM-1","itemData":{"DOI":"10.1029/2004PA001071","ISBN":"0883-8305","ISSN":"08838305","PMID":"19295601","abstract":"We present a 5.3-Myr stack (the ‘‘LR04’’ stack) of benthic d18O records from 57 globally distributed sites aligned by an automated graphic correlation algorithm. This is the first benthic d18O stack composed of more than three records to extend beyond 850 ka, and we use its improved signal quality to identify 24 new marine isotope stages in the early Pliocene. We also present a new LR04 age model for the Pliocene-Pleistocene derived from tuning the d18O stack to a simple ice model based on 21 June insolation at 65 N. Stacked sedimentation rates provide additional age model constraints to prevent overtuning. Despite a conservative tuning strategy, the LR04 benthic stack exhibits significant coherency with insolation in the obliquity band throughout the entire 5.3 Myr and in the precession band for more than half of the record. The LR04 stack contains significantly more variance in benthic d18O than previously published stacks of the late Pleistocene as the result of higherresolution records, a better alignment technique, and a greater percentage of records from the Atlantic. Finally, the relative phases of the stack’s 41- and 23-kyr components suggest that the precession component of d18O from 2.7–1.6 Ma is primarily a deep-water temperature signal and that the phase of d18O precession response changed suddenly at 1.6 Ma.","author":[{"dropping-particle":"","family":"Lisiecki","given":"Lorraine E.","non-dropping-particle":"","parse-names":false,"suffix":""},{"dropping-particle":"","family":"Raymo","given":"Maureen E.","non-dropping-particle":"","parse-names":false,"suffix":""}],"container-title":"Paleoceanography","id":"ITEM-1","issue":"1","issued":{"date-parts":[["2005"]]},"page":"1-17","title":"A Pliocene-Pleistocene stack of 57 globally distributed benthic δ 18O records","type":"article-journal","volume":"20"},"uris":["http://www.mendeley.com/documents/?uuid=0681f50d-29a6-47b5-82fe-9187b30c7879"]}],"mendeley":{"formattedCitation":"(Lisiecki and Raymo, 2005)","manualFormatting":"(LR04; Lisiecki and Raymo, 2005)","plainTextFormattedCitation":"(Lisiecki and Raymo, 2005)","previouslyFormattedCitation":"(Lisiecki and Raymo, 2005)"},"properties":{"noteIndex":0},"schema":"https://github.com/citation-style-language/schema/raw/master/csl-citation.json"}</w:instrText>
      </w:r>
      <w:r w:rsidR="00EE589F" w:rsidRPr="007723FB">
        <w:rPr>
          <w:i/>
          <w:iCs/>
          <w:sz w:val="24"/>
          <w:szCs w:val="24"/>
        </w:rPr>
        <w:fldChar w:fldCharType="separate"/>
      </w:r>
      <w:r w:rsidR="00EE589F" w:rsidRPr="00AC140F">
        <w:rPr>
          <w:i/>
          <w:iCs/>
          <w:noProof/>
          <w:sz w:val="24"/>
          <w:szCs w:val="24"/>
        </w:rPr>
        <w:t>(LR04; Lisiecki and Raymo, 2005)</w:t>
      </w:r>
      <w:r w:rsidR="00EE589F" w:rsidRPr="007723FB">
        <w:rPr>
          <w:i/>
          <w:iCs/>
          <w:sz w:val="24"/>
          <w:szCs w:val="24"/>
        </w:rPr>
        <w:fldChar w:fldCharType="end"/>
      </w:r>
      <w:r w:rsidR="00EE589F" w:rsidRPr="007723FB">
        <w:rPr>
          <w:i/>
          <w:iCs/>
          <w:sz w:val="24"/>
          <w:szCs w:val="24"/>
        </w:rPr>
        <w:t xml:space="preserve"> and Marine Isotope Stages</w:t>
      </w:r>
      <w:r w:rsidRPr="007723FB">
        <w:rPr>
          <w:i/>
          <w:iCs/>
          <w:sz w:val="24"/>
          <w:szCs w:val="24"/>
        </w:rPr>
        <w:t xml:space="preserve">. </w:t>
      </w:r>
      <w:r w:rsidR="0080501C" w:rsidRPr="007723FB">
        <w:rPr>
          <w:i/>
          <w:iCs/>
          <w:sz w:val="24"/>
          <w:szCs w:val="24"/>
        </w:rPr>
        <w:t>Different methods of age calculation are represented by circles (OSL), triangles (TT-OSL) and U</w:t>
      </w:r>
      <w:r w:rsidR="006C446C" w:rsidRPr="007723FB">
        <w:rPr>
          <w:i/>
          <w:iCs/>
          <w:sz w:val="24"/>
          <w:szCs w:val="24"/>
        </w:rPr>
        <w:t>-</w:t>
      </w:r>
      <w:r w:rsidR="0080501C" w:rsidRPr="007723FB">
        <w:rPr>
          <w:i/>
          <w:iCs/>
          <w:sz w:val="24"/>
          <w:szCs w:val="24"/>
        </w:rPr>
        <w:t>Th/combined U</w:t>
      </w:r>
      <w:r w:rsidR="006C446C" w:rsidRPr="007723FB">
        <w:rPr>
          <w:i/>
          <w:iCs/>
          <w:sz w:val="24"/>
          <w:szCs w:val="24"/>
        </w:rPr>
        <w:t>-</w:t>
      </w:r>
      <w:r w:rsidR="0080501C" w:rsidRPr="007723FB">
        <w:rPr>
          <w:i/>
          <w:iCs/>
          <w:sz w:val="24"/>
          <w:szCs w:val="24"/>
        </w:rPr>
        <w:t xml:space="preserve">Th-ESR (squares). </w:t>
      </w:r>
      <w:r w:rsidR="00C22689" w:rsidRPr="007723FB">
        <w:rPr>
          <w:i/>
          <w:iCs/>
          <w:sz w:val="24"/>
          <w:szCs w:val="24"/>
        </w:rPr>
        <w:t xml:space="preserve">Arrows denote maximum or minimum ages. </w:t>
      </w:r>
      <w:r w:rsidRPr="007723FB">
        <w:rPr>
          <w:i/>
          <w:iCs/>
          <w:sz w:val="24"/>
          <w:szCs w:val="24"/>
        </w:rPr>
        <w:t xml:space="preserve">Assemblage/unit identifiers are given for </w:t>
      </w:r>
      <w:r w:rsidR="00590646" w:rsidRPr="007723FB">
        <w:rPr>
          <w:i/>
          <w:iCs/>
          <w:sz w:val="24"/>
          <w:szCs w:val="24"/>
        </w:rPr>
        <w:t>Jebel</w:t>
      </w:r>
      <w:r w:rsidRPr="007723FB">
        <w:rPr>
          <w:i/>
          <w:iCs/>
          <w:sz w:val="24"/>
          <w:szCs w:val="24"/>
        </w:rPr>
        <w:t xml:space="preserve"> Faya. The blue bar denotes tentative age assignment for </w:t>
      </w:r>
      <w:r w:rsidR="00590646" w:rsidRPr="007723FB">
        <w:rPr>
          <w:i/>
          <w:iCs/>
          <w:sz w:val="24"/>
          <w:szCs w:val="24"/>
        </w:rPr>
        <w:t>Jebel</w:t>
      </w:r>
      <w:r w:rsidRPr="007723FB">
        <w:rPr>
          <w:i/>
          <w:iCs/>
          <w:sz w:val="24"/>
          <w:szCs w:val="24"/>
        </w:rPr>
        <w:t xml:space="preserve"> Faya assemblage B. </w:t>
      </w:r>
    </w:p>
    <w:p w14:paraId="60B0A154" w14:textId="679986C5" w:rsidR="00B91439" w:rsidRPr="007723FB" w:rsidRDefault="00B91439" w:rsidP="00DF44A0">
      <w:pPr>
        <w:widowControl w:val="0"/>
        <w:autoSpaceDE w:val="0"/>
        <w:autoSpaceDN w:val="0"/>
        <w:adjustRightInd w:val="0"/>
        <w:spacing w:after="200" w:line="480" w:lineRule="auto"/>
        <w:ind w:left="480" w:hanging="480"/>
        <w:rPr>
          <w:sz w:val="24"/>
          <w:szCs w:val="24"/>
        </w:rPr>
      </w:pPr>
    </w:p>
    <w:tbl>
      <w:tblPr>
        <w:tblW w:w="0" w:type="auto"/>
        <w:tblLook w:val="04A0" w:firstRow="1" w:lastRow="0" w:firstColumn="1" w:lastColumn="0" w:noHBand="0" w:noVBand="1"/>
      </w:tblPr>
      <w:tblGrid>
        <w:gridCol w:w="1470"/>
        <w:gridCol w:w="1630"/>
        <w:gridCol w:w="1524"/>
        <w:gridCol w:w="1526"/>
        <w:gridCol w:w="1346"/>
      </w:tblGrid>
      <w:tr w:rsidR="00B91439" w:rsidRPr="007723FB" w14:paraId="2F410FE4" w14:textId="77777777" w:rsidTr="00B91439">
        <w:tc>
          <w:tcPr>
            <w:tcW w:w="1470" w:type="dxa"/>
            <w:tcBorders>
              <w:bottom w:val="single" w:sz="4" w:space="0" w:color="7F7F7F"/>
              <w:right w:val="nil"/>
            </w:tcBorders>
            <w:shd w:val="clear" w:color="auto" w:fill="FFFFFF"/>
          </w:tcPr>
          <w:p w14:paraId="048C8D6E" w14:textId="77777777" w:rsidR="00B91439" w:rsidRPr="007723FB" w:rsidRDefault="00B91439" w:rsidP="00B91439">
            <w:pPr>
              <w:spacing w:after="200" w:line="480" w:lineRule="auto"/>
              <w:jc w:val="both"/>
              <w:rPr>
                <w:rFonts w:eastAsia="Times New Roman"/>
                <w:b/>
                <w:bCs/>
                <w:i/>
                <w:iCs/>
                <w:sz w:val="16"/>
                <w:szCs w:val="16"/>
              </w:rPr>
            </w:pPr>
            <w:r w:rsidRPr="007723FB">
              <w:rPr>
                <w:rFonts w:eastAsia="Times New Roman"/>
                <w:b/>
                <w:bCs/>
                <w:i/>
                <w:iCs/>
                <w:sz w:val="16"/>
                <w:szCs w:val="16"/>
              </w:rPr>
              <w:lastRenderedPageBreak/>
              <w:t>Location and Site</w:t>
            </w:r>
          </w:p>
        </w:tc>
        <w:tc>
          <w:tcPr>
            <w:tcW w:w="1630" w:type="dxa"/>
            <w:tcBorders>
              <w:bottom w:val="single" w:sz="4" w:space="0" w:color="7F7F7F"/>
            </w:tcBorders>
            <w:shd w:val="clear" w:color="auto" w:fill="FFFFFF"/>
          </w:tcPr>
          <w:p w14:paraId="1F1A67C4" w14:textId="77777777" w:rsidR="00B91439" w:rsidRPr="007723FB" w:rsidRDefault="00B91439" w:rsidP="00B91439">
            <w:pPr>
              <w:spacing w:after="200" w:line="480" w:lineRule="auto"/>
              <w:jc w:val="both"/>
              <w:rPr>
                <w:rFonts w:eastAsia="Times New Roman"/>
                <w:b/>
                <w:bCs/>
                <w:i/>
                <w:iCs/>
                <w:sz w:val="16"/>
                <w:szCs w:val="16"/>
              </w:rPr>
            </w:pPr>
            <w:r w:rsidRPr="007723FB">
              <w:rPr>
                <w:rFonts w:eastAsia="Times New Roman"/>
                <w:b/>
                <w:bCs/>
                <w:i/>
                <w:iCs/>
                <w:sz w:val="16"/>
                <w:szCs w:val="16"/>
              </w:rPr>
              <w:t>Assemblage</w:t>
            </w:r>
          </w:p>
        </w:tc>
        <w:tc>
          <w:tcPr>
            <w:tcW w:w="1524" w:type="dxa"/>
            <w:tcBorders>
              <w:bottom w:val="single" w:sz="4" w:space="0" w:color="7F7F7F"/>
            </w:tcBorders>
            <w:shd w:val="clear" w:color="auto" w:fill="FFFFFF"/>
          </w:tcPr>
          <w:p w14:paraId="530B8386" w14:textId="77777777" w:rsidR="00B91439" w:rsidRPr="007723FB" w:rsidRDefault="00B91439" w:rsidP="00B91439">
            <w:pPr>
              <w:spacing w:after="200" w:line="480" w:lineRule="auto"/>
              <w:jc w:val="both"/>
              <w:rPr>
                <w:rFonts w:eastAsia="Times New Roman"/>
                <w:b/>
                <w:bCs/>
                <w:i/>
                <w:iCs/>
                <w:sz w:val="16"/>
                <w:szCs w:val="16"/>
              </w:rPr>
            </w:pPr>
            <w:r w:rsidRPr="007723FB">
              <w:rPr>
                <w:rFonts w:eastAsia="Times New Roman"/>
                <w:b/>
                <w:bCs/>
                <w:i/>
                <w:iCs/>
                <w:sz w:val="16"/>
                <w:szCs w:val="16"/>
              </w:rPr>
              <w:t>Age</w:t>
            </w:r>
          </w:p>
        </w:tc>
        <w:tc>
          <w:tcPr>
            <w:tcW w:w="1526" w:type="dxa"/>
            <w:tcBorders>
              <w:bottom w:val="single" w:sz="4" w:space="0" w:color="7F7F7F"/>
            </w:tcBorders>
            <w:shd w:val="clear" w:color="auto" w:fill="FFFFFF"/>
          </w:tcPr>
          <w:p w14:paraId="7BC183CB" w14:textId="77777777" w:rsidR="00B91439" w:rsidRPr="007723FB" w:rsidRDefault="00B91439" w:rsidP="00B91439">
            <w:pPr>
              <w:spacing w:after="200" w:line="480" w:lineRule="auto"/>
              <w:jc w:val="both"/>
              <w:rPr>
                <w:rFonts w:eastAsia="Times New Roman"/>
                <w:b/>
                <w:bCs/>
                <w:i/>
                <w:iCs/>
                <w:sz w:val="16"/>
                <w:szCs w:val="16"/>
              </w:rPr>
            </w:pPr>
            <w:r w:rsidRPr="007723FB">
              <w:rPr>
                <w:rFonts w:eastAsia="Times New Roman"/>
                <w:b/>
                <w:bCs/>
                <w:i/>
                <w:iCs/>
                <w:sz w:val="16"/>
                <w:szCs w:val="16"/>
              </w:rPr>
              <w:t>Method</w:t>
            </w:r>
          </w:p>
        </w:tc>
        <w:tc>
          <w:tcPr>
            <w:tcW w:w="1346" w:type="dxa"/>
            <w:tcBorders>
              <w:bottom w:val="single" w:sz="4" w:space="0" w:color="7F7F7F"/>
            </w:tcBorders>
            <w:shd w:val="clear" w:color="auto" w:fill="FFFFFF"/>
          </w:tcPr>
          <w:p w14:paraId="49E9F3F6" w14:textId="77777777" w:rsidR="00B91439" w:rsidRPr="007723FB" w:rsidRDefault="00B91439" w:rsidP="00B91439">
            <w:pPr>
              <w:spacing w:after="200" w:line="480" w:lineRule="auto"/>
              <w:jc w:val="both"/>
              <w:rPr>
                <w:rFonts w:eastAsia="Times New Roman"/>
                <w:b/>
                <w:bCs/>
                <w:i/>
                <w:iCs/>
                <w:sz w:val="16"/>
                <w:szCs w:val="16"/>
              </w:rPr>
            </w:pPr>
            <w:r w:rsidRPr="007723FB">
              <w:rPr>
                <w:rFonts w:eastAsia="Times New Roman"/>
                <w:b/>
                <w:bCs/>
                <w:i/>
                <w:iCs/>
                <w:sz w:val="16"/>
                <w:szCs w:val="16"/>
              </w:rPr>
              <w:t>(Ref.)</w:t>
            </w:r>
          </w:p>
        </w:tc>
      </w:tr>
      <w:tr w:rsidR="00B91439" w:rsidRPr="007723FB" w14:paraId="5FAD6013" w14:textId="77777777" w:rsidTr="00B91439">
        <w:tc>
          <w:tcPr>
            <w:tcW w:w="1470" w:type="dxa"/>
            <w:tcBorders>
              <w:right w:val="single" w:sz="4" w:space="0" w:color="7F7F7F"/>
            </w:tcBorders>
            <w:shd w:val="clear" w:color="auto" w:fill="FFFFFF"/>
          </w:tcPr>
          <w:p w14:paraId="6E0B6A67" w14:textId="77777777" w:rsidR="00B91439" w:rsidRPr="007723FB" w:rsidRDefault="00B91439" w:rsidP="00B91439">
            <w:pPr>
              <w:spacing w:after="200" w:line="480" w:lineRule="auto"/>
              <w:jc w:val="both"/>
              <w:rPr>
                <w:rFonts w:eastAsia="Times New Roman"/>
                <w:i/>
                <w:iCs/>
                <w:sz w:val="16"/>
                <w:szCs w:val="16"/>
              </w:rPr>
            </w:pPr>
            <w:r w:rsidRPr="007723FB">
              <w:rPr>
                <w:rFonts w:eastAsia="Times New Roman"/>
                <w:i/>
                <w:iCs/>
                <w:sz w:val="16"/>
                <w:szCs w:val="16"/>
              </w:rPr>
              <w:t>Al Wusta (Nafud Desert, Saudi Arabia)</w:t>
            </w:r>
          </w:p>
        </w:tc>
        <w:tc>
          <w:tcPr>
            <w:tcW w:w="1630" w:type="dxa"/>
            <w:shd w:val="clear" w:color="auto" w:fill="F2F2F2"/>
          </w:tcPr>
          <w:p w14:paraId="46FDE3AF" w14:textId="77777777" w:rsidR="00B91439" w:rsidRPr="007723FB" w:rsidRDefault="00B91439" w:rsidP="00B91439">
            <w:pPr>
              <w:spacing w:after="200" w:line="480" w:lineRule="auto"/>
              <w:jc w:val="center"/>
              <w:rPr>
                <w:sz w:val="16"/>
                <w:szCs w:val="16"/>
              </w:rPr>
            </w:pPr>
          </w:p>
        </w:tc>
        <w:tc>
          <w:tcPr>
            <w:tcW w:w="1524" w:type="dxa"/>
            <w:shd w:val="clear" w:color="auto" w:fill="F2F2F2"/>
          </w:tcPr>
          <w:p w14:paraId="15148A91" w14:textId="33ED0A90" w:rsidR="00B91439" w:rsidRPr="007723FB" w:rsidRDefault="004C294C" w:rsidP="00B91439">
            <w:pPr>
              <w:spacing w:after="200" w:line="480" w:lineRule="auto"/>
              <w:jc w:val="center"/>
              <w:rPr>
                <w:sz w:val="16"/>
                <w:szCs w:val="16"/>
              </w:rPr>
            </w:pPr>
            <w:r>
              <w:rPr>
                <w:sz w:val="16"/>
                <w:szCs w:val="16"/>
              </w:rPr>
              <w:t>Insolation peak at ~84 ka</w:t>
            </w:r>
          </w:p>
        </w:tc>
        <w:tc>
          <w:tcPr>
            <w:tcW w:w="1526" w:type="dxa"/>
            <w:shd w:val="clear" w:color="auto" w:fill="F2F2F2"/>
          </w:tcPr>
          <w:p w14:paraId="501495EC" w14:textId="77777777" w:rsidR="00B91439" w:rsidRPr="007723FB" w:rsidRDefault="00B91439" w:rsidP="00B91439">
            <w:pPr>
              <w:spacing w:after="200" w:line="480" w:lineRule="auto"/>
              <w:jc w:val="center"/>
              <w:rPr>
                <w:sz w:val="16"/>
                <w:szCs w:val="16"/>
              </w:rPr>
            </w:pPr>
            <w:r w:rsidRPr="007723FB">
              <w:rPr>
                <w:sz w:val="16"/>
                <w:szCs w:val="16"/>
              </w:rPr>
              <w:t>Combined UTh-ESR, OSL and Bayesian age modelling</w:t>
            </w:r>
          </w:p>
        </w:tc>
        <w:tc>
          <w:tcPr>
            <w:tcW w:w="1346" w:type="dxa"/>
            <w:shd w:val="clear" w:color="auto" w:fill="F2F2F2"/>
          </w:tcPr>
          <w:p w14:paraId="40C84FE2" w14:textId="77777777" w:rsidR="00B91439" w:rsidRPr="007723FB" w:rsidRDefault="00B91439" w:rsidP="00B91439">
            <w:pPr>
              <w:spacing w:after="200" w:line="480" w:lineRule="auto"/>
              <w:jc w:val="center"/>
              <w:rPr>
                <w:sz w:val="16"/>
                <w:szCs w:val="16"/>
              </w:rPr>
            </w:pPr>
            <w:r w:rsidRPr="007723FB">
              <w:rPr>
                <w:sz w:val="16"/>
                <w:szCs w:val="16"/>
              </w:rPr>
              <w:t>Groucutt et al. (2018)</w:t>
            </w:r>
          </w:p>
        </w:tc>
      </w:tr>
      <w:tr w:rsidR="00B91439" w:rsidRPr="007723FB" w14:paraId="4F1A7362" w14:textId="77777777" w:rsidTr="00B91439">
        <w:tc>
          <w:tcPr>
            <w:tcW w:w="1470" w:type="dxa"/>
            <w:tcBorders>
              <w:right w:val="single" w:sz="4" w:space="0" w:color="7F7F7F"/>
            </w:tcBorders>
            <w:shd w:val="clear" w:color="auto" w:fill="FFFFFF"/>
          </w:tcPr>
          <w:p w14:paraId="194BA3FA" w14:textId="3B7A9F73" w:rsidR="00B91439" w:rsidRPr="004C294C" w:rsidRDefault="00590646" w:rsidP="00B91439">
            <w:pPr>
              <w:spacing w:after="200" w:line="480" w:lineRule="auto"/>
              <w:jc w:val="both"/>
              <w:rPr>
                <w:rFonts w:eastAsia="Times New Roman"/>
                <w:i/>
                <w:iCs/>
                <w:sz w:val="16"/>
                <w:szCs w:val="16"/>
                <w:lang w:val="de-DE"/>
              </w:rPr>
            </w:pPr>
            <w:r w:rsidRPr="004C294C">
              <w:rPr>
                <w:rFonts w:eastAsia="Times New Roman"/>
                <w:i/>
                <w:iCs/>
                <w:sz w:val="16"/>
                <w:szCs w:val="16"/>
                <w:lang w:val="de-DE"/>
              </w:rPr>
              <w:t>Jebel</w:t>
            </w:r>
            <w:r w:rsidR="00B91439" w:rsidRPr="004C294C">
              <w:rPr>
                <w:rFonts w:eastAsia="Times New Roman"/>
                <w:i/>
                <w:iCs/>
                <w:sz w:val="16"/>
                <w:szCs w:val="16"/>
                <w:lang w:val="de-DE"/>
              </w:rPr>
              <w:t xml:space="preserve"> Katafah (Nafud Desert, Saudi Arabia)</w:t>
            </w:r>
          </w:p>
        </w:tc>
        <w:tc>
          <w:tcPr>
            <w:tcW w:w="1630" w:type="dxa"/>
            <w:shd w:val="clear" w:color="auto" w:fill="auto"/>
          </w:tcPr>
          <w:p w14:paraId="05DE76F4" w14:textId="77777777" w:rsidR="00B91439" w:rsidRPr="007723FB" w:rsidRDefault="00B91439" w:rsidP="00B91439">
            <w:pPr>
              <w:spacing w:after="200" w:line="480" w:lineRule="auto"/>
              <w:jc w:val="center"/>
              <w:rPr>
                <w:sz w:val="16"/>
                <w:szCs w:val="16"/>
              </w:rPr>
            </w:pPr>
            <w:r w:rsidRPr="007723FB">
              <w:rPr>
                <w:sz w:val="16"/>
                <w:szCs w:val="16"/>
              </w:rPr>
              <w:t>JKF-1; Unit H.</w:t>
            </w:r>
          </w:p>
        </w:tc>
        <w:tc>
          <w:tcPr>
            <w:tcW w:w="1524" w:type="dxa"/>
            <w:shd w:val="clear" w:color="auto" w:fill="auto"/>
          </w:tcPr>
          <w:p w14:paraId="42862CE8" w14:textId="5F129623" w:rsidR="00B91439" w:rsidRPr="007723FB" w:rsidRDefault="00B91439" w:rsidP="00B91439">
            <w:pPr>
              <w:spacing w:after="200" w:line="480" w:lineRule="auto"/>
              <w:jc w:val="center"/>
              <w:rPr>
                <w:sz w:val="16"/>
                <w:szCs w:val="16"/>
              </w:rPr>
            </w:pPr>
            <w:r w:rsidRPr="007723FB">
              <w:rPr>
                <w:sz w:val="16"/>
                <w:szCs w:val="16"/>
              </w:rPr>
              <w:t>~90-</w:t>
            </w:r>
            <w:r w:rsidR="0003628A" w:rsidRPr="007723FB">
              <w:rPr>
                <w:sz w:val="16"/>
                <w:szCs w:val="16"/>
              </w:rPr>
              <w:t>50</w:t>
            </w:r>
            <w:r w:rsidRPr="007723FB">
              <w:rPr>
                <w:sz w:val="16"/>
                <w:szCs w:val="16"/>
              </w:rPr>
              <w:t xml:space="preserve"> ka</w:t>
            </w:r>
          </w:p>
        </w:tc>
        <w:tc>
          <w:tcPr>
            <w:tcW w:w="1526" w:type="dxa"/>
            <w:shd w:val="clear" w:color="auto" w:fill="auto"/>
          </w:tcPr>
          <w:p w14:paraId="307597F3" w14:textId="77777777" w:rsidR="00B91439" w:rsidRPr="007723FB" w:rsidRDefault="00B91439" w:rsidP="00B91439">
            <w:pPr>
              <w:spacing w:after="200" w:line="480" w:lineRule="auto"/>
              <w:jc w:val="center"/>
              <w:rPr>
                <w:sz w:val="16"/>
                <w:szCs w:val="16"/>
              </w:rPr>
            </w:pPr>
            <w:r w:rsidRPr="007723FB">
              <w:rPr>
                <w:sz w:val="16"/>
                <w:szCs w:val="16"/>
              </w:rPr>
              <w:t>OSL</w:t>
            </w:r>
          </w:p>
        </w:tc>
        <w:tc>
          <w:tcPr>
            <w:tcW w:w="1346" w:type="dxa"/>
            <w:shd w:val="clear" w:color="auto" w:fill="auto"/>
          </w:tcPr>
          <w:p w14:paraId="2A530CB0" w14:textId="77777777" w:rsidR="00B91439" w:rsidRPr="007723FB" w:rsidRDefault="00B91439" w:rsidP="00B91439">
            <w:pPr>
              <w:spacing w:after="200" w:line="480" w:lineRule="auto"/>
              <w:jc w:val="center"/>
              <w:rPr>
                <w:sz w:val="16"/>
                <w:szCs w:val="16"/>
              </w:rPr>
            </w:pPr>
            <w:r w:rsidRPr="007723FB">
              <w:rPr>
                <w:sz w:val="16"/>
                <w:szCs w:val="16"/>
              </w:rPr>
              <w:t>Petraglia et al. (2012)</w:t>
            </w:r>
          </w:p>
        </w:tc>
      </w:tr>
      <w:tr w:rsidR="00B91439" w:rsidRPr="007723FB" w14:paraId="23923BAD" w14:textId="77777777" w:rsidTr="00B91439">
        <w:tc>
          <w:tcPr>
            <w:tcW w:w="1470" w:type="dxa"/>
            <w:tcBorders>
              <w:right w:val="single" w:sz="4" w:space="0" w:color="7F7F7F"/>
            </w:tcBorders>
            <w:shd w:val="clear" w:color="auto" w:fill="FFFFFF"/>
          </w:tcPr>
          <w:p w14:paraId="44C96053" w14:textId="6FBF6DA5" w:rsidR="00B91439" w:rsidRPr="007723FB" w:rsidRDefault="00590646" w:rsidP="00B91439">
            <w:pPr>
              <w:spacing w:after="200" w:line="480" w:lineRule="auto"/>
              <w:jc w:val="both"/>
              <w:rPr>
                <w:rFonts w:eastAsia="Times New Roman"/>
                <w:i/>
                <w:iCs/>
                <w:sz w:val="16"/>
                <w:szCs w:val="16"/>
              </w:rPr>
            </w:pPr>
            <w:r w:rsidRPr="007723FB">
              <w:rPr>
                <w:rFonts w:eastAsia="Times New Roman"/>
                <w:i/>
                <w:iCs/>
                <w:sz w:val="16"/>
                <w:szCs w:val="16"/>
              </w:rPr>
              <w:t>Jebel</w:t>
            </w:r>
            <w:r w:rsidR="00B91439" w:rsidRPr="007723FB">
              <w:rPr>
                <w:rFonts w:eastAsia="Times New Roman"/>
                <w:i/>
                <w:iCs/>
                <w:sz w:val="16"/>
                <w:szCs w:val="16"/>
              </w:rPr>
              <w:t xml:space="preserve"> Qattar (Nafud desert, Saudi Arabia(</w:t>
            </w:r>
          </w:p>
        </w:tc>
        <w:tc>
          <w:tcPr>
            <w:tcW w:w="1630" w:type="dxa"/>
            <w:shd w:val="clear" w:color="auto" w:fill="F2F2F2"/>
          </w:tcPr>
          <w:p w14:paraId="7C81354D" w14:textId="77777777" w:rsidR="00B91439" w:rsidRPr="007723FB" w:rsidRDefault="00B91439" w:rsidP="00B91439">
            <w:pPr>
              <w:spacing w:after="200" w:line="480" w:lineRule="auto"/>
              <w:jc w:val="center"/>
              <w:rPr>
                <w:sz w:val="16"/>
                <w:szCs w:val="16"/>
              </w:rPr>
            </w:pPr>
            <w:r w:rsidRPr="007723FB">
              <w:rPr>
                <w:sz w:val="16"/>
                <w:szCs w:val="16"/>
              </w:rPr>
              <w:t>JQ-1</w:t>
            </w:r>
          </w:p>
        </w:tc>
        <w:tc>
          <w:tcPr>
            <w:tcW w:w="1524" w:type="dxa"/>
            <w:shd w:val="clear" w:color="auto" w:fill="F2F2F2"/>
          </w:tcPr>
          <w:p w14:paraId="03E6D36C" w14:textId="77777777" w:rsidR="00B91439" w:rsidRPr="007723FB" w:rsidRDefault="00B91439" w:rsidP="00B91439">
            <w:pPr>
              <w:spacing w:after="200" w:line="480" w:lineRule="auto"/>
              <w:jc w:val="center"/>
              <w:rPr>
                <w:sz w:val="16"/>
                <w:szCs w:val="16"/>
              </w:rPr>
            </w:pPr>
            <w:r w:rsidRPr="007723FB">
              <w:rPr>
                <w:sz w:val="16"/>
                <w:szCs w:val="16"/>
              </w:rPr>
              <w:t>75 ± 5 ka</w:t>
            </w:r>
          </w:p>
        </w:tc>
        <w:tc>
          <w:tcPr>
            <w:tcW w:w="1526" w:type="dxa"/>
            <w:shd w:val="clear" w:color="auto" w:fill="F2F2F2"/>
          </w:tcPr>
          <w:p w14:paraId="494980DE" w14:textId="77777777" w:rsidR="00B91439" w:rsidRPr="007723FB" w:rsidRDefault="00B91439" w:rsidP="00B91439">
            <w:pPr>
              <w:spacing w:after="200" w:line="480" w:lineRule="auto"/>
              <w:jc w:val="center"/>
              <w:rPr>
                <w:sz w:val="16"/>
                <w:szCs w:val="16"/>
              </w:rPr>
            </w:pPr>
            <w:r w:rsidRPr="007723FB">
              <w:rPr>
                <w:sz w:val="16"/>
                <w:szCs w:val="16"/>
              </w:rPr>
              <w:t>OSL</w:t>
            </w:r>
          </w:p>
        </w:tc>
        <w:tc>
          <w:tcPr>
            <w:tcW w:w="1346" w:type="dxa"/>
            <w:shd w:val="clear" w:color="auto" w:fill="F2F2F2"/>
          </w:tcPr>
          <w:p w14:paraId="23E1AC0D" w14:textId="77777777" w:rsidR="00B91439" w:rsidRPr="007723FB" w:rsidRDefault="00B91439" w:rsidP="00B91439">
            <w:pPr>
              <w:spacing w:after="200" w:line="480" w:lineRule="auto"/>
              <w:jc w:val="center"/>
              <w:rPr>
                <w:sz w:val="16"/>
                <w:szCs w:val="16"/>
              </w:rPr>
            </w:pPr>
            <w:r w:rsidRPr="007723FB">
              <w:rPr>
                <w:sz w:val="16"/>
                <w:szCs w:val="16"/>
              </w:rPr>
              <w:t>Petraglia et al. (2011)</w:t>
            </w:r>
          </w:p>
        </w:tc>
      </w:tr>
      <w:tr w:rsidR="005C553D" w:rsidRPr="007723FB" w14:paraId="6D237E35" w14:textId="77777777" w:rsidTr="00B91439">
        <w:tc>
          <w:tcPr>
            <w:tcW w:w="1470" w:type="dxa"/>
            <w:tcBorders>
              <w:right w:val="single" w:sz="4" w:space="0" w:color="7F7F7F"/>
            </w:tcBorders>
            <w:shd w:val="clear" w:color="auto" w:fill="FFFFFF"/>
          </w:tcPr>
          <w:p w14:paraId="1C9B013C" w14:textId="1E42A656" w:rsidR="005C553D" w:rsidRPr="007723FB" w:rsidRDefault="005C553D" w:rsidP="00B91439">
            <w:pPr>
              <w:spacing w:after="200" w:line="480" w:lineRule="auto"/>
              <w:jc w:val="both"/>
              <w:rPr>
                <w:rFonts w:eastAsia="Times New Roman"/>
                <w:i/>
                <w:iCs/>
                <w:sz w:val="16"/>
                <w:szCs w:val="16"/>
              </w:rPr>
            </w:pPr>
            <w:r w:rsidRPr="007723FB">
              <w:rPr>
                <w:rFonts w:eastAsia="Times New Roman"/>
                <w:i/>
                <w:iCs/>
                <w:sz w:val="16"/>
                <w:szCs w:val="16"/>
              </w:rPr>
              <w:t>Khall Amayshan</w:t>
            </w:r>
          </w:p>
        </w:tc>
        <w:tc>
          <w:tcPr>
            <w:tcW w:w="1630" w:type="dxa"/>
            <w:shd w:val="clear" w:color="auto" w:fill="F2F2F2"/>
          </w:tcPr>
          <w:p w14:paraId="018B0A3B" w14:textId="58C44674" w:rsidR="005C553D" w:rsidRPr="007723FB" w:rsidRDefault="005C553D" w:rsidP="00B91439">
            <w:pPr>
              <w:spacing w:after="200" w:line="480" w:lineRule="auto"/>
              <w:jc w:val="center"/>
              <w:rPr>
                <w:sz w:val="16"/>
                <w:szCs w:val="16"/>
              </w:rPr>
            </w:pPr>
            <w:r w:rsidRPr="007723FB">
              <w:rPr>
                <w:sz w:val="16"/>
                <w:szCs w:val="16"/>
              </w:rPr>
              <w:t>KAM-1</w:t>
            </w:r>
          </w:p>
        </w:tc>
        <w:tc>
          <w:tcPr>
            <w:tcW w:w="1524" w:type="dxa"/>
            <w:shd w:val="clear" w:color="auto" w:fill="F2F2F2"/>
          </w:tcPr>
          <w:p w14:paraId="4E142C16" w14:textId="2496018B" w:rsidR="005C553D" w:rsidRPr="007723FB" w:rsidRDefault="00900FB6" w:rsidP="00B91439">
            <w:pPr>
              <w:spacing w:after="200" w:line="480" w:lineRule="auto"/>
              <w:jc w:val="center"/>
              <w:rPr>
                <w:sz w:val="16"/>
                <w:szCs w:val="16"/>
              </w:rPr>
            </w:pPr>
            <w:r w:rsidRPr="007723FB">
              <w:rPr>
                <w:sz w:val="16"/>
                <w:szCs w:val="16"/>
              </w:rPr>
              <w:t>~</w:t>
            </w:r>
            <w:r>
              <w:rPr>
                <w:sz w:val="16"/>
                <w:szCs w:val="16"/>
              </w:rPr>
              <w:t>120 ka</w:t>
            </w:r>
          </w:p>
        </w:tc>
        <w:tc>
          <w:tcPr>
            <w:tcW w:w="1526" w:type="dxa"/>
            <w:shd w:val="clear" w:color="auto" w:fill="F2F2F2"/>
          </w:tcPr>
          <w:p w14:paraId="76EC19BD" w14:textId="0955B72E" w:rsidR="005C553D" w:rsidRPr="007723FB" w:rsidRDefault="005C553D" w:rsidP="00B91439">
            <w:pPr>
              <w:spacing w:after="200" w:line="480" w:lineRule="auto"/>
              <w:jc w:val="center"/>
              <w:rPr>
                <w:sz w:val="16"/>
                <w:szCs w:val="16"/>
              </w:rPr>
            </w:pPr>
            <w:r w:rsidRPr="007723FB">
              <w:rPr>
                <w:sz w:val="16"/>
                <w:szCs w:val="16"/>
              </w:rPr>
              <w:t>OSL</w:t>
            </w:r>
          </w:p>
        </w:tc>
        <w:tc>
          <w:tcPr>
            <w:tcW w:w="1346" w:type="dxa"/>
            <w:shd w:val="clear" w:color="auto" w:fill="F2F2F2"/>
          </w:tcPr>
          <w:p w14:paraId="5AA4537B" w14:textId="10ACFBF9" w:rsidR="005C553D" w:rsidRPr="007723FB" w:rsidRDefault="005C553D" w:rsidP="00B91439">
            <w:pPr>
              <w:spacing w:after="200" w:line="480" w:lineRule="auto"/>
              <w:jc w:val="center"/>
              <w:rPr>
                <w:sz w:val="16"/>
                <w:szCs w:val="16"/>
              </w:rPr>
            </w:pPr>
            <w:r w:rsidRPr="007723FB">
              <w:rPr>
                <w:sz w:val="16"/>
                <w:szCs w:val="16"/>
              </w:rPr>
              <w:fldChar w:fldCharType="begin" w:fldLock="1"/>
            </w:r>
            <w:r w:rsidR="00547F2C" w:rsidRPr="007723FB">
              <w:rPr>
                <w:sz w:val="16"/>
                <w:szCs w:val="16"/>
              </w:rPr>
              <w:instrText>ADDIN CSL_CITATION {"citationItems":[{"id":"ITEM-1","itemData":{"DOI":"10.1016/j.quaint.2014.09.036","ISBN":"1040-6182","ISSN":"10406182","abstract":"The Nefud Desert is crucial for resolving debates concerning hominin demography and behaviour in the Saharo-Arabian belt. Situated at the interface between the Mediterranean Westerlies and African Monsoonal climate systems, the Nefud lies at the centre of the arid zone crossed by Homo sapiens dispersing into Eurasia and the edges of the southernmost known extent of the Neanderthal range. In 2013, the Palaeodeserts Project conducted an intensive survey of the western Nefud, to: (1) evaluate Pleistocene population dynamics in this important region of the Saharo-Arabian belt and (2) contribute towards understanding early modern human range expansions and interactions between different hominin species. Thirteen Lower and Middle Palaeolithic sites were discovered in association with palaeolake basins. One of the sites, T'is al Ghadah, may feature the earliest Middle Palaeolithic assemblage of Arabia. Preliminary analyses show that the Lower and Middle Palaeolithic sites discovered display diverse technological characteristics, indicating that the Nefud was important for population turnovers and exchanges throughout the Pleistocene. Periodic environmental amelioration appears to have attracted hominin incursions into the region, and subsequent ephemeral occupations structured around lakes and, to a lesser extent, raw material sources. However, differences between the Lower and Middle Palaeolithic sites are indicative of greater mobility during the later Pleistocene. A rarity of formal tools, but strong similarities in lithic production techniques, are also suggestive of demographic affinities across the Nefud during the Pleistocene, and perhaps beyond. These preliminary results support the view that the Arabian Peninsula was a critically important region of southwest Asia during the Late Pleistocene, in which demographic responses to climatic amelioration may have structured connectivity across the Saharo-Arabian belt, the Levant and as far as India.","author":[{"dropping-particle":"","family":"Scerri","given":"Eleanor M. L.","non-dropping-particle":"","parse-names":false,"suffix":""},{"dropping-particle":"","family":"Breeze","given":"Paul S.","non-dropping-particle":"","parse-names":false,"suffix":""},{"dropping-particle":"","family":"Parton","given":"Ash","non-dropping-particle":"","parse-names":false,"suffix":""},{"dropping-particle":"","family":"Groucutt","given":"Huw S.","non-dropping-particle":"","parse-names":false,"suffix":""},{"dropping-particle":"","family":"White","given":"Tom S","non-dropping-particle":"","parse-names":false,"suffix":""},{"dropping-particle":"","family":"Stimpson","given":"Christopher","non-dropping-particle":"","parse-names":false,"suffix":""},{"dropping-particle":"","family":"Clark-Balzan","given":"Laine","non-dropping-particle":"","parse-names":false,"suffix":""},{"dropping-particle":"","family":"Jennings","given":"Richard P.","non-dropping-particle":"","parse-names":false,"suffix":""},{"dropping-particle":"","family":"Alsharekh","given":"Abdullah","non-dropping-particle":"","parse-names":false,"suffix":""},{"dropping-particle":"","family":"Petraglia","given":"Michael D.","non-dropping-particle":"","parse-names":false,"suffix":""}],"container-title":"Quaternary International","id":"ITEM-1","issued":{"date-parts":[["2015"]]},"page":"200-214","title":"Middle to Late Pleistocene human habitation in the western Nefud Desert, Saudi Arabia","type":"article-journal","volume":"382"},"uris":["http://www.mendeley.com/documents/?uuid=6f3e1951-e00a-4e9d-bbf3-711753db95c4"]}],"mendeley":{"formattedCitation":"(Scerri et al., 2015)","manualFormatting":"Scerri et al. (2015)","plainTextFormattedCitation":"(Scerri et al., 2015)","previouslyFormattedCitation":"(Scerri et al., 2015)"},"properties":{"noteIndex":0},"schema":"https://github.com/citation-style-language/schema/raw/master/csl-citation.json"}</w:instrText>
            </w:r>
            <w:r w:rsidRPr="007723FB">
              <w:rPr>
                <w:sz w:val="16"/>
                <w:szCs w:val="16"/>
              </w:rPr>
              <w:fldChar w:fldCharType="separate"/>
            </w:r>
            <w:r w:rsidRPr="007723FB">
              <w:rPr>
                <w:noProof/>
                <w:sz w:val="16"/>
                <w:szCs w:val="16"/>
              </w:rPr>
              <w:t>Scerri et al. (2015)</w:t>
            </w:r>
            <w:r w:rsidRPr="007723FB">
              <w:rPr>
                <w:sz w:val="16"/>
                <w:szCs w:val="16"/>
              </w:rPr>
              <w:fldChar w:fldCharType="end"/>
            </w:r>
          </w:p>
        </w:tc>
      </w:tr>
      <w:tr w:rsidR="00B91439" w:rsidRPr="007723FB" w14:paraId="40F003E4" w14:textId="77777777" w:rsidTr="00B91439">
        <w:tc>
          <w:tcPr>
            <w:tcW w:w="1470" w:type="dxa"/>
            <w:tcBorders>
              <w:right w:val="single" w:sz="4" w:space="0" w:color="7F7F7F"/>
            </w:tcBorders>
            <w:shd w:val="clear" w:color="auto" w:fill="FFFFFF"/>
          </w:tcPr>
          <w:p w14:paraId="3C08243B" w14:textId="77777777" w:rsidR="00B91439" w:rsidRPr="007723FB" w:rsidRDefault="00B91439" w:rsidP="00B91439">
            <w:pPr>
              <w:spacing w:after="200" w:line="480" w:lineRule="auto"/>
              <w:jc w:val="both"/>
              <w:rPr>
                <w:rFonts w:eastAsia="Times New Roman"/>
                <w:i/>
                <w:iCs/>
                <w:sz w:val="16"/>
                <w:szCs w:val="16"/>
              </w:rPr>
            </w:pPr>
            <w:r w:rsidRPr="007723FB">
              <w:rPr>
                <w:rFonts w:eastAsia="Times New Roman"/>
                <w:i/>
                <w:iCs/>
                <w:sz w:val="16"/>
                <w:szCs w:val="16"/>
              </w:rPr>
              <w:t>Mundafan (Rub’ al Khali, Saudi Arabia)</w:t>
            </w:r>
          </w:p>
        </w:tc>
        <w:tc>
          <w:tcPr>
            <w:tcW w:w="1630" w:type="dxa"/>
            <w:shd w:val="clear" w:color="auto" w:fill="auto"/>
          </w:tcPr>
          <w:p w14:paraId="1F62B0BF" w14:textId="77777777" w:rsidR="00B91439" w:rsidRPr="007723FB" w:rsidRDefault="00B91439" w:rsidP="00B91439">
            <w:pPr>
              <w:spacing w:after="200" w:line="480" w:lineRule="auto"/>
              <w:jc w:val="center"/>
              <w:rPr>
                <w:sz w:val="16"/>
                <w:szCs w:val="16"/>
              </w:rPr>
            </w:pPr>
            <w:r w:rsidRPr="007723FB">
              <w:rPr>
                <w:sz w:val="16"/>
                <w:szCs w:val="16"/>
              </w:rPr>
              <w:t>MDF-61</w:t>
            </w:r>
          </w:p>
        </w:tc>
        <w:tc>
          <w:tcPr>
            <w:tcW w:w="1524" w:type="dxa"/>
            <w:shd w:val="clear" w:color="auto" w:fill="auto"/>
          </w:tcPr>
          <w:p w14:paraId="2823438A" w14:textId="77777777" w:rsidR="00B91439" w:rsidRPr="007723FB" w:rsidRDefault="00B91439" w:rsidP="00B91439">
            <w:pPr>
              <w:spacing w:after="200" w:line="480" w:lineRule="auto"/>
              <w:jc w:val="center"/>
              <w:rPr>
                <w:sz w:val="16"/>
                <w:szCs w:val="16"/>
              </w:rPr>
            </w:pPr>
            <w:r w:rsidRPr="007723FB">
              <w:rPr>
                <w:sz w:val="16"/>
                <w:szCs w:val="16"/>
              </w:rPr>
              <w:t>~100-80 ka</w:t>
            </w:r>
          </w:p>
        </w:tc>
        <w:tc>
          <w:tcPr>
            <w:tcW w:w="1526" w:type="dxa"/>
            <w:shd w:val="clear" w:color="auto" w:fill="auto"/>
          </w:tcPr>
          <w:p w14:paraId="6BE2C8CA" w14:textId="5D2964FF" w:rsidR="00B91439" w:rsidRPr="007723FB" w:rsidRDefault="00B91439" w:rsidP="00B91439">
            <w:pPr>
              <w:spacing w:after="200" w:line="480" w:lineRule="auto"/>
              <w:jc w:val="center"/>
              <w:rPr>
                <w:sz w:val="16"/>
                <w:szCs w:val="16"/>
              </w:rPr>
            </w:pPr>
            <w:r w:rsidRPr="007723FB">
              <w:rPr>
                <w:sz w:val="16"/>
                <w:szCs w:val="16"/>
              </w:rPr>
              <w:t>OSL and TT-OSL</w:t>
            </w:r>
            <w:r w:rsidR="001A26A2">
              <w:rPr>
                <w:sz w:val="16"/>
                <w:szCs w:val="16"/>
              </w:rPr>
              <w:t xml:space="preserve"> and Bayesian statistical modelling</w:t>
            </w:r>
          </w:p>
        </w:tc>
        <w:tc>
          <w:tcPr>
            <w:tcW w:w="1346" w:type="dxa"/>
            <w:shd w:val="clear" w:color="auto" w:fill="auto"/>
          </w:tcPr>
          <w:p w14:paraId="763DEE68" w14:textId="77777777" w:rsidR="00B91439" w:rsidRPr="007723FB" w:rsidRDefault="00B91439" w:rsidP="00B91439">
            <w:pPr>
              <w:spacing w:after="200" w:line="480" w:lineRule="auto"/>
              <w:jc w:val="center"/>
              <w:rPr>
                <w:sz w:val="16"/>
                <w:szCs w:val="16"/>
              </w:rPr>
            </w:pPr>
            <w:r w:rsidRPr="007723FB">
              <w:rPr>
                <w:sz w:val="16"/>
                <w:szCs w:val="16"/>
              </w:rPr>
              <w:t>Groucutt, White, et al. (2015)</w:t>
            </w:r>
          </w:p>
        </w:tc>
      </w:tr>
      <w:tr w:rsidR="00B91439" w:rsidRPr="007723FB" w14:paraId="17AB72BA" w14:textId="77777777" w:rsidTr="00B91439">
        <w:tc>
          <w:tcPr>
            <w:tcW w:w="1470" w:type="dxa"/>
            <w:tcBorders>
              <w:right w:val="single" w:sz="4" w:space="0" w:color="7F7F7F"/>
            </w:tcBorders>
            <w:shd w:val="clear" w:color="auto" w:fill="FFFFFF"/>
          </w:tcPr>
          <w:p w14:paraId="52D22243" w14:textId="24EF440C" w:rsidR="00B91439" w:rsidRPr="007723FB" w:rsidRDefault="00590646" w:rsidP="00B91439">
            <w:pPr>
              <w:spacing w:after="200" w:line="480" w:lineRule="auto"/>
              <w:jc w:val="both"/>
              <w:rPr>
                <w:rFonts w:eastAsia="Times New Roman"/>
                <w:i/>
                <w:iCs/>
                <w:sz w:val="16"/>
                <w:szCs w:val="16"/>
              </w:rPr>
            </w:pPr>
            <w:r w:rsidRPr="007723FB">
              <w:rPr>
                <w:rFonts w:eastAsia="Times New Roman"/>
                <w:i/>
                <w:iCs/>
                <w:sz w:val="16"/>
                <w:szCs w:val="16"/>
              </w:rPr>
              <w:t>Jebel</w:t>
            </w:r>
            <w:r w:rsidR="00B91439" w:rsidRPr="007723FB">
              <w:rPr>
                <w:rFonts w:eastAsia="Times New Roman"/>
                <w:i/>
                <w:iCs/>
                <w:sz w:val="16"/>
                <w:szCs w:val="16"/>
              </w:rPr>
              <w:t xml:space="preserve"> Faya (UAE)</w:t>
            </w:r>
          </w:p>
        </w:tc>
        <w:tc>
          <w:tcPr>
            <w:tcW w:w="1630" w:type="dxa"/>
            <w:shd w:val="clear" w:color="auto" w:fill="F2F2F2"/>
          </w:tcPr>
          <w:p w14:paraId="62793569" w14:textId="77777777" w:rsidR="00B91439" w:rsidRPr="007723FB" w:rsidRDefault="00B91439" w:rsidP="00B91439">
            <w:pPr>
              <w:spacing w:after="200" w:line="480" w:lineRule="auto"/>
              <w:jc w:val="center"/>
              <w:rPr>
                <w:sz w:val="16"/>
                <w:szCs w:val="16"/>
              </w:rPr>
            </w:pPr>
            <w:r w:rsidRPr="007723FB">
              <w:rPr>
                <w:sz w:val="16"/>
                <w:szCs w:val="16"/>
              </w:rPr>
              <w:t>C</w:t>
            </w:r>
          </w:p>
          <w:p w14:paraId="5F02EB83" w14:textId="77777777" w:rsidR="00B91439" w:rsidRPr="007723FB" w:rsidRDefault="00B91439" w:rsidP="00B91439">
            <w:pPr>
              <w:spacing w:after="200" w:line="480" w:lineRule="auto"/>
              <w:jc w:val="center"/>
              <w:rPr>
                <w:sz w:val="16"/>
                <w:szCs w:val="16"/>
              </w:rPr>
            </w:pPr>
          </w:p>
          <w:p w14:paraId="0E11EFC9" w14:textId="77777777" w:rsidR="00B91439" w:rsidRPr="007723FB" w:rsidRDefault="00B91439" w:rsidP="00B91439">
            <w:pPr>
              <w:spacing w:after="200" w:line="480" w:lineRule="auto"/>
              <w:rPr>
                <w:sz w:val="16"/>
                <w:szCs w:val="16"/>
              </w:rPr>
            </w:pPr>
          </w:p>
          <w:p w14:paraId="6128BAC6" w14:textId="77777777" w:rsidR="00B91439" w:rsidRPr="007723FB" w:rsidRDefault="00B91439" w:rsidP="00B91439">
            <w:pPr>
              <w:spacing w:after="200" w:line="480" w:lineRule="auto"/>
              <w:jc w:val="center"/>
              <w:rPr>
                <w:sz w:val="16"/>
                <w:szCs w:val="16"/>
              </w:rPr>
            </w:pPr>
            <w:r w:rsidRPr="007723FB">
              <w:rPr>
                <w:sz w:val="16"/>
                <w:szCs w:val="16"/>
              </w:rPr>
              <w:t>B</w:t>
            </w:r>
          </w:p>
          <w:p w14:paraId="72922614" w14:textId="77777777" w:rsidR="00B91439" w:rsidRPr="007723FB" w:rsidRDefault="00B91439" w:rsidP="00B91439">
            <w:pPr>
              <w:spacing w:after="200" w:line="480" w:lineRule="auto"/>
              <w:jc w:val="center"/>
              <w:rPr>
                <w:sz w:val="16"/>
                <w:szCs w:val="16"/>
              </w:rPr>
            </w:pPr>
          </w:p>
          <w:p w14:paraId="6BCBB989" w14:textId="77777777" w:rsidR="00B91439" w:rsidRPr="007723FB" w:rsidRDefault="00B91439" w:rsidP="00B91439">
            <w:pPr>
              <w:spacing w:after="200" w:line="480" w:lineRule="auto"/>
              <w:jc w:val="center"/>
              <w:rPr>
                <w:sz w:val="16"/>
                <w:szCs w:val="16"/>
              </w:rPr>
            </w:pPr>
          </w:p>
          <w:p w14:paraId="0199A8BF" w14:textId="77777777" w:rsidR="00B91439" w:rsidRPr="007723FB" w:rsidRDefault="00B91439" w:rsidP="00B91439">
            <w:pPr>
              <w:spacing w:after="200" w:line="480" w:lineRule="auto"/>
              <w:jc w:val="center"/>
              <w:rPr>
                <w:sz w:val="16"/>
                <w:szCs w:val="16"/>
              </w:rPr>
            </w:pPr>
            <w:r w:rsidRPr="007723FB">
              <w:rPr>
                <w:sz w:val="16"/>
                <w:szCs w:val="16"/>
              </w:rPr>
              <w:t>C</w:t>
            </w:r>
          </w:p>
        </w:tc>
        <w:tc>
          <w:tcPr>
            <w:tcW w:w="1524" w:type="dxa"/>
            <w:shd w:val="clear" w:color="auto" w:fill="F2F2F2"/>
          </w:tcPr>
          <w:p w14:paraId="7EEB511E" w14:textId="77777777" w:rsidR="00B91439" w:rsidRPr="007723FB" w:rsidRDefault="00B91439" w:rsidP="00B91439">
            <w:pPr>
              <w:spacing w:after="200" w:line="480" w:lineRule="auto"/>
              <w:jc w:val="center"/>
              <w:rPr>
                <w:sz w:val="16"/>
                <w:szCs w:val="16"/>
              </w:rPr>
            </w:pPr>
            <w:r w:rsidRPr="007723FB">
              <w:rPr>
                <w:sz w:val="16"/>
                <w:szCs w:val="16"/>
              </w:rPr>
              <w:t>127 ± 16 123 ± 10 ka (± = 1σ).</w:t>
            </w:r>
          </w:p>
          <w:p w14:paraId="2493F2C6" w14:textId="77777777" w:rsidR="00B91439" w:rsidRPr="007723FB" w:rsidRDefault="00B91439" w:rsidP="00B91439">
            <w:pPr>
              <w:spacing w:after="200" w:line="480" w:lineRule="auto"/>
              <w:jc w:val="center"/>
              <w:rPr>
                <w:sz w:val="16"/>
                <w:szCs w:val="16"/>
              </w:rPr>
            </w:pPr>
          </w:p>
          <w:p w14:paraId="5AD55325" w14:textId="2C4E2591" w:rsidR="00B91439" w:rsidRPr="007723FB" w:rsidRDefault="00B91439" w:rsidP="00B91439">
            <w:pPr>
              <w:spacing w:after="200" w:line="480" w:lineRule="auto"/>
              <w:jc w:val="center"/>
              <w:rPr>
                <w:sz w:val="16"/>
                <w:szCs w:val="16"/>
              </w:rPr>
            </w:pPr>
            <w:r w:rsidRPr="007723FB">
              <w:rPr>
                <w:sz w:val="16"/>
                <w:szCs w:val="16"/>
              </w:rPr>
              <w:t xml:space="preserve">Relatively assigned to </w:t>
            </w:r>
            <w:r w:rsidR="00900FB6" w:rsidRPr="007723FB">
              <w:rPr>
                <w:sz w:val="16"/>
                <w:szCs w:val="16"/>
              </w:rPr>
              <w:t>~</w:t>
            </w:r>
            <w:r w:rsidR="0003628A" w:rsidRPr="007723FB">
              <w:rPr>
                <w:sz w:val="16"/>
                <w:szCs w:val="16"/>
              </w:rPr>
              <w:t>5</w:t>
            </w:r>
            <w:r w:rsidRPr="007723FB">
              <w:rPr>
                <w:sz w:val="16"/>
                <w:szCs w:val="16"/>
              </w:rPr>
              <w:t>0-</w:t>
            </w:r>
            <w:r w:rsidR="00900FB6">
              <w:rPr>
                <w:sz w:val="16"/>
                <w:szCs w:val="16"/>
              </w:rPr>
              <w:t>100</w:t>
            </w:r>
            <w:r w:rsidRPr="007723FB">
              <w:rPr>
                <w:sz w:val="16"/>
                <w:szCs w:val="16"/>
              </w:rPr>
              <w:t>0 ka based on stratigraphic position.</w:t>
            </w:r>
          </w:p>
          <w:p w14:paraId="44E39BA4" w14:textId="77777777" w:rsidR="00B91439" w:rsidRPr="007723FB" w:rsidRDefault="00B91439" w:rsidP="00B91439">
            <w:pPr>
              <w:spacing w:after="200" w:line="480" w:lineRule="auto"/>
              <w:jc w:val="center"/>
              <w:rPr>
                <w:sz w:val="16"/>
                <w:szCs w:val="16"/>
              </w:rPr>
            </w:pPr>
            <w:r w:rsidRPr="007723FB">
              <w:rPr>
                <w:sz w:val="16"/>
                <w:szCs w:val="16"/>
              </w:rPr>
              <w:t>40.2 ± 3.0 to 38.6 ± 3.1 ka (± 1σ)</w:t>
            </w:r>
          </w:p>
        </w:tc>
        <w:tc>
          <w:tcPr>
            <w:tcW w:w="1526" w:type="dxa"/>
            <w:shd w:val="clear" w:color="auto" w:fill="F2F2F2"/>
          </w:tcPr>
          <w:p w14:paraId="6AD6BD50" w14:textId="77777777" w:rsidR="00B91439" w:rsidRPr="007723FB" w:rsidRDefault="00B91439" w:rsidP="00B91439">
            <w:pPr>
              <w:spacing w:after="200" w:line="480" w:lineRule="auto"/>
              <w:jc w:val="center"/>
              <w:rPr>
                <w:sz w:val="16"/>
                <w:szCs w:val="16"/>
              </w:rPr>
            </w:pPr>
            <w:r w:rsidRPr="007723FB">
              <w:rPr>
                <w:sz w:val="16"/>
                <w:szCs w:val="16"/>
              </w:rPr>
              <w:t>OSL</w:t>
            </w:r>
          </w:p>
        </w:tc>
        <w:tc>
          <w:tcPr>
            <w:tcW w:w="1346" w:type="dxa"/>
            <w:shd w:val="clear" w:color="auto" w:fill="F2F2F2"/>
          </w:tcPr>
          <w:p w14:paraId="4B29A4FE" w14:textId="77777777" w:rsidR="00B91439" w:rsidRPr="007723FB" w:rsidRDefault="00B91439" w:rsidP="00B91439">
            <w:pPr>
              <w:spacing w:after="200" w:line="480" w:lineRule="auto"/>
              <w:jc w:val="center"/>
              <w:rPr>
                <w:sz w:val="16"/>
                <w:szCs w:val="16"/>
              </w:rPr>
            </w:pPr>
            <w:r w:rsidRPr="007723FB">
              <w:rPr>
                <w:sz w:val="16"/>
                <w:szCs w:val="16"/>
              </w:rPr>
              <w:t>Armitage et al. (2011)</w:t>
            </w:r>
          </w:p>
        </w:tc>
      </w:tr>
      <w:tr w:rsidR="00B91439" w:rsidRPr="007723FB" w14:paraId="5EC8D199" w14:textId="77777777" w:rsidTr="00B91439">
        <w:tc>
          <w:tcPr>
            <w:tcW w:w="1470" w:type="dxa"/>
            <w:tcBorders>
              <w:right w:val="single" w:sz="4" w:space="0" w:color="7F7F7F"/>
            </w:tcBorders>
            <w:shd w:val="clear" w:color="auto" w:fill="FFFFFF"/>
          </w:tcPr>
          <w:p w14:paraId="275D03DE" w14:textId="77777777" w:rsidR="00B91439" w:rsidRPr="007723FB" w:rsidRDefault="00B91439" w:rsidP="00B91439">
            <w:pPr>
              <w:spacing w:after="200" w:line="480" w:lineRule="auto"/>
              <w:jc w:val="both"/>
              <w:rPr>
                <w:rFonts w:eastAsia="Times New Roman"/>
                <w:i/>
                <w:iCs/>
                <w:sz w:val="16"/>
                <w:szCs w:val="16"/>
              </w:rPr>
            </w:pPr>
            <w:r w:rsidRPr="007723FB">
              <w:rPr>
                <w:rFonts w:eastAsia="Times New Roman"/>
                <w:i/>
                <w:iCs/>
                <w:sz w:val="16"/>
                <w:szCs w:val="16"/>
              </w:rPr>
              <w:t>Aybut al Auwal (Dhofar, Oman)</w:t>
            </w:r>
          </w:p>
        </w:tc>
        <w:tc>
          <w:tcPr>
            <w:tcW w:w="1630" w:type="dxa"/>
            <w:shd w:val="clear" w:color="auto" w:fill="auto"/>
          </w:tcPr>
          <w:p w14:paraId="366A1B43" w14:textId="77777777" w:rsidR="00B91439" w:rsidRPr="007723FB" w:rsidRDefault="00B91439" w:rsidP="00B91439">
            <w:pPr>
              <w:spacing w:after="200" w:line="480" w:lineRule="auto"/>
              <w:jc w:val="center"/>
              <w:rPr>
                <w:sz w:val="16"/>
                <w:szCs w:val="16"/>
              </w:rPr>
            </w:pPr>
          </w:p>
        </w:tc>
        <w:tc>
          <w:tcPr>
            <w:tcW w:w="1524" w:type="dxa"/>
            <w:shd w:val="clear" w:color="auto" w:fill="auto"/>
          </w:tcPr>
          <w:p w14:paraId="1FA4BB59" w14:textId="10A6BB09" w:rsidR="00B91439" w:rsidRPr="007723FB" w:rsidRDefault="00B91439" w:rsidP="00B91439">
            <w:pPr>
              <w:spacing w:after="200" w:line="480" w:lineRule="auto"/>
              <w:jc w:val="center"/>
              <w:rPr>
                <w:sz w:val="16"/>
                <w:szCs w:val="16"/>
              </w:rPr>
            </w:pPr>
            <w:r w:rsidRPr="007723FB">
              <w:rPr>
                <w:sz w:val="16"/>
                <w:szCs w:val="16"/>
              </w:rPr>
              <w:t>106 ± 9 ka</w:t>
            </w:r>
            <w:r w:rsidR="00A16283" w:rsidRPr="007723FB">
              <w:rPr>
                <w:sz w:val="16"/>
                <w:szCs w:val="16"/>
              </w:rPr>
              <w:t xml:space="preserve"> (minimum age)</w:t>
            </w:r>
          </w:p>
        </w:tc>
        <w:tc>
          <w:tcPr>
            <w:tcW w:w="1526" w:type="dxa"/>
            <w:shd w:val="clear" w:color="auto" w:fill="auto"/>
          </w:tcPr>
          <w:p w14:paraId="0DB40F4A" w14:textId="77777777" w:rsidR="00B91439" w:rsidRPr="007723FB" w:rsidRDefault="00B91439" w:rsidP="00B91439">
            <w:pPr>
              <w:spacing w:after="200" w:line="480" w:lineRule="auto"/>
              <w:jc w:val="center"/>
              <w:rPr>
                <w:sz w:val="16"/>
                <w:szCs w:val="16"/>
              </w:rPr>
            </w:pPr>
            <w:r w:rsidRPr="007723FB">
              <w:rPr>
                <w:sz w:val="16"/>
                <w:szCs w:val="16"/>
              </w:rPr>
              <w:t>OSL</w:t>
            </w:r>
          </w:p>
        </w:tc>
        <w:tc>
          <w:tcPr>
            <w:tcW w:w="1346" w:type="dxa"/>
            <w:shd w:val="clear" w:color="auto" w:fill="auto"/>
          </w:tcPr>
          <w:p w14:paraId="4FBB4813" w14:textId="77777777" w:rsidR="00B91439" w:rsidRPr="007723FB" w:rsidRDefault="00B91439" w:rsidP="00B91439">
            <w:pPr>
              <w:spacing w:after="200" w:line="480" w:lineRule="auto"/>
              <w:jc w:val="center"/>
              <w:rPr>
                <w:sz w:val="16"/>
                <w:szCs w:val="16"/>
              </w:rPr>
            </w:pPr>
            <w:r w:rsidRPr="007723FB">
              <w:rPr>
                <w:sz w:val="16"/>
                <w:szCs w:val="16"/>
              </w:rPr>
              <w:t>Rose et al. (2011)</w:t>
            </w:r>
          </w:p>
        </w:tc>
      </w:tr>
    </w:tbl>
    <w:p w14:paraId="591DCC79" w14:textId="77777777" w:rsidR="00B91439" w:rsidRPr="007723FB" w:rsidRDefault="00B91439" w:rsidP="00B91439">
      <w:pPr>
        <w:spacing w:after="200" w:line="480" w:lineRule="auto"/>
        <w:jc w:val="both"/>
        <w:rPr>
          <w:i/>
          <w:iCs/>
          <w:sz w:val="24"/>
          <w:szCs w:val="24"/>
        </w:rPr>
      </w:pPr>
      <w:r w:rsidRPr="007723FB">
        <w:rPr>
          <w:i/>
          <w:iCs/>
          <w:sz w:val="24"/>
          <w:szCs w:val="24"/>
        </w:rPr>
        <w:t xml:space="preserve">Tab. 3. Ages of key MIS 5 archaeological sites in Arabia. </w:t>
      </w:r>
    </w:p>
    <w:p w14:paraId="07D4302D" w14:textId="4C2442DD" w:rsidR="00B91439" w:rsidRPr="007723FB" w:rsidRDefault="00B91439" w:rsidP="00DF44A0">
      <w:pPr>
        <w:widowControl w:val="0"/>
        <w:autoSpaceDE w:val="0"/>
        <w:autoSpaceDN w:val="0"/>
        <w:adjustRightInd w:val="0"/>
        <w:spacing w:after="200" w:line="480" w:lineRule="auto"/>
        <w:ind w:left="480" w:hanging="480"/>
        <w:rPr>
          <w:sz w:val="24"/>
          <w:szCs w:val="24"/>
        </w:rPr>
      </w:pPr>
    </w:p>
    <w:p w14:paraId="2297679D" w14:textId="7A0387FB" w:rsidR="00B91439" w:rsidRPr="007723FB" w:rsidRDefault="00B91439" w:rsidP="00B91439">
      <w:pPr>
        <w:spacing w:after="200" w:line="480" w:lineRule="auto"/>
        <w:jc w:val="both"/>
        <w:rPr>
          <w:sz w:val="24"/>
          <w:szCs w:val="24"/>
        </w:rPr>
      </w:pPr>
    </w:p>
    <w:p w14:paraId="256ECA01" w14:textId="4720D736" w:rsidR="00B91439" w:rsidRPr="004C294C" w:rsidRDefault="00B91439" w:rsidP="00B91439">
      <w:pPr>
        <w:spacing w:after="200" w:line="480" w:lineRule="auto"/>
        <w:jc w:val="both"/>
        <w:rPr>
          <w:i/>
          <w:iCs/>
          <w:sz w:val="24"/>
          <w:szCs w:val="24"/>
        </w:rPr>
      </w:pPr>
      <w:r w:rsidRPr="004C294C">
        <w:rPr>
          <w:i/>
          <w:iCs/>
          <w:sz w:val="24"/>
          <w:szCs w:val="24"/>
        </w:rPr>
        <w:t>Fig. 4. Cores, retouched tools and flakes from (A) Jebel Faya assemblage C, UAE, ~125 ka, (B) Aybut Al Auwal and Mudayy As Sodh, Oman, early MIS 5, (C) Mundafan, southwest Saudi Arabia, MIS 5, (D) Jebel-Qattar 1, Nefud Desert, ~75 ka</w:t>
      </w:r>
      <w:r w:rsidR="00900FB6" w:rsidRPr="004C294C">
        <w:rPr>
          <w:i/>
          <w:iCs/>
          <w:sz w:val="24"/>
          <w:szCs w:val="24"/>
        </w:rPr>
        <w:t xml:space="preserve"> </w:t>
      </w:r>
      <w:r w:rsidR="004C294C" w:rsidRPr="004C294C">
        <w:rPr>
          <w:i/>
          <w:iCs/>
          <w:sz w:val="24"/>
          <w:szCs w:val="24"/>
        </w:rPr>
        <w:fldChar w:fldCharType="begin" w:fldLock="1"/>
      </w:r>
      <w:r w:rsidR="00394515">
        <w:rPr>
          <w:i/>
          <w:iCs/>
          <w:sz w:val="24"/>
          <w:szCs w:val="24"/>
        </w:rPr>
        <w:instrText xml:space="preserve">ADDIN CSL_CITATION {"citationItems":[{"id":"ITEM-1","itemData":{"DOI":"10.1126/science.1199113","ISBN":"0036-8075","ISSN":"00368075","PMID":"21273486","abstract":"The timing of the dispersal of anatomically modern humans (AMH) out of Africa is a fundamental question in human evolutionary studies. Existing data suggest a rapid coastal exodus via the Indian Ocean rim around 60,000 years ago. We present evidence from Jebel Faya, United Arab Emirates, demonstrating human presence in eastern Arabia during the last interglacial. The tool kit found at Jebel Faya has affinities to the late Middle Stone Age in northeast Africa, indicating that technological innovation was not necessary to facilitate migration into Arabia. Instead, we propose that low eustatic sea level and increased rainfall during the transition between marine isotope stages 6 and 5 allowed humans to populate Arabia. This evidence implies that AMH may have been present in South Asia before the Toba eruption (1).","author":[{"dropping-particle":"","family":"Armitage","given":"Simon J.","non-dropping-particle":"","parse-names":false,"suffix":""},{"dropping-particle":"","family":"Jasim","given":"Sabah A.","non-dropping-particle":"","parse-names":false,"suffix":""},{"dropping-particle":"","family":"Marks","given":"Anthony E.","non-dropping-particle":"","parse-names":false,"suffix":""},{"dropping-particle":"","family":"Parker","given":"Adrian G.","non-dropping-particle":"","parse-names":false,"suffix":""},{"dropping-particle":"","family":"Usik","given":"Vitaly I.","non-dropping-particle":"","parse-names":false,"suffix":""},{"dropping-particle":"","family":"Uerpmann","given":"Hans Peter","non-dropping-particle":"","parse-names":false,"suffix":""}],"container-title":"Science","id":"ITEM-1","issue":"6016","issued":{"date-parts":[["2011"]]},"page":"453-456","title":"The southern route \"out of Africa\": Evidence for an early expansion of modern humans into Arabia","type":"article-journal","volume":"331"},"uris":["http://www.mendeley.com/documents/?uuid=0845351e-d0de-4db5-be29-2fff352061aa"]},{"id":"ITEM-2","itemData":{"DOI":"10.1371/journal.pone.0028239","ISBN":"1932-6203","ISSN":"19326203","PMID":"22140561","abstract":"Despite the numerous studies proposing early human population expansions from Africa into Arabia during the Late Pleistocene, no archaeological sites have yet been discovered in Arabia that resemble a specific African industry, which would indicate demographic exchange across the Red Sea. Here we report the discovery of a buried site and more than 100 new surface scatters in the Dhofar region of Oman belonging to a regionally-specific African lithic industry--the late Nubian Complex--known previously only from the northeast and Horn of Africa during Marine Isotope Stage 5, </w:instrText>
      </w:r>
      <w:r w:rsidR="00394515">
        <w:rPr>
          <w:rFonts w:ascii="Cambria Math" w:hAnsi="Cambria Math" w:cs="Cambria Math"/>
          <w:i/>
          <w:iCs/>
          <w:sz w:val="24"/>
          <w:szCs w:val="24"/>
        </w:rPr>
        <w:instrText>∼</w:instrText>
      </w:r>
      <w:r w:rsidR="00394515">
        <w:rPr>
          <w:i/>
          <w:iCs/>
          <w:sz w:val="24"/>
          <w:szCs w:val="24"/>
        </w:rPr>
        <w:instrText xml:space="preserve">128,000 to 74,000 years ago. Two optically stimulated luminescence age estimates from the open-air site of Aybut Al Auwal in Oman place the Arabian Nubian Complex at </w:instrText>
      </w:r>
      <w:r w:rsidR="00394515">
        <w:rPr>
          <w:rFonts w:ascii="Cambria Math" w:hAnsi="Cambria Math" w:cs="Cambria Math"/>
          <w:i/>
          <w:iCs/>
          <w:sz w:val="24"/>
          <w:szCs w:val="24"/>
        </w:rPr>
        <w:instrText>∼</w:instrText>
      </w:r>
      <w:r w:rsidR="00394515">
        <w:rPr>
          <w:i/>
          <w:iCs/>
          <w:sz w:val="24"/>
          <w:szCs w:val="24"/>
        </w:rPr>
        <w:instrText>106,000 years ago, providing archaeological evidence for the presence of a distinct northeast African Middle Stone Age technocomplex in southern Arabia sometime in the first half of Marine Isotope Stage 5.","author":[{"dropping-particle":"","family":"Rose","given":"Jeffrey I.","non-dropping-particle":"","parse-names":false,"suffix":""},{"dropping-particle":"","family":"Usik","given":"Vitaly I.","non-dropping-particle":"","parse-names":false,"suffix":""},{"dropping-particle":"","family":"Marks","given":"Anthony E.","non-dropping-particle":"","parse-names":false,"suffix":""},{"dropping-particle":"","family":"Hilbert","given":"Yamandu H.","non-dropping-particle":"","parse-names":false,"suffix":""},{"dropping-particle":"","family":"Galletti","given":"Christopher S.","non-dropping-particle":"","parse-names":false,"suffix":""},{"dropping-particle":"","family":"Parton","given":"Ash","non-dropping-particle":"","parse-names":false,"suffix":""},{"dropping-particle":"","family":"Geiling","given":"Jean Marie","non-dropping-particle":"","parse-names":false,"suffix":""},{"dropping-particle":"","family":"Černý","given":"Viktor","non-dropping-particle":"","parse-names":false,"suffix":""},{"dropping-particle":"","family":"Morley","given":"Mike W.","non-dropping-particle":"","parse-names":false,"suffix":""},{"dropping-particle":"","family":"Roberts","given":"Richard G.","non-dropping-particle":"","parse-names":false,"suffix":""}],"container-title":"PLoS ONE","id":"ITEM-2","issue":"11","issued":{"date-parts":[["2011"]]},"page":"e28239","title":"The Nubian complex of Dhofar, Oman: An African Middle Stone Age industry in Southern Arabia","type":"article-journal","volume":"6"},"uris":["http://www.mendeley.com/documents/?uuid=80b53d44-91d1-4cfb-91f7-b8697a3e7f98"]},{"id":"ITEM-3","itemData":{"DOI":"10.1016/j.quascirev.2011.04.006","ISBN":"0277-3791","ISSN":"02773791","abstract":"Major hydrological variations associated with glacial and interglacial climates in North Africa and the Levant have been related to Middle Paleolithic occupations and dispersals, but suitable archaeological sites to explore such relationships are rare on the Arabian Peninsula. Here we report the discovery of Middle Paleolithic assemblages in the Nefud Desert of northern Arabia associated with stratified deposits dated to 75,000 years ago. The site is located in close proximity to a substantial relict lake and indicates that Middle Paleolithic hominins penetrated deeply into the Arabian Peninsula to inhabit landscapes vegetated by grasses and some trees. Our discovery supports the hypothesis of range expansion by Middle Paleolithic populations into Arabia during the final humid phase of Marine Isotope Stage 5, when environmental conditions were still favorable. © 2011 Elsevier Ltd.","author":[{"dropping-particle":"","family":"Petraglia","given":"Michael D.","non-dropping-particle":"","parse-names":false,"suffix":""},{"dropping-particle":"","family":"Alsharekh","given":"Abdullah M.","non-dropping-particle":"","parse-names":false,"suffix":""},{"dropping-particle":"","family":"Crassard","given":"Rémy","non-dropping-particle":"","parse-names":false,"suffix":""},{"dropping-particle":"","family":"Drake","given":"Nick A.","non-dropping-particle":"","parse-names":false,"suffix":""},{"dropping-particle":"","family":"Groucutt","given":"Huw","non-dropping-particle":"","parse-names":false,"suffix":""},{"dropping-particle":"","family":"Parker","given":"Adrian G.","non-dropping-particle":"","parse-names":false,"suffix":""},{"dropping-particle":"","family":"Roberts","given":"Richard G.","non-dropping-particle":"","parse-names":false,"suffix":""}],"container-title":"Quaternary Science Reviews","id":"ITEM-3","issue":"13-14","issued":{"date-parts":[["2011"]]},"page":"1555-1559","title":"Middle Paleolithic occupation on a Marine Isotope Stage 5 lakeshore in the Nefud Desert, Saudi Arabia","type":"article-journal","volume":"30"},"uris":["http://www.mendeley.com/documents/?uuid=93b81a5f-b0ae-4898-a609-0a04c966884d"]},{"id":"ITEM-4","itemData":{"DOI":"10.1371/journal.pone.0069665","ISBN":"1932-6203","ISSN":"1932-6203","PMID":"23894519","abstract":"The Arabian Peninsula is a key region for understanding climate change and human occupation history in a marginal environment. The Mundafan palaeolake is situated in southern Saudi Arabia, in the Rub' al-Khali (the 'Empty Quarter'), the world's largest sand desert. Here we report the first discoveries of Middle Palaeolithic and Neolithic archaeological sites in association with the palaeolake. We associate the human occupations with new geochronological data, and suggest the archaeological sites date to the wet periods of Marine Isotope Stage 5 and the Early Holocene. The archaeological sites indicate that humans repeatedly penetrated the ameliorated environments of the Rub' al-Khali. The sites probably represent short-term occupations, with the Neolithic sites focused on hunting, as indicated by points and weaponry. Middle Palaeolithic assemblages at Mundafan support a lacustrine adaptive focus in Arabia. Provenancing of obsidian artifacts indicates that Neolithic groups at Mundafan had a wide wandering range, with transport of artifacts from distant sources. © 2013 Crassard et al.","author":[{"dropping-particle":"","family":"Crassard","given":"Rémy","non-dropping-particle":"","parse-names":false,"suffix":""},{"dropping-particle":"","family":"Petraglia","given":"Michael D.","non-dropping-particle":"","parse-names":false,"suffix":""},{"dropping-particle":"","family":"Drake","given":"Nick A.","non-dropping-particle":"","parse-names":false,"suffix":""},{"dropping-particle":"","family":"Breeze","given":"Paul","non-dropping-particle":"","parse-names":false,"suffix":""},{"dropping-particle":"","family":"Gratuze","given":"Bernard","non-dropping-particle":"","parse-names":false,"suffix":""},{"dropping-particle":"","family":"Alsharekh","given":"Abdullah","non-dropping-particle":"","parse-names":false,"suffix":""},{"dropping-particle":"","family":"Arbach","given":"Mounir","non-dropping-particle":"","parse-names":false,"suffix":""},{"dropping-particle":"","family":"Groucutt","given":"Huw S.","non-dropping-particle":"","parse-names":false,"suffix":""},{"dropping-particle":"","family":"Khalidi","given":"Lamya","non-dropping-particle":"","parse-names":false,"suffix":""},{"dropping-particle":"","family":"Michelsen","given":"Nils","non-dropping-particle":"","parse-names":false,"suffix":""},{"dropping-particle":"","family":"Robin","given":"Christian J.","non-dropping-particle":"","parse-names":false,"suffix":""},{"dropping-particle":"","family":"Schiettecatte","given":"Jérémie","non-dropping-particle":"","parse-names":false,"suffix":""}],"container-title":"PLoS ONE","editor":[{"dropping-particle":"","family":"Pereira","given":"Luísa Maria Sousa Mesquita","non-dropping-particle":"","parse-names":false,"suffix":""}],"id":"ITEM-4","issue":"7","issued":{"date-parts":[["2013","7","24"]]},"page":"e69665","title":"Middle Palaeolithic and Neolithic Occupations around Mundafan Palaeolake, Saudi Arabia: Implications for Climate Change and Human Dispersals","type":"article-journal","volume":"8"},"uris":["http://www.mendeley.com/documents/?uuid=b30adb94-cc06-469e-8d04-e3fbfc520d5e"]}],"mendeley":{"formattedCitation":"(Armitage et al., 2011; Petraglia et al., 2011; Rose et al., 2011; Crassard et al., 2013)","manualFormatting":"(Illustrations modified from Armitage et al., 2011; Petraglia et al., 2011; Rose et al., 2011; Crassard et al., 2013)","plainTextFormattedCitation":"(Armitage et al., 2011; Petraglia et al., 2011; Rose et al., 2011; Crassard et al., 2013)","previouslyFormattedCitation":"(Armitage et al., 2011; Petraglia et al., 2011; Rose et al., 2011; Crassard et al., 2013)"},"properties":{"noteIndex":0},"schema":"https://github.com/citation-style-language/schema/raw/master/csl-citation.json"}</w:instrText>
      </w:r>
      <w:r w:rsidR="004C294C" w:rsidRPr="004C294C">
        <w:rPr>
          <w:i/>
          <w:iCs/>
          <w:sz w:val="24"/>
          <w:szCs w:val="24"/>
        </w:rPr>
        <w:fldChar w:fldCharType="separate"/>
      </w:r>
      <w:r w:rsidR="004C294C" w:rsidRPr="004C294C">
        <w:rPr>
          <w:i/>
          <w:iCs/>
          <w:noProof/>
          <w:sz w:val="24"/>
          <w:szCs w:val="24"/>
        </w:rPr>
        <w:t>(Illustrations modified from Armitage et al., 2011; Petraglia et al., 2011; Rose et al., 2011; Crassard et al., 2013)</w:t>
      </w:r>
      <w:r w:rsidR="004C294C" w:rsidRPr="004C294C">
        <w:rPr>
          <w:i/>
          <w:iCs/>
          <w:sz w:val="24"/>
          <w:szCs w:val="24"/>
        </w:rPr>
        <w:fldChar w:fldCharType="end"/>
      </w:r>
      <w:r w:rsidR="00900FB6" w:rsidRPr="004C294C">
        <w:rPr>
          <w:i/>
          <w:iCs/>
          <w:sz w:val="24"/>
          <w:szCs w:val="24"/>
        </w:rPr>
        <w:t>.</w:t>
      </w:r>
    </w:p>
    <w:p w14:paraId="2625F5BA" w14:textId="03E952CA" w:rsidR="00B91439" w:rsidRPr="007723FB" w:rsidRDefault="00B91439" w:rsidP="00DF44A0">
      <w:pPr>
        <w:widowControl w:val="0"/>
        <w:autoSpaceDE w:val="0"/>
        <w:autoSpaceDN w:val="0"/>
        <w:adjustRightInd w:val="0"/>
        <w:spacing w:after="200" w:line="480" w:lineRule="auto"/>
        <w:ind w:left="480" w:hanging="480"/>
        <w:rPr>
          <w:sz w:val="24"/>
          <w:szCs w:val="24"/>
        </w:rPr>
      </w:pPr>
    </w:p>
    <w:p w14:paraId="4B12241E" w14:textId="4F726E56" w:rsidR="00B91439" w:rsidRPr="007723FB" w:rsidRDefault="00B91439" w:rsidP="00B91439">
      <w:pPr>
        <w:spacing w:after="200" w:line="480" w:lineRule="auto"/>
        <w:rPr>
          <w:sz w:val="24"/>
          <w:szCs w:val="24"/>
        </w:rPr>
      </w:pPr>
    </w:p>
    <w:p w14:paraId="12007D86" w14:textId="727DF918" w:rsidR="00B91439" w:rsidRPr="009F212B" w:rsidRDefault="00B91439" w:rsidP="00B91439">
      <w:pPr>
        <w:spacing w:after="200" w:line="480" w:lineRule="auto"/>
        <w:jc w:val="both"/>
        <w:rPr>
          <w:i/>
          <w:iCs/>
          <w:sz w:val="24"/>
          <w:szCs w:val="24"/>
        </w:rPr>
      </w:pPr>
      <w:r w:rsidRPr="009F212B">
        <w:rPr>
          <w:i/>
          <w:iCs/>
          <w:sz w:val="24"/>
          <w:szCs w:val="24"/>
        </w:rPr>
        <w:t xml:space="preserve">Fig. 5. Conceptual model for the dispersal of H. sapiens into Arabia and Eurasia using MIS 5e as an example. Circles denote hypothetical metapopulations, which are comprised of numerous inter-connected populations. Metapopulations are also semi-connected to other metapopulations at a much broader scale, with connectivity denoted by colour. As populations expand, they begin to differ from initial metapopulations as they adapt to new environments and develop new cultures. </w:t>
      </w:r>
      <w:r w:rsidR="00256292" w:rsidRPr="009F212B">
        <w:rPr>
          <w:i/>
          <w:iCs/>
          <w:sz w:val="24"/>
          <w:szCs w:val="24"/>
        </w:rPr>
        <w:t>Rainfall maps include simulations f</w:t>
      </w:r>
      <w:r w:rsidR="00394515" w:rsidRPr="009F212B">
        <w:rPr>
          <w:i/>
          <w:iCs/>
          <w:sz w:val="24"/>
          <w:szCs w:val="24"/>
        </w:rPr>
        <w:t xml:space="preserve">or 140-120 ka BP </w:t>
      </w:r>
      <w:r w:rsidR="00394515" w:rsidRPr="009F212B">
        <w:rPr>
          <w:i/>
          <w:iCs/>
          <w:sz w:val="24"/>
          <w:szCs w:val="24"/>
        </w:rPr>
        <w:fldChar w:fldCharType="begin" w:fldLock="1"/>
      </w:r>
      <w:r w:rsidR="00394515" w:rsidRPr="009F212B">
        <w:rPr>
          <w:i/>
          <w:iCs/>
          <w:sz w:val="24"/>
          <w:szCs w:val="24"/>
        </w:rPr>
        <w:instrText>ADDIN CSL_CITATION {"citationItems":[{"id":"ITEM-1","itemData":{"DOI":"10.1126/science.1120808","ISSN":"0036-8075","abstract":"In the future, Arctic warming and the melting of polar glaciers will be considerable, but the magnitude of both is uncertain. We used a global climate model, a dynamic ice sheet model, and paleoclimatic data to evaluate Northern Hemisphere high-latitude warming and its impact on Arctic icefields during the Last Interglaciation. Our simulated climate matches paleoclimatic observations of past warming, and the combination of physically based climate and ice-sheet modeling with ice-core constraints indicate that the Greenland Ice Sheet and other circum-Arctic ice fields likely contributed 2.2 to 3.4 meters of sea-level rise during the Last Interglaciation.","author":[{"dropping-particle":"","family":"Otto-Bliesner","given":"Bette L.","non-dropping-particle":"","parse-names":false,"suffix":""}],"container-title":"Science","id":"ITEM-1","issue":"5768","issued":{"date-parts":[["2006","3","24"]]},"page":"1751-1753","title":"Simulating Arctic Climate Warmth and Icefield Retreat in the Last Interglaciation","type":"article-journal","volume":"311"},"uris":["http://www.mendeley.com/documents/?uuid=95469a5c-7cff-44cd-b1db-0b46673bca21"]}],"mendeley":{"formattedCitation":"(Otto-Bliesner, 2006)","plainTextFormattedCitation":"(Otto-Bliesner, 2006)","previouslyFormattedCitation":"(Otto-Bliesner, 2006)"},"properties":{"noteIndex":0},"schema":"https://github.com/citation-style-language/schema/raw/master/csl-citation.json"}</w:instrText>
      </w:r>
      <w:r w:rsidR="00394515" w:rsidRPr="009F212B">
        <w:rPr>
          <w:i/>
          <w:iCs/>
          <w:sz w:val="24"/>
          <w:szCs w:val="24"/>
        </w:rPr>
        <w:fldChar w:fldCharType="separate"/>
      </w:r>
      <w:r w:rsidR="00394515" w:rsidRPr="009F212B">
        <w:rPr>
          <w:i/>
          <w:iCs/>
          <w:noProof/>
          <w:sz w:val="24"/>
          <w:szCs w:val="24"/>
        </w:rPr>
        <w:t>(wetter period: Otto-Bliesner, 2006)</w:t>
      </w:r>
      <w:r w:rsidR="00394515" w:rsidRPr="009F212B">
        <w:rPr>
          <w:i/>
          <w:iCs/>
          <w:sz w:val="24"/>
          <w:szCs w:val="24"/>
        </w:rPr>
        <w:fldChar w:fldCharType="end"/>
      </w:r>
      <w:r w:rsidR="00394515" w:rsidRPr="009F212B">
        <w:rPr>
          <w:i/>
          <w:iCs/>
          <w:sz w:val="24"/>
          <w:szCs w:val="24"/>
        </w:rPr>
        <w:t xml:space="preserve"> and modern day </w:t>
      </w:r>
      <w:r w:rsidR="00394515" w:rsidRPr="009F212B">
        <w:rPr>
          <w:i/>
          <w:iCs/>
          <w:sz w:val="24"/>
          <w:szCs w:val="24"/>
        </w:rPr>
        <w:fldChar w:fldCharType="begin" w:fldLock="1"/>
      </w:r>
      <w:r w:rsidR="00394515" w:rsidRPr="009F212B">
        <w:rPr>
          <w:i/>
          <w:iCs/>
          <w:sz w:val="24"/>
          <w:szCs w:val="24"/>
        </w:rPr>
        <w:instrText>ADDIN CSL_CITATION {"citationItems":[{"id":"ITEM-1","itemData":{"DOI":"10.1002/joc.5086","ISSN":"10970088","abstract":"We created a new dataset of spatially interpolated monthly climate data for global land areas at a very high spatial resolution (approximately 1 km2). We included monthly temperature (minimum, maximum and average), precipitation, solar radiation, vapour pressure and wind speed, aggregated across a target temporal range of 1970–2000, using data from between 9000 and 60 000 weather stations. Weather station data were interpolated using thin-plate splines with covariates including elevation, distance to the coast and three satellite-derived covariates: maximum and minimum land surface temperature as well as cloud cover, obtained with the MODIS satellite platform. Interpolation was done for 23 regions of varying size depending on station density. Satellite data improved prediction accuracy for temperature variables 5–15% (0.07–0.17 °C), particularly for areas with a low station density, although prediction error remained high in such regions for all climate variables. Contributions of satellite covariates were mostly negligible for the other variables, although their importance varied by region. In contrast to the common approach to use a single model formulation for the entire world, we constructed the final product by selecting the best performing model for each region and variable. Global cross-validation correlations were ≥ 0.99 for temperature and humidity, 0.86 for precipitation and 0.76 for wind speed. The fact that most of our climate surface estimates were only marginally improved by use of satellite covariates highlights the importance having a dense, high-quality network of climate station data.","author":[{"dropping-particle":"","family":"Fick","given":"Stephen E.","non-dropping-particle":"","parse-names":false,"suffix":""},{"dropping-particle":"","family":"Hijmans","given":"Robert J.","non-dropping-particle":"","parse-names":false,"suffix":""}],"container-title":"International Journal of Climatology","id":"ITEM-1","issue":"12","issued":{"date-parts":[["2017"]]},"page":"4302-4315","title":"WorldClim 2: new 1-km spatial resolution climate surfaces for global land areas","type":"article-journal","volume":"37"},"uris":["http://www.mendeley.com/documents/?uuid=0886884e-a079-4445-9864-aa51ddb9c136"]}],"mendeley":{"formattedCitation":"(Fick and Hijmans, 2017)","plainTextFormattedCitation":"(Fick and Hijmans, 2017)"},"properties":{"noteIndex":0},"schema":"https://github.com/citation-style-language/schema/raw/master/csl-citation.json"}</w:instrText>
      </w:r>
      <w:r w:rsidR="00394515" w:rsidRPr="009F212B">
        <w:rPr>
          <w:i/>
          <w:iCs/>
          <w:sz w:val="24"/>
          <w:szCs w:val="24"/>
        </w:rPr>
        <w:fldChar w:fldCharType="separate"/>
      </w:r>
      <w:r w:rsidR="00394515" w:rsidRPr="009F212B">
        <w:rPr>
          <w:i/>
          <w:iCs/>
          <w:noProof/>
          <w:sz w:val="24"/>
          <w:szCs w:val="24"/>
        </w:rPr>
        <w:t>(drier periods: Fick and Hijmans, 2017)</w:t>
      </w:r>
      <w:r w:rsidR="00394515" w:rsidRPr="009F212B">
        <w:rPr>
          <w:i/>
          <w:iCs/>
          <w:sz w:val="24"/>
          <w:szCs w:val="24"/>
        </w:rPr>
        <w:fldChar w:fldCharType="end"/>
      </w:r>
      <w:r w:rsidR="00394515" w:rsidRPr="009F212B">
        <w:rPr>
          <w:i/>
          <w:iCs/>
          <w:sz w:val="24"/>
          <w:szCs w:val="24"/>
        </w:rPr>
        <w:t xml:space="preserve"> and tuned to the chronology of sapropel S5. </w:t>
      </w:r>
    </w:p>
    <w:p w14:paraId="2919C5DB" w14:textId="77777777" w:rsidR="00B91439" w:rsidRPr="007723FB" w:rsidRDefault="00B91439" w:rsidP="00B91439">
      <w:pPr>
        <w:widowControl w:val="0"/>
        <w:autoSpaceDE w:val="0"/>
        <w:autoSpaceDN w:val="0"/>
        <w:adjustRightInd w:val="0"/>
        <w:spacing w:after="200" w:line="480" w:lineRule="auto"/>
        <w:rPr>
          <w:sz w:val="24"/>
          <w:szCs w:val="24"/>
        </w:rPr>
      </w:pPr>
    </w:p>
    <w:sectPr w:rsidR="00B91439" w:rsidRPr="007723FB" w:rsidSect="00555DA9">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331B8D"/>
    <w:multiLevelType w:val="hybridMultilevel"/>
    <w:tmpl w:val="8ECA7B16"/>
    <w:lvl w:ilvl="0" w:tplc="017C31DE">
      <w:start w:val="46"/>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7221EA"/>
    <w:multiLevelType w:val="hybridMultilevel"/>
    <w:tmpl w:val="A2B46E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E9A"/>
    <w:rsid w:val="00003316"/>
    <w:rsid w:val="00010BAA"/>
    <w:rsid w:val="00016AFA"/>
    <w:rsid w:val="00017953"/>
    <w:rsid w:val="000240B9"/>
    <w:rsid w:val="00025EC1"/>
    <w:rsid w:val="00030561"/>
    <w:rsid w:val="000343F5"/>
    <w:rsid w:val="0003628A"/>
    <w:rsid w:val="00036E38"/>
    <w:rsid w:val="0004298A"/>
    <w:rsid w:val="0004357E"/>
    <w:rsid w:val="00044BAA"/>
    <w:rsid w:val="0004644A"/>
    <w:rsid w:val="00047DF8"/>
    <w:rsid w:val="00053CBB"/>
    <w:rsid w:val="00053F01"/>
    <w:rsid w:val="0005647B"/>
    <w:rsid w:val="00062A22"/>
    <w:rsid w:val="00065091"/>
    <w:rsid w:val="0007269C"/>
    <w:rsid w:val="000733E8"/>
    <w:rsid w:val="00073617"/>
    <w:rsid w:val="000760DA"/>
    <w:rsid w:val="00081C67"/>
    <w:rsid w:val="00083B61"/>
    <w:rsid w:val="00096B8A"/>
    <w:rsid w:val="00097DC5"/>
    <w:rsid w:val="000C5E62"/>
    <w:rsid w:val="000F205B"/>
    <w:rsid w:val="000F3579"/>
    <w:rsid w:val="001031B7"/>
    <w:rsid w:val="00103223"/>
    <w:rsid w:val="00106037"/>
    <w:rsid w:val="00106128"/>
    <w:rsid w:val="001138AC"/>
    <w:rsid w:val="001151BD"/>
    <w:rsid w:val="001179DA"/>
    <w:rsid w:val="00122DAC"/>
    <w:rsid w:val="0013245B"/>
    <w:rsid w:val="00132935"/>
    <w:rsid w:val="00142CF7"/>
    <w:rsid w:val="001477F9"/>
    <w:rsid w:val="00147802"/>
    <w:rsid w:val="00150DF4"/>
    <w:rsid w:val="00157276"/>
    <w:rsid w:val="00163B1D"/>
    <w:rsid w:val="00165182"/>
    <w:rsid w:val="00166BB9"/>
    <w:rsid w:val="00167814"/>
    <w:rsid w:val="00167E14"/>
    <w:rsid w:val="00182446"/>
    <w:rsid w:val="00183F4D"/>
    <w:rsid w:val="001857D8"/>
    <w:rsid w:val="0019344D"/>
    <w:rsid w:val="00194618"/>
    <w:rsid w:val="00195C20"/>
    <w:rsid w:val="001A26A2"/>
    <w:rsid w:val="001B1539"/>
    <w:rsid w:val="001B5B40"/>
    <w:rsid w:val="001B76A2"/>
    <w:rsid w:val="001D0F8A"/>
    <w:rsid w:val="001E4118"/>
    <w:rsid w:val="001F1DDA"/>
    <w:rsid w:val="001F2099"/>
    <w:rsid w:val="002022D1"/>
    <w:rsid w:val="00205266"/>
    <w:rsid w:val="0021531A"/>
    <w:rsid w:val="00222D28"/>
    <w:rsid w:val="002276E7"/>
    <w:rsid w:val="0023522B"/>
    <w:rsid w:val="002364EE"/>
    <w:rsid w:val="00242A10"/>
    <w:rsid w:val="002442C6"/>
    <w:rsid w:val="002456CE"/>
    <w:rsid w:val="00251A1A"/>
    <w:rsid w:val="00252E3D"/>
    <w:rsid w:val="00256292"/>
    <w:rsid w:val="00261D28"/>
    <w:rsid w:val="00264DDB"/>
    <w:rsid w:val="00266AB8"/>
    <w:rsid w:val="002724C8"/>
    <w:rsid w:val="002A011D"/>
    <w:rsid w:val="002A07D3"/>
    <w:rsid w:val="002A26AE"/>
    <w:rsid w:val="002A5D24"/>
    <w:rsid w:val="002A6F9E"/>
    <w:rsid w:val="002B055D"/>
    <w:rsid w:val="002B4E52"/>
    <w:rsid w:val="002B66CE"/>
    <w:rsid w:val="002C36BD"/>
    <w:rsid w:val="002C51B5"/>
    <w:rsid w:val="002D24DF"/>
    <w:rsid w:val="002D5AD7"/>
    <w:rsid w:val="002E3753"/>
    <w:rsid w:val="002E6EC3"/>
    <w:rsid w:val="002E7B46"/>
    <w:rsid w:val="002F4FFA"/>
    <w:rsid w:val="002F6F75"/>
    <w:rsid w:val="00300F8B"/>
    <w:rsid w:val="00310E0A"/>
    <w:rsid w:val="003121AE"/>
    <w:rsid w:val="00323B30"/>
    <w:rsid w:val="00325332"/>
    <w:rsid w:val="003306C8"/>
    <w:rsid w:val="00333800"/>
    <w:rsid w:val="003341AF"/>
    <w:rsid w:val="00335377"/>
    <w:rsid w:val="00342F4D"/>
    <w:rsid w:val="00344360"/>
    <w:rsid w:val="00352583"/>
    <w:rsid w:val="00352CE4"/>
    <w:rsid w:val="00354250"/>
    <w:rsid w:val="00356077"/>
    <w:rsid w:val="00364740"/>
    <w:rsid w:val="00366C7F"/>
    <w:rsid w:val="003725BB"/>
    <w:rsid w:val="00373089"/>
    <w:rsid w:val="00376FFC"/>
    <w:rsid w:val="0038025C"/>
    <w:rsid w:val="0038651C"/>
    <w:rsid w:val="003933AB"/>
    <w:rsid w:val="00394515"/>
    <w:rsid w:val="00395B55"/>
    <w:rsid w:val="003A0613"/>
    <w:rsid w:val="003A2D69"/>
    <w:rsid w:val="003A5F67"/>
    <w:rsid w:val="003A7E0A"/>
    <w:rsid w:val="003C370C"/>
    <w:rsid w:val="003D016B"/>
    <w:rsid w:val="003D5505"/>
    <w:rsid w:val="003D7EAF"/>
    <w:rsid w:val="003E24E5"/>
    <w:rsid w:val="003E2A42"/>
    <w:rsid w:val="003E3451"/>
    <w:rsid w:val="003E3B89"/>
    <w:rsid w:val="0040707D"/>
    <w:rsid w:val="004077CF"/>
    <w:rsid w:val="00415CD3"/>
    <w:rsid w:val="00417F3A"/>
    <w:rsid w:val="00417FB4"/>
    <w:rsid w:val="004334AE"/>
    <w:rsid w:val="0043570A"/>
    <w:rsid w:val="004502D6"/>
    <w:rsid w:val="00452FCE"/>
    <w:rsid w:val="00461AF4"/>
    <w:rsid w:val="0046246F"/>
    <w:rsid w:val="0046258E"/>
    <w:rsid w:val="00463791"/>
    <w:rsid w:val="00463CC1"/>
    <w:rsid w:val="004644EC"/>
    <w:rsid w:val="00470857"/>
    <w:rsid w:val="00477753"/>
    <w:rsid w:val="0048633C"/>
    <w:rsid w:val="00492325"/>
    <w:rsid w:val="00492411"/>
    <w:rsid w:val="004B01C8"/>
    <w:rsid w:val="004C190E"/>
    <w:rsid w:val="004C2879"/>
    <w:rsid w:val="004C294C"/>
    <w:rsid w:val="004D1BC1"/>
    <w:rsid w:val="004D1FF9"/>
    <w:rsid w:val="004D5B9C"/>
    <w:rsid w:val="004F41AE"/>
    <w:rsid w:val="00516DF6"/>
    <w:rsid w:val="00517198"/>
    <w:rsid w:val="005237BB"/>
    <w:rsid w:val="00532EAE"/>
    <w:rsid w:val="00534FDA"/>
    <w:rsid w:val="00535BE1"/>
    <w:rsid w:val="005468E1"/>
    <w:rsid w:val="00547F2C"/>
    <w:rsid w:val="005508B9"/>
    <w:rsid w:val="00551142"/>
    <w:rsid w:val="00555DA9"/>
    <w:rsid w:val="00557FB0"/>
    <w:rsid w:val="00564A22"/>
    <w:rsid w:val="005662DF"/>
    <w:rsid w:val="00570E8F"/>
    <w:rsid w:val="00575321"/>
    <w:rsid w:val="005836BC"/>
    <w:rsid w:val="00590646"/>
    <w:rsid w:val="005A25CB"/>
    <w:rsid w:val="005B6A7A"/>
    <w:rsid w:val="005B7E49"/>
    <w:rsid w:val="005C553D"/>
    <w:rsid w:val="005C704A"/>
    <w:rsid w:val="005D0681"/>
    <w:rsid w:val="005D0C44"/>
    <w:rsid w:val="005D37E0"/>
    <w:rsid w:val="005D4922"/>
    <w:rsid w:val="005E3BF6"/>
    <w:rsid w:val="005E41E9"/>
    <w:rsid w:val="005E5164"/>
    <w:rsid w:val="005F2D54"/>
    <w:rsid w:val="005F406A"/>
    <w:rsid w:val="005F46D9"/>
    <w:rsid w:val="00600428"/>
    <w:rsid w:val="0060088D"/>
    <w:rsid w:val="006008A3"/>
    <w:rsid w:val="0060093A"/>
    <w:rsid w:val="00600ECA"/>
    <w:rsid w:val="006031B1"/>
    <w:rsid w:val="006119E3"/>
    <w:rsid w:val="006150E7"/>
    <w:rsid w:val="00623561"/>
    <w:rsid w:val="0064014B"/>
    <w:rsid w:val="00640C37"/>
    <w:rsid w:val="00642200"/>
    <w:rsid w:val="00647DFC"/>
    <w:rsid w:val="00653505"/>
    <w:rsid w:val="00653AFD"/>
    <w:rsid w:val="006540D2"/>
    <w:rsid w:val="00657131"/>
    <w:rsid w:val="00657EE2"/>
    <w:rsid w:val="00666981"/>
    <w:rsid w:val="00680615"/>
    <w:rsid w:val="00695D8C"/>
    <w:rsid w:val="0069735B"/>
    <w:rsid w:val="006973FA"/>
    <w:rsid w:val="00697D94"/>
    <w:rsid w:val="006A1C4B"/>
    <w:rsid w:val="006A21A9"/>
    <w:rsid w:val="006B1197"/>
    <w:rsid w:val="006B2D2B"/>
    <w:rsid w:val="006C446C"/>
    <w:rsid w:val="006C68DF"/>
    <w:rsid w:val="006D1DF5"/>
    <w:rsid w:val="006D26DD"/>
    <w:rsid w:val="006D5F7A"/>
    <w:rsid w:val="006D7A5A"/>
    <w:rsid w:val="006E0FDC"/>
    <w:rsid w:val="006F5F2F"/>
    <w:rsid w:val="0070576D"/>
    <w:rsid w:val="00710607"/>
    <w:rsid w:val="00713AB4"/>
    <w:rsid w:val="00716C51"/>
    <w:rsid w:val="00717631"/>
    <w:rsid w:val="00717BD9"/>
    <w:rsid w:val="00731286"/>
    <w:rsid w:val="00736C21"/>
    <w:rsid w:val="00745D3E"/>
    <w:rsid w:val="007470CA"/>
    <w:rsid w:val="007537AC"/>
    <w:rsid w:val="00755B91"/>
    <w:rsid w:val="007633DA"/>
    <w:rsid w:val="00767A15"/>
    <w:rsid w:val="00767D94"/>
    <w:rsid w:val="007723FB"/>
    <w:rsid w:val="00775465"/>
    <w:rsid w:val="007778C0"/>
    <w:rsid w:val="00781618"/>
    <w:rsid w:val="0078565C"/>
    <w:rsid w:val="00785D79"/>
    <w:rsid w:val="00790677"/>
    <w:rsid w:val="00791EF4"/>
    <w:rsid w:val="0079460F"/>
    <w:rsid w:val="00794920"/>
    <w:rsid w:val="00797838"/>
    <w:rsid w:val="007B0981"/>
    <w:rsid w:val="007B14BA"/>
    <w:rsid w:val="007B3B95"/>
    <w:rsid w:val="007C16EC"/>
    <w:rsid w:val="007C2681"/>
    <w:rsid w:val="007C4064"/>
    <w:rsid w:val="007D3B9B"/>
    <w:rsid w:val="007E1514"/>
    <w:rsid w:val="007F4EE8"/>
    <w:rsid w:val="00801E1B"/>
    <w:rsid w:val="0080501C"/>
    <w:rsid w:val="00807C69"/>
    <w:rsid w:val="008101E5"/>
    <w:rsid w:val="00812C57"/>
    <w:rsid w:val="00816757"/>
    <w:rsid w:val="00821A88"/>
    <w:rsid w:val="0083495B"/>
    <w:rsid w:val="00837600"/>
    <w:rsid w:val="0084274F"/>
    <w:rsid w:val="0085132C"/>
    <w:rsid w:val="0086241B"/>
    <w:rsid w:val="0086542F"/>
    <w:rsid w:val="0086741F"/>
    <w:rsid w:val="00870042"/>
    <w:rsid w:val="00871CAE"/>
    <w:rsid w:val="008738AA"/>
    <w:rsid w:val="00873E28"/>
    <w:rsid w:val="008743C1"/>
    <w:rsid w:val="00885296"/>
    <w:rsid w:val="00893F10"/>
    <w:rsid w:val="008A0435"/>
    <w:rsid w:val="008A0B8C"/>
    <w:rsid w:val="008A42B6"/>
    <w:rsid w:val="008B1FCF"/>
    <w:rsid w:val="008C2A80"/>
    <w:rsid w:val="008D074B"/>
    <w:rsid w:val="008E3DA0"/>
    <w:rsid w:val="008F0D90"/>
    <w:rsid w:val="008F40DD"/>
    <w:rsid w:val="00900FB6"/>
    <w:rsid w:val="00901D88"/>
    <w:rsid w:val="00904EB1"/>
    <w:rsid w:val="00932FB5"/>
    <w:rsid w:val="0094711F"/>
    <w:rsid w:val="0095172D"/>
    <w:rsid w:val="009527CD"/>
    <w:rsid w:val="0095760D"/>
    <w:rsid w:val="009664D9"/>
    <w:rsid w:val="00972B67"/>
    <w:rsid w:val="009819E3"/>
    <w:rsid w:val="0098547A"/>
    <w:rsid w:val="00985A7A"/>
    <w:rsid w:val="00987B8C"/>
    <w:rsid w:val="009900E2"/>
    <w:rsid w:val="00995D49"/>
    <w:rsid w:val="009A17FA"/>
    <w:rsid w:val="009A2C8A"/>
    <w:rsid w:val="009B7AB4"/>
    <w:rsid w:val="009C6259"/>
    <w:rsid w:val="009D086C"/>
    <w:rsid w:val="009D235D"/>
    <w:rsid w:val="009D4005"/>
    <w:rsid w:val="009D44FF"/>
    <w:rsid w:val="009D48C3"/>
    <w:rsid w:val="009F19D2"/>
    <w:rsid w:val="009F212B"/>
    <w:rsid w:val="009F2E5E"/>
    <w:rsid w:val="009F3C73"/>
    <w:rsid w:val="009F466B"/>
    <w:rsid w:val="00A02968"/>
    <w:rsid w:val="00A02ACB"/>
    <w:rsid w:val="00A11BBF"/>
    <w:rsid w:val="00A16283"/>
    <w:rsid w:val="00A16C4F"/>
    <w:rsid w:val="00A20160"/>
    <w:rsid w:val="00A22900"/>
    <w:rsid w:val="00A233BA"/>
    <w:rsid w:val="00A30E70"/>
    <w:rsid w:val="00A412B1"/>
    <w:rsid w:val="00A46C86"/>
    <w:rsid w:val="00A47DF8"/>
    <w:rsid w:val="00A56B68"/>
    <w:rsid w:val="00A60701"/>
    <w:rsid w:val="00A61E51"/>
    <w:rsid w:val="00A63198"/>
    <w:rsid w:val="00A6605F"/>
    <w:rsid w:val="00A73B1E"/>
    <w:rsid w:val="00A77650"/>
    <w:rsid w:val="00A83A79"/>
    <w:rsid w:val="00A8491A"/>
    <w:rsid w:val="00A869CB"/>
    <w:rsid w:val="00A8783C"/>
    <w:rsid w:val="00A95E58"/>
    <w:rsid w:val="00A96EB0"/>
    <w:rsid w:val="00AA2F53"/>
    <w:rsid w:val="00AA4A63"/>
    <w:rsid w:val="00AA5027"/>
    <w:rsid w:val="00AB3F75"/>
    <w:rsid w:val="00AB4A98"/>
    <w:rsid w:val="00AC140F"/>
    <w:rsid w:val="00AC431F"/>
    <w:rsid w:val="00AC778D"/>
    <w:rsid w:val="00AD48A4"/>
    <w:rsid w:val="00AE0222"/>
    <w:rsid w:val="00AE04FB"/>
    <w:rsid w:val="00AE51AA"/>
    <w:rsid w:val="00AF466F"/>
    <w:rsid w:val="00AF601E"/>
    <w:rsid w:val="00AF6E31"/>
    <w:rsid w:val="00B01152"/>
    <w:rsid w:val="00B05150"/>
    <w:rsid w:val="00B0736F"/>
    <w:rsid w:val="00B12904"/>
    <w:rsid w:val="00B13AEB"/>
    <w:rsid w:val="00B17A66"/>
    <w:rsid w:val="00B21CEB"/>
    <w:rsid w:val="00B22938"/>
    <w:rsid w:val="00B32185"/>
    <w:rsid w:val="00B36C5A"/>
    <w:rsid w:val="00B36E82"/>
    <w:rsid w:val="00B37CCE"/>
    <w:rsid w:val="00B37FD4"/>
    <w:rsid w:val="00B41EF3"/>
    <w:rsid w:val="00B4396A"/>
    <w:rsid w:val="00B4441B"/>
    <w:rsid w:val="00B44A0E"/>
    <w:rsid w:val="00B50214"/>
    <w:rsid w:val="00B62C65"/>
    <w:rsid w:val="00B66727"/>
    <w:rsid w:val="00B73E59"/>
    <w:rsid w:val="00B74B76"/>
    <w:rsid w:val="00B74CA5"/>
    <w:rsid w:val="00B80E3C"/>
    <w:rsid w:val="00B82BD9"/>
    <w:rsid w:val="00B833B6"/>
    <w:rsid w:val="00B83DB2"/>
    <w:rsid w:val="00B83DEE"/>
    <w:rsid w:val="00B85434"/>
    <w:rsid w:val="00B87CF4"/>
    <w:rsid w:val="00B911A8"/>
    <w:rsid w:val="00B91439"/>
    <w:rsid w:val="00B96F13"/>
    <w:rsid w:val="00BA6282"/>
    <w:rsid w:val="00BC15E1"/>
    <w:rsid w:val="00BC1EBF"/>
    <w:rsid w:val="00BC4C6F"/>
    <w:rsid w:val="00BD0A83"/>
    <w:rsid w:val="00BD1B71"/>
    <w:rsid w:val="00BD55F0"/>
    <w:rsid w:val="00BF456A"/>
    <w:rsid w:val="00BF72D6"/>
    <w:rsid w:val="00BF7EA5"/>
    <w:rsid w:val="00C00AFB"/>
    <w:rsid w:val="00C079EA"/>
    <w:rsid w:val="00C12914"/>
    <w:rsid w:val="00C12E0F"/>
    <w:rsid w:val="00C22689"/>
    <w:rsid w:val="00C2383D"/>
    <w:rsid w:val="00C23F1F"/>
    <w:rsid w:val="00C32B4A"/>
    <w:rsid w:val="00C34055"/>
    <w:rsid w:val="00C46D4B"/>
    <w:rsid w:val="00C47B65"/>
    <w:rsid w:val="00C5299B"/>
    <w:rsid w:val="00C61444"/>
    <w:rsid w:val="00C631C7"/>
    <w:rsid w:val="00C66285"/>
    <w:rsid w:val="00C74C06"/>
    <w:rsid w:val="00C74E09"/>
    <w:rsid w:val="00C7653B"/>
    <w:rsid w:val="00C765CA"/>
    <w:rsid w:val="00C805C5"/>
    <w:rsid w:val="00C80B33"/>
    <w:rsid w:val="00C86AF8"/>
    <w:rsid w:val="00C9233F"/>
    <w:rsid w:val="00C949D8"/>
    <w:rsid w:val="00C9778F"/>
    <w:rsid w:val="00CA6E9A"/>
    <w:rsid w:val="00CA734C"/>
    <w:rsid w:val="00CB17B9"/>
    <w:rsid w:val="00CB47AE"/>
    <w:rsid w:val="00CB5316"/>
    <w:rsid w:val="00CC06B0"/>
    <w:rsid w:val="00CC1B59"/>
    <w:rsid w:val="00CC3436"/>
    <w:rsid w:val="00CC70BE"/>
    <w:rsid w:val="00CD2078"/>
    <w:rsid w:val="00CD3FDB"/>
    <w:rsid w:val="00CD5A82"/>
    <w:rsid w:val="00CD655B"/>
    <w:rsid w:val="00CD65C0"/>
    <w:rsid w:val="00CE26D8"/>
    <w:rsid w:val="00CF5477"/>
    <w:rsid w:val="00CF6A86"/>
    <w:rsid w:val="00D02D4D"/>
    <w:rsid w:val="00D059EE"/>
    <w:rsid w:val="00D066B7"/>
    <w:rsid w:val="00D13EEB"/>
    <w:rsid w:val="00D2370C"/>
    <w:rsid w:val="00D23BEF"/>
    <w:rsid w:val="00D42791"/>
    <w:rsid w:val="00D45B3A"/>
    <w:rsid w:val="00D50CBA"/>
    <w:rsid w:val="00D614F3"/>
    <w:rsid w:val="00D614FF"/>
    <w:rsid w:val="00D67792"/>
    <w:rsid w:val="00D741EE"/>
    <w:rsid w:val="00D764F3"/>
    <w:rsid w:val="00D770BC"/>
    <w:rsid w:val="00D7753B"/>
    <w:rsid w:val="00D77FD5"/>
    <w:rsid w:val="00D8256D"/>
    <w:rsid w:val="00DA0980"/>
    <w:rsid w:val="00DA6D8F"/>
    <w:rsid w:val="00DB10C1"/>
    <w:rsid w:val="00DB1F9F"/>
    <w:rsid w:val="00DB7835"/>
    <w:rsid w:val="00DE0562"/>
    <w:rsid w:val="00DE2B55"/>
    <w:rsid w:val="00DE5D0B"/>
    <w:rsid w:val="00DF06BF"/>
    <w:rsid w:val="00DF44A0"/>
    <w:rsid w:val="00DF4D15"/>
    <w:rsid w:val="00E0110B"/>
    <w:rsid w:val="00E02E0A"/>
    <w:rsid w:val="00E10935"/>
    <w:rsid w:val="00E12269"/>
    <w:rsid w:val="00E1399F"/>
    <w:rsid w:val="00E2257F"/>
    <w:rsid w:val="00E34641"/>
    <w:rsid w:val="00E35A32"/>
    <w:rsid w:val="00E37B04"/>
    <w:rsid w:val="00E407BB"/>
    <w:rsid w:val="00E40C2D"/>
    <w:rsid w:val="00E43309"/>
    <w:rsid w:val="00E43C94"/>
    <w:rsid w:val="00E4472F"/>
    <w:rsid w:val="00E46BF5"/>
    <w:rsid w:val="00E56CDB"/>
    <w:rsid w:val="00E62CCC"/>
    <w:rsid w:val="00E6538B"/>
    <w:rsid w:val="00E67CFE"/>
    <w:rsid w:val="00E828E9"/>
    <w:rsid w:val="00E86122"/>
    <w:rsid w:val="00E8633B"/>
    <w:rsid w:val="00E8696B"/>
    <w:rsid w:val="00E96A51"/>
    <w:rsid w:val="00E97A41"/>
    <w:rsid w:val="00EA09DE"/>
    <w:rsid w:val="00EA623A"/>
    <w:rsid w:val="00EB0B39"/>
    <w:rsid w:val="00EB17F6"/>
    <w:rsid w:val="00EB7FE7"/>
    <w:rsid w:val="00EC7612"/>
    <w:rsid w:val="00ED152D"/>
    <w:rsid w:val="00EE185B"/>
    <w:rsid w:val="00EE2353"/>
    <w:rsid w:val="00EE2438"/>
    <w:rsid w:val="00EE5831"/>
    <w:rsid w:val="00EE589F"/>
    <w:rsid w:val="00EE7D49"/>
    <w:rsid w:val="00EF37CA"/>
    <w:rsid w:val="00EF5508"/>
    <w:rsid w:val="00EF798A"/>
    <w:rsid w:val="00F00CE2"/>
    <w:rsid w:val="00F11ACE"/>
    <w:rsid w:val="00F133A9"/>
    <w:rsid w:val="00F2070B"/>
    <w:rsid w:val="00F23EF7"/>
    <w:rsid w:val="00F24B35"/>
    <w:rsid w:val="00F26DC4"/>
    <w:rsid w:val="00F44BF1"/>
    <w:rsid w:val="00F453D4"/>
    <w:rsid w:val="00F469D8"/>
    <w:rsid w:val="00F510F0"/>
    <w:rsid w:val="00F5168D"/>
    <w:rsid w:val="00F53836"/>
    <w:rsid w:val="00F5589D"/>
    <w:rsid w:val="00F62A99"/>
    <w:rsid w:val="00F62C04"/>
    <w:rsid w:val="00F644E0"/>
    <w:rsid w:val="00F65936"/>
    <w:rsid w:val="00F724D1"/>
    <w:rsid w:val="00F73503"/>
    <w:rsid w:val="00F76C1F"/>
    <w:rsid w:val="00F8015C"/>
    <w:rsid w:val="00F81F35"/>
    <w:rsid w:val="00F8475D"/>
    <w:rsid w:val="00F9363E"/>
    <w:rsid w:val="00F941FF"/>
    <w:rsid w:val="00F95BD6"/>
    <w:rsid w:val="00F95BE0"/>
    <w:rsid w:val="00F97324"/>
    <w:rsid w:val="00FA1167"/>
    <w:rsid w:val="00FA197F"/>
    <w:rsid w:val="00FA44C3"/>
    <w:rsid w:val="00FA75C1"/>
    <w:rsid w:val="00FB1E8A"/>
    <w:rsid w:val="00FB4E91"/>
    <w:rsid w:val="00FD0009"/>
    <w:rsid w:val="00FD12B4"/>
    <w:rsid w:val="00FD32C2"/>
    <w:rsid w:val="00FD3B83"/>
    <w:rsid w:val="00FE2A1B"/>
    <w:rsid w:val="00FE3FCC"/>
    <w:rsid w:val="00FE4647"/>
    <w:rsid w:val="00FE68BC"/>
    <w:rsid w:val="00FE7890"/>
    <w:rsid w:val="00FF25EF"/>
    <w:rsid w:val="00FF2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146A0"/>
  <w15:chartTrackingRefBased/>
  <w15:docId w15:val="{D00B1B0B-823D-8C42-8B32-75383C51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E9A"/>
    <w:pPr>
      <w:spacing w:line="276" w:lineRule="auto"/>
    </w:pPr>
    <w:rPr>
      <w:rFonts w:ascii="Arial" w:eastAsia="Arial" w:hAnsi="Arial" w:cs="Arial"/>
      <w:sz w:val="22"/>
      <w:szCs w:val="22"/>
      <w:lang w:eastAsia="en-GB"/>
    </w:rPr>
  </w:style>
  <w:style w:type="paragraph" w:styleId="Heading1">
    <w:name w:val="heading 1"/>
    <w:basedOn w:val="Normal"/>
    <w:next w:val="Normal"/>
    <w:link w:val="Heading1Char"/>
    <w:uiPriority w:val="9"/>
    <w:qFormat/>
    <w:rsid w:val="00CA6E9A"/>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CA6E9A"/>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CA6E9A"/>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CA6E9A"/>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CA6E9A"/>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CA6E9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E9A"/>
    <w:rPr>
      <w:rFonts w:ascii="Arial" w:eastAsia="Arial" w:hAnsi="Arial" w:cs="Arial"/>
      <w:sz w:val="40"/>
      <w:szCs w:val="40"/>
      <w:lang w:eastAsia="en-GB"/>
    </w:rPr>
  </w:style>
  <w:style w:type="character" w:customStyle="1" w:styleId="Heading2Char">
    <w:name w:val="Heading 2 Char"/>
    <w:basedOn w:val="DefaultParagraphFont"/>
    <w:link w:val="Heading2"/>
    <w:uiPriority w:val="9"/>
    <w:semiHidden/>
    <w:rsid w:val="00CA6E9A"/>
    <w:rPr>
      <w:rFonts w:ascii="Arial" w:eastAsia="Arial" w:hAnsi="Arial" w:cs="Arial"/>
      <w:sz w:val="32"/>
      <w:szCs w:val="32"/>
      <w:lang w:eastAsia="en-GB"/>
    </w:rPr>
  </w:style>
  <w:style w:type="character" w:customStyle="1" w:styleId="Heading3Char">
    <w:name w:val="Heading 3 Char"/>
    <w:basedOn w:val="DefaultParagraphFont"/>
    <w:link w:val="Heading3"/>
    <w:uiPriority w:val="9"/>
    <w:semiHidden/>
    <w:rsid w:val="00CA6E9A"/>
    <w:rPr>
      <w:rFonts w:ascii="Arial" w:eastAsia="Arial" w:hAnsi="Arial" w:cs="Arial"/>
      <w:color w:val="434343"/>
      <w:sz w:val="28"/>
      <w:szCs w:val="28"/>
      <w:lang w:eastAsia="en-GB"/>
    </w:rPr>
  </w:style>
  <w:style w:type="character" w:customStyle="1" w:styleId="Heading4Char">
    <w:name w:val="Heading 4 Char"/>
    <w:basedOn w:val="DefaultParagraphFont"/>
    <w:link w:val="Heading4"/>
    <w:uiPriority w:val="9"/>
    <w:semiHidden/>
    <w:rsid w:val="00CA6E9A"/>
    <w:rPr>
      <w:rFonts w:ascii="Arial" w:eastAsia="Arial" w:hAnsi="Arial" w:cs="Arial"/>
      <w:color w:val="666666"/>
      <w:lang w:eastAsia="en-GB"/>
    </w:rPr>
  </w:style>
  <w:style w:type="character" w:customStyle="1" w:styleId="Heading5Char">
    <w:name w:val="Heading 5 Char"/>
    <w:basedOn w:val="DefaultParagraphFont"/>
    <w:link w:val="Heading5"/>
    <w:uiPriority w:val="9"/>
    <w:semiHidden/>
    <w:rsid w:val="00CA6E9A"/>
    <w:rPr>
      <w:rFonts w:ascii="Arial" w:eastAsia="Arial" w:hAnsi="Arial" w:cs="Arial"/>
      <w:color w:val="666666"/>
      <w:sz w:val="22"/>
      <w:szCs w:val="22"/>
      <w:lang w:eastAsia="en-GB"/>
    </w:rPr>
  </w:style>
  <w:style w:type="character" w:customStyle="1" w:styleId="Heading6Char">
    <w:name w:val="Heading 6 Char"/>
    <w:basedOn w:val="DefaultParagraphFont"/>
    <w:link w:val="Heading6"/>
    <w:uiPriority w:val="9"/>
    <w:semiHidden/>
    <w:rsid w:val="00CA6E9A"/>
    <w:rPr>
      <w:rFonts w:ascii="Arial" w:eastAsia="Arial" w:hAnsi="Arial" w:cs="Arial"/>
      <w:i/>
      <w:color w:val="666666"/>
      <w:sz w:val="22"/>
      <w:szCs w:val="22"/>
      <w:lang w:eastAsia="en-GB"/>
    </w:rPr>
  </w:style>
  <w:style w:type="character" w:customStyle="1" w:styleId="TitleChar">
    <w:name w:val="Title Char"/>
    <w:basedOn w:val="DefaultParagraphFont"/>
    <w:link w:val="Title"/>
    <w:uiPriority w:val="10"/>
    <w:rsid w:val="00CA6E9A"/>
    <w:rPr>
      <w:rFonts w:ascii="Arial" w:eastAsia="Arial" w:hAnsi="Arial" w:cs="Arial"/>
      <w:sz w:val="52"/>
      <w:szCs w:val="52"/>
      <w:lang w:eastAsia="en-GB"/>
    </w:rPr>
  </w:style>
  <w:style w:type="paragraph" w:styleId="Title">
    <w:name w:val="Title"/>
    <w:basedOn w:val="Normal"/>
    <w:next w:val="Normal"/>
    <w:link w:val="TitleChar"/>
    <w:uiPriority w:val="10"/>
    <w:qFormat/>
    <w:rsid w:val="00CA6E9A"/>
    <w:pPr>
      <w:keepNext/>
      <w:keepLines/>
      <w:spacing w:after="60"/>
    </w:pPr>
    <w:rPr>
      <w:sz w:val="52"/>
      <w:szCs w:val="52"/>
    </w:rPr>
  </w:style>
  <w:style w:type="character" w:customStyle="1" w:styleId="SubtitleChar">
    <w:name w:val="Subtitle Char"/>
    <w:basedOn w:val="DefaultParagraphFont"/>
    <w:link w:val="Subtitle"/>
    <w:uiPriority w:val="11"/>
    <w:rsid w:val="00CA6E9A"/>
    <w:rPr>
      <w:rFonts w:ascii="Arial" w:eastAsia="Arial" w:hAnsi="Arial" w:cs="Arial"/>
      <w:color w:val="666666"/>
      <w:sz w:val="30"/>
      <w:szCs w:val="30"/>
      <w:lang w:eastAsia="en-GB"/>
    </w:rPr>
  </w:style>
  <w:style w:type="paragraph" w:styleId="Subtitle">
    <w:name w:val="Subtitle"/>
    <w:basedOn w:val="Normal"/>
    <w:next w:val="Normal"/>
    <w:link w:val="SubtitleChar"/>
    <w:uiPriority w:val="11"/>
    <w:qFormat/>
    <w:rsid w:val="00CA6E9A"/>
    <w:pPr>
      <w:keepNext/>
      <w:keepLines/>
      <w:spacing w:after="320"/>
    </w:pPr>
    <w:rPr>
      <w:color w:val="666666"/>
      <w:sz w:val="30"/>
      <w:szCs w:val="30"/>
    </w:rPr>
  </w:style>
  <w:style w:type="character" w:customStyle="1" w:styleId="CommentTextChar">
    <w:name w:val="Comment Text Char"/>
    <w:basedOn w:val="DefaultParagraphFont"/>
    <w:link w:val="CommentText"/>
    <w:uiPriority w:val="99"/>
    <w:semiHidden/>
    <w:rsid w:val="00CA6E9A"/>
    <w:rPr>
      <w:rFonts w:ascii="Arial" w:eastAsia="Arial" w:hAnsi="Arial" w:cs="Arial"/>
      <w:sz w:val="20"/>
      <w:szCs w:val="20"/>
      <w:lang w:eastAsia="en-GB"/>
    </w:rPr>
  </w:style>
  <w:style w:type="paragraph" w:styleId="CommentText">
    <w:name w:val="annotation text"/>
    <w:basedOn w:val="Normal"/>
    <w:link w:val="CommentTextChar"/>
    <w:uiPriority w:val="99"/>
    <w:semiHidden/>
    <w:unhideWhenUsed/>
    <w:rsid w:val="00CA6E9A"/>
    <w:pPr>
      <w:spacing w:line="240" w:lineRule="auto"/>
    </w:pPr>
    <w:rPr>
      <w:sz w:val="20"/>
      <w:szCs w:val="20"/>
    </w:rPr>
  </w:style>
  <w:style w:type="character" w:customStyle="1" w:styleId="CommentSubjectChar">
    <w:name w:val="Comment Subject Char"/>
    <w:basedOn w:val="CommentTextChar"/>
    <w:link w:val="CommentSubject"/>
    <w:uiPriority w:val="99"/>
    <w:semiHidden/>
    <w:rsid w:val="00CA6E9A"/>
    <w:rPr>
      <w:rFonts w:ascii="Arial" w:eastAsia="Arial" w:hAnsi="Arial" w:cs="Arial"/>
      <w:b/>
      <w:bCs/>
      <w:sz w:val="20"/>
      <w:szCs w:val="20"/>
      <w:lang w:eastAsia="en-GB"/>
    </w:rPr>
  </w:style>
  <w:style w:type="paragraph" w:styleId="CommentSubject">
    <w:name w:val="annotation subject"/>
    <w:basedOn w:val="CommentText"/>
    <w:next w:val="CommentText"/>
    <w:link w:val="CommentSubjectChar"/>
    <w:uiPriority w:val="99"/>
    <w:semiHidden/>
    <w:unhideWhenUsed/>
    <w:rsid w:val="00CA6E9A"/>
    <w:rPr>
      <w:b/>
      <w:bCs/>
    </w:rPr>
  </w:style>
  <w:style w:type="character" w:customStyle="1" w:styleId="BalloonTextChar">
    <w:name w:val="Balloon Text Char"/>
    <w:basedOn w:val="DefaultParagraphFont"/>
    <w:link w:val="BalloonText"/>
    <w:uiPriority w:val="99"/>
    <w:semiHidden/>
    <w:rsid w:val="00CA6E9A"/>
    <w:rPr>
      <w:rFonts w:ascii="Segoe UI" w:eastAsia="Arial" w:hAnsi="Segoe UI" w:cs="Segoe UI"/>
      <w:sz w:val="18"/>
      <w:szCs w:val="18"/>
      <w:lang w:eastAsia="en-GB"/>
    </w:rPr>
  </w:style>
  <w:style w:type="paragraph" w:styleId="BalloonText">
    <w:name w:val="Balloon Text"/>
    <w:basedOn w:val="Normal"/>
    <w:link w:val="BalloonTextChar"/>
    <w:uiPriority w:val="99"/>
    <w:semiHidden/>
    <w:unhideWhenUsed/>
    <w:rsid w:val="00CA6E9A"/>
    <w:pPr>
      <w:spacing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sid w:val="00DE5D0B"/>
    <w:rPr>
      <w:sz w:val="16"/>
      <w:szCs w:val="16"/>
    </w:rPr>
  </w:style>
  <w:style w:type="table" w:styleId="TableGrid">
    <w:name w:val="Table Grid"/>
    <w:basedOn w:val="TableNormal"/>
    <w:uiPriority w:val="39"/>
    <w:rsid w:val="00D1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F7350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F469D8"/>
    <w:pPr>
      <w:ind w:left="720"/>
      <w:contextualSpacing/>
    </w:pPr>
  </w:style>
  <w:style w:type="character" w:styleId="LineNumber">
    <w:name w:val="line number"/>
    <w:basedOn w:val="DefaultParagraphFont"/>
    <w:uiPriority w:val="99"/>
    <w:semiHidden/>
    <w:unhideWhenUsed/>
    <w:rsid w:val="00555DA9"/>
  </w:style>
  <w:style w:type="character" w:styleId="Hyperlink">
    <w:name w:val="Hyperlink"/>
    <w:basedOn w:val="DefaultParagraphFont"/>
    <w:uiPriority w:val="99"/>
    <w:unhideWhenUsed/>
    <w:rsid w:val="008D074B"/>
    <w:rPr>
      <w:color w:val="0000FF"/>
      <w:u w:val="single"/>
    </w:rPr>
  </w:style>
  <w:style w:type="character" w:styleId="FollowedHyperlink">
    <w:name w:val="FollowedHyperlink"/>
    <w:basedOn w:val="DefaultParagraphFont"/>
    <w:uiPriority w:val="99"/>
    <w:semiHidden/>
    <w:unhideWhenUsed/>
    <w:rsid w:val="00A16283"/>
    <w:rPr>
      <w:color w:val="954F72" w:themeColor="followedHyperlink"/>
      <w:u w:val="single"/>
    </w:rPr>
  </w:style>
  <w:style w:type="character" w:styleId="UnresolvedMention">
    <w:name w:val="Unresolved Mention"/>
    <w:basedOn w:val="DefaultParagraphFont"/>
    <w:uiPriority w:val="99"/>
    <w:semiHidden/>
    <w:unhideWhenUsed/>
    <w:rsid w:val="00025EC1"/>
    <w:rPr>
      <w:color w:val="605E5C"/>
      <w:shd w:val="clear" w:color="auto" w:fill="E1DFDD"/>
    </w:rPr>
  </w:style>
  <w:style w:type="paragraph" w:styleId="Revision">
    <w:name w:val="Revision"/>
    <w:hidden/>
    <w:uiPriority w:val="99"/>
    <w:semiHidden/>
    <w:rsid w:val="00BD55F0"/>
    <w:rPr>
      <w:rFonts w:ascii="Arial" w:eastAsia="Arial" w:hAnsi="Arial" w:cs="Arial"/>
      <w:sz w:val="22"/>
      <w:szCs w:val="22"/>
      <w:lang w:eastAsia="en-GB"/>
    </w:rPr>
  </w:style>
  <w:style w:type="paragraph" w:styleId="NormalWeb">
    <w:name w:val="Normal (Web)"/>
    <w:basedOn w:val="Normal"/>
    <w:uiPriority w:val="99"/>
    <w:semiHidden/>
    <w:unhideWhenUsed/>
    <w:rsid w:val="00C80B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3475">
      <w:bodyDiv w:val="1"/>
      <w:marLeft w:val="0"/>
      <w:marRight w:val="0"/>
      <w:marTop w:val="0"/>
      <w:marBottom w:val="0"/>
      <w:divBdr>
        <w:top w:val="none" w:sz="0" w:space="0" w:color="auto"/>
        <w:left w:val="none" w:sz="0" w:space="0" w:color="auto"/>
        <w:bottom w:val="none" w:sz="0" w:space="0" w:color="auto"/>
        <w:right w:val="none" w:sz="0" w:space="0" w:color="auto"/>
      </w:divBdr>
      <w:divsChild>
        <w:div w:id="229728930">
          <w:marLeft w:val="0"/>
          <w:marRight w:val="0"/>
          <w:marTop w:val="0"/>
          <w:marBottom w:val="0"/>
          <w:divBdr>
            <w:top w:val="none" w:sz="0" w:space="0" w:color="auto"/>
            <w:left w:val="none" w:sz="0" w:space="0" w:color="auto"/>
            <w:bottom w:val="none" w:sz="0" w:space="0" w:color="auto"/>
            <w:right w:val="none" w:sz="0" w:space="0" w:color="auto"/>
          </w:divBdr>
          <w:divsChild>
            <w:div w:id="898828953">
              <w:marLeft w:val="0"/>
              <w:marRight w:val="0"/>
              <w:marTop w:val="0"/>
              <w:marBottom w:val="0"/>
              <w:divBdr>
                <w:top w:val="none" w:sz="0" w:space="0" w:color="auto"/>
                <w:left w:val="none" w:sz="0" w:space="0" w:color="auto"/>
                <w:bottom w:val="none" w:sz="0" w:space="0" w:color="auto"/>
                <w:right w:val="none" w:sz="0" w:space="0" w:color="auto"/>
              </w:divBdr>
              <w:divsChild>
                <w:div w:id="533495331">
                  <w:marLeft w:val="0"/>
                  <w:marRight w:val="0"/>
                  <w:marTop w:val="0"/>
                  <w:marBottom w:val="0"/>
                  <w:divBdr>
                    <w:top w:val="none" w:sz="0" w:space="0" w:color="auto"/>
                    <w:left w:val="none" w:sz="0" w:space="0" w:color="auto"/>
                    <w:bottom w:val="none" w:sz="0" w:space="0" w:color="auto"/>
                    <w:right w:val="none" w:sz="0" w:space="0" w:color="auto"/>
                  </w:divBdr>
                  <w:divsChild>
                    <w:div w:id="1081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18955">
      <w:bodyDiv w:val="1"/>
      <w:marLeft w:val="0"/>
      <w:marRight w:val="0"/>
      <w:marTop w:val="0"/>
      <w:marBottom w:val="0"/>
      <w:divBdr>
        <w:top w:val="none" w:sz="0" w:space="0" w:color="auto"/>
        <w:left w:val="none" w:sz="0" w:space="0" w:color="auto"/>
        <w:bottom w:val="none" w:sz="0" w:space="0" w:color="auto"/>
        <w:right w:val="none" w:sz="0" w:space="0" w:color="auto"/>
      </w:divBdr>
      <w:divsChild>
        <w:div w:id="1328558384">
          <w:marLeft w:val="0"/>
          <w:marRight w:val="0"/>
          <w:marTop w:val="0"/>
          <w:marBottom w:val="0"/>
          <w:divBdr>
            <w:top w:val="none" w:sz="0" w:space="0" w:color="auto"/>
            <w:left w:val="none" w:sz="0" w:space="0" w:color="auto"/>
            <w:bottom w:val="none" w:sz="0" w:space="0" w:color="auto"/>
            <w:right w:val="none" w:sz="0" w:space="0" w:color="auto"/>
          </w:divBdr>
          <w:divsChild>
            <w:div w:id="2034569189">
              <w:marLeft w:val="0"/>
              <w:marRight w:val="0"/>
              <w:marTop w:val="0"/>
              <w:marBottom w:val="0"/>
              <w:divBdr>
                <w:top w:val="none" w:sz="0" w:space="0" w:color="auto"/>
                <w:left w:val="none" w:sz="0" w:space="0" w:color="auto"/>
                <w:bottom w:val="none" w:sz="0" w:space="0" w:color="auto"/>
                <w:right w:val="none" w:sz="0" w:space="0" w:color="auto"/>
              </w:divBdr>
              <w:divsChild>
                <w:div w:id="1923104929">
                  <w:marLeft w:val="0"/>
                  <w:marRight w:val="0"/>
                  <w:marTop w:val="0"/>
                  <w:marBottom w:val="0"/>
                  <w:divBdr>
                    <w:top w:val="none" w:sz="0" w:space="0" w:color="auto"/>
                    <w:left w:val="none" w:sz="0" w:space="0" w:color="auto"/>
                    <w:bottom w:val="none" w:sz="0" w:space="0" w:color="auto"/>
                    <w:right w:val="none" w:sz="0" w:space="0" w:color="auto"/>
                  </w:divBdr>
                  <w:divsChild>
                    <w:div w:id="17167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258852">
      <w:bodyDiv w:val="1"/>
      <w:marLeft w:val="0"/>
      <w:marRight w:val="0"/>
      <w:marTop w:val="0"/>
      <w:marBottom w:val="0"/>
      <w:divBdr>
        <w:top w:val="none" w:sz="0" w:space="0" w:color="auto"/>
        <w:left w:val="none" w:sz="0" w:space="0" w:color="auto"/>
        <w:bottom w:val="none" w:sz="0" w:space="0" w:color="auto"/>
        <w:right w:val="none" w:sz="0" w:space="0" w:color="auto"/>
      </w:divBdr>
    </w:div>
    <w:div w:id="338822172">
      <w:bodyDiv w:val="1"/>
      <w:marLeft w:val="0"/>
      <w:marRight w:val="0"/>
      <w:marTop w:val="0"/>
      <w:marBottom w:val="0"/>
      <w:divBdr>
        <w:top w:val="none" w:sz="0" w:space="0" w:color="auto"/>
        <w:left w:val="none" w:sz="0" w:space="0" w:color="auto"/>
        <w:bottom w:val="none" w:sz="0" w:space="0" w:color="auto"/>
        <w:right w:val="none" w:sz="0" w:space="0" w:color="auto"/>
      </w:divBdr>
    </w:div>
    <w:div w:id="423499833">
      <w:bodyDiv w:val="1"/>
      <w:marLeft w:val="0"/>
      <w:marRight w:val="0"/>
      <w:marTop w:val="0"/>
      <w:marBottom w:val="0"/>
      <w:divBdr>
        <w:top w:val="none" w:sz="0" w:space="0" w:color="auto"/>
        <w:left w:val="none" w:sz="0" w:space="0" w:color="auto"/>
        <w:bottom w:val="none" w:sz="0" w:space="0" w:color="auto"/>
        <w:right w:val="none" w:sz="0" w:space="0" w:color="auto"/>
      </w:divBdr>
    </w:div>
    <w:div w:id="452939773">
      <w:bodyDiv w:val="1"/>
      <w:marLeft w:val="0"/>
      <w:marRight w:val="0"/>
      <w:marTop w:val="0"/>
      <w:marBottom w:val="0"/>
      <w:divBdr>
        <w:top w:val="none" w:sz="0" w:space="0" w:color="auto"/>
        <w:left w:val="none" w:sz="0" w:space="0" w:color="auto"/>
        <w:bottom w:val="none" w:sz="0" w:space="0" w:color="auto"/>
        <w:right w:val="none" w:sz="0" w:space="0" w:color="auto"/>
      </w:divBdr>
    </w:div>
    <w:div w:id="456022628">
      <w:bodyDiv w:val="1"/>
      <w:marLeft w:val="0"/>
      <w:marRight w:val="0"/>
      <w:marTop w:val="0"/>
      <w:marBottom w:val="0"/>
      <w:divBdr>
        <w:top w:val="none" w:sz="0" w:space="0" w:color="auto"/>
        <w:left w:val="none" w:sz="0" w:space="0" w:color="auto"/>
        <w:bottom w:val="none" w:sz="0" w:space="0" w:color="auto"/>
        <w:right w:val="none" w:sz="0" w:space="0" w:color="auto"/>
      </w:divBdr>
      <w:divsChild>
        <w:div w:id="2097358721">
          <w:marLeft w:val="0"/>
          <w:marRight w:val="0"/>
          <w:marTop w:val="0"/>
          <w:marBottom w:val="0"/>
          <w:divBdr>
            <w:top w:val="none" w:sz="0" w:space="0" w:color="auto"/>
            <w:left w:val="none" w:sz="0" w:space="0" w:color="auto"/>
            <w:bottom w:val="none" w:sz="0" w:space="0" w:color="auto"/>
            <w:right w:val="none" w:sz="0" w:space="0" w:color="auto"/>
          </w:divBdr>
          <w:divsChild>
            <w:div w:id="1516193296">
              <w:marLeft w:val="0"/>
              <w:marRight w:val="0"/>
              <w:marTop w:val="0"/>
              <w:marBottom w:val="0"/>
              <w:divBdr>
                <w:top w:val="none" w:sz="0" w:space="0" w:color="auto"/>
                <w:left w:val="none" w:sz="0" w:space="0" w:color="auto"/>
                <w:bottom w:val="none" w:sz="0" w:space="0" w:color="auto"/>
                <w:right w:val="none" w:sz="0" w:space="0" w:color="auto"/>
              </w:divBdr>
              <w:divsChild>
                <w:div w:id="1921215861">
                  <w:marLeft w:val="0"/>
                  <w:marRight w:val="0"/>
                  <w:marTop w:val="0"/>
                  <w:marBottom w:val="0"/>
                  <w:divBdr>
                    <w:top w:val="none" w:sz="0" w:space="0" w:color="auto"/>
                    <w:left w:val="none" w:sz="0" w:space="0" w:color="auto"/>
                    <w:bottom w:val="none" w:sz="0" w:space="0" w:color="auto"/>
                    <w:right w:val="none" w:sz="0" w:space="0" w:color="auto"/>
                  </w:divBdr>
                  <w:divsChild>
                    <w:div w:id="10782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60082">
      <w:bodyDiv w:val="1"/>
      <w:marLeft w:val="0"/>
      <w:marRight w:val="0"/>
      <w:marTop w:val="0"/>
      <w:marBottom w:val="0"/>
      <w:divBdr>
        <w:top w:val="none" w:sz="0" w:space="0" w:color="auto"/>
        <w:left w:val="none" w:sz="0" w:space="0" w:color="auto"/>
        <w:bottom w:val="none" w:sz="0" w:space="0" w:color="auto"/>
        <w:right w:val="none" w:sz="0" w:space="0" w:color="auto"/>
      </w:divBdr>
      <w:divsChild>
        <w:div w:id="601768808">
          <w:marLeft w:val="0"/>
          <w:marRight w:val="0"/>
          <w:marTop w:val="0"/>
          <w:marBottom w:val="0"/>
          <w:divBdr>
            <w:top w:val="none" w:sz="0" w:space="0" w:color="auto"/>
            <w:left w:val="none" w:sz="0" w:space="0" w:color="auto"/>
            <w:bottom w:val="none" w:sz="0" w:space="0" w:color="auto"/>
            <w:right w:val="none" w:sz="0" w:space="0" w:color="auto"/>
          </w:divBdr>
          <w:divsChild>
            <w:div w:id="2066830583">
              <w:marLeft w:val="0"/>
              <w:marRight w:val="0"/>
              <w:marTop w:val="0"/>
              <w:marBottom w:val="0"/>
              <w:divBdr>
                <w:top w:val="none" w:sz="0" w:space="0" w:color="auto"/>
                <w:left w:val="none" w:sz="0" w:space="0" w:color="auto"/>
                <w:bottom w:val="none" w:sz="0" w:space="0" w:color="auto"/>
                <w:right w:val="none" w:sz="0" w:space="0" w:color="auto"/>
              </w:divBdr>
              <w:divsChild>
                <w:div w:id="1140615802">
                  <w:marLeft w:val="0"/>
                  <w:marRight w:val="0"/>
                  <w:marTop w:val="0"/>
                  <w:marBottom w:val="0"/>
                  <w:divBdr>
                    <w:top w:val="none" w:sz="0" w:space="0" w:color="auto"/>
                    <w:left w:val="none" w:sz="0" w:space="0" w:color="auto"/>
                    <w:bottom w:val="none" w:sz="0" w:space="0" w:color="auto"/>
                    <w:right w:val="none" w:sz="0" w:space="0" w:color="auto"/>
                  </w:divBdr>
                  <w:divsChild>
                    <w:div w:id="24418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909323">
      <w:bodyDiv w:val="1"/>
      <w:marLeft w:val="0"/>
      <w:marRight w:val="0"/>
      <w:marTop w:val="0"/>
      <w:marBottom w:val="0"/>
      <w:divBdr>
        <w:top w:val="none" w:sz="0" w:space="0" w:color="auto"/>
        <w:left w:val="none" w:sz="0" w:space="0" w:color="auto"/>
        <w:bottom w:val="none" w:sz="0" w:space="0" w:color="auto"/>
        <w:right w:val="none" w:sz="0" w:space="0" w:color="auto"/>
      </w:divBdr>
      <w:divsChild>
        <w:div w:id="1181820394">
          <w:marLeft w:val="0"/>
          <w:marRight w:val="0"/>
          <w:marTop w:val="0"/>
          <w:marBottom w:val="0"/>
          <w:divBdr>
            <w:top w:val="none" w:sz="0" w:space="0" w:color="auto"/>
            <w:left w:val="none" w:sz="0" w:space="0" w:color="auto"/>
            <w:bottom w:val="none" w:sz="0" w:space="0" w:color="auto"/>
            <w:right w:val="none" w:sz="0" w:space="0" w:color="auto"/>
          </w:divBdr>
          <w:divsChild>
            <w:div w:id="1094714757">
              <w:marLeft w:val="0"/>
              <w:marRight w:val="0"/>
              <w:marTop w:val="0"/>
              <w:marBottom w:val="0"/>
              <w:divBdr>
                <w:top w:val="none" w:sz="0" w:space="0" w:color="auto"/>
                <w:left w:val="none" w:sz="0" w:space="0" w:color="auto"/>
                <w:bottom w:val="none" w:sz="0" w:space="0" w:color="auto"/>
                <w:right w:val="none" w:sz="0" w:space="0" w:color="auto"/>
              </w:divBdr>
              <w:divsChild>
                <w:div w:id="1208450202">
                  <w:marLeft w:val="0"/>
                  <w:marRight w:val="0"/>
                  <w:marTop w:val="0"/>
                  <w:marBottom w:val="0"/>
                  <w:divBdr>
                    <w:top w:val="none" w:sz="0" w:space="0" w:color="auto"/>
                    <w:left w:val="none" w:sz="0" w:space="0" w:color="auto"/>
                    <w:bottom w:val="none" w:sz="0" w:space="0" w:color="auto"/>
                    <w:right w:val="none" w:sz="0" w:space="0" w:color="auto"/>
                  </w:divBdr>
                  <w:divsChild>
                    <w:div w:id="17670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943073">
      <w:bodyDiv w:val="1"/>
      <w:marLeft w:val="0"/>
      <w:marRight w:val="0"/>
      <w:marTop w:val="0"/>
      <w:marBottom w:val="0"/>
      <w:divBdr>
        <w:top w:val="none" w:sz="0" w:space="0" w:color="auto"/>
        <w:left w:val="none" w:sz="0" w:space="0" w:color="auto"/>
        <w:bottom w:val="none" w:sz="0" w:space="0" w:color="auto"/>
        <w:right w:val="none" w:sz="0" w:space="0" w:color="auto"/>
      </w:divBdr>
      <w:divsChild>
        <w:div w:id="486015841">
          <w:marLeft w:val="0"/>
          <w:marRight w:val="0"/>
          <w:marTop w:val="0"/>
          <w:marBottom w:val="0"/>
          <w:divBdr>
            <w:top w:val="none" w:sz="0" w:space="0" w:color="auto"/>
            <w:left w:val="none" w:sz="0" w:space="0" w:color="auto"/>
            <w:bottom w:val="none" w:sz="0" w:space="0" w:color="auto"/>
            <w:right w:val="none" w:sz="0" w:space="0" w:color="auto"/>
          </w:divBdr>
          <w:divsChild>
            <w:div w:id="1444617596">
              <w:marLeft w:val="0"/>
              <w:marRight w:val="0"/>
              <w:marTop w:val="0"/>
              <w:marBottom w:val="0"/>
              <w:divBdr>
                <w:top w:val="none" w:sz="0" w:space="0" w:color="auto"/>
                <w:left w:val="none" w:sz="0" w:space="0" w:color="auto"/>
                <w:bottom w:val="none" w:sz="0" w:space="0" w:color="auto"/>
                <w:right w:val="none" w:sz="0" w:space="0" w:color="auto"/>
              </w:divBdr>
              <w:divsChild>
                <w:div w:id="1296833310">
                  <w:marLeft w:val="0"/>
                  <w:marRight w:val="0"/>
                  <w:marTop w:val="0"/>
                  <w:marBottom w:val="0"/>
                  <w:divBdr>
                    <w:top w:val="none" w:sz="0" w:space="0" w:color="auto"/>
                    <w:left w:val="none" w:sz="0" w:space="0" w:color="auto"/>
                    <w:bottom w:val="none" w:sz="0" w:space="0" w:color="auto"/>
                    <w:right w:val="none" w:sz="0" w:space="0" w:color="auto"/>
                  </w:divBdr>
                  <w:divsChild>
                    <w:div w:id="131479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586100">
      <w:bodyDiv w:val="1"/>
      <w:marLeft w:val="0"/>
      <w:marRight w:val="0"/>
      <w:marTop w:val="0"/>
      <w:marBottom w:val="0"/>
      <w:divBdr>
        <w:top w:val="none" w:sz="0" w:space="0" w:color="auto"/>
        <w:left w:val="none" w:sz="0" w:space="0" w:color="auto"/>
        <w:bottom w:val="none" w:sz="0" w:space="0" w:color="auto"/>
        <w:right w:val="none" w:sz="0" w:space="0" w:color="auto"/>
      </w:divBdr>
      <w:divsChild>
        <w:div w:id="681664997">
          <w:marLeft w:val="0"/>
          <w:marRight w:val="0"/>
          <w:marTop w:val="0"/>
          <w:marBottom w:val="0"/>
          <w:divBdr>
            <w:top w:val="none" w:sz="0" w:space="0" w:color="auto"/>
            <w:left w:val="none" w:sz="0" w:space="0" w:color="auto"/>
            <w:bottom w:val="none" w:sz="0" w:space="0" w:color="auto"/>
            <w:right w:val="none" w:sz="0" w:space="0" w:color="auto"/>
          </w:divBdr>
          <w:divsChild>
            <w:div w:id="2004312722">
              <w:marLeft w:val="0"/>
              <w:marRight w:val="0"/>
              <w:marTop w:val="0"/>
              <w:marBottom w:val="0"/>
              <w:divBdr>
                <w:top w:val="none" w:sz="0" w:space="0" w:color="auto"/>
                <w:left w:val="none" w:sz="0" w:space="0" w:color="auto"/>
                <w:bottom w:val="none" w:sz="0" w:space="0" w:color="auto"/>
                <w:right w:val="none" w:sz="0" w:space="0" w:color="auto"/>
              </w:divBdr>
              <w:divsChild>
                <w:div w:id="533352300">
                  <w:marLeft w:val="0"/>
                  <w:marRight w:val="0"/>
                  <w:marTop w:val="0"/>
                  <w:marBottom w:val="0"/>
                  <w:divBdr>
                    <w:top w:val="none" w:sz="0" w:space="0" w:color="auto"/>
                    <w:left w:val="none" w:sz="0" w:space="0" w:color="auto"/>
                    <w:bottom w:val="none" w:sz="0" w:space="0" w:color="auto"/>
                    <w:right w:val="none" w:sz="0" w:space="0" w:color="auto"/>
                  </w:divBdr>
                  <w:divsChild>
                    <w:div w:id="13580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5177">
      <w:bodyDiv w:val="1"/>
      <w:marLeft w:val="0"/>
      <w:marRight w:val="0"/>
      <w:marTop w:val="0"/>
      <w:marBottom w:val="0"/>
      <w:divBdr>
        <w:top w:val="none" w:sz="0" w:space="0" w:color="auto"/>
        <w:left w:val="none" w:sz="0" w:space="0" w:color="auto"/>
        <w:bottom w:val="none" w:sz="0" w:space="0" w:color="auto"/>
        <w:right w:val="none" w:sz="0" w:space="0" w:color="auto"/>
      </w:divBdr>
    </w:div>
    <w:div w:id="704407628">
      <w:bodyDiv w:val="1"/>
      <w:marLeft w:val="0"/>
      <w:marRight w:val="0"/>
      <w:marTop w:val="0"/>
      <w:marBottom w:val="0"/>
      <w:divBdr>
        <w:top w:val="none" w:sz="0" w:space="0" w:color="auto"/>
        <w:left w:val="none" w:sz="0" w:space="0" w:color="auto"/>
        <w:bottom w:val="none" w:sz="0" w:space="0" w:color="auto"/>
        <w:right w:val="none" w:sz="0" w:space="0" w:color="auto"/>
      </w:divBdr>
      <w:divsChild>
        <w:div w:id="383412766">
          <w:marLeft w:val="0"/>
          <w:marRight w:val="0"/>
          <w:marTop w:val="0"/>
          <w:marBottom w:val="0"/>
          <w:divBdr>
            <w:top w:val="none" w:sz="0" w:space="0" w:color="auto"/>
            <w:left w:val="none" w:sz="0" w:space="0" w:color="auto"/>
            <w:bottom w:val="none" w:sz="0" w:space="0" w:color="auto"/>
            <w:right w:val="none" w:sz="0" w:space="0" w:color="auto"/>
          </w:divBdr>
          <w:divsChild>
            <w:div w:id="529607897">
              <w:marLeft w:val="0"/>
              <w:marRight w:val="0"/>
              <w:marTop w:val="0"/>
              <w:marBottom w:val="0"/>
              <w:divBdr>
                <w:top w:val="none" w:sz="0" w:space="0" w:color="auto"/>
                <w:left w:val="none" w:sz="0" w:space="0" w:color="auto"/>
                <w:bottom w:val="none" w:sz="0" w:space="0" w:color="auto"/>
                <w:right w:val="none" w:sz="0" w:space="0" w:color="auto"/>
              </w:divBdr>
              <w:divsChild>
                <w:div w:id="426653794">
                  <w:marLeft w:val="0"/>
                  <w:marRight w:val="0"/>
                  <w:marTop w:val="0"/>
                  <w:marBottom w:val="0"/>
                  <w:divBdr>
                    <w:top w:val="none" w:sz="0" w:space="0" w:color="auto"/>
                    <w:left w:val="none" w:sz="0" w:space="0" w:color="auto"/>
                    <w:bottom w:val="none" w:sz="0" w:space="0" w:color="auto"/>
                    <w:right w:val="none" w:sz="0" w:space="0" w:color="auto"/>
                  </w:divBdr>
                  <w:divsChild>
                    <w:div w:id="13398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80682">
      <w:bodyDiv w:val="1"/>
      <w:marLeft w:val="0"/>
      <w:marRight w:val="0"/>
      <w:marTop w:val="0"/>
      <w:marBottom w:val="0"/>
      <w:divBdr>
        <w:top w:val="none" w:sz="0" w:space="0" w:color="auto"/>
        <w:left w:val="none" w:sz="0" w:space="0" w:color="auto"/>
        <w:bottom w:val="none" w:sz="0" w:space="0" w:color="auto"/>
        <w:right w:val="none" w:sz="0" w:space="0" w:color="auto"/>
      </w:divBdr>
      <w:divsChild>
        <w:div w:id="1884323036">
          <w:marLeft w:val="0"/>
          <w:marRight w:val="0"/>
          <w:marTop w:val="0"/>
          <w:marBottom w:val="0"/>
          <w:divBdr>
            <w:top w:val="none" w:sz="0" w:space="0" w:color="auto"/>
            <w:left w:val="none" w:sz="0" w:space="0" w:color="auto"/>
            <w:bottom w:val="none" w:sz="0" w:space="0" w:color="auto"/>
            <w:right w:val="none" w:sz="0" w:space="0" w:color="auto"/>
          </w:divBdr>
          <w:divsChild>
            <w:div w:id="349455731">
              <w:marLeft w:val="0"/>
              <w:marRight w:val="0"/>
              <w:marTop w:val="0"/>
              <w:marBottom w:val="0"/>
              <w:divBdr>
                <w:top w:val="none" w:sz="0" w:space="0" w:color="auto"/>
                <w:left w:val="none" w:sz="0" w:space="0" w:color="auto"/>
                <w:bottom w:val="none" w:sz="0" w:space="0" w:color="auto"/>
                <w:right w:val="none" w:sz="0" w:space="0" w:color="auto"/>
              </w:divBdr>
              <w:divsChild>
                <w:div w:id="1428890824">
                  <w:marLeft w:val="0"/>
                  <w:marRight w:val="0"/>
                  <w:marTop w:val="0"/>
                  <w:marBottom w:val="0"/>
                  <w:divBdr>
                    <w:top w:val="none" w:sz="0" w:space="0" w:color="auto"/>
                    <w:left w:val="none" w:sz="0" w:space="0" w:color="auto"/>
                    <w:bottom w:val="none" w:sz="0" w:space="0" w:color="auto"/>
                    <w:right w:val="none" w:sz="0" w:space="0" w:color="auto"/>
                  </w:divBdr>
                  <w:divsChild>
                    <w:div w:id="2117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860412">
      <w:bodyDiv w:val="1"/>
      <w:marLeft w:val="0"/>
      <w:marRight w:val="0"/>
      <w:marTop w:val="0"/>
      <w:marBottom w:val="0"/>
      <w:divBdr>
        <w:top w:val="none" w:sz="0" w:space="0" w:color="auto"/>
        <w:left w:val="none" w:sz="0" w:space="0" w:color="auto"/>
        <w:bottom w:val="none" w:sz="0" w:space="0" w:color="auto"/>
        <w:right w:val="none" w:sz="0" w:space="0" w:color="auto"/>
      </w:divBdr>
    </w:div>
    <w:div w:id="1132287584">
      <w:bodyDiv w:val="1"/>
      <w:marLeft w:val="0"/>
      <w:marRight w:val="0"/>
      <w:marTop w:val="0"/>
      <w:marBottom w:val="0"/>
      <w:divBdr>
        <w:top w:val="none" w:sz="0" w:space="0" w:color="auto"/>
        <w:left w:val="none" w:sz="0" w:space="0" w:color="auto"/>
        <w:bottom w:val="none" w:sz="0" w:space="0" w:color="auto"/>
        <w:right w:val="none" w:sz="0" w:space="0" w:color="auto"/>
      </w:divBdr>
      <w:divsChild>
        <w:div w:id="1786925103">
          <w:marLeft w:val="0"/>
          <w:marRight w:val="0"/>
          <w:marTop w:val="0"/>
          <w:marBottom w:val="0"/>
          <w:divBdr>
            <w:top w:val="none" w:sz="0" w:space="0" w:color="auto"/>
            <w:left w:val="none" w:sz="0" w:space="0" w:color="auto"/>
            <w:bottom w:val="none" w:sz="0" w:space="0" w:color="auto"/>
            <w:right w:val="none" w:sz="0" w:space="0" w:color="auto"/>
          </w:divBdr>
          <w:divsChild>
            <w:div w:id="631208711">
              <w:marLeft w:val="0"/>
              <w:marRight w:val="0"/>
              <w:marTop w:val="0"/>
              <w:marBottom w:val="0"/>
              <w:divBdr>
                <w:top w:val="none" w:sz="0" w:space="0" w:color="auto"/>
                <w:left w:val="none" w:sz="0" w:space="0" w:color="auto"/>
                <w:bottom w:val="none" w:sz="0" w:space="0" w:color="auto"/>
                <w:right w:val="none" w:sz="0" w:space="0" w:color="auto"/>
              </w:divBdr>
              <w:divsChild>
                <w:div w:id="1160073406">
                  <w:marLeft w:val="0"/>
                  <w:marRight w:val="0"/>
                  <w:marTop w:val="0"/>
                  <w:marBottom w:val="0"/>
                  <w:divBdr>
                    <w:top w:val="none" w:sz="0" w:space="0" w:color="auto"/>
                    <w:left w:val="none" w:sz="0" w:space="0" w:color="auto"/>
                    <w:bottom w:val="none" w:sz="0" w:space="0" w:color="auto"/>
                    <w:right w:val="none" w:sz="0" w:space="0" w:color="auto"/>
                  </w:divBdr>
                  <w:divsChild>
                    <w:div w:id="205792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024986">
      <w:bodyDiv w:val="1"/>
      <w:marLeft w:val="0"/>
      <w:marRight w:val="0"/>
      <w:marTop w:val="0"/>
      <w:marBottom w:val="0"/>
      <w:divBdr>
        <w:top w:val="none" w:sz="0" w:space="0" w:color="auto"/>
        <w:left w:val="none" w:sz="0" w:space="0" w:color="auto"/>
        <w:bottom w:val="none" w:sz="0" w:space="0" w:color="auto"/>
        <w:right w:val="none" w:sz="0" w:space="0" w:color="auto"/>
      </w:divBdr>
      <w:divsChild>
        <w:div w:id="245651614">
          <w:marLeft w:val="0"/>
          <w:marRight w:val="0"/>
          <w:marTop w:val="0"/>
          <w:marBottom w:val="0"/>
          <w:divBdr>
            <w:top w:val="none" w:sz="0" w:space="0" w:color="auto"/>
            <w:left w:val="none" w:sz="0" w:space="0" w:color="auto"/>
            <w:bottom w:val="none" w:sz="0" w:space="0" w:color="auto"/>
            <w:right w:val="none" w:sz="0" w:space="0" w:color="auto"/>
          </w:divBdr>
          <w:divsChild>
            <w:div w:id="1328559231">
              <w:marLeft w:val="0"/>
              <w:marRight w:val="0"/>
              <w:marTop w:val="0"/>
              <w:marBottom w:val="0"/>
              <w:divBdr>
                <w:top w:val="none" w:sz="0" w:space="0" w:color="auto"/>
                <w:left w:val="none" w:sz="0" w:space="0" w:color="auto"/>
                <w:bottom w:val="none" w:sz="0" w:space="0" w:color="auto"/>
                <w:right w:val="none" w:sz="0" w:space="0" w:color="auto"/>
              </w:divBdr>
              <w:divsChild>
                <w:div w:id="213546001">
                  <w:marLeft w:val="0"/>
                  <w:marRight w:val="0"/>
                  <w:marTop w:val="0"/>
                  <w:marBottom w:val="0"/>
                  <w:divBdr>
                    <w:top w:val="none" w:sz="0" w:space="0" w:color="auto"/>
                    <w:left w:val="none" w:sz="0" w:space="0" w:color="auto"/>
                    <w:bottom w:val="none" w:sz="0" w:space="0" w:color="auto"/>
                    <w:right w:val="none" w:sz="0" w:space="0" w:color="auto"/>
                  </w:divBdr>
                  <w:divsChild>
                    <w:div w:id="17589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73947">
      <w:bodyDiv w:val="1"/>
      <w:marLeft w:val="0"/>
      <w:marRight w:val="0"/>
      <w:marTop w:val="0"/>
      <w:marBottom w:val="0"/>
      <w:divBdr>
        <w:top w:val="none" w:sz="0" w:space="0" w:color="auto"/>
        <w:left w:val="none" w:sz="0" w:space="0" w:color="auto"/>
        <w:bottom w:val="none" w:sz="0" w:space="0" w:color="auto"/>
        <w:right w:val="none" w:sz="0" w:space="0" w:color="auto"/>
      </w:divBdr>
    </w:div>
    <w:div w:id="1406297993">
      <w:bodyDiv w:val="1"/>
      <w:marLeft w:val="0"/>
      <w:marRight w:val="0"/>
      <w:marTop w:val="0"/>
      <w:marBottom w:val="0"/>
      <w:divBdr>
        <w:top w:val="none" w:sz="0" w:space="0" w:color="auto"/>
        <w:left w:val="none" w:sz="0" w:space="0" w:color="auto"/>
        <w:bottom w:val="none" w:sz="0" w:space="0" w:color="auto"/>
        <w:right w:val="none" w:sz="0" w:space="0" w:color="auto"/>
      </w:divBdr>
    </w:div>
    <w:div w:id="1449004953">
      <w:bodyDiv w:val="1"/>
      <w:marLeft w:val="0"/>
      <w:marRight w:val="0"/>
      <w:marTop w:val="0"/>
      <w:marBottom w:val="0"/>
      <w:divBdr>
        <w:top w:val="none" w:sz="0" w:space="0" w:color="auto"/>
        <w:left w:val="none" w:sz="0" w:space="0" w:color="auto"/>
        <w:bottom w:val="none" w:sz="0" w:space="0" w:color="auto"/>
        <w:right w:val="none" w:sz="0" w:space="0" w:color="auto"/>
      </w:divBdr>
    </w:div>
    <w:div w:id="1503083303">
      <w:bodyDiv w:val="1"/>
      <w:marLeft w:val="0"/>
      <w:marRight w:val="0"/>
      <w:marTop w:val="0"/>
      <w:marBottom w:val="0"/>
      <w:divBdr>
        <w:top w:val="none" w:sz="0" w:space="0" w:color="auto"/>
        <w:left w:val="none" w:sz="0" w:space="0" w:color="auto"/>
        <w:bottom w:val="none" w:sz="0" w:space="0" w:color="auto"/>
        <w:right w:val="none" w:sz="0" w:space="0" w:color="auto"/>
      </w:divBdr>
    </w:div>
    <w:div w:id="1521819929">
      <w:bodyDiv w:val="1"/>
      <w:marLeft w:val="0"/>
      <w:marRight w:val="0"/>
      <w:marTop w:val="0"/>
      <w:marBottom w:val="0"/>
      <w:divBdr>
        <w:top w:val="none" w:sz="0" w:space="0" w:color="auto"/>
        <w:left w:val="none" w:sz="0" w:space="0" w:color="auto"/>
        <w:bottom w:val="none" w:sz="0" w:space="0" w:color="auto"/>
        <w:right w:val="none" w:sz="0" w:space="0" w:color="auto"/>
      </w:divBdr>
    </w:div>
    <w:div w:id="1551726120">
      <w:bodyDiv w:val="1"/>
      <w:marLeft w:val="0"/>
      <w:marRight w:val="0"/>
      <w:marTop w:val="0"/>
      <w:marBottom w:val="0"/>
      <w:divBdr>
        <w:top w:val="none" w:sz="0" w:space="0" w:color="auto"/>
        <w:left w:val="none" w:sz="0" w:space="0" w:color="auto"/>
        <w:bottom w:val="none" w:sz="0" w:space="0" w:color="auto"/>
        <w:right w:val="none" w:sz="0" w:space="0" w:color="auto"/>
      </w:divBdr>
      <w:divsChild>
        <w:div w:id="776099842">
          <w:marLeft w:val="0"/>
          <w:marRight w:val="0"/>
          <w:marTop w:val="0"/>
          <w:marBottom w:val="0"/>
          <w:divBdr>
            <w:top w:val="none" w:sz="0" w:space="0" w:color="auto"/>
            <w:left w:val="none" w:sz="0" w:space="0" w:color="auto"/>
            <w:bottom w:val="none" w:sz="0" w:space="0" w:color="auto"/>
            <w:right w:val="none" w:sz="0" w:space="0" w:color="auto"/>
          </w:divBdr>
          <w:divsChild>
            <w:div w:id="1467354684">
              <w:marLeft w:val="0"/>
              <w:marRight w:val="0"/>
              <w:marTop w:val="0"/>
              <w:marBottom w:val="0"/>
              <w:divBdr>
                <w:top w:val="none" w:sz="0" w:space="0" w:color="auto"/>
                <w:left w:val="none" w:sz="0" w:space="0" w:color="auto"/>
                <w:bottom w:val="none" w:sz="0" w:space="0" w:color="auto"/>
                <w:right w:val="none" w:sz="0" w:space="0" w:color="auto"/>
              </w:divBdr>
              <w:divsChild>
                <w:div w:id="19893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502275">
      <w:bodyDiv w:val="1"/>
      <w:marLeft w:val="0"/>
      <w:marRight w:val="0"/>
      <w:marTop w:val="0"/>
      <w:marBottom w:val="0"/>
      <w:divBdr>
        <w:top w:val="none" w:sz="0" w:space="0" w:color="auto"/>
        <w:left w:val="none" w:sz="0" w:space="0" w:color="auto"/>
        <w:bottom w:val="none" w:sz="0" w:space="0" w:color="auto"/>
        <w:right w:val="none" w:sz="0" w:space="0" w:color="auto"/>
      </w:divBdr>
    </w:div>
    <w:div w:id="1769275918">
      <w:bodyDiv w:val="1"/>
      <w:marLeft w:val="0"/>
      <w:marRight w:val="0"/>
      <w:marTop w:val="0"/>
      <w:marBottom w:val="0"/>
      <w:divBdr>
        <w:top w:val="none" w:sz="0" w:space="0" w:color="auto"/>
        <w:left w:val="none" w:sz="0" w:space="0" w:color="auto"/>
        <w:bottom w:val="none" w:sz="0" w:space="0" w:color="auto"/>
        <w:right w:val="none" w:sz="0" w:space="0" w:color="auto"/>
      </w:divBdr>
      <w:divsChild>
        <w:div w:id="1439252917">
          <w:marLeft w:val="0"/>
          <w:marRight w:val="0"/>
          <w:marTop w:val="0"/>
          <w:marBottom w:val="0"/>
          <w:divBdr>
            <w:top w:val="none" w:sz="0" w:space="0" w:color="auto"/>
            <w:left w:val="none" w:sz="0" w:space="0" w:color="auto"/>
            <w:bottom w:val="none" w:sz="0" w:space="0" w:color="auto"/>
            <w:right w:val="none" w:sz="0" w:space="0" w:color="auto"/>
          </w:divBdr>
          <w:divsChild>
            <w:div w:id="754665085">
              <w:marLeft w:val="0"/>
              <w:marRight w:val="0"/>
              <w:marTop w:val="0"/>
              <w:marBottom w:val="0"/>
              <w:divBdr>
                <w:top w:val="none" w:sz="0" w:space="0" w:color="auto"/>
                <w:left w:val="none" w:sz="0" w:space="0" w:color="auto"/>
                <w:bottom w:val="none" w:sz="0" w:space="0" w:color="auto"/>
                <w:right w:val="none" w:sz="0" w:space="0" w:color="auto"/>
              </w:divBdr>
              <w:divsChild>
                <w:div w:id="4978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96687">
      <w:bodyDiv w:val="1"/>
      <w:marLeft w:val="0"/>
      <w:marRight w:val="0"/>
      <w:marTop w:val="0"/>
      <w:marBottom w:val="0"/>
      <w:divBdr>
        <w:top w:val="none" w:sz="0" w:space="0" w:color="auto"/>
        <w:left w:val="none" w:sz="0" w:space="0" w:color="auto"/>
        <w:bottom w:val="none" w:sz="0" w:space="0" w:color="auto"/>
        <w:right w:val="none" w:sz="0" w:space="0" w:color="auto"/>
      </w:divBdr>
    </w:div>
    <w:div w:id="1838614109">
      <w:bodyDiv w:val="1"/>
      <w:marLeft w:val="0"/>
      <w:marRight w:val="0"/>
      <w:marTop w:val="0"/>
      <w:marBottom w:val="0"/>
      <w:divBdr>
        <w:top w:val="none" w:sz="0" w:space="0" w:color="auto"/>
        <w:left w:val="none" w:sz="0" w:space="0" w:color="auto"/>
        <w:bottom w:val="none" w:sz="0" w:space="0" w:color="auto"/>
        <w:right w:val="none" w:sz="0" w:space="0" w:color="auto"/>
      </w:divBdr>
    </w:div>
    <w:div w:id="1853570885">
      <w:bodyDiv w:val="1"/>
      <w:marLeft w:val="0"/>
      <w:marRight w:val="0"/>
      <w:marTop w:val="0"/>
      <w:marBottom w:val="0"/>
      <w:divBdr>
        <w:top w:val="none" w:sz="0" w:space="0" w:color="auto"/>
        <w:left w:val="none" w:sz="0" w:space="0" w:color="auto"/>
        <w:bottom w:val="none" w:sz="0" w:space="0" w:color="auto"/>
        <w:right w:val="none" w:sz="0" w:space="0" w:color="auto"/>
      </w:divBdr>
      <w:divsChild>
        <w:div w:id="164446652">
          <w:marLeft w:val="0"/>
          <w:marRight w:val="0"/>
          <w:marTop w:val="0"/>
          <w:marBottom w:val="0"/>
          <w:divBdr>
            <w:top w:val="none" w:sz="0" w:space="0" w:color="auto"/>
            <w:left w:val="none" w:sz="0" w:space="0" w:color="auto"/>
            <w:bottom w:val="none" w:sz="0" w:space="0" w:color="auto"/>
            <w:right w:val="none" w:sz="0" w:space="0" w:color="auto"/>
          </w:divBdr>
          <w:divsChild>
            <w:div w:id="2005434123">
              <w:marLeft w:val="0"/>
              <w:marRight w:val="0"/>
              <w:marTop w:val="0"/>
              <w:marBottom w:val="0"/>
              <w:divBdr>
                <w:top w:val="none" w:sz="0" w:space="0" w:color="auto"/>
                <w:left w:val="none" w:sz="0" w:space="0" w:color="auto"/>
                <w:bottom w:val="none" w:sz="0" w:space="0" w:color="auto"/>
                <w:right w:val="none" w:sz="0" w:space="0" w:color="auto"/>
              </w:divBdr>
              <w:divsChild>
                <w:div w:id="14127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35284">
      <w:bodyDiv w:val="1"/>
      <w:marLeft w:val="0"/>
      <w:marRight w:val="0"/>
      <w:marTop w:val="0"/>
      <w:marBottom w:val="0"/>
      <w:divBdr>
        <w:top w:val="none" w:sz="0" w:space="0" w:color="auto"/>
        <w:left w:val="none" w:sz="0" w:space="0" w:color="auto"/>
        <w:bottom w:val="none" w:sz="0" w:space="0" w:color="auto"/>
        <w:right w:val="none" w:sz="0" w:space="0" w:color="auto"/>
      </w:divBdr>
      <w:divsChild>
        <w:div w:id="750010852">
          <w:marLeft w:val="0"/>
          <w:marRight w:val="0"/>
          <w:marTop w:val="0"/>
          <w:marBottom w:val="0"/>
          <w:divBdr>
            <w:top w:val="none" w:sz="0" w:space="0" w:color="auto"/>
            <w:left w:val="none" w:sz="0" w:space="0" w:color="auto"/>
            <w:bottom w:val="none" w:sz="0" w:space="0" w:color="auto"/>
            <w:right w:val="none" w:sz="0" w:space="0" w:color="auto"/>
          </w:divBdr>
          <w:divsChild>
            <w:div w:id="671034782">
              <w:marLeft w:val="0"/>
              <w:marRight w:val="0"/>
              <w:marTop w:val="0"/>
              <w:marBottom w:val="0"/>
              <w:divBdr>
                <w:top w:val="none" w:sz="0" w:space="0" w:color="auto"/>
                <w:left w:val="none" w:sz="0" w:space="0" w:color="auto"/>
                <w:bottom w:val="none" w:sz="0" w:space="0" w:color="auto"/>
                <w:right w:val="none" w:sz="0" w:space="0" w:color="auto"/>
              </w:divBdr>
              <w:divsChild>
                <w:div w:id="884565874">
                  <w:marLeft w:val="0"/>
                  <w:marRight w:val="0"/>
                  <w:marTop w:val="0"/>
                  <w:marBottom w:val="0"/>
                  <w:divBdr>
                    <w:top w:val="none" w:sz="0" w:space="0" w:color="auto"/>
                    <w:left w:val="none" w:sz="0" w:space="0" w:color="auto"/>
                    <w:bottom w:val="none" w:sz="0" w:space="0" w:color="auto"/>
                    <w:right w:val="none" w:sz="0" w:space="0" w:color="auto"/>
                  </w:divBdr>
                  <w:divsChild>
                    <w:div w:id="8087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2731">
      <w:bodyDiv w:val="1"/>
      <w:marLeft w:val="0"/>
      <w:marRight w:val="0"/>
      <w:marTop w:val="0"/>
      <w:marBottom w:val="0"/>
      <w:divBdr>
        <w:top w:val="none" w:sz="0" w:space="0" w:color="auto"/>
        <w:left w:val="none" w:sz="0" w:space="0" w:color="auto"/>
        <w:bottom w:val="none" w:sz="0" w:space="0" w:color="auto"/>
        <w:right w:val="none" w:sz="0" w:space="0" w:color="auto"/>
      </w:divBdr>
    </w:div>
    <w:div w:id="2015958203">
      <w:bodyDiv w:val="1"/>
      <w:marLeft w:val="0"/>
      <w:marRight w:val="0"/>
      <w:marTop w:val="0"/>
      <w:marBottom w:val="0"/>
      <w:divBdr>
        <w:top w:val="none" w:sz="0" w:space="0" w:color="auto"/>
        <w:left w:val="none" w:sz="0" w:space="0" w:color="auto"/>
        <w:bottom w:val="none" w:sz="0" w:space="0" w:color="auto"/>
        <w:right w:val="none" w:sz="0" w:space="0" w:color="auto"/>
      </w:divBdr>
      <w:divsChild>
        <w:div w:id="1954022293">
          <w:marLeft w:val="0"/>
          <w:marRight w:val="0"/>
          <w:marTop w:val="0"/>
          <w:marBottom w:val="0"/>
          <w:divBdr>
            <w:top w:val="none" w:sz="0" w:space="0" w:color="auto"/>
            <w:left w:val="none" w:sz="0" w:space="0" w:color="auto"/>
            <w:bottom w:val="none" w:sz="0" w:space="0" w:color="auto"/>
            <w:right w:val="none" w:sz="0" w:space="0" w:color="auto"/>
          </w:divBdr>
          <w:divsChild>
            <w:div w:id="1917930307">
              <w:marLeft w:val="0"/>
              <w:marRight w:val="0"/>
              <w:marTop w:val="0"/>
              <w:marBottom w:val="0"/>
              <w:divBdr>
                <w:top w:val="none" w:sz="0" w:space="0" w:color="auto"/>
                <w:left w:val="none" w:sz="0" w:space="0" w:color="auto"/>
                <w:bottom w:val="none" w:sz="0" w:space="0" w:color="auto"/>
                <w:right w:val="none" w:sz="0" w:space="0" w:color="auto"/>
              </w:divBdr>
              <w:divsChild>
                <w:div w:id="2126345347">
                  <w:marLeft w:val="0"/>
                  <w:marRight w:val="0"/>
                  <w:marTop w:val="0"/>
                  <w:marBottom w:val="0"/>
                  <w:divBdr>
                    <w:top w:val="none" w:sz="0" w:space="0" w:color="auto"/>
                    <w:left w:val="none" w:sz="0" w:space="0" w:color="auto"/>
                    <w:bottom w:val="none" w:sz="0" w:space="0" w:color="auto"/>
                    <w:right w:val="none" w:sz="0" w:space="0" w:color="auto"/>
                  </w:divBdr>
                  <w:divsChild>
                    <w:div w:id="18430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56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hosfield@reading.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m.nicholson@reading.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E8243-011C-4FAB-8163-EB5DCDE5F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67</Pages>
  <Words>174511</Words>
  <Characters>994713</Characters>
  <Application>Microsoft Office Word</Application>
  <DocSecurity>0</DocSecurity>
  <Lines>8289</Lines>
  <Paragraphs>2333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Nicholson</dc:creator>
  <cp:keywords/>
  <dc:description/>
  <cp:lastModifiedBy>Sam Nicholson</cp:lastModifiedBy>
  <cp:revision>6</cp:revision>
  <cp:lastPrinted>2020-05-26T12:49:00Z</cp:lastPrinted>
  <dcterms:created xsi:type="dcterms:W3CDTF">2020-12-29T14:13:00Z</dcterms:created>
  <dcterms:modified xsi:type="dcterms:W3CDTF">2020-12-30T09:49:00Z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http://www.zotero.org/styles/journal-of-human-evolution</vt:lpwstr>
  </property>
  <property fmtid="{D5CDD505-2E9C-101B-9397-08002B2CF9AE}" pid="17" name="Mendeley Recent Style Name 7_1">
    <vt:lpwstr>Journal of Human Evolution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http://www.zotero.org/styles/quaternary-international</vt:lpwstr>
  </property>
  <property fmtid="{D5CDD505-2E9C-101B-9397-08002B2CF9AE}" pid="21" name="Mendeley Recent Style Name 9_1">
    <vt:lpwstr>Quaternary International</vt:lpwstr>
  </property>
  <property fmtid="{D5CDD505-2E9C-101B-9397-08002B2CF9AE}" pid="22" name="Mendeley Document_1">
    <vt:lpwstr>True</vt:lpwstr>
  </property>
  <property fmtid="{D5CDD505-2E9C-101B-9397-08002B2CF9AE}" pid="23" name="Mendeley Unique User Id_1">
    <vt:lpwstr>1718eb96-f1b3-36b4-b85f-1963d50cee66</vt:lpwstr>
  </property>
  <property fmtid="{D5CDD505-2E9C-101B-9397-08002B2CF9AE}" pid="24" name="Mendeley Citation Style_1">
    <vt:lpwstr>http://www.zotero.org/styles/journal-of-human-evolution</vt:lpwstr>
  </property>
</Properties>
</file>