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28" w:rsidRPr="00B64228" w:rsidRDefault="00B64228" w:rsidP="00B64228">
      <w:pPr>
        <w:pStyle w:val="Caption"/>
        <w:keepNext/>
        <w:rPr>
          <w:rFonts w:ascii="Times New Roman" w:hAnsi="Times New Roman" w:cs="Times New Roman"/>
          <w:b/>
          <w:i w:val="0"/>
          <w:sz w:val="24"/>
          <w:szCs w:val="24"/>
        </w:rPr>
      </w:pPr>
      <w:r w:rsidRPr="00B64228">
        <w:rPr>
          <w:rFonts w:ascii="Times New Roman" w:hAnsi="Times New Roman" w:cs="Times New Roman"/>
          <w:b/>
          <w:i w:val="0"/>
          <w:sz w:val="24"/>
          <w:szCs w:val="24"/>
        </w:rPr>
        <w:t>Table S1A. PUCAI Score for ulcerative colitis</w:t>
      </w:r>
    </w:p>
    <w:tbl>
      <w:tblPr>
        <w:tblpPr w:leftFromText="180" w:rightFromText="180" w:vertAnchor="text" w:tblpY="1"/>
        <w:tblOverlap w:val="never"/>
        <w:tblW w:w="7679" w:type="dxa"/>
        <w:tblLook w:val="04A0" w:firstRow="1" w:lastRow="0" w:firstColumn="1" w:lastColumn="0" w:noHBand="0" w:noVBand="1"/>
      </w:tblPr>
      <w:tblGrid>
        <w:gridCol w:w="2636"/>
        <w:gridCol w:w="4302"/>
        <w:gridCol w:w="741"/>
      </w:tblGrid>
      <w:tr w:rsidR="00B64228" w:rsidRPr="00B64228" w:rsidTr="00B64228">
        <w:trPr>
          <w:trHeight w:val="340"/>
        </w:trPr>
        <w:tc>
          <w:tcPr>
            <w:tcW w:w="7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bottom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PUCAI Score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Parameter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score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Abdominal pain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No Pain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Pain can be ignored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Pain cannot be ignored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Rectal bleeding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Small amounts, in &lt;50% of stools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Small amounts, in most stools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Large amount (&gt;50% of stool content)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Stool consistency of most stools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Formed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Partially formed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Completely unformed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Number of stools per 24 hours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0-2 stools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3-</w:t>
            </w:r>
            <w:proofErr w:type="gramStart"/>
            <w:r w:rsidRPr="00B64228">
              <w:rPr>
                <w:rFonts w:ascii="Calibri" w:eastAsia="Times New Roman" w:hAnsi="Calibri" w:cs="Calibri"/>
                <w:color w:val="000000"/>
              </w:rPr>
              <w:t>5  stools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6-8 stools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&gt;8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Nocturnal stools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228" w:rsidRPr="00B64228" w:rsidRDefault="00B64228" w:rsidP="00B642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Activity level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No limitation of activity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64228" w:rsidRPr="00B64228" w:rsidTr="00B64228">
        <w:trPr>
          <w:trHeight w:val="32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Occasional limitation of activity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Severe restricted activity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B64228" w:rsidRPr="00B64228" w:rsidTr="00B64228">
        <w:trPr>
          <w:trHeight w:val="340"/>
        </w:trPr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4228">
              <w:rPr>
                <w:rFonts w:ascii="Calibri" w:eastAsia="Times New Roman" w:hAnsi="Calibri" w:cs="Calibri"/>
                <w:b/>
                <w:bCs/>
                <w:color w:val="000000"/>
              </w:rPr>
              <w:t>Total Maximum score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4228" w:rsidRPr="00B64228" w:rsidRDefault="00B64228" w:rsidP="00B64228">
            <w:pPr>
              <w:keepNext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64228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</w:tbl>
    <w:p w:rsidR="00B64228" w:rsidRDefault="00B64228" w:rsidP="00B64228">
      <w:pPr>
        <w:pStyle w:val="Caption"/>
        <w:framePr w:hSpace="180" w:wrap="around" w:vAnchor="text" w:hAnchor="text" w:y="1"/>
        <w:suppressOverlap/>
      </w:pPr>
      <w:r>
        <w:t>The table shows the scoring parameters for the PUCAI score. The score ranges between 0-85</w:t>
      </w:r>
    </w:p>
    <w:p w:rsidR="00B64228" w:rsidRDefault="00B64228">
      <w:r>
        <w:br w:type="textWrapping" w:clear="all"/>
      </w:r>
    </w:p>
    <w:p w:rsidR="00B64228" w:rsidRPr="00B64228" w:rsidRDefault="00B64228" w:rsidP="00B64228">
      <w:pPr>
        <w:pStyle w:val="Caption"/>
        <w:keepNext/>
        <w:rPr>
          <w:rFonts w:ascii="Times New Roman" w:hAnsi="Times New Roman" w:cs="Times New Roman"/>
          <w:b/>
          <w:sz w:val="24"/>
          <w:szCs w:val="24"/>
        </w:rPr>
      </w:pPr>
      <w:r w:rsidRPr="00B64228">
        <w:rPr>
          <w:rFonts w:ascii="Times New Roman" w:hAnsi="Times New Roman" w:cs="Times New Roman"/>
          <w:b/>
          <w:sz w:val="24"/>
          <w:szCs w:val="24"/>
        </w:rPr>
        <w:lastRenderedPageBreak/>
        <w:t>Table S1B. PCDAI Score for Crohn’s disease</w:t>
      </w:r>
    </w:p>
    <w:p w:rsidR="00B64228" w:rsidRDefault="006A6F4F" w:rsidP="00B64228">
      <w:pPr>
        <w:keepNext/>
      </w:pPr>
      <w:r w:rsidRPr="006A6F4F">
        <w:drawing>
          <wp:inline distT="0" distB="0" distL="0" distR="0" wp14:anchorId="03FFFDA9" wp14:editId="47D89F8F">
            <wp:extent cx="5727700" cy="532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F65" w:rsidRDefault="00B64228" w:rsidP="00B64228">
      <w:pPr>
        <w:pStyle w:val="Caption"/>
      </w:pPr>
      <w:r w:rsidRPr="00B64228">
        <w:rPr>
          <w:rFonts w:ascii="Times New Roman" w:hAnsi="Times New Roman" w:cs="Times New Roman"/>
          <w:sz w:val="22"/>
          <w:szCs w:val="22"/>
        </w:rPr>
        <w:t>The table shows the PCDAI sc</w:t>
      </w:r>
      <w:bookmarkStart w:id="0" w:name="_GoBack"/>
      <w:bookmarkEnd w:id="0"/>
      <w:r w:rsidRPr="00B64228">
        <w:rPr>
          <w:rFonts w:ascii="Times New Roman" w:hAnsi="Times New Roman" w:cs="Times New Roman"/>
          <w:sz w:val="22"/>
          <w:szCs w:val="22"/>
        </w:rPr>
        <w:t>ore. The score ranges between 0-100</w:t>
      </w:r>
      <w:r>
        <w:t>.</w:t>
      </w:r>
    </w:p>
    <w:sectPr w:rsidR="006E3F65" w:rsidSect="001B62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89" w:rsidRDefault="00396989" w:rsidP="00B64228">
      <w:r>
        <w:separator/>
      </w:r>
    </w:p>
  </w:endnote>
  <w:endnote w:type="continuationSeparator" w:id="0">
    <w:p w:rsidR="00396989" w:rsidRDefault="00396989" w:rsidP="00B6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89" w:rsidRDefault="00396989" w:rsidP="00B64228">
      <w:r>
        <w:separator/>
      </w:r>
    </w:p>
  </w:footnote>
  <w:footnote w:type="continuationSeparator" w:id="0">
    <w:p w:rsidR="00396989" w:rsidRDefault="00396989" w:rsidP="00B6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4F"/>
    <w:rsid w:val="00054AE7"/>
    <w:rsid w:val="00075FE2"/>
    <w:rsid w:val="00137391"/>
    <w:rsid w:val="00171B4F"/>
    <w:rsid w:val="001851EA"/>
    <w:rsid w:val="0018755B"/>
    <w:rsid w:val="001B6213"/>
    <w:rsid w:val="002062CB"/>
    <w:rsid w:val="002D00C7"/>
    <w:rsid w:val="0035526E"/>
    <w:rsid w:val="00385EC5"/>
    <w:rsid w:val="00396989"/>
    <w:rsid w:val="00577E2B"/>
    <w:rsid w:val="005C6C7F"/>
    <w:rsid w:val="00607B0D"/>
    <w:rsid w:val="00615777"/>
    <w:rsid w:val="00625882"/>
    <w:rsid w:val="00637680"/>
    <w:rsid w:val="006629DD"/>
    <w:rsid w:val="00665505"/>
    <w:rsid w:val="006A6F4F"/>
    <w:rsid w:val="006C38F9"/>
    <w:rsid w:val="006C7488"/>
    <w:rsid w:val="006D7527"/>
    <w:rsid w:val="006E3F65"/>
    <w:rsid w:val="00746F26"/>
    <w:rsid w:val="00765BA1"/>
    <w:rsid w:val="00772690"/>
    <w:rsid w:val="007869C8"/>
    <w:rsid w:val="00793929"/>
    <w:rsid w:val="007A715B"/>
    <w:rsid w:val="007E22DE"/>
    <w:rsid w:val="00833FFE"/>
    <w:rsid w:val="00854310"/>
    <w:rsid w:val="00854933"/>
    <w:rsid w:val="008A3661"/>
    <w:rsid w:val="008C76B0"/>
    <w:rsid w:val="00921C58"/>
    <w:rsid w:val="0092450C"/>
    <w:rsid w:val="00962927"/>
    <w:rsid w:val="00976A9D"/>
    <w:rsid w:val="00985787"/>
    <w:rsid w:val="00A02D31"/>
    <w:rsid w:val="00A20968"/>
    <w:rsid w:val="00AF0F58"/>
    <w:rsid w:val="00B07006"/>
    <w:rsid w:val="00B47F72"/>
    <w:rsid w:val="00B616D8"/>
    <w:rsid w:val="00B64228"/>
    <w:rsid w:val="00BD7825"/>
    <w:rsid w:val="00BE4DD5"/>
    <w:rsid w:val="00C3141B"/>
    <w:rsid w:val="00C57E85"/>
    <w:rsid w:val="00C75419"/>
    <w:rsid w:val="00D04401"/>
    <w:rsid w:val="00D430CB"/>
    <w:rsid w:val="00D55FCE"/>
    <w:rsid w:val="00DB5032"/>
    <w:rsid w:val="00DC3808"/>
    <w:rsid w:val="00E13DF4"/>
    <w:rsid w:val="00E15D57"/>
    <w:rsid w:val="00E231B5"/>
    <w:rsid w:val="00E55955"/>
    <w:rsid w:val="00E82F44"/>
    <w:rsid w:val="00E87D69"/>
    <w:rsid w:val="00EE0650"/>
    <w:rsid w:val="00F41632"/>
    <w:rsid w:val="00F43EE8"/>
    <w:rsid w:val="00F545E8"/>
    <w:rsid w:val="00F71502"/>
    <w:rsid w:val="00F8655A"/>
    <w:rsid w:val="00F92345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6E7A"/>
  <w14:defaultImageDpi w14:val="32767"/>
  <w15:chartTrackingRefBased/>
  <w15:docId w15:val="{A00A6E6D-4647-5E4E-8FB5-407F3FB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D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4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228"/>
  </w:style>
  <w:style w:type="paragraph" w:styleId="Footer">
    <w:name w:val="footer"/>
    <w:basedOn w:val="Normal"/>
    <w:link w:val="FooterChar"/>
    <w:uiPriority w:val="99"/>
    <w:unhideWhenUsed/>
    <w:rsid w:val="00B64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228"/>
  </w:style>
  <w:style w:type="paragraph" w:styleId="Caption">
    <w:name w:val="caption"/>
    <w:basedOn w:val="Normal"/>
    <w:next w:val="Normal"/>
    <w:uiPriority w:val="35"/>
    <w:unhideWhenUsed/>
    <w:qFormat/>
    <w:rsid w:val="00B6422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2021-01-19T23:00:00Z</dcterms:created>
  <dcterms:modified xsi:type="dcterms:W3CDTF">2021-01-20T00:11:00Z</dcterms:modified>
</cp:coreProperties>
</file>