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1FE41A" w14:textId="77777777" w:rsidR="005009DE" w:rsidRDefault="00D90590">
      <w:pPr>
        <w:pStyle w:val="Body"/>
        <w:spacing w:line="36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  <w:lang w:val="en-US"/>
        </w:rPr>
        <w:t>Synthesis, properties and structural features of molybdenum(V) oxide trichloride complexes with neutral chalcogenoether ligands</w:t>
      </w:r>
    </w:p>
    <w:p w14:paraId="717E9B26" w14:textId="77777777" w:rsidR="005009DE" w:rsidRDefault="005009DE">
      <w:pPr>
        <w:pStyle w:val="Body"/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  <w:lang w:val="en-US"/>
        </w:rPr>
      </w:pPr>
    </w:p>
    <w:p w14:paraId="2112FB9D" w14:textId="77777777" w:rsidR="005009DE" w:rsidRDefault="00D90590">
      <w:pPr>
        <w:pStyle w:val="Body"/>
        <w:spacing w:after="120" w:line="360" w:lineRule="auto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  <w:lang w:val="en-US"/>
        </w:rPr>
        <w:t>Danielle E. Smith, William Levason, James Powell and Gillian Reid*</w:t>
      </w:r>
    </w:p>
    <w:p w14:paraId="704B84C8" w14:textId="77777777" w:rsidR="005009DE" w:rsidRDefault="00D90590">
      <w:pPr>
        <w:pStyle w:val="Body"/>
        <w:spacing w:after="120" w:line="360" w:lineRule="auto"/>
        <w:jc w:val="center"/>
        <w:rPr>
          <w:rFonts w:ascii="Calibri" w:eastAsia="Calibri" w:hAnsi="Calibri" w:cs="Calibri"/>
          <w:i/>
          <w:iCs/>
          <w:sz w:val="22"/>
          <w:szCs w:val="22"/>
        </w:rPr>
      </w:pPr>
      <w:r>
        <w:rPr>
          <w:rFonts w:ascii="Calibri" w:hAnsi="Calibri"/>
          <w:i/>
          <w:iCs/>
          <w:sz w:val="22"/>
          <w:szCs w:val="22"/>
          <w:lang w:val="en-US"/>
        </w:rPr>
        <w:t xml:space="preserve">School of Chemistry, University of Southampton. Southampton SO17 1BJ, UK; Email: </w:t>
      </w:r>
      <w:hyperlink r:id="rId6" w:history="1">
        <w:r>
          <w:rPr>
            <w:rStyle w:val="Hyperlink0"/>
          </w:rPr>
          <w:t>G.Reid@soton.ac.uk</w:t>
        </w:r>
      </w:hyperlink>
    </w:p>
    <w:p w14:paraId="1C31E931" w14:textId="77777777" w:rsidR="005009DE" w:rsidRDefault="005009DE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sz w:val="22"/>
          <w:szCs w:val="22"/>
          <w:lang w:val="en-US"/>
        </w:rPr>
      </w:pPr>
    </w:p>
    <w:p w14:paraId="41CBAC15" w14:textId="77777777" w:rsidR="005009DE" w:rsidRPr="007B0F94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7B0F94">
        <w:rPr>
          <w:rFonts w:ascii="Calibri" w:hAnsi="Calibri"/>
          <w:b/>
          <w:bCs/>
          <w:color w:val="auto"/>
          <w:sz w:val="22"/>
          <w:szCs w:val="22"/>
          <w:lang w:val="en-US"/>
        </w:rPr>
        <w:t>Abstract</w:t>
      </w:r>
    </w:p>
    <w:p w14:paraId="718F5957" w14:textId="0D2892BC" w:rsidR="00F11C75" w:rsidRPr="00BB7DD5" w:rsidRDefault="00D90590">
      <w:pPr>
        <w:pStyle w:val="Body"/>
        <w:pBdr>
          <w:bottom w:val="single" w:sz="12" w:space="0" w:color="000000"/>
        </w:pBdr>
        <w:spacing w:after="120" w:line="360" w:lineRule="auto"/>
        <w:jc w:val="both"/>
        <w:rPr>
          <w:rFonts w:ascii="Calibri" w:hAnsi="Calibri"/>
          <w:color w:val="auto"/>
          <w:sz w:val="22"/>
          <w:szCs w:val="22"/>
          <w:lang w:val="en-US"/>
        </w:rPr>
      </w:pPr>
      <w:r w:rsidRPr="007B0F94">
        <w:rPr>
          <w:rFonts w:ascii="Calibri" w:hAnsi="Calibri"/>
          <w:color w:val="auto"/>
          <w:sz w:val="22"/>
          <w:szCs w:val="22"/>
          <w:lang w:val="en-US"/>
        </w:rPr>
        <w:t>Co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mplexes of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oxotrichloromolybdenum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(V) with neutral group 16 donor ligands,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(L-L)] (L-L = RS(CH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SR, R = </w:t>
      </w:r>
      <w:proofErr w:type="spellStart"/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, Ph</w:t>
      </w:r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>;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SMe</w:t>
      </w:r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>;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MeSe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SeMe</w:t>
      </w:r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>;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MeSe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SeMe)</w:t>
      </w:r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>,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bookmarkStart w:id="0" w:name="_Hlk58850464"/>
      <w:r w:rsidRPr="00BB7DD5">
        <w:rPr>
          <w:rFonts w:ascii="Calibri" w:hAnsi="Calibri"/>
          <w:color w:val="auto"/>
          <w:sz w:val="22"/>
          <w:szCs w:val="22"/>
          <w:lang w:val="en-US"/>
        </w:rPr>
        <w:t>[{MoOCl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(EMe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)}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(µ-Cl)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] </w:t>
      </w:r>
      <w:bookmarkEnd w:id="0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(E = S, Se,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), [(MoOCl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>{</w:t>
      </w:r>
      <w:r w:rsidR="006F363C"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</w:t>
      </w:r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>-C</w:t>
      </w:r>
      <w:r w:rsidR="006F363C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="006F363C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>EMe</w:t>
      </w:r>
      <w:proofErr w:type="spellEnd"/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="006F363C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>}</w:t>
      </w:r>
      <w:r w:rsidR="002B3C2B" w:rsidRPr="00BB7DD5">
        <w:rPr>
          <w:rFonts w:ascii="Calibri" w:hAnsi="Calibri"/>
          <w:color w:val="auto"/>
          <w:sz w:val="22"/>
          <w:szCs w:val="22"/>
          <w:lang w:val="en-US"/>
        </w:rPr>
        <w:t>]</w:t>
      </w:r>
      <w:r w:rsidR="008A40E4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</w:t>
      </w:r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 xml:space="preserve">E = Se or </w:t>
      </w:r>
      <w:proofErr w:type="spellStart"/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>Te</w:t>
      </w:r>
      <w:proofErr w:type="spellEnd"/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>) and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>[(MoOCl</w:t>
      </w:r>
      <w:r w:rsidR="006F363C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="006F363C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>{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MeTe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TeMe</w:t>
      </w:r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>}</w:t>
      </w:r>
      <w:r w:rsidR="002B3C2B" w:rsidRPr="00BB7DD5">
        <w:rPr>
          <w:rFonts w:ascii="Calibri" w:hAnsi="Calibri"/>
          <w:color w:val="auto"/>
          <w:sz w:val="22"/>
          <w:szCs w:val="22"/>
          <w:lang w:val="en-US"/>
        </w:rPr>
        <w:t>]</w:t>
      </w:r>
      <w:r w:rsidR="008A40E4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 have been obtained by reaction of the ligands with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thf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 or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in either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or toluene, and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characterised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by microanalysis, IR and UV-visible spectroscopy and magnetic measurements. The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telluroethers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are the first examples containing Mo in a positive oxidation state. X-ray crystal structures are reported for</w:t>
      </w:r>
      <w:r w:rsidR="00814ECC" w:rsidRPr="00BB7DD5">
        <w:rPr>
          <w:rFonts w:ascii="Calibri" w:hAnsi="Calibri"/>
          <w:color w:val="auto"/>
          <w:sz w:val="22"/>
          <w:szCs w:val="22"/>
          <w:lang w:val="en-US"/>
        </w:rPr>
        <w:t xml:space="preserve"> the six-coordinate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fac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{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SMe}], </w:t>
      </w:r>
      <w:proofErr w:type="spellStart"/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mer</w:t>
      </w:r>
      <w:proofErr w:type="spellEnd"/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-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{</w:t>
      </w:r>
      <w:proofErr w:type="spellStart"/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PrS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Pr}] and </w:t>
      </w:r>
      <w:proofErr w:type="spellStart"/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mer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-[MoOCl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{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MeSe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SeMe}], as well as the </w:t>
      </w:r>
      <w:r w:rsidR="00814ECC" w:rsidRPr="00BB7DD5">
        <w:rPr>
          <w:rFonts w:ascii="Calibri" w:hAnsi="Calibri"/>
          <w:color w:val="auto"/>
          <w:sz w:val="22"/>
          <w:szCs w:val="22"/>
          <w:lang w:val="en-US"/>
        </w:rPr>
        <w:t xml:space="preserve">six-coordinate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chloride-bridged dimers, [{MoOCl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(SMe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)}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(µ-Cl)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 and [{MoOCl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(SeMe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)}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(µ-Cl)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]. The structure of the mixed-valence decomposition product, [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Mo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{o-C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TeMe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}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(µ-</w:t>
      </w:r>
      <w:proofErr w:type="gramStart"/>
      <w:r w:rsidRPr="00BB7DD5">
        <w:rPr>
          <w:rFonts w:ascii="Calibri" w:hAnsi="Calibri"/>
          <w:color w:val="auto"/>
          <w:sz w:val="22"/>
          <w:szCs w:val="22"/>
          <w:lang w:val="en-US"/>
        </w:rPr>
        <w:t>O)Mo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OCl</w:t>
      </w:r>
      <w:proofErr w:type="gramEnd"/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], was also determined. </w:t>
      </w:r>
    </w:p>
    <w:p w14:paraId="45B53EB1" w14:textId="77777777" w:rsidR="00F11C75" w:rsidRPr="00BB7DD5" w:rsidRDefault="00F11C75">
      <w:pPr>
        <w:pStyle w:val="Body"/>
        <w:pBdr>
          <w:bottom w:val="single" w:sz="12" w:space="0" w:color="000000"/>
        </w:pBdr>
        <w:spacing w:after="120" w:line="360" w:lineRule="auto"/>
        <w:jc w:val="both"/>
        <w:rPr>
          <w:rFonts w:ascii="Calibri" w:hAnsi="Calibri"/>
          <w:color w:val="auto"/>
          <w:sz w:val="22"/>
          <w:szCs w:val="22"/>
          <w:lang w:val="en-US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In toluene solution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is reduced by </w:t>
      </w:r>
      <w:proofErr w:type="spellStart"/>
      <w:proofErr w:type="gramStart"/>
      <w:r w:rsidRPr="00BB7DD5">
        <w:rPr>
          <w:rFonts w:ascii="Calibri" w:hAnsi="Calibri"/>
          <w:color w:val="auto"/>
          <w:sz w:val="22"/>
          <w:szCs w:val="22"/>
          <w:lang w:val="en-US"/>
        </w:rPr>
        <w:t>MeS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gramEnd"/>
      <w:r w:rsidRPr="00BB7DD5">
        <w:rPr>
          <w:rFonts w:ascii="Calibri" w:hAnsi="Calibri"/>
          <w:color w:val="auto"/>
          <w:sz w:val="22"/>
          <w:szCs w:val="22"/>
          <w:lang w:val="en-US"/>
        </w:rPr>
        <w:t>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SMe to produce the Mo(V) complex,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{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SMe}].</w:t>
      </w:r>
    </w:p>
    <w:p w14:paraId="1DA96E22" w14:textId="347E05B7" w:rsidR="00F11C75" w:rsidRPr="00BB7DD5" w:rsidRDefault="00814ECC">
      <w:pPr>
        <w:pStyle w:val="Body"/>
        <w:pBdr>
          <w:bottom w:val="single" w:sz="12" w:space="0" w:color="000000"/>
        </w:pBdr>
        <w:spacing w:after="120" w:line="360" w:lineRule="auto"/>
        <w:jc w:val="both"/>
        <w:rPr>
          <w:rFonts w:ascii="Calibri" w:hAnsi="Calibri"/>
          <w:color w:val="auto"/>
          <w:sz w:val="22"/>
          <w:szCs w:val="22"/>
          <w:lang w:val="en-US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Crystal 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structures of the </w:t>
      </w:r>
      <w:r w:rsidR="00256A84" w:rsidRPr="00BB7DD5">
        <w:rPr>
          <w:rFonts w:ascii="Calibri" w:hAnsi="Calibri"/>
          <w:color w:val="auto"/>
          <w:sz w:val="22"/>
          <w:szCs w:val="22"/>
          <w:lang w:val="en-US"/>
        </w:rPr>
        <w:t xml:space="preserve">previously unknown </w:t>
      </w:r>
      <w:proofErr w:type="spellStart"/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diphosphine</w:t>
      </w:r>
      <w:proofErr w:type="spellEnd"/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 analogue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 [MoOCl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{Me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P(CH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PMe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}]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the mixed-valence</w:t>
      </w:r>
      <w:r w:rsidR="0049005A" w:rsidRPr="00BB7DD5">
        <w:rPr>
          <w:rFonts w:ascii="Calibri" w:hAnsi="Calibri"/>
          <w:color w:val="auto"/>
          <w:sz w:val="22"/>
          <w:szCs w:val="22"/>
          <w:lang w:val="en-US"/>
        </w:rPr>
        <w:t xml:space="preserve"> derivative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 [</w:t>
      </w:r>
      <w:proofErr w:type="spellStart"/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Mo</w:t>
      </w:r>
      <w:r w:rsidR="00D90590"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IV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proofErr w:type="spellEnd"/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{Me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P(CH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PMe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}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(µ-O)Mo</w:t>
      </w:r>
      <w:r w:rsidR="00D90590"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V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OCl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] are also reported for comparison</w:t>
      </w:r>
      <w:r w:rsidR="00565375"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help to clarify earlier contradictory literature reports</w:t>
      </w:r>
      <w:r w:rsidR="00F11C75" w:rsidRPr="00BB7DD5">
        <w:rPr>
          <w:rFonts w:ascii="Calibri" w:hAnsi="Calibri"/>
          <w:color w:val="auto"/>
          <w:sz w:val="22"/>
          <w:szCs w:val="22"/>
          <w:lang w:val="en-US"/>
        </w:rPr>
        <w:t>.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="00F11C75" w:rsidRPr="00BB7DD5">
        <w:rPr>
          <w:rFonts w:ascii="Calibri" w:hAnsi="Calibri"/>
          <w:color w:val="auto"/>
          <w:sz w:val="22"/>
          <w:szCs w:val="22"/>
          <w:lang w:val="en-US"/>
        </w:rPr>
        <w:t>I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n contrast to the EMe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 xml:space="preserve">2 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dimers, [{MoOCl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(EMe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)}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(µ-Cl)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], PMe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 forms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the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 monomeric complex, </w:t>
      </w:r>
      <w:r w:rsidR="00D90590"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fac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-[MoOCl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(PMe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]. </w:t>
      </w:r>
    </w:p>
    <w:p w14:paraId="3D956CB5" w14:textId="741AADCE" w:rsidR="005009DE" w:rsidRPr="00BB7DD5" w:rsidRDefault="005009DE">
      <w:pPr>
        <w:pStyle w:val="Body"/>
        <w:pBdr>
          <w:bottom w:val="single" w:sz="12" w:space="0" w:color="000000"/>
        </w:pBdr>
        <w:spacing w:after="120" w:line="360" w:lineRule="auto"/>
        <w:jc w:val="both"/>
        <w:rPr>
          <w:rFonts w:ascii="Calibri" w:hAnsi="Calibri"/>
          <w:color w:val="auto"/>
          <w:sz w:val="22"/>
          <w:szCs w:val="22"/>
          <w:lang w:val="en-US"/>
        </w:rPr>
      </w:pPr>
    </w:p>
    <w:p w14:paraId="287835BF" w14:textId="77777777" w:rsidR="005009DE" w:rsidRPr="00BB7DD5" w:rsidRDefault="005009DE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en-US"/>
        </w:rPr>
      </w:pPr>
    </w:p>
    <w:p w14:paraId="26B299A2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BB7DD5">
        <w:rPr>
          <w:rFonts w:ascii="Calibri" w:hAnsi="Calibri"/>
          <w:b/>
          <w:bCs/>
          <w:color w:val="auto"/>
          <w:sz w:val="22"/>
          <w:szCs w:val="22"/>
          <w:lang w:val="en-US"/>
        </w:rPr>
        <w:t>Introduction</w:t>
      </w:r>
    </w:p>
    <w:p w14:paraId="2CBCAD00" w14:textId="4AFF27FD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The coordination chemistry of high oxidation state molybdenum halides and oxide halides was first explored in some detail in the 1970’s, with the emphasis on </w:t>
      </w:r>
      <w:r w:rsidR="00F11C75" w:rsidRPr="00BB7DD5">
        <w:rPr>
          <w:rFonts w:ascii="Calibri" w:hAnsi="Calibri"/>
          <w:color w:val="auto"/>
          <w:sz w:val="22"/>
          <w:szCs w:val="22"/>
          <w:lang w:val="en-US"/>
        </w:rPr>
        <w:t xml:space="preserve">neutral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N- and O-donor ligands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1,2,3,4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with much of the impetus coming from modelling of the metal sites in molybdenum enzymes and applications in catalysis</w:t>
      </w:r>
      <w:r w:rsidR="00F11C75" w:rsidRPr="00BB7DD5">
        <w:rPr>
          <w:rFonts w:ascii="Calibri" w:hAnsi="Calibri"/>
          <w:color w:val="auto"/>
          <w:sz w:val="22"/>
          <w:szCs w:val="22"/>
          <w:lang w:val="en-US"/>
        </w:rPr>
        <w:t>.</w:t>
      </w:r>
      <w:r w:rsidR="00F11C75"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4,5,6</w:t>
      </w:r>
      <w:r w:rsidR="00A04F78"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="00F11C75" w:rsidRPr="00BB7DD5">
        <w:rPr>
          <w:rFonts w:ascii="Calibri" w:hAnsi="Calibri"/>
          <w:color w:val="auto"/>
          <w:sz w:val="22"/>
          <w:szCs w:val="22"/>
          <w:lang w:val="en-US"/>
        </w:rPr>
        <w:lastRenderedPageBreak/>
        <w:t>Interest in high oxidation molybdenum complexes bearing sulfur donor ligands stems in part from the presence of Mo-S coordination in the</w:t>
      </w:r>
      <w:r w:rsidR="006E3EE6"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="00814ECC" w:rsidRPr="00BB7DD5"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>molybdenum</w:t>
      </w:r>
      <w:r w:rsidR="00F11C75" w:rsidRPr="00BB7DD5"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>-containing</w:t>
      </w:r>
      <w:r w:rsidR="006E3EE6" w:rsidRPr="00BB7DD5"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 xml:space="preserve"> </w:t>
      </w:r>
      <w:r w:rsidR="00814ECC" w:rsidRPr="00BB7DD5"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 xml:space="preserve">enzymes, </w:t>
      </w:r>
      <w:r w:rsidR="00A04F78" w:rsidRPr="00BB7DD5"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 xml:space="preserve">nitrate reductase, </w:t>
      </w:r>
      <w:proofErr w:type="spellStart"/>
      <w:r w:rsidR="00A04F78" w:rsidRPr="00BB7DD5"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>sulfite</w:t>
      </w:r>
      <w:proofErr w:type="spellEnd"/>
      <w:r w:rsidR="00A04F78" w:rsidRPr="00BB7DD5"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 xml:space="preserve"> oxidase and Fe-Mo nitrogenases </w:t>
      </w:r>
      <w:r w:rsidR="00F11C75" w:rsidRPr="00BB7DD5"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>which involve (</w:t>
      </w:r>
      <w:r w:rsidR="00134B95" w:rsidRPr="00BB7DD5"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>anionic</w:t>
      </w:r>
      <w:r w:rsidR="00F11C75" w:rsidRPr="00BB7DD5"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>)</w:t>
      </w:r>
      <w:r w:rsidR="00134B95" w:rsidRPr="00BB7DD5"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 xml:space="preserve"> cysteine or sulfide </w:t>
      </w:r>
      <w:r w:rsidR="00A04F78" w:rsidRPr="00BB7DD5">
        <w:rPr>
          <w:rFonts w:ascii="Calibri" w:hAnsi="Calibri" w:cs="Calibri"/>
          <w:color w:val="201F1E"/>
          <w:sz w:val="22"/>
          <w:szCs w:val="22"/>
          <w:shd w:val="clear" w:color="auto" w:fill="FFFFFF"/>
        </w:rPr>
        <w:t>ligands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4,5,6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The chemistry with neutral P- and As-donor ligands </w:t>
      </w:r>
      <w:r w:rsidR="00814ECC" w:rsidRPr="00BB7DD5">
        <w:rPr>
          <w:rFonts w:ascii="Calibri" w:hAnsi="Calibri"/>
          <w:color w:val="auto"/>
          <w:sz w:val="22"/>
          <w:szCs w:val="22"/>
          <w:lang w:val="en-US"/>
        </w:rPr>
        <w:t xml:space="preserve">with Mo(V)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has also been investigated,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7,8,9,10,11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but sulfur-based ligands were mostly represented by charged thiolate and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dithiocarbamate</w:t>
      </w:r>
      <w:proofErr w:type="spellEnd"/>
      <w:r w:rsidR="00814ECC" w:rsidRPr="00BB7DD5">
        <w:rPr>
          <w:rFonts w:ascii="Calibri" w:hAnsi="Calibri"/>
          <w:color w:val="auto"/>
          <w:sz w:val="22"/>
          <w:szCs w:val="22"/>
          <w:lang w:val="en-US"/>
        </w:rPr>
        <w:t xml:space="preserve"> ligands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2,3,4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More recent work has reported a series of extremely moisture sensitive Mo(VI) complexes </w:t>
      </w:r>
      <w:bookmarkStart w:id="1" w:name="_Hlk58912357"/>
      <w:r w:rsidRPr="00BB7DD5">
        <w:rPr>
          <w:rFonts w:ascii="Calibri" w:hAnsi="Calibri"/>
          <w:color w:val="auto"/>
          <w:sz w:val="22"/>
          <w:szCs w:val="22"/>
          <w:lang w:val="en-US"/>
        </w:rPr>
        <w:t>[MoO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X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dithioether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)] (X = Cl or Br; </w:t>
      </w:r>
      <w:bookmarkEnd w:id="1"/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dithioether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= RS(CH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SR, R = Me, Et, </w:t>
      </w:r>
      <w:proofErr w:type="spellStart"/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), which have distorted octahedral structures with the sulfur donor atoms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trans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to Mo=O;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12,13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there are also some thia</w:t>
      </w:r>
      <w:r w:rsidR="000A7220" w:rsidRPr="00BB7DD5">
        <w:rPr>
          <w:rFonts w:ascii="Calibri" w:hAnsi="Calibri"/>
          <w:color w:val="auto"/>
          <w:sz w:val="22"/>
          <w:szCs w:val="22"/>
          <w:lang w:val="en-US"/>
        </w:rPr>
        <w:t>-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macrocyclic analogues.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14,15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Complexes of the type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dithioether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)] were brie</w:t>
      </w:r>
      <w:r w:rsidR="00814ECC" w:rsidRPr="00BB7DD5">
        <w:rPr>
          <w:rFonts w:ascii="Calibri" w:hAnsi="Calibri"/>
          <w:color w:val="auto"/>
          <w:sz w:val="22"/>
          <w:szCs w:val="22"/>
          <w:lang w:val="en-US"/>
        </w:rPr>
        <w:t xml:space="preserve">fly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described in the 1970s, </w:t>
      </w:r>
      <w:r w:rsidR="000E369F"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characterised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only by microanalysis and IR spectroscopy, but the structures and isomer(s) present were not established.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15,16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There is a single preliminary report of a selenoether complex of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17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but no </w:t>
      </w:r>
      <w:r w:rsidR="00814ECC" w:rsidRPr="00BB7DD5">
        <w:rPr>
          <w:rFonts w:ascii="Calibri" w:hAnsi="Calibri"/>
          <w:color w:val="auto"/>
          <w:sz w:val="22"/>
          <w:szCs w:val="22"/>
          <w:lang w:val="en-US"/>
        </w:rPr>
        <w:t xml:space="preserve">known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telluroether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complexes. </w:t>
      </w:r>
    </w:p>
    <w:p w14:paraId="6BAB04EE" w14:textId="7ADD1601" w:rsidR="006F363C" w:rsidRPr="00BB7DD5" w:rsidRDefault="00D90590">
      <w:pPr>
        <w:pStyle w:val="Body"/>
        <w:spacing w:after="120" w:line="360" w:lineRule="auto"/>
        <w:jc w:val="both"/>
        <w:rPr>
          <w:rFonts w:ascii="Calibri" w:hAnsi="Calibri"/>
          <w:color w:val="auto"/>
          <w:sz w:val="22"/>
          <w:szCs w:val="22"/>
          <w:lang w:val="en-US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We have recently examined the complexes of</w:t>
      </w:r>
      <w:r w:rsidR="00227F89" w:rsidRPr="00BB7DD5">
        <w:rPr>
          <w:rFonts w:ascii="Calibri" w:hAnsi="Calibri"/>
          <w:color w:val="auto"/>
          <w:sz w:val="22"/>
          <w:szCs w:val="22"/>
          <w:lang w:val="en-US"/>
        </w:rPr>
        <w:t xml:space="preserve"> WOCl</w:t>
      </w:r>
      <w:r w:rsidR="00227F89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="00227F89" w:rsidRPr="00BB7DD5">
        <w:rPr>
          <w:rFonts w:ascii="Calibri" w:hAnsi="Calibri"/>
          <w:color w:val="auto"/>
          <w:sz w:val="22"/>
          <w:szCs w:val="22"/>
          <w:lang w:val="en-US"/>
        </w:rPr>
        <w:t>, WOCl</w:t>
      </w:r>
      <w:r w:rsidR="00227F89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="00227F89" w:rsidRPr="00BB7DD5">
        <w:rPr>
          <w:rFonts w:ascii="Calibri" w:hAnsi="Calibri"/>
          <w:color w:val="auto"/>
          <w:sz w:val="22"/>
          <w:szCs w:val="22"/>
          <w:lang w:val="en-US"/>
        </w:rPr>
        <w:t>,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WSCl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WSCl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with mono- and di-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thio</w:t>
      </w:r>
      <w:proofErr w:type="spellEnd"/>
      <w:r w:rsidR="006E3EE6" w:rsidRPr="00BB7DD5">
        <w:rPr>
          <w:rFonts w:ascii="Calibri" w:hAnsi="Calibri"/>
          <w:color w:val="auto"/>
          <w:sz w:val="22"/>
          <w:szCs w:val="22"/>
          <w:lang w:val="en-US"/>
        </w:rPr>
        <w:t>- and -</w:t>
      </w:r>
      <w:proofErr w:type="spellStart"/>
      <w:r w:rsidR="006E3EE6" w:rsidRPr="00BB7DD5">
        <w:rPr>
          <w:rFonts w:ascii="Calibri" w:hAnsi="Calibri"/>
          <w:color w:val="auto"/>
          <w:sz w:val="22"/>
          <w:szCs w:val="22"/>
          <w:lang w:val="en-US"/>
        </w:rPr>
        <w:t>seleno</w:t>
      </w:r>
      <w:proofErr w:type="spellEnd"/>
      <w:r w:rsidR="006E3EE6" w:rsidRPr="00BB7DD5">
        <w:rPr>
          <w:rFonts w:ascii="Calibri" w:hAnsi="Calibri"/>
          <w:color w:val="auto"/>
          <w:sz w:val="22"/>
          <w:szCs w:val="22"/>
          <w:lang w:val="en-US"/>
        </w:rPr>
        <w:t>-</w:t>
      </w:r>
      <w:proofErr w:type="gramStart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ethers, </w:t>
      </w:r>
      <w:r w:rsidR="00227F89" w:rsidRPr="00BB7DD5">
        <w:rPr>
          <w:rFonts w:ascii="Calibri" w:hAnsi="Calibri"/>
          <w:color w:val="auto"/>
          <w:sz w:val="22"/>
          <w:szCs w:val="22"/>
        </w:rPr>
        <w:t>and</w:t>
      </w:r>
      <w:proofErr w:type="gramEnd"/>
      <w:r w:rsidR="00227F89" w:rsidRPr="00BB7DD5">
        <w:rPr>
          <w:rFonts w:ascii="Calibri" w:hAnsi="Calibri"/>
          <w:color w:val="auto"/>
          <w:sz w:val="22"/>
          <w:szCs w:val="22"/>
        </w:rPr>
        <w:t xml:space="preserve"> found that W(VI) or W(V) complexes could be isolated depending upon the reaction conditions. We also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showed that </w:t>
      </w:r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 xml:space="preserve">selected </w:t>
      </w:r>
      <w:proofErr w:type="spellStart"/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>dithioether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complexes, for example [(WSCl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(μ-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PrSCH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Pr)], can function as single source LPCVD (low pressure chemical vapour deposition) reagents for the </w:t>
      </w:r>
      <w:r w:rsidR="000E369F" w:rsidRPr="00BB7DD5">
        <w:rPr>
          <w:rFonts w:ascii="Calibri" w:hAnsi="Calibri"/>
          <w:color w:val="auto"/>
          <w:sz w:val="22"/>
          <w:szCs w:val="22"/>
          <w:lang w:val="en-US"/>
        </w:rPr>
        <w:t>growth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of thin films of WS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 a</w:t>
      </w:r>
      <w:r w:rsidR="000E369F" w:rsidRPr="00BB7DD5">
        <w:rPr>
          <w:rFonts w:ascii="Calibri" w:hAnsi="Calibri"/>
          <w:color w:val="auto"/>
          <w:sz w:val="22"/>
          <w:szCs w:val="22"/>
          <w:lang w:val="en-US"/>
        </w:rPr>
        <w:t>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important semiconducting material.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18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In</w:t>
      </w:r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contrast, </w:t>
      </w:r>
      <w:r w:rsidR="006E3EE6" w:rsidRPr="00BB7DD5">
        <w:rPr>
          <w:rFonts w:ascii="Calibri" w:hAnsi="Calibri"/>
          <w:color w:val="auto"/>
          <w:sz w:val="22"/>
          <w:szCs w:val="22"/>
          <w:lang w:val="en-US"/>
        </w:rPr>
        <w:t xml:space="preserve">very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little data on </w:t>
      </w:r>
      <w:r w:rsidR="006E3EE6" w:rsidRPr="00BB7DD5">
        <w:rPr>
          <w:rFonts w:ascii="Calibri" w:hAnsi="Calibri"/>
          <w:color w:val="auto"/>
          <w:sz w:val="22"/>
          <w:szCs w:val="22"/>
          <w:lang w:val="en-US"/>
        </w:rPr>
        <w:t xml:space="preserve">the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molybdenum chalcogenide halides </w:t>
      </w:r>
      <w:r w:rsidR="000E369F" w:rsidRPr="00BB7DD5">
        <w:rPr>
          <w:rFonts w:ascii="Calibri" w:hAnsi="Calibri"/>
          <w:color w:val="auto"/>
          <w:sz w:val="22"/>
          <w:szCs w:val="22"/>
          <w:lang w:val="en-US"/>
        </w:rPr>
        <w:t xml:space="preserve">or their </w:t>
      </w:r>
      <w:r w:rsidR="006E3EE6" w:rsidRPr="00BB7DD5">
        <w:rPr>
          <w:rFonts w:ascii="Calibri" w:hAnsi="Calibri"/>
          <w:color w:val="auto"/>
          <w:sz w:val="22"/>
          <w:szCs w:val="22"/>
          <w:lang w:val="en-US"/>
        </w:rPr>
        <w:t xml:space="preserve">coordination </w:t>
      </w:r>
      <w:r w:rsidR="000E369F" w:rsidRPr="00BB7DD5">
        <w:rPr>
          <w:rFonts w:ascii="Calibri" w:hAnsi="Calibri"/>
          <w:color w:val="auto"/>
          <w:sz w:val="22"/>
          <w:szCs w:val="22"/>
          <w:lang w:val="en-US"/>
        </w:rPr>
        <w:t xml:space="preserve">complexes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exist</w:t>
      </w:r>
      <w:r w:rsidR="006E3EE6" w:rsidRPr="00BB7DD5">
        <w:rPr>
          <w:rFonts w:ascii="Calibri" w:hAnsi="Calibri"/>
          <w:color w:val="auto"/>
          <w:sz w:val="22"/>
          <w:szCs w:val="22"/>
          <w:lang w:val="en-US"/>
        </w:rPr>
        <w:t>s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19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The crystal structures of two forms of MoSCl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obtained from crystals grown at high temperature found </w:t>
      </w:r>
      <w:r w:rsidR="006E3EE6" w:rsidRPr="00BB7DD5">
        <w:rPr>
          <w:rFonts w:ascii="Calibri" w:hAnsi="Calibri"/>
          <w:color w:val="auto"/>
          <w:sz w:val="22"/>
          <w:szCs w:val="22"/>
          <w:lang w:val="en-US"/>
        </w:rPr>
        <w:t xml:space="preserve">that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both contain Mo(IV) as Mo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units and disulfide groups</w:t>
      </w:r>
      <w:r w:rsidR="006E3EE6" w:rsidRPr="00BB7DD5">
        <w:rPr>
          <w:rFonts w:ascii="Calibri" w:hAnsi="Calibri"/>
          <w:color w:val="auto"/>
          <w:sz w:val="22"/>
          <w:szCs w:val="22"/>
          <w:lang w:val="en-US"/>
        </w:rPr>
        <w:t>, and not Mo(V)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20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It is unclear if MoSCl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prepared at low temperatures from MoCl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5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S(SiMe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or Sb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contains Mo(V),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21,22</w:t>
      </w:r>
      <w:r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while MoSCl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is unknown.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19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</w:p>
    <w:p w14:paraId="5D45A7F9" w14:textId="4B48DF5D" w:rsidR="005009DE" w:rsidRPr="00BB7DD5" w:rsidRDefault="006F363C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proofErr w:type="gramStart"/>
      <w:r w:rsidRPr="00BB7DD5">
        <w:rPr>
          <w:rFonts w:ascii="Calibri" w:hAnsi="Calibri"/>
          <w:color w:val="auto"/>
          <w:sz w:val="22"/>
          <w:szCs w:val="22"/>
          <w:lang w:val="en-US"/>
        </w:rPr>
        <w:t>In order to</w:t>
      </w:r>
      <w:proofErr w:type="gramEnd"/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 allow comparisons with the</w:t>
      </w:r>
      <w:r w:rsidR="00227F89"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="00227F89" w:rsidRPr="00BB7DD5">
        <w:rPr>
          <w:rFonts w:ascii="Calibri" w:hAnsi="Calibri"/>
          <w:color w:val="auto"/>
          <w:sz w:val="22"/>
          <w:szCs w:val="22"/>
        </w:rPr>
        <w:t>WOCl</w:t>
      </w:r>
      <w:r w:rsidR="00227F89" w:rsidRPr="00BB7DD5">
        <w:rPr>
          <w:rFonts w:ascii="Calibri" w:hAnsi="Calibri"/>
          <w:color w:val="auto"/>
          <w:sz w:val="22"/>
          <w:szCs w:val="22"/>
          <w:vertAlign w:val="subscript"/>
        </w:rPr>
        <w:t>4</w:t>
      </w:r>
      <w:r w:rsidR="00227F89" w:rsidRPr="00BB7DD5">
        <w:rPr>
          <w:rFonts w:ascii="Calibri" w:hAnsi="Calibri"/>
          <w:color w:val="auto"/>
          <w:sz w:val="22"/>
          <w:szCs w:val="22"/>
        </w:rPr>
        <w:t>, WOCl</w:t>
      </w:r>
      <w:r w:rsidR="00227F89" w:rsidRPr="00BB7DD5">
        <w:rPr>
          <w:rFonts w:ascii="Calibri" w:hAnsi="Calibri"/>
          <w:color w:val="auto"/>
          <w:sz w:val="22"/>
          <w:szCs w:val="22"/>
          <w:vertAlign w:val="subscript"/>
        </w:rPr>
        <w:t>3</w:t>
      </w:r>
      <w:r w:rsidR="00227F89" w:rsidRPr="00BB7DD5">
        <w:rPr>
          <w:rFonts w:ascii="Calibri" w:hAnsi="Calibri"/>
          <w:color w:val="auto"/>
          <w:sz w:val="22"/>
          <w:szCs w:val="22"/>
        </w:rPr>
        <w:t xml:space="preserve">, 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WSCl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WSCl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 chemistry, we have examined the chemistry of MoOCl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 with neutral </w:t>
      </w:r>
      <w:proofErr w:type="spellStart"/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chalcogenoethers</w:t>
      </w:r>
      <w:proofErr w:type="spellEnd"/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report here complexes of mono- and bi-dentate </w:t>
      </w:r>
      <w:proofErr w:type="spellStart"/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thio</w:t>
      </w:r>
      <w:proofErr w:type="spellEnd"/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-, </w:t>
      </w:r>
      <w:proofErr w:type="spellStart"/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seleno</w:t>
      </w:r>
      <w:proofErr w:type="spellEnd"/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- and </w:t>
      </w:r>
      <w:proofErr w:type="spellStart"/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telluro</w:t>
      </w:r>
      <w:proofErr w:type="spellEnd"/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-ethers. </w:t>
      </w:r>
      <w:r w:rsidR="000E369F" w:rsidRPr="00BB7DD5">
        <w:rPr>
          <w:rFonts w:ascii="Calibri" w:hAnsi="Calibri"/>
          <w:color w:val="auto"/>
          <w:sz w:val="22"/>
          <w:szCs w:val="22"/>
          <w:lang w:val="en-US"/>
        </w:rPr>
        <w:t>D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ata on </w:t>
      </w:r>
      <w:proofErr w:type="spellStart"/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diphosphine</w:t>
      </w:r>
      <w:proofErr w:type="spellEnd"/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 analogues, which clarifies some of the </w:t>
      </w:r>
      <w:r w:rsidR="00227F89" w:rsidRPr="00BB7DD5">
        <w:rPr>
          <w:rFonts w:ascii="Calibri" w:hAnsi="Calibri"/>
          <w:color w:val="auto"/>
          <w:sz w:val="22"/>
          <w:szCs w:val="22"/>
          <w:lang w:val="en-US"/>
        </w:rPr>
        <w:t xml:space="preserve">(inconsistent) 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earlier studies,</w:t>
      </w:r>
      <w:r w:rsidR="00D90590"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7,8,9</w:t>
      </w:r>
      <w:r w:rsidR="00D90590"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 xml:space="preserve"> 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is also presented.</w:t>
      </w:r>
    </w:p>
    <w:p w14:paraId="5449E687" w14:textId="40F931EB" w:rsidR="005009DE" w:rsidRPr="00BB7DD5" w:rsidRDefault="00D90590">
      <w:pPr>
        <w:pStyle w:val="Body"/>
        <w:spacing w:after="120" w:line="360" w:lineRule="auto"/>
        <w:jc w:val="both"/>
        <w:rPr>
          <w:rFonts w:ascii="Calibri" w:hAnsi="Calibri"/>
          <w:b/>
          <w:bCs/>
          <w:color w:val="auto"/>
          <w:sz w:val="22"/>
          <w:szCs w:val="22"/>
          <w:lang w:val="en-US"/>
        </w:rPr>
      </w:pPr>
      <w:r w:rsidRPr="00BB7DD5">
        <w:rPr>
          <w:rFonts w:ascii="Calibri" w:hAnsi="Calibri"/>
          <w:b/>
          <w:bCs/>
          <w:color w:val="auto"/>
          <w:sz w:val="22"/>
          <w:szCs w:val="22"/>
          <w:lang w:val="en-US"/>
        </w:rPr>
        <w:t>Results and Discussion</w:t>
      </w:r>
    </w:p>
    <w:p w14:paraId="32FCDDE9" w14:textId="0C46B261" w:rsidR="000A7220" w:rsidRPr="00BB7DD5" w:rsidRDefault="005A7126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en-US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Scheme 1 shows the range of chalcogenoether </w:t>
      </w:r>
      <w:r w:rsidR="000A7220" w:rsidRPr="00BB7DD5">
        <w:rPr>
          <w:rFonts w:ascii="Calibri" w:hAnsi="Calibri"/>
          <w:color w:val="auto"/>
          <w:sz w:val="22"/>
          <w:szCs w:val="22"/>
          <w:lang w:val="en-US"/>
        </w:rPr>
        <w:t xml:space="preserve">complexes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of Mo(V) </w:t>
      </w:r>
      <w:r w:rsidR="000A7220" w:rsidRPr="00BB7DD5">
        <w:rPr>
          <w:rFonts w:ascii="Calibri" w:hAnsi="Calibri"/>
          <w:color w:val="auto"/>
          <w:sz w:val="22"/>
          <w:szCs w:val="22"/>
          <w:lang w:val="en-US"/>
        </w:rPr>
        <w:t xml:space="preserve">prepared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in this study and the different structure types observed</w:t>
      </w:r>
      <w:r w:rsidR="000A7220" w:rsidRPr="00BB7DD5">
        <w:rPr>
          <w:rFonts w:ascii="Calibri" w:hAnsi="Calibri"/>
          <w:color w:val="auto"/>
          <w:sz w:val="22"/>
          <w:szCs w:val="22"/>
          <w:lang w:val="en-US"/>
        </w:rPr>
        <w:t>.</w:t>
      </w:r>
    </w:p>
    <w:p w14:paraId="321DB88A" w14:textId="5502349C" w:rsidR="005009DE" w:rsidRPr="00BB7DD5" w:rsidRDefault="005D5A34" w:rsidP="006E3EE6">
      <w:pPr>
        <w:pStyle w:val="Body"/>
        <w:spacing w:after="120" w:line="360" w:lineRule="auto"/>
        <w:jc w:val="center"/>
        <w:rPr>
          <w:rFonts w:ascii="Calibri" w:eastAsia="Calibri" w:hAnsi="Calibri" w:cs="Calibri"/>
          <w:b/>
          <w:bCs/>
          <w:color w:val="auto"/>
          <w:sz w:val="22"/>
          <w:szCs w:val="22"/>
          <w:lang w:val="en-US"/>
        </w:rPr>
      </w:pPr>
      <w:r w:rsidRPr="00BB7DD5">
        <w:object w:dxaOrig="10061" w:dyaOrig="11165" w14:anchorId="5CA61C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65pt;height:409.55pt" o:ole="">
            <v:imagedata r:id="rId7" o:title=""/>
          </v:shape>
          <o:OLEObject Type="Embed" ProgID="ChemDraw.Document.6.0" ShapeID="_x0000_i1025" DrawAspect="Content" ObjectID="_1677175556" r:id="rId8"/>
        </w:object>
      </w:r>
    </w:p>
    <w:p w14:paraId="393D4466" w14:textId="02B2702F" w:rsidR="005009DE" w:rsidRPr="00BB7DD5" w:rsidRDefault="00D90590">
      <w:pPr>
        <w:pStyle w:val="Body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>Scheme</w:t>
      </w:r>
      <w:r w:rsidRPr="00BB7DD5">
        <w:rPr>
          <w:rFonts w:ascii="Calibri" w:hAnsi="Calibri"/>
          <w:color w:val="auto"/>
          <w:sz w:val="22"/>
          <w:szCs w:val="22"/>
          <w:u w:color="FF0000"/>
        </w:rPr>
        <w:t>. 1.</w:t>
      </w:r>
      <w:r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 xml:space="preserve"> </w:t>
      </w:r>
      <w:r w:rsidR="000A7220" w:rsidRPr="00BB7DD5">
        <w:rPr>
          <w:rFonts w:ascii="Calibri" w:hAnsi="Calibri"/>
          <w:color w:val="auto"/>
          <w:sz w:val="22"/>
          <w:szCs w:val="22"/>
          <w:lang w:val="en-US"/>
        </w:rPr>
        <w:t>Method</w:t>
      </w:r>
      <w:r w:rsidR="000E369F" w:rsidRPr="00BB7DD5">
        <w:rPr>
          <w:rFonts w:ascii="Calibri" w:hAnsi="Calibri"/>
          <w:color w:val="auto"/>
          <w:sz w:val="22"/>
          <w:szCs w:val="22"/>
          <w:lang w:val="en-US"/>
        </w:rPr>
        <w:t>s</w:t>
      </w:r>
      <w:r w:rsidR="000A7220" w:rsidRPr="00BB7DD5">
        <w:rPr>
          <w:rFonts w:ascii="Calibri" w:hAnsi="Calibri"/>
          <w:color w:val="auto"/>
          <w:sz w:val="22"/>
          <w:szCs w:val="22"/>
          <w:lang w:val="en-US"/>
        </w:rPr>
        <w:t xml:space="preserve"> for t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he synthesis of </w:t>
      </w:r>
      <w:r w:rsidR="006E3EE6" w:rsidRPr="00BB7DD5">
        <w:rPr>
          <w:rFonts w:ascii="Calibri" w:hAnsi="Calibri"/>
          <w:color w:val="auto"/>
          <w:sz w:val="22"/>
          <w:szCs w:val="22"/>
          <w:lang w:val="en-US"/>
        </w:rPr>
        <w:t xml:space="preserve">the Mo(V) chalcogenoether complexes obtained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from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MoOCl</w:t>
      </w:r>
      <w:proofErr w:type="spellEnd"/>
      <w:r w:rsidRPr="00BB7DD5">
        <w:rPr>
          <w:rFonts w:ascii="Calibri" w:hAnsi="Calibri"/>
          <w:color w:val="auto"/>
          <w:sz w:val="22"/>
          <w:szCs w:val="22"/>
          <w:vertAlign w:val="subscript"/>
        </w:rPr>
        <w:t>3</w:t>
      </w:r>
      <w:r w:rsidRPr="00BB7DD5">
        <w:rPr>
          <w:rFonts w:ascii="Calibri" w:hAnsi="Calibri"/>
          <w:color w:val="auto"/>
          <w:sz w:val="22"/>
          <w:szCs w:val="22"/>
        </w:rPr>
        <w:t>.</w:t>
      </w:r>
      <w:r w:rsidR="005A7126" w:rsidRPr="00BB7DD5">
        <w:rPr>
          <w:rFonts w:ascii="Calibri" w:hAnsi="Calibri"/>
          <w:color w:val="auto"/>
          <w:sz w:val="22"/>
          <w:szCs w:val="22"/>
        </w:rPr>
        <w:t xml:space="preserve"> Note that for </w:t>
      </w:r>
      <w:r w:rsidR="008A40E4" w:rsidRPr="00BB7DD5">
        <w:rPr>
          <w:rFonts w:ascii="Calibri" w:hAnsi="Calibri"/>
          <w:color w:val="auto"/>
          <w:sz w:val="22"/>
          <w:szCs w:val="22"/>
        </w:rPr>
        <w:t xml:space="preserve">some of </w:t>
      </w:r>
      <w:r w:rsidR="005A7126" w:rsidRPr="00BB7DD5">
        <w:rPr>
          <w:rFonts w:ascii="Calibri" w:hAnsi="Calibri"/>
          <w:color w:val="auto"/>
          <w:sz w:val="22"/>
          <w:szCs w:val="22"/>
        </w:rPr>
        <w:t xml:space="preserve">the alkyl-substituted </w:t>
      </w:r>
      <w:proofErr w:type="spellStart"/>
      <w:r w:rsidR="005A7126" w:rsidRPr="00BB7DD5">
        <w:rPr>
          <w:rFonts w:ascii="Calibri" w:hAnsi="Calibri"/>
          <w:color w:val="auto"/>
          <w:sz w:val="22"/>
          <w:szCs w:val="22"/>
        </w:rPr>
        <w:t>dithioether</w:t>
      </w:r>
      <w:proofErr w:type="spellEnd"/>
      <w:r w:rsidR="005A7126" w:rsidRPr="00BB7DD5">
        <w:rPr>
          <w:rFonts w:ascii="Calibri" w:hAnsi="Calibri"/>
          <w:color w:val="auto"/>
          <w:sz w:val="22"/>
          <w:szCs w:val="22"/>
        </w:rPr>
        <w:t xml:space="preserve"> and </w:t>
      </w:r>
      <w:proofErr w:type="spellStart"/>
      <w:r w:rsidR="005A7126" w:rsidRPr="00BB7DD5">
        <w:rPr>
          <w:rFonts w:ascii="Calibri" w:hAnsi="Calibri"/>
          <w:color w:val="auto"/>
          <w:sz w:val="22"/>
          <w:szCs w:val="22"/>
        </w:rPr>
        <w:t>diselenoether</w:t>
      </w:r>
      <w:proofErr w:type="spellEnd"/>
      <w:r w:rsidR="005A7126" w:rsidRPr="00BB7DD5">
        <w:rPr>
          <w:rFonts w:ascii="Calibri" w:hAnsi="Calibri"/>
          <w:color w:val="auto"/>
          <w:sz w:val="22"/>
          <w:szCs w:val="22"/>
        </w:rPr>
        <w:t xml:space="preserve"> complexes [MoOCl</w:t>
      </w:r>
      <w:r w:rsidR="005A7126" w:rsidRPr="00BB7DD5">
        <w:rPr>
          <w:rFonts w:ascii="Calibri" w:hAnsi="Calibri"/>
          <w:color w:val="auto"/>
          <w:sz w:val="22"/>
          <w:szCs w:val="22"/>
          <w:vertAlign w:val="subscript"/>
        </w:rPr>
        <w:t>3</w:t>
      </w:r>
      <w:r w:rsidR="005A7126" w:rsidRPr="00BB7DD5">
        <w:rPr>
          <w:rFonts w:ascii="Calibri" w:hAnsi="Calibri"/>
          <w:color w:val="auto"/>
          <w:sz w:val="22"/>
          <w:szCs w:val="22"/>
        </w:rPr>
        <w:t>(</w:t>
      </w:r>
      <w:proofErr w:type="spellStart"/>
      <w:r w:rsidR="005A7126" w:rsidRPr="00BB7DD5">
        <w:rPr>
          <w:rFonts w:ascii="Calibri" w:hAnsi="Calibri"/>
          <w:color w:val="auto"/>
          <w:sz w:val="22"/>
          <w:szCs w:val="22"/>
        </w:rPr>
        <w:t>thf</w:t>
      </w:r>
      <w:proofErr w:type="spellEnd"/>
      <w:r w:rsidR="005A7126" w:rsidRPr="00BB7DD5">
        <w:rPr>
          <w:rFonts w:ascii="Calibri" w:hAnsi="Calibri"/>
          <w:color w:val="auto"/>
          <w:sz w:val="22"/>
          <w:szCs w:val="22"/>
        </w:rPr>
        <w:t>)</w:t>
      </w:r>
      <w:r w:rsidR="005A7126" w:rsidRPr="00BB7DD5">
        <w:rPr>
          <w:rFonts w:ascii="Calibri" w:hAnsi="Calibri"/>
          <w:color w:val="auto"/>
          <w:sz w:val="22"/>
          <w:szCs w:val="22"/>
          <w:vertAlign w:val="subscript"/>
        </w:rPr>
        <w:t>2</w:t>
      </w:r>
      <w:r w:rsidR="005A7126" w:rsidRPr="00BB7DD5">
        <w:rPr>
          <w:rFonts w:ascii="Calibri" w:hAnsi="Calibri"/>
          <w:color w:val="auto"/>
          <w:sz w:val="22"/>
          <w:szCs w:val="22"/>
        </w:rPr>
        <w:t>] was used as the Mo(V) source – see discussion below and Experimental</w:t>
      </w:r>
      <w:r w:rsidR="005D5A34" w:rsidRPr="00BB7DD5">
        <w:rPr>
          <w:rFonts w:ascii="Calibri" w:hAnsi="Calibri"/>
          <w:color w:val="auto"/>
          <w:sz w:val="22"/>
          <w:szCs w:val="22"/>
        </w:rPr>
        <w:t>.</w:t>
      </w:r>
    </w:p>
    <w:p w14:paraId="7E75D4B8" w14:textId="444BE8AF" w:rsidR="005009DE" w:rsidRPr="00BB7DD5" w:rsidRDefault="005009DE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</w:p>
    <w:p w14:paraId="1528FF42" w14:textId="77777777" w:rsidR="008A40E4" w:rsidRPr="00BB7DD5" w:rsidRDefault="00D90590">
      <w:pPr>
        <w:pStyle w:val="Body"/>
        <w:spacing w:after="120" w:line="360" w:lineRule="auto"/>
        <w:jc w:val="both"/>
        <w:rPr>
          <w:rFonts w:ascii="Calibri" w:hAnsi="Calibri"/>
          <w:color w:val="auto"/>
          <w:sz w:val="22"/>
          <w:szCs w:val="22"/>
          <w:u w:color="FF0000"/>
          <w:lang w:val="en-US"/>
        </w:rPr>
      </w:pPr>
      <w:proofErr w:type="spellStart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Dithio</w:t>
      </w:r>
      <w:proofErr w:type="spellEnd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 xml:space="preserve">- and </w:t>
      </w:r>
      <w:proofErr w:type="spellStart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diseleno</w:t>
      </w:r>
      <w:proofErr w:type="spellEnd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-ether complexes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: The reaction of </w:t>
      </w:r>
      <w:bookmarkStart w:id="2" w:name="_Hlk57030297"/>
      <w:r w:rsidRPr="00BB7DD5">
        <w:rPr>
          <w:rFonts w:ascii="Calibri" w:hAnsi="Calibri"/>
          <w:color w:val="auto"/>
          <w:sz w:val="22"/>
          <w:szCs w:val="22"/>
          <w:lang w:val="en-US"/>
        </w:rPr>
        <w:t>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thf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] with </w:t>
      </w:r>
      <w:proofErr w:type="spellStart"/>
      <w:proofErr w:type="gramStart"/>
      <w:r w:rsidRPr="00BB7DD5">
        <w:rPr>
          <w:rFonts w:ascii="Calibri" w:hAnsi="Calibri"/>
          <w:color w:val="auto"/>
          <w:sz w:val="22"/>
          <w:szCs w:val="22"/>
          <w:lang w:val="en-US"/>
        </w:rPr>
        <w:t>MeS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gramEnd"/>
      <w:r w:rsidRPr="00BB7DD5">
        <w:rPr>
          <w:rFonts w:ascii="Calibri" w:hAnsi="Calibri"/>
          <w:color w:val="auto"/>
          <w:sz w:val="22"/>
          <w:szCs w:val="22"/>
          <w:lang w:val="en-US"/>
        </w:rPr>
        <w:t>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SMe </w:t>
      </w:r>
      <w:bookmarkEnd w:id="2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or </w:t>
      </w:r>
      <w:proofErr w:type="spellStart"/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PrS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Pr in dry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produced moisture sensitive green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dithioether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)] complexes. Structures of both </w:t>
      </w:r>
      <w:r w:rsidR="008A40E4" w:rsidRPr="00BB7DD5">
        <w:rPr>
          <w:rFonts w:ascii="Calibri" w:hAnsi="Calibri"/>
          <w:color w:val="auto"/>
          <w:sz w:val="22"/>
          <w:szCs w:val="22"/>
          <w:lang w:val="en-US"/>
        </w:rPr>
        <w:t xml:space="preserve">species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were determined and revealed that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{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SMe}] </w:t>
      </w:r>
      <w:r w:rsidR="008A40E4" w:rsidRPr="00BB7DD5">
        <w:rPr>
          <w:rFonts w:ascii="Calibri" w:hAnsi="Calibri"/>
          <w:color w:val="auto"/>
          <w:sz w:val="22"/>
          <w:szCs w:val="22"/>
          <w:lang w:val="en-US"/>
        </w:rPr>
        <w:t xml:space="preserve">(six-membered chelate ring)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was the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fac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isomer, whilst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{</w:t>
      </w:r>
      <w:proofErr w:type="spellStart"/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PrS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="008A40E4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Pr}] </w:t>
      </w:r>
      <w:r w:rsidR="008A40E4" w:rsidRPr="00BB7DD5">
        <w:rPr>
          <w:rFonts w:ascii="Calibri" w:hAnsi="Calibri"/>
          <w:color w:val="auto"/>
          <w:sz w:val="22"/>
          <w:szCs w:val="22"/>
          <w:lang w:val="en-US"/>
        </w:rPr>
        <w:t xml:space="preserve">(five-membered chelate ring)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was the </w:t>
      </w:r>
      <w:proofErr w:type="spellStart"/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mer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-isomer </w:t>
      </w:r>
      <w:r w:rsidR="007B0F94" w:rsidRPr="00BB7DD5">
        <w:rPr>
          <w:rFonts w:ascii="Calibri" w:hAnsi="Calibri"/>
          <w:color w:val="auto"/>
          <w:sz w:val="22"/>
          <w:szCs w:val="22"/>
          <w:lang w:val="en-US"/>
        </w:rPr>
        <w:t>(Fig. 1)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. The reason for the different isomers with the five- and six-membered rings is unclear, although the difference in the S-Mo-S chelate angles of ~20° is notable. The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behaviour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replicates that found with the tungsten(V) analogues,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fac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-[WOCl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{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SMe}] and </w:t>
      </w:r>
      <w:proofErr w:type="spellStart"/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mer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-[WOCl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{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SMe}].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18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The bond lengths within the two structures show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lastRenderedPageBreak/>
        <w:t xml:space="preserve">the expected short Mo=O of ~ 1.67 Å and that the Mo-Cl and Mo-S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trans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to Mo=O are longer than the other bonds of each type, indicating the high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trans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-influence of the Mo=O bond.</w:t>
      </w:r>
      <w:r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 xml:space="preserve"> </w:t>
      </w:r>
    </w:p>
    <w:p w14:paraId="096E849E" w14:textId="0E03CF7E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The reaction of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with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SMe in dry toluene gave a green product with an identical IR spectrum to that of </w:t>
      </w:r>
      <w:proofErr w:type="spellStart"/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mer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-[MoOCl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{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SMe}] and the X-ray structure determination of a crystal obtained from the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synthesis route (Method 2) </w:t>
      </w:r>
      <w:r w:rsidR="008A40E4" w:rsidRPr="00BB7DD5">
        <w:rPr>
          <w:rFonts w:ascii="Calibri" w:hAnsi="Calibri"/>
          <w:color w:val="auto"/>
          <w:sz w:val="22"/>
          <w:szCs w:val="22"/>
          <w:lang w:val="en-US"/>
        </w:rPr>
        <w:t xml:space="preserve">indeed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confirmed it to be the Mo(V) complex. The structural data were identical to that in Table S1, and hence are not reported, but confirm that thioether ligands reduce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to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complexes, similar to the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behaviour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reported with some O- and N-donor ligands.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23</w:t>
      </w:r>
    </w:p>
    <w:p w14:paraId="6FE258EB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BB7DD5">
        <w:rPr>
          <w:rFonts w:ascii="Calibri" w:eastAsia="Calibri" w:hAnsi="Calibri" w:cs="Calibri"/>
          <w:noProof/>
          <w:color w:val="auto"/>
          <w:sz w:val="22"/>
          <w:szCs w:val="22"/>
        </w:rPr>
        <mc:AlternateContent>
          <mc:Choice Requires="wpg">
            <w:drawing>
              <wp:inline distT="0" distB="0" distL="0" distR="0" wp14:anchorId="101FBCE1" wp14:editId="2C9DC78D">
                <wp:extent cx="6006014" cy="2989265"/>
                <wp:effectExtent l="0" t="0" r="0" b="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014" cy="2989265"/>
                          <a:chOff x="0" y="0"/>
                          <a:chExt cx="6006013" cy="2989264"/>
                        </a:xfrm>
                      </wpg:grpSpPr>
                      <pic:pic xmlns:pic="http://schemas.openxmlformats.org/drawingml/2006/picture">
                        <pic:nvPicPr>
                          <pic:cNvPr id="1073741830" name="MoOCl3(MeS(CH2)3SMe)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2863" r="29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166" cy="29177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MoOCl3(PrS(CH2)2SPr)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5695" r="17136"/>
                          <a:stretch>
                            <a:fillRect/>
                          </a:stretch>
                        </pic:blipFill>
                        <pic:spPr>
                          <a:xfrm>
                            <a:off x="2386012" y="71512"/>
                            <a:ext cx="3620002" cy="29177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31" style="visibility:visible;width:472.9pt;height:235.4pt;" coordorigin="0,0" coordsize="6006013,2989264">
                <v:shape id="_x0000_s1032" type="#_x0000_t75" style="position:absolute;left:0;top:0;width:2386165;height:2917752;">
                  <v:imagedata r:id="rId15" o:title="MoOCl3(MeS(CH2)3SMe).png" cropleft="32.9%" cropright="29.5%" croptop="0.0%"/>
                </v:shape>
                <v:shape id="_x0000_s1033" type="#_x0000_t75" style="position:absolute;left:2386012;top:71513;width:3620001;height:2917752;">
                  <v:imagedata r:id="rId16" o:title="MoOCl3(PrS(CH2)2SPr).png" cropleft="25.7%" cropright="17.1%" croptop="0.0%"/>
                </v:shape>
              </v:group>
            </w:pict>
          </mc:Fallback>
        </mc:AlternateContent>
      </w:r>
    </w:p>
    <w:p w14:paraId="597A2010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eastAsia="Calibri" w:hAnsi="Calibri" w:cs="Calibri"/>
          <w:b/>
          <w:bCs/>
          <w:color w:val="auto"/>
          <w:sz w:val="22"/>
          <w:szCs w:val="22"/>
          <w:lang w:val="en-US"/>
        </w:rPr>
        <w:tab/>
      </w:r>
      <w:r w:rsidRPr="00BB7DD5">
        <w:rPr>
          <w:rFonts w:ascii="Calibri" w:eastAsia="Calibri" w:hAnsi="Calibri" w:cs="Calibri"/>
          <w:b/>
          <w:bCs/>
          <w:color w:val="auto"/>
          <w:sz w:val="22"/>
          <w:szCs w:val="22"/>
          <w:lang w:val="en-US"/>
        </w:rPr>
        <w:tab/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(a)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ab/>
      </w:r>
      <w:r w:rsidRPr="00BB7DD5">
        <w:rPr>
          <w:rFonts w:ascii="Calibri" w:hAnsi="Calibri"/>
          <w:color w:val="auto"/>
          <w:sz w:val="22"/>
          <w:szCs w:val="22"/>
          <w:lang w:val="en-US"/>
        </w:rPr>
        <w:tab/>
      </w:r>
      <w:r w:rsidRPr="00BB7DD5">
        <w:rPr>
          <w:rFonts w:ascii="Calibri" w:hAnsi="Calibri"/>
          <w:color w:val="auto"/>
          <w:sz w:val="22"/>
          <w:szCs w:val="22"/>
          <w:lang w:val="en-US"/>
        </w:rPr>
        <w:tab/>
      </w:r>
      <w:r w:rsidRPr="00BB7DD5">
        <w:rPr>
          <w:rFonts w:ascii="Calibri" w:hAnsi="Calibri"/>
          <w:color w:val="auto"/>
          <w:sz w:val="22"/>
          <w:szCs w:val="22"/>
          <w:lang w:val="en-US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  <w:t>(b)</w:t>
      </w:r>
    </w:p>
    <w:p w14:paraId="3D2CE6D8" w14:textId="77777777" w:rsidR="005009DE" w:rsidRPr="00BB7DD5" w:rsidRDefault="00D90590">
      <w:pPr>
        <w:pStyle w:val="Caption"/>
        <w:spacing w:before="120" w:after="240" w:line="276" w:lineRule="auto"/>
        <w:jc w:val="both"/>
        <w:rPr>
          <w:rFonts w:ascii="Calibri" w:eastAsia="Calibri" w:hAnsi="Calibri" w:cs="Calibri"/>
          <w:i w:val="0"/>
          <w:iCs w:val="0"/>
          <w:color w:val="auto"/>
          <w:sz w:val="22"/>
          <w:szCs w:val="22"/>
          <w:u w:color="000000"/>
        </w:rPr>
      </w:pPr>
      <w:bookmarkStart w:id="3" w:name="_Hlk56241335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FF0000"/>
        </w:rPr>
        <w:t xml:space="preserve">Fig. 1. 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Crystal structures of</w:t>
      </w:r>
      <w:bookmarkEnd w:id="3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 xml:space="preserve"> </w:t>
      </w:r>
      <w:bookmarkStart w:id="4" w:name="_Hlk56946754"/>
      <w:r w:rsidRPr="00BB7DD5">
        <w:rPr>
          <w:rFonts w:ascii="Calibri" w:hAnsi="Calibri"/>
          <w:color w:val="auto"/>
          <w:sz w:val="22"/>
          <w:szCs w:val="22"/>
          <w:u w:color="000000"/>
        </w:rPr>
        <w:t>fac</w:t>
      </w:r>
      <w:bookmarkEnd w:id="4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-</w:t>
      </w:r>
      <w:bookmarkStart w:id="5" w:name="_Hlk56946005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pt-PT"/>
        </w:rPr>
        <w:t>[MoOCl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3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e-DE"/>
        </w:rPr>
        <w:t>{</w:t>
      </w:r>
      <w:proofErr w:type="gram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e-DE"/>
        </w:rPr>
        <w:t>MeS(</w:t>
      </w:r>
      <w:proofErr w:type="gram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e-DE"/>
        </w:rPr>
        <w:t>CH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)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3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pt-PT"/>
        </w:rPr>
        <w:t>SMe}]</w:t>
      </w:r>
      <w:bookmarkEnd w:id="5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 (a) and </w:t>
      </w:r>
      <w:proofErr w:type="spellStart"/>
      <w:r w:rsidRPr="00BB7DD5">
        <w:rPr>
          <w:rFonts w:ascii="Calibri" w:hAnsi="Calibri"/>
          <w:color w:val="auto"/>
          <w:sz w:val="22"/>
          <w:szCs w:val="22"/>
          <w:u w:color="000000"/>
        </w:rPr>
        <w:t>mer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pt-PT"/>
        </w:rPr>
        <w:t>-[MoOCl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3</w:t>
      </w:r>
      <w:bookmarkStart w:id="6" w:name="_Hlk56945990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{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perscript"/>
        </w:rPr>
        <w:t>i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e-DE"/>
        </w:rPr>
        <w:t>PrS(CH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)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S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perscript"/>
        </w:rPr>
        <w:t>i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Pr</w:t>
      </w:r>
      <w:bookmarkEnd w:id="6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}] (b) showing the atom numbering scheme. Ellipsoids are shown at 50% probability, hydrogen atoms omitted for clarity. Selected bond lengths (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a-DK"/>
        </w:rPr>
        <w:t>Å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) and angles (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it-IT"/>
        </w:rPr>
        <w:t>°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 xml:space="preserve">): (a) Mo1-Cl1 = 2.4540(2), Mo1-Cl2 = 2.3451(2), Mo1-Cl3 = 2.3451(4), Mo1-O1 = 1.674(1), Mo1-S1 = 2.5388(3), Cl1-Mo1-Cl2 = 94.52(2), </w:t>
      </w:r>
      <w:bookmarkStart w:id="7" w:name="_Hlk56240022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e-DE"/>
        </w:rPr>
        <w:t xml:space="preserve">Cl2-Mo1-Cl3 = </w:t>
      </w:r>
      <w:bookmarkEnd w:id="7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92.55(3), Cl2-Mo1-O1 = 101.87(4), Cl3-Mo1-O1 = 101.87(4), S1-Mo1-S1 = 97.95(2); (b) Mo1-Cl1 = 2.3578(8), Mo1-Cl2 = 2.3378(8), Mo1-Cl3 = 2.3618(7), Mo1-O1 = 1.671(2), Mo1-S1 = 2.8298(8), Mo1-S2 = 2.5665(7), Cl1-Mo1-Cl2 = 91.25(3), Cl1-Mo1-O1= 98.99(8), Cl1-Mo1-Cl3 = 89.69(3), Cl2-Mo1-O1 = 98.99(8),  S1-Mo1-S2 = 78.83(2).</w:t>
      </w:r>
    </w:p>
    <w:p w14:paraId="7EA0CEEC" w14:textId="5DA0D79A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en-US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The weaker σ-donor </w:t>
      </w:r>
      <w:proofErr w:type="spellStart"/>
      <w:proofErr w:type="gramStart"/>
      <w:r w:rsidRPr="00BB7DD5">
        <w:rPr>
          <w:rFonts w:ascii="Calibri" w:hAnsi="Calibri"/>
          <w:color w:val="auto"/>
          <w:sz w:val="22"/>
          <w:szCs w:val="22"/>
          <w:lang w:val="en-US"/>
        </w:rPr>
        <w:t>PhS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gramEnd"/>
      <w:r w:rsidRPr="00BB7DD5">
        <w:rPr>
          <w:rFonts w:ascii="Calibri" w:hAnsi="Calibri"/>
          <w:color w:val="auto"/>
          <w:sz w:val="22"/>
          <w:szCs w:val="22"/>
          <w:lang w:val="en-US"/>
        </w:rPr>
        <w:t>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SPh failed to displace the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thf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from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thf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], but it reacted with a suspension of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in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to form brown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{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PhS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SPh}]. The crystal structure of this complex showed it to be the </w:t>
      </w:r>
      <w:proofErr w:type="spellStart"/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mer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-isomer </w:t>
      </w:r>
      <w:r w:rsidR="007B0F94" w:rsidRPr="00BB7DD5">
        <w:rPr>
          <w:rFonts w:ascii="Calibri" w:hAnsi="Calibri"/>
          <w:color w:val="auto"/>
          <w:sz w:val="22"/>
          <w:szCs w:val="22"/>
          <w:lang w:val="en-US"/>
        </w:rPr>
        <w:t>(Fig. 2)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 which suggests that the ability to form a five-membered chelate ring with a smaller chelate angle (S1-Mo1-S2 = 78.55(3)°) may be a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>n important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factor i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>nfluencing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="000128CD" w:rsidRPr="00BB7DD5">
        <w:rPr>
          <w:rFonts w:ascii="Calibri" w:hAnsi="Calibri"/>
          <w:color w:val="auto"/>
          <w:sz w:val="22"/>
          <w:szCs w:val="22"/>
          <w:lang w:val="en-US"/>
        </w:rPr>
        <w:t xml:space="preserve">the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isomer formed. The structure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lastRenderedPageBreak/>
        <w:t>also reveals a very markedly longer Mo-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S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transO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= 2.911(1) Å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>,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which compares with Mo-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S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transCl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= 2.531(1) Å, showing the high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trans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-influence of the Mo=O bond on the weaker aryl thioether donor ligand.</w:t>
      </w:r>
    </w:p>
    <w:p w14:paraId="7A2F277F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BB7DD5">
        <w:rPr>
          <w:rFonts w:ascii="Calibri" w:eastAsia="Calibri" w:hAnsi="Calibri" w:cs="Calibri"/>
          <w:noProof/>
          <w:color w:val="auto"/>
          <w:sz w:val="22"/>
          <w:szCs w:val="22"/>
          <w:lang w:val="en-US"/>
        </w:rPr>
        <w:drawing>
          <wp:inline distT="0" distB="0" distL="0" distR="0" wp14:anchorId="3BFD2E76" wp14:editId="7AEC2E38">
            <wp:extent cx="4253619" cy="2515871"/>
            <wp:effectExtent l="0" t="0" r="0" b="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MoOCl3(PhS(CH2)2SPh).png"/>
                    <pic:cNvPicPr>
                      <a:picLocks noChangeAspect="1"/>
                    </pic:cNvPicPr>
                  </pic:nvPicPr>
                  <pic:blipFill>
                    <a:blip r:embed="rId17"/>
                    <a:srcRect l="3432" r="17338" b="7932"/>
                    <a:stretch>
                      <a:fillRect/>
                    </a:stretch>
                  </pic:blipFill>
                  <pic:spPr>
                    <a:xfrm>
                      <a:off x="0" y="0"/>
                      <a:ext cx="4253619" cy="25158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E0B2566" w14:textId="77777777" w:rsidR="005009DE" w:rsidRPr="00BB7DD5" w:rsidRDefault="00D90590">
      <w:pPr>
        <w:pStyle w:val="Caption"/>
        <w:spacing w:before="0" w:after="240" w:line="276" w:lineRule="auto"/>
        <w:jc w:val="both"/>
        <w:rPr>
          <w:rFonts w:ascii="Calibri" w:eastAsia="Calibri" w:hAnsi="Calibri" w:cs="Calibri"/>
          <w:color w:val="auto"/>
          <w:sz w:val="22"/>
          <w:szCs w:val="22"/>
          <w:u w:color="000000"/>
        </w:rPr>
      </w:pP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FF0000"/>
        </w:rPr>
        <w:t xml:space="preserve">Fig. 2. 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Crystal structure of </w:t>
      </w:r>
      <w:proofErr w:type="spellStart"/>
      <w:r w:rsidRPr="00BB7DD5">
        <w:rPr>
          <w:rFonts w:ascii="Calibri" w:hAnsi="Calibri"/>
          <w:color w:val="auto"/>
          <w:sz w:val="22"/>
          <w:szCs w:val="22"/>
          <w:u w:color="000000"/>
        </w:rPr>
        <w:t>mer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pt-PT"/>
        </w:rPr>
        <w:t>-[MoOCl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3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e-DE"/>
        </w:rPr>
        <w:t>{</w:t>
      </w:r>
      <w:proofErr w:type="gram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e-DE"/>
        </w:rPr>
        <w:t>PhS(</w:t>
      </w:r>
      <w:proofErr w:type="gram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e-DE"/>
        </w:rPr>
        <w:t>CH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)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proofErr w:type="spell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SPh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}] showing the atom numbering scheme. Ellipsoids are shown at 50% probability and hydrogen atoms are omitted for clarity. Note that the O/Cl exhibited disorder, which was modelled with split atom sites, refined to occupancies of 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0.53:0.4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7. Only the major form is shown. Selected bond lengths (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a-DK"/>
        </w:rPr>
        <w:t>Å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) and angles (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it-IT"/>
        </w:rPr>
        <w:t>°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 xml:space="preserve">): Mo1-Cl1 = 2.324(1), Mo1-Cl2 = 2.394(1), Mo1-Cl3 = 2.311(3), Mo1-O1 = 1.706(2), Mo1-S1 </w:t>
      </w:r>
      <w:bookmarkStart w:id="8" w:name="_Hlk56947972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 xml:space="preserve">= 2.531(1), </w:t>
      </w:r>
      <w:bookmarkEnd w:id="8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e-DE"/>
        </w:rPr>
        <w:t xml:space="preserve">Mo1-S2 = </w:t>
      </w:r>
      <w:bookmarkStart w:id="9" w:name="_Hlk56947932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 xml:space="preserve">2.911(1), </w:t>
      </w:r>
      <w:bookmarkEnd w:id="9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Cl1-Mo1-Cl3 = 89.93(7), Cl1-Mo1-O1 = 102.2(5), O1-Mo1-Cl2 = 101.1(5), O1-Mo1-Cl3 = 106.6(3), Cl2-Mo1-Cl3 = 91.28(7), Cl2-Mo1-S1 = 88.39(4), Cl1–Mo1–S2 = 81.49(4), S1-Mo1-S2 = 78.55(3).</w:t>
      </w:r>
    </w:p>
    <w:p w14:paraId="0CA6BA69" w14:textId="586B2B88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en-US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Brownish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diselenoether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complexes, </w:t>
      </w:r>
      <w:bookmarkStart w:id="10" w:name="_Hlk58404762"/>
      <w:r w:rsidRPr="00BB7DD5">
        <w:rPr>
          <w:rFonts w:ascii="Calibri" w:hAnsi="Calibri"/>
          <w:color w:val="auto"/>
          <w:sz w:val="22"/>
          <w:szCs w:val="22"/>
          <w:lang w:val="en-US"/>
        </w:rPr>
        <w:t>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diselenoether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)] </w:t>
      </w:r>
      <w:bookmarkEnd w:id="10"/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diselenoether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=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MeSe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SeMe,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MeSe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SeMe), were obtained from reaction of the ligands with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or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thf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] in a 1:1 molar ratio, but </w:t>
      </w:r>
      <w:bookmarkStart w:id="11" w:name="_Hlk58402882"/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SeMe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bookmarkEnd w:id="11"/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>did not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displace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thf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from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thf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]. The reaction of MeSeCH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SeMe with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produced a black oil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>y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decomposition product. However, the 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 xml:space="preserve">1:1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reaction of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SeMe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with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in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gave a brown product for which the microanalytical data indicated a 2</w:t>
      </w:r>
      <w:r w:rsidR="007B0F94" w:rsidRPr="00BB7DD5">
        <w:rPr>
          <w:rFonts w:ascii="Calibri" w:hAnsi="Calibri"/>
          <w:color w:val="auto"/>
          <w:sz w:val="22"/>
          <w:szCs w:val="22"/>
          <w:lang w:val="en-US"/>
        </w:rPr>
        <w:t xml:space="preserve">:1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MoOCl</w:t>
      </w:r>
      <w:proofErr w:type="gramStart"/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:diselenoether</w:t>
      </w:r>
      <w:proofErr w:type="gram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stoichiometry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>. T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his is discussed along with the similar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ditelluroether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complexes below. The X-ray crystal structure of</w:t>
      </w:r>
      <w:r w:rsidRPr="00BB7DD5">
        <w:rPr>
          <w:rFonts w:ascii="Calibri" w:hAnsi="Calibri"/>
          <w:b/>
          <w:bCs/>
          <w:color w:val="auto"/>
          <w:sz w:val="22"/>
          <w:szCs w:val="22"/>
          <w:lang w:val="en-US"/>
        </w:rPr>
        <w:t xml:space="preserve"> </w:t>
      </w:r>
      <w:proofErr w:type="spellStart"/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mer</w:t>
      </w:r>
      <w:proofErr w:type="spellEnd"/>
      <w:r w:rsidRPr="00BB7DD5">
        <w:rPr>
          <w:rFonts w:ascii="Calibri" w:hAnsi="Calibri"/>
          <w:b/>
          <w:bCs/>
          <w:color w:val="auto"/>
          <w:sz w:val="22"/>
          <w:szCs w:val="22"/>
          <w:lang w:val="en-US"/>
        </w:rPr>
        <w:t>-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{</w:t>
      </w:r>
      <w:proofErr w:type="spellStart"/>
      <w:proofErr w:type="gramStart"/>
      <w:r w:rsidRPr="00BB7DD5">
        <w:rPr>
          <w:rFonts w:ascii="Calibri" w:hAnsi="Calibri"/>
          <w:color w:val="auto"/>
          <w:sz w:val="22"/>
          <w:szCs w:val="22"/>
          <w:lang w:val="en-US"/>
        </w:rPr>
        <w:t>MeSe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gramEnd"/>
      <w:r w:rsidRPr="00BB7DD5">
        <w:rPr>
          <w:rFonts w:ascii="Calibri" w:hAnsi="Calibri"/>
          <w:color w:val="auto"/>
          <w:sz w:val="22"/>
          <w:szCs w:val="22"/>
          <w:lang w:val="en-US"/>
        </w:rPr>
        <w:t>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SeMe}] was obtained (</w:t>
      </w:r>
      <w:r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>Fig. 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).</w:t>
      </w:r>
    </w:p>
    <w:p w14:paraId="734A0776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BB7DD5">
        <w:rPr>
          <w:rFonts w:ascii="Calibri" w:eastAsia="Calibri" w:hAnsi="Calibri" w:cs="Calibri"/>
          <w:noProof/>
          <w:color w:val="auto"/>
          <w:sz w:val="22"/>
          <w:szCs w:val="22"/>
          <w:lang w:val="en-US"/>
        </w:rPr>
        <w:lastRenderedPageBreak/>
        <w:drawing>
          <wp:inline distT="0" distB="0" distL="0" distR="0" wp14:anchorId="51B613E0" wp14:editId="6633CE49">
            <wp:extent cx="2890907" cy="2895600"/>
            <wp:effectExtent l="0" t="0" r="5080" b="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MoOCl3(MeSe(CH2)2SeMe).png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28273" r="26066" b="10148"/>
                    <a:stretch/>
                  </pic:blipFill>
                  <pic:spPr bwMode="auto">
                    <a:xfrm>
                      <a:off x="0" y="0"/>
                      <a:ext cx="2891253" cy="289594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</w:p>
    <w:p w14:paraId="7A0D3858" w14:textId="77777777" w:rsidR="005009DE" w:rsidRPr="00BB7DD5" w:rsidRDefault="00D90590" w:rsidP="000A7220">
      <w:pPr>
        <w:pStyle w:val="Body"/>
        <w:spacing w:after="240" w:line="276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u w:color="FF0000"/>
        </w:rPr>
        <w:t xml:space="preserve">Fig. 3.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Crystal structures of </w:t>
      </w:r>
      <w:bookmarkStart w:id="12" w:name="_Hlk58850114"/>
      <w:r w:rsidRPr="00BB7DD5">
        <w:rPr>
          <w:rFonts w:ascii="Calibri" w:hAnsi="Calibri"/>
          <w:color w:val="auto"/>
          <w:sz w:val="22"/>
          <w:szCs w:val="22"/>
          <w:lang w:val="pt-PT"/>
        </w:rPr>
        <w:t>mer-[MoOCl</w:t>
      </w:r>
      <w:r w:rsidRPr="00BB7DD5">
        <w:rPr>
          <w:rFonts w:ascii="Calibri" w:hAnsi="Calibri"/>
          <w:color w:val="auto"/>
          <w:sz w:val="22"/>
          <w:szCs w:val="22"/>
          <w:vertAlign w:val="subscript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de-DE"/>
        </w:rPr>
        <w:t>{</w:t>
      </w:r>
      <w:proofErr w:type="gramStart"/>
      <w:r w:rsidRPr="00BB7DD5">
        <w:rPr>
          <w:rFonts w:ascii="Calibri" w:hAnsi="Calibri"/>
          <w:color w:val="auto"/>
          <w:sz w:val="22"/>
          <w:szCs w:val="22"/>
          <w:lang w:val="de-DE"/>
        </w:rPr>
        <w:t>MeSe(</w:t>
      </w:r>
      <w:proofErr w:type="gramEnd"/>
      <w:r w:rsidRPr="00BB7DD5">
        <w:rPr>
          <w:rFonts w:ascii="Calibri" w:hAnsi="Calibri"/>
          <w:color w:val="auto"/>
          <w:sz w:val="22"/>
          <w:szCs w:val="22"/>
          <w:lang w:val="de-DE"/>
        </w:rPr>
        <w:t>CH</w:t>
      </w:r>
      <w:r w:rsidRPr="00BB7DD5">
        <w:rPr>
          <w:rFonts w:ascii="Calibri" w:hAnsi="Calibri"/>
          <w:color w:val="auto"/>
          <w:sz w:val="22"/>
          <w:szCs w:val="22"/>
          <w:vertAlign w:val="subscript"/>
        </w:rPr>
        <w:t>2</w:t>
      </w:r>
      <w:r w:rsidRPr="00BB7DD5">
        <w:rPr>
          <w:rFonts w:ascii="Calibri" w:hAnsi="Calibri"/>
          <w:color w:val="auto"/>
          <w:sz w:val="22"/>
          <w:szCs w:val="22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pt-PT"/>
        </w:rPr>
        <w:t xml:space="preserve">SeMe}] </w:t>
      </w:r>
      <w:bookmarkEnd w:id="12"/>
      <w:r w:rsidRPr="00BB7DD5">
        <w:rPr>
          <w:rFonts w:ascii="Calibri" w:hAnsi="Calibri"/>
          <w:color w:val="auto"/>
          <w:sz w:val="22"/>
          <w:szCs w:val="22"/>
          <w:lang w:val="en-US"/>
        </w:rPr>
        <w:t>showing the atom numbering scheme.  Ellipsoids are shown at 50% probability and hydrogen atoms are omitted for clarity. Selected bond lengths (</w:t>
      </w:r>
      <w:r w:rsidRPr="00BB7DD5">
        <w:rPr>
          <w:rFonts w:ascii="Calibri" w:hAnsi="Calibri"/>
          <w:color w:val="auto"/>
          <w:sz w:val="22"/>
          <w:szCs w:val="22"/>
          <w:lang w:val="da-DK"/>
        </w:rPr>
        <w:t>Å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 and angles (</w:t>
      </w:r>
      <w:r w:rsidRPr="00BB7DD5">
        <w:rPr>
          <w:rFonts w:ascii="Calibri" w:hAnsi="Calibri"/>
          <w:color w:val="auto"/>
          <w:sz w:val="22"/>
          <w:szCs w:val="22"/>
          <w:lang w:val="it-IT"/>
        </w:rPr>
        <w:t>°</w:t>
      </w:r>
      <w:r w:rsidRPr="00BB7DD5">
        <w:rPr>
          <w:rFonts w:ascii="Calibri" w:hAnsi="Calibri"/>
          <w:color w:val="auto"/>
          <w:sz w:val="22"/>
          <w:szCs w:val="22"/>
        </w:rPr>
        <w:t>): (a) Mo1-Cl1 = 2.3553(5), Mo1-Cl2 = 2.3517(5), Mo1-Cl3 = 2.3453(5), Mo1-O1 = 1.673(1), Mo1-Se1 = 2.6564(2), Mo1-Se2 = 2.8937(3), Cl1-Mo1-Cl3 = 90.35(2), Cl1-Mo1-O1 = 98.98(5), Cl2-Mo1-Cl3 = 90.65(2), Cl3-Mo1-O1 = 107.36(5), Se1-Mo1-Se2 = 79.76(1).</w:t>
      </w:r>
    </w:p>
    <w:p w14:paraId="6837792F" w14:textId="70BA43EE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The five complexes described have room temperature magnetic moments of ~ 1.7 B.M., similar to other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complexes, 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1,2,8,9</w:t>
      </w:r>
      <w:r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and close to the spin-only value for a d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complex. This indicates that any orbital contribution is quenched by the very asymmetric field of the molybdenum environment.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24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The IR spectra show very strong single bands due to υ(Mo=O) in the range 950-980 </w:t>
      </w:r>
      <w:bookmarkStart w:id="13" w:name="_Hlk57018631"/>
      <w:r w:rsidRPr="00BB7DD5">
        <w:rPr>
          <w:rFonts w:ascii="Calibri" w:hAnsi="Calibri"/>
          <w:color w:val="auto"/>
          <w:sz w:val="22"/>
          <w:szCs w:val="22"/>
          <w:lang w:val="en-US"/>
        </w:rPr>
        <w:t>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bookmarkEnd w:id="13"/>
      <w:r w:rsidRPr="00BB7DD5">
        <w:rPr>
          <w:rFonts w:ascii="Calibri" w:hAnsi="Calibri"/>
          <w:color w:val="auto"/>
          <w:sz w:val="22"/>
          <w:szCs w:val="22"/>
          <w:lang w:val="en-US"/>
        </w:rPr>
        <w:t>, as well as strong overlapping bands at 355-300 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assigned as Mo-Cl modes, but do not appear to readily distinguish the isomer present. The UV/visible spectra of the solids show a clear band at 13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>,000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-14,000 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a second band or shoulder at ~19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>,000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-21,000 </w:t>
      </w:r>
      <w:bookmarkStart w:id="14" w:name="_Hlk57019109"/>
      <w:r w:rsidRPr="00BB7DD5">
        <w:rPr>
          <w:rFonts w:ascii="Calibri" w:hAnsi="Calibri"/>
          <w:color w:val="auto"/>
          <w:sz w:val="22"/>
          <w:szCs w:val="22"/>
          <w:lang w:val="en-US"/>
        </w:rPr>
        <w:t>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. Assuming 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symmetry (the actual metal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centre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symmetry is lower) and placing Mo=O as the dominant contribution along the four-fold axis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>,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leads to the assignment as the d-d bands as 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B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→ 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E and 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B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→ 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B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 respectively.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25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bookmarkEnd w:id="14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The intense absorptions &gt; 20,000 </w:t>
      </w:r>
      <w:bookmarkStart w:id="15" w:name="_Hlk57019785"/>
      <w:r w:rsidRPr="00BB7DD5">
        <w:rPr>
          <w:rFonts w:ascii="Calibri" w:hAnsi="Calibri"/>
          <w:color w:val="auto"/>
          <w:sz w:val="22"/>
          <w:szCs w:val="22"/>
          <w:lang w:val="en-US"/>
        </w:rPr>
        <w:t>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bookmarkEnd w:id="15"/>
      <w:r w:rsidRPr="00BB7DD5">
        <w:rPr>
          <w:rFonts w:ascii="Calibri" w:hAnsi="Calibri"/>
          <w:color w:val="auto"/>
          <w:sz w:val="22"/>
          <w:szCs w:val="22"/>
          <w:lang w:val="en-US"/>
        </w:rPr>
        <w:t>, assigned as charge transfer bands, are less clearly resolved, but based upon the usual ligand electronegativities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>,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25</w:t>
      </w:r>
      <w:r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we assign the first intense feature 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~ 21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>,000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-22,000 </w:t>
      </w:r>
      <w:bookmarkStart w:id="16" w:name="_Hlk57020014"/>
      <w:r w:rsidRPr="00BB7DD5">
        <w:rPr>
          <w:rFonts w:ascii="Calibri" w:hAnsi="Calibri"/>
          <w:color w:val="auto"/>
          <w:sz w:val="22"/>
          <w:szCs w:val="22"/>
          <w:lang w:val="en-US"/>
        </w:rPr>
        <w:t>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bookmarkEnd w:id="16"/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 xml:space="preserve">)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as </w:t>
      </w:r>
      <w:bookmarkStart w:id="17" w:name="_Hlk57020031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S/Se(π)→Mo(d) </w:t>
      </w:r>
      <w:bookmarkEnd w:id="17"/>
      <w:r w:rsidRPr="00BB7DD5">
        <w:rPr>
          <w:rFonts w:ascii="Calibri" w:hAnsi="Calibri"/>
          <w:color w:val="auto"/>
          <w:sz w:val="22"/>
          <w:szCs w:val="22"/>
          <w:lang w:val="en-US"/>
        </w:rPr>
        <w:t>and the broad overlapping features at ~ 25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>,000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-30,000 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as Cl(π)→Mo(d). The complexity of the electronic spectr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>a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in compounds of this type is shown by a combined UV/visible absorption, MCD and DFT study of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{Ph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PPh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}];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26</w:t>
      </w:r>
      <w:r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here we are using the spectra to confirm the presence of Mo(V)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 xml:space="preserve"> in the isolated complexes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. </w:t>
      </w:r>
    </w:p>
    <w:p w14:paraId="3330EB99" w14:textId="77777777" w:rsidR="005009DE" w:rsidRPr="00BB7DD5" w:rsidRDefault="005009DE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en-US"/>
        </w:rPr>
      </w:pPr>
    </w:p>
    <w:p w14:paraId="76CB1928" w14:textId="2EB50AF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proofErr w:type="spellStart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lastRenderedPageBreak/>
        <w:t>Dimethylchalcogenides</w:t>
      </w:r>
      <w:proofErr w:type="spellEnd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 xml:space="preserve"> (EMe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 xml:space="preserve">, E = S, Se, </w:t>
      </w:r>
      <w:proofErr w:type="spellStart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Te</w:t>
      </w:r>
      <w:proofErr w:type="spellEnd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):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="005A7126" w:rsidRPr="00BB7DD5">
        <w:rPr>
          <w:rFonts w:ascii="Calibri" w:hAnsi="Calibri"/>
          <w:color w:val="auto"/>
          <w:sz w:val="22"/>
          <w:szCs w:val="22"/>
          <w:lang w:val="en-US"/>
        </w:rPr>
        <w:t>Neither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SMe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="005A7126" w:rsidRPr="00BB7DD5">
        <w:rPr>
          <w:rFonts w:ascii="Calibri" w:hAnsi="Calibri"/>
          <w:color w:val="auto"/>
          <w:sz w:val="22"/>
          <w:szCs w:val="22"/>
          <w:lang w:val="en-US"/>
        </w:rPr>
        <w:t>or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SeMe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="001A786B" w:rsidRPr="00BB7DD5">
        <w:rPr>
          <w:rFonts w:ascii="Calibri" w:hAnsi="Calibri"/>
          <w:color w:val="auto"/>
          <w:sz w:val="22"/>
          <w:szCs w:val="22"/>
          <w:lang w:val="en-US"/>
        </w:rPr>
        <w:t xml:space="preserve">was found to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displace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thf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from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thf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>. However,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reaction of a suspension of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in dry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with 2 equivalents of EMe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 xml:space="preserve">2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produced complexes with a 1:1 </w:t>
      </w:r>
      <w:proofErr w:type="gramStart"/>
      <w:r w:rsidRPr="00BB7DD5">
        <w:rPr>
          <w:rFonts w:ascii="Calibri" w:hAnsi="Calibri"/>
          <w:color w:val="auto"/>
          <w:sz w:val="22"/>
          <w:szCs w:val="22"/>
          <w:lang w:val="en-US"/>
        </w:rPr>
        <w:t>Mo:EMe</w:t>
      </w:r>
      <w:proofErr w:type="gramEnd"/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="001A786B" w:rsidRPr="00BB7DD5">
        <w:rPr>
          <w:rFonts w:ascii="Calibri" w:hAnsi="Calibri"/>
          <w:color w:val="auto"/>
          <w:sz w:val="22"/>
          <w:szCs w:val="22"/>
          <w:lang w:val="en-US"/>
        </w:rPr>
        <w:t xml:space="preserve">empirical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composition, </w:t>
      </w:r>
      <w:bookmarkStart w:id="18" w:name="_Hlk57023015"/>
      <w:r w:rsidRPr="00BB7DD5">
        <w:rPr>
          <w:rFonts w:ascii="Calibri" w:hAnsi="Calibri"/>
          <w:color w:val="auto"/>
          <w:sz w:val="22"/>
          <w:szCs w:val="22"/>
          <w:lang w:val="en-US"/>
        </w:rPr>
        <w:t>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(EMe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 </w:t>
      </w:r>
      <w:bookmarkEnd w:id="18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(E = S, Se). There was no evidence for the formation of 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 xml:space="preserve">the 1:2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(EMe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] complexes. Crystals of both 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>MoOCl</w:t>
      </w:r>
      <w:r w:rsidR="00A6241B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>(EMe</w:t>
      </w:r>
      <w:r w:rsidR="00A6241B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 xml:space="preserve">) (E = S, Se)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complexes were obtained and the structures, which are isomorphous </w:t>
      </w:r>
      <w:r w:rsidR="007B0F94" w:rsidRPr="00BB7DD5">
        <w:rPr>
          <w:rFonts w:ascii="Calibri" w:hAnsi="Calibri"/>
          <w:color w:val="auto"/>
          <w:sz w:val="22"/>
          <w:szCs w:val="22"/>
          <w:lang w:val="en-US"/>
        </w:rPr>
        <w:t>(Fig. 4)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 showed them to be chloride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>-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bridged dimers, with six-coordinate Mo(V) centres</w:t>
      </w:r>
      <w:r w:rsidR="001A786B" w:rsidRPr="00BB7DD5">
        <w:rPr>
          <w:rFonts w:ascii="Calibri" w:hAnsi="Calibri"/>
          <w:color w:val="auto"/>
          <w:sz w:val="22"/>
          <w:szCs w:val="22"/>
          <w:lang w:val="en-US"/>
        </w:rPr>
        <w:t>, i.e. [</w:t>
      </w:r>
      <w:r w:rsidR="00227F89" w:rsidRPr="00BB7DD5">
        <w:rPr>
          <w:rFonts w:ascii="Calibri" w:hAnsi="Calibri"/>
          <w:color w:val="auto"/>
          <w:sz w:val="22"/>
          <w:szCs w:val="22"/>
          <w:lang w:val="en-US"/>
        </w:rPr>
        <w:t>{</w:t>
      </w:r>
      <w:r w:rsidR="001A786B" w:rsidRPr="00BB7DD5">
        <w:rPr>
          <w:rFonts w:ascii="Calibri" w:hAnsi="Calibri"/>
          <w:color w:val="auto"/>
          <w:sz w:val="22"/>
          <w:szCs w:val="22"/>
          <w:lang w:val="en-US"/>
        </w:rPr>
        <w:t>MoOCl</w:t>
      </w:r>
      <w:r w:rsidR="001A786B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1A786B" w:rsidRPr="00BB7DD5">
        <w:rPr>
          <w:rFonts w:ascii="Calibri" w:hAnsi="Calibri"/>
          <w:color w:val="auto"/>
          <w:sz w:val="22"/>
          <w:szCs w:val="22"/>
          <w:lang w:val="en-US"/>
        </w:rPr>
        <w:t>(EMe</w:t>
      </w:r>
      <w:r w:rsidR="001A786B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1A786B"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="00227F89" w:rsidRPr="00BB7DD5">
        <w:rPr>
          <w:rFonts w:ascii="Calibri" w:hAnsi="Calibri"/>
          <w:color w:val="auto"/>
          <w:sz w:val="22"/>
          <w:szCs w:val="22"/>
          <w:lang w:val="en-US"/>
        </w:rPr>
        <w:t>}</w:t>
      </w:r>
      <w:r w:rsidR="001A786B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1A786B"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r w:rsidR="001A786B" w:rsidRPr="00BB7DD5">
        <w:rPr>
          <w:rFonts w:ascii="Calibri" w:hAnsi="Calibri"/>
          <w:color w:val="auto"/>
          <w:sz w:val="22"/>
          <w:szCs w:val="22"/>
          <w:lang w:val="en-US"/>
        </w:rPr>
        <w:sym w:font="Symbol" w:char="F06D"/>
      </w:r>
      <w:r w:rsidR="001A786B" w:rsidRPr="00BB7DD5">
        <w:rPr>
          <w:rFonts w:ascii="Calibri" w:hAnsi="Calibri"/>
          <w:color w:val="auto"/>
          <w:sz w:val="22"/>
          <w:szCs w:val="22"/>
          <w:lang w:val="en-US"/>
        </w:rPr>
        <w:t>-Cl</w:t>
      </w:r>
      <w:r w:rsidR="001A786B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1A786B" w:rsidRPr="00BB7DD5">
        <w:rPr>
          <w:rFonts w:ascii="Calibri" w:hAnsi="Calibri"/>
          <w:color w:val="auto"/>
          <w:sz w:val="22"/>
          <w:szCs w:val="22"/>
          <w:lang w:val="en-US"/>
        </w:rPr>
        <w:t>)] (E = S, Se)</w:t>
      </w:r>
      <w:r w:rsidR="00A6241B" w:rsidRPr="00BB7DD5">
        <w:rPr>
          <w:rFonts w:ascii="Calibri" w:hAnsi="Calibri"/>
          <w:color w:val="auto"/>
          <w:sz w:val="22"/>
          <w:szCs w:val="22"/>
          <w:lang w:val="en-US"/>
        </w:rPr>
        <w:t>.</w:t>
      </w:r>
    </w:p>
    <w:p w14:paraId="689105CB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eastAsia="Calibri" w:hAnsi="Calibri" w:cs="Calibri"/>
          <w:noProof/>
          <w:color w:val="auto"/>
          <w:sz w:val="22"/>
          <w:szCs w:val="22"/>
        </w:rPr>
        <mc:AlternateContent>
          <mc:Choice Requires="wpg">
            <w:drawing>
              <wp:inline distT="0" distB="0" distL="0" distR="0" wp14:anchorId="2367B045" wp14:editId="5BE21211">
                <wp:extent cx="6712421" cy="2454474"/>
                <wp:effectExtent l="0" t="0" r="0" b="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2421" cy="2454474"/>
                          <a:chOff x="0" y="0"/>
                          <a:chExt cx="6712420" cy="2454473"/>
                        </a:xfrm>
                      </wpg:grpSpPr>
                      <pic:pic xmlns:pic="http://schemas.openxmlformats.org/drawingml/2006/picture">
                        <pic:nvPicPr>
                          <pic:cNvPr id="1073741835" name="MoOCl3(SMe2)2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6323" r="14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3217142" cy="235922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6" name="MoOCl3(SeMe)2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3055" r="11158"/>
                          <a:stretch>
                            <a:fillRect/>
                          </a:stretch>
                        </pic:blipFill>
                        <pic:spPr>
                          <a:xfrm>
                            <a:off x="3217068" y="0"/>
                            <a:ext cx="3495353" cy="23475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34" style="visibility:visible;width:528.5pt;height:193.3pt;" coordorigin="0,0" coordsize="6712421,2454473">
                <v:shape id="_x0000_s1035" type="#_x0000_t75" style="position:absolute;left:0;top:95250;width:3217141;height:2359223;">
                  <v:imagedata r:id="rId21" o:title="MoOCl3(SMe2)2.png" cropleft="16.3%" cropright="14.3%" cropbottom="0.0%"/>
                </v:shape>
                <v:shape id="_x0000_s1036" type="#_x0000_t75" style="position:absolute;left:3217069;top:0;width:3495352;height:2347504;">
                  <v:imagedata r:id="rId22" o:title="MoOCl3(SeMe)2.png" cropleft="13.1%" cropright="11.2%" cropbottom="0.0%"/>
                </v:shape>
              </v:group>
            </w:pict>
          </mc:Fallback>
        </mc:AlternateContent>
      </w:r>
    </w:p>
    <w:p w14:paraId="1E983D1A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  <w:t>(a)</w:t>
      </w: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  <w:t>(b)</w:t>
      </w:r>
    </w:p>
    <w:p w14:paraId="516CC7B1" w14:textId="411BF4D3" w:rsidR="005009DE" w:rsidRPr="00BB7DD5" w:rsidRDefault="00D90590">
      <w:pPr>
        <w:pStyle w:val="Caption"/>
        <w:spacing w:before="0" w:after="240" w:line="276" w:lineRule="auto"/>
        <w:jc w:val="both"/>
        <w:rPr>
          <w:rFonts w:ascii="Calibri" w:eastAsia="Calibri" w:hAnsi="Calibri" w:cs="Calibri"/>
          <w:i w:val="0"/>
          <w:iCs w:val="0"/>
          <w:color w:val="auto"/>
          <w:sz w:val="22"/>
          <w:szCs w:val="22"/>
          <w:u w:color="000000"/>
        </w:rPr>
      </w:pP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FF0000"/>
        </w:rPr>
        <w:t xml:space="preserve">Fig. 4. 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Crystal structures of </w:t>
      </w:r>
      <w:bookmarkStart w:id="19" w:name="_Hlk58850158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pt-PT"/>
        </w:rPr>
        <w:t>[{MoOCl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(SMe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)}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(µ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e-DE"/>
        </w:rPr>
        <w:t>-Cl)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] (a) and [{</w:t>
      </w:r>
      <w:proofErr w:type="spell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MoOCl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(SeMe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)}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(µ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e-DE"/>
        </w:rPr>
        <w:t>-Cl)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pt-PT"/>
        </w:rPr>
        <w:t xml:space="preserve">] </w:t>
      </w:r>
      <w:bookmarkEnd w:id="19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(b) showing the atom numbering scheme. Ellipsoids are shown at 50% probability and hydrogen atoms are omitted for clarity. </w:t>
      </w:r>
      <w:bookmarkStart w:id="20" w:name="_Hlk56330210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Selected bond lengths (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a-DK"/>
        </w:rPr>
        <w:t>Å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) and angles (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it-IT"/>
        </w:rPr>
        <w:t>°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 xml:space="preserve">): (a) </w:t>
      </w:r>
      <w:bookmarkEnd w:id="20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 xml:space="preserve">Mo1-Cl1 = 2.3264(2), Mo1-Cl2 = 2.3341(3), </w:t>
      </w:r>
      <w:bookmarkStart w:id="21" w:name="_Hlk56252425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M</w:t>
      </w:r>
      <w:bookmarkStart w:id="22" w:name="_Hlk57023202"/>
      <w:bookmarkEnd w:id="21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o1-Cl3 = 2.3953(3), Mo1-Cl3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rtl/>
        </w:rPr>
        <w:t xml:space="preserve">’ 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= 2.7942(2),</w:t>
      </w:r>
      <w:bookmarkEnd w:id="22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 xml:space="preserve"> Mo1-O1 = 1.6515(8), Mo1-S1 = 2.5537(3), Cl1-Mo1-O1 = 102.48(1), Cl2-Mo1-O1 = 102.08(3), Cl3-Mo1-O1 = 99.55(3), </w:t>
      </w:r>
      <w:bookmarkStart w:id="23" w:name="_Hlk56242777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e-DE"/>
        </w:rPr>
        <w:t>Cl2-Mo1-Cl3 =</w:t>
      </w:r>
      <w:bookmarkEnd w:id="23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 xml:space="preserve"> 85.77(1), Cl1-Mo1-Cl3 = 92.340(9), Cl1-Mo1-S1 = 85.233(9), </w:t>
      </w:r>
      <w:bookmarkStart w:id="24" w:name="_Hlk56242897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O1-Mo1-S1</w:t>
      </w:r>
      <w:bookmarkEnd w:id="24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 xml:space="preserve"> = 92.67(3), Cl3-Mo1-Cl3 = 77.520(8); (b)</w:t>
      </w:r>
      <w:r w:rsidRPr="00BB7DD5">
        <w:rPr>
          <w:rFonts w:ascii="Calibri" w:hAnsi="Calibri"/>
          <w:color w:val="auto"/>
          <w:sz w:val="22"/>
          <w:szCs w:val="22"/>
          <w:u w:color="000000"/>
        </w:rPr>
        <w:t xml:space="preserve"> 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pt-PT"/>
        </w:rPr>
        <w:t xml:space="preserve">Mo1-Cl1 = 2.4024(4), Mo1-Cl2 = 2.3385(4), </w:t>
      </w:r>
      <w:bookmarkStart w:id="25" w:name="_Hlk56318766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 xml:space="preserve">Mo1-Cl3 = 2.3299(4), </w:t>
      </w:r>
      <w:bookmarkEnd w:id="25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e-DE"/>
        </w:rPr>
        <w:t>Mo1-Cl1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rtl/>
        </w:rPr>
        <w:t xml:space="preserve">’ 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 xml:space="preserve">= 2.7927(4),  Mo1-O1 = 1.653(1), Mo1-Se1 = 2.6647(3), Cl1-Mo1-O1 = 98.89(4), Cl2-Mo1-O1 = 103.10(4), Cl3-Mo1-O1 = 102.38(4), Cl2-Mo1-Cl3 = 92.32(2), </w:t>
      </w:r>
      <w:bookmarkStart w:id="26" w:name="_Hlk56261019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Se1-Mo1-Cl1 = 78</w:t>
      </w:r>
      <w:bookmarkEnd w:id="26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.76(1),  Se1-Mo1-Cl1</w:t>
      </w:r>
      <w:r w:rsidR="00742D02" w:rsidRPr="00BB7DD5">
        <w:rPr>
          <w:rFonts w:ascii="Calibri" w:hAnsi="Calibri" w:cs="Angsana New" w:hint="cs"/>
          <w:i w:val="0"/>
          <w:iCs w:val="0"/>
          <w:color w:val="auto"/>
          <w:sz w:val="22"/>
          <w:szCs w:val="22"/>
          <w:u w:color="000000"/>
          <w:cs/>
        </w:rPr>
        <w:t xml:space="preserve"> 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it-IT"/>
        </w:rPr>
        <w:t xml:space="preserve">= 87.438(10), O1-Mo-1-Se1 = 92.89(4). </w:t>
      </w:r>
    </w:p>
    <w:p w14:paraId="5535A272" w14:textId="5536C4A5" w:rsidR="005009DE" w:rsidRPr="00BB7DD5" w:rsidRDefault="00D90590">
      <w:pPr>
        <w:pStyle w:val="Caption"/>
        <w:spacing w:after="120" w:line="360" w:lineRule="auto"/>
        <w:jc w:val="both"/>
        <w:rPr>
          <w:rFonts w:ascii="Calibri" w:eastAsia="Calibri" w:hAnsi="Calibri" w:cs="Calibri"/>
          <w:i w:val="0"/>
          <w:iCs w:val="0"/>
          <w:color w:val="auto"/>
          <w:sz w:val="22"/>
          <w:szCs w:val="22"/>
          <w:u w:color="000000"/>
        </w:rPr>
      </w:pP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The Mo=O </w:t>
      </w:r>
      <w:r w:rsidR="00A6241B"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bonds 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(~1.65 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a-DK"/>
        </w:rPr>
        <w:t>Å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) are </w:t>
      </w:r>
      <w:r w:rsidRPr="00BB7DD5">
        <w:rPr>
          <w:rFonts w:ascii="Calibri" w:hAnsi="Calibri"/>
          <w:color w:val="auto"/>
          <w:sz w:val="22"/>
          <w:szCs w:val="22"/>
          <w:u w:color="000000"/>
        </w:rPr>
        <w:t>trans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 to asymmetrically bound (by ~ 0.4 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a-DK"/>
        </w:rPr>
        <w:t>Å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) bridging chlorides, with the </w:t>
      </w:r>
      <w:proofErr w:type="spell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EMe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 groups arranged </w:t>
      </w:r>
      <w:r w:rsidRPr="00BB7DD5">
        <w:rPr>
          <w:rFonts w:ascii="Calibri" w:hAnsi="Calibri"/>
          <w:color w:val="auto"/>
          <w:sz w:val="22"/>
          <w:szCs w:val="22"/>
          <w:u w:color="000000"/>
          <w:lang w:val="it-IT"/>
        </w:rPr>
        <w:t>anti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 and perpendicular to the Mo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Cl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4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O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 plane. The geometries are very similar to those found in [(</w:t>
      </w:r>
      <w:proofErr w:type="spell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MoOCl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L)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(µ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e-DE"/>
        </w:rPr>
        <w:t>-Cl)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] (L = O=C(H)</w:t>
      </w:r>
      <w:proofErr w:type="spell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OMe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, </w:t>
      </w:r>
      <w:proofErr w:type="spell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thf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, O=</w:t>
      </w:r>
      <w:proofErr w:type="spell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CEt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).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FF0000"/>
          <w:vertAlign w:val="superscript"/>
        </w:rPr>
        <w:t>27,28,29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 xml:space="preserve"> </w:t>
      </w:r>
    </w:p>
    <w:p w14:paraId="05A5E4C1" w14:textId="1CF68BEB" w:rsidR="005009DE" w:rsidRPr="00BB7DD5" w:rsidRDefault="00D90590">
      <w:pPr>
        <w:pStyle w:val="Caption"/>
        <w:spacing w:after="120" w:line="360" w:lineRule="auto"/>
        <w:jc w:val="both"/>
        <w:rPr>
          <w:rFonts w:ascii="Calibri" w:eastAsia="Calibri" w:hAnsi="Calibri" w:cs="Calibri"/>
          <w:i w:val="0"/>
          <w:iCs w:val="0"/>
          <w:color w:val="auto"/>
          <w:sz w:val="22"/>
          <w:szCs w:val="22"/>
          <w:u w:color="000000"/>
        </w:rPr>
      </w:pP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The reaction of </w:t>
      </w:r>
      <w:proofErr w:type="spell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MoOCl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3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 with </w:t>
      </w:r>
      <w:proofErr w:type="spell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TeMe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 in toluene produced brown [{</w:t>
      </w:r>
      <w:proofErr w:type="spell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MoOCl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(TeMe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)}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(µ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e-DE"/>
        </w:rPr>
        <w:t>-Cl)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], which is the first Mo(V) complex with a neutral tellurium </w:t>
      </w:r>
      <w:r w:rsidR="001A786B"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donor 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ligand. Crystals were not obtained from this complex due to poor 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lastRenderedPageBreak/>
        <w:t xml:space="preserve">solubility and limited stability in solution, but spectroscopically it is very similar to the other </w:t>
      </w:r>
      <w:proofErr w:type="spell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EMe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 complexes. The failure to produce [</w:t>
      </w:r>
      <w:proofErr w:type="spell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MoOCl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3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(EMe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)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] even in the presence of excess </w:t>
      </w:r>
      <w:proofErr w:type="spell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EMe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, shows that the molybdenum</w:t>
      </w:r>
      <w:r w:rsidR="001A786B"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(V)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 prefers to bind a chloride from another molecule</w:t>
      </w:r>
      <w:r w:rsidR="001A786B"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,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 creating the bridged dimer structure, and is consistent with</w:t>
      </w:r>
      <w:r w:rsidR="001A786B"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 the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 weak </w:t>
      </w:r>
      <w:r w:rsidR="001A786B"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donor properties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 of the </w:t>
      </w:r>
      <w:proofErr w:type="spell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EMe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. The dimers are clearly distinguished from the [</w:t>
      </w:r>
      <w:proofErr w:type="spell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MoOCl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3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(</w:t>
      </w:r>
      <w:proofErr w:type="spell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dichalcogenoether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)] monomers by their IR spectra, with the dimers showing a strong 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υ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(Mo=O) vibration in the range at 985 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– 1005 cm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perscript"/>
          <w:lang w:val="ru-RU"/>
        </w:rPr>
        <w:t>-1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 (higher frequency than in the monomeric [</w:t>
      </w:r>
      <w:proofErr w:type="spell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MoOCl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3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nl-NL"/>
        </w:rPr>
        <w:t>(dichalcogenoether)] type) and terminal Mo-Cl modes 360-310 cm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perscript"/>
          <w:lang w:val="ru-RU"/>
        </w:rPr>
        <w:t>-1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; weaker bands in the region ~ 270-250 cm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perscript"/>
          <w:lang w:val="ru-RU"/>
        </w:rPr>
        <w:t>-1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 and absent in the spectra of the [</w:t>
      </w:r>
      <w:proofErr w:type="spell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MoOCl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3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(</w:t>
      </w:r>
      <w:proofErr w:type="spell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dichalcogenoether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)] monomers, may be due to the chloride bridges. The magnetic moments of ~ 1.7 B.M./Mo confirm the Mo(V) assignment and the absence of any magnetic interactions between the molybdenum centres. </w:t>
      </w:r>
    </w:p>
    <w:p w14:paraId="68E05DC4" w14:textId="77777777" w:rsidR="00D656A2" w:rsidRPr="00BB7DD5" w:rsidRDefault="00D90590">
      <w:pPr>
        <w:pStyle w:val="Body"/>
        <w:spacing w:after="120" w:line="360" w:lineRule="auto"/>
        <w:jc w:val="both"/>
        <w:rPr>
          <w:rFonts w:ascii="Calibri" w:hAnsi="Calibri"/>
          <w:color w:val="auto"/>
          <w:sz w:val="22"/>
          <w:szCs w:val="22"/>
          <w:lang w:val="en-US"/>
        </w:rPr>
      </w:pPr>
      <w:proofErr w:type="spellStart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Ditelluroethers</w:t>
      </w:r>
      <w:proofErr w:type="spellEnd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 xml:space="preserve"> :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The reaction of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SeMe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 xml:space="preserve">2,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TeMe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 xml:space="preserve">2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and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MeTe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TeMe (L-L) with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in a 1:1 molar ratio in </w:t>
      </w:r>
      <w:bookmarkStart w:id="27" w:name="_Hlk58828506"/>
      <w:r w:rsidRPr="00BB7DD5">
        <w:rPr>
          <w:rFonts w:ascii="Calibri" w:hAnsi="Calibri"/>
          <w:color w:val="auto"/>
          <w:sz w:val="22"/>
          <w:szCs w:val="22"/>
          <w:lang w:val="en-US"/>
        </w:rPr>
        <w:t>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bookmarkEnd w:id="27"/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failed to produce the expected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(L-L)] type complexes. Instead, dark brown complexes, identified by microanalysis as [(MoOCl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(L-L)], were obtained. Once isolated the compounds are very poorly soluble in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many attempts to produce crystals for an X-ray structure determination have been unsuccessful. </w:t>
      </w:r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>However, t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he magnetic moments of ~ 1.7 B.M./Mo and the UV-visible spectra of the</w:t>
      </w:r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>se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solids are consistent with the</w:t>
      </w:r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>ir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formulation as six-coordinate oxo</w:t>
      </w:r>
      <w:r w:rsidR="00D656A2" w:rsidRPr="00BB7DD5">
        <w:rPr>
          <w:rFonts w:ascii="Calibri" w:hAnsi="Calibri"/>
          <w:color w:val="auto"/>
          <w:sz w:val="22"/>
          <w:szCs w:val="22"/>
          <w:lang w:val="en-US"/>
        </w:rPr>
        <w:t>-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molybdenum(V) complexes. </w:t>
      </w:r>
    </w:p>
    <w:p w14:paraId="64B4AABB" w14:textId="77777777" w:rsidR="00D656A2" w:rsidRPr="00BB7DD5" w:rsidRDefault="00D90590">
      <w:pPr>
        <w:pStyle w:val="Body"/>
        <w:spacing w:after="120" w:line="360" w:lineRule="auto"/>
        <w:jc w:val="both"/>
        <w:rPr>
          <w:rFonts w:ascii="Calibri" w:hAnsi="Calibri"/>
          <w:color w:val="auto"/>
          <w:sz w:val="22"/>
          <w:szCs w:val="22"/>
          <w:lang w:val="en-US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The UV-visible spectra of the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ditelluroether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complexes show a d-d band at ~ 14,000 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B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→ 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E); a second more intense feature 18,000-20,000 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may be the second d-d band (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B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→ 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B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), but given the lower electronegativity of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Te</w:t>
      </w:r>
      <w:proofErr w:type="spellEnd"/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24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is probably the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(π) → Mo(d) charge transfer</w:t>
      </w:r>
      <w:r w:rsidR="006F363C" w:rsidRPr="00BB7DD5">
        <w:rPr>
          <w:rFonts w:ascii="Calibri" w:hAnsi="Calibri"/>
          <w:color w:val="auto"/>
          <w:sz w:val="22"/>
          <w:szCs w:val="22"/>
          <w:lang w:val="en-US"/>
        </w:rPr>
        <w:t xml:space="preserve"> transition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 which obscures the d-d band.</w:t>
      </w:r>
    </w:p>
    <w:p w14:paraId="2E055BC9" w14:textId="1FAAD0BF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The IR spectra are significantly different to those of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(L-L)] (L-L</w:t>
      </w:r>
      <w:r w:rsidR="00D656A2"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=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dithioether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or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diphosphine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),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8,9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but </w:t>
      </w:r>
      <w:r w:rsidR="00D656A2" w:rsidRPr="00BB7DD5">
        <w:rPr>
          <w:rFonts w:ascii="Calibri" w:hAnsi="Calibri"/>
          <w:color w:val="auto"/>
          <w:sz w:val="22"/>
          <w:szCs w:val="22"/>
          <w:lang w:val="en-US"/>
        </w:rPr>
        <w:t xml:space="preserve">are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similar to those of </w:t>
      </w:r>
      <w:bookmarkStart w:id="28" w:name="_Hlk58842453"/>
      <w:r w:rsidRPr="00BB7DD5">
        <w:rPr>
          <w:rFonts w:ascii="Calibri" w:hAnsi="Calibri"/>
          <w:color w:val="auto"/>
          <w:sz w:val="22"/>
          <w:szCs w:val="22"/>
          <w:lang w:val="en-US"/>
        </w:rPr>
        <w:t>[{MoOCl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(EMe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)}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(µ-Cl)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]. </w:t>
      </w:r>
      <w:bookmarkEnd w:id="28"/>
      <w:r w:rsidRPr="00BB7DD5">
        <w:rPr>
          <w:rFonts w:ascii="Calibri" w:hAnsi="Calibri"/>
          <w:color w:val="auto"/>
          <w:sz w:val="22"/>
          <w:szCs w:val="22"/>
          <w:lang w:val="en-US"/>
        </w:rPr>
        <w:t>In particular, the ν(Mo=O) vibrations are at higher frequency (985-1000 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), and in addition to several terminal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ν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(Mo-Cl) modes ~320-300 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 also show a peak ~250 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, probably due to a chloride bridge. In the absence of a crystal structure, the geometries cannot be established </w:t>
      </w:r>
      <w:r w:rsidR="00A70D47" w:rsidRPr="00BB7DD5">
        <w:rPr>
          <w:rFonts w:ascii="Calibri" w:hAnsi="Calibri"/>
          <w:color w:val="auto"/>
          <w:sz w:val="22"/>
          <w:szCs w:val="22"/>
          <w:lang w:val="en-US"/>
        </w:rPr>
        <w:t>unequivocally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 but the spectroscop</w:t>
      </w:r>
      <w:r w:rsidR="00A70D47" w:rsidRPr="00BB7DD5">
        <w:rPr>
          <w:rFonts w:ascii="Calibri" w:hAnsi="Calibri"/>
          <w:color w:val="auto"/>
          <w:sz w:val="22"/>
          <w:szCs w:val="22"/>
          <w:lang w:val="en-US"/>
        </w:rPr>
        <w:t>ic data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(and insolubility) are consistent with a structure type similar to those in</w:t>
      </w:r>
      <w:bookmarkStart w:id="29" w:name="_Hlk58842572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[{MoOCl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(EMe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)}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(µ-Cl)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], </w:t>
      </w:r>
      <w:bookmarkEnd w:id="29"/>
      <w:r w:rsidRPr="00BB7DD5">
        <w:rPr>
          <w:rFonts w:ascii="Calibri" w:hAnsi="Calibri"/>
          <w:color w:val="auto"/>
          <w:sz w:val="22"/>
          <w:szCs w:val="22"/>
          <w:lang w:val="en-US"/>
        </w:rPr>
        <w:t>with the EMe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ligands replaced by bridging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ditelluroethers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, leading to </w:t>
      </w:r>
      <w:r w:rsidR="00A70D47" w:rsidRPr="00BB7DD5">
        <w:rPr>
          <w:rFonts w:ascii="Calibri" w:hAnsi="Calibri"/>
          <w:color w:val="auto"/>
          <w:sz w:val="22"/>
          <w:szCs w:val="22"/>
          <w:lang w:val="en-US"/>
        </w:rPr>
        <w:t>the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formulation as an oligomer, [(MoOCl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(µ-Cl)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(µ-</w:t>
      </w:r>
      <w:proofErr w:type="spellStart"/>
      <w:r w:rsidR="00D656A2" w:rsidRPr="00BB7DD5">
        <w:rPr>
          <w:rFonts w:ascii="Calibri" w:hAnsi="Calibri"/>
          <w:color w:val="auto"/>
          <w:sz w:val="22"/>
          <w:szCs w:val="22"/>
          <w:lang w:val="en-US"/>
        </w:rPr>
        <w:t>ditelluroether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="002B3C2B" w:rsidRPr="00BB7DD5">
        <w:rPr>
          <w:rFonts w:ascii="Calibri" w:hAnsi="Calibri"/>
          <w:color w:val="auto"/>
          <w:sz w:val="22"/>
          <w:szCs w:val="22"/>
          <w:lang w:val="en-US"/>
        </w:rPr>
        <w:t>]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n</w:t>
      </w:r>
      <w:r w:rsidR="007B0F94" w:rsidRPr="00BB7DD5">
        <w:rPr>
          <w:rFonts w:ascii="Calibri" w:hAnsi="Calibri"/>
          <w:color w:val="auto"/>
          <w:sz w:val="22"/>
          <w:szCs w:val="22"/>
          <w:lang w:val="en-US"/>
        </w:rPr>
        <w:t>.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There are several literature examples of Group 16 ligands with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-phenylene backbones adopting a bridging mode, authenticated by X-ray crystal structures.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30,31,32</w:t>
      </w:r>
      <w:r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 xml:space="preserve"> </w:t>
      </w:r>
    </w:p>
    <w:p w14:paraId="1E9EEC4A" w14:textId="3768FF24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</w:rPr>
        <w:t xml:space="preserve"> </w:t>
      </w:r>
    </w:p>
    <w:p w14:paraId="51DB842F" w14:textId="5871CD73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</w:r>
      <w:r w:rsidR="000A7220"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 xml:space="preserve">  </w:t>
      </w:r>
    </w:p>
    <w:p w14:paraId="6D6AECD7" w14:textId="6031C0B3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en-US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lastRenderedPageBreak/>
        <w:t>The brown solution from the preparation of</w:t>
      </w:r>
      <w:bookmarkStart w:id="30" w:name="_Hlk58824771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[{MoOCl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}</w:t>
      </w:r>
      <w:bookmarkEnd w:id="30"/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bookmarkStart w:id="31" w:name="_Hlk58828173"/>
      <w:r w:rsidRPr="00BB7DD5">
        <w:rPr>
          <w:rFonts w:ascii="Calibri" w:hAnsi="Calibri"/>
          <w:color w:val="auto"/>
          <w:sz w:val="22"/>
          <w:szCs w:val="22"/>
          <w:lang w:val="en-US"/>
        </w:rPr>
        <w:t>{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TeMe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bookmarkEnd w:id="31"/>
      <w:r w:rsidRPr="00BB7DD5">
        <w:rPr>
          <w:rFonts w:ascii="Calibri" w:hAnsi="Calibri"/>
          <w:color w:val="auto"/>
          <w:sz w:val="22"/>
          <w:szCs w:val="22"/>
          <w:lang w:val="en-US"/>
        </w:rPr>
        <w:t>}]</w:t>
      </w:r>
      <w:r w:rsidR="002B3C2B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="00A70D47" w:rsidRPr="00BB7DD5">
        <w:rPr>
          <w:rFonts w:ascii="Calibri" w:hAnsi="Calibri"/>
          <w:color w:val="auto"/>
          <w:sz w:val="22"/>
          <w:szCs w:val="22"/>
          <w:lang w:val="en-US"/>
        </w:rPr>
        <w:t xml:space="preserve">also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deposited a few dark green crystals, which </w:t>
      </w:r>
      <w:r w:rsidR="00A70D47" w:rsidRPr="00BB7DD5">
        <w:rPr>
          <w:rFonts w:ascii="Calibri" w:hAnsi="Calibri"/>
          <w:color w:val="auto"/>
          <w:sz w:val="22"/>
          <w:szCs w:val="22"/>
          <w:lang w:val="en-US"/>
        </w:rPr>
        <w:t>were shown by X-ray crystallographic analysis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to be the mixed valence complex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>,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[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Mo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{o-C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TeMe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}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(µ-O)Mo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] </w:t>
      </w:r>
      <w:r w:rsidR="007B0F94" w:rsidRPr="00BB7DD5">
        <w:rPr>
          <w:rFonts w:ascii="Calibri" w:hAnsi="Calibri"/>
          <w:color w:val="auto"/>
          <w:sz w:val="22"/>
          <w:szCs w:val="22"/>
          <w:lang w:val="en-US"/>
        </w:rPr>
        <w:t>(Fig. 5)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 xml:space="preserve">. This complex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contain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>s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 Mo(IV)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centre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coordinated to two chelating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ditelluroethers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, a terminal chloride and an Mo=O group, which forms a very asymmetric bridge to a square pyramidal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="00D656A2"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sym w:font="Symbol" w:char="F02D"/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anion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>, with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 xml:space="preserve">Mo1-O1 = 1.705(4) Å and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Mo2-O1 = 2.368(4) </w:t>
      </w:r>
      <w:bookmarkStart w:id="32" w:name="_Hlk58758699"/>
      <w:r w:rsidRPr="00BB7DD5">
        <w:rPr>
          <w:rFonts w:ascii="Calibri" w:hAnsi="Calibri"/>
          <w:color w:val="auto"/>
          <w:sz w:val="22"/>
          <w:szCs w:val="22"/>
          <w:lang w:val="en-US"/>
        </w:rPr>
        <w:t>Å</w:t>
      </w:r>
      <w:bookmarkEnd w:id="32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. 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 xml:space="preserve">These bond distances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may be compared with the terminal Mo=O bond 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 xml:space="preserve">distance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(Mo2-O2 = 1.659(5) Å) in the latter. This complex appears to be the first </w:t>
      </w:r>
      <w:r w:rsidR="00047A69" w:rsidRPr="00BB7DD5">
        <w:rPr>
          <w:rFonts w:ascii="Calibri" w:hAnsi="Calibri"/>
          <w:color w:val="auto"/>
          <w:sz w:val="22"/>
          <w:szCs w:val="22"/>
          <w:lang w:val="en-US"/>
        </w:rPr>
        <w:t xml:space="preserve">structurally </w:t>
      </w:r>
      <w:proofErr w:type="spellStart"/>
      <w:r w:rsidR="00047A69" w:rsidRPr="00BB7DD5">
        <w:rPr>
          <w:rFonts w:ascii="Calibri" w:hAnsi="Calibri"/>
          <w:color w:val="auto"/>
          <w:sz w:val="22"/>
          <w:szCs w:val="22"/>
          <w:lang w:val="en-US"/>
        </w:rPr>
        <w:t>characterised</w:t>
      </w:r>
      <w:proofErr w:type="spellEnd"/>
      <w:r w:rsidR="00047A69"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molybdenum-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ditelluroether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complex in a positive formal oxidation state of the metal; all 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 xml:space="preserve">previously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reported complexes are substituted carbonyls.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33,34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Analogous complexes with some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diphosphine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diarsine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ligands have been reported,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8,9</w:t>
      </w:r>
      <w:r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and the structure of 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>(the previously unknown)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[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MoCl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{Me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}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(µ-O)(MoOCl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)] is discussed below. Th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>e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>crystals of [</w:t>
      </w:r>
      <w:proofErr w:type="spellStart"/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>Mo</w:t>
      </w:r>
      <w:r w:rsidR="00676734"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IV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proofErr w:type="spellEnd"/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>{o-C</w:t>
      </w:r>
      <w:r w:rsidR="00676734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="00676734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>TeMe</w:t>
      </w:r>
      <w:proofErr w:type="spellEnd"/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="00676734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>}</w:t>
      </w:r>
      <w:r w:rsidR="00676734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>(µ-O)Mo</w:t>
      </w:r>
      <w:r w:rsidR="00676734"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V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>OCl</w:t>
      </w:r>
      <w:r w:rsidR="00676734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 xml:space="preserve">]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result from a redox reaction, and 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>its structure is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not consistent with the spectroscopic data on the bulk [{MoOCl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}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{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TeMe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}]</w:t>
      </w:r>
      <w:r w:rsidR="00A70D47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. The failure to isolate 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 xml:space="preserve">mononuclear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(L-L)] 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>complexes with chelating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SeMe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 xml:space="preserve">2,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TeMe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 xml:space="preserve">2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and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MeTe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TeMe, seems analogous to the case of [{MoOCl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(EMe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)}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(µ-Cl)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>,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where the Mo(V)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centre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prefers to form chloride bridges rather than coordinate </w:t>
      </w:r>
      <w:r w:rsidR="002B3C2B" w:rsidRPr="00BB7DD5">
        <w:rPr>
          <w:rFonts w:ascii="Calibri" w:hAnsi="Calibri"/>
          <w:color w:val="auto"/>
          <w:sz w:val="22"/>
          <w:szCs w:val="22"/>
          <w:lang w:val="en-US"/>
        </w:rPr>
        <w:t xml:space="preserve">to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a second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>,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weak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>ly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 xml:space="preserve">donating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chalcogen</w:t>
      </w:r>
      <w:r w:rsidR="00676734" w:rsidRPr="00BB7DD5">
        <w:rPr>
          <w:rFonts w:ascii="Calibri" w:hAnsi="Calibri"/>
          <w:color w:val="auto"/>
          <w:sz w:val="22"/>
          <w:szCs w:val="22"/>
          <w:lang w:val="en-US"/>
        </w:rPr>
        <w:t>enoether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.</w:t>
      </w:r>
    </w:p>
    <w:p w14:paraId="3A0CF848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eastAsia="Calibri" w:hAnsi="Calibri" w:cs="Calibri"/>
          <w:noProof/>
          <w:color w:val="auto"/>
          <w:sz w:val="22"/>
          <w:szCs w:val="22"/>
          <w:lang w:val="en-US"/>
        </w:rPr>
        <w:drawing>
          <wp:inline distT="0" distB="0" distL="0" distR="0" wp14:anchorId="3D7F17FC" wp14:editId="0D947717">
            <wp:extent cx="3696161" cy="3223011"/>
            <wp:effectExtent l="0" t="0" r="0" b="0"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MoOCl4-MoOCl-Telluroether.png"/>
                    <pic:cNvPicPr>
                      <a:picLocks noChangeAspect="1"/>
                    </pic:cNvPicPr>
                  </pic:nvPicPr>
                  <pic:blipFill>
                    <a:blip r:embed="rId23"/>
                    <a:srcRect l="25644" r="15984"/>
                    <a:stretch>
                      <a:fillRect/>
                    </a:stretch>
                  </pic:blipFill>
                  <pic:spPr>
                    <a:xfrm>
                      <a:off x="0" y="0"/>
                      <a:ext cx="3696161" cy="32230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E9DA585" w14:textId="4F8935EE" w:rsidR="005009DE" w:rsidRPr="00BB7DD5" w:rsidRDefault="00D90590">
      <w:pPr>
        <w:pStyle w:val="Caption"/>
        <w:spacing w:before="0" w:after="240" w:line="276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FF0000"/>
        </w:rPr>
        <w:t xml:space="preserve">Fig. 5. 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Crystal structure of </w:t>
      </w:r>
      <w:bookmarkStart w:id="33" w:name="_Hlk58758401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pt-PT"/>
        </w:rPr>
        <w:t>[MoCl{</w:t>
      </w:r>
      <w:r w:rsidRPr="00BB7DD5">
        <w:rPr>
          <w:rFonts w:ascii="Calibri" w:hAnsi="Calibri"/>
          <w:color w:val="auto"/>
          <w:sz w:val="22"/>
          <w:szCs w:val="22"/>
          <w:u w:color="000000"/>
        </w:rPr>
        <w:t>o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e-DE"/>
        </w:rPr>
        <w:t>-C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6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H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4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(</w:t>
      </w:r>
      <w:proofErr w:type="spell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TeMe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)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}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(µ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pt-PT"/>
        </w:rPr>
        <w:t>-</w:t>
      </w:r>
      <w:proofErr w:type="gram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pt-PT"/>
        </w:rPr>
        <w:t>O)MoOCl</w:t>
      </w:r>
      <w:proofErr w:type="gram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4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pt-PT"/>
        </w:rPr>
        <w:t>]</w:t>
      </w:r>
      <w:bookmarkEnd w:id="33"/>
      <w:r w:rsidRPr="00BB7DD5">
        <w:rPr>
          <w:rFonts w:ascii="Symbol" w:hAnsi="Symbol"/>
          <w:i w:val="0"/>
          <w:iCs w:val="0"/>
          <w:color w:val="auto"/>
          <w:sz w:val="22"/>
          <w:szCs w:val="22"/>
          <w:u w:color="000000"/>
        </w:rPr>
        <w:t>×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e-DE"/>
        </w:rPr>
        <w:t>CH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Cl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color w:val="auto"/>
          <w:sz w:val="22"/>
          <w:szCs w:val="22"/>
          <w:u w:color="000000"/>
        </w:rPr>
        <w:t xml:space="preserve"> 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showing the atom numbering scheme. Ellipsoids are shown at 50% probability and hydrogen atoms</w:t>
      </w:r>
      <w:r w:rsidR="0049762D"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 and solvent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 are omitted for clarity. Selected bond lengths (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a-DK"/>
        </w:rPr>
        <w:t>Å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) and angles (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it-IT"/>
        </w:rPr>
        <w:t>°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): Mo1-Cl1 = 2.4486(7), Mo2-Cl2-5 = 2.3640(7)-2.3930(7), Mo1-Te1-4 = 2.7432(3)-2.7822(3), Mo1-O1 = 1.704(2), Mo2-O1 = 2.370(2), Mo2-O2 = 1.655(2), O2-Mo2-Cl2-5 = 78.4(1)-82.2(1), Te-Mo1-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lastRenderedPageBreak/>
        <w:t>Te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  <w:lang w:val="it-IT"/>
        </w:rPr>
        <w:t>(chelate)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 xml:space="preserve"> = 85.316(8), 86.185(8), Te1-4-Mo1-Cl1 = 79.647(18)–89.939(18), Cl1-Mo1-O1 = 177.91(7), Mo1-O1-Mo2 = 159.63.1(11).</w:t>
      </w:r>
    </w:p>
    <w:p w14:paraId="20E39E1C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i/>
          <w:iCs/>
          <w:color w:val="auto"/>
          <w:sz w:val="22"/>
          <w:szCs w:val="22"/>
        </w:rPr>
      </w:pP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Phosphine complexes</w:t>
      </w:r>
    </w:p>
    <w:p w14:paraId="573553E3" w14:textId="69E9B258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The coordination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behaviour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of the chalcogenoether ligands to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has </w:t>
      </w:r>
      <w:r w:rsidR="000A7220" w:rsidRPr="00BB7DD5">
        <w:rPr>
          <w:rFonts w:ascii="Calibri" w:hAnsi="Calibri"/>
          <w:color w:val="auto"/>
          <w:sz w:val="22"/>
          <w:szCs w:val="22"/>
          <w:lang w:val="en-US"/>
        </w:rPr>
        <w:t xml:space="preserve">both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significant analogies and differences </w:t>
      </w:r>
      <w:r w:rsidR="000A7220" w:rsidRPr="00BB7DD5">
        <w:rPr>
          <w:rFonts w:ascii="Calibri" w:hAnsi="Calibri"/>
          <w:color w:val="auto"/>
          <w:sz w:val="22"/>
          <w:szCs w:val="22"/>
          <w:lang w:val="en-US"/>
        </w:rPr>
        <w:t>to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that of some phosphine ligands</w:t>
      </w:r>
      <w:r w:rsidR="00256A84" w:rsidRPr="00BB7DD5">
        <w:rPr>
          <w:rFonts w:ascii="Calibri" w:hAnsi="Calibri"/>
          <w:color w:val="auto"/>
          <w:sz w:val="22"/>
          <w:szCs w:val="22"/>
          <w:lang w:val="en-US"/>
        </w:rPr>
        <w:t>,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mak</w:t>
      </w:r>
      <w:r w:rsidR="00256A84" w:rsidRPr="00BB7DD5">
        <w:rPr>
          <w:rFonts w:ascii="Calibri" w:hAnsi="Calibri"/>
          <w:color w:val="auto"/>
          <w:sz w:val="22"/>
          <w:szCs w:val="22"/>
          <w:lang w:val="en-US"/>
        </w:rPr>
        <w:t>ing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for informative comparisons. </w:t>
      </w:r>
      <w:r w:rsidR="00E96BAD" w:rsidRPr="00BB7DD5">
        <w:rPr>
          <w:rFonts w:ascii="Calibri" w:hAnsi="Calibri"/>
          <w:color w:val="auto"/>
          <w:sz w:val="22"/>
          <w:szCs w:val="22"/>
          <w:lang w:val="en-US"/>
        </w:rPr>
        <w:t>Pink or red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complexes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diphosphine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)] 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diphosphine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= Ph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PPh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cis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-Ph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PCH=CHPPh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(PPh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 ) were reported in the 1970’s and confirmed by IR, UV/visible spectroscopy and magnetic measurements as Mo(V) compounds.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7,8,9</w:t>
      </w:r>
      <w:r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No structures were obtained, but EPR spectra </w:t>
      </w:r>
      <w:r w:rsidR="00256A84" w:rsidRPr="00BB7DD5">
        <w:rPr>
          <w:rFonts w:ascii="Calibri" w:hAnsi="Calibri"/>
          <w:color w:val="auto"/>
          <w:sz w:val="22"/>
          <w:szCs w:val="22"/>
          <w:lang w:val="en-US"/>
        </w:rPr>
        <w:t>supported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 xml:space="preserve">fac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octahedral isomers.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8,9</w:t>
      </w:r>
      <w:r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 xml:space="preserve"> </w:t>
      </w:r>
      <w:r w:rsidR="00256A84" w:rsidRPr="00BB7DD5">
        <w:rPr>
          <w:rFonts w:ascii="Calibri" w:hAnsi="Calibri"/>
          <w:color w:val="auto"/>
          <w:sz w:val="22"/>
          <w:szCs w:val="22"/>
          <w:lang w:val="en-US"/>
        </w:rPr>
        <w:t>A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second (brown) form with </w:t>
      </w:r>
      <w:bookmarkStart w:id="34" w:name="_Hlk58334146"/>
      <w:r w:rsidRPr="00BB7DD5">
        <w:rPr>
          <w:rFonts w:ascii="Calibri" w:hAnsi="Calibri"/>
          <w:color w:val="auto"/>
          <w:sz w:val="22"/>
          <w:szCs w:val="22"/>
          <w:lang w:val="en-US"/>
        </w:rPr>
        <w:t>Ph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PPh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bookmarkEnd w:id="34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</w:t>
      </w:r>
      <w:bookmarkStart w:id="35" w:name="_Hlk57101771"/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cis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-Ph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PCH=CHPPh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 xml:space="preserve">2 </w:t>
      </w:r>
      <w:bookmarkEnd w:id="35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obtained by refluxing the red form in alcohol for several hours, </w:t>
      </w:r>
      <w:r w:rsidR="005D5A34" w:rsidRPr="00BB7DD5">
        <w:rPr>
          <w:rFonts w:ascii="Calibri" w:hAnsi="Calibri"/>
          <w:color w:val="auto"/>
          <w:sz w:val="22"/>
          <w:szCs w:val="22"/>
          <w:lang w:val="en-US"/>
        </w:rPr>
        <w:t>had</w:t>
      </w:r>
      <w:r w:rsidR="00256A84"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similar, but not identical, spectroscopic properties;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Isovitsch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et. al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.,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10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confirmed the </w:t>
      </w:r>
      <w:r w:rsidR="005D5A34" w:rsidRPr="00BB7DD5">
        <w:rPr>
          <w:rFonts w:ascii="Calibri" w:hAnsi="Calibri"/>
          <w:color w:val="auto"/>
          <w:sz w:val="22"/>
          <w:szCs w:val="22"/>
          <w:lang w:val="en-US"/>
        </w:rPr>
        <w:t xml:space="preserve">crystal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structure of the red form of the Ph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PPh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complex as the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fac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isomer.</w:t>
      </w:r>
      <w:r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In the present work we prepared the new complex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{Me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}] from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thf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] and confirmed the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fac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geometry by a crystal structure (</w:t>
      </w:r>
      <w:r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>Fig. 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). The spectroscopic data on this complex (Experimental section) are in good agreement with that of the red isomers with other diphosphines.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7,8,9</w:t>
      </w:r>
      <w:r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Not</w:t>
      </w:r>
      <w:r w:rsidR="00256A84" w:rsidRPr="00BB7DD5">
        <w:rPr>
          <w:rFonts w:ascii="Calibri" w:hAnsi="Calibri"/>
          <w:color w:val="auto"/>
          <w:sz w:val="22"/>
          <w:szCs w:val="22"/>
          <w:lang w:val="en-US"/>
        </w:rPr>
        <w:t>ably,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the five-membered chelate ring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diphosphine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complexes are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fac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isomers, contrasting with the </w:t>
      </w:r>
      <w:proofErr w:type="spellStart"/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mer</w:t>
      </w:r>
      <w:proofErr w:type="spellEnd"/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-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dichalcogenoether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)] described above. </w:t>
      </w:r>
    </w:p>
    <w:p w14:paraId="33E022C0" w14:textId="6C5DD41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The nature of the brown “isomers” is not entirely clear, but the original study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 xml:space="preserve">8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of the red and brown forms of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{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cis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-Ph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PCH=CHPPh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}] showed they had identical EPR spectra with coupling to equivalent phosphorus donors, i.e. were both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 xml:space="preserve">fac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forms. Hence the brown form seems likely to be the red isomer co-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crystallised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with a second complex, probably an EPR silent </w:t>
      </w:r>
      <w:proofErr w:type="gramStart"/>
      <w:r w:rsidRPr="00BB7DD5">
        <w:rPr>
          <w:rFonts w:ascii="Calibri" w:hAnsi="Calibri"/>
          <w:color w:val="auto"/>
          <w:sz w:val="22"/>
          <w:szCs w:val="22"/>
          <w:lang w:val="en-US"/>
        </w:rPr>
        <w:t>Mo(</w:t>
      </w:r>
      <w:proofErr w:type="gramEnd"/>
      <w:r w:rsidRPr="00BB7DD5">
        <w:rPr>
          <w:rFonts w:ascii="Calibri" w:hAnsi="Calibri"/>
          <w:color w:val="auto"/>
          <w:sz w:val="22"/>
          <w:szCs w:val="22"/>
          <w:lang w:val="en-US"/>
        </w:rPr>
        <w:t>IV) species. The presence of varying amounts of a co-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crystallised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second species would account for the various (small) differences reported by other workers.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7,8,10</w:t>
      </w:r>
      <w:r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Similar problems, including X-ray structures with a variety of bond lengths for apparently the same complex, led to the proposal of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bond-stretch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 xml:space="preserve">or distortional isomerism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in some other early d-block complexes, a concept subsequently considered to be erroneous.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35</w:t>
      </w:r>
    </w:p>
    <w:p w14:paraId="38A2002F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Pink or purple complexes with microanalyses indicating a [MoCl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2.5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O(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diphosphine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)] were isolated in some systems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 xml:space="preserve">7,8,9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and were formulated as the ionic Mo(IV)-Mo(V) species [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Mo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OCl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diphosphine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][Mo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], based upon spectroscopic data, and the observation that metathesis with NaBPh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gave [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Mo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OCl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diphosphine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][BPh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]. </w:t>
      </w:r>
    </w:p>
    <w:p w14:paraId="39EDDC26" w14:textId="77777777" w:rsidR="005009DE" w:rsidRPr="00BB7DD5" w:rsidRDefault="005009DE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  <w:lang w:val="en-US"/>
        </w:rPr>
      </w:pPr>
    </w:p>
    <w:p w14:paraId="752365CF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</w:r>
    </w:p>
    <w:p w14:paraId="6A05A564" w14:textId="77777777" w:rsidR="005009DE" w:rsidRPr="00BB7DD5" w:rsidRDefault="005009DE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</w:p>
    <w:p w14:paraId="1D63E991" w14:textId="4345AB63" w:rsidR="005009DE" w:rsidRPr="00BB7DD5" w:rsidRDefault="00D90590" w:rsidP="007B0F94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eastAsia="Calibri" w:hAnsi="Calibri" w:cs="Calibri"/>
          <w:noProof/>
          <w:color w:val="auto"/>
          <w:sz w:val="22"/>
          <w:szCs w:val="22"/>
          <w:lang w:val="en-US"/>
        </w:rPr>
        <w:lastRenderedPageBreak/>
        <mc:AlternateContent>
          <mc:Choice Requires="wpg">
            <w:drawing>
              <wp:inline distT="0" distB="0" distL="0" distR="0" wp14:anchorId="44770C50" wp14:editId="26202052">
                <wp:extent cx="6328631" cy="2917752"/>
                <wp:effectExtent l="0" t="0" r="0" b="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8631" cy="2917752"/>
                          <a:chOff x="0" y="0"/>
                          <a:chExt cx="6328630" cy="2917751"/>
                        </a:xfrm>
                      </wpg:grpSpPr>
                      <pic:pic xmlns:pic="http://schemas.openxmlformats.org/drawingml/2006/picture">
                        <pic:nvPicPr>
                          <pic:cNvPr id="1073741840" name="MoOCl3dmpe -purple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3883" r="19229" b="5324"/>
                          <a:stretch>
                            <a:fillRect/>
                          </a:stretch>
                        </pic:blipFill>
                        <pic:spPr>
                          <a:xfrm>
                            <a:off x="2726390" y="87947"/>
                            <a:ext cx="3602241" cy="27624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1" name="MoOCl3dmpe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3860" r="317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517" cy="291775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37" style="visibility:visible;width:498.3pt;height:229.7pt;" coordorigin="0,0" coordsize="6328631,2917752">
                <v:shape id="_x0000_s1038" type="#_x0000_t75" style="position:absolute;left:2726390;top:87947;width:3602240;height:2762399;">
                  <v:imagedata r:id="rId27" o:title="MoOCl3dmpe -purple.png" cropleft="23.9%" cropright="19.2%" croptop="0.0%" cropbottom="5.3%"/>
                </v:shape>
                <v:shape id="_x0000_s1039" type="#_x0000_t75" style="position:absolute;left:0;top:0;width:2813516;height:2917752;">
                  <v:imagedata r:id="rId28" o:title="MoOCl3dmpe.png" cropleft="23.9%" cropright="31.7%" croptop="0.0%"/>
                </v:shape>
              </v:group>
            </w:pict>
          </mc:Fallback>
        </mc:AlternateContent>
      </w: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  <w:lang w:val="en-US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</w:rPr>
        <w:t>(a)</w:t>
      </w:r>
      <w:r w:rsidRPr="00BB7DD5">
        <w:rPr>
          <w:rFonts w:ascii="Calibri" w:eastAsia="Calibri" w:hAnsi="Calibri" w:cs="Calibri"/>
          <w:color w:val="auto"/>
          <w:sz w:val="22"/>
          <w:szCs w:val="22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</w:rPr>
        <w:tab/>
      </w:r>
      <w:r w:rsidRPr="00BB7DD5">
        <w:rPr>
          <w:rFonts w:ascii="Calibri" w:eastAsia="Calibri" w:hAnsi="Calibri" w:cs="Calibri"/>
          <w:color w:val="auto"/>
          <w:sz w:val="22"/>
          <w:szCs w:val="22"/>
        </w:rPr>
        <w:tab/>
        <w:t>(b)</w:t>
      </w:r>
      <w:r w:rsidRPr="00BB7DD5">
        <w:rPr>
          <w:rFonts w:ascii="Calibri" w:eastAsia="Calibri" w:hAnsi="Calibri" w:cs="Calibri"/>
          <w:color w:val="auto"/>
          <w:sz w:val="22"/>
          <w:szCs w:val="22"/>
        </w:rPr>
        <w:tab/>
      </w:r>
    </w:p>
    <w:p w14:paraId="432870C4" w14:textId="1E06049A" w:rsidR="005009DE" w:rsidRPr="00BB7DD5" w:rsidRDefault="00D90590">
      <w:pPr>
        <w:pStyle w:val="Caption"/>
        <w:spacing w:before="0" w:after="240" w:line="276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FF0000"/>
        </w:rPr>
        <w:t xml:space="preserve">Fig. 6. 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Crystal structures of [</w:t>
      </w:r>
      <w:proofErr w:type="spell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MoOCl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3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(Me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e-DE"/>
        </w:rPr>
        <w:t>PCH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e-DE"/>
        </w:rPr>
        <w:t>CH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PMe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)] (a) and [</w:t>
      </w:r>
      <w:proofErr w:type="spellStart"/>
      <w:proofErr w:type="gramStart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MoCl</w:t>
      </w:r>
      <w:proofErr w:type="spell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(</w:t>
      </w:r>
      <w:proofErr w:type="gramEnd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Me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e-DE"/>
        </w:rPr>
        <w:t>PCH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e-DE"/>
        </w:rPr>
        <w:t>CH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PMe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)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2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(µ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pt-PT"/>
        </w:rPr>
        <w:t>-O)MoOCl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vertAlign w:val="subscript"/>
        </w:rPr>
        <w:t>4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] </w:t>
      </w:r>
      <w:r w:rsidR="000A7220"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 xml:space="preserve">(b) 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showing the atom numbering scheme. Ellipsoids are shown at 50% probability and hydrogen atoms are omitted for clarity. Selected bond lengths (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da-DK"/>
        </w:rPr>
        <w:t>Å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en-US"/>
        </w:rPr>
        <w:t>) and angles (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it-IT"/>
        </w:rPr>
        <w:t>°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 xml:space="preserve">): (a) Mo1-Cl1 = 2.3824(9), Mo1-Cl2 = 2.383(1), Mo1-Cl3 = 2.5011(8), Mo1-O1 = 1.680(2), Mo1-P1 = 2.5260(2), Mo1-P2 = 2.5250(8), Cl1-Mo1-Cl2 = 96.98(3), Cl1-Mo1-O1= 100.19(8), Cl2-Mo1-Cl3 = 88.76(3), Cl2-Mo1-O1 = 104.66(8), P1-Mo1-P2 = 78.84(3); (b) Mo1-Cl1 = 2.5186(2), </w:t>
      </w:r>
      <w:bookmarkStart w:id="36" w:name="_Hlk57103178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 xml:space="preserve">Mo1-O1 = 1.703(4), Mo1-P1 = 2.5131(2), Mo1-P2 = 2.5139(3), Mo2-O1 = 2.394(2), Mo2-O2= 1.657(8), </w:t>
      </w:r>
      <w:bookmarkEnd w:id="36"/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  <w:lang w:val="it-IT"/>
        </w:rPr>
        <w:t xml:space="preserve">Mo2-Cl2-5  = 2.3573(4) </w:t>
      </w:r>
      <w:r w:rsidRPr="00BB7DD5">
        <w:rPr>
          <w:rFonts w:ascii="Calibri" w:hAnsi="Calibri"/>
          <w:i w:val="0"/>
          <w:iCs w:val="0"/>
          <w:color w:val="auto"/>
          <w:sz w:val="22"/>
          <w:szCs w:val="22"/>
          <w:u w:color="000000"/>
        </w:rPr>
        <w:t>– 2.3824(3), Cl1-Mo1-P1 =78.92(2), Cl1-Mo1-P2 = 83.26(4), O2-Mo2-Cl2-5 = 97.57(2) – 98.89(4), P1-Mo1-P2 = 80.16(4),  Mo1- O1- Mo2 = 178.05(8).</w:t>
      </w:r>
    </w:p>
    <w:p w14:paraId="017AF662" w14:textId="7E2945D6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During attempts to grow crystals of orange-yellow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{Me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}], a few deep purple crystals were also isolated that were </w:t>
      </w:r>
      <w:r w:rsidR="00B35708" w:rsidRPr="00BB7DD5">
        <w:rPr>
          <w:rFonts w:ascii="Calibri" w:hAnsi="Calibri"/>
          <w:color w:val="auto"/>
          <w:sz w:val="22"/>
          <w:szCs w:val="22"/>
          <w:lang w:val="en-US"/>
        </w:rPr>
        <w:t>confirmed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by an X-ray structure </w:t>
      </w:r>
      <w:r w:rsidR="007B0F94" w:rsidRPr="00BB7DD5">
        <w:rPr>
          <w:rFonts w:ascii="Calibri" w:hAnsi="Calibri"/>
          <w:color w:val="auto"/>
          <w:sz w:val="22"/>
          <w:szCs w:val="22"/>
          <w:lang w:val="en-US"/>
        </w:rPr>
        <w:t>(Fig. 6)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to be [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MoCl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{Me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}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(µ-O)(MoOCl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)], analogous to [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MoCl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{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TeMe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}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(µ-O)(MoOCl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)] d</w:t>
      </w:r>
      <w:r w:rsidR="00B35708" w:rsidRPr="00BB7DD5">
        <w:rPr>
          <w:rFonts w:ascii="Calibri" w:hAnsi="Calibri"/>
          <w:color w:val="auto"/>
          <w:sz w:val="22"/>
          <w:szCs w:val="22"/>
          <w:lang w:val="en-US"/>
        </w:rPr>
        <w:t>e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sc</w:t>
      </w:r>
      <w:r w:rsidR="00B35708" w:rsidRPr="00BB7DD5">
        <w:rPr>
          <w:rFonts w:ascii="Calibri" w:hAnsi="Calibri"/>
          <w:color w:val="auto"/>
          <w:sz w:val="22"/>
          <w:szCs w:val="22"/>
          <w:lang w:val="en-US"/>
        </w:rPr>
        <w:t>ribed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above. Both molybdenum centres are in a distorted octahedral geometry and linked by a very asymmetric oxide bridge, Mo1-O1 = 1.703(4), Mo2-O1 = 2.394(2) Å, which may be compared with Mo2-O2 = 1.657(8) Å for the terminal Mo=O unit. The original formulation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7,8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="0033662E" w:rsidRPr="00BB7DD5">
        <w:rPr>
          <w:rFonts w:ascii="Calibri" w:hAnsi="Calibri"/>
          <w:color w:val="auto"/>
          <w:sz w:val="22"/>
          <w:szCs w:val="22"/>
          <w:lang w:val="en-US"/>
        </w:rPr>
        <w:t>was</w:t>
      </w:r>
      <w:r w:rsidR="00B35708"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="0033662E" w:rsidRPr="00BB7DD5">
        <w:rPr>
          <w:rFonts w:ascii="Calibri" w:hAnsi="Calibri"/>
          <w:color w:val="auto"/>
          <w:sz w:val="22"/>
          <w:szCs w:val="22"/>
          <w:lang w:val="en-US"/>
        </w:rPr>
        <w:t xml:space="preserve">as ionic salts,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[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Mo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OCl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diphosphine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proofErr w:type="gramStart"/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][</w:t>
      </w:r>
      <w:proofErr w:type="gramEnd"/>
      <w:r w:rsidRPr="00BB7DD5">
        <w:rPr>
          <w:rFonts w:ascii="Calibri" w:hAnsi="Calibri"/>
          <w:color w:val="auto"/>
          <w:sz w:val="22"/>
          <w:szCs w:val="22"/>
          <w:lang w:val="en-US"/>
        </w:rPr>
        <w:t>Mo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]. The reformulation as neutral µ-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oxido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="00B35708" w:rsidRPr="00BB7DD5">
        <w:rPr>
          <w:rFonts w:ascii="Calibri" w:hAnsi="Calibri"/>
          <w:color w:val="auto"/>
          <w:sz w:val="22"/>
          <w:szCs w:val="22"/>
          <w:lang w:val="en-US"/>
        </w:rPr>
        <w:t>dimers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in the solid state is </w:t>
      </w:r>
      <w:r w:rsidR="00B35708" w:rsidRPr="00BB7DD5">
        <w:rPr>
          <w:rFonts w:ascii="Calibri" w:hAnsi="Calibri"/>
          <w:color w:val="auto"/>
          <w:sz w:val="22"/>
          <w:szCs w:val="22"/>
          <w:lang w:val="en-US"/>
        </w:rPr>
        <w:t>likely to apply to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all </w:t>
      </w:r>
      <w:r w:rsidR="00B35708" w:rsidRPr="00BB7DD5">
        <w:rPr>
          <w:rFonts w:ascii="Calibri" w:hAnsi="Calibri"/>
          <w:color w:val="auto"/>
          <w:sz w:val="22"/>
          <w:szCs w:val="22"/>
          <w:lang w:val="en-US"/>
        </w:rPr>
        <w:t xml:space="preserve">the reported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examples, </w:t>
      </w:r>
      <w:r w:rsidR="00B35708" w:rsidRPr="00BB7DD5">
        <w:rPr>
          <w:rFonts w:ascii="Calibri" w:hAnsi="Calibri"/>
          <w:color w:val="auto"/>
          <w:sz w:val="22"/>
          <w:szCs w:val="22"/>
          <w:lang w:val="en-US"/>
        </w:rPr>
        <w:t>with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the long Mo-O bond easily cleave</w:t>
      </w:r>
      <w:r w:rsidR="00B35708" w:rsidRPr="00BB7DD5">
        <w:rPr>
          <w:rFonts w:ascii="Calibri" w:hAnsi="Calibri"/>
          <w:color w:val="auto"/>
          <w:sz w:val="22"/>
          <w:szCs w:val="22"/>
          <w:lang w:val="en-US"/>
        </w:rPr>
        <w:t>d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to give ions in solution.  </w:t>
      </w:r>
    </w:p>
    <w:p w14:paraId="654AC5A5" w14:textId="0ED7B508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Red </w:t>
      </w:r>
      <w:bookmarkStart w:id="37" w:name="_Hlk58850507"/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fac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(PMe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] </w:t>
      </w:r>
      <w:bookmarkEnd w:id="37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was obtained by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Limberg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et. al.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7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as one product from reaction of the alkoxide complex, [Cl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OMo(µ-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OEt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(µ-</w:t>
      </w:r>
      <w:proofErr w:type="gramStart"/>
      <w:r w:rsidRPr="00BB7DD5">
        <w:rPr>
          <w:rFonts w:ascii="Calibri" w:hAnsi="Calibri"/>
          <w:color w:val="auto"/>
          <w:sz w:val="22"/>
          <w:szCs w:val="22"/>
          <w:lang w:val="en-US"/>
        </w:rPr>
        <w:t>EtOH)MoOCl</w:t>
      </w:r>
      <w:proofErr w:type="gramEnd"/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 with PMe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; we obtained the same complex directly from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="00742D02" w:rsidRPr="00BB7DD5">
        <w:rPr>
          <w:rFonts w:ascii="Calibri" w:hAnsi="Calibri"/>
          <w:color w:val="auto"/>
          <w:sz w:val="22"/>
          <w:szCs w:val="22"/>
          <w:lang w:val="en-US"/>
        </w:rPr>
        <w:t>thf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 and PMe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in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. Our X-ray structure and the spectroscopy (Experimental section) are in good agreement with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lastRenderedPageBreak/>
        <w:t>published data,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 xml:space="preserve">7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and are not discussed further here. The interest lies in the formation of a discrete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pseudo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-octahedral </w:t>
      </w:r>
      <w:r w:rsidR="002B3C2B" w:rsidRPr="00BB7DD5">
        <w:rPr>
          <w:rFonts w:ascii="Calibri" w:hAnsi="Calibri"/>
          <w:color w:val="auto"/>
          <w:sz w:val="22"/>
          <w:szCs w:val="22"/>
          <w:lang w:val="en-US"/>
        </w:rPr>
        <w:t>1:2 Mo:PMe</w:t>
      </w:r>
      <w:r w:rsidR="002B3C2B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 xml:space="preserve">3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monomer with the strong σ-donor alkyl phosphine, which contrasts with the formation of chloride-bridged dimers, </w:t>
      </w:r>
      <w:bookmarkStart w:id="38" w:name="_Hlk58910960"/>
      <w:r w:rsidRPr="00BB7DD5">
        <w:rPr>
          <w:rFonts w:ascii="Calibri" w:hAnsi="Calibri"/>
          <w:color w:val="auto"/>
          <w:sz w:val="22"/>
          <w:szCs w:val="22"/>
          <w:lang w:val="en-US"/>
        </w:rPr>
        <w:t>[{MoOCl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(EMe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)}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(µ-Cl)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] </w:t>
      </w:r>
      <w:bookmarkEnd w:id="38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(E = S, Se,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), with the weaker donor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chalcogenoethers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discussed above. </w:t>
      </w:r>
    </w:p>
    <w:p w14:paraId="15DD8994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BB7DD5">
        <w:rPr>
          <w:rFonts w:ascii="Calibri" w:hAnsi="Calibri"/>
          <w:b/>
          <w:bCs/>
          <w:color w:val="auto"/>
          <w:sz w:val="22"/>
          <w:szCs w:val="22"/>
          <w:lang w:val="en-US"/>
        </w:rPr>
        <w:t>Experimental</w:t>
      </w:r>
    </w:p>
    <w:p w14:paraId="6EF3A245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Syntheses were performed using standard Schlenk and glovebox techniques under a dry N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atmosphere. Solvents were dried by distillation from CaH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 or Na/benzophenone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ketyl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(toluene, n-hexane, diethyl ether). MoCl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5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O(SiMe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were obtained from Sigma-Aldrich. The monodentate ligands (SMe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 PMe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 SeMe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 were obtained from Sigma-Aldrich or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Strem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dried over molecular sieves. TeMe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was made by the method of Kuhn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et. al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36</w:t>
      </w:r>
      <w:r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The dithioethers,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37</w:t>
      </w:r>
      <w:r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diselenoethers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38,39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ditelluroethers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40,41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proofErr w:type="gramStart"/>
      <w:r w:rsidRPr="00BB7DD5">
        <w:rPr>
          <w:rFonts w:ascii="Calibri" w:hAnsi="Calibri"/>
          <w:color w:val="auto"/>
          <w:sz w:val="22"/>
          <w:szCs w:val="22"/>
          <w:lang w:val="en-US"/>
        </w:rPr>
        <w:t>were</w:t>
      </w:r>
      <w:proofErr w:type="gram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prepared as described or by minor modifications thereof. 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was prepared from MoCl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5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O(SiMe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42.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obtained from Climax Molybdenum.</w:t>
      </w:r>
    </w:p>
    <w:p w14:paraId="13A5110D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Infrared spectra were recorded on a Perkin Elmer Spectrum 100 spectrometer in the range 4000–200 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−1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, with samples prepared as Nujol mulls between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CsI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plates. UV/visible spectra were recorded on powdered solids using the diffuse reflectance attachment of a PerkinElmer 750S spectrometer. Magnetic measurements were made using a Johnson Matthey magnetic balance. Microanalyses on new compounds were undertaken by London Metropolitan University or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Medac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Ltd. </w:t>
      </w:r>
    </w:p>
    <w:p w14:paraId="3E8BED6C" w14:textId="5DF02D46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i/>
          <w:iCs/>
          <w:color w:val="auto"/>
          <w:sz w:val="22"/>
          <w:szCs w:val="22"/>
        </w:rPr>
      </w:pPr>
      <w:bookmarkStart w:id="39" w:name="_Hlk56319429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Mer-[MoOCl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(</w:t>
      </w:r>
      <w:proofErr w:type="spellStart"/>
      <w:r w:rsidR="00742D02"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thf</w:t>
      </w:r>
      <w:proofErr w:type="spellEnd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 xml:space="preserve">]: </w:t>
      </w:r>
    </w:p>
    <w:p w14:paraId="19202FF0" w14:textId="25C0C924" w:rsidR="005009DE" w:rsidRPr="00BB7DD5" w:rsidRDefault="000A722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Prepared f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ollowing the literature method.</w:t>
      </w:r>
      <w:r w:rsidR="00D90590"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43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 Yield: 87%. IR spectrum (Nujol, </w:t>
      </w:r>
      <w:r w:rsidR="00D90590"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v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="00D90590"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): 982s Mo=O, 1117s, 833s </w:t>
      </w:r>
      <w:proofErr w:type="spellStart"/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br</w:t>
      </w:r>
      <w:proofErr w:type="spellEnd"/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proofErr w:type="spellStart"/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thf</w:t>
      </w:r>
      <w:proofErr w:type="spellEnd"/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, 342s, 315m Mo-Cl. UV/Vis spectrum (diffuse reflectance) </w:t>
      </w:r>
      <w:r w:rsidR="00D90590" w:rsidRPr="00BB7DD5">
        <w:rPr>
          <w:rFonts w:ascii="Symbol" w:hAnsi="Symbol"/>
          <w:color w:val="auto"/>
          <w:sz w:val="22"/>
          <w:szCs w:val="22"/>
          <w:lang w:val="en-US"/>
        </w:rPr>
        <w:t>n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="00D90590"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 xml:space="preserve">: 32,550, 26,200, 22,000, 13,250. </w:t>
      </w:r>
      <w:proofErr w:type="spellStart"/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μ</w:t>
      </w:r>
      <w:r w:rsidR="00D90590"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eff</w:t>
      </w:r>
      <w:proofErr w:type="spellEnd"/>
      <w:r w:rsidR="00D90590" w:rsidRPr="00BB7DD5">
        <w:rPr>
          <w:rFonts w:ascii="Calibri" w:hAnsi="Calibri"/>
          <w:color w:val="auto"/>
          <w:sz w:val="22"/>
          <w:szCs w:val="22"/>
          <w:lang w:val="en-US"/>
        </w:rPr>
        <w:t>: 1.71 B.M.</w:t>
      </w:r>
    </w:p>
    <w:p w14:paraId="02DBCCA7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i/>
          <w:iCs/>
          <w:color w:val="auto"/>
          <w:sz w:val="22"/>
          <w:szCs w:val="22"/>
        </w:rPr>
      </w:pP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Fac-[MoOCl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{</w:t>
      </w:r>
      <w:proofErr w:type="spellStart"/>
      <w:proofErr w:type="gramStart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MeS</w:t>
      </w:r>
      <w:proofErr w:type="spellEnd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(</w:t>
      </w:r>
      <w:proofErr w:type="gramEnd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CH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 xml:space="preserve">SMe}]: </w:t>
      </w:r>
    </w:p>
    <w:p w14:paraId="4546DA91" w14:textId="384B2D39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i/>
          <w:iCs/>
          <w:color w:val="auto"/>
          <w:sz w:val="22"/>
          <w:szCs w:val="22"/>
        </w:rPr>
      </w:pPr>
      <w:r w:rsidRPr="00BB7DD5">
        <w:rPr>
          <w:rFonts w:ascii="Calibri" w:hAnsi="Calibri"/>
          <w:b/>
          <w:bCs/>
          <w:color w:val="auto"/>
          <w:sz w:val="22"/>
          <w:szCs w:val="22"/>
          <w:lang w:val="en-US"/>
        </w:rPr>
        <w:t>Method 1.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="00742D02" w:rsidRPr="00BB7DD5">
        <w:rPr>
          <w:rFonts w:ascii="Calibri" w:hAnsi="Calibri"/>
          <w:color w:val="auto"/>
          <w:sz w:val="22"/>
          <w:szCs w:val="22"/>
          <w:lang w:val="en-US"/>
        </w:rPr>
        <w:t>thf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 (0.150 g, 0.41 mmol) was suspended in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(3 mL) and a solution of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SMe (0.056 g, 0.41 mmol) in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(2 mL) was added slowly and the solution left to stir for 1 h. The brown solution formed was then concentrated to 3 mL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 vacuo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the green solid which precipitated, was filtered off and dried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vacuo.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Yield: 0.070 g, 40 %. Required for 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5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12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MoOS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 xml:space="preserve">2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(354.58): C, 16.94; H, 3.41. Found: C, 17.02; H, 3.39%. IR spectrum (Nujol,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): 955s Mo=O, 348s, 327s, 306m Mo-Cl. UV/Vis spectrum (diffuse reflectance) </w:t>
      </w:r>
      <w:r w:rsidRPr="00BB7DD5">
        <w:rPr>
          <w:rFonts w:ascii="Symbol" w:hAnsi="Symbol"/>
          <w:color w:val="auto"/>
          <w:sz w:val="22"/>
          <w:szCs w:val="22"/>
          <w:lang w:val="en-US"/>
        </w:rPr>
        <w:t>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: 27,400, 26,000, 21,150, 18,350, 13,700.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μ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eff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: 1.71 B.M.</w:t>
      </w:r>
    </w:p>
    <w:p w14:paraId="4A3BB37C" w14:textId="079FDF0A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b/>
          <w:bCs/>
          <w:color w:val="auto"/>
          <w:sz w:val="22"/>
          <w:szCs w:val="22"/>
          <w:lang w:val="en-US"/>
        </w:rPr>
        <w:lastRenderedPageBreak/>
        <w:t>Method 2.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(0.150 g, 0.59 mmol) was suspended in toluene (5 mL) and a solution of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SMe (0.081 g, 0.59 mmol) in toluene (2 mL) was slowly added and the green solution left to stir for 1 h. The green solution was concentrated to 3 mL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 vacuo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to produce a green precipitate that was filtered off and dried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 xml:space="preserve">vacuo.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The green solid was washed in hexane (3 x 5 mL) and dried. Yield: 0.153 g, 70%. Required for 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5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12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MoOS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Symbol" w:hAnsi="Symbol"/>
          <w:color w:val="auto"/>
          <w:sz w:val="22"/>
          <w:szCs w:val="22"/>
          <w:lang w:val="en-US"/>
        </w:rPr>
        <w:t>×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0.2C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7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 xml:space="preserve">8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(373.00): C, 20.61; H, 3.67. Found: C, 20.82; H, 3.77 %. The complex was spectroscopically identical </w:t>
      </w:r>
      <w:r w:rsidR="00EE6DB0" w:rsidRPr="00BB7DD5">
        <w:rPr>
          <w:rFonts w:ascii="Calibri" w:hAnsi="Calibri"/>
          <w:color w:val="auto"/>
          <w:sz w:val="22"/>
          <w:szCs w:val="22"/>
          <w:lang w:val="en-US"/>
        </w:rPr>
        <w:t>to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that made by </w:t>
      </w:r>
      <w:r w:rsidR="00EE6DB0" w:rsidRPr="00BB7DD5">
        <w:rPr>
          <w:rFonts w:ascii="Calibri" w:hAnsi="Calibri"/>
          <w:color w:val="auto"/>
          <w:sz w:val="22"/>
          <w:szCs w:val="22"/>
          <w:lang w:val="en-US"/>
        </w:rPr>
        <w:t>M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ethod 1. Green crystals suitable for X-ray crystallography were grown from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 xml:space="preserve">2.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</w:p>
    <w:p w14:paraId="6F617F79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i/>
          <w:iCs/>
          <w:color w:val="auto"/>
          <w:sz w:val="22"/>
          <w:szCs w:val="22"/>
        </w:rPr>
      </w:pP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Mer-[MoOCl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{</w:t>
      </w:r>
      <w:proofErr w:type="spellStart"/>
      <w:proofErr w:type="gramStart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perscript"/>
          <w:lang w:val="en-US"/>
        </w:rPr>
        <w:t>i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PrS</w:t>
      </w:r>
      <w:proofErr w:type="spellEnd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(</w:t>
      </w:r>
      <w:proofErr w:type="gramEnd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CH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S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perscript"/>
          <w:lang w:val="en-US"/>
        </w:rPr>
        <w:t>i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Pr}]</w:t>
      </w:r>
    </w:p>
    <w:p w14:paraId="0A644696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i/>
          <w:iCs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{</w:t>
      </w:r>
      <w:proofErr w:type="spellStart"/>
      <w:proofErr w:type="gramStart"/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PrS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gramEnd"/>
      <w:r w:rsidRPr="00BB7DD5">
        <w:rPr>
          <w:rFonts w:ascii="Calibri" w:hAnsi="Calibri"/>
          <w:color w:val="auto"/>
          <w:sz w:val="22"/>
          <w:szCs w:val="22"/>
          <w:lang w:val="en-US"/>
        </w:rPr>
        <w:t>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Pr}] was prepared similarly to Method 1 above, and isolated as a pale green solid.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Yield: 62%. Required for 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8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18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MoOS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 xml:space="preserve">2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(396.66): C, 24.22; H, 4.57. Found: C: 24.45; H, 4.15%. IR spectrum (Nujol,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): 979s Mo=O, 349s, 312m Mo-Cl. UV/Vis spectrum (diffuse reflectance) </w:t>
      </w:r>
      <w:r w:rsidRPr="00BB7DD5">
        <w:rPr>
          <w:rFonts w:ascii="Symbol" w:hAnsi="Symbol"/>
          <w:color w:val="auto"/>
          <w:sz w:val="22"/>
          <w:szCs w:val="22"/>
          <w:lang w:val="en-US"/>
        </w:rPr>
        <w:t>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: 32,300, 30,400, 27,700, 23,000sh, 21,500sh, 13,600.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μ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eff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: 1.69 B.M.</w:t>
      </w:r>
    </w:p>
    <w:p w14:paraId="43F4A542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i/>
          <w:iCs/>
          <w:color w:val="auto"/>
          <w:sz w:val="22"/>
          <w:szCs w:val="22"/>
        </w:rPr>
      </w:pP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Mer-[MoOCl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{</w:t>
      </w:r>
      <w:proofErr w:type="spellStart"/>
      <w:proofErr w:type="gramStart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PhS</w:t>
      </w:r>
      <w:proofErr w:type="spellEnd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(</w:t>
      </w:r>
      <w:proofErr w:type="gramEnd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CH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SPh}]</w:t>
      </w:r>
    </w:p>
    <w:p w14:paraId="1B74BABB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(0.150 g, 0.69 mmol) was suspended in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(3 mL) and a solution of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PhS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SPh (0.170 g, 0.69 mmol) in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(2 mL) was added slowly and the resulting green solution left to stir for 1 h. The resulting brown solution was concentrated to 3 mL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 vacuo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filtered, and the orange-brown solid dried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vacuo.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Yield: 0.244 g, 76%. Required for 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14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14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MoOS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 xml:space="preserve">2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(464.69): C, 36.19; H, 3.04. Found: C, 35.97; H, 3.18 %. IR spectrum (Nujol,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): 966s Mo=O, 354s, 319m Mo-Cl. UV/Vis spectrum (diffuse reflectance) </w:t>
      </w:r>
      <w:r w:rsidRPr="00BB7DD5">
        <w:rPr>
          <w:rFonts w:ascii="Symbol" w:hAnsi="Symbol"/>
          <w:color w:val="auto"/>
          <w:sz w:val="22"/>
          <w:szCs w:val="22"/>
          <w:lang w:val="en-US"/>
        </w:rPr>
        <w:t>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: 32,200, 26,900, 22,600, 21,300, 18,500sh, 13,000.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μ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eff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: 1.71 B.M.</w:t>
      </w:r>
      <w:bookmarkEnd w:id="39"/>
    </w:p>
    <w:p w14:paraId="682C6508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i/>
          <w:iCs/>
          <w:color w:val="auto"/>
          <w:sz w:val="22"/>
          <w:szCs w:val="22"/>
        </w:rPr>
      </w:pPr>
      <w:bookmarkStart w:id="40" w:name="_Hlk58849829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[{MoOCl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(SMe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)}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(µ-Cl)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]</w:t>
      </w:r>
      <w:bookmarkEnd w:id="40"/>
    </w:p>
    <w:p w14:paraId="0A2CE097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(0.150 g, 0.69 mmol) was suspended in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(3 mL) and a solution of SMe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(0.085 g, 1.38 mmol) in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(2 mL) was added slowly and the green solution left to stir for 1 h. The clear green solution was then concentrated to 3 mL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 vacuo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layered with hexane (3 mL). The green crystals formed were isolated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 xml:space="preserve">via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filtration and dried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 xml:space="preserve">vacuo.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Yield: 0.73 g, 38%. Required for 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12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Mo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 xml:space="preserve">2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(560.86): C, 8.57; H, 2.16. Found: C, 8.98; H, 2.37%. IR spectrum (Nujol,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): 1004s Mo=O, 356s, 319s, 268m Mo-Cl. UV/Vis spectrum (diffuse reflectance) </w:t>
      </w:r>
      <w:r w:rsidRPr="00BB7DD5">
        <w:rPr>
          <w:rFonts w:ascii="Symbol" w:hAnsi="Symbol"/>
          <w:color w:val="auto"/>
          <w:sz w:val="22"/>
          <w:szCs w:val="22"/>
          <w:lang w:val="en-US"/>
        </w:rPr>
        <w:t>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: 26,000, 22,300, 19,600sh, 13,800.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μ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eff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: 1.72 B.M./Mo</w:t>
      </w:r>
    </w:p>
    <w:p w14:paraId="76B0BDEB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i/>
          <w:iCs/>
          <w:color w:val="auto"/>
          <w:sz w:val="22"/>
          <w:szCs w:val="22"/>
        </w:rPr>
      </w:pP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[{MoOCl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(SeMe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)}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(µ-Cl)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]</w:t>
      </w:r>
    </w:p>
    <w:p w14:paraId="7572E1FE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(0.150 g, 0.69 mmol) was suspended in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(3 mL) and a solution of SeMe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(0.150 g, 1.38 mmol) in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(2 mL) was slowly added and the green solution left to stir for 1h. The red solution formed was concentrated to 3 mL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 vacuo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layered with hexane (3 mL). The dark brown crystals were isolated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 xml:space="preserve">via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lastRenderedPageBreak/>
        <w:t xml:space="preserve">filtration, and dried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 xml:space="preserve">vacuo.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Yield: 0.154 g, 68 %. Required for 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12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Mo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 xml:space="preserve">2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(654.65): C, 7.34; H, 1.85 %. Found: C, 7.43; H, 1.93 %. IR spectrum (Nujol,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): 1004s Mo=O, 368sh, 351s, 313m Mo-Cl. UV/Vis spectrum (diffuse reflectance) </w:t>
      </w:r>
      <w:r w:rsidRPr="00BB7DD5">
        <w:rPr>
          <w:rFonts w:ascii="Symbol" w:hAnsi="Symbol"/>
          <w:color w:val="auto"/>
          <w:sz w:val="22"/>
          <w:szCs w:val="22"/>
          <w:lang w:val="en-US"/>
        </w:rPr>
        <w:t>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: 32,500, 26,500, 20,700, 14,100.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μ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eff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: 1.68 B.M./Mo.</w:t>
      </w:r>
    </w:p>
    <w:p w14:paraId="5354D6C4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i/>
          <w:iCs/>
          <w:color w:val="auto"/>
          <w:sz w:val="22"/>
          <w:szCs w:val="22"/>
        </w:rPr>
      </w:pP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Mer-[MoOCl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{</w:t>
      </w:r>
      <w:proofErr w:type="spellStart"/>
      <w:proofErr w:type="gramStart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MeSe</w:t>
      </w:r>
      <w:proofErr w:type="spellEnd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(</w:t>
      </w:r>
      <w:proofErr w:type="gramEnd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CH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SeMe}]</w:t>
      </w:r>
    </w:p>
    <w:p w14:paraId="78C00307" w14:textId="58730B2E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="00742D02" w:rsidRPr="00BB7DD5">
        <w:rPr>
          <w:rFonts w:ascii="Calibri" w:hAnsi="Calibri"/>
          <w:color w:val="auto"/>
          <w:sz w:val="22"/>
          <w:szCs w:val="22"/>
          <w:lang w:val="en-US"/>
        </w:rPr>
        <w:t>thf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 (0.150 g, 0.41 mmol) was suspended in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(3 mL) and a solution of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MeSe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SeMe (0.089 g, 0.41 mmol) in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(2 mL) was added slowly and the green solution left to stir for 1 h. The resulting brown solution was concentrated to 3 mL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 vacuo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filtered, then the solid dried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 xml:space="preserve">vacuo,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isolating a dark brown solid. Crystals grown from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were dark green. Yield: 0.160 g, 90%. Required for 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10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MoOSe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 xml:space="preserve">2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(434.34): C, 11.06; H, 2.32. Found: C, 11.60; H, 2.50%. IR spectrum (Nujol,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): 960s Mo=O, 342s, 310m Mo-Cl. UV/Vis spectrum (diffuse reflectance) </w:t>
      </w:r>
      <w:r w:rsidRPr="00BB7DD5">
        <w:rPr>
          <w:rFonts w:ascii="Symbol" w:hAnsi="Symbol"/>
          <w:color w:val="auto"/>
          <w:sz w:val="22"/>
          <w:szCs w:val="22"/>
          <w:lang w:val="en-US"/>
        </w:rPr>
        <w:t>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: 25,800, 21,500, 19,300, 14,600.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μ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eff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: 1.71 B.M.</w:t>
      </w:r>
    </w:p>
    <w:p w14:paraId="79411DF9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i/>
          <w:iCs/>
          <w:color w:val="auto"/>
          <w:sz w:val="22"/>
          <w:szCs w:val="22"/>
        </w:rPr>
      </w:pP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[MoOCl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{</w:t>
      </w:r>
      <w:proofErr w:type="spellStart"/>
      <w:proofErr w:type="gramStart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MeSe</w:t>
      </w:r>
      <w:proofErr w:type="spellEnd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(</w:t>
      </w:r>
      <w:proofErr w:type="gramEnd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CH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SeMe}]</w:t>
      </w:r>
    </w:p>
    <w:p w14:paraId="5227D22A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(0.150 g, 0.69 mmol) was suspended in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(3 mL) and a solution of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MeSe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SeMe (0.158 g, 0.69 mmol) in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(2 mL) was slowly added and the red/brown solution left to stir for 1 h. The brown solution was concentrated to 3 mL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 vacuo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filtered and the dark brown solid isolated was dried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vacuo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. A deep orange-brown crystalline solid was obtained from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solution. Yield: 0.178 g, 58%. Required for 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5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12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MoOSe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Symbol" w:hAnsi="Symbol"/>
          <w:color w:val="auto"/>
          <w:sz w:val="22"/>
          <w:szCs w:val="22"/>
          <w:lang w:val="en-US"/>
        </w:rPr>
        <w:t>×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 xml:space="preserve">2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(533.30): C, 13.51; H, 2.65. Found: C, 13.96; H, 2.95%. IR spectrum (Nujol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): 954s Mo=O, 346s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vbr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, Mo-Cl. UV/Vis spectrum (diffuse reflectance) </w:t>
      </w:r>
      <w:r w:rsidRPr="00BB7DD5">
        <w:rPr>
          <w:rFonts w:ascii="Symbol" w:hAnsi="Symbol"/>
          <w:color w:val="auto"/>
          <w:sz w:val="22"/>
          <w:szCs w:val="22"/>
          <w:lang w:val="en-US"/>
        </w:rPr>
        <w:t>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: 32,000sh, 27,00br, 21,400, 19,500, 14,000.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μ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eff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: 1.70 B.M.</w:t>
      </w:r>
    </w:p>
    <w:p w14:paraId="5CB68713" w14:textId="73D6DA6C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i/>
          <w:iCs/>
          <w:color w:val="auto"/>
          <w:sz w:val="22"/>
          <w:szCs w:val="22"/>
        </w:rPr>
      </w:pPr>
      <w:bookmarkStart w:id="41" w:name="_Hlk58849877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[(MoOCl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{o-C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SeMe</w:t>
      </w:r>
      <w:proofErr w:type="spellEnd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proofErr w:type="gramStart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}</w:t>
      </w:r>
      <w:r w:rsidR="002B3C2B"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]</w:t>
      </w:r>
      <w:r w:rsidR="0038729B"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n</w:t>
      </w:r>
      <w:bookmarkEnd w:id="41"/>
      <w:proofErr w:type="gramEnd"/>
    </w:p>
    <w:p w14:paraId="6168BA5E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(0.150 g, 0.69 mmol) was suspended in dichloromethane (3 mL) and a solution of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o-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SeMe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(0.226 g, 0.69 mmol) in dichloromethane (2 mL) was added slowly and the dark red/brown solution left to stir for 1  h. The brown solution was then concentrated to 3 mL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 vacuo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 producing a brown precipitate, which was washed with OEt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(3 x 5 mL), then the brown-pink solid was dried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vacuo.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Yield: 0.170 g, 53%</w:t>
      </w:r>
      <w:r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Required for 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8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10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Mo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(700.68): C, 13.71; H, 1.44. Found: C, 13.43; H, 1.53%. IR spectrum (Nujol,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): 999s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br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Mo=O, 351w, 302s, 292sh, 256m Mo-Cl. UV/Vis spectrum (diffuse reflectance) </w:t>
      </w:r>
      <w:r w:rsidRPr="00BB7DD5">
        <w:rPr>
          <w:rFonts w:ascii="Symbol" w:hAnsi="Symbol"/>
          <w:color w:val="auto"/>
          <w:sz w:val="22"/>
          <w:szCs w:val="22"/>
          <w:lang w:val="en-US"/>
        </w:rPr>
        <w:t>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: 29,500sh, 24,900, 20,900, 14,300.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μ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eff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: 1.69 B.M./Mo.</w:t>
      </w:r>
    </w:p>
    <w:p w14:paraId="09C29985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i/>
          <w:iCs/>
          <w:color w:val="auto"/>
          <w:sz w:val="22"/>
          <w:szCs w:val="22"/>
        </w:rPr>
      </w:pP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[{MoOCl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(TeMe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)}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(µ-Cl)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]</w:t>
      </w:r>
    </w:p>
    <w:p w14:paraId="09882FFA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(0.150 g, 0.69 mmol) was suspended in toluene (3 mL) and a solution of TeMe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(0.217 g, 1.38 mmol) in toluene (2 mL) was added slowly and the purple solution left to stir for 1 h. The deep purple solution was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lastRenderedPageBreak/>
        <w:t xml:space="preserve">concentrated to 3 mL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 vacuo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filtered, then the dark brown solid was dried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 xml:space="preserve">vacuo.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Yield: 0.203 g, 78%. Required for 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12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Mo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Te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(751.93): C, 6.39; H, 1.61. Found: C, 6.76; H, 2.06%. IR spectrum (Nujol,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): 985s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br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Mo=O, 327, 302s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br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, 256m Mo-Cl. UV/Vis spectrum (diffuse reflectance) </w:t>
      </w:r>
      <w:r w:rsidRPr="00BB7DD5">
        <w:rPr>
          <w:rFonts w:ascii="Symbol" w:hAnsi="Symbol"/>
          <w:color w:val="auto"/>
          <w:sz w:val="22"/>
          <w:szCs w:val="22"/>
          <w:lang w:val="en-US"/>
        </w:rPr>
        <w:t>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: 34,500, 29,700sh, 27,150, 26,100, 20,900, 19,500, 14,400.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μ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eff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: 1.68 B.M./Mo.</w:t>
      </w:r>
    </w:p>
    <w:p w14:paraId="48A54730" w14:textId="4B8D5DB6" w:rsidR="005009DE" w:rsidRPr="00BB7DD5" w:rsidRDefault="00D90590">
      <w:pPr>
        <w:pStyle w:val="Body"/>
        <w:tabs>
          <w:tab w:val="left" w:pos="3181"/>
        </w:tabs>
        <w:spacing w:after="120" w:line="360" w:lineRule="auto"/>
        <w:jc w:val="both"/>
        <w:rPr>
          <w:rFonts w:ascii="Calibri" w:eastAsia="Calibri" w:hAnsi="Calibri" w:cs="Calibri"/>
          <w:b/>
          <w:bCs/>
          <w:i/>
          <w:iCs/>
          <w:color w:val="auto"/>
          <w:sz w:val="22"/>
          <w:szCs w:val="22"/>
        </w:rPr>
      </w:pP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[(MoOCl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{</w:t>
      </w:r>
      <w:proofErr w:type="spellStart"/>
      <w:proofErr w:type="gramStart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MeTe</w:t>
      </w:r>
      <w:proofErr w:type="spellEnd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(</w:t>
      </w:r>
      <w:proofErr w:type="gramEnd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CH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TeMe}</w:t>
      </w:r>
      <w:r w:rsidR="002B3C2B"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]</w:t>
      </w:r>
      <w:r w:rsidR="00750532"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n</w:t>
      </w:r>
    </w:p>
    <w:p w14:paraId="07A8CD37" w14:textId="77777777" w:rsidR="005009DE" w:rsidRPr="00BB7DD5" w:rsidRDefault="00D90590">
      <w:pPr>
        <w:pStyle w:val="Body"/>
        <w:tabs>
          <w:tab w:val="left" w:pos="3181"/>
        </w:tabs>
        <w:spacing w:after="120" w:line="360" w:lineRule="auto"/>
        <w:jc w:val="both"/>
        <w:rPr>
          <w:rFonts w:ascii="Calibri" w:eastAsia="Calibri" w:hAnsi="Calibri" w:cs="Calibri"/>
          <w:i/>
          <w:iCs/>
          <w:color w:val="auto"/>
          <w:sz w:val="22"/>
          <w:szCs w:val="22"/>
          <w:shd w:val="clear" w:color="auto" w:fill="FFFF00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(0.150 g, 0.69 mmol) was suspended in dichloromethane (3 mL) and a solution of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MeTe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TeMe (0.217 g, 0.69 mmol) in dichloromethane (2 mL) was added slowly and the brown solution left to stir for 1 h. The brown solution was concentrated to 3 mL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 vacuo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 producing a brown precipitate which was washed with OEt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(3 x 5 mL), then the dark brown solid was dried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 xml:space="preserve">vacuo.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Yield: 0.322 g, 61%.</w:t>
      </w:r>
      <w:r w:rsidRPr="00BB7DD5">
        <w:rPr>
          <w:rFonts w:ascii="Calibri" w:hAnsi="Calibri"/>
          <w:i/>
          <w:iCs/>
          <w:color w:val="auto"/>
          <w:sz w:val="22"/>
          <w:szCs w:val="22"/>
          <w:u w:color="FF0000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Required for 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5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12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Mo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Te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(763.95): C, 7.86; H, 1.58. Found: C, 7.20; H, 1.38%. IR spectrum (Nujol,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): 988m Mo=O, 303s, 292m, 249m Mo-Cl. UV/Vis spectrum (diffuse reflectance) </w:t>
      </w:r>
      <w:r w:rsidRPr="00BB7DD5">
        <w:rPr>
          <w:rFonts w:ascii="Symbol" w:hAnsi="Symbol"/>
          <w:color w:val="auto"/>
          <w:sz w:val="22"/>
          <w:szCs w:val="22"/>
          <w:lang w:val="en-US"/>
        </w:rPr>
        <w:t>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: 26,500, 21,700, 18,600, ~13,000.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μ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eff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: 1.68 B.M./Mo.</w:t>
      </w:r>
    </w:p>
    <w:p w14:paraId="71D5631C" w14:textId="39C5678A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i/>
          <w:iCs/>
          <w:color w:val="auto"/>
          <w:sz w:val="22"/>
          <w:szCs w:val="22"/>
        </w:rPr>
      </w:pP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[(MoOCl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{o-C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TeMe</w:t>
      </w:r>
      <w:proofErr w:type="spellEnd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proofErr w:type="gramStart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}</w:t>
      </w:r>
      <w:r w:rsidR="002B3C2B"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]</w:t>
      </w:r>
      <w:r w:rsidR="00750532"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n</w:t>
      </w:r>
      <w:proofErr w:type="gramEnd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 xml:space="preserve"> </w:t>
      </w:r>
    </w:p>
    <w:p w14:paraId="224828DA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(0.150 g, 0.69 mmol) was suspended in dichloromethane (3 mL) and a solution of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o-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TeMe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(0.249 g, 0.69 mmol) in dichloromethane (2 mL) was added slowly and the dark brown solution left to stir for 1 h. The brown solution was concentrated to 3 mL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 vacuo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 producing a brown precipitate which was washed with OEt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(3 x 5 mL), and dried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vacuo.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Yield: 0.285 g, 52%. Required for 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8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10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Mo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Te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(797.96): C, 12.04; H, 1.26. Found: C, 12.27; H, 1.43%. IR spectrum (Nujol,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): 992s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br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Mo=O, 343m, 328m, 302s, 254m Mo-Cl. UV/Vis spectrum (diffuse reflectance) </w:t>
      </w:r>
      <w:r w:rsidRPr="00BB7DD5">
        <w:rPr>
          <w:rFonts w:ascii="Symbol" w:hAnsi="Symbol"/>
          <w:color w:val="auto"/>
          <w:sz w:val="22"/>
          <w:szCs w:val="22"/>
          <w:lang w:val="en-US"/>
        </w:rPr>
        <w:t>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: 32,500, 25,000sh, 21,000, 19,200, 14,500.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μ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eff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: 1.70 B.M./Mo.</w:t>
      </w:r>
    </w:p>
    <w:p w14:paraId="4553FA74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i/>
          <w:iCs/>
          <w:color w:val="auto"/>
          <w:sz w:val="22"/>
          <w:szCs w:val="22"/>
        </w:rPr>
      </w:pP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Fac-[MoOCl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(PMe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]</w:t>
      </w:r>
    </w:p>
    <w:p w14:paraId="41BC0404" w14:textId="1D8808BA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bookmarkStart w:id="42" w:name="_Hlk57112736"/>
      <w:r w:rsidRPr="00BB7DD5">
        <w:rPr>
          <w:rFonts w:ascii="Calibri" w:hAnsi="Calibri"/>
          <w:color w:val="auto"/>
          <w:sz w:val="22"/>
          <w:szCs w:val="22"/>
          <w:lang w:val="en-US"/>
        </w:rPr>
        <w:t>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="00742D02" w:rsidRPr="00BB7DD5">
        <w:rPr>
          <w:rFonts w:ascii="Calibri" w:hAnsi="Calibri"/>
          <w:color w:val="auto"/>
          <w:sz w:val="22"/>
          <w:szCs w:val="22"/>
          <w:lang w:val="en-US"/>
        </w:rPr>
        <w:t>thf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] </w:t>
      </w:r>
      <w:bookmarkEnd w:id="42"/>
      <w:r w:rsidRPr="00BB7DD5">
        <w:rPr>
          <w:rFonts w:ascii="Calibri" w:hAnsi="Calibri"/>
          <w:color w:val="auto"/>
          <w:sz w:val="22"/>
          <w:szCs w:val="22"/>
          <w:lang w:val="en-US"/>
        </w:rPr>
        <w:t>(0.150 g, 0.41 mmol) was suspended in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(3 mL) and a solution of PMe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(0.063 g, 0.82 mmol) in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(3 mL) was added slowly and the dark green solution left to stir for 1 h. The red solution produced was then concentrated to 3 mL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 vacuo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filtered, and the red solid dried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vacuo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. Yield: 0.047 g, 31%. Required for 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18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MoOP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 xml:space="preserve">2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(370.45): C, 19.45; H, 4.90. Found: C, 19.28; H, 4.74%. IR spectrum (Nujol,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): 957s Mo=O, 352sh, 324s, 305m Mo-Cl. UV/Vis spectrum (diffuse reflectance) </w:t>
      </w:r>
      <w:r w:rsidRPr="00BB7DD5">
        <w:rPr>
          <w:rFonts w:ascii="Symbol" w:hAnsi="Symbol"/>
          <w:color w:val="auto"/>
          <w:sz w:val="22"/>
          <w:szCs w:val="22"/>
          <w:lang w:val="en-US"/>
        </w:rPr>
        <w:t>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: 29,600, 26,500, 21,600, 20,500sh, 15,500. </w:t>
      </w:r>
    </w:p>
    <w:p w14:paraId="64F2D90E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i/>
          <w:iCs/>
          <w:color w:val="auto"/>
          <w:sz w:val="22"/>
          <w:szCs w:val="22"/>
        </w:rPr>
      </w:pP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Fac-[MoOCl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{</w:t>
      </w:r>
      <w:bookmarkStart w:id="43" w:name="_Hlk56322278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Me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P(CH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PMe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}</w:t>
      </w:r>
      <w:bookmarkEnd w:id="43"/>
      <w:r w:rsidRPr="00BB7DD5">
        <w:rPr>
          <w:rFonts w:ascii="Calibri" w:hAnsi="Calibri"/>
          <w:b/>
          <w:bCs/>
          <w:i/>
          <w:iCs/>
          <w:color w:val="auto"/>
          <w:sz w:val="22"/>
          <w:szCs w:val="22"/>
          <w:lang w:val="en-US"/>
        </w:rPr>
        <w:t>]</w:t>
      </w:r>
    </w:p>
    <w:p w14:paraId="537DD27D" w14:textId="5F817722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="00742D02" w:rsidRPr="00BB7DD5">
        <w:rPr>
          <w:rFonts w:ascii="Calibri" w:hAnsi="Calibri"/>
          <w:color w:val="auto"/>
          <w:sz w:val="22"/>
          <w:szCs w:val="22"/>
          <w:lang w:val="en-US"/>
        </w:rPr>
        <w:t>thf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 (0.150 g, 0.41 mmol) was suspended in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(3 mL) and a solution of 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(0.165 g, 0.41 mmol) in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(3 mL) was added slowly and the solution left to stir for 1 h. The was concentrated to 3 mL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 vacuo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, filtered and then the solid was dried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vacuo.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Yield: 0.131 g, 81%. Required for 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16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MoOP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 xml:space="preserve">2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lastRenderedPageBreak/>
        <w:t xml:space="preserve">(368.44): C, 19.56; H, 4.38. Found: C, 19.83; H, 4.26%. IR spectrum (Nujol,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): 951s Mo=O, 362m, 325s, 306s Mo-Cl. UV/Vis spectrum (diffuse reflectance) </w:t>
      </w:r>
      <w:r w:rsidRPr="00BB7DD5">
        <w:rPr>
          <w:rFonts w:ascii="Symbol" w:hAnsi="Symbol"/>
          <w:color w:val="auto"/>
          <w:sz w:val="22"/>
          <w:szCs w:val="22"/>
          <w:lang w:val="en-US"/>
        </w:rPr>
        <w:t>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/cm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-1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: 29,600, 26,500sh, 21,600, 20,000, 15,500.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μ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eff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: 1.72 B.M.</w:t>
      </w:r>
    </w:p>
    <w:p w14:paraId="1D00EE89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BB7DD5">
        <w:rPr>
          <w:rFonts w:ascii="Calibri" w:hAnsi="Calibri"/>
          <w:b/>
          <w:bCs/>
          <w:color w:val="auto"/>
          <w:sz w:val="22"/>
          <w:szCs w:val="22"/>
          <w:lang w:val="en-US"/>
        </w:rPr>
        <w:t>X-Ray Experimental</w:t>
      </w:r>
    </w:p>
    <w:p w14:paraId="47CBD18A" w14:textId="3378FCDC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Crystals were grown from slow evaporation of saturated solutions </w:t>
      </w:r>
      <w:r w:rsidR="00927F84" w:rsidRPr="00BB7DD5">
        <w:rPr>
          <w:rFonts w:ascii="Calibri" w:hAnsi="Calibri"/>
          <w:color w:val="auto"/>
          <w:sz w:val="22"/>
          <w:szCs w:val="22"/>
          <w:lang w:val="en-US"/>
        </w:rPr>
        <w:t>in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or </w:t>
      </w:r>
      <w:r w:rsidR="00927F84" w:rsidRPr="00BB7DD5">
        <w:rPr>
          <w:rFonts w:ascii="Calibri" w:hAnsi="Calibri"/>
          <w:color w:val="auto"/>
          <w:sz w:val="22"/>
          <w:szCs w:val="22"/>
          <w:lang w:val="en-US"/>
        </w:rPr>
        <w:t xml:space="preserve">by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liquid-liquid diffusion using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hexane. Data collections used a Rigaku AFC12 goniometer equipped with an enhanced sensitivity (HG) Saturn724+ detector mounted at the window of an FR-E+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SuperBright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molybdenum (λ = 0.71073 Å) rotating anode generator with VHF Varimax optics (70 micron focus) with the crystal held at 100 K (N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cryostream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). Crystallographic parameters are presented in</w:t>
      </w:r>
      <w:r w:rsidR="007B0F94" w:rsidRPr="00BB7DD5">
        <w:rPr>
          <w:rFonts w:ascii="Calibri" w:hAnsi="Calibri"/>
          <w:color w:val="auto"/>
          <w:sz w:val="22"/>
          <w:szCs w:val="22"/>
          <w:lang w:val="en-US"/>
        </w:rPr>
        <w:t xml:space="preserve"> Table S1.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Structure solution and refinement were performed using SHELX(T)-2018/2, SHELX-2018/3 through Olex2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44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were mostly straightforward. H atoms were added and refined with a riding model. Where additional restraints were required, details are provided in the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cif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file for each structure found on CCDC.</w:t>
      </w:r>
    </w:p>
    <w:p w14:paraId="713277D1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BB7DD5">
        <w:rPr>
          <w:rFonts w:ascii="Calibri" w:hAnsi="Calibri"/>
          <w:b/>
          <w:bCs/>
          <w:color w:val="auto"/>
          <w:sz w:val="22"/>
          <w:szCs w:val="22"/>
          <w:lang w:val="en-US"/>
        </w:rPr>
        <w:t>Conclusions</w:t>
      </w:r>
    </w:p>
    <w:p w14:paraId="382B8137" w14:textId="30EF78B1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A range of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complexes with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thio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- and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seleno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-ethers have been prepared from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thf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 and the ligands in anhydrous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 xml:space="preserve">2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solution. The more weakly coordinating </w:t>
      </w:r>
      <w:proofErr w:type="spellStart"/>
      <w:proofErr w:type="gramStart"/>
      <w:r w:rsidRPr="00BB7DD5">
        <w:rPr>
          <w:rFonts w:ascii="Calibri" w:hAnsi="Calibri"/>
          <w:color w:val="auto"/>
          <w:sz w:val="22"/>
          <w:szCs w:val="22"/>
          <w:lang w:val="en-US"/>
        </w:rPr>
        <w:t>PhS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gramEnd"/>
      <w:r w:rsidRPr="00BB7DD5">
        <w:rPr>
          <w:rFonts w:ascii="Calibri" w:hAnsi="Calibri"/>
          <w:color w:val="auto"/>
          <w:sz w:val="22"/>
          <w:szCs w:val="22"/>
          <w:lang w:val="en-US"/>
        </w:rPr>
        <w:t>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SPh, SMe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SeMe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fail to displace the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thf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, but complexes of these can be obtained using a suspension of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in 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. The reaction of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with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dithioethers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results in reduction to Mo(V) as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dithioether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)],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behaviour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which contrasts with that of WOCl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or WSCl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="00927F84" w:rsidRPr="00BB7DD5">
        <w:rPr>
          <w:rFonts w:ascii="Calibri" w:hAnsi="Calibri"/>
          <w:color w:val="auto"/>
          <w:sz w:val="22"/>
          <w:szCs w:val="22"/>
          <w:lang w:val="en-US"/>
        </w:rPr>
        <w:t xml:space="preserve">,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where either W(VI) or W(V) complexes can be obtained depending upon the reaction conditions.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 xml:space="preserve">18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The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stabilising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effect of two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oxido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-groups on molybdenum</w:t>
      </w:r>
      <w:r w:rsidR="00927F84" w:rsidRPr="00BB7DD5">
        <w:rPr>
          <w:rFonts w:ascii="Calibri" w:hAnsi="Calibri"/>
          <w:color w:val="auto"/>
          <w:sz w:val="22"/>
          <w:szCs w:val="22"/>
          <w:lang w:val="en-US"/>
        </w:rPr>
        <w:t>(VI)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is shown by the successful isolation of [MoO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X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dithioether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)] (X = Cl or Br).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12,13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The 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limited affinity of the hard 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for the weaker donor </w:t>
      </w:r>
      <w:proofErr w:type="spellStart"/>
      <w:r w:rsidR="00927F84" w:rsidRPr="00BB7DD5">
        <w:rPr>
          <w:rFonts w:ascii="Calibri" w:hAnsi="Calibri"/>
          <w:color w:val="auto"/>
          <w:sz w:val="22"/>
          <w:szCs w:val="22"/>
          <w:lang w:val="en-US"/>
        </w:rPr>
        <w:t>mono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chalcogenoethers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is reflected in the formation of 1:1 adducts, which achieve six-coordination by forming chloride bridges, as in [{MoOCl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(E’Me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)}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(µ-Cl)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 (E’ = S, Se), rather than by coordinating a second neutral donor ligand. The same explanation accounts for the formation of oligomeric complexes, [</w:t>
      </w:r>
      <w:r w:rsidR="002B3C2B"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="002B3C2B"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="002B3C2B"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L-L</w:t>
      </w:r>
      <w:r w:rsidR="0038729B"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="002B3C2B" w:rsidRPr="00BB7DD5">
        <w:rPr>
          <w:rFonts w:ascii="Calibri" w:hAnsi="Calibri"/>
          <w:color w:val="auto"/>
          <w:sz w:val="22"/>
          <w:szCs w:val="22"/>
          <w:lang w:val="en-US"/>
        </w:rPr>
        <w:t>]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n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with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SeMe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TeMe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MeTe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TeMe, postulated to have </w:t>
      </w:r>
      <w:r w:rsidR="0038729B" w:rsidRPr="00BB7DD5">
        <w:rPr>
          <w:rFonts w:ascii="Calibri" w:hAnsi="Calibri"/>
          <w:color w:val="auto"/>
          <w:sz w:val="22"/>
          <w:szCs w:val="22"/>
          <w:lang w:val="en-US"/>
        </w:rPr>
        <w:t xml:space="preserve">a </w:t>
      </w:r>
      <w:r w:rsidR="00927F84" w:rsidRPr="00BB7DD5">
        <w:rPr>
          <w:rFonts w:ascii="Calibri" w:hAnsi="Calibri"/>
          <w:color w:val="auto"/>
          <w:sz w:val="22"/>
          <w:szCs w:val="22"/>
          <w:lang w:val="en-US"/>
        </w:rPr>
        <w:t>s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tructure with only one chalcogen donor atom on each molybdenum, and where six-coordination is achieved via bridging chlorides and bridging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dichalcogenoethers</w:t>
      </w:r>
      <w:proofErr w:type="spellEnd"/>
      <w:r w:rsidR="0038729B" w:rsidRPr="00BB7DD5">
        <w:rPr>
          <w:rFonts w:ascii="Calibri" w:hAnsi="Calibri"/>
          <w:color w:val="auto"/>
          <w:sz w:val="22"/>
          <w:szCs w:val="22"/>
          <w:lang w:val="en-US"/>
        </w:rPr>
        <w:t xml:space="preserve"> (Scheme 1)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. Although bridging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behaviour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might seem unexpected for chelates with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-backbones, the presence of aryl groups makes the</w:t>
      </w:r>
      <w:r w:rsidR="00927F84" w:rsidRPr="00BB7DD5">
        <w:rPr>
          <w:rFonts w:ascii="Calibri" w:hAnsi="Calibri"/>
          <w:color w:val="auto"/>
          <w:sz w:val="22"/>
          <w:szCs w:val="22"/>
          <w:lang w:val="en-US"/>
        </w:rPr>
        <w:t>se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ligands weaker donors to hard metal centres – compare </w:t>
      </w:r>
      <w:proofErr w:type="spellStart"/>
      <w:proofErr w:type="gramStart"/>
      <w:r w:rsidRPr="00BB7DD5">
        <w:rPr>
          <w:rFonts w:ascii="Calibri" w:hAnsi="Calibri"/>
          <w:color w:val="auto"/>
          <w:sz w:val="22"/>
          <w:szCs w:val="22"/>
          <w:lang w:val="en-US"/>
        </w:rPr>
        <w:t>PhS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gramEnd"/>
      <w:r w:rsidRPr="00BB7DD5">
        <w:rPr>
          <w:rFonts w:ascii="Calibri" w:hAnsi="Calibri"/>
          <w:color w:val="auto"/>
          <w:sz w:val="22"/>
          <w:szCs w:val="22"/>
          <w:lang w:val="en-US"/>
        </w:rPr>
        <w:t>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SPh and </w:t>
      </w:r>
      <w:proofErr w:type="spellStart"/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PrS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Pr. There are several literature examples of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-phenylene-ba</w:t>
      </w:r>
      <w:r w:rsidR="00927F84" w:rsidRPr="00BB7DD5">
        <w:rPr>
          <w:rFonts w:ascii="Calibri" w:hAnsi="Calibri"/>
          <w:color w:val="auto"/>
          <w:sz w:val="22"/>
          <w:szCs w:val="22"/>
          <w:lang w:val="en-US"/>
        </w:rPr>
        <w:t>sed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proofErr w:type="spellStart"/>
      <w:r w:rsidR="00927F84" w:rsidRPr="00BB7DD5">
        <w:rPr>
          <w:rFonts w:ascii="Calibri" w:hAnsi="Calibri"/>
          <w:color w:val="auto"/>
          <w:sz w:val="22"/>
          <w:szCs w:val="22"/>
          <w:lang w:val="en-US"/>
        </w:rPr>
        <w:t>di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chalcogenoethers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adopting a bridging coordination mode.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30,31,32</w:t>
      </w:r>
      <w:r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The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behaviour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contrasts with that of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-ba</w:t>
      </w:r>
      <w:r w:rsidR="00927F84" w:rsidRPr="00BB7DD5">
        <w:rPr>
          <w:rFonts w:ascii="Calibri" w:hAnsi="Calibri"/>
          <w:color w:val="auto"/>
          <w:sz w:val="22"/>
          <w:szCs w:val="22"/>
          <w:lang w:val="en-US"/>
        </w:rPr>
        <w:t>sed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group 15 ligands, where </w:t>
      </w:r>
      <w:bookmarkStart w:id="44" w:name="_Hlk58911570"/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(PMe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bookmarkEnd w:id="44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or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(AsMe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can produce seven- or eight-coordination in tungsten(VI) complexes</w:t>
      </w:r>
      <w:r w:rsidR="00927F84" w:rsidRPr="00BB7DD5">
        <w:rPr>
          <w:rFonts w:ascii="Calibri" w:hAnsi="Calibri"/>
          <w:color w:val="auto"/>
          <w:sz w:val="22"/>
          <w:szCs w:val="22"/>
          <w:lang w:val="en-US"/>
        </w:rPr>
        <w:t>,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such as [WOCl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{o-C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(PMe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}] or [WF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{o-C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(PMe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}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2+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.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45,46</w:t>
      </w:r>
      <w:r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The present work has also reported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lastRenderedPageBreak/>
        <w:t xml:space="preserve">the first examples of Mo(V)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telluroether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complexes. Although the large soft tellurium centres are not usually thought to be good ligands for high valent d-block metals, a range of compounds has been reported in the last few years, including examples with NbCl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47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NbCl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5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>48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TaCl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5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 xml:space="preserve">48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although the complexes reported here are the first examples in Group 6. Also notable is the X-ray structural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characterisation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of the mixed valence [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Mo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{o-C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TeMe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}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(µ-O)Mo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] and of the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diphosphine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analogue [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Mo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{Me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}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(µ-O)(Mo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V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)]; complexes of the latter type were reported in the 1970s</w:t>
      </w:r>
      <w:r w:rsidRPr="00BB7DD5">
        <w:rPr>
          <w:rFonts w:ascii="Calibri" w:hAnsi="Calibri"/>
          <w:color w:val="auto"/>
          <w:sz w:val="22"/>
          <w:szCs w:val="22"/>
          <w:u w:color="FF0000"/>
          <w:vertAlign w:val="superscript"/>
          <w:lang w:val="en-US"/>
        </w:rPr>
        <w:t xml:space="preserve">7,8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but this is the first structural authentication.</w:t>
      </w:r>
    </w:p>
    <w:p w14:paraId="7808F138" w14:textId="11244A15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 w:cs="Calibri"/>
          <w:color w:val="auto"/>
          <w:sz w:val="22"/>
          <w:szCs w:val="22"/>
          <w:lang w:val="en-US"/>
        </w:rPr>
        <w:t xml:space="preserve">The work has provided detailed </w:t>
      </w:r>
      <w:proofErr w:type="spellStart"/>
      <w:r w:rsidRPr="00BB7DD5">
        <w:rPr>
          <w:rFonts w:ascii="Calibri" w:hAnsi="Calibri" w:cs="Calibri"/>
          <w:color w:val="auto"/>
          <w:sz w:val="22"/>
          <w:szCs w:val="22"/>
          <w:lang w:val="en-US"/>
        </w:rPr>
        <w:t>characterisation</w:t>
      </w:r>
      <w:proofErr w:type="spellEnd"/>
      <w:r w:rsidRPr="00BB7DD5">
        <w:rPr>
          <w:rFonts w:ascii="Calibri" w:hAnsi="Calibri" w:cs="Calibri"/>
          <w:color w:val="auto"/>
          <w:sz w:val="22"/>
          <w:szCs w:val="22"/>
          <w:lang w:val="en-US"/>
        </w:rPr>
        <w:t xml:space="preserve"> of MoOCl</w:t>
      </w:r>
      <w:r w:rsidRPr="00BB7DD5">
        <w:rPr>
          <w:rFonts w:ascii="Calibri" w:hAnsi="Calibri" w:cs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 w:cs="Calibri"/>
          <w:color w:val="auto"/>
          <w:sz w:val="22"/>
          <w:szCs w:val="22"/>
          <w:lang w:val="en-US"/>
        </w:rPr>
        <w:t>-chalocogenoether complexes</w:t>
      </w:r>
      <w:r w:rsidR="00047A69" w:rsidRPr="00BB7DD5">
        <w:rPr>
          <w:rFonts w:ascii="Calibri" w:hAnsi="Calibri" w:cs="Calibri"/>
          <w:color w:val="auto"/>
          <w:sz w:val="22"/>
          <w:szCs w:val="22"/>
          <w:lang w:val="en-US"/>
        </w:rPr>
        <w:t>,</w:t>
      </w:r>
      <w:r w:rsidR="00047A69" w:rsidRPr="00BB7DD5">
        <w:rPr>
          <w:rFonts w:ascii="Calibri" w:hAnsi="Calibri" w:cs="Calibri"/>
          <w:sz w:val="22"/>
          <w:szCs w:val="22"/>
        </w:rPr>
        <w:t xml:space="preserve"> and comparison with the W(VI) and W(V) analogues, </w:t>
      </w:r>
      <w:r w:rsidRPr="00BB7DD5">
        <w:rPr>
          <w:rFonts w:ascii="Calibri" w:hAnsi="Calibri" w:cs="Calibri"/>
          <w:color w:val="auto"/>
          <w:sz w:val="22"/>
          <w:szCs w:val="22"/>
          <w:lang w:val="en-US"/>
        </w:rPr>
        <w:t xml:space="preserve"> and la</w:t>
      </w:r>
      <w:r w:rsidR="00047A69" w:rsidRPr="00BB7DD5">
        <w:rPr>
          <w:rFonts w:ascii="Calibri" w:hAnsi="Calibri" w:cs="Calibri"/>
          <w:color w:val="auto"/>
          <w:sz w:val="22"/>
          <w:szCs w:val="22"/>
          <w:lang w:val="en-US"/>
        </w:rPr>
        <w:t>ys</w:t>
      </w:r>
      <w:r w:rsidRPr="00BB7DD5">
        <w:rPr>
          <w:rFonts w:ascii="Calibri" w:hAnsi="Calibri" w:cs="Calibri"/>
          <w:color w:val="auto"/>
          <w:sz w:val="22"/>
          <w:szCs w:val="22"/>
          <w:lang w:val="en-US"/>
        </w:rPr>
        <w:t xml:space="preserve"> the basis for exploration of corresponding </w:t>
      </w:r>
      <w:r w:rsidR="00D84F4E" w:rsidRPr="00BB7DD5">
        <w:rPr>
          <w:rFonts w:ascii="Calibri" w:hAnsi="Calibri" w:cs="Calibri"/>
          <w:color w:val="auto"/>
          <w:sz w:val="22"/>
          <w:szCs w:val="22"/>
          <w:lang w:val="en-US"/>
        </w:rPr>
        <w:t xml:space="preserve">molybdenum </w:t>
      </w:r>
      <w:r w:rsidRPr="00BB7DD5">
        <w:rPr>
          <w:rFonts w:ascii="Calibri" w:hAnsi="Calibri" w:cs="Calibri"/>
          <w:color w:val="auto"/>
          <w:sz w:val="22"/>
          <w:szCs w:val="22"/>
          <w:lang w:val="en-US"/>
        </w:rPr>
        <w:t>sulfide chloride complexes,</w:t>
      </w:r>
      <w:r w:rsidRPr="00BB7DD5">
        <w:rPr>
          <w:rFonts w:ascii="Calibri" w:hAnsi="Calibri" w:cs="Calibri"/>
          <w:color w:val="auto"/>
          <w:sz w:val="22"/>
          <w:szCs w:val="22"/>
          <w:u w:color="FF0000"/>
          <w:vertAlign w:val="superscript"/>
          <w:lang w:val="en-US"/>
        </w:rPr>
        <w:t xml:space="preserve">19 </w:t>
      </w:r>
      <w:r w:rsidRPr="00BB7DD5">
        <w:rPr>
          <w:rFonts w:ascii="Calibri" w:hAnsi="Calibri" w:cs="Calibri"/>
          <w:color w:val="auto"/>
          <w:sz w:val="22"/>
          <w:szCs w:val="22"/>
          <w:lang w:val="en-US"/>
        </w:rPr>
        <w:t>which may provide single source LPCVD reagents for deposition of MoS</w:t>
      </w:r>
      <w:r w:rsidRPr="00BB7DD5">
        <w:rPr>
          <w:rFonts w:ascii="Calibri" w:hAnsi="Calibri" w:cs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="00D84F4E" w:rsidRPr="00BB7DD5">
        <w:rPr>
          <w:rFonts w:ascii="Calibri" w:hAnsi="Calibri"/>
          <w:color w:val="auto"/>
          <w:sz w:val="22"/>
          <w:szCs w:val="22"/>
          <w:lang w:val="en-US"/>
        </w:rPr>
        <w:t xml:space="preserve">thin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films. The sulfide chloride systems </w:t>
      </w:r>
      <w:r w:rsidR="00927F84" w:rsidRPr="00BB7DD5">
        <w:rPr>
          <w:rFonts w:ascii="Calibri" w:hAnsi="Calibri"/>
          <w:color w:val="auto"/>
          <w:sz w:val="22"/>
          <w:szCs w:val="22"/>
          <w:lang w:val="en-US"/>
        </w:rPr>
        <w:t>will form the basis of future work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.</w:t>
      </w:r>
    </w:p>
    <w:p w14:paraId="0A1AF42C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BB7DD5">
        <w:rPr>
          <w:rFonts w:ascii="Calibri" w:hAnsi="Calibri"/>
          <w:b/>
          <w:bCs/>
          <w:color w:val="auto"/>
          <w:sz w:val="22"/>
          <w:szCs w:val="22"/>
          <w:lang w:val="en-US"/>
        </w:rPr>
        <w:t xml:space="preserve">Conflicts of interest </w:t>
      </w:r>
    </w:p>
    <w:p w14:paraId="4715F528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The authors have no conflicts to declare. </w:t>
      </w:r>
    </w:p>
    <w:p w14:paraId="306AC9B6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b/>
          <w:bCs/>
          <w:color w:val="auto"/>
          <w:sz w:val="22"/>
          <w:szCs w:val="22"/>
          <w:lang w:val="en-US"/>
        </w:rPr>
        <w:t>Acknowledgements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</w:p>
    <w:p w14:paraId="0BC91E37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We thank the EPSRC for support (EP/P025137/1) and for a studentship to D. E. S. (EP/N509747/1).</w:t>
      </w:r>
    </w:p>
    <w:p w14:paraId="3D98E851" w14:textId="77777777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BB7DD5">
        <w:rPr>
          <w:rFonts w:ascii="Calibri" w:hAnsi="Calibri"/>
          <w:b/>
          <w:bCs/>
          <w:color w:val="auto"/>
          <w:sz w:val="22"/>
          <w:szCs w:val="22"/>
          <w:lang w:val="en-US"/>
        </w:rPr>
        <w:t>Electronic Supplementary Information (ESI)</w:t>
      </w:r>
    </w:p>
    <w:p w14:paraId="2E153814" w14:textId="4528ED03" w:rsidR="005009DE" w:rsidRPr="00BB7DD5" w:rsidRDefault="00D90590">
      <w:pPr>
        <w:pStyle w:val="Body"/>
        <w:spacing w:after="120" w:line="360" w:lineRule="auto"/>
        <w:jc w:val="both"/>
        <w:rPr>
          <w:rFonts w:ascii="Calibri" w:eastAsia="Calibri" w:hAnsi="Calibri" w:cs="Calibri"/>
          <w:color w:val="auto"/>
          <w:sz w:val="22"/>
          <w:szCs w:val="22"/>
          <w:u w:color="FF0000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Crystallographic parameters </w:t>
      </w:r>
      <w:r w:rsidR="007B0F94" w:rsidRPr="00BB7DD5">
        <w:rPr>
          <w:rFonts w:ascii="Calibri" w:hAnsi="Calibri"/>
          <w:color w:val="auto"/>
          <w:sz w:val="22"/>
          <w:szCs w:val="22"/>
          <w:lang w:val="en-US"/>
        </w:rPr>
        <w:t>(Table S1)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 IR and UV/visible spectra for the new complexes. CCDC 2050667: [{MoOCl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(SeMe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)}(µ-Cl)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], 2050668: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)], 2050669: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PhS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SPh)], 2050670: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MeSe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SeMe)], 2050671: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PrS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S</w:t>
      </w:r>
      <w:r w:rsidRPr="00BB7DD5">
        <w:rPr>
          <w:rFonts w:ascii="Calibri" w:hAnsi="Calibri"/>
          <w:color w:val="auto"/>
          <w:sz w:val="22"/>
          <w:szCs w:val="22"/>
          <w:vertAlign w:val="superscript"/>
          <w:lang w:val="en-US"/>
        </w:rPr>
        <w:t>i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Pr)], 2050672: [{MoOCl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(SMe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)}(µ-Cl)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], 2050673: [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MoCl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{Me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PMe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}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(µ-O)(MoOCl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)], 2050674: [MoOCl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MeS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(CH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SMe)] </w:t>
      </w:r>
      <w:r w:rsidRPr="00BB7DD5">
        <w:rPr>
          <w:rFonts w:ascii="Calibri" w:hAnsi="Calibri"/>
          <w:color w:val="auto"/>
          <w:sz w:val="22"/>
          <w:szCs w:val="22"/>
          <w:u w:color="201F1E"/>
          <w:shd w:val="clear" w:color="auto" w:fill="FFFFFF"/>
        </w:rPr>
        <w:t>2050891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: [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MoCl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{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-C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6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TeMe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>)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}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(µ-O)MoOCl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]</w:t>
      </w:r>
      <w:r w:rsidRPr="00BB7DD5">
        <w:rPr>
          <w:rFonts w:ascii="Symbol" w:hAnsi="Symbol"/>
          <w:color w:val="auto"/>
          <w:sz w:val="22"/>
          <w:szCs w:val="22"/>
          <w:lang w:val="en-US"/>
        </w:rPr>
        <w:t>×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CH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Cl</w:t>
      </w:r>
      <w:r w:rsidRPr="00BB7DD5">
        <w:rPr>
          <w:rFonts w:ascii="Calibri" w:hAnsi="Calibri"/>
          <w:color w:val="auto"/>
          <w:sz w:val="22"/>
          <w:szCs w:val="22"/>
          <w:vertAlign w:val="subscript"/>
          <w:lang w:val="en-US"/>
        </w:rPr>
        <w:t>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. For ESI and crystallographic data in CIF or </w:t>
      </w:r>
      <w:proofErr w:type="gramStart"/>
      <w:r w:rsidRPr="00BB7DD5">
        <w:rPr>
          <w:rFonts w:ascii="Calibri" w:hAnsi="Calibri"/>
          <w:color w:val="auto"/>
          <w:sz w:val="22"/>
          <w:szCs w:val="22"/>
          <w:lang w:val="en-US"/>
        </w:rPr>
        <w:t>other</w:t>
      </w:r>
      <w:proofErr w:type="gram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electronic format see DOI: </w:t>
      </w:r>
      <w:r w:rsidRPr="00BB7DD5">
        <w:rPr>
          <w:rFonts w:ascii="Calibri" w:hAnsi="Calibri"/>
          <w:color w:val="auto"/>
          <w:sz w:val="22"/>
          <w:szCs w:val="22"/>
          <w:u w:color="FF0000"/>
          <w:lang w:val="en-US"/>
        </w:rPr>
        <w:t>XXXX</w:t>
      </w:r>
    </w:p>
    <w:p w14:paraId="7F152A22" w14:textId="77777777" w:rsidR="005009DE" w:rsidRPr="00BB7DD5" w:rsidRDefault="00D90590">
      <w:pPr>
        <w:pStyle w:val="Body"/>
        <w:spacing w:line="360" w:lineRule="auto"/>
        <w:jc w:val="both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BB7DD5">
        <w:rPr>
          <w:rFonts w:ascii="Calibri" w:hAnsi="Calibri"/>
          <w:b/>
          <w:bCs/>
          <w:color w:val="auto"/>
          <w:sz w:val="22"/>
          <w:szCs w:val="22"/>
          <w:lang w:val="en-US"/>
        </w:rPr>
        <w:t>References</w:t>
      </w:r>
    </w:p>
    <w:p w14:paraId="69FE5681" w14:textId="77777777" w:rsidR="005009DE" w:rsidRPr="00BB7DD5" w:rsidRDefault="00D90590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1. E. I.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Stiefel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 xml:space="preserve">Prog. </w:t>
      </w:r>
      <w:proofErr w:type="spellStart"/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Inorg</w:t>
      </w:r>
      <w:proofErr w:type="spellEnd"/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. Chem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. 1977, </w:t>
      </w:r>
      <w:r w:rsidRPr="00BB7DD5">
        <w:rPr>
          <w:rFonts w:ascii="Calibri" w:hAnsi="Calibri"/>
          <w:b/>
          <w:bCs/>
          <w:color w:val="auto"/>
          <w:sz w:val="22"/>
          <w:szCs w:val="22"/>
          <w:lang w:val="en-US"/>
        </w:rPr>
        <w:t>22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, 1. </w:t>
      </w:r>
    </w:p>
    <w:p w14:paraId="5D499251" w14:textId="77777777" w:rsidR="005009DE" w:rsidRPr="00BB7DD5" w:rsidRDefault="00D90590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z w:val="22"/>
          <w:szCs w:val="22"/>
          <w:u w:color="32323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>2.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 E.I. </w:t>
      </w:r>
      <w:proofErr w:type="spellStart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>Stiefel</w:t>
      </w:r>
      <w:proofErr w:type="spellEnd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, </w:t>
      </w:r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Comprehensive Coordination Chemistry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; G. Wilkinson, R. D. Gillard and J. A. </w:t>
      </w:r>
      <w:proofErr w:type="spellStart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>McCleverty</w:t>
      </w:r>
      <w:proofErr w:type="spellEnd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 (Eds), Pergamon, Oxford, 1987, Chapter 36.5, 1375. </w:t>
      </w:r>
    </w:p>
    <w:p w14:paraId="6A7F0623" w14:textId="77777777" w:rsidR="005009DE" w:rsidRPr="00BB7DD5" w:rsidRDefault="00D90590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3. C. D. Garner and J. M. Charnock, </w:t>
      </w:r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Comprehensive Coordination Chemistry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; G. Wilkinson, R. D. Gillard and J. A. </w:t>
      </w:r>
      <w:proofErr w:type="spellStart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>McCleverty</w:t>
      </w:r>
      <w:proofErr w:type="spellEnd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 (Eds), Pergamon, Oxford, 1987, Chapter 36.4, 1329.</w:t>
      </w:r>
    </w:p>
    <w:p w14:paraId="261B6F51" w14:textId="77777777" w:rsidR="005009DE" w:rsidRPr="00BB7DD5" w:rsidRDefault="00D90590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4. C. G. Young,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 xml:space="preserve">Comprehensive Coordination Chemistry II, 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J. A.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McCleverty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T. J. Meyer (Eds), Elsevier, Oxford, 2004, </w:t>
      </w:r>
      <w:r w:rsidRPr="00BB7DD5">
        <w:rPr>
          <w:rFonts w:ascii="Calibri" w:hAnsi="Calibri"/>
          <w:b/>
          <w:bCs/>
          <w:color w:val="auto"/>
          <w:sz w:val="22"/>
          <w:szCs w:val="22"/>
          <w:lang w:val="en-US"/>
        </w:rPr>
        <w:t>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 415.</w:t>
      </w:r>
    </w:p>
    <w:p w14:paraId="058A40E9" w14:textId="77777777" w:rsidR="005009DE" w:rsidRPr="00BB7DD5" w:rsidRDefault="00D90590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z w:val="22"/>
          <w:szCs w:val="22"/>
          <w:u w:color="323232"/>
        </w:rPr>
      </w:pP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lastRenderedPageBreak/>
        <w:t xml:space="preserve">5. C. D. Garner, </w:t>
      </w:r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Comprehensive Coordination Chemistry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, G. Wilkinson, R. D. Gillard and J. A. </w:t>
      </w:r>
      <w:proofErr w:type="spellStart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>McCleverty</w:t>
      </w:r>
      <w:proofErr w:type="spellEnd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 (Eds), Pergamon, Oxford, 1987, Chapter 36.6 pp 1421.</w:t>
      </w:r>
    </w:p>
    <w:p w14:paraId="23E8CCE4" w14:textId="77777777" w:rsidR="005009DE" w:rsidRPr="00BB7DD5" w:rsidRDefault="00D90590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z w:val="22"/>
          <w:szCs w:val="22"/>
          <w:u w:color="323232"/>
        </w:rPr>
      </w:pP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6. A. Sigel and H. Sigel (Eds), </w:t>
      </w:r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Molybdenum and Tungsten: Their Roles in Biological Processes.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 Marcel Dekker, New York, 2002.</w:t>
      </w:r>
    </w:p>
    <w:p w14:paraId="3508FAAE" w14:textId="77777777" w:rsidR="005009DE" w:rsidRPr="00BB7DD5" w:rsidRDefault="00D90590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z w:val="22"/>
          <w:szCs w:val="22"/>
          <w:u w:color="323232"/>
        </w:rPr>
      </w:pP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7. A. V. Butcher and J. </w:t>
      </w:r>
      <w:proofErr w:type="spellStart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>Chatt</w:t>
      </w:r>
      <w:proofErr w:type="spellEnd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>,</w:t>
      </w:r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 xml:space="preserve"> J. Chem. Soc. (A),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 1971, 2356.</w:t>
      </w:r>
    </w:p>
    <w:p w14:paraId="3485B35D" w14:textId="77777777" w:rsidR="005009DE" w:rsidRPr="00BB7DD5" w:rsidRDefault="00D90590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z w:val="22"/>
          <w:szCs w:val="22"/>
          <w:u w:color="323232"/>
        </w:rPr>
      </w:pP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8. W. Levason, C. A. McAuliffe and B. J. </w:t>
      </w:r>
      <w:proofErr w:type="spellStart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>Sayle</w:t>
      </w:r>
      <w:proofErr w:type="spellEnd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, </w:t>
      </w:r>
      <w:bookmarkStart w:id="45" w:name="_Hlk56763657"/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J. Chem. Soc., Dalton Trans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., </w:t>
      </w:r>
      <w:bookmarkEnd w:id="45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1976, 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ab/>
        <w:t xml:space="preserve">1177. </w:t>
      </w:r>
    </w:p>
    <w:p w14:paraId="083EBB93" w14:textId="77777777" w:rsidR="005009DE" w:rsidRPr="00BB7DD5" w:rsidRDefault="00D90590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z w:val="22"/>
          <w:szCs w:val="22"/>
          <w:u w:color="323232"/>
        </w:rPr>
      </w:pP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9. C. A. McAuliffe, B. J. </w:t>
      </w:r>
      <w:proofErr w:type="spellStart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>Sayle</w:t>
      </w:r>
      <w:proofErr w:type="spellEnd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 and W. Levason, </w:t>
      </w:r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J. Chem. Soc, Dalton Trans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., 1977, 2055. </w:t>
      </w:r>
    </w:p>
    <w:p w14:paraId="69AEA023" w14:textId="77777777" w:rsidR="005009DE" w:rsidRPr="00BB7DD5" w:rsidRDefault="00D90590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z w:val="22"/>
          <w:szCs w:val="22"/>
          <w:u w:color="323232"/>
        </w:rPr>
      </w:pP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10. R. A. </w:t>
      </w:r>
      <w:proofErr w:type="spellStart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>Isovitsch</w:t>
      </w:r>
      <w:proofErr w:type="spellEnd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, F. R. </w:t>
      </w:r>
      <w:proofErr w:type="spellStart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>Fronczec</w:t>
      </w:r>
      <w:proofErr w:type="spellEnd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 and A. W. Maverick, </w:t>
      </w:r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Polyhedron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, 1998, </w:t>
      </w:r>
      <w:r w:rsidRPr="00BB7DD5">
        <w:rPr>
          <w:rFonts w:ascii="Calibri" w:hAnsi="Calibri"/>
          <w:b/>
          <w:bCs/>
          <w:color w:val="auto"/>
          <w:sz w:val="22"/>
          <w:szCs w:val="22"/>
          <w:u w:color="323232"/>
          <w:lang w:val="en-US"/>
        </w:rPr>
        <w:t>17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, 1617. </w:t>
      </w:r>
    </w:p>
    <w:p w14:paraId="6B423F38" w14:textId="77777777" w:rsidR="005009DE" w:rsidRPr="00BB7DD5" w:rsidRDefault="00D90590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z w:val="22"/>
          <w:szCs w:val="22"/>
          <w:u w:color="323232"/>
        </w:rPr>
      </w:pP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11. C. </w:t>
      </w:r>
      <w:proofErr w:type="spellStart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>Limberg</w:t>
      </w:r>
      <w:proofErr w:type="spellEnd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, M. Buechner, K. Heinze and O. Walter, </w:t>
      </w:r>
      <w:proofErr w:type="spellStart"/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Inorg</w:t>
      </w:r>
      <w:proofErr w:type="spellEnd"/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. Chem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., 1997, </w:t>
      </w:r>
      <w:r w:rsidRPr="00BB7DD5">
        <w:rPr>
          <w:rFonts w:ascii="Calibri" w:hAnsi="Calibri"/>
          <w:b/>
          <w:bCs/>
          <w:color w:val="auto"/>
          <w:sz w:val="22"/>
          <w:szCs w:val="22"/>
          <w:u w:color="323232"/>
          <w:lang w:val="en-US"/>
        </w:rPr>
        <w:t>36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>, 872.</w:t>
      </w:r>
    </w:p>
    <w:p w14:paraId="678045BF" w14:textId="77777777" w:rsidR="005009DE" w:rsidRPr="00BB7DD5" w:rsidRDefault="00D90590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z w:val="22"/>
          <w:szCs w:val="22"/>
          <w:u w:color="323232"/>
        </w:rPr>
      </w:pP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12. M. D. Brown, M. B. Hursthouse, W. Levason and R. </w:t>
      </w:r>
      <w:proofErr w:type="spellStart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>Ratnani</w:t>
      </w:r>
      <w:proofErr w:type="spellEnd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, G. Reid, </w:t>
      </w:r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Dalton Trans.,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 2004, 2487.</w:t>
      </w:r>
    </w:p>
    <w:p w14:paraId="3F009AB6" w14:textId="77777777" w:rsidR="005009DE" w:rsidRPr="00BB7DD5" w:rsidRDefault="00D90590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z w:val="22"/>
          <w:szCs w:val="22"/>
          <w:u w:color="323232"/>
        </w:rPr>
      </w:pP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13. M. F. Davis, W. Levason, M. E. Light, R. </w:t>
      </w:r>
      <w:proofErr w:type="spellStart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>Ratnani</w:t>
      </w:r>
      <w:proofErr w:type="spellEnd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, G. Reid, K. Saraswat and M. Webster, </w:t>
      </w:r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 xml:space="preserve">Eur. J. </w:t>
      </w:r>
      <w:proofErr w:type="spellStart"/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Inorg</w:t>
      </w:r>
      <w:proofErr w:type="spellEnd"/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. Chem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>., 2007, 1903.</w:t>
      </w:r>
    </w:p>
    <w:p w14:paraId="153C084B" w14:textId="77777777" w:rsidR="005009DE" w:rsidRPr="00BB7DD5" w:rsidRDefault="00D90590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z w:val="22"/>
          <w:szCs w:val="22"/>
          <w:u w:color="323232"/>
        </w:rPr>
      </w:pP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14. D. </w:t>
      </w:r>
      <w:proofErr w:type="spellStart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>Sevdic</w:t>
      </w:r>
      <w:proofErr w:type="spellEnd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 and I. Fekete, </w:t>
      </w:r>
      <w:proofErr w:type="spellStart"/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Inorg</w:t>
      </w:r>
      <w:proofErr w:type="spellEnd"/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 xml:space="preserve">. </w:t>
      </w:r>
      <w:proofErr w:type="spellStart"/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Chim</w:t>
      </w:r>
      <w:proofErr w:type="spellEnd"/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. Acta,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 1982, </w:t>
      </w:r>
      <w:r w:rsidRPr="00BB7DD5">
        <w:rPr>
          <w:rFonts w:ascii="Calibri" w:hAnsi="Calibri"/>
          <w:b/>
          <w:bCs/>
          <w:color w:val="auto"/>
          <w:sz w:val="22"/>
          <w:szCs w:val="22"/>
          <w:u w:color="323232"/>
          <w:lang w:val="en-US"/>
        </w:rPr>
        <w:t>57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>, 111.</w:t>
      </w:r>
    </w:p>
    <w:p w14:paraId="3B16E65C" w14:textId="77777777" w:rsidR="005009DE" w:rsidRPr="00BB7DD5" w:rsidRDefault="00D90590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z w:val="22"/>
          <w:szCs w:val="22"/>
          <w:u w:color="323232"/>
        </w:rPr>
      </w:pP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15. C. A. McAuliffe and B.J. </w:t>
      </w:r>
      <w:proofErr w:type="spellStart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>Sayle</w:t>
      </w:r>
      <w:proofErr w:type="spellEnd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, </w:t>
      </w:r>
      <w:proofErr w:type="spellStart"/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Inorg</w:t>
      </w:r>
      <w:proofErr w:type="spellEnd"/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 xml:space="preserve">. </w:t>
      </w:r>
      <w:proofErr w:type="spellStart"/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Chim</w:t>
      </w:r>
      <w:proofErr w:type="spellEnd"/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. Acta,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 1978, </w:t>
      </w:r>
      <w:r w:rsidRPr="00BB7DD5">
        <w:rPr>
          <w:rFonts w:ascii="Calibri" w:hAnsi="Calibri"/>
          <w:b/>
          <w:bCs/>
          <w:color w:val="auto"/>
          <w:sz w:val="22"/>
          <w:szCs w:val="22"/>
          <w:u w:color="323232"/>
          <w:lang w:val="en-US"/>
        </w:rPr>
        <w:t>30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>, 35.</w:t>
      </w:r>
    </w:p>
    <w:p w14:paraId="78902B57" w14:textId="77777777" w:rsidR="005009DE" w:rsidRPr="00BB7DD5" w:rsidRDefault="00D90590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z w:val="22"/>
          <w:szCs w:val="22"/>
          <w:u w:color="323232"/>
        </w:rPr>
      </w:pP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16. W. Levason, C. A. McAuliffe, F. P. McCullough, S.G. Murray and C.A. Rice, </w:t>
      </w:r>
      <w:proofErr w:type="spellStart"/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Inorg</w:t>
      </w:r>
      <w:proofErr w:type="spellEnd"/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 xml:space="preserve">. </w:t>
      </w:r>
      <w:proofErr w:type="spellStart"/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Chim</w:t>
      </w:r>
      <w:proofErr w:type="spellEnd"/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. Acta,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 1977, </w:t>
      </w:r>
      <w:r w:rsidRPr="00BB7DD5">
        <w:rPr>
          <w:rFonts w:ascii="Calibri" w:hAnsi="Calibri"/>
          <w:b/>
          <w:bCs/>
          <w:color w:val="auto"/>
          <w:sz w:val="22"/>
          <w:szCs w:val="22"/>
          <w:u w:color="323232"/>
          <w:lang w:val="en-US"/>
        </w:rPr>
        <w:t>22,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 227.</w:t>
      </w:r>
    </w:p>
    <w:p w14:paraId="4DDB933A" w14:textId="77777777" w:rsidR="005009DE" w:rsidRPr="00BB7DD5" w:rsidRDefault="00D90590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z w:val="22"/>
          <w:szCs w:val="22"/>
          <w:u w:color="323232"/>
        </w:rPr>
      </w:pP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17. C. A. McAuliffe and B. J. </w:t>
      </w:r>
      <w:proofErr w:type="spellStart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>Sayle</w:t>
      </w:r>
      <w:proofErr w:type="spellEnd"/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, </w:t>
      </w:r>
      <w:proofErr w:type="spellStart"/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Inorg</w:t>
      </w:r>
      <w:proofErr w:type="spellEnd"/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 xml:space="preserve">. </w:t>
      </w:r>
      <w:proofErr w:type="spellStart"/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Chim</w:t>
      </w:r>
      <w:proofErr w:type="spellEnd"/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. Acta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, 1982, </w:t>
      </w:r>
      <w:r w:rsidRPr="00BB7DD5">
        <w:rPr>
          <w:rFonts w:ascii="Calibri" w:hAnsi="Calibri"/>
          <w:b/>
          <w:bCs/>
          <w:color w:val="auto"/>
          <w:sz w:val="22"/>
          <w:szCs w:val="22"/>
          <w:u w:color="323232"/>
          <w:lang w:val="en-US"/>
        </w:rPr>
        <w:t>64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, L19. </w:t>
      </w:r>
    </w:p>
    <w:p w14:paraId="7BAC0430" w14:textId="77777777" w:rsidR="005009DE" w:rsidRPr="00BB7DD5" w:rsidRDefault="00D90590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z w:val="22"/>
          <w:szCs w:val="22"/>
          <w:u w:color="323232"/>
        </w:rPr>
      </w:pP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18. D. E. Smith, V. K. Greenacre, A. L. Hector, R. Huang, W. Levason, G. Reid, F. Robinson and S. Thomas, </w:t>
      </w:r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Dalton Trans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., 2020, </w:t>
      </w:r>
      <w:r w:rsidRPr="00BB7DD5">
        <w:rPr>
          <w:rFonts w:ascii="Calibri" w:hAnsi="Calibri"/>
          <w:b/>
          <w:bCs/>
          <w:color w:val="auto"/>
          <w:sz w:val="22"/>
          <w:szCs w:val="22"/>
          <w:u w:color="323232"/>
          <w:lang w:val="en-US"/>
        </w:rPr>
        <w:t>49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>, 2496.</w:t>
      </w:r>
    </w:p>
    <w:p w14:paraId="1129A9C4" w14:textId="77777777" w:rsidR="005009DE" w:rsidRPr="00BB7DD5" w:rsidRDefault="00D90590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pacing w:val="-3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19. V. K. Greenacre, W. Levason, G. Reid and D. E. Smith, </w:t>
      </w:r>
      <w:r w:rsidRPr="00BB7DD5">
        <w:rPr>
          <w:rFonts w:ascii="Calibri" w:hAnsi="Calibri"/>
          <w:i/>
          <w:iCs/>
          <w:color w:val="auto"/>
          <w:sz w:val="22"/>
          <w:szCs w:val="22"/>
          <w:u w:color="323232"/>
          <w:lang w:val="en-US"/>
        </w:rPr>
        <w:t>Coord. Chem. Rev.,</w:t>
      </w:r>
      <w:r w:rsidRPr="00BB7DD5">
        <w:rPr>
          <w:rFonts w:ascii="Calibri" w:hAnsi="Calibri"/>
          <w:color w:val="auto"/>
          <w:sz w:val="22"/>
          <w:szCs w:val="22"/>
          <w:u w:color="323232"/>
          <w:lang w:val="en-US"/>
        </w:rPr>
        <w:t xml:space="preserve"> 2020, </w:t>
      </w:r>
      <w:r w:rsidRPr="00BB7DD5">
        <w:rPr>
          <w:rFonts w:ascii="Calibri" w:hAnsi="Calibri"/>
          <w:b/>
          <w:bCs/>
          <w:color w:val="auto"/>
          <w:sz w:val="22"/>
          <w:szCs w:val="22"/>
          <w:shd w:val="clear" w:color="auto" w:fill="FFFFFF"/>
          <w:lang w:val="en-US"/>
        </w:rPr>
        <w:t>424</w:t>
      </w:r>
      <w:r w:rsidRPr="00BB7DD5">
        <w:rPr>
          <w:rFonts w:ascii="Calibri" w:hAnsi="Calibri"/>
          <w:color w:val="auto"/>
          <w:sz w:val="22"/>
          <w:szCs w:val="22"/>
          <w:shd w:val="clear" w:color="auto" w:fill="FFFFFF"/>
          <w:lang w:val="en-US"/>
        </w:rPr>
        <w:t>, 213512</w:t>
      </w: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>.</w:t>
      </w:r>
    </w:p>
    <w:p w14:paraId="06626F4A" w14:textId="77777777" w:rsidR="005009DE" w:rsidRPr="00BB7DD5" w:rsidRDefault="00D90590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pacing w:val="-3"/>
          <w:sz w:val="22"/>
          <w:szCs w:val="22"/>
        </w:rPr>
      </w:pP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20. S. M. Islam, K. S. Subrahmanyam, C. D. </w:t>
      </w:r>
      <w:proofErr w:type="spellStart"/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>Malliakis</w:t>
      </w:r>
      <w:proofErr w:type="spellEnd"/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 and M. G. </w:t>
      </w:r>
      <w:proofErr w:type="spellStart"/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>Kanatzidis</w:t>
      </w:r>
      <w:proofErr w:type="spellEnd"/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, </w:t>
      </w:r>
      <w:r w:rsidRPr="00BB7DD5">
        <w:rPr>
          <w:rFonts w:ascii="Calibri" w:hAnsi="Calibri"/>
          <w:i/>
          <w:iCs/>
          <w:color w:val="auto"/>
          <w:spacing w:val="-3"/>
          <w:sz w:val="22"/>
          <w:szCs w:val="22"/>
          <w:lang w:val="en-US"/>
        </w:rPr>
        <w:t>Chem. Mater.,</w:t>
      </w: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 2014, </w:t>
      </w:r>
      <w:r w:rsidRPr="00BB7DD5">
        <w:rPr>
          <w:rFonts w:ascii="Calibri" w:hAnsi="Calibri"/>
          <w:b/>
          <w:bCs/>
          <w:color w:val="auto"/>
          <w:spacing w:val="-3"/>
          <w:sz w:val="22"/>
          <w:szCs w:val="22"/>
          <w:lang w:val="en-US"/>
        </w:rPr>
        <w:t>26</w:t>
      </w: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>, 5151.</w:t>
      </w:r>
    </w:p>
    <w:p w14:paraId="09542E5F" w14:textId="77777777" w:rsidR="005009DE" w:rsidRPr="00BB7DD5" w:rsidRDefault="00D90590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pacing w:val="-3"/>
          <w:sz w:val="22"/>
          <w:szCs w:val="22"/>
        </w:rPr>
      </w:pP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21. V. C. Gibson, T. P. Kee and A. Shaw, </w:t>
      </w:r>
      <w:r w:rsidRPr="00BB7DD5">
        <w:rPr>
          <w:rFonts w:ascii="Calibri" w:hAnsi="Calibri"/>
          <w:i/>
          <w:iCs/>
          <w:color w:val="auto"/>
          <w:spacing w:val="-3"/>
          <w:sz w:val="22"/>
          <w:szCs w:val="22"/>
          <w:lang w:val="en-US"/>
        </w:rPr>
        <w:t>Polyhedron,</w:t>
      </w: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 1990, </w:t>
      </w:r>
      <w:r w:rsidRPr="00BB7DD5">
        <w:rPr>
          <w:rFonts w:ascii="Calibri" w:hAnsi="Calibri"/>
          <w:b/>
          <w:bCs/>
          <w:color w:val="auto"/>
          <w:spacing w:val="-3"/>
          <w:sz w:val="22"/>
          <w:szCs w:val="22"/>
          <w:lang w:val="en-US"/>
        </w:rPr>
        <w:t>9</w:t>
      </w: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>, 2293.</w:t>
      </w:r>
    </w:p>
    <w:p w14:paraId="7D83A6BC" w14:textId="77777777" w:rsidR="005009DE" w:rsidRPr="00BB7DD5" w:rsidRDefault="00D90590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pacing w:val="-3"/>
          <w:sz w:val="22"/>
          <w:szCs w:val="22"/>
        </w:rPr>
      </w:pP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22. G. W. A. Fowles, R. J. Hobson, D. A. Rice and K. J. </w:t>
      </w:r>
      <w:proofErr w:type="spellStart"/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>Shanton</w:t>
      </w:r>
      <w:proofErr w:type="spellEnd"/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, </w:t>
      </w:r>
      <w:r w:rsidRPr="00BB7DD5">
        <w:rPr>
          <w:rFonts w:ascii="Calibri" w:hAnsi="Calibri"/>
          <w:i/>
          <w:iCs/>
          <w:color w:val="auto"/>
          <w:spacing w:val="-3"/>
          <w:sz w:val="22"/>
          <w:szCs w:val="22"/>
          <w:lang w:val="en-US"/>
        </w:rPr>
        <w:t>J. Chem. Soc. Chem. Commun</w:t>
      </w: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>., 1976, 552.</w:t>
      </w:r>
    </w:p>
    <w:p w14:paraId="3EA06B4A" w14:textId="77777777" w:rsidR="005009DE" w:rsidRPr="00BB7DD5" w:rsidRDefault="00D90590">
      <w:pPr>
        <w:pStyle w:val="Body"/>
        <w:spacing w:after="60" w:line="276" w:lineRule="auto"/>
        <w:ind w:left="720" w:hanging="720"/>
        <w:jc w:val="both"/>
        <w:rPr>
          <w:rFonts w:ascii="Calibri" w:eastAsia="Calibri" w:hAnsi="Calibri" w:cs="Calibri"/>
          <w:color w:val="auto"/>
        </w:rPr>
      </w:pP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23.  </w:t>
      </w:r>
      <w:r w:rsidRPr="00BB7DD5">
        <w:rPr>
          <w:rFonts w:ascii="Calibri" w:hAnsi="Calibri"/>
          <w:color w:val="auto"/>
          <w:lang w:val="en-US"/>
        </w:rPr>
        <w:t xml:space="preserve">M. I. Larson and F. W. Moore, </w:t>
      </w:r>
      <w:proofErr w:type="spellStart"/>
      <w:r w:rsidRPr="00BB7DD5">
        <w:rPr>
          <w:rFonts w:ascii="Calibri" w:hAnsi="Calibri"/>
          <w:i/>
          <w:iCs/>
          <w:color w:val="auto"/>
          <w:lang w:val="en-US"/>
        </w:rPr>
        <w:t>Inorg</w:t>
      </w:r>
      <w:proofErr w:type="spellEnd"/>
      <w:r w:rsidRPr="00BB7DD5">
        <w:rPr>
          <w:rFonts w:ascii="Calibri" w:hAnsi="Calibri"/>
          <w:i/>
          <w:iCs/>
          <w:color w:val="auto"/>
          <w:lang w:val="en-US"/>
        </w:rPr>
        <w:t>. Chem.,</w:t>
      </w:r>
      <w:r w:rsidRPr="00BB7DD5">
        <w:rPr>
          <w:rFonts w:ascii="Calibri" w:hAnsi="Calibri"/>
          <w:color w:val="auto"/>
          <w:lang w:val="en-US"/>
        </w:rPr>
        <w:t xml:space="preserve"> 1966, </w:t>
      </w:r>
      <w:r w:rsidRPr="00BB7DD5">
        <w:rPr>
          <w:rFonts w:ascii="Calibri" w:hAnsi="Calibri"/>
          <w:b/>
          <w:bCs/>
          <w:color w:val="auto"/>
          <w:lang w:val="en-US"/>
        </w:rPr>
        <w:t>5</w:t>
      </w:r>
      <w:r w:rsidRPr="00BB7DD5">
        <w:rPr>
          <w:rFonts w:ascii="Calibri" w:hAnsi="Calibri"/>
          <w:color w:val="auto"/>
          <w:lang w:val="en-US"/>
        </w:rPr>
        <w:t>, 801.</w:t>
      </w:r>
    </w:p>
    <w:p w14:paraId="2B40CC6D" w14:textId="77777777" w:rsidR="005009DE" w:rsidRPr="00BB7DD5" w:rsidRDefault="00D90590">
      <w:pPr>
        <w:pStyle w:val="EndNoteBibliography"/>
        <w:spacing w:after="60" w:line="276" w:lineRule="auto"/>
        <w:ind w:left="720" w:hanging="720"/>
        <w:jc w:val="both"/>
        <w:rPr>
          <w:rFonts w:ascii="Calibri" w:eastAsia="Calibri" w:hAnsi="Calibri" w:cs="Calibri"/>
          <w:color w:val="auto"/>
        </w:rPr>
      </w:pPr>
      <w:r w:rsidRPr="00BB7DD5">
        <w:rPr>
          <w:rFonts w:ascii="Calibri" w:hAnsi="Calibri"/>
          <w:color w:val="auto"/>
        </w:rPr>
        <w:t xml:space="preserve">24. B. N. Figgis and J. Lewis, </w:t>
      </w:r>
      <w:r w:rsidRPr="00BB7DD5">
        <w:rPr>
          <w:rFonts w:ascii="Calibri" w:hAnsi="Calibri"/>
          <w:i/>
          <w:iCs/>
          <w:color w:val="auto"/>
        </w:rPr>
        <w:t xml:space="preserve">Prog. </w:t>
      </w:r>
      <w:proofErr w:type="spellStart"/>
      <w:r w:rsidRPr="00BB7DD5">
        <w:rPr>
          <w:rFonts w:ascii="Calibri" w:hAnsi="Calibri"/>
          <w:i/>
          <w:iCs/>
          <w:color w:val="auto"/>
        </w:rPr>
        <w:t>Inorg</w:t>
      </w:r>
      <w:proofErr w:type="spellEnd"/>
      <w:r w:rsidRPr="00BB7DD5">
        <w:rPr>
          <w:rFonts w:ascii="Calibri" w:hAnsi="Calibri"/>
          <w:i/>
          <w:iCs/>
          <w:color w:val="auto"/>
        </w:rPr>
        <w:t>. Chem.,</w:t>
      </w:r>
      <w:r w:rsidRPr="00BB7DD5">
        <w:rPr>
          <w:rFonts w:ascii="Calibri" w:hAnsi="Calibri"/>
          <w:color w:val="auto"/>
        </w:rPr>
        <w:t xml:space="preserve"> 1967, </w:t>
      </w:r>
      <w:r w:rsidRPr="00BB7DD5">
        <w:rPr>
          <w:rFonts w:ascii="Calibri" w:hAnsi="Calibri"/>
          <w:b/>
          <w:bCs/>
          <w:color w:val="auto"/>
        </w:rPr>
        <w:t>6</w:t>
      </w:r>
      <w:r w:rsidRPr="00BB7DD5">
        <w:rPr>
          <w:rFonts w:ascii="Calibri" w:hAnsi="Calibri"/>
          <w:color w:val="auto"/>
        </w:rPr>
        <w:t>, 1.</w:t>
      </w:r>
    </w:p>
    <w:p w14:paraId="6FEF4391" w14:textId="77777777" w:rsidR="005009DE" w:rsidRPr="00BB7DD5" w:rsidRDefault="00D90590">
      <w:pPr>
        <w:pStyle w:val="EndNoteBibliography"/>
        <w:spacing w:after="60" w:line="276" w:lineRule="auto"/>
        <w:ind w:left="720" w:hanging="720"/>
        <w:jc w:val="both"/>
        <w:rPr>
          <w:rFonts w:ascii="Calibri" w:eastAsia="Calibri" w:hAnsi="Calibri" w:cs="Calibri"/>
          <w:color w:val="auto"/>
        </w:rPr>
      </w:pPr>
      <w:r w:rsidRPr="00BB7DD5">
        <w:rPr>
          <w:rFonts w:ascii="Calibri" w:hAnsi="Calibri"/>
          <w:color w:val="auto"/>
        </w:rPr>
        <w:t xml:space="preserve">25. A. B. P. Lever, </w:t>
      </w:r>
      <w:r w:rsidRPr="00BB7DD5">
        <w:rPr>
          <w:rFonts w:ascii="Calibri" w:hAnsi="Calibri"/>
          <w:i/>
          <w:iCs/>
          <w:color w:val="auto"/>
        </w:rPr>
        <w:t>Inorganic Electronic Spectroscopy</w:t>
      </w:r>
      <w:r w:rsidRPr="00BB7DD5">
        <w:rPr>
          <w:rFonts w:ascii="Calibri" w:hAnsi="Calibri"/>
          <w:color w:val="auto"/>
        </w:rPr>
        <w:t>, Elsevier, Amsterdam, 1984.</w:t>
      </w:r>
    </w:p>
    <w:p w14:paraId="490006F0" w14:textId="77777777" w:rsidR="005009DE" w:rsidRPr="00BB7DD5" w:rsidRDefault="00D90590">
      <w:pPr>
        <w:pStyle w:val="EndNoteBibliography"/>
        <w:spacing w:after="60" w:line="276" w:lineRule="auto"/>
        <w:ind w:left="720" w:hanging="720"/>
        <w:jc w:val="both"/>
        <w:rPr>
          <w:rFonts w:ascii="Calibri" w:eastAsia="Calibri" w:hAnsi="Calibri" w:cs="Calibri"/>
          <w:color w:val="auto"/>
        </w:rPr>
      </w:pPr>
      <w:r w:rsidRPr="00BB7DD5">
        <w:rPr>
          <w:rFonts w:ascii="Calibri" w:hAnsi="Calibri"/>
          <w:color w:val="auto"/>
        </w:rPr>
        <w:t xml:space="preserve">26. A. Westphal, H. </w:t>
      </w:r>
      <w:proofErr w:type="spellStart"/>
      <w:r w:rsidRPr="00BB7DD5">
        <w:rPr>
          <w:rFonts w:ascii="Calibri" w:hAnsi="Calibri"/>
          <w:color w:val="auto"/>
        </w:rPr>
        <w:t>Broda</w:t>
      </w:r>
      <w:proofErr w:type="spellEnd"/>
      <w:r w:rsidRPr="00BB7DD5">
        <w:rPr>
          <w:rFonts w:ascii="Calibri" w:hAnsi="Calibri"/>
          <w:color w:val="auto"/>
        </w:rPr>
        <w:t xml:space="preserve">, P. Kurz, F. Neese and F. </w:t>
      </w:r>
      <w:proofErr w:type="spellStart"/>
      <w:r w:rsidRPr="00BB7DD5">
        <w:rPr>
          <w:rFonts w:ascii="Calibri" w:hAnsi="Calibri"/>
          <w:color w:val="auto"/>
        </w:rPr>
        <w:t>Tuczek</w:t>
      </w:r>
      <w:proofErr w:type="spellEnd"/>
      <w:r w:rsidRPr="00BB7DD5">
        <w:rPr>
          <w:rFonts w:ascii="Calibri" w:hAnsi="Calibri"/>
          <w:color w:val="auto"/>
        </w:rPr>
        <w:t xml:space="preserve">, </w:t>
      </w:r>
      <w:proofErr w:type="spellStart"/>
      <w:r w:rsidRPr="00BB7DD5">
        <w:rPr>
          <w:rFonts w:ascii="Calibri" w:hAnsi="Calibri"/>
          <w:i/>
          <w:iCs/>
          <w:color w:val="auto"/>
        </w:rPr>
        <w:t>Inorg</w:t>
      </w:r>
      <w:proofErr w:type="spellEnd"/>
      <w:r w:rsidRPr="00BB7DD5">
        <w:rPr>
          <w:rFonts w:ascii="Calibri" w:hAnsi="Calibri"/>
          <w:i/>
          <w:iCs/>
          <w:color w:val="auto"/>
        </w:rPr>
        <w:t>. Chem.,</w:t>
      </w:r>
      <w:r w:rsidRPr="00BB7DD5">
        <w:rPr>
          <w:rFonts w:ascii="Calibri" w:hAnsi="Calibri"/>
          <w:color w:val="auto"/>
        </w:rPr>
        <w:t xml:space="preserve"> 2012, </w:t>
      </w:r>
      <w:r w:rsidRPr="00BB7DD5">
        <w:rPr>
          <w:rFonts w:ascii="Calibri" w:hAnsi="Calibri"/>
          <w:b/>
          <w:bCs/>
          <w:color w:val="auto"/>
        </w:rPr>
        <w:t>51</w:t>
      </w:r>
      <w:r w:rsidRPr="00BB7DD5">
        <w:rPr>
          <w:rFonts w:ascii="Calibri" w:hAnsi="Calibri"/>
          <w:color w:val="auto"/>
        </w:rPr>
        <w:t xml:space="preserve">, 5748. </w:t>
      </w:r>
    </w:p>
    <w:p w14:paraId="2117095E" w14:textId="77777777" w:rsidR="005009DE" w:rsidRPr="00BB7DD5" w:rsidRDefault="00D90590">
      <w:pPr>
        <w:pStyle w:val="EndNoteBibliography"/>
        <w:spacing w:after="60" w:line="276" w:lineRule="auto"/>
        <w:ind w:left="720" w:hanging="720"/>
        <w:jc w:val="both"/>
        <w:rPr>
          <w:rFonts w:ascii="Calibri" w:eastAsia="Calibri" w:hAnsi="Calibri" w:cs="Calibri"/>
          <w:color w:val="auto"/>
        </w:rPr>
      </w:pPr>
      <w:r w:rsidRPr="00BB7DD5">
        <w:rPr>
          <w:rFonts w:ascii="Calibri" w:hAnsi="Calibri"/>
          <w:color w:val="auto"/>
        </w:rPr>
        <w:t xml:space="preserve">27. S.  </w:t>
      </w:r>
      <w:proofErr w:type="spellStart"/>
      <w:r w:rsidRPr="00BB7DD5">
        <w:rPr>
          <w:rFonts w:ascii="Calibri" w:hAnsi="Calibri"/>
          <w:color w:val="auto"/>
        </w:rPr>
        <w:t>Dolci</w:t>
      </w:r>
      <w:proofErr w:type="spellEnd"/>
      <w:r w:rsidRPr="00BB7DD5">
        <w:rPr>
          <w:rFonts w:ascii="Calibri" w:hAnsi="Calibri"/>
          <w:color w:val="auto"/>
        </w:rPr>
        <w:t xml:space="preserve">, F. Marchetti, G. Pampaloni and S. </w:t>
      </w:r>
      <w:proofErr w:type="spellStart"/>
      <w:r w:rsidRPr="00BB7DD5">
        <w:rPr>
          <w:rFonts w:ascii="Calibri" w:hAnsi="Calibri"/>
          <w:color w:val="auto"/>
        </w:rPr>
        <w:t>Zacchini</w:t>
      </w:r>
      <w:proofErr w:type="spellEnd"/>
      <w:r w:rsidRPr="00BB7DD5">
        <w:rPr>
          <w:rFonts w:ascii="Calibri" w:hAnsi="Calibri"/>
          <w:color w:val="auto"/>
        </w:rPr>
        <w:t xml:space="preserve">, </w:t>
      </w:r>
      <w:r w:rsidRPr="00BB7DD5">
        <w:rPr>
          <w:rFonts w:ascii="Calibri" w:hAnsi="Calibri"/>
          <w:i/>
          <w:iCs/>
          <w:color w:val="auto"/>
        </w:rPr>
        <w:t xml:space="preserve">Eur. J. </w:t>
      </w:r>
      <w:proofErr w:type="spellStart"/>
      <w:r w:rsidRPr="00BB7DD5">
        <w:rPr>
          <w:rFonts w:ascii="Calibri" w:hAnsi="Calibri"/>
          <w:i/>
          <w:iCs/>
          <w:color w:val="auto"/>
        </w:rPr>
        <w:t>Inorg</w:t>
      </w:r>
      <w:proofErr w:type="spellEnd"/>
      <w:r w:rsidRPr="00BB7DD5">
        <w:rPr>
          <w:rFonts w:ascii="Calibri" w:hAnsi="Calibri"/>
          <w:i/>
          <w:iCs/>
          <w:color w:val="auto"/>
        </w:rPr>
        <w:t xml:space="preserve">. Chem., </w:t>
      </w:r>
      <w:r w:rsidRPr="00BB7DD5">
        <w:rPr>
          <w:rFonts w:ascii="Calibri" w:hAnsi="Calibri"/>
          <w:color w:val="auto"/>
        </w:rPr>
        <w:t>2013, 1371.</w:t>
      </w:r>
    </w:p>
    <w:p w14:paraId="0BCF2F5F" w14:textId="77777777" w:rsidR="005009DE" w:rsidRPr="00BB7DD5" w:rsidRDefault="00D90590">
      <w:pPr>
        <w:pStyle w:val="EndNoteBibliography"/>
        <w:spacing w:after="60" w:line="276" w:lineRule="auto"/>
        <w:ind w:left="720" w:hanging="720"/>
        <w:jc w:val="both"/>
        <w:rPr>
          <w:rFonts w:ascii="Calibri" w:eastAsia="Calibri" w:hAnsi="Calibri" w:cs="Calibri"/>
          <w:color w:val="auto"/>
        </w:rPr>
      </w:pPr>
      <w:r w:rsidRPr="00BB7DD5">
        <w:rPr>
          <w:rFonts w:ascii="Calibri" w:hAnsi="Calibri"/>
          <w:color w:val="auto"/>
        </w:rPr>
        <w:t xml:space="preserve">28. L. </w:t>
      </w:r>
      <w:proofErr w:type="spellStart"/>
      <w:r w:rsidRPr="00BB7DD5">
        <w:rPr>
          <w:rFonts w:ascii="Calibri" w:hAnsi="Calibri"/>
          <w:color w:val="auto"/>
        </w:rPr>
        <w:t>Favero</w:t>
      </w:r>
      <w:proofErr w:type="spellEnd"/>
      <w:r w:rsidRPr="00BB7DD5">
        <w:rPr>
          <w:rFonts w:ascii="Calibri" w:hAnsi="Calibri"/>
          <w:color w:val="auto"/>
        </w:rPr>
        <w:t xml:space="preserve">, F. Marchetti, G. Pampaloni and S. </w:t>
      </w:r>
      <w:proofErr w:type="spellStart"/>
      <w:r w:rsidRPr="00BB7DD5">
        <w:rPr>
          <w:rFonts w:ascii="Calibri" w:hAnsi="Calibri"/>
          <w:color w:val="auto"/>
        </w:rPr>
        <w:t>Zacchini</w:t>
      </w:r>
      <w:proofErr w:type="spellEnd"/>
      <w:r w:rsidRPr="00BB7DD5">
        <w:rPr>
          <w:rFonts w:ascii="Calibri" w:hAnsi="Calibri"/>
          <w:color w:val="auto"/>
        </w:rPr>
        <w:t xml:space="preserve">, S. </w:t>
      </w:r>
      <w:r w:rsidRPr="00BB7DD5">
        <w:rPr>
          <w:rFonts w:ascii="Calibri" w:hAnsi="Calibri"/>
          <w:i/>
          <w:iCs/>
          <w:color w:val="auto"/>
        </w:rPr>
        <w:t xml:space="preserve">Dalton Trans., </w:t>
      </w:r>
      <w:r w:rsidRPr="00BB7DD5">
        <w:rPr>
          <w:rFonts w:ascii="Calibri" w:hAnsi="Calibri"/>
          <w:color w:val="auto"/>
        </w:rPr>
        <w:t>2014</w:t>
      </w:r>
      <w:r w:rsidRPr="00BB7DD5">
        <w:rPr>
          <w:rFonts w:ascii="Calibri" w:hAnsi="Calibri"/>
          <w:b/>
          <w:bCs/>
          <w:color w:val="auto"/>
        </w:rPr>
        <w:t>,</w:t>
      </w:r>
      <w:r w:rsidRPr="00BB7DD5">
        <w:rPr>
          <w:rFonts w:ascii="Calibri" w:hAnsi="Calibri"/>
          <w:color w:val="auto"/>
        </w:rPr>
        <w:t xml:space="preserve"> </w:t>
      </w:r>
      <w:r w:rsidRPr="00BB7DD5">
        <w:rPr>
          <w:rFonts w:ascii="Calibri" w:hAnsi="Calibri"/>
          <w:b/>
          <w:bCs/>
          <w:color w:val="auto"/>
        </w:rPr>
        <w:t>43</w:t>
      </w:r>
      <w:r w:rsidRPr="00BB7DD5">
        <w:rPr>
          <w:rFonts w:ascii="Calibri" w:hAnsi="Calibri"/>
          <w:color w:val="auto"/>
        </w:rPr>
        <w:t>, 495.</w:t>
      </w:r>
    </w:p>
    <w:p w14:paraId="26590949" w14:textId="77777777" w:rsidR="005009DE" w:rsidRPr="00BB7DD5" w:rsidRDefault="00D90590">
      <w:pPr>
        <w:pStyle w:val="EndNoteBibliography"/>
        <w:spacing w:after="60" w:line="276" w:lineRule="auto"/>
        <w:ind w:left="720" w:hanging="720"/>
        <w:jc w:val="both"/>
        <w:rPr>
          <w:rFonts w:ascii="Calibri" w:eastAsia="Calibri" w:hAnsi="Calibri" w:cs="Calibri"/>
          <w:color w:val="auto"/>
        </w:rPr>
      </w:pPr>
      <w:r w:rsidRPr="00BB7DD5">
        <w:rPr>
          <w:rFonts w:ascii="Calibri" w:hAnsi="Calibri"/>
          <w:color w:val="auto"/>
        </w:rPr>
        <w:t xml:space="preserve">29. F. Marchetti, G. Pampaloni and S. </w:t>
      </w:r>
      <w:proofErr w:type="spellStart"/>
      <w:r w:rsidRPr="00BB7DD5">
        <w:rPr>
          <w:rFonts w:ascii="Calibri" w:hAnsi="Calibri"/>
          <w:color w:val="auto"/>
        </w:rPr>
        <w:t>Zacchini</w:t>
      </w:r>
      <w:proofErr w:type="spellEnd"/>
      <w:r w:rsidRPr="00BB7DD5">
        <w:rPr>
          <w:rFonts w:ascii="Calibri" w:hAnsi="Calibri"/>
          <w:color w:val="auto"/>
        </w:rPr>
        <w:t xml:space="preserve">, </w:t>
      </w:r>
      <w:r w:rsidRPr="00BB7DD5">
        <w:rPr>
          <w:rFonts w:ascii="Calibri" w:hAnsi="Calibri"/>
          <w:i/>
          <w:iCs/>
          <w:color w:val="auto"/>
        </w:rPr>
        <w:t xml:space="preserve">Dalton Trans., </w:t>
      </w:r>
      <w:r w:rsidRPr="00BB7DD5">
        <w:rPr>
          <w:rFonts w:ascii="Calibri" w:hAnsi="Calibri"/>
          <w:color w:val="auto"/>
        </w:rPr>
        <w:t>2013</w:t>
      </w:r>
      <w:r w:rsidRPr="00BB7DD5">
        <w:rPr>
          <w:rFonts w:ascii="Calibri" w:hAnsi="Calibri"/>
          <w:b/>
          <w:bCs/>
          <w:color w:val="auto"/>
        </w:rPr>
        <w:t>,</w:t>
      </w:r>
      <w:r w:rsidRPr="00BB7DD5">
        <w:rPr>
          <w:rFonts w:ascii="Calibri" w:hAnsi="Calibri"/>
          <w:color w:val="auto"/>
        </w:rPr>
        <w:t xml:space="preserve"> </w:t>
      </w:r>
      <w:r w:rsidRPr="00BB7DD5">
        <w:rPr>
          <w:rFonts w:ascii="Calibri" w:hAnsi="Calibri"/>
          <w:b/>
          <w:bCs/>
          <w:color w:val="auto"/>
        </w:rPr>
        <w:t>42</w:t>
      </w:r>
      <w:r w:rsidRPr="00BB7DD5">
        <w:rPr>
          <w:rFonts w:ascii="Calibri" w:hAnsi="Calibri"/>
          <w:color w:val="auto"/>
        </w:rPr>
        <w:t>, 2477.</w:t>
      </w:r>
    </w:p>
    <w:p w14:paraId="40C5EAB8" w14:textId="77777777" w:rsidR="005009DE" w:rsidRPr="00BB7DD5" w:rsidRDefault="00D90590">
      <w:pPr>
        <w:pStyle w:val="EndNoteBibliography"/>
        <w:spacing w:after="60" w:line="276" w:lineRule="auto"/>
        <w:ind w:left="720" w:hanging="720"/>
        <w:jc w:val="both"/>
        <w:rPr>
          <w:rFonts w:ascii="Calibri" w:eastAsia="Calibri" w:hAnsi="Calibri" w:cs="Calibri"/>
          <w:color w:val="auto"/>
        </w:rPr>
      </w:pPr>
      <w:r w:rsidRPr="00BB7DD5">
        <w:rPr>
          <w:rFonts w:ascii="Calibri" w:hAnsi="Calibri"/>
          <w:color w:val="auto"/>
        </w:rPr>
        <w:t xml:space="preserve">30. J. R. Black, N. R. Champness, W. Levason and G. Reid, </w:t>
      </w:r>
      <w:proofErr w:type="spellStart"/>
      <w:r w:rsidRPr="00BB7DD5">
        <w:rPr>
          <w:rFonts w:ascii="Calibri" w:hAnsi="Calibri"/>
          <w:i/>
          <w:iCs/>
          <w:color w:val="auto"/>
        </w:rPr>
        <w:t>Inorg</w:t>
      </w:r>
      <w:proofErr w:type="spellEnd"/>
      <w:r w:rsidRPr="00BB7DD5">
        <w:rPr>
          <w:rFonts w:ascii="Calibri" w:hAnsi="Calibri"/>
          <w:i/>
          <w:iCs/>
          <w:color w:val="auto"/>
        </w:rPr>
        <w:t>. Chem.</w:t>
      </w:r>
      <w:proofErr w:type="gramStart"/>
      <w:r w:rsidRPr="00BB7DD5">
        <w:rPr>
          <w:rFonts w:ascii="Calibri" w:hAnsi="Calibri"/>
          <w:color w:val="auto"/>
        </w:rPr>
        <w:t>,  1996</w:t>
      </w:r>
      <w:proofErr w:type="gramEnd"/>
      <w:r w:rsidRPr="00BB7DD5">
        <w:rPr>
          <w:rFonts w:ascii="Calibri" w:hAnsi="Calibri"/>
          <w:color w:val="auto"/>
        </w:rPr>
        <w:t xml:space="preserve">, </w:t>
      </w:r>
      <w:r w:rsidRPr="00BB7DD5">
        <w:rPr>
          <w:rFonts w:ascii="Calibri" w:hAnsi="Calibri"/>
          <w:b/>
          <w:bCs/>
          <w:color w:val="auto"/>
        </w:rPr>
        <w:t>35</w:t>
      </w:r>
      <w:r w:rsidRPr="00BB7DD5">
        <w:rPr>
          <w:rFonts w:ascii="Calibri" w:hAnsi="Calibri"/>
          <w:color w:val="auto"/>
        </w:rPr>
        <w:t>, 1820.</w:t>
      </w:r>
    </w:p>
    <w:p w14:paraId="03CA6D57" w14:textId="77777777" w:rsidR="005009DE" w:rsidRPr="00BB7DD5" w:rsidRDefault="00D90590">
      <w:pPr>
        <w:pStyle w:val="EndNoteBibliography"/>
        <w:spacing w:after="60" w:line="276" w:lineRule="auto"/>
        <w:ind w:left="720" w:hanging="720"/>
        <w:jc w:val="both"/>
        <w:rPr>
          <w:rFonts w:ascii="Calibri" w:eastAsia="Calibri" w:hAnsi="Calibri" w:cs="Calibri"/>
          <w:color w:val="auto"/>
        </w:rPr>
      </w:pPr>
      <w:r w:rsidRPr="00BB7DD5">
        <w:rPr>
          <w:rFonts w:ascii="Calibri" w:hAnsi="Calibri"/>
          <w:color w:val="auto"/>
        </w:rPr>
        <w:t xml:space="preserve">31. W. Levason, S. Maheshwari, R. </w:t>
      </w:r>
      <w:proofErr w:type="spellStart"/>
      <w:r w:rsidRPr="00BB7DD5">
        <w:rPr>
          <w:rFonts w:ascii="Calibri" w:hAnsi="Calibri"/>
          <w:color w:val="auto"/>
        </w:rPr>
        <w:t>Ratnani</w:t>
      </w:r>
      <w:proofErr w:type="spellEnd"/>
      <w:r w:rsidRPr="00BB7DD5">
        <w:rPr>
          <w:rFonts w:ascii="Calibri" w:hAnsi="Calibri"/>
          <w:color w:val="auto"/>
        </w:rPr>
        <w:t xml:space="preserve">, G. Reid, M. Webster, and W. Zhang, </w:t>
      </w:r>
      <w:proofErr w:type="spellStart"/>
      <w:r w:rsidRPr="00BB7DD5">
        <w:rPr>
          <w:rFonts w:ascii="Calibri" w:hAnsi="Calibri"/>
          <w:i/>
          <w:iCs/>
          <w:color w:val="auto"/>
        </w:rPr>
        <w:t>Inorg</w:t>
      </w:r>
      <w:proofErr w:type="spellEnd"/>
      <w:r w:rsidRPr="00BB7DD5">
        <w:rPr>
          <w:rFonts w:ascii="Calibri" w:hAnsi="Calibri"/>
          <w:i/>
          <w:iCs/>
          <w:color w:val="auto"/>
        </w:rPr>
        <w:t>. Chem</w:t>
      </w:r>
      <w:r w:rsidRPr="00BB7DD5">
        <w:rPr>
          <w:rFonts w:ascii="Calibri" w:hAnsi="Calibri"/>
          <w:color w:val="auto"/>
        </w:rPr>
        <w:t xml:space="preserve">., 2010, </w:t>
      </w:r>
      <w:r w:rsidRPr="00BB7DD5">
        <w:rPr>
          <w:rFonts w:ascii="Calibri" w:hAnsi="Calibri"/>
          <w:b/>
          <w:bCs/>
          <w:color w:val="auto"/>
        </w:rPr>
        <w:t>49</w:t>
      </w:r>
      <w:r w:rsidRPr="00BB7DD5">
        <w:rPr>
          <w:rFonts w:ascii="Calibri" w:hAnsi="Calibri"/>
          <w:color w:val="auto"/>
        </w:rPr>
        <w:t>, 9036.</w:t>
      </w:r>
    </w:p>
    <w:p w14:paraId="07D14394" w14:textId="77777777" w:rsidR="005009DE" w:rsidRPr="00BB7DD5" w:rsidRDefault="00D90590">
      <w:pPr>
        <w:pStyle w:val="EndNoteBibliography"/>
        <w:spacing w:after="60" w:line="276" w:lineRule="auto"/>
        <w:ind w:left="720" w:hanging="720"/>
        <w:jc w:val="both"/>
        <w:rPr>
          <w:rFonts w:ascii="Calibri" w:eastAsia="Calibri" w:hAnsi="Calibri" w:cs="Calibri"/>
          <w:color w:val="auto"/>
        </w:rPr>
      </w:pPr>
      <w:r w:rsidRPr="00BB7DD5">
        <w:rPr>
          <w:rFonts w:ascii="Calibri" w:hAnsi="Calibri"/>
          <w:color w:val="auto"/>
        </w:rPr>
        <w:t xml:space="preserve">32. A. L. Hector, A. Jolleys, W. Levason and G. Reid, </w:t>
      </w:r>
      <w:r w:rsidRPr="00BB7DD5">
        <w:rPr>
          <w:rFonts w:ascii="Calibri" w:hAnsi="Calibri"/>
          <w:i/>
          <w:iCs/>
          <w:color w:val="auto"/>
          <w:lang w:val="it-IT"/>
        </w:rPr>
        <w:t>Dalton Trans.,</w:t>
      </w:r>
      <w:r w:rsidRPr="00BB7DD5">
        <w:rPr>
          <w:rFonts w:ascii="Calibri" w:hAnsi="Calibri"/>
          <w:color w:val="auto"/>
        </w:rPr>
        <w:t xml:space="preserve"> 2012, </w:t>
      </w:r>
      <w:r w:rsidRPr="00BB7DD5">
        <w:rPr>
          <w:rFonts w:ascii="Calibri" w:hAnsi="Calibri"/>
          <w:b/>
          <w:bCs/>
          <w:color w:val="auto"/>
        </w:rPr>
        <w:t>41</w:t>
      </w:r>
      <w:r w:rsidRPr="00BB7DD5">
        <w:rPr>
          <w:rFonts w:ascii="Calibri" w:hAnsi="Calibri"/>
          <w:color w:val="auto"/>
        </w:rPr>
        <w:t>, 10988</w:t>
      </w:r>
    </w:p>
    <w:p w14:paraId="021A3540" w14:textId="77777777" w:rsidR="005009DE" w:rsidRPr="00BB7DD5" w:rsidRDefault="00D90590">
      <w:pPr>
        <w:pStyle w:val="EndNoteBibliography"/>
        <w:spacing w:after="60" w:line="276" w:lineRule="auto"/>
        <w:ind w:left="720" w:hanging="720"/>
        <w:jc w:val="both"/>
        <w:rPr>
          <w:rFonts w:ascii="Calibri" w:eastAsia="Calibri" w:hAnsi="Calibri" w:cs="Calibri"/>
          <w:color w:val="auto"/>
        </w:rPr>
      </w:pPr>
      <w:r w:rsidRPr="00BB7DD5">
        <w:rPr>
          <w:rFonts w:ascii="Calibri" w:hAnsi="Calibri"/>
          <w:color w:val="auto"/>
        </w:rPr>
        <w:t xml:space="preserve">33. W. Levason, S. D. Orchard and G. Reid, </w:t>
      </w:r>
      <w:r w:rsidRPr="00BB7DD5">
        <w:rPr>
          <w:rFonts w:ascii="Calibri" w:hAnsi="Calibri"/>
          <w:i/>
          <w:iCs/>
          <w:color w:val="auto"/>
        </w:rPr>
        <w:t>Coord. Chem. Rev</w:t>
      </w:r>
      <w:r w:rsidRPr="00BB7DD5">
        <w:rPr>
          <w:rFonts w:ascii="Calibri" w:hAnsi="Calibri"/>
          <w:color w:val="auto"/>
        </w:rPr>
        <w:t xml:space="preserve">., 2002, </w:t>
      </w:r>
      <w:r w:rsidRPr="00BB7DD5">
        <w:rPr>
          <w:rFonts w:ascii="Calibri" w:hAnsi="Calibri"/>
          <w:b/>
          <w:bCs/>
          <w:color w:val="auto"/>
        </w:rPr>
        <w:t>225</w:t>
      </w:r>
      <w:r w:rsidRPr="00BB7DD5">
        <w:rPr>
          <w:rFonts w:ascii="Calibri" w:hAnsi="Calibri"/>
          <w:color w:val="auto"/>
        </w:rPr>
        <w:t>, 159.</w:t>
      </w:r>
    </w:p>
    <w:p w14:paraId="4279795E" w14:textId="77777777" w:rsidR="005009DE" w:rsidRPr="00BB7DD5" w:rsidRDefault="00D90590">
      <w:pPr>
        <w:pStyle w:val="CommentText"/>
        <w:spacing w:after="60" w:line="276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</w:rPr>
        <w:t xml:space="preserve">34. A. J. Barton, W. Levason and G. Reid, </w:t>
      </w:r>
      <w:r w:rsidRPr="00BB7DD5">
        <w:rPr>
          <w:rFonts w:ascii="Calibri" w:hAnsi="Calibri"/>
          <w:i/>
          <w:iCs/>
          <w:color w:val="auto"/>
          <w:sz w:val="22"/>
          <w:szCs w:val="22"/>
        </w:rPr>
        <w:t>J. Organometal. Chem</w:t>
      </w:r>
      <w:r w:rsidRPr="00BB7DD5">
        <w:rPr>
          <w:rFonts w:ascii="Calibri" w:hAnsi="Calibri"/>
          <w:color w:val="auto"/>
          <w:sz w:val="22"/>
          <w:szCs w:val="22"/>
        </w:rPr>
        <w:t xml:space="preserve">., 1999, </w:t>
      </w:r>
      <w:r w:rsidRPr="00BB7DD5">
        <w:rPr>
          <w:rFonts w:ascii="Calibri" w:hAnsi="Calibri"/>
          <w:b/>
          <w:bCs/>
          <w:color w:val="auto"/>
          <w:sz w:val="22"/>
          <w:szCs w:val="22"/>
        </w:rPr>
        <w:t>597</w:t>
      </w:r>
      <w:r w:rsidRPr="00BB7DD5">
        <w:rPr>
          <w:rFonts w:ascii="Calibri" w:hAnsi="Calibri"/>
          <w:color w:val="auto"/>
          <w:sz w:val="22"/>
          <w:szCs w:val="22"/>
        </w:rPr>
        <w:t>, 235.</w:t>
      </w:r>
    </w:p>
    <w:p w14:paraId="4931EFEE" w14:textId="77777777" w:rsidR="005009DE" w:rsidRPr="00BB7DD5" w:rsidRDefault="00D90590">
      <w:pPr>
        <w:pStyle w:val="EndNoteBibliography"/>
        <w:spacing w:after="60" w:line="276" w:lineRule="auto"/>
        <w:ind w:left="720" w:hanging="720"/>
        <w:jc w:val="both"/>
        <w:rPr>
          <w:rFonts w:ascii="Calibri" w:eastAsia="Calibri" w:hAnsi="Calibri" w:cs="Calibri"/>
          <w:color w:val="auto"/>
        </w:rPr>
      </w:pPr>
      <w:r w:rsidRPr="00BB7DD5">
        <w:rPr>
          <w:rFonts w:ascii="Calibri" w:hAnsi="Calibri"/>
          <w:color w:val="auto"/>
        </w:rPr>
        <w:t xml:space="preserve">35. G. Parkin, </w:t>
      </w:r>
      <w:r w:rsidRPr="00BB7DD5">
        <w:rPr>
          <w:rFonts w:ascii="Calibri" w:hAnsi="Calibri"/>
          <w:i/>
          <w:iCs/>
          <w:color w:val="auto"/>
        </w:rPr>
        <w:t>Chem. Rev</w:t>
      </w:r>
      <w:r w:rsidRPr="00BB7DD5">
        <w:rPr>
          <w:rFonts w:ascii="Calibri" w:hAnsi="Calibri"/>
          <w:color w:val="auto"/>
        </w:rPr>
        <w:t xml:space="preserve">., 1993, </w:t>
      </w:r>
      <w:r w:rsidRPr="00BB7DD5">
        <w:rPr>
          <w:rFonts w:ascii="Calibri" w:hAnsi="Calibri"/>
          <w:b/>
          <w:bCs/>
          <w:color w:val="auto"/>
        </w:rPr>
        <w:t>93</w:t>
      </w:r>
      <w:r w:rsidRPr="00BB7DD5">
        <w:rPr>
          <w:rFonts w:ascii="Calibri" w:hAnsi="Calibri"/>
          <w:color w:val="auto"/>
        </w:rPr>
        <w:t>, 887.</w:t>
      </w:r>
    </w:p>
    <w:p w14:paraId="1BCE53B5" w14:textId="77777777" w:rsidR="005009DE" w:rsidRPr="00BB7DD5" w:rsidRDefault="00D90590">
      <w:pPr>
        <w:pStyle w:val="Body"/>
        <w:spacing w:after="60" w:line="276" w:lineRule="auto"/>
        <w:ind w:left="720" w:hanging="720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lastRenderedPageBreak/>
        <w:t xml:space="preserve">36. N. Kuhn, P.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Faupel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and E. </w:t>
      </w:r>
      <w:proofErr w:type="spellStart"/>
      <w:r w:rsidRPr="00BB7DD5">
        <w:rPr>
          <w:rFonts w:ascii="Calibri" w:hAnsi="Calibri"/>
          <w:color w:val="auto"/>
          <w:sz w:val="22"/>
          <w:szCs w:val="22"/>
          <w:lang w:val="en-US"/>
        </w:rPr>
        <w:t>Zauder</w:t>
      </w:r>
      <w:proofErr w:type="spellEnd"/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 xml:space="preserve">J. </w:t>
      </w:r>
      <w:proofErr w:type="spellStart"/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Organomet</w:t>
      </w:r>
      <w:proofErr w:type="spellEnd"/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. Chem.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, 1986, </w:t>
      </w:r>
      <w:r w:rsidRPr="00BB7DD5">
        <w:rPr>
          <w:rFonts w:ascii="Calibri" w:hAnsi="Calibri"/>
          <w:b/>
          <w:bCs/>
          <w:color w:val="auto"/>
          <w:sz w:val="22"/>
          <w:szCs w:val="22"/>
          <w:lang w:val="en-US"/>
        </w:rPr>
        <w:t>302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 C4.</w:t>
      </w:r>
    </w:p>
    <w:p w14:paraId="556DFCDA" w14:textId="77777777" w:rsidR="005009DE" w:rsidRPr="00BB7DD5" w:rsidRDefault="00D90590">
      <w:pPr>
        <w:pStyle w:val="Body"/>
        <w:suppressAutoHyphens/>
        <w:spacing w:line="276" w:lineRule="auto"/>
        <w:ind w:left="720" w:hanging="720"/>
        <w:jc w:val="both"/>
        <w:rPr>
          <w:rFonts w:ascii="Calibri" w:eastAsia="Calibri" w:hAnsi="Calibri" w:cs="Calibri"/>
          <w:color w:val="auto"/>
          <w:spacing w:val="-3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37. </w:t>
      </w: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F.R. Hartley, S.G. Murray, W. Levason, H.E. </w:t>
      </w:r>
      <w:proofErr w:type="spellStart"/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>Soutter</w:t>
      </w:r>
      <w:proofErr w:type="spellEnd"/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 and C.A. McAuliffe, </w:t>
      </w:r>
      <w:proofErr w:type="spellStart"/>
      <w:r w:rsidRPr="00BB7DD5">
        <w:rPr>
          <w:rFonts w:ascii="Calibri" w:hAnsi="Calibri"/>
          <w:i/>
          <w:iCs/>
          <w:color w:val="auto"/>
          <w:spacing w:val="-3"/>
          <w:sz w:val="22"/>
          <w:szCs w:val="22"/>
          <w:lang w:val="en-US"/>
        </w:rPr>
        <w:t>Inorg</w:t>
      </w:r>
      <w:proofErr w:type="spellEnd"/>
      <w:r w:rsidRPr="00BB7DD5">
        <w:rPr>
          <w:rFonts w:ascii="Calibri" w:hAnsi="Calibri"/>
          <w:i/>
          <w:iCs/>
          <w:color w:val="auto"/>
          <w:spacing w:val="-3"/>
          <w:sz w:val="22"/>
          <w:szCs w:val="22"/>
          <w:lang w:val="en-US"/>
        </w:rPr>
        <w:t xml:space="preserve">. </w:t>
      </w:r>
      <w:proofErr w:type="spellStart"/>
      <w:r w:rsidRPr="00BB7DD5">
        <w:rPr>
          <w:rFonts w:ascii="Calibri" w:hAnsi="Calibri"/>
          <w:i/>
          <w:iCs/>
          <w:color w:val="auto"/>
          <w:spacing w:val="-3"/>
          <w:sz w:val="22"/>
          <w:szCs w:val="22"/>
          <w:lang w:val="en-US"/>
        </w:rPr>
        <w:t>Chim</w:t>
      </w:r>
      <w:proofErr w:type="spellEnd"/>
      <w:r w:rsidRPr="00BB7DD5">
        <w:rPr>
          <w:rFonts w:ascii="Calibri" w:hAnsi="Calibri"/>
          <w:i/>
          <w:iCs/>
          <w:color w:val="auto"/>
          <w:spacing w:val="-3"/>
          <w:sz w:val="22"/>
          <w:szCs w:val="22"/>
          <w:lang w:val="en-US"/>
        </w:rPr>
        <w:t>. Acta.,</w:t>
      </w: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 1979</w:t>
      </w:r>
      <w:r w:rsidRPr="00BB7DD5">
        <w:rPr>
          <w:rFonts w:ascii="Calibri" w:hAnsi="Calibri"/>
          <w:color w:val="auto"/>
          <w:spacing w:val="-3"/>
          <w:sz w:val="22"/>
          <w:szCs w:val="22"/>
          <w:u w:val="single"/>
          <w:lang w:val="en-US"/>
        </w:rPr>
        <w:t xml:space="preserve">, </w:t>
      </w:r>
      <w:r w:rsidRPr="00BB7DD5">
        <w:rPr>
          <w:rFonts w:ascii="Calibri" w:hAnsi="Calibri"/>
          <w:b/>
          <w:bCs/>
          <w:color w:val="auto"/>
          <w:spacing w:val="-3"/>
          <w:sz w:val="22"/>
          <w:szCs w:val="22"/>
          <w:lang w:val="en-US"/>
        </w:rPr>
        <w:t>265</w:t>
      </w: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, 35. </w:t>
      </w:r>
    </w:p>
    <w:p w14:paraId="778A1693" w14:textId="79B2607C" w:rsidR="005009DE" w:rsidRPr="00BB7DD5" w:rsidRDefault="00D90590">
      <w:pPr>
        <w:pStyle w:val="Body"/>
        <w:suppressAutoHyphens/>
        <w:spacing w:after="60" w:line="276" w:lineRule="auto"/>
        <w:jc w:val="both"/>
        <w:rPr>
          <w:rFonts w:ascii="Calibri" w:eastAsia="Calibri" w:hAnsi="Calibri" w:cs="Calibri"/>
          <w:color w:val="auto"/>
          <w:spacing w:val="-3"/>
          <w:sz w:val="22"/>
          <w:szCs w:val="22"/>
        </w:rPr>
      </w:pP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>38. D. J. Gulliver, E. G. Hope, W. Levason, S. G. Murray, D. M. Potter and G. L. Marshall,</w:t>
      </w:r>
      <w:r w:rsidRPr="00BB7DD5">
        <w:rPr>
          <w:rFonts w:ascii="Calibri" w:hAnsi="Calibri"/>
          <w:i/>
          <w:iCs/>
          <w:color w:val="auto"/>
          <w:spacing w:val="-3"/>
          <w:sz w:val="22"/>
          <w:szCs w:val="22"/>
          <w:lang w:val="en-US"/>
        </w:rPr>
        <w:t xml:space="preserve"> J. Chem. Soc., Perkin Trans. II</w:t>
      </w: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>, 1984, 429.</w:t>
      </w:r>
    </w:p>
    <w:p w14:paraId="07910E60" w14:textId="6926CE0E" w:rsidR="005009DE" w:rsidRPr="00BB7DD5" w:rsidRDefault="00D90590">
      <w:pPr>
        <w:pStyle w:val="Body"/>
        <w:suppressAutoHyphens/>
        <w:spacing w:after="60" w:line="276" w:lineRule="auto"/>
        <w:ind w:left="720" w:hanging="720"/>
        <w:jc w:val="both"/>
        <w:rPr>
          <w:rFonts w:ascii="Calibri" w:eastAsia="Calibri" w:hAnsi="Calibri" w:cs="Calibri"/>
          <w:color w:val="auto"/>
          <w:spacing w:val="-3"/>
          <w:sz w:val="22"/>
          <w:szCs w:val="22"/>
        </w:rPr>
      </w:pP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39. E. G. Hope, T. </w:t>
      </w:r>
      <w:proofErr w:type="spellStart"/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>Kemmitt</w:t>
      </w:r>
      <w:proofErr w:type="spellEnd"/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 and W. Levason, </w:t>
      </w:r>
      <w:r w:rsidRPr="00BB7DD5">
        <w:rPr>
          <w:rFonts w:ascii="Calibri" w:hAnsi="Calibri"/>
          <w:i/>
          <w:iCs/>
          <w:color w:val="auto"/>
          <w:spacing w:val="-3"/>
          <w:sz w:val="22"/>
          <w:szCs w:val="22"/>
          <w:lang w:val="en-US"/>
        </w:rPr>
        <w:t>J. Chem. Soc. Perkin Trans.</w:t>
      </w:r>
      <w:r w:rsidR="004B04B3" w:rsidRPr="00BB7DD5">
        <w:rPr>
          <w:rFonts w:ascii="Calibri" w:hAnsi="Calibri"/>
          <w:i/>
          <w:iCs/>
          <w:color w:val="auto"/>
          <w:spacing w:val="-3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i/>
          <w:iCs/>
          <w:color w:val="auto"/>
          <w:spacing w:val="-3"/>
          <w:sz w:val="22"/>
          <w:szCs w:val="22"/>
          <w:lang w:val="en-US"/>
        </w:rPr>
        <w:t>II,</w:t>
      </w: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 1987, 487.</w:t>
      </w:r>
    </w:p>
    <w:p w14:paraId="62E12DD9" w14:textId="77777777" w:rsidR="005009DE" w:rsidRPr="00BB7DD5" w:rsidRDefault="00D90590">
      <w:pPr>
        <w:pStyle w:val="Body"/>
        <w:widowControl w:val="0"/>
        <w:suppressAutoHyphens/>
        <w:spacing w:after="60" w:line="276" w:lineRule="auto"/>
        <w:ind w:left="720" w:hanging="720"/>
        <w:jc w:val="both"/>
        <w:rPr>
          <w:rFonts w:ascii="Calibri" w:eastAsia="Calibri" w:hAnsi="Calibri" w:cs="Calibri"/>
          <w:color w:val="auto"/>
          <w:spacing w:val="-3"/>
          <w:sz w:val="22"/>
          <w:szCs w:val="22"/>
        </w:rPr>
      </w:pP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40. T. </w:t>
      </w:r>
      <w:proofErr w:type="spellStart"/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>Kemmitt</w:t>
      </w:r>
      <w:proofErr w:type="spellEnd"/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 and W. Levason, </w:t>
      </w:r>
      <w:r w:rsidRPr="00BB7DD5">
        <w:rPr>
          <w:rFonts w:ascii="Calibri" w:hAnsi="Calibri"/>
          <w:i/>
          <w:iCs/>
          <w:color w:val="auto"/>
          <w:spacing w:val="-3"/>
          <w:sz w:val="22"/>
          <w:szCs w:val="22"/>
          <w:lang w:val="en-US"/>
        </w:rPr>
        <w:t>Organometallics</w:t>
      </w: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, 1989, </w:t>
      </w:r>
      <w:r w:rsidRPr="00BB7DD5">
        <w:rPr>
          <w:rFonts w:ascii="Calibri" w:hAnsi="Calibri"/>
          <w:b/>
          <w:bCs/>
          <w:color w:val="auto"/>
          <w:spacing w:val="-3"/>
          <w:sz w:val="22"/>
          <w:szCs w:val="22"/>
          <w:lang w:val="en-US"/>
        </w:rPr>
        <w:t>8</w:t>
      </w: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>, 1303.</w:t>
      </w:r>
    </w:p>
    <w:p w14:paraId="73A8C7C7" w14:textId="77777777" w:rsidR="005009DE" w:rsidRPr="00BB7DD5" w:rsidRDefault="00D90590">
      <w:pPr>
        <w:pStyle w:val="Body"/>
        <w:suppressAutoHyphens/>
        <w:spacing w:after="60" w:line="276" w:lineRule="auto"/>
        <w:ind w:left="720" w:hanging="720"/>
        <w:jc w:val="both"/>
        <w:rPr>
          <w:rFonts w:ascii="Calibri" w:eastAsia="Calibri" w:hAnsi="Calibri" w:cs="Calibri"/>
          <w:color w:val="auto"/>
          <w:spacing w:val="-3"/>
          <w:sz w:val="22"/>
          <w:szCs w:val="22"/>
        </w:rPr>
      </w:pP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41. E. G. Hope, T. </w:t>
      </w:r>
      <w:proofErr w:type="spellStart"/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>Kemmitt</w:t>
      </w:r>
      <w:proofErr w:type="spellEnd"/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, and W. Levason, </w:t>
      </w:r>
      <w:r w:rsidRPr="00BB7DD5">
        <w:rPr>
          <w:rFonts w:ascii="Calibri" w:hAnsi="Calibri"/>
          <w:i/>
          <w:iCs/>
          <w:color w:val="auto"/>
          <w:spacing w:val="-3"/>
          <w:sz w:val="22"/>
          <w:szCs w:val="22"/>
          <w:lang w:val="en-US"/>
        </w:rPr>
        <w:t>Organometallics</w:t>
      </w: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, 1988, </w:t>
      </w:r>
      <w:r w:rsidRPr="00BB7DD5">
        <w:rPr>
          <w:rFonts w:ascii="Calibri" w:hAnsi="Calibri"/>
          <w:b/>
          <w:bCs/>
          <w:color w:val="auto"/>
          <w:spacing w:val="-3"/>
          <w:sz w:val="22"/>
          <w:szCs w:val="22"/>
          <w:lang w:val="en-US"/>
        </w:rPr>
        <w:t>7</w:t>
      </w:r>
      <w:r w:rsidRPr="00BB7DD5">
        <w:rPr>
          <w:rFonts w:ascii="Calibri" w:hAnsi="Calibri"/>
          <w:color w:val="auto"/>
          <w:spacing w:val="-3"/>
          <w:sz w:val="22"/>
          <w:szCs w:val="22"/>
          <w:lang w:val="en-US"/>
        </w:rPr>
        <w:t>, 78.</w:t>
      </w:r>
    </w:p>
    <w:p w14:paraId="2D05175A" w14:textId="77777777" w:rsidR="005009DE" w:rsidRPr="00BB7DD5" w:rsidRDefault="00D90590">
      <w:pPr>
        <w:pStyle w:val="CommentText"/>
        <w:spacing w:after="60" w:line="276" w:lineRule="auto"/>
        <w:jc w:val="both"/>
        <w:rPr>
          <w:rFonts w:ascii="Calibri" w:eastAsia="Calibri" w:hAnsi="Calibri" w:cs="Calibri"/>
          <w:color w:val="auto"/>
          <w:spacing w:val="-3"/>
          <w:sz w:val="22"/>
          <w:szCs w:val="22"/>
        </w:rPr>
      </w:pPr>
      <w:r w:rsidRPr="00BB7DD5">
        <w:rPr>
          <w:rFonts w:ascii="Calibri" w:hAnsi="Calibri"/>
          <w:color w:val="auto"/>
          <w:spacing w:val="-3"/>
          <w:sz w:val="22"/>
          <w:szCs w:val="22"/>
        </w:rPr>
        <w:t>42.</w:t>
      </w:r>
      <w:r w:rsidRPr="00BB7DD5">
        <w:rPr>
          <w:rFonts w:ascii="Calibri" w:hAnsi="Calibri"/>
          <w:color w:val="auto"/>
          <w:sz w:val="22"/>
          <w:szCs w:val="22"/>
        </w:rPr>
        <w:t xml:space="preserve"> V. C. Gibson, A. Shaw and D. N. Williams, </w:t>
      </w:r>
      <w:r w:rsidRPr="00BB7DD5">
        <w:rPr>
          <w:rFonts w:ascii="Calibri" w:hAnsi="Calibri"/>
          <w:i/>
          <w:iCs/>
          <w:color w:val="auto"/>
          <w:sz w:val="22"/>
          <w:szCs w:val="22"/>
        </w:rPr>
        <w:t>Polyhedron,</w:t>
      </w:r>
      <w:r w:rsidRPr="00BB7DD5">
        <w:rPr>
          <w:rFonts w:ascii="Calibri" w:hAnsi="Calibri"/>
          <w:color w:val="auto"/>
          <w:sz w:val="22"/>
          <w:szCs w:val="22"/>
        </w:rPr>
        <w:t xml:space="preserve"> 1989, </w:t>
      </w:r>
      <w:r w:rsidRPr="00BB7DD5">
        <w:rPr>
          <w:rFonts w:ascii="Calibri" w:hAnsi="Calibri"/>
          <w:b/>
          <w:bCs/>
          <w:color w:val="auto"/>
          <w:sz w:val="22"/>
          <w:szCs w:val="22"/>
        </w:rPr>
        <w:t>8</w:t>
      </w:r>
      <w:r w:rsidRPr="00BB7DD5">
        <w:rPr>
          <w:rFonts w:ascii="Calibri" w:hAnsi="Calibri"/>
          <w:color w:val="auto"/>
          <w:sz w:val="22"/>
          <w:szCs w:val="22"/>
        </w:rPr>
        <w:t>,</w:t>
      </w:r>
      <w:r w:rsidRPr="00BB7DD5">
        <w:rPr>
          <w:rFonts w:ascii="Calibri" w:hAnsi="Calibri"/>
          <w:b/>
          <w:bCs/>
          <w:color w:val="auto"/>
          <w:sz w:val="22"/>
          <w:szCs w:val="22"/>
        </w:rPr>
        <w:t xml:space="preserve"> </w:t>
      </w:r>
      <w:r w:rsidRPr="00BB7DD5">
        <w:rPr>
          <w:rFonts w:ascii="Calibri" w:hAnsi="Calibri"/>
          <w:color w:val="auto"/>
          <w:sz w:val="22"/>
          <w:szCs w:val="22"/>
        </w:rPr>
        <w:t>549.</w:t>
      </w:r>
    </w:p>
    <w:p w14:paraId="375DAD7D" w14:textId="77777777" w:rsidR="005009DE" w:rsidRPr="00BB7DD5" w:rsidRDefault="00D90590">
      <w:pPr>
        <w:pStyle w:val="NormalWeb"/>
        <w:spacing w:after="60" w:line="276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</w:rPr>
        <w:t xml:space="preserve">43. K. </w:t>
      </w:r>
      <w:proofErr w:type="spellStart"/>
      <w:r w:rsidRPr="00BB7DD5">
        <w:rPr>
          <w:rFonts w:ascii="Calibri" w:hAnsi="Calibri"/>
          <w:color w:val="auto"/>
          <w:sz w:val="22"/>
          <w:szCs w:val="22"/>
        </w:rPr>
        <w:t>Feenan</w:t>
      </w:r>
      <w:proofErr w:type="spellEnd"/>
      <w:r w:rsidRPr="00BB7DD5">
        <w:rPr>
          <w:rFonts w:ascii="Calibri" w:hAnsi="Calibri"/>
          <w:color w:val="auto"/>
          <w:sz w:val="22"/>
          <w:szCs w:val="22"/>
        </w:rPr>
        <w:t xml:space="preserve"> and G. W. A. Fowles, </w:t>
      </w:r>
      <w:proofErr w:type="spellStart"/>
      <w:r w:rsidRPr="00BB7DD5">
        <w:rPr>
          <w:rFonts w:ascii="Calibri" w:hAnsi="Calibri"/>
          <w:i/>
          <w:iCs/>
          <w:color w:val="auto"/>
          <w:sz w:val="22"/>
          <w:szCs w:val="22"/>
        </w:rPr>
        <w:t>Inorg</w:t>
      </w:r>
      <w:proofErr w:type="spellEnd"/>
      <w:r w:rsidRPr="00BB7DD5">
        <w:rPr>
          <w:rFonts w:ascii="Calibri" w:hAnsi="Calibri"/>
          <w:i/>
          <w:iCs/>
          <w:color w:val="auto"/>
          <w:sz w:val="22"/>
          <w:szCs w:val="22"/>
        </w:rPr>
        <w:t>. Chem</w:t>
      </w:r>
      <w:r w:rsidRPr="00BB7DD5">
        <w:rPr>
          <w:rFonts w:ascii="Calibri" w:hAnsi="Calibri"/>
          <w:color w:val="auto"/>
          <w:sz w:val="22"/>
          <w:szCs w:val="22"/>
        </w:rPr>
        <w:t xml:space="preserve">., 1962, </w:t>
      </w:r>
      <w:r w:rsidRPr="00BB7DD5">
        <w:rPr>
          <w:rFonts w:ascii="Calibri" w:hAnsi="Calibri"/>
          <w:b/>
          <w:bCs/>
          <w:color w:val="auto"/>
          <w:sz w:val="22"/>
          <w:szCs w:val="22"/>
        </w:rPr>
        <w:t>4</w:t>
      </w:r>
      <w:r w:rsidRPr="00BB7DD5">
        <w:rPr>
          <w:rFonts w:ascii="Calibri" w:hAnsi="Calibri"/>
          <w:color w:val="auto"/>
          <w:sz w:val="22"/>
          <w:szCs w:val="22"/>
        </w:rPr>
        <w:t>, 310.</w:t>
      </w:r>
    </w:p>
    <w:p w14:paraId="1FD56D6D" w14:textId="77777777" w:rsidR="005009DE" w:rsidRPr="00BB7DD5" w:rsidRDefault="00D90590">
      <w:pPr>
        <w:pStyle w:val="EndNoteBibliography"/>
        <w:spacing w:after="60" w:line="276" w:lineRule="auto"/>
        <w:jc w:val="both"/>
        <w:rPr>
          <w:rFonts w:ascii="Calibri" w:eastAsia="Calibri" w:hAnsi="Calibri" w:cs="Calibri"/>
          <w:color w:val="auto"/>
        </w:rPr>
      </w:pPr>
      <w:r w:rsidRPr="00BB7DD5">
        <w:rPr>
          <w:rFonts w:ascii="Calibri" w:hAnsi="Calibri"/>
          <w:color w:val="auto"/>
        </w:rPr>
        <w:t xml:space="preserve">44. (a) G. M. </w:t>
      </w:r>
      <w:proofErr w:type="spellStart"/>
      <w:r w:rsidRPr="00BB7DD5">
        <w:rPr>
          <w:rFonts w:ascii="Calibri" w:hAnsi="Calibri"/>
          <w:color w:val="auto"/>
        </w:rPr>
        <w:t>Sheldrick</w:t>
      </w:r>
      <w:proofErr w:type="spellEnd"/>
      <w:r w:rsidRPr="00BB7DD5">
        <w:rPr>
          <w:rFonts w:ascii="Calibri" w:hAnsi="Calibri"/>
          <w:color w:val="auto"/>
        </w:rPr>
        <w:t xml:space="preserve">, </w:t>
      </w:r>
      <w:r w:rsidRPr="00BB7DD5">
        <w:rPr>
          <w:rFonts w:ascii="Calibri" w:hAnsi="Calibri"/>
          <w:i/>
          <w:iCs/>
          <w:color w:val="auto"/>
        </w:rPr>
        <w:t xml:space="preserve">Acta </w:t>
      </w:r>
      <w:proofErr w:type="spellStart"/>
      <w:r w:rsidRPr="00BB7DD5">
        <w:rPr>
          <w:rFonts w:ascii="Calibri" w:hAnsi="Calibri"/>
          <w:i/>
          <w:iCs/>
          <w:color w:val="auto"/>
        </w:rPr>
        <w:t>Crystallogr</w:t>
      </w:r>
      <w:proofErr w:type="spellEnd"/>
      <w:r w:rsidRPr="00BB7DD5">
        <w:rPr>
          <w:rFonts w:ascii="Calibri" w:hAnsi="Calibri"/>
          <w:i/>
          <w:iCs/>
          <w:color w:val="auto"/>
        </w:rPr>
        <w:t>., Sect. C: Struct. Chem</w:t>
      </w:r>
      <w:r w:rsidRPr="00BB7DD5">
        <w:rPr>
          <w:rFonts w:ascii="Calibri" w:hAnsi="Calibri"/>
          <w:color w:val="auto"/>
        </w:rPr>
        <w:t xml:space="preserve">., 2015, </w:t>
      </w:r>
      <w:r w:rsidRPr="00BB7DD5">
        <w:rPr>
          <w:rFonts w:ascii="Calibri" w:hAnsi="Calibri"/>
          <w:b/>
          <w:bCs/>
          <w:color w:val="auto"/>
        </w:rPr>
        <w:t>71</w:t>
      </w:r>
      <w:r w:rsidRPr="00BB7DD5">
        <w:rPr>
          <w:rFonts w:ascii="Calibri" w:hAnsi="Calibri"/>
          <w:color w:val="auto"/>
        </w:rPr>
        <w:t xml:space="preserve">, 3; (b) G. M. </w:t>
      </w:r>
      <w:proofErr w:type="spellStart"/>
      <w:r w:rsidRPr="00BB7DD5">
        <w:rPr>
          <w:rFonts w:ascii="Calibri" w:hAnsi="Calibri"/>
          <w:color w:val="auto"/>
        </w:rPr>
        <w:t>Sheldrick</w:t>
      </w:r>
      <w:proofErr w:type="spellEnd"/>
      <w:r w:rsidRPr="00BB7DD5">
        <w:rPr>
          <w:rFonts w:ascii="Calibri" w:hAnsi="Calibri"/>
          <w:color w:val="auto"/>
        </w:rPr>
        <w:t xml:space="preserve">, </w:t>
      </w:r>
      <w:r w:rsidRPr="00BB7DD5">
        <w:rPr>
          <w:rFonts w:ascii="Calibri" w:hAnsi="Calibri"/>
          <w:i/>
          <w:iCs/>
          <w:color w:val="auto"/>
        </w:rPr>
        <w:t xml:space="preserve">Acta </w:t>
      </w:r>
      <w:proofErr w:type="spellStart"/>
      <w:r w:rsidRPr="00BB7DD5">
        <w:rPr>
          <w:rFonts w:ascii="Calibri" w:hAnsi="Calibri"/>
          <w:i/>
          <w:iCs/>
          <w:color w:val="auto"/>
        </w:rPr>
        <w:t>Crystallogr</w:t>
      </w:r>
      <w:proofErr w:type="spellEnd"/>
      <w:r w:rsidRPr="00BB7DD5">
        <w:rPr>
          <w:rFonts w:ascii="Calibri" w:hAnsi="Calibri"/>
          <w:i/>
          <w:iCs/>
          <w:color w:val="auto"/>
        </w:rPr>
        <w:t xml:space="preserve">., Sect. A: Found. </w:t>
      </w:r>
      <w:proofErr w:type="spellStart"/>
      <w:r w:rsidRPr="00BB7DD5">
        <w:rPr>
          <w:rFonts w:ascii="Calibri" w:hAnsi="Calibri"/>
          <w:i/>
          <w:iCs/>
          <w:color w:val="auto"/>
        </w:rPr>
        <w:t>Crystallogr</w:t>
      </w:r>
      <w:proofErr w:type="spellEnd"/>
      <w:r w:rsidRPr="00BB7DD5">
        <w:rPr>
          <w:rFonts w:ascii="Calibri" w:hAnsi="Calibri"/>
          <w:i/>
          <w:iCs/>
          <w:color w:val="auto"/>
        </w:rPr>
        <w:t>.,</w:t>
      </w:r>
      <w:r w:rsidRPr="00BB7DD5">
        <w:rPr>
          <w:rFonts w:ascii="Calibri" w:hAnsi="Calibri"/>
          <w:color w:val="auto"/>
        </w:rPr>
        <w:t xml:space="preserve"> 2008, </w:t>
      </w:r>
      <w:r w:rsidRPr="00BB7DD5">
        <w:rPr>
          <w:rFonts w:ascii="Calibri" w:hAnsi="Calibri"/>
          <w:b/>
          <w:bCs/>
          <w:color w:val="auto"/>
        </w:rPr>
        <w:t>64,</w:t>
      </w:r>
      <w:r w:rsidRPr="00BB7DD5">
        <w:rPr>
          <w:rFonts w:ascii="Calibri" w:hAnsi="Calibri"/>
          <w:color w:val="auto"/>
        </w:rPr>
        <w:t xml:space="preserve"> 112; (c) O. V. </w:t>
      </w:r>
      <w:proofErr w:type="spellStart"/>
      <w:r w:rsidRPr="00BB7DD5">
        <w:rPr>
          <w:rFonts w:ascii="Calibri" w:hAnsi="Calibri"/>
          <w:color w:val="auto"/>
        </w:rPr>
        <w:t>Dolomanov</w:t>
      </w:r>
      <w:proofErr w:type="spellEnd"/>
      <w:r w:rsidRPr="00BB7DD5">
        <w:rPr>
          <w:rFonts w:ascii="Calibri" w:hAnsi="Calibri"/>
          <w:color w:val="auto"/>
        </w:rPr>
        <w:t xml:space="preserve">, L. J. </w:t>
      </w:r>
      <w:proofErr w:type="spellStart"/>
      <w:r w:rsidRPr="00BB7DD5">
        <w:rPr>
          <w:rFonts w:ascii="Calibri" w:hAnsi="Calibri"/>
          <w:color w:val="auto"/>
        </w:rPr>
        <w:t>Bourhis</w:t>
      </w:r>
      <w:proofErr w:type="spellEnd"/>
      <w:r w:rsidRPr="00BB7DD5">
        <w:rPr>
          <w:rFonts w:ascii="Calibri" w:hAnsi="Calibri"/>
          <w:color w:val="auto"/>
        </w:rPr>
        <w:t xml:space="preserve">, R. J. Gildea, J. A. K. Howard and H. </w:t>
      </w:r>
      <w:proofErr w:type="spellStart"/>
      <w:r w:rsidRPr="00BB7DD5">
        <w:rPr>
          <w:rFonts w:ascii="Calibri" w:hAnsi="Calibri"/>
          <w:color w:val="auto"/>
        </w:rPr>
        <w:t>Puschmann</w:t>
      </w:r>
      <w:proofErr w:type="spellEnd"/>
      <w:r w:rsidRPr="00BB7DD5">
        <w:rPr>
          <w:rFonts w:ascii="Calibri" w:hAnsi="Calibri"/>
          <w:color w:val="auto"/>
        </w:rPr>
        <w:t>, J</w:t>
      </w:r>
      <w:r w:rsidRPr="00BB7DD5">
        <w:rPr>
          <w:rFonts w:ascii="Calibri" w:hAnsi="Calibri"/>
          <w:i/>
          <w:iCs/>
          <w:color w:val="auto"/>
        </w:rPr>
        <w:t xml:space="preserve">. Appl. </w:t>
      </w:r>
      <w:proofErr w:type="spellStart"/>
      <w:r w:rsidRPr="00BB7DD5">
        <w:rPr>
          <w:rFonts w:ascii="Calibri" w:hAnsi="Calibri"/>
          <w:i/>
          <w:iCs/>
          <w:color w:val="auto"/>
        </w:rPr>
        <w:t>Crystallogr</w:t>
      </w:r>
      <w:proofErr w:type="spellEnd"/>
      <w:r w:rsidRPr="00BB7DD5">
        <w:rPr>
          <w:rFonts w:ascii="Calibri" w:hAnsi="Calibri"/>
          <w:i/>
          <w:iCs/>
          <w:color w:val="auto"/>
        </w:rPr>
        <w:t>.</w:t>
      </w:r>
      <w:r w:rsidRPr="00BB7DD5">
        <w:rPr>
          <w:rFonts w:ascii="Calibri" w:hAnsi="Calibri"/>
          <w:color w:val="auto"/>
        </w:rPr>
        <w:t xml:space="preserve">, 2009, </w:t>
      </w:r>
      <w:r w:rsidRPr="00BB7DD5">
        <w:rPr>
          <w:rFonts w:ascii="Calibri" w:hAnsi="Calibri"/>
          <w:b/>
          <w:bCs/>
          <w:color w:val="auto"/>
        </w:rPr>
        <w:t>42</w:t>
      </w:r>
      <w:r w:rsidRPr="00BB7DD5">
        <w:rPr>
          <w:rFonts w:ascii="Calibri" w:hAnsi="Calibri"/>
          <w:color w:val="auto"/>
        </w:rPr>
        <w:t>, 339.</w:t>
      </w:r>
    </w:p>
    <w:p w14:paraId="59D3C058" w14:textId="77777777" w:rsidR="005009DE" w:rsidRPr="00BB7DD5" w:rsidRDefault="00D90590">
      <w:pPr>
        <w:pStyle w:val="EndNoteBibliography"/>
        <w:spacing w:after="60" w:line="276" w:lineRule="auto"/>
        <w:jc w:val="both"/>
        <w:rPr>
          <w:rFonts w:ascii="Calibri" w:eastAsia="Calibri" w:hAnsi="Calibri" w:cs="Calibri"/>
          <w:color w:val="auto"/>
        </w:rPr>
      </w:pPr>
      <w:r w:rsidRPr="00BB7DD5">
        <w:rPr>
          <w:rFonts w:ascii="Calibri" w:hAnsi="Calibri"/>
          <w:color w:val="auto"/>
        </w:rPr>
        <w:t xml:space="preserve">45. W. Levason, G. Reid, D. E. Smith and W. Zhang, </w:t>
      </w:r>
      <w:r w:rsidRPr="00BB7DD5">
        <w:rPr>
          <w:rFonts w:ascii="Calibri" w:hAnsi="Calibri"/>
          <w:i/>
          <w:iCs/>
          <w:color w:val="auto"/>
        </w:rPr>
        <w:t>Polyhedron</w:t>
      </w:r>
      <w:r w:rsidRPr="00BB7DD5">
        <w:rPr>
          <w:rFonts w:ascii="Calibri" w:hAnsi="Calibri"/>
          <w:color w:val="auto"/>
        </w:rPr>
        <w:t xml:space="preserve">, 2020, </w:t>
      </w:r>
      <w:r w:rsidRPr="00BB7DD5">
        <w:rPr>
          <w:rFonts w:ascii="Calibri" w:hAnsi="Calibri"/>
          <w:b/>
          <w:bCs/>
          <w:color w:val="auto"/>
        </w:rPr>
        <w:t>179</w:t>
      </w:r>
      <w:r w:rsidRPr="00BB7DD5">
        <w:rPr>
          <w:rFonts w:ascii="Calibri" w:hAnsi="Calibri"/>
          <w:color w:val="auto"/>
        </w:rPr>
        <w:t>, 114372.</w:t>
      </w:r>
    </w:p>
    <w:p w14:paraId="2B86D054" w14:textId="77777777" w:rsidR="005009DE" w:rsidRPr="00BB7DD5" w:rsidRDefault="00D90590">
      <w:pPr>
        <w:pStyle w:val="Body"/>
        <w:keepNext/>
        <w:keepLines/>
        <w:suppressAutoHyphens/>
        <w:spacing w:after="60" w:line="276" w:lineRule="auto"/>
        <w:ind w:left="720" w:hanging="720"/>
        <w:jc w:val="both"/>
        <w:outlineLvl w:val="0"/>
        <w:rPr>
          <w:rFonts w:ascii="Calibri" w:eastAsia="Calibri" w:hAnsi="Calibri" w:cs="Calibri"/>
          <w:color w:val="auto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46. W. Levason, F. M. Monzittu, G. Reid and W. Zhang,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Chem. Commun.,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2018, </w:t>
      </w:r>
      <w:r w:rsidRPr="00BB7DD5">
        <w:rPr>
          <w:rFonts w:ascii="Calibri" w:hAnsi="Calibri"/>
          <w:b/>
          <w:bCs/>
          <w:color w:val="auto"/>
          <w:sz w:val="22"/>
          <w:szCs w:val="22"/>
          <w:lang w:val="en-US"/>
        </w:rPr>
        <w:t>54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 11681.</w:t>
      </w:r>
    </w:p>
    <w:p w14:paraId="6DF2F09E" w14:textId="77777777" w:rsidR="005009DE" w:rsidRPr="00BB7DD5" w:rsidRDefault="00D90590">
      <w:pPr>
        <w:pStyle w:val="NormalWeb"/>
        <w:spacing w:after="60" w:line="276" w:lineRule="auto"/>
        <w:ind w:left="720" w:hanging="720"/>
        <w:jc w:val="both"/>
        <w:rPr>
          <w:rFonts w:ascii="Calibri" w:eastAsia="Calibri" w:hAnsi="Calibri" w:cs="Calibri"/>
          <w:color w:val="auto"/>
          <w:sz w:val="22"/>
          <w:szCs w:val="22"/>
          <w:u w:color="000000"/>
        </w:rPr>
      </w:pPr>
      <w:r w:rsidRPr="00BB7DD5">
        <w:rPr>
          <w:rFonts w:ascii="Calibri" w:hAnsi="Calibri"/>
          <w:color w:val="auto"/>
          <w:sz w:val="22"/>
          <w:szCs w:val="22"/>
        </w:rPr>
        <w:t xml:space="preserve">47. Y-P. Chang, W. Levason, M. E. Light and G. Reid, </w:t>
      </w:r>
      <w:r w:rsidRPr="00BB7DD5">
        <w:rPr>
          <w:rFonts w:ascii="Calibri" w:hAnsi="Calibri"/>
          <w:i/>
          <w:iCs/>
          <w:color w:val="auto"/>
          <w:sz w:val="22"/>
          <w:szCs w:val="22"/>
        </w:rPr>
        <w:t>Dalton Trans</w:t>
      </w:r>
      <w:r w:rsidRPr="00BB7DD5">
        <w:rPr>
          <w:rFonts w:ascii="Calibri" w:hAnsi="Calibri"/>
          <w:color w:val="auto"/>
          <w:sz w:val="22"/>
          <w:szCs w:val="22"/>
        </w:rPr>
        <w:t>.,</w:t>
      </w:r>
      <w:r w:rsidRPr="00BB7DD5">
        <w:rPr>
          <w:rFonts w:ascii="Calibri" w:hAnsi="Calibri"/>
          <w:color w:val="auto"/>
          <w:sz w:val="22"/>
          <w:szCs w:val="22"/>
          <w:u w:color="000000"/>
        </w:rPr>
        <w:t xml:space="preserve"> 2016, </w:t>
      </w:r>
      <w:r w:rsidRPr="00BB7DD5">
        <w:rPr>
          <w:rFonts w:ascii="Calibri" w:hAnsi="Calibri"/>
          <w:b/>
          <w:bCs/>
          <w:color w:val="auto"/>
          <w:sz w:val="22"/>
          <w:szCs w:val="22"/>
          <w:u w:color="000000"/>
        </w:rPr>
        <w:t>45</w:t>
      </w:r>
      <w:r w:rsidRPr="00BB7DD5">
        <w:rPr>
          <w:rFonts w:ascii="Calibri" w:hAnsi="Calibri"/>
          <w:color w:val="auto"/>
          <w:sz w:val="22"/>
          <w:szCs w:val="22"/>
          <w:u w:color="000000"/>
        </w:rPr>
        <w:t xml:space="preserve">, 16262. </w:t>
      </w:r>
    </w:p>
    <w:p w14:paraId="1C05CFE4" w14:textId="4586BB02" w:rsidR="005009DE" w:rsidRPr="007B0F94" w:rsidRDefault="00D90590" w:rsidP="00F6744C">
      <w:pPr>
        <w:pStyle w:val="Body"/>
        <w:spacing w:after="60" w:line="276" w:lineRule="auto"/>
        <w:jc w:val="both"/>
        <w:rPr>
          <w:rFonts w:ascii="Calibri" w:eastAsia="Calibri" w:hAnsi="Calibri" w:cs="Calibri"/>
          <w:color w:val="auto"/>
          <w:spacing w:val="-3"/>
          <w:sz w:val="22"/>
          <w:szCs w:val="22"/>
        </w:rPr>
      </w:pP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48. S. L. Benjamin, Y-P. Chang, C. Gurnani, A. L. Hector, M. Huggon, W. Levason and G. Reid, </w:t>
      </w:r>
      <w:r w:rsidRPr="00BB7DD5">
        <w:rPr>
          <w:rFonts w:ascii="Calibri" w:hAnsi="Calibri"/>
          <w:i/>
          <w:iCs/>
          <w:color w:val="auto"/>
          <w:sz w:val="22"/>
          <w:szCs w:val="22"/>
          <w:lang w:val="en-US"/>
        </w:rPr>
        <w:t>Dalton Trans.,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 xml:space="preserve"> 2014,</w:t>
      </w:r>
      <w:r w:rsidR="00F6744C" w:rsidRPr="00BB7DD5">
        <w:rPr>
          <w:rFonts w:ascii="Calibri" w:hAnsi="Calibri"/>
          <w:color w:val="auto"/>
          <w:sz w:val="22"/>
          <w:szCs w:val="22"/>
          <w:lang w:val="en-US"/>
        </w:rPr>
        <w:t xml:space="preserve"> </w:t>
      </w:r>
      <w:r w:rsidRPr="00BB7DD5">
        <w:rPr>
          <w:rFonts w:ascii="Calibri" w:hAnsi="Calibri"/>
          <w:b/>
          <w:bCs/>
          <w:color w:val="auto"/>
          <w:sz w:val="22"/>
          <w:szCs w:val="22"/>
          <w:lang w:val="en-US"/>
        </w:rPr>
        <w:t>43</w:t>
      </w:r>
      <w:r w:rsidRPr="00BB7DD5">
        <w:rPr>
          <w:rFonts w:ascii="Calibri" w:hAnsi="Calibri"/>
          <w:color w:val="auto"/>
          <w:sz w:val="22"/>
          <w:szCs w:val="22"/>
          <w:lang w:val="en-US"/>
        </w:rPr>
        <w:t>, 16640.</w:t>
      </w:r>
      <w:r w:rsidRPr="007B0F94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 </w:t>
      </w:r>
    </w:p>
    <w:p w14:paraId="26052649" w14:textId="77777777" w:rsidR="005009DE" w:rsidRPr="007B0F94" w:rsidRDefault="005009DE">
      <w:pPr>
        <w:pStyle w:val="Body"/>
        <w:spacing w:after="60" w:line="276" w:lineRule="auto"/>
        <w:ind w:left="720" w:hanging="720"/>
        <w:jc w:val="both"/>
        <w:rPr>
          <w:rFonts w:ascii="Calibri" w:eastAsia="Calibri" w:hAnsi="Calibri" w:cs="Calibri"/>
          <w:color w:val="auto"/>
          <w:spacing w:val="-3"/>
          <w:sz w:val="22"/>
          <w:szCs w:val="22"/>
          <w:lang w:val="en-US"/>
        </w:rPr>
      </w:pPr>
    </w:p>
    <w:p w14:paraId="2E9A8ACC" w14:textId="77777777" w:rsidR="005009DE" w:rsidRPr="007B0F94" w:rsidRDefault="00D90590">
      <w:pPr>
        <w:pStyle w:val="Body"/>
        <w:spacing w:after="60" w:line="276" w:lineRule="auto"/>
        <w:ind w:left="720" w:hanging="720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7B0F94">
        <w:rPr>
          <w:rFonts w:ascii="Calibri" w:hAnsi="Calibri"/>
          <w:color w:val="auto"/>
          <w:spacing w:val="-3"/>
          <w:sz w:val="22"/>
          <w:szCs w:val="22"/>
          <w:lang w:val="en-US"/>
        </w:rPr>
        <w:t xml:space="preserve"> </w:t>
      </w:r>
    </w:p>
    <w:p w14:paraId="79CB8A80" w14:textId="77777777" w:rsidR="005009DE" w:rsidRPr="007B0F94" w:rsidRDefault="005009DE">
      <w:pPr>
        <w:pStyle w:val="Body"/>
        <w:suppressAutoHyphens/>
        <w:spacing w:after="60" w:line="276" w:lineRule="auto"/>
        <w:ind w:left="720" w:hanging="720"/>
        <w:jc w:val="both"/>
        <w:rPr>
          <w:rFonts w:ascii="Calibri" w:eastAsia="Calibri" w:hAnsi="Calibri" w:cs="Calibri"/>
          <w:color w:val="auto"/>
          <w:spacing w:val="-3"/>
          <w:sz w:val="22"/>
          <w:szCs w:val="22"/>
          <w:lang w:val="en-US"/>
        </w:rPr>
      </w:pPr>
    </w:p>
    <w:p w14:paraId="108D3AE7" w14:textId="77777777" w:rsidR="005009DE" w:rsidRPr="007B0F94" w:rsidRDefault="005009DE">
      <w:pPr>
        <w:pStyle w:val="Body"/>
        <w:suppressAutoHyphens/>
        <w:spacing w:after="60" w:line="276" w:lineRule="auto"/>
        <w:ind w:left="720" w:hanging="720"/>
        <w:jc w:val="both"/>
        <w:rPr>
          <w:rFonts w:ascii="Calibri" w:eastAsia="Calibri" w:hAnsi="Calibri" w:cs="Calibri"/>
          <w:color w:val="auto"/>
          <w:spacing w:val="-3"/>
          <w:sz w:val="22"/>
          <w:szCs w:val="22"/>
          <w:lang w:val="en-US"/>
        </w:rPr>
      </w:pPr>
    </w:p>
    <w:p w14:paraId="151960B3" w14:textId="77777777" w:rsidR="005009DE" w:rsidRPr="007B0F94" w:rsidRDefault="005009DE">
      <w:pPr>
        <w:pStyle w:val="Body"/>
        <w:suppressAutoHyphens/>
        <w:spacing w:after="60" w:line="276" w:lineRule="auto"/>
        <w:ind w:left="720" w:hanging="720"/>
        <w:jc w:val="both"/>
        <w:rPr>
          <w:rFonts w:ascii="Calibri" w:eastAsia="Calibri" w:hAnsi="Calibri" w:cs="Calibri"/>
          <w:color w:val="auto"/>
          <w:spacing w:val="-3"/>
          <w:sz w:val="22"/>
          <w:szCs w:val="22"/>
          <w:lang w:val="en-US"/>
        </w:rPr>
      </w:pPr>
    </w:p>
    <w:p w14:paraId="099F7006" w14:textId="77777777" w:rsidR="005009DE" w:rsidRPr="007B0F94" w:rsidRDefault="005009DE">
      <w:pPr>
        <w:pStyle w:val="NormalWeb"/>
        <w:spacing w:after="60" w:line="276" w:lineRule="auto"/>
        <w:jc w:val="both"/>
        <w:rPr>
          <w:rFonts w:ascii="Calibri" w:eastAsia="Calibri" w:hAnsi="Calibri" w:cs="Calibri"/>
          <w:color w:val="auto"/>
          <w:sz w:val="22"/>
          <w:szCs w:val="22"/>
        </w:rPr>
      </w:pPr>
    </w:p>
    <w:p w14:paraId="4499441C" w14:textId="77777777" w:rsidR="005009DE" w:rsidRPr="007B0F94" w:rsidRDefault="005009DE">
      <w:pPr>
        <w:pStyle w:val="NormalWeb"/>
        <w:spacing w:after="60" w:line="276" w:lineRule="auto"/>
        <w:jc w:val="both"/>
        <w:rPr>
          <w:color w:val="auto"/>
        </w:rPr>
      </w:pPr>
    </w:p>
    <w:sectPr w:rsidR="005009DE" w:rsidRPr="007B0F94" w:rsidSect="007B0F94">
      <w:headerReference w:type="default" r:id="rId29"/>
      <w:footerReference w:type="default" r:id="rId30"/>
      <w:pgSz w:w="12240" w:h="15840"/>
      <w:pgMar w:top="1134" w:right="1134" w:bottom="1134" w:left="1134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547A6E" w14:textId="77777777" w:rsidR="005D05FF" w:rsidRDefault="005D05FF">
      <w:r>
        <w:separator/>
      </w:r>
    </w:p>
    <w:p w14:paraId="27E9AFD2" w14:textId="77777777" w:rsidR="005D05FF" w:rsidRDefault="005D05FF"/>
  </w:endnote>
  <w:endnote w:type="continuationSeparator" w:id="0">
    <w:p w14:paraId="778CE821" w14:textId="77777777" w:rsidR="005D05FF" w:rsidRDefault="005D05FF">
      <w:r>
        <w:continuationSeparator/>
      </w:r>
    </w:p>
    <w:p w14:paraId="73B2304C" w14:textId="77777777" w:rsidR="005D05FF" w:rsidRDefault="005D05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F1E856" w14:textId="77777777" w:rsidR="005009DE" w:rsidRDefault="00D90590">
    <w:pPr>
      <w:pStyle w:val="Footer"/>
      <w:jc w:val="center"/>
    </w:pPr>
    <w:r>
      <w:fldChar w:fldCharType="begin"/>
    </w:r>
    <w:r>
      <w:instrText xml:space="preserve"> PAGE </w:instrText>
    </w:r>
    <w:r>
      <w:fldChar w:fldCharType="separate"/>
    </w:r>
    <w:r w:rsidR="002A41C3">
      <w:rPr>
        <w:noProof/>
      </w:rPr>
      <w:t>1</w:t>
    </w:r>
    <w:r>
      <w:fldChar w:fldCharType="end"/>
    </w:r>
  </w:p>
  <w:p w14:paraId="6E6AF3B2" w14:textId="77777777" w:rsidR="005009DE" w:rsidRDefault="005009DE">
    <w:pPr>
      <w:pStyle w:val="Footer"/>
    </w:pPr>
  </w:p>
  <w:p w14:paraId="1813E64F" w14:textId="77777777" w:rsidR="005009DE" w:rsidRDefault="005009DE">
    <w:pPr>
      <w:pStyle w:val="Body"/>
    </w:pPr>
  </w:p>
  <w:p w14:paraId="4E7714E1" w14:textId="77777777" w:rsidR="00B84F25" w:rsidRDefault="00B84F2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32F241" w14:textId="77777777" w:rsidR="005D05FF" w:rsidRDefault="005D05FF">
      <w:r>
        <w:separator/>
      </w:r>
    </w:p>
    <w:p w14:paraId="5C848306" w14:textId="77777777" w:rsidR="005D05FF" w:rsidRDefault="005D05FF"/>
  </w:footnote>
  <w:footnote w:type="continuationSeparator" w:id="0">
    <w:p w14:paraId="32C384A8" w14:textId="77777777" w:rsidR="005D05FF" w:rsidRDefault="005D05FF">
      <w:r>
        <w:continuationSeparator/>
      </w:r>
    </w:p>
    <w:p w14:paraId="11C4F721" w14:textId="77777777" w:rsidR="005D05FF" w:rsidRDefault="005D05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B059DD" w14:textId="77777777" w:rsidR="005009DE" w:rsidRDefault="005009DE">
    <w:pPr>
      <w:pStyle w:val="HeaderFooter"/>
    </w:pPr>
  </w:p>
  <w:p w14:paraId="25745B4A" w14:textId="77777777" w:rsidR="00B84F25" w:rsidRDefault="00B84F2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9DE"/>
    <w:rsid w:val="000128CD"/>
    <w:rsid w:val="00047A69"/>
    <w:rsid w:val="000A7220"/>
    <w:rsid w:val="000E369F"/>
    <w:rsid w:val="0012528E"/>
    <w:rsid w:val="00134B95"/>
    <w:rsid w:val="00180B64"/>
    <w:rsid w:val="001A786B"/>
    <w:rsid w:val="00227F89"/>
    <w:rsid w:val="002549AA"/>
    <w:rsid w:val="00256A84"/>
    <w:rsid w:val="002A41C3"/>
    <w:rsid w:val="002B3C2B"/>
    <w:rsid w:val="0033662E"/>
    <w:rsid w:val="0038729B"/>
    <w:rsid w:val="0041362F"/>
    <w:rsid w:val="0049005A"/>
    <w:rsid w:val="0049762D"/>
    <w:rsid w:val="004B04B3"/>
    <w:rsid w:val="004F4F53"/>
    <w:rsid w:val="005009DE"/>
    <w:rsid w:val="00565375"/>
    <w:rsid w:val="005A7126"/>
    <w:rsid w:val="005D05FF"/>
    <w:rsid w:val="005D5A34"/>
    <w:rsid w:val="00676734"/>
    <w:rsid w:val="006E3EE6"/>
    <w:rsid w:val="006F363C"/>
    <w:rsid w:val="00742D02"/>
    <w:rsid w:val="00750532"/>
    <w:rsid w:val="007B0F94"/>
    <w:rsid w:val="00814ECC"/>
    <w:rsid w:val="00872E94"/>
    <w:rsid w:val="008862D8"/>
    <w:rsid w:val="008A40E4"/>
    <w:rsid w:val="00927F84"/>
    <w:rsid w:val="00A04F78"/>
    <w:rsid w:val="00A40779"/>
    <w:rsid w:val="00A6241B"/>
    <w:rsid w:val="00A70D47"/>
    <w:rsid w:val="00AD1EA1"/>
    <w:rsid w:val="00B35708"/>
    <w:rsid w:val="00B52162"/>
    <w:rsid w:val="00B84F25"/>
    <w:rsid w:val="00B85BAF"/>
    <w:rsid w:val="00BB7DD5"/>
    <w:rsid w:val="00CA5226"/>
    <w:rsid w:val="00D6269C"/>
    <w:rsid w:val="00D656A2"/>
    <w:rsid w:val="00D84F4E"/>
    <w:rsid w:val="00D90590"/>
    <w:rsid w:val="00E001ED"/>
    <w:rsid w:val="00E96BAD"/>
    <w:rsid w:val="00ED07CD"/>
    <w:rsid w:val="00EE6DB0"/>
    <w:rsid w:val="00EF414D"/>
    <w:rsid w:val="00F001E2"/>
    <w:rsid w:val="00F11C75"/>
    <w:rsid w:val="00F451AF"/>
    <w:rsid w:val="00F6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9BC8D86"/>
  <w15:docId w15:val="{61C90AD2-099F-7F4C-B26C-FEF40D8C0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zh-CN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outline w:val="0"/>
      <w:color w:val="0000FF"/>
      <w:sz w:val="22"/>
      <w:szCs w:val="22"/>
      <w:u w:val="single" w:color="0000FF"/>
      <w:lang w:val="en-US"/>
    </w:rPr>
  </w:style>
  <w:style w:type="paragraph" w:customStyle="1" w:styleId="Default">
    <w:name w:val="Default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Caption">
    <w:name w:val="caption"/>
    <w:pPr>
      <w:spacing w:before="240" w:after="200"/>
    </w:pPr>
    <w:rPr>
      <w:rFonts w:eastAsia="Times New Roman"/>
      <w:i/>
      <w:iCs/>
      <w:color w:val="44546A"/>
      <w:sz w:val="18"/>
      <w:szCs w:val="18"/>
      <w:u w:color="44546A"/>
      <w14:textOutline w14:w="0" w14:cap="flat" w14:cmpd="sng" w14:algn="ctr">
        <w14:noFill/>
        <w14:prstDash w14:val="solid"/>
        <w14:bevel/>
      </w14:textOutline>
    </w:rPr>
  </w:style>
  <w:style w:type="paragraph" w:customStyle="1" w:styleId="EndNoteBibliography">
    <w:name w:val="EndNote Bibliography"/>
    <w:pPr>
      <w:spacing w:after="120" w:line="240" w:lineRule="atLeast"/>
    </w:pPr>
    <w:rPr>
      <w:rFonts w:cs="Arial Unicode MS"/>
      <w:color w:val="000000"/>
      <w:sz w:val="22"/>
      <w:szCs w:val="22"/>
      <w:u w:color="000000"/>
      <w:lang w:val="en-US"/>
    </w:rPr>
  </w:style>
  <w:style w:type="paragraph" w:styleId="CommentText">
    <w:name w:val="annotation text"/>
    <w:link w:val="CommentTextChar"/>
    <w:rPr>
      <w:rFonts w:cs="Arial Unicode MS"/>
      <w:color w:val="000000"/>
      <w:u w:color="000000"/>
      <w:lang w:val="en-US"/>
    </w:rPr>
  </w:style>
  <w:style w:type="paragraph" w:styleId="NormalWeb">
    <w:name w:val="Normal (Web)"/>
    <w:pPr>
      <w:spacing w:after="100"/>
    </w:pPr>
    <w:rPr>
      <w:rFonts w:ascii="Arial" w:hAnsi="Arial" w:cs="Arial Unicode MS"/>
      <w:color w:val="333333"/>
      <w:sz w:val="17"/>
      <w:szCs w:val="17"/>
      <w:u w:color="333333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41C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1C3"/>
    <w:rPr>
      <w:sz w:val="18"/>
      <w:szCs w:val="18"/>
      <w:lang w:val="en-US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0D47"/>
    <w:rPr>
      <w:rFonts w:cs="Times New Roman"/>
      <w:b/>
      <w:bCs/>
      <w:color w:val="auto"/>
      <w:lang w:eastAsia="en-US" w:bidi="ar-SA"/>
    </w:rPr>
  </w:style>
  <w:style w:type="character" w:customStyle="1" w:styleId="CommentTextChar">
    <w:name w:val="Comment Text Char"/>
    <w:basedOn w:val="DefaultParagraphFont"/>
    <w:link w:val="CommentText"/>
    <w:rsid w:val="00A70D47"/>
    <w:rPr>
      <w:rFonts w:cs="Arial Unicode MS"/>
      <w:color w:val="000000"/>
      <w:u w:color="00000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0D47"/>
    <w:rPr>
      <w:rFonts w:cs="Arial Unicode MS"/>
      <w:b/>
      <w:bCs/>
      <w:color w:val="000000"/>
      <w:u w:color="000000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image" Target="media/image60.png"/><Relationship Id="rId7" Type="http://schemas.openxmlformats.org/officeDocument/2006/relationships/image" Target="media/image1.emf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30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mailto:G.Reid@soton.ac.uk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20.png"/><Relationship Id="rId23" Type="http://schemas.openxmlformats.org/officeDocument/2006/relationships/image" Target="media/image8.png"/><Relationship Id="rId28" Type="http://schemas.openxmlformats.org/officeDocument/2006/relationships/image" Target="media/image110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22" Type="http://schemas.openxmlformats.org/officeDocument/2006/relationships/image" Target="media/image70.png"/><Relationship Id="rId27" Type="http://schemas.openxmlformats.org/officeDocument/2006/relationships/image" Target="media/image10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6252</Words>
  <Characters>35640</Characters>
  <Application>Microsoft Office Word</Application>
  <DocSecurity>0</DocSecurity>
  <Lines>297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 Reid</dc:creator>
  <cp:lastModifiedBy>Gill Reid</cp:lastModifiedBy>
  <cp:revision>2</cp:revision>
  <dcterms:created xsi:type="dcterms:W3CDTF">2021-03-13T21:20:00Z</dcterms:created>
  <dcterms:modified xsi:type="dcterms:W3CDTF">2021-03-13T21:20:00Z</dcterms:modified>
</cp:coreProperties>
</file>