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90F8F" w14:textId="77777777" w:rsidR="00761F42" w:rsidRPr="00E14A18" w:rsidRDefault="00761F42" w:rsidP="00761F42">
      <w:pPr>
        <w:pStyle w:val="MDPI12title"/>
        <w:rPr>
          <w:lang w:val="en-CA"/>
        </w:rPr>
      </w:pPr>
      <w:r w:rsidRPr="00E14A18">
        <w:rPr>
          <w:lang w:val="en-CA"/>
        </w:rPr>
        <w:t>Longitudinal Event-Level Sexual Risk and Substance Use Among Gay, Bisexual, and other Men who have Sex with Men</w:t>
      </w:r>
    </w:p>
    <w:p w14:paraId="53268A9C" w14:textId="77777777" w:rsidR="00761F42" w:rsidRPr="00A57E39" w:rsidRDefault="00761F42" w:rsidP="00761F42">
      <w:pPr>
        <w:pStyle w:val="MDPI13authornames"/>
      </w:pPr>
      <w:r w:rsidRPr="00FB28A6">
        <w:t xml:space="preserve">Jordan M. Sang </w:t>
      </w:r>
      <w:proofErr w:type="gramStart"/>
      <w:r w:rsidRPr="00FB28A6">
        <w:rPr>
          <w:vertAlign w:val="superscript"/>
        </w:rPr>
        <w:t>1,*</w:t>
      </w:r>
      <w:proofErr w:type="gramEnd"/>
      <w:r w:rsidRPr="00FB28A6">
        <w:t xml:space="preserve">, Zishan Cui </w:t>
      </w:r>
      <w:r w:rsidRPr="00FB28A6">
        <w:rPr>
          <w:vertAlign w:val="superscript"/>
        </w:rPr>
        <w:t>1</w:t>
      </w:r>
      <w:r w:rsidRPr="00FB28A6">
        <w:t xml:space="preserve">, Paul </w:t>
      </w:r>
      <w:proofErr w:type="spellStart"/>
      <w:r w:rsidRPr="00FB28A6">
        <w:t>Sereda</w:t>
      </w:r>
      <w:proofErr w:type="spellEnd"/>
      <w:r w:rsidRPr="00FB28A6">
        <w:t xml:space="preserve"> </w:t>
      </w:r>
      <w:r w:rsidRPr="00FB28A6">
        <w:rPr>
          <w:vertAlign w:val="superscript"/>
        </w:rPr>
        <w:t>1</w:t>
      </w:r>
      <w:r w:rsidRPr="00FB28A6">
        <w:t xml:space="preserve">, Heather L Armstrong </w:t>
      </w:r>
      <w:r w:rsidRPr="00FB28A6">
        <w:rPr>
          <w:vertAlign w:val="superscript"/>
        </w:rPr>
        <w:t>2</w:t>
      </w:r>
      <w:r w:rsidRPr="00FB28A6">
        <w:t xml:space="preserve">, </w:t>
      </w:r>
      <w:proofErr w:type="spellStart"/>
      <w:r w:rsidRPr="00FB28A6">
        <w:t>Gbolahan</w:t>
      </w:r>
      <w:proofErr w:type="spellEnd"/>
      <w:r w:rsidRPr="00FB28A6">
        <w:t xml:space="preserve"> </w:t>
      </w:r>
      <w:proofErr w:type="spellStart"/>
      <w:r w:rsidRPr="00FB28A6">
        <w:t>Olarewaju</w:t>
      </w:r>
      <w:proofErr w:type="spellEnd"/>
      <w:r w:rsidRPr="00FB28A6">
        <w:t xml:space="preserve"> </w:t>
      </w:r>
      <w:r w:rsidRPr="00FB28A6">
        <w:rPr>
          <w:vertAlign w:val="superscript"/>
        </w:rPr>
        <w:t>1</w:t>
      </w:r>
      <w:r w:rsidRPr="00FB28A6">
        <w:t xml:space="preserve">, Allan Lal </w:t>
      </w:r>
      <w:r w:rsidRPr="00FB28A6">
        <w:rPr>
          <w:vertAlign w:val="superscript"/>
        </w:rPr>
        <w:t>1</w:t>
      </w:r>
      <w:r w:rsidRPr="00FB28A6">
        <w:t xml:space="preserve">, </w:t>
      </w:r>
      <w:proofErr w:type="spellStart"/>
      <w:r w:rsidRPr="00FB28A6">
        <w:t>Kiffer</w:t>
      </w:r>
      <w:proofErr w:type="spellEnd"/>
      <w:r w:rsidRPr="00FB28A6">
        <w:t xml:space="preserve"> G. Card </w:t>
      </w:r>
      <w:r w:rsidRPr="00FB28A6">
        <w:rPr>
          <w:vertAlign w:val="superscript"/>
        </w:rPr>
        <w:t>3,4</w:t>
      </w:r>
      <w:r w:rsidRPr="00FB28A6">
        <w:t xml:space="preserve">, Eric A. Roth </w:t>
      </w:r>
      <w:r w:rsidRPr="00FB28A6">
        <w:rPr>
          <w:vertAlign w:val="superscript"/>
        </w:rPr>
        <w:t>3</w:t>
      </w:r>
      <w:r w:rsidRPr="00FB28A6">
        <w:t xml:space="preserve">, Robert S. Hogg </w:t>
      </w:r>
      <w:r w:rsidRPr="00FB28A6">
        <w:rPr>
          <w:vertAlign w:val="superscript"/>
        </w:rPr>
        <w:t>1,5</w:t>
      </w:r>
      <w:r w:rsidRPr="00FB28A6">
        <w:t xml:space="preserve">, David M. Moore </w:t>
      </w:r>
      <w:r w:rsidRPr="00FB28A6">
        <w:rPr>
          <w:vertAlign w:val="superscript"/>
        </w:rPr>
        <w:t>1,6</w:t>
      </w:r>
      <w:r w:rsidRPr="00FB28A6">
        <w:t xml:space="preserve"> and Nathan</w:t>
      </w:r>
      <w:r w:rsidRPr="00A57E39">
        <w:t xml:space="preserve"> J</w:t>
      </w:r>
      <w:r>
        <w:t>.</w:t>
      </w:r>
      <w:r w:rsidRPr="00A57E39">
        <w:t xml:space="preserve"> </w:t>
      </w:r>
      <w:proofErr w:type="spellStart"/>
      <w:r w:rsidRPr="00A57E39">
        <w:t>Lachowsky</w:t>
      </w:r>
      <w:proofErr w:type="spellEnd"/>
      <w:r>
        <w:t xml:space="preserve"> </w:t>
      </w:r>
      <w:r w:rsidRPr="00A57E39">
        <w:rPr>
          <w:vertAlign w:val="superscript"/>
        </w:rPr>
        <w:t>1,3,4</w:t>
      </w:r>
      <w:r w:rsidRPr="00A57E39">
        <w:t xml:space="preserve"> </w:t>
      </w:r>
    </w:p>
    <w:p w14:paraId="1262F38B" w14:textId="77777777" w:rsidR="00761F42" w:rsidRPr="00D945EC" w:rsidRDefault="00761F42" w:rsidP="00761F42">
      <w:pPr>
        <w:pStyle w:val="MDPI16affiliation"/>
        <w:ind w:left="0"/>
      </w:pPr>
      <w:r w:rsidRPr="00FB28A6">
        <w:rPr>
          <w:vertAlign w:val="superscript"/>
        </w:rPr>
        <w:t>1</w:t>
      </w:r>
      <w:r w:rsidRPr="00FB28A6">
        <w:tab/>
      </w:r>
      <w:r>
        <w:t>British Columbia Centre for Excellence in HIV/AIDS</w:t>
      </w:r>
      <w:r w:rsidRPr="00D945EC">
        <w:t xml:space="preserve">; </w:t>
      </w:r>
      <w:hyperlink r:id="rId5" w:history="1">
        <w:r w:rsidRPr="0079204A">
          <w:rPr>
            <w:rStyle w:val="Hyperlink"/>
          </w:rPr>
          <w:t>jsang@bccfe.ca</w:t>
        </w:r>
      </w:hyperlink>
      <w:r>
        <w:t xml:space="preserve">; </w:t>
      </w:r>
      <w:hyperlink r:id="rId6" w:history="1">
        <w:r w:rsidRPr="0079204A">
          <w:rPr>
            <w:rStyle w:val="Hyperlink"/>
          </w:rPr>
          <w:t>cuizishan@gmail.com</w:t>
        </w:r>
      </w:hyperlink>
      <w:r>
        <w:t xml:space="preserve">; </w:t>
      </w:r>
      <w:hyperlink r:id="rId7" w:history="1">
        <w:r w:rsidRPr="0079204A">
          <w:rPr>
            <w:rStyle w:val="Hyperlink"/>
          </w:rPr>
          <w:t>golarewa@gmail.com</w:t>
        </w:r>
      </w:hyperlink>
      <w:r>
        <w:t xml:space="preserve">; </w:t>
      </w:r>
      <w:hyperlink r:id="rId8" w:history="1">
        <w:r w:rsidRPr="0079204A">
          <w:rPr>
            <w:rStyle w:val="Hyperlink"/>
          </w:rPr>
          <w:t>alal@bccfe.ca</w:t>
        </w:r>
      </w:hyperlink>
      <w:r>
        <w:t xml:space="preserve">; </w:t>
      </w:r>
      <w:hyperlink r:id="rId9" w:history="1">
        <w:r w:rsidRPr="0079204A">
          <w:rPr>
            <w:rStyle w:val="Hyperlink"/>
          </w:rPr>
          <w:t>bobhogg@bccfe.ca</w:t>
        </w:r>
      </w:hyperlink>
      <w:r>
        <w:t xml:space="preserve">; dmoore@bccfe.ca; </w:t>
      </w:r>
      <w:hyperlink r:id="rId10" w:history="1">
        <w:r w:rsidRPr="0079204A">
          <w:rPr>
            <w:rStyle w:val="Hyperlink"/>
          </w:rPr>
          <w:t>nlachowsky@bccfe.ca</w:t>
        </w:r>
      </w:hyperlink>
      <w:r>
        <w:t xml:space="preserve"> </w:t>
      </w:r>
    </w:p>
    <w:p w14:paraId="7925D556" w14:textId="77777777" w:rsidR="00761F42" w:rsidRDefault="00761F42" w:rsidP="00761F42">
      <w:pPr>
        <w:pStyle w:val="MDPI16affiliation"/>
        <w:ind w:left="0"/>
      </w:pPr>
      <w:r w:rsidRPr="00FB28A6">
        <w:rPr>
          <w:vertAlign w:val="superscript"/>
        </w:rPr>
        <w:t>2</w:t>
      </w:r>
      <w:r w:rsidRPr="00FB28A6">
        <w:tab/>
      </w:r>
      <w:r>
        <w:t>University of South Hampton</w:t>
      </w:r>
      <w:r w:rsidRPr="00D945EC">
        <w:t xml:space="preserve">; </w:t>
      </w:r>
      <w:hyperlink r:id="rId11" w:history="1">
        <w:r w:rsidRPr="0079204A">
          <w:rPr>
            <w:rStyle w:val="Hyperlink"/>
          </w:rPr>
          <w:t>H.Armstrong@soton.ac.uk</w:t>
        </w:r>
      </w:hyperlink>
    </w:p>
    <w:p w14:paraId="3B764D23" w14:textId="77777777" w:rsidR="00761F42" w:rsidRDefault="00761F42" w:rsidP="00761F42">
      <w:pPr>
        <w:pStyle w:val="MDPI16affiliation"/>
        <w:ind w:left="0"/>
      </w:pPr>
      <w:r w:rsidRPr="00FB28A6">
        <w:rPr>
          <w:vertAlign w:val="superscript"/>
        </w:rPr>
        <w:t>3</w:t>
      </w:r>
      <w:r w:rsidRPr="00FB28A6">
        <w:tab/>
      </w:r>
      <w:r>
        <w:t>University of Victoria</w:t>
      </w:r>
      <w:r w:rsidRPr="00D945EC">
        <w:t xml:space="preserve">; </w:t>
      </w:r>
      <w:hyperlink r:id="rId12" w:history="1">
        <w:r w:rsidRPr="0079204A">
          <w:rPr>
            <w:rStyle w:val="Hyperlink"/>
          </w:rPr>
          <w:t>kiffercard@gmail.com</w:t>
        </w:r>
      </w:hyperlink>
      <w:r>
        <w:t xml:space="preserve">; </w:t>
      </w:r>
      <w:hyperlink r:id="rId13" w:history="1">
        <w:r w:rsidRPr="0079204A">
          <w:rPr>
            <w:rStyle w:val="Hyperlink"/>
          </w:rPr>
          <w:t>ericroth@uvic.ca</w:t>
        </w:r>
      </w:hyperlink>
      <w:r>
        <w:t xml:space="preserve">; </w:t>
      </w:r>
    </w:p>
    <w:p w14:paraId="447A0C29" w14:textId="77777777" w:rsidR="00761F42" w:rsidRDefault="00761F42" w:rsidP="00761F42">
      <w:pPr>
        <w:pStyle w:val="MDPI16affiliation"/>
        <w:ind w:left="0"/>
        <w:rPr>
          <w:lang w:val="en-CA"/>
        </w:rPr>
      </w:pPr>
      <w:r w:rsidRPr="00FB28A6">
        <w:rPr>
          <w:vertAlign w:val="superscript"/>
        </w:rPr>
        <w:t>4</w:t>
      </w:r>
      <w:r w:rsidRPr="00FB28A6">
        <w:tab/>
      </w:r>
      <w:r w:rsidRPr="00777980">
        <w:rPr>
          <w:lang w:val="en-CA"/>
        </w:rPr>
        <w:t>Canadian Institute for Substance Use Research, University of Victoria</w:t>
      </w:r>
      <w:r>
        <w:rPr>
          <w:lang w:val="en-CA"/>
        </w:rPr>
        <w:t xml:space="preserve"> </w:t>
      </w:r>
      <w:hyperlink r:id="rId14" w:history="1">
        <w:r w:rsidRPr="0079204A">
          <w:rPr>
            <w:rStyle w:val="Hyperlink"/>
          </w:rPr>
          <w:t>kiffercard@gmail.com</w:t>
        </w:r>
      </w:hyperlink>
      <w:r>
        <w:t xml:space="preserve">; nlachowsky@uvic.ca </w:t>
      </w:r>
    </w:p>
    <w:p w14:paraId="19314F92" w14:textId="77777777" w:rsidR="00761F42" w:rsidRDefault="00761F42" w:rsidP="00761F42">
      <w:pPr>
        <w:pStyle w:val="MDPI16affiliation"/>
        <w:ind w:left="0"/>
        <w:rPr>
          <w:lang w:val="en-CA"/>
        </w:rPr>
      </w:pPr>
      <w:r w:rsidRPr="00FB28A6">
        <w:rPr>
          <w:vertAlign w:val="superscript"/>
        </w:rPr>
        <w:t>5</w:t>
      </w:r>
      <w:r w:rsidRPr="00FB28A6">
        <w:tab/>
      </w:r>
      <w:r>
        <w:rPr>
          <w:lang w:val="en-CA"/>
        </w:rPr>
        <w:t xml:space="preserve">Simon Fraser University; </w:t>
      </w:r>
      <w:hyperlink r:id="rId15" w:history="1">
        <w:r w:rsidRPr="0079204A">
          <w:rPr>
            <w:rStyle w:val="Hyperlink"/>
            <w:lang w:val="en-CA"/>
          </w:rPr>
          <w:t>robert_hogg@sfu.ca</w:t>
        </w:r>
      </w:hyperlink>
    </w:p>
    <w:p w14:paraId="13C6633E" w14:textId="77777777" w:rsidR="00761F42" w:rsidRDefault="00761F42" w:rsidP="00761F42">
      <w:pPr>
        <w:pStyle w:val="MDPI16affiliation"/>
        <w:ind w:left="0"/>
        <w:rPr>
          <w:lang w:val="en-CA"/>
        </w:rPr>
      </w:pPr>
      <w:r w:rsidRPr="00FB28A6">
        <w:rPr>
          <w:vertAlign w:val="superscript"/>
        </w:rPr>
        <w:t>6</w:t>
      </w:r>
      <w:r w:rsidRPr="00FB28A6">
        <w:tab/>
      </w:r>
      <w:r>
        <w:rPr>
          <w:lang w:val="en-CA"/>
        </w:rPr>
        <w:t>University of British Columbia; dmoore@bccfe.ca</w:t>
      </w:r>
    </w:p>
    <w:p w14:paraId="3CD9F4C6" w14:textId="77777777" w:rsidR="00761F42" w:rsidRPr="00A16742" w:rsidRDefault="00761F42" w:rsidP="00761F42">
      <w:pPr>
        <w:pStyle w:val="MDPI16affiliation"/>
        <w:ind w:left="0"/>
        <w:rPr>
          <w:lang w:val="fr-FR"/>
        </w:rPr>
      </w:pPr>
      <w:r w:rsidRPr="00FB28A6">
        <w:rPr>
          <w:b/>
          <w:lang w:val="fr-FR"/>
        </w:rPr>
        <w:t>*</w:t>
      </w:r>
      <w:r w:rsidRPr="00FB28A6">
        <w:rPr>
          <w:lang w:val="fr-FR"/>
        </w:rPr>
        <w:tab/>
      </w:r>
      <w:proofErr w:type="gramStart"/>
      <w:r w:rsidRPr="00FB28A6">
        <w:rPr>
          <w:lang w:val="fr-FR"/>
        </w:rPr>
        <w:t>Correspondance:</w:t>
      </w:r>
      <w:proofErr w:type="gramEnd"/>
      <w:r w:rsidRPr="00FB28A6">
        <w:rPr>
          <w:lang w:val="fr-FR"/>
        </w:rPr>
        <w:t xml:space="preserve"> </w:t>
      </w:r>
      <w:r w:rsidRPr="00A16742">
        <w:rPr>
          <w:lang w:val="fr-FR"/>
        </w:rPr>
        <w:t xml:space="preserve">Jordan M. Sang; </w:t>
      </w:r>
      <w:hyperlink r:id="rId16" w:history="1">
        <w:r w:rsidRPr="00A16742">
          <w:rPr>
            <w:rStyle w:val="Hyperlink"/>
            <w:lang w:val="fr-FR"/>
          </w:rPr>
          <w:t>jsang@bccfe.ca</w:t>
        </w:r>
      </w:hyperlink>
      <w:r w:rsidRPr="00A16742">
        <w:rPr>
          <w:lang w:val="fr-FR"/>
        </w:rPr>
        <w:t xml:space="preserve"> </w:t>
      </w:r>
    </w:p>
    <w:p w14:paraId="05FC6409" w14:textId="77777777" w:rsidR="00761F42" w:rsidRPr="00777980" w:rsidRDefault="00761F42" w:rsidP="00761F42">
      <w:pPr>
        <w:pStyle w:val="MDPI17abstract"/>
        <w:ind w:left="0"/>
        <w:rPr>
          <w:lang w:val="en-CA"/>
        </w:rPr>
      </w:pPr>
      <w:r w:rsidRPr="00FB28A6">
        <w:rPr>
          <w:b/>
        </w:rPr>
        <w:t xml:space="preserve">Abstract: </w:t>
      </w:r>
      <w:r w:rsidRPr="002B2B6F">
        <w:rPr>
          <w:bCs/>
        </w:rPr>
        <w:t>(1)</w:t>
      </w:r>
      <w:r>
        <w:rPr>
          <w:b/>
        </w:rPr>
        <w:t xml:space="preserve"> </w:t>
      </w:r>
      <w:r w:rsidRPr="002B2B6F">
        <w:rPr>
          <w:bCs/>
          <w:lang w:val="en-CA"/>
        </w:rPr>
        <w:t>Background</w:t>
      </w:r>
      <w:r w:rsidRPr="00777980">
        <w:rPr>
          <w:b/>
          <w:lang w:val="en-CA"/>
        </w:rPr>
        <w:t>:</w:t>
      </w:r>
      <w:r w:rsidRPr="00777980">
        <w:rPr>
          <w:lang w:val="en-CA"/>
        </w:rPr>
        <w:t xml:space="preserve"> Condomless anal sex and substance use are associated with STI risk among gay, bisexual, and other men who have sex with men (gbMSM). Our first study objective was to describe event-level sexual risk and substance use trends among gbMSM. Our second study objective was to describe substances associated with event-level sexual risk.</w:t>
      </w:r>
      <w:r>
        <w:rPr>
          <w:lang w:val="en-CA"/>
        </w:rPr>
        <w:t xml:space="preserve"> (2) </w:t>
      </w:r>
      <w:r w:rsidRPr="002B2B6F">
        <w:rPr>
          <w:bCs/>
          <w:lang w:val="en-CA"/>
        </w:rPr>
        <w:t>Methods</w:t>
      </w:r>
      <w:r w:rsidRPr="00777980">
        <w:rPr>
          <w:b/>
          <w:lang w:val="en-CA"/>
        </w:rPr>
        <w:t>:</w:t>
      </w:r>
      <w:r w:rsidRPr="00777980">
        <w:rPr>
          <w:lang w:val="en-CA"/>
        </w:rPr>
        <w:t xml:space="preserve"> Data come from the Momentum Health Study in Vancouver, British Columbia and participants were recruited from 2012-2015, with follow up until 2018. Stratified by self-reported HIV status, we used generalized estimating equations to assess trends of sexual event-level substance use and assessed interactions between substance use and time period on event-level higher risk sex defined as condomless anal sex with an HIV </w:t>
      </w:r>
      <w:proofErr w:type="spellStart"/>
      <w:r w:rsidRPr="00777980">
        <w:rPr>
          <w:lang w:val="en-CA"/>
        </w:rPr>
        <w:t>sero</w:t>
      </w:r>
      <w:proofErr w:type="spellEnd"/>
      <w:r w:rsidRPr="00777980">
        <w:rPr>
          <w:lang w:val="en-CA"/>
        </w:rPr>
        <w:t>-different or unknown status partner.</w:t>
      </w:r>
      <w:r>
        <w:rPr>
          <w:lang w:val="en-CA"/>
        </w:rPr>
        <w:t xml:space="preserve"> (3) </w:t>
      </w:r>
      <w:r w:rsidRPr="002B2B6F">
        <w:rPr>
          <w:bCs/>
          <w:lang w:val="en-CA"/>
        </w:rPr>
        <w:t>Results</w:t>
      </w:r>
      <w:r w:rsidRPr="00777980">
        <w:rPr>
          <w:b/>
          <w:lang w:val="en-CA"/>
        </w:rPr>
        <w:t xml:space="preserve">: </w:t>
      </w:r>
      <w:r w:rsidRPr="00777980">
        <w:rPr>
          <w:bCs/>
          <w:lang w:val="en-CA"/>
        </w:rPr>
        <w:t>Event-level</w:t>
      </w:r>
      <w:r w:rsidRPr="00777980">
        <w:rPr>
          <w:b/>
          <w:lang w:val="en-CA"/>
        </w:rPr>
        <w:t xml:space="preserve"> </w:t>
      </w:r>
      <w:r w:rsidRPr="00777980">
        <w:rPr>
          <w:bCs/>
          <w:lang w:val="en-CA"/>
        </w:rPr>
        <w:t>higher risk</w:t>
      </w:r>
      <w:r w:rsidRPr="00777980">
        <w:rPr>
          <w:lang w:val="en-CA"/>
        </w:rPr>
        <w:t xml:space="preserve"> anal sex increased across the study period among HIV-negative/unknown (baseline prevalence: 13% vs study end prevalence: 29%) and HIV-positive gbMSM (baseline prevalence: 16% vs study end prevalence: 38%). Among HIV-negative/unknown gbMSM, event-level erectile drug use increased while alcohol use decreased over the study period. Overall interactions between substance use and time on higher risk anal sex were not statistically significant, regardless of serostatus. However, we found a number of time-specific significant interactions, for erectile drugs, poppers, GHB, </w:t>
      </w:r>
      <w:r w:rsidRPr="00777980">
        <w:rPr>
          <w:bCs/>
          <w:lang w:val="en-CA"/>
        </w:rPr>
        <w:t>crystal methamphetamine and ecstasy/MDMA use among HIV-negative/unknown gbMSM</w:t>
      </w:r>
      <w:r w:rsidRPr="00777980">
        <w:rPr>
          <w:b/>
          <w:lang w:val="en-CA"/>
        </w:rPr>
        <w:t xml:space="preserve">. </w:t>
      </w:r>
      <w:r w:rsidRPr="002B2B6F">
        <w:rPr>
          <w:bCs/>
          <w:lang w:val="en-CA"/>
        </w:rPr>
        <w:t>(4)</w:t>
      </w:r>
      <w:r>
        <w:rPr>
          <w:b/>
          <w:lang w:val="en-CA"/>
        </w:rPr>
        <w:t xml:space="preserve"> </w:t>
      </w:r>
      <w:r w:rsidRPr="002B2B6F">
        <w:rPr>
          <w:bCs/>
          <w:lang w:val="en-CA"/>
        </w:rPr>
        <w:t>Conclusion</w:t>
      </w:r>
      <w:r>
        <w:rPr>
          <w:b/>
          <w:lang w:val="en-CA"/>
        </w:rPr>
        <w:t xml:space="preserve">: </w:t>
      </w:r>
      <w:r w:rsidRPr="00777980">
        <w:rPr>
          <w:bCs/>
          <w:lang w:val="en-CA"/>
        </w:rPr>
        <w:t xml:space="preserve">Significant differences in substance use trends and associated risks exist and are varied among gbMSM by serostatus. </w:t>
      </w:r>
      <w:r w:rsidRPr="00777980">
        <w:rPr>
          <w:lang w:val="en-CA"/>
        </w:rPr>
        <w:t>These findings provide a more comprehensive understanding on the effects of event-level substance use on sexual risk though longitudinal follow-up of nearly six years</w:t>
      </w:r>
      <w:r w:rsidRPr="00777980">
        <w:rPr>
          <w:bCs/>
          <w:lang w:val="en-CA"/>
        </w:rPr>
        <w:t>.</w:t>
      </w:r>
    </w:p>
    <w:p w14:paraId="3E965D4D" w14:textId="77777777" w:rsidR="00761F42" w:rsidRDefault="00761F42" w:rsidP="00761F42">
      <w:pPr>
        <w:pStyle w:val="MDPI18keywords"/>
        <w:ind w:left="0"/>
        <w:rPr>
          <w:lang w:val="en-CA"/>
        </w:rPr>
      </w:pPr>
      <w:r w:rsidRPr="00FB28A6">
        <w:rPr>
          <w:b/>
        </w:rPr>
        <w:t xml:space="preserve">Keywords: </w:t>
      </w:r>
      <w:r w:rsidRPr="00FB28A6">
        <w:rPr>
          <w:lang w:val="en-CA"/>
        </w:rPr>
        <w:t>sexual risk; Trends; Event-Level; Substance use; MSM; STI</w:t>
      </w:r>
      <w:r>
        <w:rPr>
          <w:lang w:val="en-CA"/>
        </w:rPr>
        <w:t xml:space="preserve"> </w:t>
      </w:r>
    </w:p>
    <w:p w14:paraId="2546D375" w14:textId="14F94B17" w:rsidR="00997BE8" w:rsidRDefault="00997BE8" w:rsidP="00761F42"/>
    <w:p w14:paraId="3AC26D13" w14:textId="4FDF42D3" w:rsidR="00761F42" w:rsidRDefault="00761F42" w:rsidP="00761F42"/>
    <w:p w14:paraId="43137916" w14:textId="5D191210" w:rsidR="00761F42" w:rsidRDefault="00761F42" w:rsidP="00761F42"/>
    <w:p w14:paraId="25D6DE2F" w14:textId="3F1679E8" w:rsidR="00761F42" w:rsidRDefault="00761F42" w:rsidP="00761F42"/>
    <w:p w14:paraId="5C4F8209" w14:textId="713C7B6B" w:rsidR="00761F42" w:rsidRDefault="00761F42" w:rsidP="00761F42"/>
    <w:p w14:paraId="3857A425" w14:textId="1540E50D" w:rsidR="00761F42" w:rsidRDefault="00761F42" w:rsidP="00761F42"/>
    <w:p w14:paraId="759FF3BE" w14:textId="1456BFEE" w:rsidR="00761F42" w:rsidRDefault="00761F42" w:rsidP="00761F42"/>
    <w:p w14:paraId="5F0DC355" w14:textId="2E0B84B9" w:rsidR="00761F42" w:rsidRDefault="00761F42" w:rsidP="00761F42"/>
    <w:p w14:paraId="0AEF75D1" w14:textId="1F8786C7" w:rsidR="00761F42" w:rsidRDefault="00761F42" w:rsidP="00761F42"/>
    <w:p w14:paraId="2D4A4E72" w14:textId="16B03033" w:rsidR="00761F42" w:rsidRDefault="00761F42" w:rsidP="00761F42"/>
    <w:p w14:paraId="0035E4A1" w14:textId="2E90AEA2" w:rsidR="00761F42" w:rsidRDefault="00761F42" w:rsidP="00761F42"/>
    <w:p w14:paraId="7F8854E4" w14:textId="2C2DA777" w:rsidR="00761F42" w:rsidRDefault="00761F42" w:rsidP="00761F42"/>
    <w:p w14:paraId="6E7E44CA" w14:textId="7D21DAF0" w:rsidR="00761F42" w:rsidRDefault="00761F42" w:rsidP="00761F42"/>
    <w:p w14:paraId="16D91636" w14:textId="77777777" w:rsidR="00761F42" w:rsidRDefault="00761F42" w:rsidP="00761F42"/>
    <w:p w14:paraId="449C7E2E" w14:textId="77777777" w:rsidR="00761F42" w:rsidRDefault="00761F42" w:rsidP="00761F42">
      <w:pPr>
        <w:pStyle w:val="MDPI21heading1"/>
        <w:ind w:left="0"/>
      </w:pPr>
      <w:r>
        <w:lastRenderedPageBreak/>
        <w:t xml:space="preserve">1. </w:t>
      </w:r>
      <w:r w:rsidRPr="007F2582">
        <w:t>Introduction</w:t>
      </w:r>
    </w:p>
    <w:p w14:paraId="70A706EB" w14:textId="77777777" w:rsidR="00761F42" w:rsidRPr="006E6DA5" w:rsidRDefault="00761F42" w:rsidP="00761F42">
      <w:pPr>
        <w:pStyle w:val="MDPI31text"/>
        <w:ind w:left="0"/>
        <w:rPr>
          <w:lang w:val="en-CA"/>
        </w:rPr>
      </w:pPr>
      <w:r w:rsidRPr="006E6DA5">
        <w:rPr>
          <w:lang w:val="en-CA"/>
        </w:rPr>
        <w:t xml:space="preserve">Rates of sexually transmitted infections (STI) are rising in Canada and are highly concentrated among gay, bisexual, and other men who have sex with men (gbMSM) </w:t>
      </w:r>
      <w:r w:rsidRPr="006E6DA5">
        <w:rPr>
          <w:lang w:val="en-CA"/>
        </w:rPr>
        <w:fldChar w:fldCharType="begin"/>
      </w:r>
      <w:r w:rsidRPr="006E6DA5">
        <w:rPr>
          <w:lang w:val="en-CA"/>
        </w:rPr>
        <w:instrText xml:space="preserve"> ADDIN EN.CITE &lt;EndNote&gt;&lt;Cite&gt;&lt;Author&gt;Public Health Agency of Canada&lt;/Author&gt;&lt;Year&gt;2019&lt;/Year&gt;&lt;RecNum&gt;220&lt;/RecNum&gt;&lt;DisplayText&gt;[1]&lt;/DisplayText&gt;&lt;record&gt;&lt;rec-number&gt;220&lt;/rec-number&gt;&lt;foreign-keys&gt;&lt;key app="EN" db-id="v0awd5vsa9pwwie2vxzvzvxbswapr5t2dwd0" timestamp="1590694428"&gt;220&lt;/key&gt;&lt;/foreign-keys&gt;&lt;ref-type name="Report"&gt;27&lt;/ref-type&gt;&lt;contributors&gt;&lt;authors&gt;&lt;author&gt;Public Health Agency of Canada,.&lt;/author&gt;&lt;/authors&gt;&lt;/contributors&gt;&lt;titles&gt;&lt;title&gt;Report on Sexually transmitted Infections in Canada, 2017&lt;/title&gt;&lt;/titles&gt;&lt;dates&gt;&lt;year&gt;2019&lt;/year&gt;&lt;/dates&gt;&lt;urls&gt;&lt;related-urls&gt;&lt;url&gt;https://www.canada.ca/en/public-health/services/publications/diseases-conditions/report-sexually-transmitted-infections-canada-2017.html&lt;/url&gt;&lt;/related-urls&gt;&lt;/urls&gt;&lt;/record&gt;&lt;/Cite&gt;&lt;/EndNote&gt;</w:instrText>
      </w:r>
      <w:r w:rsidRPr="006E6DA5">
        <w:rPr>
          <w:lang w:val="en-CA"/>
        </w:rPr>
        <w:fldChar w:fldCharType="separate"/>
      </w:r>
      <w:r w:rsidRPr="006E6DA5">
        <w:rPr>
          <w:lang w:val="en-CA"/>
        </w:rPr>
        <w:t>[1]</w:t>
      </w:r>
      <w:r w:rsidRPr="006E6DA5">
        <w:fldChar w:fldCharType="end"/>
      </w:r>
      <w:r w:rsidRPr="006E6DA5">
        <w:rPr>
          <w:lang w:val="en-CA"/>
        </w:rPr>
        <w:t xml:space="preserve">. Further, disparities in STI prevalence including diagnoses of chlamydia, gonorrhea, syphilis, and lymphogranuloma venereum (LGV) suggest HIV serostatus plays an important role in STI transmission </w:t>
      </w:r>
      <w:r w:rsidRPr="006E6DA5">
        <w:rPr>
          <w:lang w:val="en-CA"/>
        </w:rPr>
        <w:fldChar w:fldCharType="begin">
          <w:fldData xml:space="preserve">PEVuZE5vdGU+PENpdGU+PEF1dGhvcj5XYXJkPC9BdXRob3I+PFllYXI+MjAxMDwvWWVhcj48UmVj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</w:fldData>
        </w:fldChar>
      </w:r>
      <w:r w:rsidRPr="006E6DA5">
        <w:rPr>
          <w:lang w:val="en-CA"/>
        </w:rPr>
        <w:instrText xml:space="preserve"> ADDIN EN.CITE </w:instrText>
      </w:r>
      <w:r w:rsidRPr="006E6DA5">
        <w:rPr>
          <w:lang w:val="en-CA"/>
        </w:rPr>
        <w:fldChar w:fldCharType="begin">
          <w:fldData xml:space="preserve">PEVuZE5vdGU+PENpdGU+PEF1dGhvcj5XYXJkPC9BdXRob3I+PFllYXI+MjAxMDwvWWVhcj48UmVj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</w:fldData>
        </w:fldChar>
      </w:r>
      <w:r w:rsidRPr="006E6DA5">
        <w:rPr>
          <w:lang w:val="en-CA"/>
        </w:rPr>
        <w:instrText xml:space="preserve"> ADDIN EN.CITE.DATA </w:instrText>
      </w:r>
      <w:r w:rsidRPr="006E6DA5">
        <w:fldChar w:fldCharType="end"/>
      </w:r>
      <w:r w:rsidRPr="006E6DA5">
        <w:rPr>
          <w:lang w:val="en-CA"/>
        </w:rPr>
      </w:r>
      <w:r w:rsidRPr="006E6DA5">
        <w:rPr>
          <w:lang w:val="en-CA"/>
        </w:rPr>
        <w:fldChar w:fldCharType="separate"/>
      </w:r>
      <w:r w:rsidRPr="006E6DA5">
        <w:rPr>
          <w:lang w:val="en-CA"/>
        </w:rPr>
        <w:t>[1, 2]</w:t>
      </w:r>
      <w:r w:rsidRPr="006E6DA5">
        <w:fldChar w:fldCharType="end"/>
      </w:r>
      <w:r w:rsidRPr="006E6DA5">
        <w:rPr>
          <w:lang w:val="en-CA"/>
        </w:rPr>
        <w:t>. Serosorting is a common practice among gbMSM, where individuals select sexual partners based on HIV status. However, serosorting based on HIV status may increase rates of STIs as gbMSM may forgo condoms with same HIV serostatus partners, concentrating STI rates among HIV-positive gbMSM</w:t>
      </w:r>
      <w:r>
        <w:rPr>
          <w:lang w:val="en-CA"/>
        </w:rPr>
        <w:t xml:space="preserve"> </w:t>
      </w:r>
      <w:r w:rsidRPr="00E3767F">
        <w:rPr>
          <w:lang w:val="en-CA"/>
        </w:rPr>
        <w:fldChar w:fldCharType="begin">
          <w:fldData xml:space="preserve">PEVuZE5vdGU+PENpdGU+PEF1dGhvcj5DYXNzZWxzPC9BdXRob3I+PFllYXI+MjAxMzwvWWVhcj48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</w:fldData>
        </w:fldChar>
      </w:r>
      <w:r w:rsidRPr="00E3767F">
        <w:rPr>
          <w:lang w:val="en-CA"/>
        </w:rPr>
        <w:instrText xml:space="preserve"> ADDIN EN.CITE </w:instrText>
      </w:r>
      <w:r w:rsidRPr="00E3767F">
        <w:rPr>
          <w:lang w:val="en-CA"/>
        </w:rPr>
        <w:fldChar w:fldCharType="begin">
          <w:fldData xml:space="preserve">PEVuZE5vdGU+PENpdGU+PEF1dGhvcj5DYXNzZWxzPC9BdXRob3I+PFllYXI+MjAxMzwvWWVhcj48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</w:fldData>
        </w:fldChar>
      </w:r>
      <w:r w:rsidRPr="00E3767F">
        <w:rPr>
          <w:lang w:val="en-CA"/>
        </w:rPr>
        <w:instrText xml:space="preserve"> ADDIN EN.CITE.DATA </w:instrText>
      </w:r>
      <w:r w:rsidRPr="00E3767F">
        <w:fldChar w:fldCharType="end"/>
      </w:r>
      <w:r w:rsidRPr="00E3767F">
        <w:rPr>
          <w:lang w:val="en-CA"/>
        </w:rPr>
      </w:r>
      <w:r w:rsidRPr="00E3767F">
        <w:rPr>
          <w:lang w:val="en-CA"/>
        </w:rPr>
        <w:fldChar w:fldCharType="separate"/>
      </w:r>
      <w:r w:rsidRPr="00E3767F">
        <w:rPr>
          <w:lang w:val="en-CA"/>
        </w:rPr>
        <w:t>[3]</w:t>
      </w:r>
      <w:r w:rsidRPr="00E3767F">
        <w:fldChar w:fldCharType="end"/>
      </w:r>
      <w:r w:rsidRPr="00E3767F">
        <w:rPr>
          <w:lang w:val="en-CA"/>
        </w:rPr>
        <w:t xml:space="preserve">. Moreover, higher rates of serodiscordant condomless anal sex (CAS) are reported among HIV-positive gbMSM compared to HIV-negative gbMSM </w:t>
      </w:r>
      <w:r w:rsidRPr="00E3767F">
        <w:rPr>
          <w:lang w:val="en-CA"/>
        </w:rPr>
        <w:fldChar w:fldCharType="begin">
          <w:fldData xml:space="preserve">PEVuZE5vdGU+PENpdGU+PEF1dGhvcj5TaHVwZXI8L0F1dGhvcj48WWVhcj4yMDE4PC9ZZWFyPjxS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</w:fldData>
        </w:fldChar>
      </w:r>
      <w:r w:rsidRPr="00E3767F">
        <w:rPr>
          <w:lang w:val="en-CA"/>
        </w:rPr>
        <w:instrText xml:space="preserve"> ADDIN EN.CITE </w:instrText>
      </w:r>
      <w:r w:rsidRPr="00E3767F">
        <w:rPr>
          <w:lang w:val="en-CA"/>
        </w:rPr>
        <w:fldChar w:fldCharType="begin">
          <w:fldData xml:space="preserve">PEVuZE5vdGU+PENpdGU+PEF1dGhvcj5TaHVwZXI8L0F1dGhvcj48WWVhcj4yMDE4PC9ZZWFyPjxS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</w:fldData>
        </w:fldChar>
      </w:r>
      <w:r w:rsidRPr="00E3767F">
        <w:rPr>
          <w:lang w:val="en-CA"/>
        </w:rPr>
        <w:instrText xml:space="preserve"> ADDIN EN.CITE.DATA </w:instrText>
      </w:r>
      <w:r w:rsidRPr="00E3767F">
        <w:rPr>
          <w:lang w:val="en-CA"/>
        </w:rPr>
      </w:r>
      <w:r w:rsidRPr="00E3767F">
        <w:rPr>
          <w:lang w:val="en-CA"/>
        </w:rPr>
        <w:fldChar w:fldCharType="end"/>
      </w:r>
      <w:r w:rsidRPr="00E3767F">
        <w:rPr>
          <w:lang w:val="en-CA"/>
        </w:rPr>
      </w:r>
      <w:r w:rsidRPr="00E3767F">
        <w:rPr>
          <w:lang w:val="en-CA"/>
        </w:rPr>
        <w:fldChar w:fldCharType="separate"/>
      </w:r>
      <w:r w:rsidRPr="00E3767F">
        <w:rPr>
          <w:noProof/>
          <w:lang w:val="en-CA"/>
        </w:rPr>
        <w:t>[4]</w:t>
      </w:r>
      <w:r w:rsidRPr="00E3767F">
        <w:rPr>
          <w:lang w:val="en-CA"/>
        </w:rPr>
        <w:fldChar w:fldCharType="end"/>
      </w:r>
      <w:r w:rsidRPr="00E3767F">
        <w:rPr>
          <w:lang w:val="en-CA"/>
        </w:rPr>
        <w:t xml:space="preserve"> with serodiscordant CAS identified as a main factor in STI diagnoses among HIV-positive among gbMSM </w:t>
      </w:r>
      <w:r w:rsidRPr="00E3767F">
        <w:rPr>
          <w:lang w:val="en-CA"/>
        </w:rPr>
        <w:fldChar w:fldCharType="begin"/>
      </w:r>
      <w:r w:rsidRPr="00E3767F">
        <w:rPr>
          <w:lang w:val="en-CA"/>
        </w:rPr>
        <w:instrText xml:space="preserve"> ADDIN EN.CITE &lt;EndNote&gt;&lt;Cite&gt;&lt;Author&gt;Wayal&lt;/Author&gt;&lt;Year&gt;2012&lt;/Year&gt;&lt;RecNum&gt;233&lt;/RecNum&gt;&lt;DisplayText&gt;[5]&lt;/DisplayText&gt;&lt;record&gt;&lt;rec-number&gt;233&lt;/rec-number&gt;&lt;foreign-keys&gt;&lt;key app="EN" db-id="v0awd5vsa9pwwie2vxzvzvxbswapr5t2dwd0" timestamp="1592253664"&gt;233&lt;/key&gt;&lt;/foreign-keys&gt;&lt;ref-type name="Journal Article"&gt;17&lt;/ref-type&gt;&lt;contributors&gt;&lt;authors&gt;&lt;author&gt;Wayal, S.&lt;/author&gt;&lt;author&gt;Hart, G.&lt;/author&gt;&lt;author&gt;Copas, A.&lt;/author&gt;&lt;author&gt;Edwards, S.&lt;/author&gt;&lt;author&gt;Cassell, J. A.&lt;/author&gt;&lt;/authors&gt;&lt;/contributors&gt;&lt;titles&gt;&lt;title&gt;O18 Sexual behaviour, partnership patterns and STI diagnoses among HIV positive MSM: implications for HIV/STIs transmission and partner notification&lt;/title&gt;&lt;secondary-title&gt;Sexually Transmitted Infections&lt;/secondary-title&gt;&lt;/titles&gt;&lt;periodical&gt;&lt;full-title&gt;Sexually Transmitted Infections&lt;/full-title&gt;&lt;/periodical&gt;&lt;pages&gt;A7-A7&lt;/pages&gt;&lt;volume&gt;88&lt;/volume&gt;&lt;number&gt;Suppl 1&lt;/number&gt;&lt;dates&gt;&lt;year&gt;2012&lt;/year&gt;&lt;/dates&gt;&lt;pub-location&gt;London&lt;/pub-location&gt;&lt;publisher&gt;BMJ Publishing Group LTD&lt;/publisher&gt;&lt;isbn&gt;1368-4973&lt;/isbn&gt;&lt;urls&gt;&lt;related-urls&gt;&lt;url&gt;http://uvic.summon.serialssolutions.com/2.0.0/link/0/eLvHCXMwnV3NTsMwDI5gB8SFf8RgoDzAujU_TVNuCDFthwmJDa5V0qYSSHRoZTwJD4zTpNMGCGnc2ipOG9t1nPizgxCjvTD4ZhN0BoJOGBeGmFCHKobbSIOdKFTEuYrXs8kQ_T2gT5joV2CzrBUH8VpQga2PR1SPyG3wjaTFdD0MB0tTDN5w4hKvpD1KjTVQnj_6gTlGv76sz1IrRlr4mWewjxrMf4M4WYahXXbMz7KOG4zmAO15hxTfOA06RFumPEI7Yx9yP0af90TiSV2YGfuc_sW8i99A5UqHgYZrmxJUVliVOZ5MRzh3-D0DT-xZRng4esIOHfZh8HgyvsbPK0B2DH6zbdIH0grXHwrKZ3fx6g79m3A5q2FNNc0JehzcTW-HgT_KISAklknApIh5RnVopBRKgVsIyz6iRUIVy0WcFRGjuUgI1ZQbaAROUlJY30MRkodgA09Rq5yV5gzhSObGJCanQMZDHcmCZsqGI5nhSnHTRl0QYPrminWk9SKHibThdGo5nXpOp0S2EWkkvQFNp1GJ1P_yVQrjJMKWz0vO_9HlBdp1KmD3dzqo9T5fmEtXiPaq1ukvTMn4HA&lt;/url&gt;&lt;/related-urls&gt;&lt;/urls&gt;&lt;electronic-resource-num&gt;10.1136/sextrans-2012-050601a.18&lt;/electronic-resource-num&gt;&lt;/record&gt;&lt;/Cite&gt;&lt;/EndNote&gt;</w:instrText>
      </w:r>
      <w:r w:rsidRPr="00E3767F">
        <w:rPr>
          <w:lang w:val="en-CA"/>
        </w:rPr>
        <w:fldChar w:fldCharType="separate"/>
      </w:r>
      <w:r w:rsidRPr="00E3767F">
        <w:rPr>
          <w:lang w:val="en-CA"/>
        </w:rPr>
        <w:t>[5]</w:t>
      </w:r>
      <w:r w:rsidRPr="00E3767F">
        <w:fldChar w:fldCharType="end"/>
      </w:r>
      <w:r w:rsidRPr="00E3767F">
        <w:rPr>
          <w:lang w:val="en-CA"/>
        </w:rPr>
        <w:t xml:space="preserve">. Within Canada, a study of gbMSM living with HIV found increased risk of chlamydia and gonorrhea was associated with multiple HIV-positive partners as well as recreational drug use </w:t>
      </w:r>
      <w:r w:rsidRPr="00E3767F">
        <w:rPr>
          <w:lang w:val="en-CA"/>
        </w:rPr>
        <w:fldChar w:fldCharType="begin">
          <w:fldData xml:space="preserve">PEVuZE5vdGU+PENpdGU+PEF1dGhvcj5HcmV3YWw8L0F1dGhvcj48WWVhcj4yMDE3PC9ZZWFyPjxS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</w:fldData>
        </w:fldChar>
      </w:r>
      <w:r w:rsidRPr="00E3767F">
        <w:rPr>
          <w:lang w:val="en-CA"/>
        </w:rPr>
        <w:instrText xml:space="preserve"> ADDIN EN.CITE </w:instrText>
      </w:r>
      <w:r w:rsidRPr="00E3767F">
        <w:rPr>
          <w:lang w:val="en-CA"/>
        </w:rPr>
        <w:fldChar w:fldCharType="begin">
          <w:fldData xml:space="preserve">PEVuZE5vdGU+PENpdGU+PEF1dGhvcj5HcmV3YWw8L0F1dGhvcj48WWVhcj4yMDE3PC9ZZWFyPjxS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</w:fldData>
        </w:fldChar>
      </w:r>
      <w:r w:rsidRPr="00E3767F">
        <w:rPr>
          <w:lang w:val="en-CA"/>
        </w:rPr>
        <w:instrText xml:space="preserve"> ADDIN EN.CITE.DATA </w:instrText>
      </w:r>
      <w:r w:rsidRPr="00E3767F">
        <w:fldChar w:fldCharType="end"/>
      </w:r>
      <w:r w:rsidRPr="00E3767F">
        <w:rPr>
          <w:lang w:val="en-CA"/>
        </w:rPr>
      </w:r>
      <w:r w:rsidRPr="00E3767F">
        <w:rPr>
          <w:lang w:val="en-CA"/>
        </w:rPr>
        <w:fldChar w:fldCharType="separate"/>
      </w:r>
      <w:r w:rsidRPr="00E3767F">
        <w:rPr>
          <w:lang w:val="en-CA"/>
        </w:rPr>
        <w:t>[6]</w:t>
      </w:r>
      <w:r w:rsidRPr="00E3767F">
        <w:fldChar w:fldCharType="end"/>
      </w:r>
      <w:r w:rsidRPr="00E3767F">
        <w:rPr>
          <w:lang w:val="en-CA"/>
        </w:rPr>
        <w:t>. Collectively, STI’s may be more prevalent among certain sexual networks of gbMSM and considerations of HIV serostatus on STI risk are important to further understand sexual risk.</w:t>
      </w:r>
      <w:r w:rsidRPr="006E6DA5">
        <w:rPr>
          <w:lang w:val="en-CA"/>
        </w:rPr>
        <w:t xml:space="preserve"> </w:t>
      </w:r>
      <w:r>
        <w:rPr>
          <w:lang w:val="en-CA"/>
        </w:rPr>
        <w:t xml:space="preserve"> </w:t>
      </w:r>
    </w:p>
    <w:p w14:paraId="52C15A7C" w14:textId="77777777" w:rsidR="00761F42" w:rsidRPr="00761F42" w:rsidRDefault="00761F42" w:rsidP="00761F42">
      <w:pPr>
        <w:pStyle w:val="MDPI31text"/>
        <w:ind w:left="0"/>
        <w:rPr>
          <w:lang w:val="en-CA"/>
        </w:rPr>
      </w:pPr>
      <w:r w:rsidRPr="00761F42">
        <w:rPr>
          <w:lang w:val="en-CA"/>
        </w:rPr>
        <w:t xml:space="preserve">Substance use is a significant factor in influencing sexual risk-taking behaviours such as CAS. Previous literature on substance use patterns among gbMSM indicate variability in different substance types and distinct classes of substances such as club drug use, sex drug use and conventional drug use </w:t>
      </w:r>
      <w:r w:rsidRPr="00761F42">
        <w:rPr>
          <w:lang w:val="en-CA"/>
        </w:rPr>
        <w:fldChar w:fldCharType="begin">
          <w:fldData xml:space="preserve">PEVuZE5vdGU+PENpdGU+PEF1dGhvcj5DYXJkPC9BdXRob3I+PFllYXI+MjAxODwvWWVhcj48UmVj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</w:fldData>
        </w:fldChar>
      </w:r>
      <w:r w:rsidRPr="00761F42">
        <w:rPr>
          <w:lang w:val="en-CA"/>
        </w:rPr>
        <w:instrText xml:space="preserve"> ADDIN EN.CITE </w:instrText>
      </w:r>
      <w:r w:rsidRPr="00761F42">
        <w:rPr>
          <w:lang w:val="en-CA"/>
        </w:rPr>
        <w:fldChar w:fldCharType="begin">
          <w:fldData xml:space="preserve">PEVuZE5vdGU+PENpdGU+PEF1dGhvcj5DYXJkPC9BdXRob3I+PFllYXI+MjAxODwvWWVhcj48UmVj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</w:fldData>
        </w:fldChar>
      </w:r>
      <w:r w:rsidRPr="00761F42">
        <w:rPr>
          <w:lang w:val="en-CA"/>
        </w:rPr>
        <w:instrText xml:space="preserve"> ADDIN EN.CITE.DATA </w:instrText>
      </w:r>
      <w:r w:rsidRPr="00761F42">
        <w:rPr>
          <w:lang w:val="en-CA"/>
        </w:rPr>
      </w:r>
      <w:r w:rsidRPr="00761F42">
        <w:rPr>
          <w:lang w:val="en-CA"/>
        </w:rPr>
        <w:fldChar w:fldCharType="end"/>
      </w:r>
      <w:r w:rsidRPr="00761F42">
        <w:rPr>
          <w:lang w:val="en-CA"/>
        </w:rPr>
      </w:r>
      <w:r w:rsidRPr="00761F42">
        <w:rPr>
          <w:lang w:val="en-CA"/>
        </w:rPr>
        <w:fldChar w:fldCharType="separate"/>
      </w:r>
      <w:r w:rsidRPr="00761F42">
        <w:rPr>
          <w:noProof/>
          <w:lang w:val="en-CA"/>
        </w:rPr>
        <w:t>[7]</w:t>
      </w:r>
      <w:r w:rsidRPr="00761F42">
        <w:rPr>
          <w:lang w:val="en-CA"/>
        </w:rPr>
        <w:fldChar w:fldCharType="end"/>
      </w:r>
      <w:r w:rsidRPr="00761F42">
        <w:rPr>
          <w:lang w:val="en-CA"/>
        </w:rPr>
        <w:t xml:space="preserve">. A systematic review on sexualized drug use among gbMSM found multiple factors that may promote engagement in sexualized drug use such as, coping with stressful events, increasing intimacy, fulfilling community belonging and enhancing sexual performance and functioning </w:t>
      </w:r>
      <w:r w:rsidRPr="00761F42">
        <w:rPr>
          <w:lang w:val="en-CA"/>
        </w:rPr>
        <w:fldChar w:fldCharType="begin">
          <w:fldData xml:space="preserve">PEVuZE5vdGU+PENpdGU+PEF1dGhvcj5MYWZvcnR1bmU8L0F1dGhvcj48WWVhcj4yMDIxPC9ZZWFy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=
</w:fldData>
        </w:fldChar>
      </w:r>
      <w:r w:rsidRPr="00761F42">
        <w:rPr>
          <w:lang w:val="en-CA"/>
        </w:rPr>
        <w:instrText xml:space="preserve"> ADDIN EN.CITE </w:instrText>
      </w:r>
      <w:r w:rsidRPr="00761F42">
        <w:rPr>
          <w:lang w:val="en-CA"/>
        </w:rPr>
        <w:fldChar w:fldCharType="begin">
          <w:fldData xml:space="preserve">PEVuZE5vdGU+PENpdGU+PEF1dGhvcj5MYWZvcnR1bmU8L0F1dGhvcj48WWVhcj4yMDIxPC9ZZWFy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=
</w:fldData>
        </w:fldChar>
      </w:r>
      <w:r w:rsidRPr="00761F42">
        <w:rPr>
          <w:lang w:val="en-CA"/>
        </w:rPr>
        <w:instrText xml:space="preserve"> ADDIN EN.CITE.DATA </w:instrText>
      </w:r>
      <w:r w:rsidRPr="00761F42">
        <w:rPr>
          <w:lang w:val="en-CA"/>
        </w:rPr>
      </w:r>
      <w:r w:rsidRPr="00761F42">
        <w:rPr>
          <w:lang w:val="en-CA"/>
        </w:rPr>
        <w:fldChar w:fldCharType="end"/>
      </w:r>
      <w:r w:rsidRPr="00761F42">
        <w:rPr>
          <w:lang w:val="en-CA"/>
        </w:rPr>
      </w:r>
      <w:r w:rsidRPr="00761F42">
        <w:rPr>
          <w:lang w:val="en-CA"/>
        </w:rPr>
        <w:fldChar w:fldCharType="separate"/>
      </w:r>
      <w:r w:rsidRPr="00761F42">
        <w:rPr>
          <w:noProof/>
          <w:lang w:val="en-CA"/>
        </w:rPr>
        <w:t>[8]</w:t>
      </w:r>
      <w:r w:rsidRPr="00761F42">
        <w:rPr>
          <w:lang w:val="en-CA"/>
        </w:rPr>
        <w:fldChar w:fldCharType="end"/>
      </w:r>
      <w:r w:rsidRPr="00761F42">
        <w:rPr>
          <w:lang w:val="en-CA"/>
        </w:rPr>
        <w:t xml:space="preserve">. Related, </w:t>
      </w:r>
      <w:proofErr w:type="spellStart"/>
      <w:r w:rsidRPr="00761F42">
        <w:rPr>
          <w:lang w:val="en-CA"/>
        </w:rPr>
        <w:t>chemsex</w:t>
      </w:r>
      <w:proofErr w:type="spellEnd"/>
      <w:r w:rsidRPr="00761F42">
        <w:rPr>
          <w:lang w:val="en-CA"/>
        </w:rPr>
        <w:t xml:space="preserve"> refers to certain recreational drugs (particularly combinations of crystal methamphetamine, mephedrone and </w:t>
      </w:r>
      <w:proofErr w:type="spellStart"/>
      <w:r w:rsidRPr="00761F42">
        <w:rPr>
          <w:lang w:val="en-CA"/>
        </w:rPr>
        <w:t>gammahydroxybutrate</w:t>
      </w:r>
      <w:proofErr w:type="spellEnd"/>
      <w:r w:rsidRPr="00761F42">
        <w:rPr>
          <w:lang w:val="en-CA"/>
        </w:rPr>
        <w:t>/</w:t>
      </w:r>
      <w:proofErr w:type="spellStart"/>
      <w:r w:rsidRPr="00761F42">
        <w:rPr>
          <w:lang w:val="en-CA"/>
        </w:rPr>
        <w:t>gammabutyrolactone</w:t>
      </w:r>
      <w:proofErr w:type="spellEnd"/>
      <w:r w:rsidRPr="00761F42">
        <w:rPr>
          <w:lang w:val="en-CA"/>
        </w:rPr>
        <w:t xml:space="preserve"> (GHB/GBL)) used before or during sex, which help facilitate or enhance sex </w:t>
      </w:r>
      <w:r w:rsidRPr="00761F42">
        <w:rPr>
          <w:lang w:val="en-CA"/>
        </w:rPr>
        <w:fldChar w:fldCharType="begin">
          <w:fldData xml:space="preserve">PEVuZE5vdGU+PENpdGU+PEF1dGhvcj5NY0NhbGw8L0F1dGhvcj48WWVhcj4yMDE1PC9ZZWFyPjxS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</w:fldData>
        </w:fldChar>
      </w:r>
      <w:r w:rsidRPr="00761F42">
        <w:rPr>
          <w:lang w:val="en-CA"/>
        </w:rPr>
        <w:instrText xml:space="preserve"> ADDIN EN.CITE </w:instrText>
      </w:r>
      <w:r w:rsidRPr="00761F42">
        <w:rPr>
          <w:lang w:val="en-CA"/>
        </w:rPr>
        <w:fldChar w:fldCharType="begin">
          <w:fldData xml:space="preserve">PEVuZE5vdGU+PENpdGU+PEF1dGhvcj5NY0NhbGw8L0F1dGhvcj48WWVhcj4yMDE1PC9ZZWFyPjxS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</w:fldData>
        </w:fldChar>
      </w:r>
      <w:r w:rsidRPr="00761F42">
        <w:rPr>
          <w:lang w:val="en-CA"/>
        </w:rPr>
        <w:instrText xml:space="preserve"> ADDIN EN.CITE.DATA </w:instrText>
      </w:r>
      <w:r w:rsidRPr="00761F42">
        <w:rPr>
          <w:lang w:val="en-CA"/>
        </w:rPr>
      </w:r>
      <w:r w:rsidRPr="00761F42">
        <w:rPr>
          <w:lang w:val="en-CA"/>
        </w:rPr>
        <w:fldChar w:fldCharType="end"/>
      </w:r>
      <w:r w:rsidRPr="00761F42">
        <w:rPr>
          <w:lang w:val="en-CA"/>
        </w:rPr>
      </w:r>
      <w:r w:rsidRPr="00761F42">
        <w:rPr>
          <w:lang w:val="en-CA"/>
        </w:rPr>
        <w:fldChar w:fldCharType="separate"/>
      </w:r>
      <w:r w:rsidRPr="00761F42">
        <w:rPr>
          <w:noProof/>
          <w:lang w:val="en-CA"/>
        </w:rPr>
        <w:t>[9]</w:t>
      </w:r>
      <w:r w:rsidRPr="00761F42">
        <w:rPr>
          <w:lang w:val="en-CA"/>
        </w:rPr>
        <w:fldChar w:fldCharType="end"/>
      </w:r>
      <w:r w:rsidRPr="00761F42">
        <w:rPr>
          <w:lang w:val="en-CA"/>
        </w:rPr>
        <w:t xml:space="preserve">. Among gbMSM living with HIV, multiple studies have found </w:t>
      </w:r>
      <w:proofErr w:type="spellStart"/>
      <w:r w:rsidRPr="00761F42">
        <w:rPr>
          <w:lang w:val="en-CA"/>
        </w:rPr>
        <w:t>chemsex</w:t>
      </w:r>
      <w:proofErr w:type="spellEnd"/>
      <w:r w:rsidRPr="00761F42">
        <w:rPr>
          <w:lang w:val="en-CA"/>
        </w:rPr>
        <w:t xml:space="preserve"> significantly associated with serodiscordant CAS, serodiscordant CAS with a partner who has a detectable viral load, increased number of sexual partners, and increased STI diagnoses </w:t>
      </w:r>
      <w:r w:rsidRPr="00761F42">
        <w:rPr>
          <w:lang w:val="en-CA"/>
        </w:rPr>
        <w:fldChar w:fldCharType="begin">
          <w:fldData xml:space="preserve">PEVuZE5vdGU+PENpdGU+PEF1dGhvcj5Hb256w6FsZXotQmFlemE8L0F1dGhvcj48WWVhcj4yMDE4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==
</w:fldData>
        </w:fldChar>
      </w:r>
      <w:r w:rsidRPr="00761F42">
        <w:rPr>
          <w:lang w:val="en-CA"/>
        </w:rPr>
        <w:instrText xml:space="preserve"> ADDIN EN.CITE </w:instrText>
      </w:r>
      <w:r w:rsidRPr="00761F42">
        <w:rPr>
          <w:lang w:val="en-CA"/>
        </w:rPr>
        <w:fldChar w:fldCharType="begin">
          <w:fldData xml:space="preserve">PEVuZE5vdGU+PENpdGU+PEF1dGhvcj5Hb256w6FsZXotQmFlemE8L0F1dGhvcj48WWVhcj4yMDE4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==
</w:fldData>
        </w:fldChar>
      </w:r>
      <w:r w:rsidRPr="00761F42">
        <w:rPr>
          <w:lang w:val="en-CA"/>
        </w:rPr>
        <w:instrText xml:space="preserve"> ADDIN EN.CITE.DATA </w:instrText>
      </w:r>
      <w:r w:rsidRPr="00761F42">
        <w:rPr>
          <w:lang w:val="en-CA"/>
        </w:rPr>
      </w:r>
      <w:r w:rsidRPr="00761F42">
        <w:rPr>
          <w:lang w:val="en-CA"/>
        </w:rPr>
        <w:fldChar w:fldCharType="end"/>
      </w:r>
      <w:r w:rsidRPr="00761F42">
        <w:rPr>
          <w:lang w:val="en-CA"/>
        </w:rPr>
      </w:r>
      <w:r w:rsidRPr="00761F42">
        <w:rPr>
          <w:lang w:val="en-CA"/>
        </w:rPr>
        <w:fldChar w:fldCharType="separate"/>
      </w:r>
      <w:r w:rsidRPr="00761F42">
        <w:rPr>
          <w:noProof/>
          <w:lang w:val="en-CA"/>
        </w:rPr>
        <w:t>[10, 11]</w:t>
      </w:r>
      <w:r w:rsidRPr="00761F42">
        <w:rPr>
          <w:lang w:val="en-CA"/>
        </w:rPr>
        <w:fldChar w:fldCharType="end"/>
      </w:r>
      <w:r w:rsidRPr="00761F42">
        <w:rPr>
          <w:lang w:val="en-CA"/>
        </w:rPr>
        <w:t xml:space="preserve">. Among HIV-negative gbMSM, existing literature found </w:t>
      </w:r>
      <w:proofErr w:type="spellStart"/>
      <w:r w:rsidRPr="00761F42">
        <w:rPr>
          <w:lang w:val="en-CA"/>
        </w:rPr>
        <w:t>chemsex</w:t>
      </w:r>
      <w:proofErr w:type="spellEnd"/>
      <w:r w:rsidRPr="00761F42">
        <w:rPr>
          <w:lang w:val="en-CA"/>
        </w:rPr>
        <w:t xml:space="preserve"> was associated with serodiscordant/HIV-unknown CAS, STI diagnoses, a greater number of sexual partners and group sex events </w:t>
      </w:r>
      <w:r w:rsidRPr="00761F42">
        <w:rPr>
          <w:lang w:val="en-CA"/>
        </w:rPr>
        <w:fldChar w:fldCharType="begin">
          <w:fldData xml:space="preserve">PEVuZE5vdGU+PENpdGU+PEF1dGhvcj5TZXdlbGw8L0F1dGhvcj48WWVhcj4yMDE3PC9ZZWFyPjxS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</w:fldData>
        </w:fldChar>
      </w:r>
      <w:r w:rsidRPr="00761F42">
        <w:rPr>
          <w:lang w:val="en-CA"/>
        </w:rPr>
        <w:instrText xml:space="preserve"> ADDIN EN.CITE </w:instrText>
      </w:r>
      <w:r w:rsidRPr="00761F42">
        <w:rPr>
          <w:lang w:val="en-CA"/>
        </w:rPr>
        <w:fldChar w:fldCharType="begin">
          <w:fldData xml:space="preserve">PEVuZE5vdGU+PENpdGU+PEF1dGhvcj5TZXdlbGw8L0F1dGhvcj48WWVhcj4yMDE3PC9ZZWFyPjxS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</w:fldData>
        </w:fldChar>
      </w:r>
      <w:r w:rsidRPr="00761F42">
        <w:rPr>
          <w:lang w:val="en-CA"/>
        </w:rPr>
        <w:instrText xml:space="preserve"> ADDIN EN.CITE.DATA </w:instrText>
      </w:r>
      <w:r w:rsidRPr="00761F42">
        <w:rPr>
          <w:lang w:val="en-CA"/>
        </w:rPr>
      </w:r>
      <w:r w:rsidRPr="00761F42">
        <w:rPr>
          <w:lang w:val="en-CA"/>
        </w:rPr>
        <w:fldChar w:fldCharType="end"/>
      </w:r>
      <w:r w:rsidRPr="00761F42">
        <w:rPr>
          <w:lang w:val="en-CA"/>
        </w:rPr>
      </w:r>
      <w:r w:rsidRPr="00761F42">
        <w:rPr>
          <w:lang w:val="en-CA"/>
        </w:rPr>
        <w:fldChar w:fldCharType="separate"/>
      </w:r>
      <w:r w:rsidRPr="00761F42">
        <w:rPr>
          <w:noProof/>
          <w:lang w:val="en-CA"/>
        </w:rPr>
        <w:t>[12]</w:t>
      </w:r>
      <w:r w:rsidRPr="00761F42">
        <w:rPr>
          <w:lang w:val="en-CA"/>
        </w:rPr>
        <w:fldChar w:fldCharType="end"/>
      </w:r>
      <w:r w:rsidRPr="00761F42">
        <w:rPr>
          <w:lang w:val="en-CA"/>
        </w:rPr>
        <w:t xml:space="preserve">. Mixed-method research from the United Kingdom help contextualize findings as gbMSM report difficulty negotiating safer sex while under the influence of substances and perceptions about HIV and STI sexual risk may also be skewed </w:t>
      </w:r>
      <w:r w:rsidRPr="00761F42">
        <w:rPr>
          <w:lang w:val="en-CA"/>
        </w:rPr>
        <w:fldChar w:fldCharType="begin"/>
      </w:r>
      <w:r w:rsidRPr="00761F42">
        <w:rPr>
          <w:lang w:val="en-CA"/>
        </w:rPr>
        <w:instrText xml:space="preserve"> ADDIN EN.CITE &lt;EndNote&gt;&lt;Cite&gt;&lt;Author&gt;Bourne&lt;/Author&gt;&lt;Year&gt;2014&lt;/Year&gt;&lt;RecNum&gt;252&lt;/RecNum&gt;&lt;DisplayText&gt;[13]&lt;/DisplayText&gt;&lt;record&gt;&lt;rec-number&gt;252&lt;/rec-number&gt;&lt;foreign-keys&gt;&lt;key app="EN" db-id="v0awd5vsa9pwwie2vxzvzvxbswapr5t2dwd0" timestamp="1614816429"&gt;252&lt;/key&gt;&lt;/foreign-keys&gt;&lt;ref-type name="Report"&gt;27&lt;/ref-type&gt;&lt;contributors&gt;&lt;authors&gt;&lt;author&gt;Adam Bourne&lt;/author&gt;&lt;author&gt;David Reid&lt;/author&gt;&lt;author&gt;Ford Hickson&lt;/author&gt;&lt;author&gt;Sergio Torres Rueda&lt;/author&gt;&lt;author&gt;Peter Weatherburn&lt;/author&gt;&lt;/authors&gt;&lt;/contributors&gt;&lt;titles&gt;&lt;title&gt;Executive Summary - The Chemsex study: drug use in sexual settings among gay and bisexual men in LS&lt;/title&gt;&lt;/titles&gt;&lt;number&gt;ISBN: 978-1-906673-19-2&lt;/number&gt;&lt;dates&gt;&lt;year&gt;2014&lt;/year&gt;&lt;/dates&gt;&lt;pub-location&gt;London, UK&amp;#xD;&lt;/pub-location&gt;&lt;publisher&gt;Sigma Research, London School of Hygiene &amp;amp; Tropical Medicine &lt;/publisher&gt;&lt;urls&gt;&lt;/urls&gt;&lt;/record&gt;&lt;/Cite&gt;&lt;/EndNote&gt;</w:instrText>
      </w:r>
      <w:r w:rsidRPr="00761F42">
        <w:rPr>
          <w:lang w:val="en-CA"/>
        </w:rPr>
        <w:fldChar w:fldCharType="separate"/>
      </w:r>
      <w:r w:rsidRPr="00761F42">
        <w:rPr>
          <w:noProof/>
          <w:lang w:val="en-CA"/>
        </w:rPr>
        <w:t>[13]</w:t>
      </w:r>
      <w:r w:rsidRPr="00761F42">
        <w:rPr>
          <w:lang w:val="en-CA"/>
        </w:rPr>
        <w:fldChar w:fldCharType="end"/>
      </w:r>
      <w:r w:rsidRPr="00761F42">
        <w:rPr>
          <w:lang w:val="en-CA"/>
        </w:rPr>
        <w:t xml:space="preserve">.    </w:t>
      </w:r>
    </w:p>
    <w:p w14:paraId="5EB91D4A" w14:textId="77777777" w:rsidR="00761F42" w:rsidRPr="006E6DA5" w:rsidRDefault="00761F42" w:rsidP="00761F42">
      <w:pPr>
        <w:pStyle w:val="MDPI31text"/>
        <w:ind w:left="0"/>
        <w:rPr>
          <w:lang w:val="en-CA"/>
        </w:rPr>
      </w:pPr>
      <w:r w:rsidRPr="00761F42">
        <w:rPr>
          <w:lang w:val="en-CA"/>
        </w:rPr>
        <w:t>The association between substance use and sexual risk relates to</w:t>
      </w:r>
      <w:r w:rsidRPr="006E6DA5">
        <w:rPr>
          <w:lang w:val="en-CA"/>
        </w:rPr>
        <w:t xml:space="preserve"> situational events which are highly contextual and may vary in terms of substances used, partner characteristics, condom usage, and sexual acts. To address these limitations, various event-level approaches focusing on specific sexual encounters and substance use within highly restricted time periods before or during sex may provide nuanced understanding</w:t>
      </w:r>
      <w:r>
        <w:rPr>
          <w:lang w:val="en-CA"/>
        </w:rPr>
        <w:t xml:space="preserve"> </w:t>
      </w:r>
      <w:r>
        <w:rPr>
          <w:lang w:val="en-CA"/>
        </w:rPr>
        <w:fldChar w:fldCharType="begin">
          <w:fldData xml:space="preserve">PEVuZE5vdGU+PENpdGU+PEF1dGhvcj5MYWNob3dza3k8L0F1dGhvcj48WWVhcj4yMDE5PC9ZZWFy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</w:fldData>
        </w:fldChar>
      </w:r>
      <w:r>
        <w:rPr>
          <w:lang w:val="en-CA"/>
        </w:rPr>
        <w:instrText xml:space="preserve"> ADDIN EN.CITE </w:instrText>
      </w:r>
      <w:r>
        <w:rPr>
          <w:lang w:val="en-CA"/>
        </w:rPr>
        <w:fldChar w:fldCharType="begin">
          <w:fldData xml:space="preserve">PEVuZE5vdGU+PENpdGU+PEF1dGhvcj5MYWNob3dza3k8L0F1dGhvcj48WWVhcj4yMDE5PC9ZZWFy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</w:fldData>
        </w:fldChar>
      </w:r>
      <w:r>
        <w:rPr>
          <w:lang w:val="en-CA"/>
        </w:rPr>
        <w:instrText xml:space="preserve"> ADDIN EN.CITE.DATA </w:instrText>
      </w:r>
      <w:r>
        <w:rPr>
          <w:lang w:val="en-CA"/>
        </w:rPr>
      </w:r>
      <w:r>
        <w:rPr>
          <w:lang w:val="en-CA"/>
        </w:rPr>
        <w:fldChar w:fldCharType="end"/>
      </w:r>
      <w:r>
        <w:rPr>
          <w:lang w:val="en-CA"/>
        </w:rPr>
      </w:r>
      <w:r>
        <w:rPr>
          <w:lang w:val="en-CA"/>
        </w:rPr>
        <w:fldChar w:fldCharType="separate"/>
      </w:r>
      <w:r>
        <w:rPr>
          <w:noProof/>
          <w:lang w:val="en-CA"/>
        </w:rPr>
        <w:t>[14]</w:t>
      </w:r>
      <w:r>
        <w:rPr>
          <w:lang w:val="en-CA"/>
        </w:rPr>
        <w:fldChar w:fldCharType="end"/>
      </w:r>
      <w:r w:rsidRPr="006E6DA5">
        <w:rPr>
          <w:lang w:val="en-CA"/>
        </w:rPr>
        <w:t>. A review of the literature</w:t>
      </w:r>
      <w:r>
        <w:rPr>
          <w:lang w:val="en-CA"/>
        </w:rPr>
        <w:t xml:space="preserve"> on event-level substance use and sexual behaviours among gbMSM found </w:t>
      </w:r>
      <w:r w:rsidRPr="006E6DA5">
        <w:rPr>
          <w:lang w:val="en-CA"/>
        </w:rPr>
        <w:t xml:space="preserve">consistent associations of sexual risk with methamphetamine use and alcohol binge drinking among gbMSM </w:t>
      </w:r>
      <w:r w:rsidRPr="006E6DA5">
        <w:rPr>
          <w:lang w:val="en-CA"/>
        </w:rPr>
        <w:fldChar w:fldCharType="begin">
          <w:fldData xml:space="preserve">PEVuZE5vdGU+PENpdGU+PEF1dGhvcj5Wb3NidXJnaDwvQXV0aG9yPjxZZWFyPjIwMTI8L1llYXI+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</w:fldData>
        </w:fldChar>
      </w:r>
      <w:r>
        <w:rPr>
          <w:lang w:val="en-CA"/>
        </w:rPr>
        <w:instrText xml:space="preserve"> ADDIN EN.CITE </w:instrText>
      </w:r>
      <w:r>
        <w:rPr>
          <w:lang w:val="en-CA"/>
        </w:rPr>
        <w:fldChar w:fldCharType="begin">
          <w:fldData xml:space="preserve">PEVuZE5vdGU+PENpdGU+PEF1dGhvcj5Wb3NidXJnaDwvQXV0aG9yPjxZZWFyPjIwMTI8L1llYXI+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</w:fldData>
        </w:fldChar>
      </w:r>
      <w:r>
        <w:rPr>
          <w:lang w:val="en-CA"/>
        </w:rPr>
        <w:instrText xml:space="preserve"> ADDIN EN.CITE.DATA </w:instrText>
      </w:r>
      <w:r>
        <w:rPr>
          <w:lang w:val="en-CA"/>
        </w:rPr>
      </w:r>
      <w:r>
        <w:rPr>
          <w:lang w:val="en-CA"/>
        </w:rPr>
        <w:fldChar w:fldCharType="end"/>
      </w:r>
      <w:r w:rsidRPr="006E6DA5">
        <w:rPr>
          <w:lang w:val="en-CA"/>
        </w:rPr>
      </w:r>
      <w:r w:rsidRPr="006E6DA5">
        <w:rPr>
          <w:lang w:val="en-CA"/>
        </w:rPr>
        <w:fldChar w:fldCharType="separate"/>
      </w:r>
      <w:r>
        <w:rPr>
          <w:noProof/>
          <w:lang w:val="en-CA"/>
        </w:rPr>
        <w:t>[15]</w:t>
      </w:r>
      <w:r w:rsidRPr="006E6DA5">
        <w:fldChar w:fldCharType="end"/>
      </w:r>
      <w:r w:rsidRPr="006E6DA5">
        <w:rPr>
          <w:lang w:val="en-CA"/>
        </w:rPr>
        <w:t xml:space="preserve">. However, inconsistencies in event-level measurement and analysis may limit generalizability in findings. For example, using both retrospective and prospective event-level data, </w:t>
      </w:r>
      <w:proofErr w:type="spellStart"/>
      <w:r w:rsidRPr="006E6DA5">
        <w:rPr>
          <w:lang w:val="en-CA"/>
        </w:rPr>
        <w:t>Rendina</w:t>
      </w:r>
      <w:proofErr w:type="spellEnd"/>
      <w:r w:rsidRPr="006E6DA5">
        <w:rPr>
          <w:lang w:val="en-CA"/>
        </w:rPr>
        <w:t xml:space="preserve"> et al. (2015) found event-level substance use, in particular club drugs such as ketamine, ecstasy/3,4-methylenedioxymethamphetamine (MDMA),</w:t>
      </w:r>
      <w:r>
        <w:rPr>
          <w:lang w:val="en-CA"/>
        </w:rPr>
        <w:t xml:space="preserve"> GHB</w:t>
      </w:r>
      <w:r w:rsidRPr="006E6DA5">
        <w:rPr>
          <w:lang w:val="en-CA"/>
        </w:rPr>
        <w:t xml:space="preserve">, cocaine/crack, or methamphetamine increased odds of sex and engaging in CAS </w:t>
      </w:r>
      <w:r w:rsidRPr="006E6DA5">
        <w:rPr>
          <w:lang w:val="en-CA"/>
        </w:rPr>
        <w:fldChar w:fldCharType="begin">
          <w:fldData xml:space="preserve">PEVuZE5vdGU+PENpdGU+PEF1dGhvcj5SZW5kaW5hPC9BdXRob3I+PFllYXI+MjAxNTwvWWVhcj48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</w:fldData>
        </w:fldChar>
      </w:r>
      <w:r>
        <w:rPr>
          <w:lang w:val="en-CA"/>
        </w:rPr>
        <w:instrText xml:space="preserve"> ADDIN EN.CITE </w:instrText>
      </w:r>
      <w:r>
        <w:rPr>
          <w:lang w:val="en-CA"/>
        </w:rPr>
        <w:fldChar w:fldCharType="begin">
          <w:fldData xml:space="preserve">PEVuZE5vdGU+PENpdGU+PEF1dGhvcj5SZW5kaW5hPC9BdXRob3I+PFllYXI+MjAxNTwvWWVhcj48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</w:fldData>
        </w:fldChar>
      </w:r>
      <w:r>
        <w:rPr>
          <w:lang w:val="en-CA"/>
        </w:rPr>
        <w:instrText xml:space="preserve"> ADDIN EN.CITE.DATA </w:instrText>
      </w:r>
      <w:r>
        <w:rPr>
          <w:lang w:val="en-CA"/>
        </w:rPr>
      </w:r>
      <w:r>
        <w:rPr>
          <w:lang w:val="en-CA"/>
        </w:rPr>
        <w:fldChar w:fldCharType="end"/>
      </w:r>
      <w:r w:rsidRPr="006E6DA5">
        <w:rPr>
          <w:lang w:val="en-CA"/>
        </w:rPr>
      </w:r>
      <w:r w:rsidRPr="006E6DA5">
        <w:rPr>
          <w:lang w:val="en-CA"/>
        </w:rPr>
        <w:fldChar w:fldCharType="separate"/>
      </w:r>
      <w:r>
        <w:rPr>
          <w:noProof/>
          <w:lang w:val="en-CA"/>
        </w:rPr>
        <w:t>[16]</w:t>
      </w:r>
      <w:r w:rsidRPr="006E6DA5">
        <w:fldChar w:fldCharType="end"/>
      </w:r>
      <w:r w:rsidRPr="006E6DA5">
        <w:rPr>
          <w:lang w:val="en-CA"/>
        </w:rPr>
        <w:t xml:space="preserve">. </w:t>
      </w:r>
      <w:r>
        <w:rPr>
          <w:lang w:val="en-CA"/>
        </w:rPr>
        <w:t>Among</w:t>
      </w:r>
      <w:r w:rsidRPr="006E6DA5">
        <w:rPr>
          <w:lang w:val="en-CA"/>
        </w:rPr>
        <w:t xml:space="preserve"> gbMSM living with HIV, Sullivan and colleagues found self-reported heavier alcohol users reported less frequent condom use </w:t>
      </w:r>
      <w:r w:rsidRPr="006E6DA5">
        <w:rPr>
          <w:lang w:val="en-CA"/>
        </w:rPr>
        <w:fldChar w:fldCharType="begin"/>
      </w:r>
      <w:r>
        <w:rPr>
          <w:lang w:val="en-CA"/>
        </w:rPr>
        <w:instrText xml:space="preserve"> ADDIN EN.CITE &lt;EndNote&gt;&lt;Cite&gt;&lt;Author&gt;Sullivan&lt;/Author&gt;&lt;Year&gt;2019&lt;/Year&gt;&lt;RecNum&gt;209&lt;/RecNum&gt;&lt;DisplayText&gt;[17]&lt;/DisplayText&gt;&lt;record&gt;&lt;rec-number&gt;209&lt;/rec-number&gt;&lt;foreign-keys&gt;&lt;key app="EN" db-id="v0awd5vsa9pwwie2vxzvzvxbswapr5t2dwd0" timestamp="1590692397"&gt;209&lt;/key&gt;&lt;/foreign-keys&gt;&lt;ref-type name="Journal Article"&gt;17&lt;/ref-type&gt;&lt;contributors&gt;&lt;authors&gt;&lt;author&gt;Sullivan, Matthew C.&lt;/author&gt;&lt;author&gt;Cruess, Dean G.&lt;/author&gt;&lt;author&gt;Huedo-Medina, Tania B.&lt;/author&gt;&lt;author&gt;Kalichman, Seth C.&lt;/author&gt;&lt;/authors&gt;&lt;/contributors&gt;&lt;titles&gt;&lt;title&gt;Substance Use, HIV Serostatus Disclosure, and Sexual Risk Behavior in People Living with HIV: An Event-Level Analysis&lt;/title&gt;&lt;secondary-title&gt;Archives of sexual behavior&lt;/secondary-title&gt;&lt;/titles&gt;&lt;periodical&gt;&lt;full-title&gt;Archives of sexual behavior&lt;/full-title&gt;&lt;/periodical&gt;&lt;dates&gt;&lt;year&gt;2019&lt;/year&gt;&lt;/dates&gt;&lt;pub-location&gt;United States&lt;/pub-location&gt;&lt;isbn&gt;0004-0002&lt;/isbn&gt;&lt;urls&gt;&lt;related-urls&gt;&lt;url&gt;http://uvic.summon.serialssolutions.com/2.0.0/link/0/eLvHCXMwtV3fSxwxEA5WofSlqP2lVpknX84te8lushH6IGIraGlpz74uu0mkQrtX2rPY_96ZTTY5rxX0wZflWI65ZfPdTGYy3zeMCf4mzxZ8gjGFqlrJddGea3VuG9EgkBqtrCJ25QKbbGkYSJjuPejC4z1ceiLS3mPxo1G8gZ8RAnhFEOD1TjAgxzDraQFnfoTiMeZ76CCmxCS6_E3qm-b7lMqEsY-zF2Eefaae86CeSC3ro099rzkm8X9i_RZthcLiEbVNZqfUgRR1Tub3vfMCt-EHBtv_O5YKU8hTCffwF4Yvv-Ono4P3CY3OTjM6bfLctklDLLN4jHSCWYb5NhR5HfGt5ssc435GA89vuO6CKPDedbvgrZXIeNVLnf4bC_KBG132_XrUFoYOJ7tKkW847V8IiLFNMUk6k40abdS9jfpql4TZf9gLM3vruuzsyyO2wquyIrd68vFr3AooWfgRGuHZA2srcDcXnuvGzijlOEXY60xW2dOQpMCBh9MaW3LdOnv8IbRhrLPNSHOCXfAEb_B6M3-fscsIOUDI7QGCBBLgIAFuDxBu4NEABDcYIAEXHXi4gYcbENzI0j4cdDAHNhjA9pxN3h1NDo-zMNwjM6RGzYVtMLnD6GZ1IYS0tuFm7LSsXMtlq9u2lNqKynHJLbqZXBuSLjTaYP5eVla8YMvdtHOvGCiXt7bFTDw3vHBKNwY3-dy5UirVCC032Gh4r_VPL-FS376yG-ylf_Xxuxj1pBDjYvNedrbYkwTj12x5hv-Tba8svNOD5Brf-5TN&lt;/url&gt;&lt;/related-urls&gt;&lt;/urls&gt;&lt;electronic-resource-num&gt;10.1007/s10508-019-01531-x&lt;/electronic-resource-num&gt;&lt;/record&gt;&lt;/Cite&gt;&lt;/EndNote&gt;</w:instrText>
      </w:r>
      <w:r w:rsidRPr="006E6DA5">
        <w:rPr>
          <w:lang w:val="en-CA"/>
        </w:rPr>
        <w:fldChar w:fldCharType="separate"/>
      </w:r>
      <w:r>
        <w:rPr>
          <w:noProof/>
          <w:lang w:val="en-CA"/>
        </w:rPr>
        <w:t>[17]</w:t>
      </w:r>
      <w:r w:rsidRPr="006E6DA5">
        <w:fldChar w:fldCharType="end"/>
      </w:r>
      <w:r w:rsidRPr="006E6DA5">
        <w:rPr>
          <w:lang w:val="en-CA"/>
        </w:rPr>
        <w:t xml:space="preserve">. Associations between substance use and CAS are also not limited by age as consistent event-level diary findings among young gbMSM, also found associations between alcohol use and CAS with casual partners </w:t>
      </w:r>
      <w:r w:rsidRPr="006E6DA5">
        <w:rPr>
          <w:lang w:val="en-CA"/>
        </w:rPr>
        <w:fldChar w:fldCharType="begin">
          <w:fldData xml:space="preserve">PEVuZE5vdGU+PENpdGU+PEF1dGhvcj5GZWluc3RlaW48L0F1dGhvcj48WWVhcj4yMDE3PC9ZZWFy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</w:fldData>
        </w:fldChar>
      </w:r>
      <w:r>
        <w:rPr>
          <w:lang w:val="en-CA"/>
        </w:rPr>
        <w:instrText xml:space="preserve"> ADDIN EN.CITE </w:instrText>
      </w:r>
      <w:r>
        <w:rPr>
          <w:lang w:val="en-CA"/>
        </w:rPr>
        <w:fldChar w:fldCharType="begin">
          <w:fldData xml:space="preserve">PEVuZE5vdGU+PENpdGU+PEF1dGhvcj5GZWluc3RlaW48L0F1dGhvcj48WWVhcj4yMDE3PC9ZZWFy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</w:fldData>
        </w:fldChar>
      </w:r>
      <w:r>
        <w:rPr>
          <w:lang w:val="en-CA"/>
        </w:rPr>
        <w:instrText xml:space="preserve"> ADDIN EN.CITE.DATA </w:instrText>
      </w:r>
      <w:r>
        <w:rPr>
          <w:lang w:val="en-CA"/>
        </w:rPr>
      </w:r>
      <w:r>
        <w:rPr>
          <w:lang w:val="en-CA"/>
        </w:rPr>
        <w:fldChar w:fldCharType="end"/>
      </w:r>
      <w:r w:rsidRPr="006E6DA5">
        <w:rPr>
          <w:lang w:val="en-CA"/>
        </w:rPr>
      </w:r>
      <w:r w:rsidRPr="006E6DA5">
        <w:rPr>
          <w:lang w:val="en-CA"/>
        </w:rPr>
        <w:fldChar w:fldCharType="separate"/>
      </w:r>
      <w:r>
        <w:rPr>
          <w:noProof/>
          <w:lang w:val="en-CA"/>
        </w:rPr>
        <w:t>[18]</w:t>
      </w:r>
      <w:r w:rsidRPr="006E6DA5">
        <w:fldChar w:fldCharType="end"/>
      </w:r>
      <w:r w:rsidRPr="006E6DA5">
        <w:rPr>
          <w:lang w:val="en-CA"/>
        </w:rPr>
        <w:t xml:space="preserve">. While event-level substance use has been associated with CAS among gbMSM, Melendez-Torres et al. (2015) found overall event-level substance use was not associated with perceived control or pleasure during sex. However, the authors found crystal methamphetamine specifically was associated with both CAS and lower perceived control during sex </w:t>
      </w:r>
      <w:r w:rsidRPr="006E6DA5">
        <w:rPr>
          <w:lang w:val="en-CA"/>
        </w:rPr>
        <w:fldChar w:fldCharType="begin">
          <w:fldData xml:space="preserve">PEVuZE5vdGU+PENpdGU+PEF1dGhvcj5NZWxlbmRlei1Ub3JyZXM8L0F1dGhvcj48WWVhcj4yMDE2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</w:fldData>
        </w:fldChar>
      </w:r>
      <w:r>
        <w:rPr>
          <w:lang w:val="en-CA"/>
        </w:rPr>
        <w:instrText xml:space="preserve"> ADDIN EN.CITE </w:instrText>
      </w:r>
      <w:r>
        <w:rPr>
          <w:lang w:val="en-CA"/>
        </w:rPr>
        <w:fldChar w:fldCharType="begin">
          <w:fldData xml:space="preserve">PEVuZE5vdGU+PENpdGU+PEF1dGhvcj5NZWxlbmRlei1Ub3JyZXM8L0F1dGhvcj48WWVhcj4yMDE2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</w:fldData>
        </w:fldChar>
      </w:r>
      <w:r>
        <w:rPr>
          <w:lang w:val="en-CA"/>
        </w:rPr>
        <w:instrText xml:space="preserve"> ADDIN EN.CITE.DATA </w:instrText>
      </w:r>
      <w:r>
        <w:rPr>
          <w:lang w:val="en-CA"/>
        </w:rPr>
      </w:r>
      <w:r>
        <w:rPr>
          <w:lang w:val="en-CA"/>
        </w:rPr>
        <w:fldChar w:fldCharType="end"/>
      </w:r>
      <w:r w:rsidRPr="006E6DA5">
        <w:rPr>
          <w:lang w:val="en-CA"/>
        </w:rPr>
      </w:r>
      <w:r w:rsidRPr="006E6DA5">
        <w:rPr>
          <w:lang w:val="en-CA"/>
        </w:rPr>
        <w:fldChar w:fldCharType="separate"/>
      </w:r>
      <w:r>
        <w:rPr>
          <w:noProof/>
          <w:lang w:val="en-CA"/>
        </w:rPr>
        <w:t>[19]</w:t>
      </w:r>
      <w:r w:rsidRPr="006E6DA5">
        <w:fldChar w:fldCharType="end"/>
      </w:r>
      <w:r w:rsidRPr="006E6DA5">
        <w:rPr>
          <w:lang w:val="en-CA"/>
        </w:rPr>
        <w:t xml:space="preserve">. Taken together, various event-level approaches highlight evidence for associations between substance use and sexual risk. However, research within a Canadian context is limited. </w:t>
      </w:r>
    </w:p>
    <w:p w14:paraId="7EA57C57" w14:textId="77777777" w:rsidR="00761F42" w:rsidRPr="00CB3FEA" w:rsidRDefault="00761F42" w:rsidP="00761F42">
      <w:pPr>
        <w:pStyle w:val="MDPI31text"/>
        <w:ind w:left="0"/>
        <w:rPr>
          <w:lang w:val="en-CA"/>
        </w:rPr>
      </w:pPr>
      <w:r w:rsidRPr="006E6DA5">
        <w:rPr>
          <w:lang w:val="en-CA"/>
        </w:rPr>
        <w:t>Using event-level longitudinal data to measure STI sexual risk, our first study objective was to describe event-level sexual risk and substance use trends in Vancouver during Treatment as Prevention scale-up (</w:t>
      </w:r>
      <w:proofErr w:type="spellStart"/>
      <w:r w:rsidRPr="006E6DA5">
        <w:rPr>
          <w:lang w:val="en-CA"/>
        </w:rPr>
        <w:t>TasP</w:t>
      </w:r>
      <w:proofErr w:type="spellEnd"/>
      <w:r w:rsidRPr="006E6DA5">
        <w:rPr>
          <w:lang w:val="en-CA"/>
        </w:rPr>
        <w:t xml:space="preserve">) over a six-year period </w:t>
      </w:r>
      <w:r w:rsidRPr="006E6DA5">
        <w:rPr>
          <w:lang w:val="en-CA"/>
        </w:rPr>
        <w:fldChar w:fldCharType="begin">
          <w:fldData xml:space="preserve">PEVuZE5vdGU+PENpdGU+PEF1dGhvcj5Nb250YW5lcjwvQXV0aG9yPjxZZWFyPjIwMTQ8L1llYXI+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</w:fldData>
        </w:fldChar>
      </w:r>
      <w:r>
        <w:rPr>
          <w:lang w:val="en-CA"/>
        </w:rPr>
        <w:instrText xml:space="preserve"> ADDIN EN.CITE </w:instrText>
      </w:r>
      <w:r>
        <w:rPr>
          <w:lang w:val="en-CA"/>
        </w:rPr>
        <w:fldChar w:fldCharType="begin">
          <w:fldData xml:space="preserve">PEVuZE5vdGU+PENpdGU+PEF1dGhvcj5Nb250YW5lcjwvQXV0aG9yPjxZZWFyPjIwMTQ8L1llYXI+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</w:fldData>
        </w:fldChar>
      </w:r>
      <w:r>
        <w:rPr>
          <w:lang w:val="en-CA"/>
        </w:rPr>
        <w:instrText xml:space="preserve"> ADDIN EN.CITE.DATA </w:instrText>
      </w:r>
      <w:r>
        <w:rPr>
          <w:lang w:val="en-CA"/>
        </w:rPr>
      </w:r>
      <w:r>
        <w:rPr>
          <w:lang w:val="en-CA"/>
        </w:rPr>
        <w:fldChar w:fldCharType="end"/>
      </w:r>
      <w:r w:rsidRPr="006E6DA5">
        <w:rPr>
          <w:lang w:val="en-CA"/>
        </w:rPr>
      </w:r>
      <w:r w:rsidRPr="006E6DA5">
        <w:rPr>
          <w:lang w:val="en-CA"/>
        </w:rPr>
        <w:fldChar w:fldCharType="separate"/>
      </w:r>
      <w:r>
        <w:rPr>
          <w:noProof/>
          <w:lang w:val="en-CA"/>
        </w:rPr>
        <w:t>[20]</w:t>
      </w:r>
      <w:r w:rsidRPr="006E6DA5">
        <w:fldChar w:fldCharType="end"/>
      </w:r>
      <w:r w:rsidRPr="006E6DA5">
        <w:rPr>
          <w:lang w:val="en-CA"/>
        </w:rPr>
        <w:t xml:space="preserve">.  Our second objective was to describe individual and partner </w:t>
      </w:r>
      <w:r w:rsidRPr="006E6DA5">
        <w:rPr>
          <w:lang w:val="en-CA"/>
        </w:rPr>
        <w:lastRenderedPageBreak/>
        <w:t xml:space="preserve">substance use associated with event-level sexual risk and to determine whether there have been any changes in the significance of certain substances as they relate to condom use over the study period. </w:t>
      </w:r>
    </w:p>
    <w:p w14:paraId="2DA01B5B" w14:textId="77777777" w:rsidR="00761F42" w:rsidRPr="00FA04F1" w:rsidRDefault="00761F42" w:rsidP="00761F42">
      <w:pPr>
        <w:pStyle w:val="MDPI21heading1"/>
        <w:ind w:left="0"/>
      </w:pPr>
      <w:r>
        <w:rPr>
          <w:lang w:eastAsia="zh-CN"/>
        </w:rPr>
        <w:t xml:space="preserve">2. </w:t>
      </w:r>
      <w:r w:rsidRPr="00FA04F1">
        <w:t>Materials and Methods</w:t>
      </w:r>
    </w:p>
    <w:p w14:paraId="72462E60" w14:textId="77777777" w:rsidR="00761F42" w:rsidRPr="006E6DA5" w:rsidRDefault="00761F42" w:rsidP="00761F42">
      <w:pPr>
        <w:pStyle w:val="MDPI22heading2"/>
        <w:ind w:left="0"/>
        <w:rPr>
          <w:lang w:val="en-CA"/>
        </w:rPr>
      </w:pPr>
      <w:r>
        <w:rPr>
          <w:lang w:val="en-CA"/>
        </w:rPr>
        <w:t xml:space="preserve">2.1. </w:t>
      </w:r>
      <w:r w:rsidRPr="006E6DA5">
        <w:rPr>
          <w:lang w:val="en-CA"/>
        </w:rPr>
        <w:t xml:space="preserve">Study Protocol and Participants </w:t>
      </w:r>
    </w:p>
    <w:p w14:paraId="096DFB2F" w14:textId="77777777" w:rsidR="00761F42" w:rsidRPr="006E6DA5" w:rsidRDefault="00761F42" w:rsidP="00761F42">
      <w:pPr>
        <w:pStyle w:val="MDPI31text"/>
        <w:ind w:left="0"/>
        <w:rPr>
          <w:lang w:val="en-CA"/>
        </w:rPr>
      </w:pPr>
      <w:r w:rsidRPr="006E6DA5">
        <w:rPr>
          <w:lang w:val="en-CA"/>
        </w:rPr>
        <w:t>Data are from the Momentum Health Study, a prospective longitudinal, bio-behavio</w:t>
      </w:r>
      <w:r>
        <w:rPr>
          <w:lang w:val="en-CA"/>
        </w:rPr>
        <w:t>u</w:t>
      </w:r>
      <w:r w:rsidRPr="006E6DA5">
        <w:rPr>
          <w:lang w:val="en-CA"/>
        </w:rPr>
        <w:t xml:space="preserve">ral study of gbMSM in Vancouver, British Columbia. Participants were recruited from February 2012 to February 2015 using respondent-driven sampling (RDS). RDS recruitment involved initial “seed” participants who were recruited through community partner agencies and online advertisements on gbMSM social networking websites and apps. Full RDS methodology of our study has been published elsewhere </w:t>
      </w:r>
      <w:r w:rsidRPr="006E6DA5">
        <w:rPr>
          <w:lang w:val="en-CA"/>
        </w:rPr>
        <w:fldChar w:fldCharType="begin">
          <w:fldData xml:space="preserve">PEVuZE5vdGU+PENpdGU+PEF1dGhvcj5MYWNob3dza3k8L0F1dGhvcj48WWVhcj4yMDE2PC9ZZWFy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</w:fldData>
        </w:fldChar>
      </w:r>
      <w:r>
        <w:rPr>
          <w:lang w:val="en-CA"/>
        </w:rPr>
        <w:instrText xml:space="preserve"> ADDIN EN.CITE </w:instrText>
      </w:r>
      <w:r>
        <w:rPr>
          <w:lang w:val="en-CA"/>
        </w:rPr>
        <w:fldChar w:fldCharType="begin">
          <w:fldData xml:space="preserve">PEVuZE5vdGU+PENpdGU+PEF1dGhvcj5MYWNob3dza3k8L0F1dGhvcj48WWVhcj4yMDE2PC9ZZWFy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</w:fldData>
        </w:fldChar>
      </w:r>
      <w:r>
        <w:rPr>
          <w:lang w:val="en-CA"/>
        </w:rPr>
        <w:instrText xml:space="preserve"> ADDIN EN.CITE.DATA </w:instrText>
      </w:r>
      <w:r>
        <w:rPr>
          <w:lang w:val="en-CA"/>
        </w:rPr>
      </w:r>
      <w:r>
        <w:rPr>
          <w:lang w:val="en-CA"/>
        </w:rPr>
        <w:fldChar w:fldCharType="end"/>
      </w:r>
      <w:r w:rsidRPr="006E6DA5">
        <w:rPr>
          <w:lang w:val="en-CA"/>
        </w:rPr>
      </w:r>
      <w:r w:rsidRPr="006E6DA5">
        <w:rPr>
          <w:lang w:val="en-CA"/>
        </w:rPr>
        <w:fldChar w:fldCharType="separate"/>
      </w:r>
      <w:r>
        <w:rPr>
          <w:noProof/>
          <w:lang w:val="en-CA"/>
        </w:rPr>
        <w:t>[21]</w:t>
      </w:r>
      <w:r w:rsidRPr="006E6DA5">
        <w:fldChar w:fldCharType="end"/>
      </w:r>
      <w:r w:rsidRPr="006E6DA5">
        <w:rPr>
          <w:lang w:val="en-CA"/>
        </w:rPr>
        <w:t xml:space="preserve">. To be eligible, participants had to gender identify as a man, be 16 years of age or older, report having sex with another man in the past six months, currently live in Metro Vancouver, and be able to complete the questionnaire in English. Participants completed a 90-minute in-person study visit every six-months which included a computer-assisted self-interview (CASI) and study nurse visit. Participants received a $50 CAD honorarium for their participation and could receive an additional $10 CAD for each eligible participant they referred that completed the study (maximum of six). Study visits up to February 2018 are included in this analysis. All participants signed an Informed Consent form about the study and their involvement.  The research protocol and human ethics clearances were approved by The University of British Columbia, Simon Fraser University, and The University of Victoria. </w:t>
      </w:r>
    </w:p>
    <w:p w14:paraId="5B49F98A" w14:textId="77777777" w:rsidR="00761F42" w:rsidRPr="006E6DA5" w:rsidRDefault="00761F42" w:rsidP="00761F42">
      <w:pPr>
        <w:pStyle w:val="MDPI22heading2"/>
        <w:spacing w:before="240"/>
        <w:ind w:left="0"/>
        <w:rPr>
          <w:lang w:val="en-CA"/>
        </w:rPr>
      </w:pPr>
      <w:r>
        <w:rPr>
          <w:lang w:val="en-CA"/>
        </w:rPr>
        <w:t xml:space="preserve">2.2. </w:t>
      </w:r>
      <w:r w:rsidRPr="006E6DA5">
        <w:rPr>
          <w:lang w:val="en-CA"/>
        </w:rPr>
        <w:t>Outcome Variable</w:t>
      </w:r>
    </w:p>
    <w:p w14:paraId="3FF6F734" w14:textId="77777777" w:rsidR="00761F42" w:rsidRPr="006E6DA5" w:rsidRDefault="00761F42" w:rsidP="00761F42">
      <w:pPr>
        <w:pStyle w:val="MDPI31text"/>
        <w:ind w:left="0"/>
        <w:rPr>
          <w:lang w:val="en-CA"/>
        </w:rPr>
      </w:pPr>
      <w:r w:rsidRPr="006E6DA5">
        <w:rPr>
          <w:lang w:val="en-CA"/>
        </w:rPr>
        <w:t xml:space="preserve">The primary outcome variable was higher risk anal sex, which was defined as any CAS with an HIV </w:t>
      </w:r>
      <w:proofErr w:type="spellStart"/>
      <w:r w:rsidRPr="006E6DA5">
        <w:rPr>
          <w:lang w:val="en-CA"/>
        </w:rPr>
        <w:t>sero</w:t>
      </w:r>
      <w:proofErr w:type="spellEnd"/>
      <w:r w:rsidRPr="006E6DA5">
        <w:rPr>
          <w:lang w:val="en-CA"/>
        </w:rPr>
        <w:t>-different or unknown status partner. Participants were asked to complete a “partner matrix” of a repeating set of questions about their last sexual encounter with each of up to five of their most recent sexual partners within the past six months (maximum of five partners). Sexual encounters that did not include anal sex were excluded in this analysis. Condom use was reported for each partner, and participants indicated their use/non-use as the receptive and insertive partner. Any form of CAS (receptive or insertive) was included in this analysis. Partner’s HIV serostatus was obtained by asking participants if they knew their partner(s)’s HIV status before having sex, what the partner’s status was, and how they knew their partner’s status (if they knew). From these, we determined if partner’s serostatus was positive, negative, or unknown.</w:t>
      </w:r>
    </w:p>
    <w:p w14:paraId="00765817" w14:textId="77777777" w:rsidR="00761F42" w:rsidRPr="006E6DA5" w:rsidRDefault="00761F42" w:rsidP="00761F42">
      <w:pPr>
        <w:pStyle w:val="MDPI22heading2"/>
        <w:spacing w:before="240"/>
        <w:ind w:left="0"/>
        <w:rPr>
          <w:lang w:val="en-CA"/>
        </w:rPr>
      </w:pPr>
      <w:r>
        <w:rPr>
          <w:lang w:val="en-CA"/>
        </w:rPr>
        <w:t xml:space="preserve">2.3. </w:t>
      </w:r>
      <w:r w:rsidRPr="006E6DA5">
        <w:rPr>
          <w:lang w:val="en-CA"/>
        </w:rPr>
        <w:t>Explanatory Variables</w:t>
      </w:r>
    </w:p>
    <w:p w14:paraId="571E27CC" w14:textId="77777777" w:rsidR="00761F42" w:rsidRPr="006E6DA5" w:rsidRDefault="00761F42" w:rsidP="00761F42">
      <w:pPr>
        <w:pStyle w:val="MDPI31text"/>
        <w:ind w:left="0"/>
        <w:rPr>
          <w:lang w:val="en-CA"/>
        </w:rPr>
      </w:pPr>
      <w:r w:rsidRPr="006E6DA5">
        <w:rPr>
          <w:lang w:val="en-CA"/>
        </w:rPr>
        <w:t>The primary explanatory factors were time (for trend analyses) and substance use. Time of event was assessed with a six-month period prevalence between study visits, over the course of almost six years. Event-level factors were collected for each partner and reported sexual event. Participants indicated the number of male sexual partners, the number of months since they first had sex with each partner, and the number of times they had anal sex with each partner in the past six months (per act). Participants indicated the month and year of the last sexual event with each partner, which was used to conduct a change over time analysis. For each sexual event, participants indicated their anal sex positions (receptive, insertive, or both), their level of certainty regarding their partner’s HIV status before sex, whether they expected they would have sex with this partner again, and whether they received any goods, money, drugs, or services in return for sex. Participants reported their own and their partner’s substance use in the two hours prior to and during each sexual event, which included any alcohol, cannabis, erectile drugs, poppers (amyl nitrate), crystal methamphetamine, GHB, and MDMA.</w:t>
      </w:r>
    </w:p>
    <w:p w14:paraId="3AE994DA" w14:textId="77777777" w:rsidR="00761F42" w:rsidRPr="006E6DA5" w:rsidRDefault="00761F42" w:rsidP="00761F42">
      <w:pPr>
        <w:pStyle w:val="MDPI31text"/>
        <w:ind w:left="0"/>
        <w:rPr>
          <w:lang w:val="en-CA"/>
        </w:rPr>
      </w:pPr>
      <w:r w:rsidRPr="006E6DA5">
        <w:rPr>
          <w:lang w:val="en-CA"/>
        </w:rPr>
        <w:t xml:space="preserve">Psychosocial variables included the HIV Treatment Optimism-Skepticism Scale (12 questions, range: 12-48, study α=0.85) </w:t>
      </w:r>
      <w:r w:rsidRPr="006E6DA5">
        <w:rPr>
          <w:lang w:val="en-CA"/>
        </w:rPr>
        <w:fldChar w:fldCharType="begin">
          <w:fldData xml:space="preserve">PEVuZE5vdGU+PENpdGU+PEF1dGhvcj5WZW48L0F1dGhvcj48WWVhcj4yMDAwPC9ZZWFyPjxSZWNO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</w:fldData>
        </w:fldChar>
      </w:r>
      <w:r>
        <w:rPr>
          <w:lang w:val="en-CA"/>
        </w:rPr>
        <w:instrText xml:space="preserve"> ADDIN EN.CITE </w:instrText>
      </w:r>
      <w:r>
        <w:rPr>
          <w:lang w:val="en-CA"/>
        </w:rPr>
        <w:fldChar w:fldCharType="begin">
          <w:fldData xml:space="preserve">PEVuZE5vdGU+PENpdGU+PEF1dGhvcj5WZW48L0F1dGhvcj48WWVhcj4yMDAwPC9ZZWFyPjxSZWNO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</w:fldData>
        </w:fldChar>
      </w:r>
      <w:r>
        <w:rPr>
          <w:lang w:val="en-CA"/>
        </w:rPr>
        <w:instrText xml:space="preserve"> ADDIN EN.CITE.DATA </w:instrText>
      </w:r>
      <w:r>
        <w:rPr>
          <w:lang w:val="en-CA"/>
        </w:rPr>
      </w:r>
      <w:r>
        <w:rPr>
          <w:lang w:val="en-CA"/>
        </w:rPr>
        <w:fldChar w:fldCharType="end"/>
      </w:r>
      <w:r w:rsidRPr="006E6DA5">
        <w:rPr>
          <w:lang w:val="en-CA"/>
        </w:rPr>
      </w:r>
      <w:r w:rsidRPr="006E6DA5">
        <w:rPr>
          <w:lang w:val="en-CA"/>
        </w:rPr>
        <w:fldChar w:fldCharType="separate"/>
      </w:r>
      <w:r>
        <w:rPr>
          <w:noProof/>
          <w:lang w:val="en-CA"/>
        </w:rPr>
        <w:t>[22]</w:t>
      </w:r>
      <w:r w:rsidRPr="006E6DA5">
        <w:fldChar w:fldCharType="end"/>
      </w:r>
      <w:r w:rsidRPr="006E6DA5">
        <w:rPr>
          <w:lang w:val="en-CA"/>
        </w:rPr>
        <w:t xml:space="preserve">, the 11-item Sexual Seeking Scale (revised) (range: 11-44, study α=0.73) </w:t>
      </w:r>
      <w:r w:rsidRPr="006E6DA5">
        <w:rPr>
          <w:lang w:val="en-CA"/>
        </w:rPr>
        <w:fldChar w:fldCharType="begin"/>
      </w:r>
      <w:r>
        <w:rPr>
          <w:lang w:val="en-CA"/>
        </w:rPr>
        <w:instrText xml:space="preserve"> ADDIN EN.CITE &lt;EndNote&gt;&lt;Cite&gt;&lt;Author&gt;Kalichman&lt;/Author&gt;&lt;Year&gt;1995&lt;/Year&gt;&lt;RecNum&gt;36&lt;/RecNum&gt;&lt;DisplayText&gt;[23]&lt;/DisplayText&gt;&lt;record&gt;&lt;rec-number&gt;36&lt;/rec-number&gt;&lt;foreign-keys&gt;&lt;key app="EN" db-id="v0awd5vsa9pwwie2vxzvzvxbswapr5t2dwd0" timestamp="1560369643"&gt;36&lt;/key&gt;&lt;/foreign-keys&gt;&lt;ref-type name="Journal Article"&gt;17&lt;/ref-type&gt;&lt;contributors&gt;&lt;authors&gt;&lt;author&gt;Kalichman, S. C.&lt;/author&gt;&lt;author&gt;Rompa, D.&lt;/author&gt;&lt;/authors&gt;&lt;/contributors&gt;&lt;titles&gt;&lt;title&gt;Sexual sensation seeking and Sexual Compulsivity Scales: reliability, validity, and predicting HIV risk behavior&lt;/title&gt;&lt;secondary-title&gt;Journal of personality assessment&lt;/secondary-title&gt;&lt;/titles&gt;&lt;periodical&gt;&lt;full-title&gt;Journal of personality assessment&lt;/full-title&gt;&lt;/periodical&gt;&lt;pages&gt;586&lt;/pages&gt;&lt;volume&gt;65&lt;/volume&gt;&lt;number&gt;3&lt;/number&gt;&lt;keywords&gt;&lt;keyword&gt;Exploratory Behavior&lt;/keyword&gt;&lt;keyword&gt;Reproducibility of Results&lt;/keyword&gt;&lt;keyword&gt;Sexual Behavior&lt;/keyword&gt;&lt;keyword&gt;Humans&lt;/keyword&gt;&lt;keyword&gt;Middle Aged&lt;/keyword&gt;&lt;keyword&gt;Risk-Taking&lt;/keyword&gt;&lt;keyword&gt;Adolescent&lt;/keyword&gt;&lt;keyword&gt;Adult&lt;/keyword&gt;&lt;keyword&gt;Female&lt;/keyword&gt;&lt;keyword&gt;Male&lt;/keyword&gt;&lt;keyword&gt;Aged&lt;/keyword&gt;&lt;keyword&gt;HIV Seropositivity - transmission&lt;/keyword&gt;&lt;/keywords&gt;&lt;dates&gt;&lt;year&gt;1995&lt;/year&gt;&lt;/dates&gt;&lt;pub-location&gt;England&lt;/pub-location&gt;&lt;isbn&gt;0022-3891&lt;/isbn&gt;&lt;urls&gt;&lt;related-urls&gt;&lt;url&gt;http://pitt.summon.serialssolutions.com/2.0.0/link/0/eLvHCXMwtZ1LSwMxEMeDVoRexFfxTe52S3ezm-wKHoooPYqt57J5YbGtS6sHv72Txz5aKOjByxIyNCz5hdlJmvkPQiTq9YMNnyAYZYxkcaJCGWot-yLMJKV5FslMJUKvX7KsMgrqvn8FD32A3iTS_gF-NSh0QBuWADxhEcDzV8tgZCWVb1ewW3WoV0q9l4mJ3mgrO8xWrozECKC5e3JLNZs6FW8LAt5qKn3bqwtIk08CYw1hD2nvqJdJ_1tC3qIR-eeVJGjl88Eg3soT2fr49sW4rPpysvQ5e0njukcjZSB1Zbl6qvS0JrRP1lyxKxvhlxxp-NXE6WU3gBVzSyw1gnmuCNGGbnZpMRLqczMf92oRvI520Z7ZxNqd8uC5-miblOJKWB7etI32_QDN_Ubs447xITrws4cHDu0R2lGLY9SuvlvfJ6hwGHHFGHvGGDBhb2wyxo7xHW4Q7uKSb9f-rKaLgS42dHFJ9xSNnx7HD8PAF9IICnDgAaWZionMtCTUHF-JPGZUkVRBOJpxkUREJ5QITlLwyBIaCdcZ5Uyz1PxprkgHtRYfC3WGcMjB55vRCI9jluY85RBgMy1lzJmI4nPUcZM1KZxYysTP4sU2wyVq10vmCrU-l1_q2gkN31hEP3ThWes&lt;/url&gt;&lt;/related-urls&gt;&lt;/urls&gt;&lt;/record&gt;&lt;/Cite&gt;&lt;/EndNote&gt;</w:instrText>
      </w:r>
      <w:r w:rsidRPr="006E6DA5">
        <w:rPr>
          <w:lang w:val="en-CA"/>
        </w:rPr>
        <w:fldChar w:fldCharType="separate"/>
      </w:r>
      <w:r>
        <w:rPr>
          <w:noProof/>
          <w:lang w:val="en-CA"/>
        </w:rPr>
        <w:t>[23]</w:t>
      </w:r>
      <w:r w:rsidRPr="006E6DA5">
        <w:fldChar w:fldCharType="end"/>
      </w:r>
      <w:r w:rsidRPr="006E6DA5">
        <w:rPr>
          <w:lang w:val="en-CA"/>
        </w:rPr>
        <w:t xml:space="preserve">, the 7-item personal (range: 1-5, α=0.75) and 6-item communal subscales for the Sexual Altruism Scale (range: 1-5, study α=0.77) </w:t>
      </w:r>
      <w:r w:rsidRPr="006E6DA5">
        <w:rPr>
          <w:lang w:val="en-CA"/>
        </w:rPr>
        <w:fldChar w:fldCharType="begin"/>
      </w:r>
      <w:r>
        <w:rPr>
          <w:lang w:val="en-CA"/>
        </w:rPr>
        <w:instrText xml:space="preserve"> ADDIN EN.CITE &lt;EndNote&gt;&lt;Cite&gt;&lt;Author&gt;Nimmons&lt;/Author&gt;&lt;Year&gt;1999&lt;/Year&gt;&lt;RecNum&gt;198&lt;/RecNum&gt;&lt;DisplayText&gt;[24]&lt;/DisplayText&gt;&lt;record&gt;&lt;rec-number&gt;198&lt;/rec-number&gt;&lt;foreign-keys&gt;&lt;key app="EN" db-id="ttdfxtwxiwr0t5ewt98vd0pprafawpf09p2w" timestamp="1565724106"&gt;198&lt;/key&gt;&lt;/foreign-keys&gt;&lt;ref-type name="Journal Article"&gt;17&lt;/ref-type&gt;&lt;contributors&gt;&lt;authors&gt;&lt;author&gt;Nimmons, David&lt;/author&gt;&lt;author&gt;Folkman, Susan&lt;/author&gt;&lt;/authors&gt;&lt;/contributors&gt;&lt;titles&gt;&lt;title&gt;Other-Sensitive Motivation for Safer Sex Among Gay Men: Expanding Paradigms for HIV Prevention&lt;/title&gt;&lt;secondary-title&gt;AIDS and Behavior&lt;/secondary-title&gt;&lt;/titles&gt;&lt;periodical&gt;&lt;full-title&gt;AIDS and Behavior&lt;/full-title&gt;&lt;/periodical&gt;&lt;pages&gt;313-324&lt;/pages&gt;&lt;volume&gt;3&lt;/volume&gt;&lt;number&gt;4&lt;/number&gt;&lt;dates&gt;&lt;year&gt;1999&lt;/year&gt;&lt;/dates&gt;&lt;publisher&gt;Kluwer Academic Publishers-Plenum Publishers&lt;/publisher&gt;&lt;urls&gt;&lt;related-urls&gt;&lt;url&gt;http://link.springer.com/10.1023/A:1025437418276&lt;/url&gt;&lt;/related-urls&gt;&lt;/urls&gt;&lt;electronic-resource-num&gt;10.1023/A:1025437418276&lt;/electronic-resource-num&gt;&lt;/record&gt;&lt;/Cite&gt;&lt;/EndNote&gt;</w:instrText>
      </w:r>
      <w:r w:rsidRPr="006E6DA5">
        <w:rPr>
          <w:lang w:val="en-CA"/>
        </w:rPr>
        <w:fldChar w:fldCharType="separate"/>
      </w:r>
      <w:r>
        <w:rPr>
          <w:noProof/>
          <w:lang w:val="en-CA"/>
        </w:rPr>
        <w:t>[24]</w:t>
      </w:r>
      <w:r w:rsidRPr="006E6DA5">
        <w:fldChar w:fldCharType="end"/>
      </w:r>
      <w:r w:rsidRPr="006E6DA5">
        <w:rPr>
          <w:lang w:val="en-CA"/>
        </w:rPr>
        <w:t xml:space="preserve">, and the 10-item Alcohol Use Disorders Identification Test (AUDIT) (range: 0-40, study α=0.86) </w:t>
      </w:r>
      <w:r w:rsidRPr="006E6DA5">
        <w:rPr>
          <w:lang w:val="en-CA"/>
        </w:rPr>
        <w:fldChar w:fldCharType="begin">
          <w:fldData xml:space="preserve">PEVuZE5vdGU+PENpdGU+PEF1dGhvcj5EYXdzb248L0F1dGhvcj48WWVhcj4yMDA1PC9ZZWFyPjxS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</w:fldData>
        </w:fldChar>
      </w:r>
      <w:r>
        <w:rPr>
          <w:lang w:val="en-CA"/>
        </w:rPr>
        <w:instrText xml:space="preserve"> ADDIN EN.CITE </w:instrText>
      </w:r>
      <w:r>
        <w:rPr>
          <w:lang w:val="en-CA"/>
        </w:rPr>
        <w:fldChar w:fldCharType="begin">
          <w:fldData xml:space="preserve">PEVuZE5vdGU+PENpdGU+PEF1dGhvcj5EYXdzb248L0F1dGhvcj48WWVhcj4yMDA1PC9ZZWFyPjxS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</w:fldData>
        </w:fldChar>
      </w:r>
      <w:r>
        <w:rPr>
          <w:lang w:val="en-CA"/>
        </w:rPr>
        <w:instrText xml:space="preserve"> ADDIN EN.CITE.DATA </w:instrText>
      </w:r>
      <w:r>
        <w:rPr>
          <w:lang w:val="en-CA"/>
        </w:rPr>
      </w:r>
      <w:r>
        <w:rPr>
          <w:lang w:val="en-CA"/>
        </w:rPr>
        <w:fldChar w:fldCharType="end"/>
      </w:r>
      <w:r w:rsidRPr="006E6DA5">
        <w:rPr>
          <w:lang w:val="en-CA"/>
        </w:rPr>
      </w:r>
      <w:r w:rsidRPr="006E6DA5">
        <w:rPr>
          <w:lang w:val="en-CA"/>
        </w:rPr>
        <w:fldChar w:fldCharType="separate"/>
      </w:r>
      <w:r>
        <w:rPr>
          <w:noProof/>
          <w:lang w:val="en-CA"/>
        </w:rPr>
        <w:t>[25]</w:t>
      </w:r>
      <w:r w:rsidRPr="006E6DA5">
        <w:fldChar w:fldCharType="end"/>
      </w:r>
      <w:r w:rsidRPr="006E6DA5">
        <w:rPr>
          <w:lang w:val="en-CA"/>
        </w:rPr>
        <w:t xml:space="preserve">.  </w:t>
      </w:r>
    </w:p>
    <w:p w14:paraId="2E004909" w14:textId="77777777" w:rsidR="00761F42" w:rsidRPr="006E6DA5" w:rsidRDefault="00761F42" w:rsidP="00761F42">
      <w:pPr>
        <w:pStyle w:val="MDPI31text"/>
        <w:ind w:left="0"/>
        <w:rPr>
          <w:lang w:val="en-CA"/>
        </w:rPr>
      </w:pPr>
      <w:r w:rsidRPr="006E6DA5">
        <w:rPr>
          <w:lang w:val="en-CA"/>
        </w:rPr>
        <w:t xml:space="preserve">Demographic variables included participants’ age, sexual orientation, race/ethnicity, annual income, education, residence, and relationship status. We also asked a series of potential HIV </w:t>
      </w:r>
      <w:r w:rsidRPr="006E6DA5">
        <w:rPr>
          <w:lang w:val="en-CA"/>
        </w:rPr>
        <w:lastRenderedPageBreak/>
        <w:t xml:space="preserve">prevention or risk reductions practices (i.e., always using condoms, </w:t>
      </w:r>
      <w:proofErr w:type="spellStart"/>
      <w:r w:rsidRPr="006E6DA5">
        <w:rPr>
          <w:lang w:val="en-CA"/>
        </w:rPr>
        <w:t>sero</w:t>
      </w:r>
      <w:proofErr w:type="spellEnd"/>
      <w:r w:rsidRPr="006E6DA5">
        <w:rPr>
          <w:lang w:val="en-CA"/>
        </w:rPr>
        <w:t xml:space="preserve">-positioning, </w:t>
      </w:r>
      <w:proofErr w:type="spellStart"/>
      <w:r w:rsidRPr="006E6DA5">
        <w:rPr>
          <w:lang w:val="en-CA"/>
        </w:rPr>
        <w:t>sero</w:t>
      </w:r>
      <w:proofErr w:type="spellEnd"/>
      <w:r w:rsidRPr="006E6DA5">
        <w:rPr>
          <w:lang w:val="en-CA"/>
        </w:rPr>
        <w:t xml:space="preserve">-sorting, viral load sorting, abstinence, withdrawal, asking HIV status before sex), PrEP usage, escort work and attending group sex events in the past six months. For HIV-positive gbMSM, we utilized the study linkage to the BC Centre for Excellence in HIV/AIDS’s Drug Treatment Program administrative database to assess treatment adherence and viral load </w:t>
      </w:r>
      <w:r w:rsidRPr="006E6DA5">
        <w:rPr>
          <w:lang w:val="en-CA"/>
        </w:rPr>
        <w:fldChar w:fldCharType="begin">
          <w:fldData xml:space="preserve">PEVuZE5vdGU+PENpdGU+PEF1dGhvcj5Nb250YW5lcjwvQXV0aG9yPjxZZWFyPjIwMTQ8L1llYXI+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</w:fldData>
        </w:fldChar>
      </w:r>
      <w:r>
        <w:rPr>
          <w:lang w:val="en-CA"/>
        </w:rPr>
        <w:instrText xml:space="preserve"> ADDIN EN.CITE </w:instrText>
      </w:r>
      <w:r>
        <w:rPr>
          <w:lang w:val="en-CA"/>
        </w:rPr>
        <w:fldChar w:fldCharType="begin">
          <w:fldData xml:space="preserve">PEVuZE5vdGU+PENpdGU+PEF1dGhvcj5Nb250YW5lcjwvQXV0aG9yPjxZZWFyPjIwMTQ8L1llYXI+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</w:fldData>
        </w:fldChar>
      </w:r>
      <w:r>
        <w:rPr>
          <w:lang w:val="en-CA"/>
        </w:rPr>
        <w:instrText xml:space="preserve"> ADDIN EN.CITE.DATA </w:instrText>
      </w:r>
      <w:r>
        <w:rPr>
          <w:lang w:val="en-CA"/>
        </w:rPr>
      </w:r>
      <w:r>
        <w:rPr>
          <w:lang w:val="en-CA"/>
        </w:rPr>
        <w:fldChar w:fldCharType="end"/>
      </w:r>
      <w:r w:rsidRPr="006E6DA5">
        <w:rPr>
          <w:lang w:val="en-CA"/>
        </w:rPr>
      </w:r>
      <w:r w:rsidRPr="006E6DA5">
        <w:rPr>
          <w:lang w:val="en-CA"/>
        </w:rPr>
        <w:fldChar w:fldCharType="separate"/>
      </w:r>
      <w:r>
        <w:rPr>
          <w:noProof/>
          <w:lang w:val="en-CA"/>
        </w:rPr>
        <w:t>[20]</w:t>
      </w:r>
      <w:r w:rsidRPr="006E6DA5">
        <w:fldChar w:fldCharType="end"/>
      </w:r>
      <w:r w:rsidRPr="006E6DA5">
        <w:rPr>
          <w:lang w:val="en-CA"/>
        </w:rPr>
        <w:t xml:space="preserve">. </w:t>
      </w:r>
    </w:p>
    <w:p w14:paraId="5BFEAFF1" w14:textId="77777777" w:rsidR="00761F42" w:rsidRPr="006E6DA5" w:rsidRDefault="00761F42" w:rsidP="00761F42">
      <w:pPr>
        <w:pStyle w:val="MDPI22heading2"/>
        <w:spacing w:before="240"/>
        <w:ind w:left="0"/>
        <w:rPr>
          <w:lang w:val="en-CA"/>
        </w:rPr>
      </w:pPr>
      <w:r>
        <w:rPr>
          <w:lang w:val="en-CA"/>
        </w:rPr>
        <w:t xml:space="preserve">2.4. </w:t>
      </w:r>
      <w:r w:rsidRPr="006E6DA5">
        <w:rPr>
          <w:lang w:val="en-CA"/>
        </w:rPr>
        <w:t>Analysis</w:t>
      </w:r>
    </w:p>
    <w:p w14:paraId="54B089F0" w14:textId="77777777" w:rsidR="00761F42" w:rsidRPr="006E6DA5" w:rsidRDefault="00761F42" w:rsidP="00761F42">
      <w:pPr>
        <w:pStyle w:val="MDPI31text"/>
        <w:ind w:left="0"/>
        <w:rPr>
          <w:lang w:val="en-CA"/>
        </w:rPr>
      </w:pPr>
      <w:r w:rsidRPr="006E6DA5">
        <w:rPr>
          <w:lang w:val="en-CA"/>
        </w:rPr>
        <w:t xml:space="preserve">We limited our analyses to the sexual-event level and stratified participants by self-reported HIV status. Generalized estimating equations (GEE) were used to construct hierarchical logistic regression models, adjusting for participant inter-dependence in the data (events within participants as main clusters and each visit as sub-clusters). We examined trends over time with higher risk anal sex and substance use. Furthermore, we also tested interactions for substances and time to assess whether their associations with higher risk anal sex significantly changed over the study period. Odds ratio per six-months are presented and significance was assessed as a </w:t>
      </w:r>
      <w:r w:rsidRPr="006E6DA5">
        <w:rPr>
          <w:i/>
          <w:lang w:val="en-CA"/>
        </w:rPr>
        <w:t>p-</w:t>
      </w:r>
      <w:r w:rsidRPr="006E6DA5">
        <w:rPr>
          <w:lang w:val="en-CA"/>
        </w:rPr>
        <w:t>value</w:t>
      </w:r>
      <w:r w:rsidRPr="006E6DA5">
        <w:rPr>
          <w:i/>
          <w:lang w:val="en-CA"/>
        </w:rPr>
        <w:t xml:space="preserve"> &lt;</w:t>
      </w:r>
      <w:r w:rsidRPr="006E6DA5">
        <w:rPr>
          <w:lang w:val="en-CA"/>
        </w:rPr>
        <w:t xml:space="preserve">0.05. RDS weighting was not applied, given that the analysis is based on event-level data. We included post-hoc lost-to-follow-up analyses (LTFU) to determine significant differences between participants who did not complete the study and our final sample. All analyses were conducted using SAS version 9.4 (SAS, Cary, NC). </w:t>
      </w:r>
    </w:p>
    <w:p w14:paraId="13A8B0C7" w14:textId="77777777" w:rsidR="00761F42" w:rsidRPr="001F31D1" w:rsidRDefault="00761F42" w:rsidP="00761F42">
      <w:pPr>
        <w:pStyle w:val="MDPI21heading1"/>
        <w:ind w:left="0"/>
      </w:pPr>
      <w:r>
        <w:t xml:space="preserve">3. </w:t>
      </w:r>
      <w:r w:rsidRPr="001F31D1">
        <w:t>Results</w:t>
      </w:r>
    </w:p>
    <w:p w14:paraId="49928E0C" w14:textId="77777777" w:rsidR="00761F42" w:rsidRPr="006E6DA5" w:rsidRDefault="00761F42" w:rsidP="00761F42">
      <w:pPr>
        <w:pStyle w:val="MDPI22heading2"/>
        <w:ind w:left="0"/>
        <w:rPr>
          <w:lang w:val="en-CA"/>
        </w:rPr>
      </w:pPr>
      <w:r>
        <w:rPr>
          <w:lang w:val="en-CA"/>
        </w:rPr>
        <w:t xml:space="preserve">3.1. </w:t>
      </w:r>
      <w:r w:rsidRPr="006E6DA5">
        <w:rPr>
          <w:lang w:val="en-CA"/>
        </w:rPr>
        <w:t>Descriptive Results</w:t>
      </w:r>
    </w:p>
    <w:p w14:paraId="16602E57" w14:textId="77777777" w:rsidR="00761F42" w:rsidRDefault="00761F42" w:rsidP="00761F42">
      <w:pPr>
        <w:pStyle w:val="MDPI31text"/>
        <w:ind w:left="0"/>
        <w:rPr>
          <w:lang w:val="en-CA"/>
        </w:rPr>
      </w:pPr>
      <w:r w:rsidRPr="006E6DA5">
        <w:rPr>
          <w:lang w:val="en-CA"/>
        </w:rPr>
        <w:t xml:space="preserve">The median follow-up time for participants was 3.03 years. 549 HIV-negative/unknown gbMSM reported 8121 anal sexual events, of which 17.9% included CAS with a </w:t>
      </w:r>
      <w:proofErr w:type="spellStart"/>
      <w:r w:rsidRPr="006E6DA5">
        <w:rPr>
          <w:lang w:val="en-CA"/>
        </w:rPr>
        <w:t>sero</w:t>
      </w:r>
      <w:proofErr w:type="spellEnd"/>
      <w:r w:rsidRPr="006E6DA5">
        <w:rPr>
          <w:lang w:val="en-CA"/>
        </w:rPr>
        <w:t xml:space="preserve">-different or unknown status partner. Among the 213 HIV-positive gbMSM at baseline, 3454 anal sexual events were reported, of which 27.9% included CAS with a </w:t>
      </w:r>
      <w:proofErr w:type="spellStart"/>
      <w:r w:rsidRPr="006E6DA5">
        <w:rPr>
          <w:lang w:val="en-CA"/>
        </w:rPr>
        <w:t>sero</w:t>
      </w:r>
      <w:proofErr w:type="spellEnd"/>
      <w:r w:rsidRPr="006E6DA5">
        <w:rPr>
          <w:lang w:val="en-CA"/>
        </w:rPr>
        <w:t xml:space="preserve">-different or unknown status partner. Full descriptive statistics on the sample stratified by HIV status can be found in Table 1. </w:t>
      </w:r>
    </w:p>
    <w:p w14:paraId="02DE7A21" w14:textId="77777777" w:rsidR="00761F42" w:rsidRPr="006D3CB0" w:rsidRDefault="00761F42" w:rsidP="00761F42">
      <w:pPr>
        <w:pStyle w:val="MDPI41tablecaption"/>
        <w:ind w:left="0"/>
      </w:pPr>
      <w:r>
        <w:rPr>
          <w:b/>
          <w:bCs/>
        </w:rPr>
        <w:t xml:space="preserve">Table 1. </w:t>
      </w:r>
      <w:r w:rsidRPr="006D3CB0">
        <w:t xml:space="preserve">Baseline Participant-Level </w:t>
      </w:r>
      <w:proofErr w:type="spellStart"/>
      <w:r w:rsidRPr="006D3CB0">
        <w:t>Descriptives</w:t>
      </w:r>
      <w:proofErr w:type="spellEnd"/>
      <w:r w:rsidRPr="006D3CB0">
        <w:t xml:space="preserve"> of gbMSM in Metro Vancouver, Stratified by Self-Reported HIV Status</w:t>
      </w:r>
      <w:r>
        <w:t>.</w:t>
      </w:r>
    </w:p>
    <w:tbl>
      <w:tblPr>
        <w:tblW w:w="7857" w:type="dxa"/>
        <w:tblLayout w:type="fixed"/>
        <w:tblCellMar>
          <w:left w:w="0" w:type="dxa"/>
          <w:right w:w="0" w:type="dxa"/>
        </w:tblCellMar>
        <w:tblLook w:val="04A0" w:firstRow="1" w:lastRow="0" w:firstColumn="1" w:lastColumn="0" w:noHBand="0" w:noVBand="1"/>
      </w:tblPr>
      <w:tblGrid>
        <w:gridCol w:w="3376"/>
        <w:gridCol w:w="630"/>
        <w:gridCol w:w="568"/>
        <w:gridCol w:w="1126"/>
        <w:gridCol w:w="959"/>
        <w:gridCol w:w="630"/>
        <w:gridCol w:w="568"/>
      </w:tblGrid>
      <w:tr w:rsidR="00761F42" w:rsidRPr="00FB28A6" w14:paraId="4FEFD4B4" w14:textId="77777777" w:rsidTr="00761F42">
        <w:tc>
          <w:tcPr>
            <w:tcW w:w="3376" w:type="dxa"/>
            <w:tcBorders>
              <w:top w:val="single" w:sz="8" w:space="0" w:color="auto"/>
              <w:bottom w:val="single" w:sz="4" w:space="0" w:color="auto"/>
            </w:tcBorders>
            <w:shd w:val="clear" w:color="auto" w:fill="auto"/>
            <w:vAlign w:val="center"/>
          </w:tcPr>
          <w:p w14:paraId="1BA29849" w14:textId="77777777" w:rsidR="00761F42" w:rsidRPr="00FB28A6" w:rsidRDefault="00761F42" w:rsidP="006D7C01">
            <w:pPr>
              <w:autoSpaceDE w:val="0"/>
              <w:autoSpaceDN w:val="0"/>
              <w:adjustRightInd w:val="0"/>
              <w:spacing w:line="240" w:lineRule="auto"/>
              <w:jc w:val="center"/>
              <w:rPr>
                <w:b/>
                <w:sz w:val="16"/>
              </w:rPr>
            </w:pPr>
          </w:p>
        </w:tc>
        <w:tc>
          <w:tcPr>
            <w:tcW w:w="1198" w:type="dxa"/>
            <w:gridSpan w:val="2"/>
            <w:tcBorders>
              <w:top w:val="single" w:sz="8" w:space="0" w:color="auto"/>
              <w:bottom w:val="single" w:sz="4" w:space="0" w:color="auto"/>
            </w:tcBorders>
            <w:shd w:val="clear" w:color="auto" w:fill="auto"/>
            <w:vAlign w:val="center"/>
          </w:tcPr>
          <w:p w14:paraId="47B8EFA0" w14:textId="77777777" w:rsidR="00761F42" w:rsidRPr="00FB28A6" w:rsidRDefault="00761F42" w:rsidP="006D7C01">
            <w:pPr>
              <w:autoSpaceDE w:val="0"/>
              <w:autoSpaceDN w:val="0"/>
              <w:adjustRightInd w:val="0"/>
              <w:spacing w:line="240" w:lineRule="auto"/>
              <w:jc w:val="center"/>
              <w:rPr>
                <w:b/>
                <w:sz w:val="16"/>
              </w:rPr>
            </w:pPr>
            <w:r w:rsidRPr="00FB28A6">
              <w:rPr>
                <w:b/>
                <w:sz w:val="16"/>
              </w:rPr>
              <w:t>Overall</w:t>
            </w:r>
          </w:p>
        </w:tc>
        <w:tc>
          <w:tcPr>
            <w:tcW w:w="2085" w:type="dxa"/>
            <w:gridSpan w:val="2"/>
            <w:tcBorders>
              <w:top w:val="single" w:sz="8" w:space="0" w:color="auto"/>
              <w:bottom w:val="single" w:sz="4" w:space="0" w:color="auto"/>
            </w:tcBorders>
            <w:shd w:val="clear" w:color="auto" w:fill="auto"/>
            <w:vAlign w:val="center"/>
          </w:tcPr>
          <w:p w14:paraId="1CCDB56D" w14:textId="77777777" w:rsidR="00761F42" w:rsidRPr="00FB28A6" w:rsidRDefault="00761F42" w:rsidP="006D7C01">
            <w:pPr>
              <w:autoSpaceDE w:val="0"/>
              <w:autoSpaceDN w:val="0"/>
              <w:adjustRightInd w:val="0"/>
              <w:spacing w:line="240" w:lineRule="auto"/>
              <w:jc w:val="center"/>
              <w:rPr>
                <w:b/>
                <w:sz w:val="16"/>
              </w:rPr>
            </w:pPr>
            <w:r w:rsidRPr="00FB28A6">
              <w:rPr>
                <w:b/>
                <w:sz w:val="16"/>
              </w:rPr>
              <w:t>HIV- Negative/Unknown</w:t>
            </w:r>
          </w:p>
        </w:tc>
        <w:tc>
          <w:tcPr>
            <w:tcW w:w="1198" w:type="dxa"/>
            <w:gridSpan w:val="2"/>
            <w:tcBorders>
              <w:top w:val="single" w:sz="8" w:space="0" w:color="auto"/>
              <w:bottom w:val="single" w:sz="4" w:space="0" w:color="auto"/>
            </w:tcBorders>
            <w:vAlign w:val="center"/>
          </w:tcPr>
          <w:p w14:paraId="1AB5EA72" w14:textId="77777777" w:rsidR="00761F42" w:rsidRPr="00FB28A6" w:rsidRDefault="00761F42" w:rsidP="006D7C01">
            <w:pPr>
              <w:autoSpaceDE w:val="0"/>
              <w:autoSpaceDN w:val="0"/>
              <w:adjustRightInd w:val="0"/>
              <w:spacing w:line="240" w:lineRule="auto"/>
              <w:jc w:val="center"/>
              <w:rPr>
                <w:b/>
                <w:bCs/>
                <w:sz w:val="16"/>
              </w:rPr>
            </w:pPr>
            <w:r w:rsidRPr="00FB28A6">
              <w:rPr>
                <w:b/>
                <w:bCs/>
                <w:sz w:val="16"/>
              </w:rPr>
              <w:t>HIV-Positive</w:t>
            </w:r>
          </w:p>
        </w:tc>
      </w:tr>
      <w:tr w:rsidR="00761F42" w:rsidRPr="00FB28A6" w14:paraId="47408AE8" w14:textId="77777777" w:rsidTr="00761F42">
        <w:tc>
          <w:tcPr>
            <w:tcW w:w="3376" w:type="dxa"/>
            <w:tcBorders>
              <w:top w:val="single" w:sz="4" w:space="0" w:color="auto"/>
              <w:bottom w:val="single" w:sz="4" w:space="0" w:color="auto"/>
            </w:tcBorders>
            <w:shd w:val="clear" w:color="auto" w:fill="auto"/>
            <w:vAlign w:val="center"/>
          </w:tcPr>
          <w:p w14:paraId="3EBFED8F" w14:textId="77777777" w:rsidR="00761F42" w:rsidRPr="00FB28A6" w:rsidRDefault="00761F42" w:rsidP="006D7C01">
            <w:pPr>
              <w:autoSpaceDE w:val="0"/>
              <w:autoSpaceDN w:val="0"/>
              <w:adjustRightInd w:val="0"/>
              <w:spacing w:line="240" w:lineRule="auto"/>
              <w:jc w:val="center"/>
              <w:rPr>
                <w:b/>
                <w:sz w:val="16"/>
              </w:rPr>
            </w:pPr>
          </w:p>
        </w:tc>
        <w:tc>
          <w:tcPr>
            <w:tcW w:w="1198" w:type="dxa"/>
            <w:gridSpan w:val="2"/>
            <w:tcBorders>
              <w:top w:val="single" w:sz="4" w:space="0" w:color="auto"/>
              <w:bottom w:val="single" w:sz="4" w:space="0" w:color="auto"/>
            </w:tcBorders>
            <w:shd w:val="clear" w:color="auto" w:fill="auto"/>
            <w:vAlign w:val="center"/>
          </w:tcPr>
          <w:p w14:paraId="64095D90" w14:textId="77777777" w:rsidR="00761F42" w:rsidRPr="00FB28A6" w:rsidRDefault="00761F42" w:rsidP="006D7C01">
            <w:pPr>
              <w:autoSpaceDE w:val="0"/>
              <w:autoSpaceDN w:val="0"/>
              <w:adjustRightInd w:val="0"/>
              <w:spacing w:line="240" w:lineRule="auto"/>
              <w:jc w:val="center"/>
              <w:rPr>
                <w:b/>
                <w:sz w:val="16"/>
              </w:rPr>
            </w:pPr>
            <w:r w:rsidRPr="00FB28A6">
              <w:rPr>
                <w:b/>
                <w:sz w:val="16"/>
              </w:rPr>
              <w:t>N</w:t>
            </w:r>
          </w:p>
        </w:tc>
        <w:tc>
          <w:tcPr>
            <w:tcW w:w="1126" w:type="dxa"/>
            <w:tcBorders>
              <w:top w:val="single" w:sz="4" w:space="0" w:color="auto"/>
              <w:bottom w:val="single" w:sz="4" w:space="0" w:color="auto"/>
            </w:tcBorders>
            <w:shd w:val="clear" w:color="auto" w:fill="auto"/>
            <w:vAlign w:val="center"/>
          </w:tcPr>
          <w:p w14:paraId="56575C9D" w14:textId="77777777" w:rsidR="00761F42" w:rsidRPr="00FB28A6" w:rsidRDefault="00761F42" w:rsidP="006D7C01">
            <w:pPr>
              <w:autoSpaceDE w:val="0"/>
              <w:autoSpaceDN w:val="0"/>
              <w:adjustRightInd w:val="0"/>
              <w:spacing w:line="240" w:lineRule="auto"/>
              <w:jc w:val="center"/>
              <w:rPr>
                <w:b/>
                <w:sz w:val="16"/>
              </w:rPr>
            </w:pPr>
            <w:r w:rsidRPr="00FB28A6">
              <w:rPr>
                <w:b/>
                <w:sz w:val="16"/>
              </w:rPr>
              <w:t>n</w:t>
            </w:r>
          </w:p>
        </w:tc>
        <w:tc>
          <w:tcPr>
            <w:tcW w:w="959" w:type="dxa"/>
            <w:tcBorders>
              <w:top w:val="single" w:sz="4" w:space="0" w:color="auto"/>
              <w:bottom w:val="single" w:sz="4" w:space="0" w:color="auto"/>
            </w:tcBorders>
            <w:vAlign w:val="center"/>
          </w:tcPr>
          <w:p w14:paraId="7088E42D" w14:textId="77777777" w:rsidR="00761F42" w:rsidRPr="00FB28A6" w:rsidRDefault="00761F42" w:rsidP="006D7C01">
            <w:pPr>
              <w:autoSpaceDE w:val="0"/>
              <w:autoSpaceDN w:val="0"/>
              <w:adjustRightInd w:val="0"/>
              <w:spacing w:line="240" w:lineRule="auto"/>
              <w:jc w:val="center"/>
              <w:rPr>
                <w:b/>
                <w:bCs/>
                <w:sz w:val="16"/>
              </w:rPr>
            </w:pPr>
            <w:r w:rsidRPr="00FB28A6">
              <w:rPr>
                <w:b/>
                <w:bCs/>
                <w:sz w:val="16"/>
              </w:rPr>
              <w:t>%</w:t>
            </w:r>
          </w:p>
        </w:tc>
        <w:tc>
          <w:tcPr>
            <w:tcW w:w="630" w:type="dxa"/>
            <w:tcBorders>
              <w:top w:val="single" w:sz="4" w:space="0" w:color="auto"/>
              <w:bottom w:val="single" w:sz="4" w:space="0" w:color="auto"/>
            </w:tcBorders>
            <w:vAlign w:val="center"/>
          </w:tcPr>
          <w:p w14:paraId="4EA676D3" w14:textId="77777777" w:rsidR="00761F42" w:rsidRPr="00FB28A6" w:rsidRDefault="00761F42" w:rsidP="006D7C01">
            <w:pPr>
              <w:autoSpaceDE w:val="0"/>
              <w:autoSpaceDN w:val="0"/>
              <w:adjustRightInd w:val="0"/>
              <w:spacing w:line="240" w:lineRule="auto"/>
              <w:jc w:val="center"/>
              <w:rPr>
                <w:b/>
                <w:bCs/>
                <w:sz w:val="16"/>
              </w:rPr>
            </w:pPr>
            <w:r w:rsidRPr="00FB28A6">
              <w:rPr>
                <w:b/>
                <w:bCs/>
                <w:sz w:val="16"/>
              </w:rPr>
              <w:t>n</w:t>
            </w:r>
          </w:p>
        </w:tc>
        <w:tc>
          <w:tcPr>
            <w:tcW w:w="568" w:type="dxa"/>
            <w:tcBorders>
              <w:top w:val="single" w:sz="4" w:space="0" w:color="auto"/>
              <w:bottom w:val="single" w:sz="4" w:space="0" w:color="auto"/>
            </w:tcBorders>
            <w:vAlign w:val="center"/>
          </w:tcPr>
          <w:p w14:paraId="63296CD1" w14:textId="77777777" w:rsidR="00761F42" w:rsidRPr="00FB28A6" w:rsidRDefault="00761F42" w:rsidP="006D7C01">
            <w:pPr>
              <w:autoSpaceDE w:val="0"/>
              <w:autoSpaceDN w:val="0"/>
              <w:adjustRightInd w:val="0"/>
              <w:spacing w:line="240" w:lineRule="auto"/>
              <w:jc w:val="center"/>
              <w:rPr>
                <w:b/>
                <w:bCs/>
                <w:sz w:val="16"/>
              </w:rPr>
            </w:pPr>
            <w:r w:rsidRPr="00FB28A6">
              <w:rPr>
                <w:b/>
                <w:bCs/>
                <w:sz w:val="16"/>
              </w:rPr>
              <w:t>%</w:t>
            </w:r>
          </w:p>
        </w:tc>
      </w:tr>
      <w:tr w:rsidR="00761F42" w:rsidRPr="00FB28A6" w14:paraId="5BF5F96B" w14:textId="77777777" w:rsidTr="00761F42">
        <w:tc>
          <w:tcPr>
            <w:tcW w:w="3376" w:type="dxa"/>
            <w:tcBorders>
              <w:top w:val="single" w:sz="4" w:space="0" w:color="auto"/>
              <w:bottom w:val="single" w:sz="4" w:space="0" w:color="auto"/>
            </w:tcBorders>
            <w:vAlign w:val="center"/>
          </w:tcPr>
          <w:p w14:paraId="121DBF39" w14:textId="77777777" w:rsidR="00761F42" w:rsidRPr="00FB28A6" w:rsidRDefault="00761F42" w:rsidP="006D7C01">
            <w:pPr>
              <w:autoSpaceDE w:val="0"/>
              <w:autoSpaceDN w:val="0"/>
              <w:adjustRightInd w:val="0"/>
              <w:spacing w:line="240" w:lineRule="auto"/>
              <w:jc w:val="center"/>
              <w:rPr>
                <w:sz w:val="16"/>
              </w:rPr>
            </w:pPr>
          </w:p>
        </w:tc>
        <w:tc>
          <w:tcPr>
            <w:tcW w:w="1198" w:type="dxa"/>
            <w:gridSpan w:val="2"/>
            <w:tcBorders>
              <w:top w:val="single" w:sz="4" w:space="0" w:color="auto"/>
              <w:bottom w:val="single" w:sz="4" w:space="0" w:color="auto"/>
            </w:tcBorders>
            <w:vAlign w:val="center"/>
          </w:tcPr>
          <w:p w14:paraId="1A3DB87D" w14:textId="77777777" w:rsidR="00761F42" w:rsidRPr="00FB28A6" w:rsidRDefault="00761F42" w:rsidP="006D7C01">
            <w:pPr>
              <w:autoSpaceDE w:val="0"/>
              <w:autoSpaceDN w:val="0"/>
              <w:adjustRightInd w:val="0"/>
              <w:spacing w:line="240" w:lineRule="auto"/>
              <w:jc w:val="center"/>
              <w:rPr>
                <w:sz w:val="16"/>
              </w:rPr>
            </w:pPr>
            <w:r w:rsidRPr="00FB28A6">
              <w:rPr>
                <w:sz w:val="16"/>
              </w:rPr>
              <w:t>762</w:t>
            </w:r>
          </w:p>
        </w:tc>
        <w:tc>
          <w:tcPr>
            <w:tcW w:w="1126" w:type="dxa"/>
            <w:tcBorders>
              <w:top w:val="single" w:sz="4" w:space="0" w:color="auto"/>
              <w:bottom w:val="single" w:sz="4" w:space="0" w:color="auto"/>
            </w:tcBorders>
            <w:vAlign w:val="center"/>
          </w:tcPr>
          <w:p w14:paraId="4CDB5186" w14:textId="77777777" w:rsidR="00761F42" w:rsidRPr="00FB28A6" w:rsidRDefault="00761F42" w:rsidP="006D7C01">
            <w:pPr>
              <w:autoSpaceDE w:val="0"/>
              <w:autoSpaceDN w:val="0"/>
              <w:adjustRightInd w:val="0"/>
              <w:spacing w:line="240" w:lineRule="auto"/>
              <w:jc w:val="center"/>
              <w:rPr>
                <w:sz w:val="16"/>
              </w:rPr>
            </w:pPr>
            <w:r w:rsidRPr="00FB28A6">
              <w:rPr>
                <w:sz w:val="16"/>
              </w:rPr>
              <w:t>549</w:t>
            </w:r>
          </w:p>
        </w:tc>
        <w:tc>
          <w:tcPr>
            <w:tcW w:w="959" w:type="dxa"/>
            <w:tcBorders>
              <w:top w:val="single" w:sz="4" w:space="0" w:color="auto"/>
              <w:bottom w:val="single" w:sz="4" w:space="0" w:color="auto"/>
            </w:tcBorders>
            <w:vAlign w:val="center"/>
          </w:tcPr>
          <w:p w14:paraId="14D371C6" w14:textId="77777777" w:rsidR="00761F42" w:rsidRPr="00FB28A6" w:rsidRDefault="00761F42" w:rsidP="006D7C01">
            <w:pPr>
              <w:autoSpaceDE w:val="0"/>
              <w:autoSpaceDN w:val="0"/>
              <w:adjustRightInd w:val="0"/>
              <w:spacing w:line="240" w:lineRule="auto"/>
              <w:jc w:val="center"/>
              <w:rPr>
                <w:sz w:val="16"/>
              </w:rPr>
            </w:pPr>
            <w:r w:rsidRPr="00FB28A6">
              <w:rPr>
                <w:sz w:val="16"/>
              </w:rPr>
              <w:t>72</w:t>
            </w:r>
          </w:p>
        </w:tc>
        <w:tc>
          <w:tcPr>
            <w:tcW w:w="630" w:type="dxa"/>
            <w:tcBorders>
              <w:top w:val="single" w:sz="4" w:space="0" w:color="auto"/>
              <w:bottom w:val="single" w:sz="4" w:space="0" w:color="auto"/>
            </w:tcBorders>
            <w:vAlign w:val="center"/>
          </w:tcPr>
          <w:p w14:paraId="0EC08895" w14:textId="77777777" w:rsidR="00761F42" w:rsidRPr="00FB28A6" w:rsidRDefault="00761F42" w:rsidP="006D7C01">
            <w:pPr>
              <w:autoSpaceDE w:val="0"/>
              <w:autoSpaceDN w:val="0"/>
              <w:adjustRightInd w:val="0"/>
              <w:spacing w:line="240" w:lineRule="auto"/>
              <w:jc w:val="center"/>
              <w:rPr>
                <w:sz w:val="16"/>
              </w:rPr>
            </w:pPr>
            <w:r w:rsidRPr="00FB28A6">
              <w:rPr>
                <w:sz w:val="16"/>
              </w:rPr>
              <w:t>213</w:t>
            </w:r>
          </w:p>
        </w:tc>
        <w:tc>
          <w:tcPr>
            <w:tcW w:w="568" w:type="dxa"/>
            <w:tcBorders>
              <w:top w:val="single" w:sz="4" w:space="0" w:color="auto"/>
              <w:bottom w:val="single" w:sz="4" w:space="0" w:color="auto"/>
            </w:tcBorders>
            <w:vAlign w:val="center"/>
          </w:tcPr>
          <w:p w14:paraId="0B4472D5" w14:textId="77777777" w:rsidR="00761F42" w:rsidRPr="00FB28A6" w:rsidRDefault="00761F42" w:rsidP="006D7C01">
            <w:pPr>
              <w:autoSpaceDE w:val="0"/>
              <w:autoSpaceDN w:val="0"/>
              <w:adjustRightInd w:val="0"/>
              <w:spacing w:line="240" w:lineRule="auto"/>
              <w:jc w:val="center"/>
              <w:rPr>
                <w:sz w:val="16"/>
              </w:rPr>
            </w:pPr>
            <w:r w:rsidRPr="00FB28A6">
              <w:rPr>
                <w:sz w:val="16"/>
              </w:rPr>
              <w:t>28</w:t>
            </w:r>
          </w:p>
        </w:tc>
      </w:tr>
      <w:tr w:rsidR="00761F42" w:rsidRPr="00FB28A6" w14:paraId="59A133CD" w14:textId="77777777" w:rsidTr="00761F42">
        <w:tc>
          <w:tcPr>
            <w:tcW w:w="3376" w:type="dxa"/>
            <w:tcBorders>
              <w:top w:val="single" w:sz="4" w:space="0" w:color="auto"/>
            </w:tcBorders>
            <w:vAlign w:val="center"/>
          </w:tcPr>
          <w:p w14:paraId="066E65E0" w14:textId="77777777" w:rsidR="00761F42" w:rsidRPr="00FB28A6" w:rsidRDefault="00761F42" w:rsidP="006D7C01">
            <w:pPr>
              <w:autoSpaceDE w:val="0"/>
              <w:autoSpaceDN w:val="0"/>
              <w:adjustRightInd w:val="0"/>
              <w:spacing w:line="240" w:lineRule="auto"/>
              <w:jc w:val="center"/>
              <w:rPr>
                <w:sz w:val="16"/>
              </w:rPr>
            </w:pPr>
            <w:r w:rsidRPr="00FB28A6">
              <w:rPr>
                <w:sz w:val="16"/>
              </w:rPr>
              <w:t>Age</w:t>
            </w:r>
          </w:p>
        </w:tc>
        <w:tc>
          <w:tcPr>
            <w:tcW w:w="630" w:type="dxa"/>
            <w:tcBorders>
              <w:top w:val="single" w:sz="4" w:space="0" w:color="auto"/>
            </w:tcBorders>
            <w:vAlign w:val="center"/>
          </w:tcPr>
          <w:p w14:paraId="5446FA58" w14:textId="77777777" w:rsidR="00761F42" w:rsidRPr="00FB28A6" w:rsidRDefault="00761F42" w:rsidP="006D7C01">
            <w:pPr>
              <w:autoSpaceDE w:val="0"/>
              <w:autoSpaceDN w:val="0"/>
              <w:adjustRightInd w:val="0"/>
              <w:spacing w:line="240" w:lineRule="auto"/>
              <w:jc w:val="center"/>
              <w:rPr>
                <w:sz w:val="16"/>
              </w:rPr>
            </w:pPr>
          </w:p>
        </w:tc>
        <w:tc>
          <w:tcPr>
            <w:tcW w:w="568" w:type="dxa"/>
            <w:tcBorders>
              <w:top w:val="single" w:sz="4" w:space="0" w:color="auto"/>
            </w:tcBorders>
            <w:vAlign w:val="center"/>
          </w:tcPr>
          <w:p w14:paraId="41FEF61C" w14:textId="77777777" w:rsidR="00761F42" w:rsidRPr="00FB28A6" w:rsidRDefault="00761F42" w:rsidP="006D7C01">
            <w:pPr>
              <w:autoSpaceDE w:val="0"/>
              <w:autoSpaceDN w:val="0"/>
              <w:adjustRightInd w:val="0"/>
              <w:spacing w:line="240" w:lineRule="auto"/>
              <w:jc w:val="center"/>
              <w:rPr>
                <w:sz w:val="16"/>
              </w:rPr>
            </w:pPr>
          </w:p>
        </w:tc>
        <w:tc>
          <w:tcPr>
            <w:tcW w:w="1126" w:type="dxa"/>
            <w:tcBorders>
              <w:top w:val="single" w:sz="4" w:space="0" w:color="auto"/>
            </w:tcBorders>
            <w:vAlign w:val="center"/>
          </w:tcPr>
          <w:p w14:paraId="6D34587A" w14:textId="77777777" w:rsidR="00761F42" w:rsidRPr="00FB28A6" w:rsidRDefault="00761F42" w:rsidP="006D7C01">
            <w:pPr>
              <w:autoSpaceDE w:val="0"/>
              <w:autoSpaceDN w:val="0"/>
              <w:adjustRightInd w:val="0"/>
              <w:spacing w:line="240" w:lineRule="auto"/>
              <w:jc w:val="center"/>
              <w:rPr>
                <w:sz w:val="16"/>
              </w:rPr>
            </w:pPr>
          </w:p>
        </w:tc>
        <w:tc>
          <w:tcPr>
            <w:tcW w:w="959" w:type="dxa"/>
            <w:tcBorders>
              <w:top w:val="single" w:sz="4" w:space="0" w:color="auto"/>
            </w:tcBorders>
            <w:vAlign w:val="center"/>
          </w:tcPr>
          <w:p w14:paraId="0C332507" w14:textId="77777777" w:rsidR="00761F42" w:rsidRPr="00FB28A6" w:rsidRDefault="00761F42" w:rsidP="006D7C01">
            <w:pPr>
              <w:autoSpaceDE w:val="0"/>
              <w:autoSpaceDN w:val="0"/>
              <w:adjustRightInd w:val="0"/>
              <w:spacing w:line="240" w:lineRule="auto"/>
              <w:jc w:val="center"/>
              <w:rPr>
                <w:sz w:val="16"/>
              </w:rPr>
            </w:pPr>
          </w:p>
        </w:tc>
        <w:tc>
          <w:tcPr>
            <w:tcW w:w="630" w:type="dxa"/>
            <w:tcBorders>
              <w:top w:val="single" w:sz="4" w:space="0" w:color="auto"/>
            </w:tcBorders>
            <w:vAlign w:val="center"/>
          </w:tcPr>
          <w:p w14:paraId="212035D1" w14:textId="77777777" w:rsidR="00761F42" w:rsidRPr="00FB28A6" w:rsidRDefault="00761F42" w:rsidP="006D7C01">
            <w:pPr>
              <w:autoSpaceDE w:val="0"/>
              <w:autoSpaceDN w:val="0"/>
              <w:adjustRightInd w:val="0"/>
              <w:spacing w:line="240" w:lineRule="auto"/>
              <w:jc w:val="center"/>
              <w:rPr>
                <w:sz w:val="16"/>
              </w:rPr>
            </w:pPr>
          </w:p>
        </w:tc>
        <w:tc>
          <w:tcPr>
            <w:tcW w:w="568" w:type="dxa"/>
            <w:tcBorders>
              <w:top w:val="single" w:sz="4" w:space="0" w:color="auto"/>
            </w:tcBorders>
            <w:vAlign w:val="center"/>
          </w:tcPr>
          <w:p w14:paraId="6BBD5636" w14:textId="77777777" w:rsidR="00761F42" w:rsidRPr="00FB28A6" w:rsidRDefault="00761F42" w:rsidP="006D7C01">
            <w:pPr>
              <w:autoSpaceDE w:val="0"/>
              <w:autoSpaceDN w:val="0"/>
              <w:adjustRightInd w:val="0"/>
              <w:spacing w:line="240" w:lineRule="auto"/>
              <w:jc w:val="center"/>
              <w:rPr>
                <w:sz w:val="16"/>
              </w:rPr>
            </w:pPr>
          </w:p>
        </w:tc>
      </w:tr>
      <w:tr w:rsidR="00761F42" w:rsidRPr="00FB28A6" w14:paraId="473D1247" w14:textId="77777777" w:rsidTr="00761F42">
        <w:tc>
          <w:tcPr>
            <w:tcW w:w="3376" w:type="dxa"/>
            <w:vAlign w:val="center"/>
          </w:tcPr>
          <w:p w14:paraId="184D25C1" w14:textId="77777777" w:rsidR="00761F42" w:rsidRPr="00FB28A6" w:rsidRDefault="00761F42" w:rsidP="006D7C01">
            <w:pPr>
              <w:autoSpaceDE w:val="0"/>
              <w:autoSpaceDN w:val="0"/>
              <w:adjustRightInd w:val="0"/>
              <w:spacing w:line="240" w:lineRule="auto"/>
              <w:jc w:val="center"/>
              <w:rPr>
                <w:sz w:val="16"/>
              </w:rPr>
            </w:pPr>
            <w:r w:rsidRPr="00FB28A6">
              <w:rPr>
                <w:sz w:val="16"/>
              </w:rPr>
              <w:t>16-29</w:t>
            </w:r>
          </w:p>
        </w:tc>
        <w:tc>
          <w:tcPr>
            <w:tcW w:w="630" w:type="dxa"/>
            <w:vAlign w:val="center"/>
          </w:tcPr>
          <w:p w14:paraId="62AE0E44" w14:textId="77777777" w:rsidR="00761F42" w:rsidRPr="00FB28A6" w:rsidRDefault="00761F42" w:rsidP="006D7C01">
            <w:pPr>
              <w:autoSpaceDE w:val="0"/>
              <w:autoSpaceDN w:val="0"/>
              <w:adjustRightInd w:val="0"/>
              <w:spacing w:line="240" w:lineRule="auto"/>
              <w:jc w:val="center"/>
              <w:rPr>
                <w:sz w:val="16"/>
              </w:rPr>
            </w:pPr>
            <w:r w:rsidRPr="00FB28A6">
              <w:rPr>
                <w:sz w:val="16"/>
              </w:rPr>
              <w:t>288</w:t>
            </w:r>
          </w:p>
        </w:tc>
        <w:tc>
          <w:tcPr>
            <w:tcW w:w="568" w:type="dxa"/>
            <w:vAlign w:val="center"/>
          </w:tcPr>
          <w:p w14:paraId="4A662689" w14:textId="77777777" w:rsidR="00761F42" w:rsidRPr="00FB28A6" w:rsidRDefault="00761F42" w:rsidP="006D7C01">
            <w:pPr>
              <w:autoSpaceDE w:val="0"/>
              <w:autoSpaceDN w:val="0"/>
              <w:adjustRightInd w:val="0"/>
              <w:spacing w:line="240" w:lineRule="auto"/>
              <w:jc w:val="center"/>
              <w:rPr>
                <w:sz w:val="16"/>
              </w:rPr>
            </w:pPr>
            <w:r w:rsidRPr="00FB28A6">
              <w:rPr>
                <w:sz w:val="16"/>
              </w:rPr>
              <w:t>37.8</w:t>
            </w:r>
          </w:p>
        </w:tc>
        <w:tc>
          <w:tcPr>
            <w:tcW w:w="1126" w:type="dxa"/>
            <w:vAlign w:val="center"/>
          </w:tcPr>
          <w:p w14:paraId="4BE13BD2" w14:textId="77777777" w:rsidR="00761F42" w:rsidRPr="00FB28A6" w:rsidRDefault="00761F42" w:rsidP="006D7C01">
            <w:pPr>
              <w:autoSpaceDE w:val="0"/>
              <w:autoSpaceDN w:val="0"/>
              <w:adjustRightInd w:val="0"/>
              <w:spacing w:line="240" w:lineRule="auto"/>
              <w:jc w:val="center"/>
              <w:rPr>
                <w:sz w:val="16"/>
              </w:rPr>
            </w:pPr>
            <w:r w:rsidRPr="00FB28A6">
              <w:rPr>
                <w:sz w:val="16"/>
              </w:rPr>
              <w:t>277</w:t>
            </w:r>
          </w:p>
        </w:tc>
        <w:tc>
          <w:tcPr>
            <w:tcW w:w="959" w:type="dxa"/>
            <w:vAlign w:val="center"/>
          </w:tcPr>
          <w:p w14:paraId="1AC0D044" w14:textId="77777777" w:rsidR="00761F42" w:rsidRPr="00FB28A6" w:rsidRDefault="00761F42" w:rsidP="006D7C01">
            <w:pPr>
              <w:autoSpaceDE w:val="0"/>
              <w:autoSpaceDN w:val="0"/>
              <w:adjustRightInd w:val="0"/>
              <w:spacing w:line="240" w:lineRule="auto"/>
              <w:jc w:val="center"/>
              <w:rPr>
                <w:sz w:val="16"/>
              </w:rPr>
            </w:pPr>
            <w:r w:rsidRPr="00FB28A6">
              <w:rPr>
                <w:sz w:val="16"/>
              </w:rPr>
              <w:t>50.5</w:t>
            </w:r>
          </w:p>
        </w:tc>
        <w:tc>
          <w:tcPr>
            <w:tcW w:w="630" w:type="dxa"/>
            <w:vAlign w:val="center"/>
          </w:tcPr>
          <w:p w14:paraId="72028689" w14:textId="77777777" w:rsidR="00761F42" w:rsidRPr="00FB28A6" w:rsidRDefault="00761F42" w:rsidP="006D7C01">
            <w:pPr>
              <w:autoSpaceDE w:val="0"/>
              <w:autoSpaceDN w:val="0"/>
              <w:adjustRightInd w:val="0"/>
              <w:spacing w:line="240" w:lineRule="auto"/>
              <w:jc w:val="center"/>
              <w:rPr>
                <w:sz w:val="16"/>
              </w:rPr>
            </w:pPr>
            <w:r w:rsidRPr="00FB28A6">
              <w:rPr>
                <w:sz w:val="16"/>
              </w:rPr>
              <w:t>11</w:t>
            </w:r>
          </w:p>
        </w:tc>
        <w:tc>
          <w:tcPr>
            <w:tcW w:w="568" w:type="dxa"/>
            <w:vAlign w:val="center"/>
          </w:tcPr>
          <w:p w14:paraId="65F01AB2" w14:textId="77777777" w:rsidR="00761F42" w:rsidRPr="00FB28A6" w:rsidRDefault="00761F42" w:rsidP="006D7C01">
            <w:pPr>
              <w:autoSpaceDE w:val="0"/>
              <w:autoSpaceDN w:val="0"/>
              <w:adjustRightInd w:val="0"/>
              <w:spacing w:line="240" w:lineRule="auto"/>
              <w:jc w:val="center"/>
              <w:rPr>
                <w:sz w:val="16"/>
              </w:rPr>
            </w:pPr>
            <w:r w:rsidRPr="00FB28A6">
              <w:rPr>
                <w:sz w:val="16"/>
              </w:rPr>
              <w:t>5.2</w:t>
            </w:r>
          </w:p>
        </w:tc>
      </w:tr>
      <w:tr w:rsidR="00761F42" w:rsidRPr="00FB28A6" w14:paraId="6DBDB001" w14:textId="77777777" w:rsidTr="00761F42">
        <w:tc>
          <w:tcPr>
            <w:tcW w:w="3376" w:type="dxa"/>
            <w:vAlign w:val="center"/>
          </w:tcPr>
          <w:p w14:paraId="0CF3120D" w14:textId="77777777" w:rsidR="00761F42" w:rsidRPr="00FB28A6" w:rsidRDefault="00761F42" w:rsidP="006D7C01">
            <w:pPr>
              <w:autoSpaceDE w:val="0"/>
              <w:autoSpaceDN w:val="0"/>
              <w:adjustRightInd w:val="0"/>
              <w:spacing w:line="240" w:lineRule="auto"/>
              <w:jc w:val="center"/>
              <w:rPr>
                <w:sz w:val="16"/>
              </w:rPr>
            </w:pPr>
            <w:r w:rsidRPr="00FB28A6">
              <w:rPr>
                <w:sz w:val="16"/>
              </w:rPr>
              <w:t>30-39</w:t>
            </w:r>
          </w:p>
        </w:tc>
        <w:tc>
          <w:tcPr>
            <w:tcW w:w="630" w:type="dxa"/>
            <w:vAlign w:val="center"/>
          </w:tcPr>
          <w:p w14:paraId="6408318C" w14:textId="77777777" w:rsidR="00761F42" w:rsidRPr="00FB28A6" w:rsidRDefault="00761F42" w:rsidP="006D7C01">
            <w:pPr>
              <w:autoSpaceDE w:val="0"/>
              <w:autoSpaceDN w:val="0"/>
              <w:adjustRightInd w:val="0"/>
              <w:spacing w:line="240" w:lineRule="auto"/>
              <w:jc w:val="center"/>
              <w:rPr>
                <w:sz w:val="16"/>
              </w:rPr>
            </w:pPr>
            <w:r w:rsidRPr="00FB28A6">
              <w:rPr>
                <w:sz w:val="16"/>
              </w:rPr>
              <w:t>254</w:t>
            </w:r>
          </w:p>
        </w:tc>
        <w:tc>
          <w:tcPr>
            <w:tcW w:w="568" w:type="dxa"/>
            <w:vAlign w:val="center"/>
          </w:tcPr>
          <w:p w14:paraId="2961A3DF" w14:textId="77777777" w:rsidR="00761F42" w:rsidRPr="00FB28A6" w:rsidRDefault="00761F42" w:rsidP="006D7C01">
            <w:pPr>
              <w:autoSpaceDE w:val="0"/>
              <w:autoSpaceDN w:val="0"/>
              <w:adjustRightInd w:val="0"/>
              <w:spacing w:line="240" w:lineRule="auto"/>
              <w:jc w:val="center"/>
              <w:rPr>
                <w:sz w:val="16"/>
              </w:rPr>
            </w:pPr>
            <w:r w:rsidRPr="00FB28A6">
              <w:rPr>
                <w:sz w:val="16"/>
              </w:rPr>
              <w:t>33.3</w:t>
            </w:r>
          </w:p>
        </w:tc>
        <w:tc>
          <w:tcPr>
            <w:tcW w:w="1126" w:type="dxa"/>
            <w:vAlign w:val="center"/>
          </w:tcPr>
          <w:p w14:paraId="21D87DF3" w14:textId="77777777" w:rsidR="00761F42" w:rsidRPr="00FB28A6" w:rsidRDefault="00761F42" w:rsidP="006D7C01">
            <w:pPr>
              <w:autoSpaceDE w:val="0"/>
              <w:autoSpaceDN w:val="0"/>
              <w:adjustRightInd w:val="0"/>
              <w:spacing w:line="240" w:lineRule="auto"/>
              <w:jc w:val="center"/>
              <w:rPr>
                <w:sz w:val="16"/>
              </w:rPr>
            </w:pPr>
            <w:r w:rsidRPr="00FB28A6">
              <w:rPr>
                <w:sz w:val="16"/>
              </w:rPr>
              <w:t>180</w:t>
            </w:r>
          </w:p>
        </w:tc>
        <w:tc>
          <w:tcPr>
            <w:tcW w:w="959" w:type="dxa"/>
            <w:vAlign w:val="center"/>
          </w:tcPr>
          <w:p w14:paraId="0964A840" w14:textId="77777777" w:rsidR="00761F42" w:rsidRPr="00FB28A6" w:rsidRDefault="00761F42" w:rsidP="006D7C01">
            <w:pPr>
              <w:autoSpaceDE w:val="0"/>
              <w:autoSpaceDN w:val="0"/>
              <w:adjustRightInd w:val="0"/>
              <w:spacing w:line="240" w:lineRule="auto"/>
              <w:jc w:val="center"/>
              <w:rPr>
                <w:sz w:val="16"/>
              </w:rPr>
            </w:pPr>
            <w:r w:rsidRPr="00FB28A6">
              <w:rPr>
                <w:sz w:val="16"/>
              </w:rPr>
              <w:t>32.8</w:t>
            </w:r>
          </w:p>
        </w:tc>
        <w:tc>
          <w:tcPr>
            <w:tcW w:w="630" w:type="dxa"/>
            <w:vAlign w:val="center"/>
          </w:tcPr>
          <w:p w14:paraId="759751F9" w14:textId="77777777" w:rsidR="00761F42" w:rsidRPr="00FB28A6" w:rsidRDefault="00761F42" w:rsidP="006D7C01">
            <w:pPr>
              <w:autoSpaceDE w:val="0"/>
              <w:autoSpaceDN w:val="0"/>
              <w:adjustRightInd w:val="0"/>
              <w:spacing w:line="240" w:lineRule="auto"/>
              <w:jc w:val="center"/>
              <w:rPr>
                <w:sz w:val="16"/>
              </w:rPr>
            </w:pPr>
            <w:r w:rsidRPr="00FB28A6">
              <w:rPr>
                <w:sz w:val="16"/>
              </w:rPr>
              <w:t>74</w:t>
            </w:r>
          </w:p>
        </w:tc>
        <w:tc>
          <w:tcPr>
            <w:tcW w:w="568" w:type="dxa"/>
            <w:vAlign w:val="center"/>
          </w:tcPr>
          <w:p w14:paraId="4930BC89" w14:textId="77777777" w:rsidR="00761F42" w:rsidRPr="00FB28A6" w:rsidRDefault="00761F42" w:rsidP="006D7C01">
            <w:pPr>
              <w:autoSpaceDE w:val="0"/>
              <w:autoSpaceDN w:val="0"/>
              <w:adjustRightInd w:val="0"/>
              <w:spacing w:line="240" w:lineRule="auto"/>
              <w:jc w:val="center"/>
              <w:rPr>
                <w:sz w:val="16"/>
              </w:rPr>
            </w:pPr>
            <w:r w:rsidRPr="00FB28A6">
              <w:rPr>
                <w:sz w:val="16"/>
              </w:rPr>
              <w:t>34.7</w:t>
            </w:r>
          </w:p>
        </w:tc>
      </w:tr>
      <w:tr w:rsidR="00761F42" w:rsidRPr="00FB28A6" w14:paraId="411F1DA7" w14:textId="77777777" w:rsidTr="00761F42">
        <w:tc>
          <w:tcPr>
            <w:tcW w:w="3376" w:type="dxa"/>
            <w:vAlign w:val="center"/>
          </w:tcPr>
          <w:p w14:paraId="21160735" w14:textId="77777777" w:rsidR="00761F42" w:rsidRPr="00FB28A6" w:rsidRDefault="00761F42" w:rsidP="006D7C01">
            <w:pPr>
              <w:autoSpaceDE w:val="0"/>
              <w:autoSpaceDN w:val="0"/>
              <w:adjustRightInd w:val="0"/>
              <w:spacing w:line="240" w:lineRule="auto"/>
              <w:jc w:val="center"/>
              <w:rPr>
                <w:sz w:val="16"/>
              </w:rPr>
            </w:pPr>
            <w:r w:rsidRPr="00FB28A6">
              <w:rPr>
                <w:sz w:val="16"/>
              </w:rPr>
              <w:t>40+</w:t>
            </w:r>
          </w:p>
        </w:tc>
        <w:tc>
          <w:tcPr>
            <w:tcW w:w="630" w:type="dxa"/>
            <w:vAlign w:val="center"/>
          </w:tcPr>
          <w:p w14:paraId="651F4502" w14:textId="77777777" w:rsidR="00761F42" w:rsidRPr="00FB28A6" w:rsidRDefault="00761F42" w:rsidP="006D7C01">
            <w:pPr>
              <w:autoSpaceDE w:val="0"/>
              <w:autoSpaceDN w:val="0"/>
              <w:adjustRightInd w:val="0"/>
              <w:spacing w:line="240" w:lineRule="auto"/>
              <w:jc w:val="center"/>
              <w:rPr>
                <w:sz w:val="16"/>
              </w:rPr>
            </w:pPr>
            <w:r w:rsidRPr="00FB28A6">
              <w:rPr>
                <w:sz w:val="16"/>
              </w:rPr>
              <w:t>220</w:t>
            </w:r>
          </w:p>
        </w:tc>
        <w:tc>
          <w:tcPr>
            <w:tcW w:w="568" w:type="dxa"/>
            <w:vAlign w:val="center"/>
          </w:tcPr>
          <w:p w14:paraId="7BA745E0" w14:textId="77777777" w:rsidR="00761F42" w:rsidRPr="00FB28A6" w:rsidRDefault="00761F42" w:rsidP="006D7C01">
            <w:pPr>
              <w:autoSpaceDE w:val="0"/>
              <w:autoSpaceDN w:val="0"/>
              <w:adjustRightInd w:val="0"/>
              <w:spacing w:line="240" w:lineRule="auto"/>
              <w:jc w:val="center"/>
              <w:rPr>
                <w:sz w:val="16"/>
              </w:rPr>
            </w:pPr>
            <w:r w:rsidRPr="00FB28A6">
              <w:rPr>
                <w:sz w:val="16"/>
              </w:rPr>
              <w:t>28.9</w:t>
            </w:r>
          </w:p>
        </w:tc>
        <w:tc>
          <w:tcPr>
            <w:tcW w:w="1126" w:type="dxa"/>
            <w:vAlign w:val="center"/>
          </w:tcPr>
          <w:p w14:paraId="5B308EA5" w14:textId="77777777" w:rsidR="00761F42" w:rsidRPr="00FB28A6" w:rsidRDefault="00761F42" w:rsidP="006D7C01">
            <w:pPr>
              <w:autoSpaceDE w:val="0"/>
              <w:autoSpaceDN w:val="0"/>
              <w:adjustRightInd w:val="0"/>
              <w:spacing w:line="240" w:lineRule="auto"/>
              <w:jc w:val="center"/>
              <w:rPr>
                <w:sz w:val="16"/>
              </w:rPr>
            </w:pPr>
            <w:r w:rsidRPr="00FB28A6">
              <w:rPr>
                <w:sz w:val="16"/>
              </w:rPr>
              <w:t>92</w:t>
            </w:r>
          </w:p>
        </w:tc>
        <w:tc>
          <w:tcPr>
            <w:tcW w:w="959" w:type="dxa"/>
            <w:vAlign w:val="center"/>
          </w:tcPr>
          <w:p w14:paraId="70DD3BE9" w14:textId="77777777" w:rsidR="00761F42" w:rsidRPr="00FB28A6" w:rsidRDefault="00761F42" w:rsidP="006D7C01">
            <w:pPr>
              <w:autoSpaceDE w:val="0"/>
              <w:autoSpaceDN w:val="0"/>
              <w:adjustRightInd w:val="0"/>
              <w:spacing w:line="240" w:lineRule="auto"/>
              <w:jc w:val="center"/>
              <w:rPr>
                <w:sz w:val="16"/>
              </w:rPr>
            </w:pPr>
            <w:r w:rsidRPr="00FB28A6">
              <w:rPr>
                <w:sz w:val="16"/>
              </w:rPr>
              <w:t>16.8</w:t>
            </w:r>
          </w:p>
        </w:tc>
        <w:tc>
          <w:tcPr>
            <w:tcW w:w="630" w:type="dxa"/>
            <w:vAlign w:val="center"/>
          </w:tcPr>
          <w:p w14:paraId="72505007" w14:textId="77777777" w:rsidR="00761F42" w:rsidRPr="00FB28A6" w:rsidRDefault="00761F42" w:rsidP="006D7C01">
            <w:pPr>
              <w:autoSpaceDE w:val="0"/>
              <w:autoSpaceDN w:val="0"/>
              <w:adjustRightInd w:val="0"/>
              <w:spacing w:line="240" w:lineRule="auto"/>
              <w:jc w:val="center"/>
              <w:rPr>
                <w:sz w:val="16"/>
              </w:rPr>
            </w:pPr>
            <w:r w:rsidRPr="00FB28A6">
              <w:rPr>
                <w:sz w:val="16"/>
              </w:rPr>
              <w:t>128</w:t>
            </w:r>
          </w:p>
        </w:tc>
        <w:tc>
          <w:tcPr>
            <w:tcW w:w="568" w:type="dxa"/>
            <w:vAlign w:val="center"/>
          </w:tcPr>
          <w:p w14:paraId="0E1B1C73" w14:textId="77777777" w:rsidR="00761F42" w:rsidRPr="00FB28A6" w:rsidRDefault="00761F42" w:rsidP="006D7C01">
            <w:pPr>
              <w:autoSpaceDE w:val="0"/>
              <w:autoSpaceDN w:val="0"/>
              <w:adjustRightInd w:val="0"/>
              <w:spacing w:line="240" w:lineRule="auto"/>
              <w:jc w:val="center"/>
              <w:rPr>
                <w:sz w:val="16"/>
              </w:rPr>
            </w:pPr>
            <w:r w:rsidRPr="00FB28A6">
              <w:rPr>
                <w:sz w:val="16"/>
              </w:rPr>
              <w:t>60.1</w:t>
            </w:r>
          </w:p>
        </w:tc>
      </w:tr>
      <w:tr w:rsidR="00761F42" w:rsidRPr="00FB28A6" w14:paraId="05CF79D6" w14:textId="77777777" w:rsidTr="00761F42">
        <w:tc>
          <w:tcPr>
            <w:tcW w:w="3376" w:type="dxa"/>
            <w:vAlign w:val="center"/>
          </w:tcPr>
          <w:p w14:paraId="61C15A25" w14:textId="77777777" w:rsidR="00761F42" w:rsidRPr="00FB28A6" w:rsidRDefault="00761F42" w:rsidP="006D7C01">
            <w:pPr>
              <w:autoSpaceDE w:val="0"/>
              <w:autoSpaceDN w:val="0"/>
              <w:adjustRightInd w:val="0"/>
              <w:spacing w:line="240" w:lineRule="auto"/>
              <w:jc w:val="center"/>
              <w:rPr>
                <w:sz w:val="16"/>
              </w:rPr>
            </w:pPr>
            <w:r w:rsidRPr="00FB28A6">
              <w:rPr>
                <w:sz w:val="16"/>
              </w:rPr>
              <w:t>Sexual Orientation</w:t>
            </w:r>
          </w:p>
        </w:tc>
        <w:tc>
          <w:tcPr>
            <w:tcW w:w="630" w:type="dxa"/>
            <w:vAlign w:val="center"/>
          </w:tcPr>
          <w:p w14:paraId="51AC2C69" w14:textId="77777777" w:rsidR="00761F42" w:rsidRPr="00FB28A6" w:rsidRDefault="00761F42" w:rsidP="006D7C01">
            <w:pPr>
              <w:autoSpaceDE w:val="0"/>
              <w:autoSpaceDN w:val="0"/>
              <w:adjustRightInd w:val="0"/>
              <w:spacing w:line="240" w:lineRule="auto"/>
              <w:jc w:val="center"/>
              <w:rPr>
                <w:sz w:val="16"/>
              </w:rPr>
            </w:pPr>
          </w:p>
        </w:tc>
        <w:tc>
          <w:tcPr>
            <w:tcW w:w="568" w:type="dxa"/>
            <w:vAlign w:val="center"/>
          </w:tcPr>
          <w:p w14:paraId="5530925B" w14:textId="77777777" w:rsidR="00761F42" w:rsidRPr="00FB28A6" w:rsidRDefault="00761F42" w:rsidP="006D7C01">
            <w:pPr>
              <w:autoSpaceDE w:val="0"/>
              <w:autoSpaceDN w:val="0"/>
              <w:adjustRightInd w:val="0"/>
              <w:spacing w:line="240" w:lineRule="auto"/>
              <w:jc w:val="center"/>
              <w:rPr>
                <w:sz w:val="16"/>
              </w:rPr>
            </w:pPr>
          </w:p>
        </w:tc>
        <w:tc>
          <w:tcPr>
            <w:tcW w:w="1126" w:type="dxa"/>
            <w:vAlign w:val="center"/>
          </w:tcPr>
          <w:p w14:paraId="436BA192" w14:textId="77777777" w:rsidR="00761F42" w:rsidRPr="00FB28A6" w:rsidRDefault="00761F42" w:rsidP="006D7C01">
            <w:pPr>
              <w:autoSpaceDE w:val="0"/>
              <w:autoSpaceDN w:val="0"/>
              <w:adjustRightInd w:val="0"/>
              <w:spacing w:line="240" w:lineRule="auto"/>
              <w:jc w:val="center"/>
              <w:rPr>
                <w:sz w:val="16"/>
              </w:rPr>
            </w:pPr>
          </w:p>
        </w:tc>
        <w:tc>
          <w:tcPr>
            <w:tcW w:w="959" w:type="dxa"/>
            <w:vAlign w:val="center"/>
          </w:tcPr>
          <w:p w14:paraId="13224931" w14:textId="77777777" w:rsidR="00761F42" w:rsidRPr="00FB28A6" w:rsidRDefault="00761F42" w:rsidP="006D7C01">
            <w:pPr>
              <w:autoSpaceDE w:val="0"/>
              <w:autoSpaceDN w:val="0"/>
              <w:adjustRightInd w:val="0"/>
              <w:spacing w:line="240" w:lineRule="auto"/>
              <w:jc w:val="center"/>
              <w:rPr>
                <w:sz w:val="16"/>
              </w:rPr>
            </w:pPr>
          </w:p>
        </w:tc>
        <w:tc>
          <w:tcPr>
            <w:tcW w:w="630" w:type="dxa"/>
            <w:vAlign w:val="center"/>
          </w:tcPr>
          <w:p w14:paraId="255E868A" w14:textId="77777777" w:rsidR="00761F42" w:rsidRPr="00FB28A6" w:rsidRDefault="00761F42" w:rsidP="006D7C01">
            <w:pPr>
              <w:autoSpaceDE w:val="0"/>
              <w:autoSpaceDN w:val="0"/>
              <w:adjustRightInd w:val="0"/>
              <w:spacing w:line="240" w:lineRule="auto"/>
              <w:jc w:val="center"/>
              <w:rPr>
                <w:sz w:val="16"/>
              </w:rPr>
            </w:pPr>
          </w:p>
        </w:tc>
        <w:tc>
          <w:tcPr>
            <w:tcW w:w="568" w:type="dxa"/>
            <w:vAlign w:val="center"/>
          </w:tcPr>
          <w:p w14:paraId="365C1647" w14:textId="77777777" w:rsidR="00761F42" w:rsidRPr="00FB28A6" w:rsidRDefault="00761F42" w:rsidP="006D7C01">
            <w:pPr>
              <w:autoSpaceDE w:val="0"/>
              <w:autoSpaceDN w:val="0"/>
              <w:adjustRightInd w:val="0"/>
              <w:spacing w:line="240" w:lineRule="auto"/>
              <w:jc w:val="center"/>
              <w:rPr>
                <w:sz w:val="16"/>
              </w:rPr>
            </w:pPr>
          </w:p>
        </w:tc>
      </w:tr>
      <w:tr w:rsidR="00761F42" w:rsidRPr="00FB28A6" w14:paraId="76778A07" w14:textId="77777777" w:rsidTr="00761F42">
        <w:tc>
          <w:tcPr>
            <w:tcW w:w="3376" w:type="dxa"/>
            <w:vAlign w:val="center"/>
          </w:tcPr>
          <w:p w14:paraId="0381CAA2" w14:textId="77777777" w:rsidR="00761F42" w:rsidRPr="00FB28A6" w:rsidRDefault="00761F42" w:rsidP="006D7C01">
            <w:pPr>
              <w:autoSpaceDE w:val="0"/>
              <w:autoSpaceDN w:val="0"/>
              <w:adjustRightInd w:val="0"/>
              <w:spacing w:line="240" w:lineRule="auto"/>
              <w:jc w:val="center"/>
              <w:rPr>
                <w:sz w:val="16"/>
              </w:rPr>
            </w:pPr>
            <w:r w:rsidRPr="00FB28A6">
              <w:rPr>
                <w:sz w:val="16"/>
              </w:rPr>
              <w:t>Gay</w:t>
            </w:r>
          </w:p>
        </w:tc>
        <w:tc>
          <w:tcPr>
            <w:tcW w:w="630" w:type="dxa"/>
            <w:vAlign w:val="center"/>
          </w:tcPr>
          <w:p w14:paraId="25474BB2" w14:textId="77777777" w:rsidR="00761F42" w:rsidRPr="00FB28A6" w:rsidRDefault="00761F42" w:rsidP="006D7C01">
            <w:pPr>
              <w:autoSpaceDE w:val="0"/>
              <w:autoSpaceDN w:val="0"/>
              <w:adjustRightInd w:val="0"/>
              <w:spacing w:line="240" w:lineRule="auto"/>
              <w:jc w:val="center"/>
              <w:rPr>
                <w:sz w:val="16"/>
              </w:rPr>
            </w:pPr>
            <w:r w:rsidRPr="00FB28A6">
              <w:rPr>
                <w:sz w:val="16"/>
              </w:rPr>
              <w:t>647</w:t>
            </w:r>
          </w:p>
        </w:tc>
        <w:tc>
          <w:tcPr>
            <w:tcW w:w="568" w:type="dxa"/>
            <w:vAlign w:val="center"/>
          </w:tcPr>
          <w:p w14:paraId="3B2FB0E6" w14:textId="77777777" w:rsidR="00761F42" w:rsidRPr="00FB28A6" w:rsidRDefault="00761F42" w:rsidP="006D7C01">
            <w:pPr>
              <w:autoSpaceDE w:val="0"/>
              <w:autoSpaceDN w:val="0"/>
              <w:adjustRightInd w:val="0"/>
              <w:spacing w:line="240" w:lineRule="auto"/>
              <w:jc w:val="center"/>
              <w:rPr>
                <w:sz w:val="16"/>
              </w:rPr>
            </w:pPr>
            <w:r w:rsidRPr="00FB28A6">
              <w:rPr>
                <w:sz w:val="16"/>
              </w:rPr>
              <w:t>84.9</w:t>
            </w:r>
          </w:p>
        </w:tc>
        <w:tc>
          <w:tcPr>
            <w:tcW w:w="1126" w:type="dxa"/>
            <w:vAlign w:val="center"/>
          </w:tcPr>
          <w:p w14:paraId="2FA23B1A" w14:textId="77777777" w:rsidR="00761F42" w:rsidRPr="00FB28A6" w:rsidRDefault="00761F42" w:rsidP="006D7C01">
            <w:pPr>
              <w:autoSpaceDE w:val="0"/>
              <w:autoSpaceDN w:val="0"/>
              <w:adjustRightInd w:val="0"/>
              <w:spacing w:line="240" w:lineRule="auto"/>
              <w:jc w:val="center"/>
              <w:rPr>
                <w:sz w:val="16"/>
              </w:rPr>
            </w:pPr>
            <w:r w:rsidRPr="00FB28A6">
              <w:rPr>
                <w:sz w:val="16"/>
              </w:rPr>
              <w:t>464</w:t>
            </w:r>
          </w:p>
        </w:tc>
        <w:tc>
          <w:tcPr>
            <w:tcW w:w="959" w:type="dxa"/>
            <w:vAlign w:val="center"/>
          </w:tcPr>
          <w:p w14:paraId="7DC21C39" w14:textId="77777777" w:rsidR="00761F42" w:rsidRPr="00FB28A6" w:rsidRDefault="00761F42" w:rsidP="006D7C01">
            <w:pPr>
              <w:autoSpaceDE w:val="0"/>
              <w:autoSpaceDN w:val="0"/>
              <w:adjustRightInd w:val="0"/>
              <w:spacing w:line="240" w:lineRule="auto"/>
              <w:jc w:val="center"/>
              <w:rPr>
                <w:sz w:val="16"/>
              </w:rPr>
            </w:pPr>
            <w:r w:rsidRPr="00FB28A6">
              <w:rPr>
                <w:sz w:val="16"/>
              </w:rPr>
              <w:t>84.5</w:t>
            </w:r>
          </w:p>
        </w:tc>
        <w:tc>
          <w:tcPr>
            <w:tcW w:w="630" w:type="dxa"/>
            <w:vAlign w:val="center"/>
          </w:tcPr>
          <w:p w14:paraId="1AC1B75D" w14:textId="77777777" w:rsidR="00761F42" w:rsidRPr="00FB28A6" w:rsidRDefault="00761F42" w:rsidP="006D7C01">
            <w:pPr>
              <w:autoSpaceDE w:val="0"/>
              <w:autoSpaceDN w:val="0"/>
              <w:adjustRightInd w:val="0"/>
              <w:spacing w:line="240" w:lineRule="auto"/>
              <w:jc w:val="center"/>
              <w:rPr>
                <w:sz w:val="16"/>
              </w:rPr>
            </w:pPr>
            <w:r w:rsidRPr="00FB28A6">
              <w:rPr>
                <w:sz w:val="16"/>
              </w:rPr>
              <w:t>183</w:t>
            </w:r>
          </w:p>
        </w:tc>
        <w:tc>
          <w:tcPr>
            <w:tcW w:w="568" w:type="dxa"/>
            <w:vAlign w:val="center"/>
          </w:tcPr>
          <w:p w14:paraId="14A4199E" w14:textId="77777777" w:rsidR="00761F42" w:rsidRPr="00FB28A6" w:rsidRDefault="00761F42" w:rsidP="006D7C01">
            <w:pPr>
              <w:autoSpaceDE w:val="0"/>
              <w:autoSpaceDN w:val="0"/>
              <w:adjustRightInd w:val="0"/>
              <w:spacing w:line="240" w:lineRule="auto"/>
              <w:jc w:val="center"/>
              <w:rPr>
                <w:sz w:val="16"/>
              </w:rPr>
            </w:pPr>
            <w:r w:rsidRPr="00FB28A6">
              <w:rPr>
                <w:sz w:val="16"/>
              </w:rPr>
              <w:t>85.9</w:t>
            </w:r>
          </w:p>
        </w:tc>
      </w:tr>
      <w:tr w:rsidR="00761F42" w:rsidRPr="00FB28A6" w14:paraId="6A331E11" w14:textId="77777777" w:rsidTr="00761F42">
        <w:tc>
          <w:tcPr>
            <w:tcW w:w="3376" w:type="dxa"/>
            <w:vAlign w:val="center"/>
          </w:tcPr>
          <w:p w14:paraId="62F72142" w14:textId="77777777" w:rsidR="00761F42" w:rsidRPr="00FB28A6" w:rsidRDefault="00761F42" w:rsidP="006D7C01">
            <w:pPr>
              <w:autoSpaceDE w:val="0"/>
              <w:autoSpaceDN w:val="0"/>
              <w:adjustRightInd w:val="0"/>
              <w:spacing w:line="240" w:lineRule="auto"/>
              <w:jc w:val="center"/>
              <w:rPr>
                <w:sz w:val="16"/>
              </w:rPr>
            </w:pPr>
            <w:r w:rsidRPr="00FB28A6">
              <w:rPr>
                <w:sz w:val="16"/>
              </w:rPr>
              <w:t>Bisexual</w:t>
            </w:r>
          </w:p>
        </w:tc>
        <w:tc>
          <w:tcPr>
            <w:tcW w:w="630" w:type="dxa"/>
            <w:vAlign w:val="center"/>
          </w:tcPr>
          <w:p w14:paraId="3DC3BE6A" w14:textId="77777777" w:rsidR="00761F42" w:rsidRPr="00FB28A6" w:rsidRDefault="00761F42" w:rsidP="006D7C01">
            <w:pPr>
              <w:autoSpaceDE w:val="0"/>
              <w:autoSpaceDN w:val="0"/>
              <w:adjustRightInd w:val="0"/>
              <w:spacing w:line="240" w:lineRule="auto"/>
              <w:jc w:val="center"/>
              <w:rPr>
                <w:sz w:val="16"/>
              </w:rPr>
            </w:pPr>
            <w:r w:rsidRPr="00FB28A6">
              <w:rPr>
                <w:sz w:val="16"/>
              </w:rPr>
              <w:t>69</w:t>
            </w:r>
          </w:p>
        </w:tc>
        <w:tc>
          <w:tcPr>
            <w:tcW w:w="568" w:type="dxa"/>
            <w:vAlign w:val="center"/>
          </w:tcPr>
          <w:p w14:paraId="196CAF65" w14:textId="77777777" w:rsidR="00761F42" w:rsidRPr="00FB28A6" w:rsidRDefault="00761F42" w:rsidP="006D7C01">
            <w:pPr>
              <w:autoSpaceDE w:val="0"/>
              <w:autoSpaceDN w:val="0"/>
              <w:adjustRightInd w:val="0"/>
              <w:spacing w:line="240" w:lineRule="auto"/>
              <w:jc w:val="center"/>
              <w:rPr>
                <w:sz w:val="16"/>
              </w:rPr>
            </w:pPr>
            <w:r w:rsidRPr="00FB28A6">
              <w:rPr>
                <w:sz w:val="16"/>
              </w:rPr>
              <w:t>9.1</w:t>
            </w:r>
          </w:p>
        </w:tc>
        <w:tc>
          <w:tcPr>
            <w:tcW w:w="1126" w:type="dxa"/>
            <w:vAlign w:val="center"/>
          </w:tcPr>
          <w:p w14:paraId="799162B8" w14:textId="77777777" w:rsidR="00761F42" w:rsidRPr="00FB28A6" w:rsidRDefault="00761F42" w:rsidP="006D7C01">
            <w:pPr>
              <w:autoSpaceDE w:val="0"/>
              <w:autoSpaceDN w:val="0"/>
              <w:adjustRightInd w:val="0"/>
              <w:spacing w:line="240" w:lineRule="auto"/>
              <w:jc w:val="center"/>
              <w:rPr>
                <w:sz w:val="16"/>
              </w:rPr>
            </w:pPr>
            <w:r w:rsidRPr="00FB28A6">
              <w:rPr>
                <w:sz w:val="16"/>
              </w:rPr>
              <w:t>50</w:t>
            </w:r>
          </w:p>
        </w:tc>
        <w:tc>
          <w:tcPr>
            <w:tcW w:w="959" w:type="dxa"/>
            <w:vAlign w:val="center"/>
          </w:tcPr>
          <w:p w14:paraId="5985336A" w14:textId="77777777" w:rsidR="00761F42" w:rsidRPr="00FB28A6" w:rsidRDefault="00761F42" w:rsidP="006D7C01">
            <w:pPr>
              <w:autoSpaceDE w:val="0"/>
              <w:autoSpaceDN w:val="0"/>
              <w:adjustRightInd w:val="0"/>
              <w:spacing w:line="240" w:lineRule="auto"/>
              <w:jc w:val="center"/>
              <w:rPr>
                <w:sz w:val="16"/>
              </w:rPr>
            </w:pPr>
            <w:r w:rsidRPr="00FB28A6">
              <w:rPr>
                <w:sz w:val="16"/>
              </w:rPr>
              <w:t>9.1</w:t>
            </w:r>
          </w:p>
        </w:tc>
        <w:tc>
          <w:tcPr>
            <w:tcW w:w="630" w:type="dxa"/>
            <w:vAlign w:val="center"/>
          </w:tcPr>
          <w:p w14:paraId="66124C09" w14:textId="77777777" w:rsidR="00761F42" w:rsidRPr="00FB28A6" w:rsidRDefault="00761F42" w:rsidP="006D7C01">
            <w:pPr>
              <w:autoSpaceDE w:val="0"/>
              <w:autoSpaceDN w:val="0"/>
              <w:adjustRightInd w:val="0"/>
              <w:spacing w:line="240" w:lineRule="auto"/>
              <w:jc w:val="center"/>
              <w:rPr>
                <w:sz w:val="16"/>
              </w:rPr>
            </w:pPr>
            <w:r w:rsidRPr="00FB28A6">
              <w:rPr>
                <w:sz w:val="16"/>
              </w:rPr>
              <w:t>19</w:t>
            </w:r>
          </w:p>
        </w:tc>
        <w:tc>
          <w:tcPr>
            <w:tcW w:w="568" w:type="dxa"/>
            <w:vAlign w:val="center"/>
          </w:tcPr>
          <w:p w14:paraId="66FBF000" w14:textId="77777777" w:rsidR="00761F42" w:rsidRPr="00FB28A6" w:rsidRDefault="00761F42" w:rsidP="006D7C01">
            <w:pPr>
              <w:autoSpaceDE w:val="0"/>
              <w:autoSpaceDN w:val="0"/>
              <w:adjustRightInd w:val="0"/>
              <w:spacing w:line="240" w:lineRule="auto"/>
              <w:jc w:val="center"/>
              <w:rPr>
                <w:sz w:val="16"/>
              </w:rPr>
            </w:pPr>
            <w:r w:rsidRPr="00FB28A6">
              <w:rPr>
                <w:sz w:val="16"/>
              </w:rPr>
              <w:t>8.9</w:t>
            </w:r>
          </w:p>
        </w:tc>
      </w:tr>
      <w:tr w:rsidR="00761F42" w:rsidRPr="00FB28A6" w14:paraId="72770A41" w14:textId="77777777" w:rsidTr="00761F42">
        <w:tc>
          <w:tcPr>
            <w:tcW w:w="3376" w:type="dxa"/>
            <w:vAlign w:val="center"/>
          </w:tcPr>
          <w:p w14:paraId="46156BDC" w14:textId="77777777" w:rsidR="00761F42" w:rsidRPr="00FB28A6" w:rsidRDefault="00761F42" w:rsidP="006D7C01">
            <w:pPr>
              <w:autoSpaceDE w:val="0"/>
              <w:autoSpaceDN w:val="0"/>
              <w:adjustRightInd w:val="0"/>
              <w:spacing w:line="240" w:lineRule="auto"/>
              <w:jc w:val="center"/>
              <w:rPr>
                <w:sz w:val="16"/>
              </w:rPr>
            </w:pPr>
            <w:r w:rsidRPr="00FB28A6">
              <w:rPr>
                <w:sz w:val="16"/>
              </w:rPr>
              <w:t xml:space="preserve">Other </w:t>
            </w:r>
          </w:p>
        </w:tc>
        <w:tc>
          <w:tcPr>
            <w:tcW w:w="630" w:type="dxa"/>
            <w:vAlign w:val="center"/>
          </w:tcPr>
          <w:p w14:paraId="3ED7B029" w14:textId="77777777" w:rsidR="00761F42" w:rsidRPr="00FB28A6" w:rsidRDefault="00761F42" w:rsidP="006D7C01">
            <w:pPr>
              <w:autoSpaceDE w:val="0"/>
              <w:autoSpaceDN w:val="0"/>
              <w:adjustRightInd w:val="0"/>
              <w:spacing w:line="240" w:lineRule="auto"/>
              <w:jc w:val="center"/>
              <w:rPr>
                <w:sz w:val="16"/>
              </w:rPr>
            </w:pPr>
            <w:r w:rsidRPr="00FB28A6">
              <w:rPr>
                <w:sz w:val="16"/>
              </w:rPr>
              <w:t>46</w:t>
            </w:r>
          </w:p>
        </w:tc>
        <w:tc>
          <w:tcPr>
            <w:tcW w:w="568" w:type="dxa"/>
            <w:vAlign w:val="center"/>
          </w:tcPr>
          <w:p w14:paraId="738DFB8B" w14:textId="77777777" w:rsidR="00761F42" w:rsidRPr="00FB28A6" w:rsidRDefault="00761F42" w:rsidP="006D7C01">
            <w:pPr>
              <w:autoSpaceDE w:val="0"/>
              <w:autoSpaceDN w:val="0"/>
              <w:adjustRightInd w:val="0"/>
              <w:spacing w:line="240" w:lineRule="auto"/>
              <w:jc w:val="center"/>
              <w:rPr>
                <w:sz w:val="16"/>
              </w:rPr>
            </w:pPr>
            <w:r w:rsidRPr="00FB28A6">
              <w:rPr>
                <w:sz w:val="16"/>
              </w:rPr>
              <w:t>6.0</w:t>
            </w:r>
          </w:p>
        </w:tc>
        <w:tc>
          <w:tcPr>
            <w:tcW w:w="1126" w:type="dxa"/>
            <w:vAlign w:val="center"/>
          </w:tcPr>
          <w:p w14:paraId="28F7FDDB" w14:textId="77777777" w:rsidR="00761F42" w:rsidRPr="00FB28A6" w:rsidRDefault="00761F42" w:rsidP="006D7C01">
            <w:pPr>
              <w:autoSpaceDE w:val="0"/>
              <w:autoSpaceDN w:val="0"/>
              <w:adjustRightInd w:val="0"/>
              <w:spacing w:line="240" w:lineRule="auto"/>
              <w:jc w:val="center"/>
              <w:rPr>
                <w:sz w:val="16"/>
              </w:rPr>
            </w:pPr>
            <w:r w:rsidRPr="00FB28A6">
              <w:rPr>
                <w:sz w:val="16"/>
              </w:rPr>
              <w:t>35</w:t>
            </w:r>
          </w:p>
        </w:tc>
        <w:tc>
          <w:tcPr>
            <w:tcW w:w="959" w:type="dxa"/>
            <w:vAlign w:val="center"/>
          </w:tcPr>
          <w:p w14:paraId="4CD285DC" w14:textId="77777777" w:rsidR="00761F42" w:rsidRPr="00FB28A6" w:rsidRDefault="00761F42" w:rsidP="006D7C01">
            <w:pPr>
              <w:autoSpaceDE w:val="0"/>
              <w:autoSpaceDN w:val="0"/>
              <w:adjustRightInd w:val="0"/>
              <w:spacing w:line="240" w:lineRule="auto"/>
              <w:jc w:val="center"/>
              <w:rPr>
                <w:sz w:val="16"/>
              </w:rPr>
            </w:pPr>
            <w:r w:rsidRPr="00FB28A6">
              <w:rPr>
                <w:sz w:val="16"/>
              </w:rPr>
              <w:t>6.4</w:t>
            </w:r>
          </w:p>
        </w:tc>
        <w:tc>
          <w:tcPr>
            <w:tcW w:w="630" w:type="dxa"/>
            <w:vAlign w:val="center"/>
          </w:tcPr>
          <w:p w14:paraId="436637D1" w14:textId="77777777" w:rsidR="00761F42" w:rsidRPr="00FB28A6" w:rsidRDefault="00761F42" w:rsidP="006D7C01">
            <w:pPr>
              <w:autoSpaceDE w:val="0"/>
              <w:autoSpaceDN w:val="0"/>
              <w:adjustRightInd w:val="0"/>
              <w:spacing w:line="240" w:lineRule="auto"/>
              <w:jc w:val="center"/>
              <w:rPr>
                <w:sz w:val="16"/>
              </w:rPr>
            </w:pPr>
            <w:r w:rsidRPr="00FB28A6">
              <w:rPr>
                <w:sz w:val="16"/>
              </w:rPr>
              <w:t>11</w:t>
            </w:r>
          </w:p>
        </w:tc>
        <w:tc>
          <w:tcPr>
            <w:tcW w:w="568" w:type="dxa"/>
            <w:vAlign w:val="center"/>
          </w:tcPr>
          <w:p w14:paraId="4378202C" w14:textId="77777777" w:rsidR="00761F42" w:rsidRPr="00FB28A6" w:rsidRDefault="00761F42" w:rsidP="006D7C01">
            <w:pPr>
              <w:autoSpaceDE w:val="0"/>
              <w:autoSpaceDN w:val="0"/>
              <w:adjustRightInd w:val="0"/>
              <w:spacing w:line="240" w:lineRule="auto"/>
              <w:jc w:val="center"/>
              <w:rPr>
                <w:sz w:val="16"/>
              </w:rPr>
            </w:pPr>
            <w:r w:rsidRPr="00FB28A6">
              <w:rPr>
                <w:sz w:val="16"/>
              </w:rPr>
              <w:t>5.2</w:t>
            </w:r>
          </w:p>
        </w:tc>
      </w:tr>
      <w:tr w:rsidR="00761F42" w:rsidRPr="00FB28A6" w14:paraId="7FC018B2" w14:textId="77777777" w:rsidTr="00761F42">
        <w:tc>
          <w:tcPr>
            <w:tcW w:w="3376" w:type="dxa"/>
            <w:vAlign w:val="center"/>
          </w:tcPr>
          <w:p w14:paraId="5BD14A62" w14:textId="77777777" w:rsidR="00761F42" w:rsidRPr="00FB28A6" w:rsidRDefault="00761F42" w:rsidP="006D7C01">
            <w:pPr>
              <w:autoSpaceDE w:val="0"/>
              <w:autoSpaceDN w:val="0"/>
              <w:adjustRightInd w:val="0"/>
              <w:spacing w:line="240" w:lineRule="auto"/>
              <w:jc w:val="center"/>
              <w:rPr>
                <w:sz w:val="16"/>
              </w:rPr>
            </w:pPr>
            <w:r w:rsidRPr="00FB28A6">
              <w:rPr>
                <w:sz w:val="16"/>
              </w:rPr>
              <w:t>Ethnicity</w:t>
            </w:r>
          </w:p>
        </w:tc>
        <w:tc>
          <w:tcPr>
            <w:tcW w:w="630" w:type="dxa"/>
            <w:vAlign w:val="center"/>
          </w:tcPr>
          <w:p w14:paraId="071F8BAA" w14:textId="77777777" w:rsidR="00761F42" w:rsidRPr="00FB28A6" w:rsidRDefault="00761F42" w:rsidP="006D7C01">
            <w:pPr>
              <w:autoSpaceDE w:val="0"/>
              <w:autoSpaceDN w:val="0"/>
              <w:adjustRightInd w:val="0"/>
              <w:spacing w:line="240" w:lineRule="auto"/>
              <w:jc w:val="center"/>
              <w:rPr>
                <w:sz w:val="16"/>
              </w:rPr>
            </w:pPr>
          </w:p>
        </w:tc>
        <w:tc>
          <w:tcPr>
            <w:tcW w:w="568" w:type="dxa"/>
            <w:vAlign w:val="center"/>
          </w:tcPr>
          <w:p w14:paraId="603DA81C" w14:textId="77777777" w:rsidR="00761F42" w:rsidRPr="00FB28A6" w:rsidRDefault="00761F42" w:rsidP="006D7C01">
            <w:pPr>
              <w:autoSpaceDE w:val="0"/>
              <w:autoSpaceDN w:val="0"/>
              <w:adjustRightInd w:val="0"/>
              <w:spacing w:line="240" w:lineRule="auto"/>
              <w:jc w:val="center"/>
              <w:rPr>
                <w:sz w:val="16"/>
              </w:rPr>
            </w:pPr>
          </w:p>
        </w:tc>
        <w:tc>
          <w:tcPr>
            <w:tcW w:w="1126" w:type="dxa"/>
            <w:vAlign w:val="center"/>
          </w:tcPr>
          <w:p w14:paraId="38673295" w14:textId="77777777" w:rsidR="00761F42" w:rsidRPr="00FB28A6" w:rsidRDefault="00761F42" w:rsidP="006D7C01">
            <w:pPr>
              <w:autoSpaceDE w:val="0"/>
              <w:autoSpaceDN w:val="0"/>
              <w:adjustRightInd w:val="0"/>
              <w:spacing w:line="240" w:lineRule="auto"/>
              <w:jc w:val="center"/>
              <w:rPr>
                <w:sz w:val="16"/>
              </w:rPr>
            </w:pPr>
          </w:p>
        </w:tc>
        <w:tc>
          <w:tcPr>
            <w:tcW w:w="959" w:type="dxa"/>
            <w:vAlign w:val="center"/>
          </w:tcPr>
          <w:p w14:paraId="6A0C53FF" w14:textId="77777777" w:rsidR="00761F42" w:rsidRPr="00FB28A6" w:rsidRDefault="00761F42" w:rsidP="006D7C01">
            <w:pPr>
              <w:autoSpaceDE w:val="0"/>
              <w:autoSpaceDN w:val="0"/>
              <w:adjustRightInd w:val="0"/>
              <w:spacing w:line="240" w:lineRule="auto"/>
              <w:jc w:val="center"/>
              <w:rPr>
                <w:sz w:val="16"/>
              </w:rPr>
            </w:pPr>
          </w:p>
        </w:tc>
        <w:tc>
          <w:tcPr>
            <w:tcW w:w="630" w:type="dxa"/>
            <w:vAlign w:val="center"/>
          </w:tcPr>
          <w:p w14:paraId="75FF3D9E" w14:textId="77777777" w:rsidR="00761F42" w:rsidRPr="00FB28A6" w:rsidRDefault="00761F42" w:rsidP="006D7C01">
            <w:pPr>
              <w:autoSpaceDE w:val="0"/>
              <w:autoSpaceDN w:val="0"/>
              <w:adjustRightInd w:val="0"/>
              <w:spacing w:line="240" w:lineRule="auto"/>
              <w:jc w:val="center"/>
              <w:rPr>
                <w:sz w:val="16"/>
              </w:rPr>
            </w:pPr>
          </w:p>
        </w:tc>
        <w:tc>
          <w:tcPr>
            <w:tcW w:w="568" w:type="dxa"/>
            <w:vAlign w:val="center"/>
          </w:tcPr>
          <w:p w14:paraId="5BEBCA63" w14:textId="77777777" w:rsidR="00761F42" w:rsidRPr="00FB28A6" w:rsidRDefault="00761F42" w:rsidP="006D7C01">
            <w:pPr>
              <w:autoSpaceDE w:val="0"/>
              <w:autoSpaceDN w:val="0"/>
              <w:adjustRightInd w:val="0"/>
              <w:spacing w:line="240" w:lineRule="auto"/>
              <w:jc w:val="center"/>
              <w:rPr>
                <w:sz w:val="16"/>
              </w:rPr>
            </w:pPr>
          </w:p>
        </w:tc>
      </w:tr>
      <w:tr w:rsidR="00761F42" w:rsidRPr="00FB28A6" w14:paraId="2F05DCB1" w14:textId="77777777" w:rsidTr="00761F42">
        <w:tc>
          <w:tcPr>
            <w:tcW w:w="3376" w:type="dxa"/>
            <w:vAlign w:val="center"/>
          </w:tcPr>
          <w:p w14:paraId="0780519D" w14:textId="77777777" w:rsidR="00761F42" w:rsidRPr="00FB28A6" w:rsidRDefault="00761F42" w:rsidP="006D7C01">
            <w:pPr>
              <w:autoSpaceDE w:val="0"/>
              <w:autoSpaceDN w:val="0"/>
              <w:adjustRightInd w:val="0"/>
              <w:spacing w:line="240" w:lineRule="auto"/>
              <w:jc w:val="center"/>
              <w:rPr>
                <w:sz w:val="16"/>
              </w:rPr>
            </w:pPr>
            <w:r w:rsidRPr="00FB28A6">
              <w:rPr>
                <w:sz w:val="16"/>
              </w:rPr>
              <w:t>White</w:t>
            </w:r>
          </w:p>
        </w:tc>
        <w:tc>
          <w:tcPr>
            <w:tcW w:w="630" w:type="dxa"/>
            <w:vAlign w:val="center"/>
          </w:tcPr>
          <w:p w14:paraId="60C7ABB5" w14:textId="77777777" w:rsidR="00761F42" w:rsidRPr="00FB28A6" w:rsidRDefault="00761F42" w:rsidP="006D7C01">
            <w:pPr>
              <w:autoSpaceDE w:val="0"/>
              <w:autoSpaceDN w:val="0"/>
              <w:adjustRightInd w:val="0"/>
              <w:spacing w:line="240" w:lineRule="auto"/>
              <w:jc w:val="center"/>
              <w:rPr>
                <w:sz w:val="16"/>
              </w:rPr>
            </w:pPr>
            <w:r w:rsidRPr="00FB28A6">
              <w:rPr>
                <w:sz w:val="16"/>
              </w:rPr>
              <w:t>577</w:t>
            </w:r>
          </w:p>
        </w:tc>
        <w:tc>
          <w:tcPr>
            <w:tcW w:w="568" w:type="dxa"/>
            <w:vAlign w:val="center"/>
          </w:tcPr>
          <w:p w14:paraId="67131704" w14:textId="77777777" w:rsidR="00761F42" w:rsidRPr="00FB28A6" w:rsidRDefault="00761F42" w:rsidP="006D7C01">
            <w:pPr>
              <w:autoSpaceDE w:val="0"/>
              <w:autoSpaceDN w:val="0"/>
              <w:adjustRightInd w:val="0"/>
              <w:spacing w:line="240" w:lineRule="auto"/>
              <w:jc w:val="center"/>
              <w:rPr>
                <w:sz w:val="16"/>
              </w:rPr>
            </w:pPr>
            <w:r w:rsidRPr="00FB28A6">
              <w:rPr>
                <w:sz w:val="16"/>
              </w:rPr>
              <w:t>75.7</w:t>
            </w:r>
          </w:p>
        </w:tc>
        <w:tc>
          <w:tcPr>
            <w:tcW w:w="1126" w:type="dxa"/>
            <w:vAlign w:val="center"/>
          </w:tcPr>
          <w:p w14:paraId="6266F39B" w14:textId="77777777" w:rsidR="00761F42" w:rsidRPr="00FB28A6" w:rsidRDefault="00761F42" w:rsidP="006D7C01">
            <w:pPr>
              <w:autoSpaceDE w:val="0"/>
              <w:autoSpaceDN w:val="0"/>
              <w:adjustRightInd w:val="0"/>
              <w:spacing w:line="240" w:lineRule="auto"/>
              <w:jc w:val="center"/>
              <w:rPr>
                <w:sz w:val="16"/>
              </w:rPr>
            </w:pPr>
            <w:r w:rsidRPr="00FB28A6">
              <w:rPr>
                <w:sz w:val="16"/>
              </w:rPr>
              <w:t>408</w:t>
            </w:r>
          </w:p>
        </w:tc>
        <w:tc>
          <w:tcPr>
            <w:tcW w:w="959" w:type="dxa"/>
            <w:vAlign w:val="center"/>
          </w:tcPr>
          <w:p w14:paraId="229C6484" w14:textId="77777777" w:rsidR="00761F42" w:rsidRPr="00FB28A6" w:rsidRDefault="00761F42" w:rsidP="006D7C01">
            <w:pPr>
              <w:autoSpaceDE w:val="0"/>
              <w:autoSpaceDN w:val="0"/>
              <w:adjustRightInd w:val="0"/>
              <w:spacing w:line="240" w:lineRule="auto"/>
              <w:jc w:val="center"/>
              <w:rPr>
                <w:sz w:val="16"/>
              </w:rPr>
            </w:pPr>
            <w:r w:rsidRPr="00FB28A6">
              <w:rPr>
                <w:sz w:val="16"/>
              </w:rPr>
              <w:t>74.3</w:t>
            </w:r>
          </w:p>
        </w:tc>
        <w:tc>
          <w:tcPr>
            <w:tcW w:w="630" w:type="dxa"/>
            <w:vAlign w:val="center"/>
          </w:tcPr>
          <w:p w14:paraId="64C8E24F" w14:textId="77777777" w:rsidR="00761F42" w:rsidRPr="00FB28A6" w:rsidRDefault="00761F42" w:rsidP="006D7C01">
            <w:pPr>
              <w:autoSpaceDE w:val="0"/>
              <w:autoSpaceDN w:val="0"/>
              <w:adjustRightInd w:val="0"/>
              <w:spacing w:line="240" w:lineRule="auto"/>
              <w:jc w:val="center"/>
              <w:rPr>
                <w:sz w:val="16"/>
              </w:rPr>
            </w:pPr>
            <w:r w:rsidRPr="00FB28A6">
              <w:rPr>
                <w:sz w:val="16"/>
              </w:rPr>
              <w:t>169</w:t>
            </w:r>
          </w:p>
        </w:tc>
        <w:tc>
          <w:tcPr>
            <w:tcW w:w="568" w:type="dxa"/>
            <w:vAlign w:val="center"/>
          </w:tcPr>
          <w:p w14:paraId="099EE00C" w14:textId="77777777" w:rsidR="00761F42" w:rsidRPr="00FB28A6" w:rsidRDefault="00761F42" w:rsidP="006D7C01">
            <w:pPr>
              <w:autoSpaceDE w:val="0"/>
              <w:autoSpaceDN w:val="0"/>
              <w:adjustRightInd w:val="0"/>
              <w:spacing w:line="240" w:lineRule="auto"/>
              <w:jc w:val="center"/>
              <w:rPr>
                <w:sz w:val="16"/>
              </w:rPr>
            </w:pPr>
            <w:r w:rsidRPr="00FB28A6">
              <w:rPr>
                <w:sz w:val="16"/>
              </w:rPr>
              <w:t>79.3</w:t>
            </w:r>
          </w:p>
        </w:tc>
      </w:tr>
      <w:tr w:rsidR="00761F42" w:rsidRPr="00FB28A6" w14:paraId="31C16681" w14:textId="77777777" w:rsidTr="00761F42">
        <w:tc>
          <w:tcPr>
            <w:tcW w:w="3376" w:type="dxa"/>
            <w:vAlign w:val="center"/>
          </w:tcPr>
          <w:p w14:paraId="0EF02BD9" w14:textId="77777777" w:rsidR="00761F42" w:rsidRPr="00FB28A6" w:rsidRDefault="00761F42" w:rsidP="006D7C01">
            <w:pPr>
              <w:autoSpaceDE w:val="0"/>
              <w:autoSpaceDN w:val="0"/>
              <w:adjustRightInd w:val="0"/>
              <w:spacing w:line="240" w:lineRule="auto"/>
              <w:jc w:val="center"/>
              <w:rPr>
                <w:sz w:val="16"/>
              </w:rPr>
            </w:pPr>
            <w:r w:rsidRPr="00FB28A6">
              <w:rPr>
                <w:sz w:val="16"/>
              </w:rPr>
              <w:t>Asian</w:t>
            </w:r>
          </w:p>
        </w:tc>
        <w:tc>
          <w:tcPr>
            <w:tcW w:w="630" w:type="dxa"/>
            <w:vAlign w:val="center"/>
          </w:tcPr>
          <w:p w14:paraId="2ECEEA7E" w14:textId="77777777" w:rsidR="00761F42" w:rsidRPr="00FB28A6" w:rsidRDefault="00761F42" w:rsidP="006D7C01">
            <w:pPr>
              <w:autoSpaceDE w:val="0"/>
              <w:autoSpaceDN w:val="0"/>
              <w:adjustRightInd w:val="0"/>
              <w:spacing w:line="240" w:lineRule="auto"/>
              <w:jc w:val="center"/>
              <w:rPr>
                <w:sz w:val="16"/>
              </w:rPr>
            </w:pPr>
            <w:r w:rsidRPr="00FB28A6">
              <w:rPr>
                <w:sz w:val="16"/>
              </w:rPr>
              <w:t>74</w:t>
            </w:r>
          </w:p>
        </w:tc>
        <w:tc>
          <w:tcPr>
            <w:tcW w:w="568" w:type="dxa"/>
            <w:vAlign w:val="center"/>
          </w:tcPr>
          <w:p w14:paraId="5306A243" w14:textId="77777777" w:rsidR="00761F42" w:rsidRPr="00FB28A6" w:rsidRDefault="00761F42" w:rsidP="006D7C01">
            <w:pPr>
              <w:autoSpaceDE w:val="0"/>
              <w:autoSpaceDN w:val="0"/>
              <w:adjustRightInd w:val="0"/>
              <w:spacing w:line="240" w:lineRule="auto"/>
              <w:jc w:val="center"/>
              <w:rPr>
                <w:sz w:val="16"/>
              </w:rPr>
            </w:pPr>
            <w:r w:rsidRPr="00FB28A6">
              <w:rPr>
                <w:sz w:val="16"/>
              </w:rPr>
              <w:t>9.7</w:t>
            </w:r>
          </w:p>
        </w:tc>
        <w:tc>
          <w:tcPr>
            <w:tcW w:w="1126" w:type="dxa"/>
            <w:vAlign w:val="center"/>
          </w:tcPr>
          <w:p w14:paraId="408BD0E9" w14:textId="77777777" w:rsidR="00761F42" w:rsidRPr="00FB28A6" w:rsidRDefault="00761F42" w:rsidP="006D7C01">
            <w:pPr>
              <w:autoSpaceDE w:val="0"/>
              <w:autoSpaceDN w:val="0"/>
              <w:adjustRightInd w:val="0"/>
              <w:spacing w:line="240" w:lineRule="auto"/>
              <w:jc w:val="center"/>
              <w:rPr>
                <w:sz w:val="16"/>
              </w:rPr>
            </w:pPr>
            <w:r w:rsidRPr="00FB28A6">
              <w:rPr>
                <w:sz w:val="16"/>
              </w:rPr>
              <w:t>62</w:t>
            </w:r>
          </w:p>
        </w:tc>
        <w:tc>
          <w:tcPr>
            <w:tcW w:w="959" w:type="dxa"/>
            <w:vAlign w:val="center"/>
          </w:tcPr>
          <w:p w14:paraId="4EDA5C0D" w14:textId="77777777" w:rsidR="00761F42" w:rsidRPr="00FB28A6" w:rsidRDefault="00761F42" w:rsidP="006D7C01">
            <w:pPr>
              <w:autoSpaceDE w:val="0"/>
              <w:autoSpaceDN w:val="0"/>
              <w:adjustRightInd w:val="0"/>
              <w:spacing w:line="240" w:lineRule="auto"/>
              <w:jc w:val="center"/>
              <w:rPr>
                <w:sz w:val="16"/>
              </w:rPr>
            </w:pPr>
            <w:r w:rsidRPr="00FB28A6">
              <w:rPr>
                <w:sz w:val="16"/>
              </w:rPr>
              <w:t>11.3</w:t>
            </w:r>
          </w:p>
        </w:tc>
        <w:tc>
          <w:tcPr>
            <w:tcW w:w="630" w:type="dxa"/>
            <w:vAlign w:val="center"/>
          </w:tcPr>
          <w:p w14:paraId="2A0A3DA9" w14:textId="77777777" w:rsidR="00761F42" w:rsidRPr="00FB28A6" w:rsidRDefault="00761F42" w:rsidP="006D7C01">
            <w:pPr>
              <w:autoSpaceDE w:val="0"/>
              <w:autoSpaceDN w:val="0"/>
              <w:adjustRightInd w:val="0"/>
              <w:spacing w:line="240" w:lineRule="auto"/>
              <w:jc w:val="center"/>
              <w:rPr>
                <w:sz w:val="16"/>
              </w:rPr>
            </w:pPr>
            <w:r w:rsidRPr="00FB28A6">
              <w:rPr>
                <w:sz w:val="16"/>
              </w:rPr>
              <w:t>12</w:t>
            </w:r>
          </w:p>
        </w:tc>
        <w:tc>
          <w:tcPr>
            <w:tcW w:w="568" w:type="dxa"/>
            <w:vAlign w:val="center"/>
          </w:tcPr>
          <w:p w14:paraId="65EC3530" w14:textId="77777777" w:rsidR="00761F42" w:rsidRPr="00FB28A6" w:rsidRDefault="00761F42" w:rsidP="006D7C01">
            <w:pPr>
              <w:autoSpaceDE w:val="0"/>
              <w:autoSpaceDN w:val="0"/>
              <w:adjustRightInd w:val="0"/>
              <w:spacing w:line="240" w:lineRule="auto"/>
              <w:jc w:val="center"/>
              <w:rPr>
                <w:sz w:val="16"/>
              </w:rPr>
            </w:pPr>
            <w:r w:rsidRPr="00FB28A6">
              <w:rPr>
                <w:sz w:val="16"/>
              </w:rPr>
              <w:t>5.6</w:t>
            </w:r>
          </w:p>
        </w:tc>
      </w:tr>
      <w:tr w:rsidR="00761F42" w:rsidRPr="00FB28A6" w14:paraId="3DA8D251" w14:textId="77777777" w:rsidTr="00761F42">
        <w:tc>
          <w:tcPr>
            <w:tcW w:w="3376" w:type="dxa"/>
            <w:vAlign w:val="center"/>
          </w:tcPr>
          <w:p w14:paraId="63862433" w14:textId="77777777" w:rsidR="00761F42" w:rsidRPr="00FB28A6" w:rsidRDefault="00761F42" w:rsidP="006D7C01">
            <w:pPr>
              <w:autoSpaceDE w:val="0"/>
              <w:autoSpaceDN w:val="0"/>
              <w:adjustRightInd w:val="0"/>
              <w:spacing w:line="240" w:lineRule="auto"/>
              <w:jc w:val="center"/>
              <w:rPr>
                <w:sz w:val="16"/>
              </w:rPr>
            </w:pPr>
            <w:r w:rsidRPr="00FB28A6">
              <w:rPr>
                <w:sz w:val="16"/>
              </w:rPr>
              <w:t>Indigenous</w:t>
            </w:r>
          </w:p>
        </w:tc>
        <w:tc>
          <w:tcPr>
            <w:tcW w:w="630" w:type="dxa"/>
            <w:vAlign w:val="center"/>
          </w:tcPr>
          <w:p w14:paraId="2C27A15B" w14:textId="77777777" w:rsidR="00761F42" w:rsidRPr="00FB28A6" w:rsidRDefault="00761F42" w:rsidP="006D7C01">
            <w:pPr>
              <w:autoSpaceDE w:val="0"/>
              <w:autoSpaceDN w:val="0"/>
              <w:adjustRightInd w:val="0"/>
              <w:spacing w:line="240" w:lineRule="auto"/>
              <w:jc w:val="center"/>
              <w:rPr>
                <w:sz w:val="16"/>
              </w:rPr>
            </w:pPr>
            <w:r w:rsidRPr="00FB28A6">
              <w:rPr>
                <w:sz w:val="16"/>
              </w:rPr>
              <w:t>46</w:t>
            </w:r>
          </w:p>
        </w:tc>
        <w:tc>
          <w:tcPr>
            <w:tcW w:w="568" w:type="dxa"/>
            <w:vAlign w:val="center"/>
          </w:tcPr>
          <w:p w14:paraId="0765D7F5" w14:textId="77777777" w:rsidR="00761F42" w:rsidRPr="00FB28A6" w:rsidRDefault="00761F42" w:rsidP="006D7C01">
            <w:pPr>
              <w:autoSpaceDE w:val="0"/>
              <w:autoSpaceDN w:val="0"/>
              <w:adjustRightInd w:val="0"/>
              <w:spacing w:line="240" w:lineRule="auto"/>
              <w:jc w:val="center"/>
              <w:rPr>
                <w:sz w:val="16"/>
              </w:rPr>
            </w:pPr>
            <w:r w:rsidRPr="00FB28A6">
              <w:rPr>
                <w:sz w:val="16"/>
              </w:rPr>
              <w:t>6.0</w:t>
            </w:r>
          </w:p>
        </w:tc>
        <w:tc>
          <w:tcPr>
            <w:tcW w:w="1126" w:type="dxa"/>
            <w:vAlign w:val="center"/>
          </w:tcPr>
          <w:p w14:paraId="691A98CF" w14:textId="77777777" w:rsidR="00761F42" w:rsidRPr="00FB28A6" w:rsidRDefault="00761F42" w:rsidP="006D7C01">
            <w:pPr>
              <w:autoSpaceDE w:val="0"/>
              <w:autoSpaceDN w:val="0"/>
              <w:adjustRightInd w:val="0"/>
              <w:spacing w:line="240" w:lineRule="auto"/>
              <w:jc w:val="center"/>
              <w:rPr>
                <w:sz w:val="16"/>
              </w:rPr>
            </w:pPr>
            <w:r w:rsidRPr="00FB28A6">
              <w:rPr>
                <w:sz w:val="16"/>
              </w:rPr>
              <w:t>28</w:t>
            </w:r>
          </w:p>
        </w:tc>
        <w:tc>
          <w:tcPr>
            <w:tcW w:w="959" w:type="dxa"/>
            <w:vAlign w:val="center"/>
          </w:tcPr>
          <w:p w14:paraId="3C652FFD" w14:textId="77777777" w:rsidR="00761F42" w:rsidRPr="00FB28A6" w:rsidRDefault="00761F42" w:rsidP="006D7C01">
            <w:pPr>
              <w:autoSpaceDE w:val="0"/>
              <w:autoSpaceDN w:val="0"/>
              <w:adjustRightInd w:val="0"/>
              <w:spacing w:line="240" w:lineRule="auto"/>
              <w:jc w:val="center"/>
              <w:rPr>
                <w:sz w:val="16"/>
              </w:rPr>
            </w:pPr>
            <w:r w:rsidRPr="00FB28A6">
              <w:rPr>
                <w:sz w:val="16"/>
              </w:rPr>
              <w:t>5.1</w:t>
            </w:r>
          </w:p>
        </w:tc>
        <w:tc>
          <w:tcPr>
            <w:tcW w:w="630" w:type="dxa"/>
            <w:vAlign w:val="center"/>
          </w:tcPr>
          <w:p w14:paraId="10EEE13E" w14:textId="77777777" w:rsidR="00761F42" w:rsidRPr="00FB28A6" w:rsidRDefault="00761F42" w:rsidP="006D7C01">
            <w:pPr>
              <w:autoSpaceDE w:val="0"/>
              <w:autoSpaceDN w:val="0"/>
              <w:adjustRightInd w:val="0"/>
              <w:spacing w:line="240" w:lineRule="auto"/>
              <w:jc w:val="center"/>
              <w:rPr>
                <w:sz w:val="16"/>
              </w:rPr>
            </w:pPr>
            <w:r w:rsidRPr="00FB28A6">
              <w:rPr>
                <w:sz w:val="16"/>
              </w:rPr>
              <w:t>18</w:t>
            </w:r>
          </w:p>
        </w:tc>
        <w:tc>
          <w:tcPr>
            <w:tcW w:w="568" w:type="dxa"/>
            <w:vAlign w:val="center"/>
          </w:tcPr>
          <w:p w14:paraId="3743C351" w14:textId="77777777" w:rsidR="00761F42" w:rsidRPr="00FB28A6" w:rsidRDefault="00761F42" w:rsidP="006D7C01">
            <w:pPr>
              <w:autoSpaceDE w:val="0"/>
              <w:autoSpaceDN w:val="0"/>
              <w:adjustRightInd w:val="0"/>
              <w:spacing w:line="240" w:lineRule="auto"/>
              <w:jc w:val="center"/>
              <w:rPr>
                <w:sz w:val="16"/>
              </w:rPr>
            </w:pPr>
            <w:r w:rsidRPr="00FB28A6">
              <w:rPr>
                <w:sz w:val="16"/>
              </w:rPr>
              <w:t>8.5</w:t>
            </w:r>
          </w:p>
        </w:tc>
      </w:tr>
      <w:tr w:rsidR="00761F42" w:rsidRPr="00FB28A6" w14:paraId="36864C73" w14:textId="77777777" w:rsidTr="00761F42">
        <w:tc>
          <w:tcPr>
            <w:tcW w:w="3376" w:type="dxa"/>
            <w:vAlign w:val="center"/>
          </w:tcPr>
          <w:p w14:paraId="109949BE" w14:textId="77777777" w:rsidR="00761F42" w:rsidRPr="00FB28A6" w:rsidRDefault="00761F42" w:rsidP="006D7C01">
            <w:pPr>
              <w:autoSpaceDE w:val="0"/>
              <w:autoSpaceDN w:val="0"/>
              <w:adjustRightInd w:val="0"/>
              <w:spacing w:line="240" w:lineRule="auto"/>
              <w:jc w:val="center"/>
              <w:rPr>
                <w:sz w:val="16"/>
              </w:rPr>
            </w:pPr>
            <w:r w:rsidRPr="00FB28A6">
              <w:rPr>
                <w:sz w:val="16"/>
              </w:rPr>
              <w:t>Latino</w:t>
            </w:r>
          </w:p>
        </w:tc>
        <w:tc>
          <w:tcPr>
            <w:tcW w:w="630" w:type="dxa"/>
            <w:vAlign w:val="center"/>
          </w:tcPr>
          <w:p w14:paraId="63AEA91B" w14:textId="77777777" w:rsidR="00761F42" w:rsidRPr="00FB28A6" w:rsidRDefault="00761F42" w:rsidP="006D7C01">
            <w:pPr>
              <w:autoSpaceDE w:val="0"/>
              <w:autoSpaceDN w:val="0"/>
              <w:adjustRightInd w:val="0"/>
              <w:spacing w:line="240" w:lineRule="auto"/>
              <w:jc w:val="center"/>
              <w:rPr>
                <w:sz w:val="16"/>
              </w:rPr>
            </w:pPr>
            <w:r w:rsidRPr="00FB28A6">
              <w:rPr>
                <w:sz w:val="16"/>
              </w:rPr>
              <w:t>35</w:t>
            </w:r>
          </w:p>
        </w:tc>
        <w:tc>
          <w:tcPr>
            <w:tcW w:w="568" w:type="dxa"/>
            <w:vAlign w:val="center"/>
          </w:tcPr>
          <w:p w14:paraId="3E9A5BA8" w14:textId="77777777" w:rsidR="00761F42" w:rsidRPr="00FB28A6" w:rsidRDefault="00761F42" w:rsidP="006D7C01">
            <w:pPr>
              <w:autoSpaceDE w:val="0"/>
              <w:autoSpaceDN w:val="0"/>
              <w:adjustRightInd w:val="0"/>
              <w:spacing w:line="240" w:lineRule="auto"/>
              <w:jc w:val="center"/>
              <w:rPr>
                <w:sz w:val="16"/>
              </w:rPr>
            </w:pPr>
            <w:r w:rsidRPr="00FB28A6">
              <w:rPr>
                <w:sz w:val="16"/>
              </w:rPr>
              <w:t>4.6</w:t>
            </w:r>
          </w:p>
        </w:tc>
        <w:tc>
          <w:tcPr>
            <w:tcW w:w="1126" w:type="dxa"/>
            <w:vAlign w:val="center"/>
          </w:tcPr>
          <w:p w14:paraId="42BB169F" w14:textId="77777777" w:rsidR="00761F42" w:rsidRPr="00FB28A6" w:rsidRDefault="00761F42" w:rsidP="006D7C01">
            <w:pPr>
              <w:autoSpaceDE w:val="0"/>
              <w:autoSpaceDN w:val="0"/>
              <w:adjustRightInd w:val="0"/>
              <w:spacing w:line="240" w:lineRule="auto"/>
              <w:jc w:val="center"/>
              <w:rPr>
                <w:sz w:val="16"/>
              </w:rPr>
            </w:pPr>
            <w:r w:rsidRPr="00FB28A6">
              <w:rPr>
                <w:sz w:val="16"/>
              </w:rPr>
              <w:t>28</w:t>
            </w:r>
          </w:p>
        </w:tc>
        <w:tc>
          <w:tcPr>
            <w:tcW w:w="959" w:type="dxa"/>
            <w:vAlign w:val="center"/>
          </w:tcPr>
          <w:p w14:paraId="1E5F9C65" w14:textId="77777777" w:rsidR="00761F42" w:rsidRPr="00FB28A6" w:rsidRDefault="00761F42" w:rsidP="006D7C01">
            <w:pPr>
              <w:autoSpaceDE w:val="0"/>
              <w:autoSpaceDN w:val="0"/>
              <w:adjustRightInd w:val="0"/>
              <w:spacing w:line="240" w:lineRule="auto"/>
              <w:jc w:val="center"/>
              <w:rPr>
                <w:sz w:val="16"/>
              </w:rPr>
            </w:pPr>
            <w:r w:rsidRPr="00FB28A6">
              <w:rPr>
                <w:sz w:val="16"/>
              </w:rPr>
              <w:t>5.1</w:t>
            </w:r>
          </w:p>
        </w:tc>
        <w:tc>
          <w:tcPr>
            <w:tcW w:w="630" w:type="dxa"/>
            <w:vAlign w:val="center"/>
          </w:tcPr>
          <w:p w14:paraId="54FF7EDF" w14:textId="77777777" w:rsidR="00761F42" w:rsidRPr="00FB28A6" w:rsidRDefault="00761F42" w:rsidP="006D7C01">
            <w:pPr>
              <w:autoSpaceDE w:val="0"/>
              <w:autoSpaceDN w:val="0"/>
              <w:adjustRightInd w:val="0"/>
              <w:spacing w:line="240" w:lineRule="auto"/>
              <w:jc w:val="center"/>
              <w:rPr>
                <w:sz w:val="16"/>
              </w:rPr>
            </w:pPr>
            <w:r w:rsidRPr="00FB28A6">
              <w:rPr>
                <w:sz w:val="16"/>
              </w:rPr>
              <w:t>7</w:t>
            </w:r>
          </w:p>
        </w:tc>
        <w:tc>
          <w:tcPr>
            <w:tcW w:w="568" w:type="dxa"/>
            <w:vAlign w:val="center"/>
          </w:tcPr>
          <w:p w14:paraId="68B302FB" w14:textId="77777777" w:rsidR="00761F42" w:rsidRPr="00FB28A6" w:rsidRDefault="00761F42" w:rsidP="006D7C01">
            <w:pPr>
              <w:autoSpaceDE w:val="0"/>
              <w:autoSpaceDN w:val="0"/>
              <w:adjustRightInd w:val="0"/>
              <w:spacing w:line="240" w:lineRule="auto"/>
              <w:jc w:val="center"/>
              <w:rPr>
                <w:sz w:val="16"/>
              </w:rPr>
            </w:pPr>
            <w:r w:rsidRPr="00FB28A6">
              <w:rPr>
                <w:sz w:val="16"/>
              </w:rPr>
              <w:t>3.3</w:t>
            </w:r>
          </w:p>
        </w:tc>
      </w:tr>
      <w:tr w:rsidR="00761F42" w:rsidRPr="00FB28A6" w14:paraId="0BB33335" w14:textId="77777777" w:rsidTr="00761F42">
        <w:tc>
          <w:tcPr>
            <w:tcW w:w="3376" w:type="dxa"/>
            <w:vAlign w:val="center"/>
          </w:tcPr>
          <w:p w14:paraId="592F9584" w14:textId="77777777" w:rsidR="00761F42" w:rsidRPr="00FB28A6" w:rsidRDefault="00761F42" w:rsidP="006D7C01">
            <w:pPr>
              <w:autoSpaceDE w:val="0"/>
              <w:autoSpaceDN w:val="0"/>
              <w:adjustRightInd w:val="0"/>
              <w:spacing w:line="240" w:lineRule="auto"/>
              <w:jc w:val="center"/>
              <w:rPr>
                <w:sz w:val="16"/>
              </w:rPr>
            </w:pPr>
            <w:r w:rsidRPr="00FB28A6">
              <w:rPr>
                <w:sz w:val="16"/>
              </w:rPr>
              <w:t>Other</w:t>
            </w:r>
          </w:p>
        </w:tc>
        <w:tc>
          <w:tcPr>
            <w:tcW w:w="630" w:type="dxa"/>
            <w:vAlign w:val="center"/>
          </w:tcPr>
          <w:p w14:paraId="1187DC92" w14:textId="77777777" w:rsidR="00761F42" w:rsidRPr="00FB28A6" w:rsidRDefault="00761F42" w:rsidP="006D7C01">
            <w:pPr>
              <w:autoSpaceDE w:val="0"/>
              <w:autoSpaceDN w:val="0"/>
              <w:adjustRightInd w:val="0"/>
              <w:spacing w:line="240" w:lineRule="auto"/>
              <w:jc w:val="center"/>
              <w:rPr>
                <w:sz w:val="16"/>
              </w:rPr>
            </w:pPr>
            <w:r w:rsidRPr="00FB28A6">
              <w:rPr>
                <w:sz w:val="16"/>
              </w:rPr>
              <w:t>30</w:t>
            </w:r>
          </w:p>
        </w:tc>
        <w:tc>
          <w:tcPr>
            <w:tcW w:w="568" w:type="dxa"/>
            <w:vAlign w:val="center"/>
          </w:tcPr>
          <w:p w14:paraId="24258AEF" w14:textId="77777777" w:rsidR="00761F42" w:rsidRPr="00FB28A6" w:rsidRDefault="00761F42" w:rsidP="006D7C01">
            <w:pPr>
              <w:autoSpaceDE w:val="0"/>
              <w:autoSpaceDN w:val="0"/>
              <w:adjustRightInd w:val="0"/>
              <w:spacing w:line="240" w:lineRule="auto"/>
              <w:jc w:val="center"/>
              <w:rPr>
                <w:sz w:val="16"/>
              </w:rPr>
            </w:pPr>
            <w:r w:rsidRPr="00FB28A6">
              <w:rPr>
                <w:sz w:val="16"/>
              </w:rPr>
              <w:t>3.9</w:t>
            </w:r>
          </w:p>
        </w:tc>
        <w:tc>
          <w:tcPr>
            <w:tcW w:w="1126" w:type="dxa"/>
            <w:vAlign w:val="center"/>
          </w:tcPr>
          <w:p w14:paraId="4F4FA7A6" w14:textId="77777777" w:rsidR="00761F42" w:rsidRPr="00FB28A6" w:rsidRDefault="00761F42" w:rsidP="006D7C01">
            <w:pPr>
              <w:autoSpaceDE w:val="0"/>
              <w:autoSpaceDN w:val="0"/>
              <w:adjustRightInd w:val="0"/>
              <w:spacing w:line="240" w:lineRule="auto"/>
              <w:jc w:val="center"/>
              <w:rPr>
                <w:sz w:val="16"/>
              </w:rPr>
            </w:pPr>
            <w:r w:rsidRPr="00FB28A6">
              <w:rPr>
                <w:sz w:val="16"/>
              </w:rPr>
              <w:t>23</w:t>
            </w:r>
          </w:p>
        </w:tc>
        <w:tc>
          <w:tcPr>
            <w:tcW w:w="959" w:type="dxa"/>
            <w:vAlign w:val="center"/>
          </w:tcPr>
          <w:p w14:paraId="3DDF6751" w14:textId="77777777" w:rsidR="00761F42" w:rsidRPr="00FB28A6" w:rsidRDefault="00761F42" w:rsidP="006D7C01">
            <w:pPr>
              <w:autoSpaceDE w:val="0"/>
              <w:autoSpaceDN w:val="0"/>
              <w:adjustRightInd w:val="0"/>
              <w:spacing w:line="240" w:lineRule="auto"/>
              <w:jc w:val="center"/>
              <w:rPr>
                <w:sz w:val="16"/>
              </w:rPr>
            </w:pPr>
            <w:r w:rsidRPr="00FB28A6">
              <w:rPr>
                <w:sz w:val="16"/>
              </w:rPr>
              <w:t>4.2</w:t>
            </w:r>
          </w:p>
        </w:tc>
        <w:tc>
          <w:tcPr>
            <w:tcW w:w="630" w:type="dxa"/>
            <w:vAlign w:val="center"/>
          </w:tcPr>
          <w:p w14:paraId="3E8B6A5D" w14:textId="77777777" w:rsidR="00761F42" w:rsidRPr="00FB28A6" w:rsidRDefault="00761F42" w:rsidP="006D7C01">
            <w:pPr>
              <w:autoSpaceDE w:val="0"/>
              <w:autoSpaceDN w:val="0"/>
              <w:adjustRightInd w:val="0"/>
              <w:spacing w:line="240" w:lineRule="auto"/>
              <w:jc w:val="center"/>
              <w:rPr>
                <w:sz w:val="16"/>
              </w:rPr>
            </w:pPr>
            <w:r w:rsidRPr="00FB28A6">
              <w:rPr>
                <w:sz w:val="16"/>
              </w:rPr>
              <w:t>7</w:t>
            </w:r>
          </w:p>
        </w:tc>
        <w:tc>
          <w:tcPr>
            <w:tcW w:w="568" w:type="dxa"/>
            <w:vAlign w:val="center"/>
          </w:tcPr>
          <w:p w14:paraId="057C46C2" w14:textId="77777777" w:rsidR="00761F42" w:rsidRPr="00FB28A6" w:rsidRDefault="00761F42" w:rsidP="006D7C01">
            <w:pPr>
              <w:autoSpaceDE w:val="0"/>
              <w:autoSpaceDN w:val="0"/>
              <w:adjustRightInd w:val="0"/>
              <w:spacing w:line="240" w:lineRule="auto"/>
              <w:jc w:val="center"/>
              <w:rPr>
                <w:sz w:val="16"/>
              </w:rPr>
            </w:pPr>
            <w:r w:rsidRPr="00FB28A6">
              <w:rPr>
                <w:sz w:val="16"/>
              </w:rPr>
              <w:t>3.3</w:t>
            </w:r>
          </w:p>
        </w:tc>
      </w:tr>
      <w:tr w:rsidR="00761F42" w:rsidRPr="00FB28A6" w14:paraId="6E2D99CE" w14:textId="77777777" w:rsidTr="00761F42">
        <w:tc>
          <w:tcPr>
            <w:tcW w:w="3376" w:type="dxa"/>
            <w:vAlign w:val="center"/>
          </w:tcPr>
          <w:p w14:paraId="74C02A9A" w14:textId="77777777" w:rsidR="00761F42" w:rsidRPr="00FB28A6" w:rsidRDefault="00761F42" w:rsidP="006D7C01">
            <w:pPr>
              <w:autoSpaceDE w:val="0"/>
              <w:autoSpaceDN w:val="0"/>
              <w:adjustRightInd w:val="0"/>
              <w:spacing w:line="240" w:lineRule="auto"/>
              <w:jc w:val="center"/>
              <w:rPr>
                <w:sz w:val="16"/>
              </w:rPr>
            </w:pPr>
            <w:r w:rsidRPr="00FB28A6">
              <w:rPr>
                <w:sz w:val="16"/>
              </w:rPr>
              <w:t>Born in Canada</w:t>
            </w:r>
          </w:p>
        </w:tc>
        <w:tc>
          <w:tcPr>
            <w:tcW w:w="630" w:type="dxa"/>
            <w:vAlign w:val="center"/>
          </w:tcPr>
          <w:p w14:paraId="0B2F588D" w14:textId="77777777" w:rsidR="00761F42" w:rsidRPr="00FB28A6" w:rsidRDefault="00761F42" w:rsidP="006D7C01">
            <w:pPr>
              <w:autoSpaceDE w:val="0"/>
              <w:autoSpaceDN w:val="0"/>
              <w:adjustRightInd w:val="0"/>
              <w:spacing w:line="240" w:lineRule="auto"/>
              <w:jc w:val="center"/>
              <w:rPr>
                <w:sz w:val="16"/>
              </w:rPr>
            </w:pPr>
          </w:p>
        </w:tc>
        <w:tc>
          <w:tcPr>
            <w:tcW w:w="568" w:type="dxa"/>
            <w:vAlign w:val="center"/>
          </w:tcPr>
          <w:p w14:paraId="3264BD6A" w14:textId="77777777" w:rsidR="00761F42" w:rsidRPr="00FB28A6" w:rsidRDefault="00761F42" w:rsidP="006D7C01">
            <w:pPr>
              <w:autoSpaceDE w:val="0"/>
              <w:autoSpaceDN w:val="0"/>
              <w:adjustRightInd w:val="0"/>
              <w:spacing w:line="240" w:lineRule="auto"/>
              <w:jc w:val="center"/>
              <w:rPr>
                <w:sz w:val="16"/>
              </w:rPr>
            </w:pPr>
          </w:p>
        </w:tc>
        <w:tc>
          <w:tcPr>
            <w:tcW w:w="1126" w:type="dxa"/>
            <w:vAlign w:val="center"/>
          </w:tcPr>
          <w:p w14:paraId="5DC35B15" w14:textId="77777777" w:rsidR="00761F42" w:rsidRPr="00FB28A6" w:rsidRDefault="00761F42" w:rsidP="006D7C01">
            <w:pPr>
              <w:autoSpaceDE w:val="0"/>
              <w:autoSpaceDN w:val="0"/>
              <w:adjustRightInd w:val="0"/>
              <w:spacing w:line="240" w:lineRule="auto"/>
              <w:jc w:val="center"/>
              <w:rPr>
                <w:sz w:val="16"/>
              </w:rPr>
            </w:pPr>
          </w:p>
        </w:tc>
        <w:tc>
          <w:tcPr>
            <w:tcW w:w="959" w:type="dxa"/>
            <w:vAlign w:val="center"/>
          </w:tcPr>
          <w:p w14:paraId="2A8A0AB9" w14:textId="77777777" w:rsidR="00761F42" w:rsidRPr="00FB28A6" w:rsidRDefault="00761F42" w:rsidP="006D7C01">
            <w:pPr>
              <w:autoSpaceDE w:val="0"/>
              <w:autoSpaceDN w:val="0"/>
              <w:adjustRightInd w:val="0"/>
              <w:spacing w:line="240" w:lineRule="auto"/>
              <w:jc w:val="center"/>
              <w:rPr>
                <w:sz w:val="16"/>
              </w:rPr>
            </w:pPr>
          </w:p>
        </w:tc>
        <w:tc>
          <w:tcPr>
            <w:tcW w:w="630" w:type="dxa"/>
            <w:vAlign w:val="center"/>
          </w:tcPr>
          <w:p w14:paraId="0CCA29BC" w14:textId="77777777" w:rsidR="00761F42" w:rsidRPr="00FB28A6" w:rsidRDefault="00761F42" w:rsidP="006D7C01">
            <w:pPr>
              <w:autoSpaceDE w:val="0"/>
              <w:autoSpaceDN w:val="0"/>
              <w:adjustRightInd w:val="0"/>
              <w:spacing w:line="240" w:lineRule="auto"/>
              <w:jc w:val="center"/>
              <w:rPr>
                <w:sz w:val="16"/>
              </w:rPr>
            </w:pPr>
          </w:p>
        </w:tc>
        <w:tc>
          <w:tcPr>
            <w:tcW w:w="568" w:type="dxa"/>
            <w:vAlign w:val="center"/>
          </w:tcPr>
          <w:p w14:paraId="42AFD28F" w14:textId="77777777" w:rsidR="00761F42" w:rsidRPr="00FB28A6" w:rsidRDefault="00761F42" w:rsidP="006D7C01">
            <w:pPr>
              <w:autoSpaceDE w:val="0"/>
              <w:autoSpaceDN w:val="0"/>
              <w:adjustRightInd w:val="0"/>
              <w:spacing w:line="240" w:lineRule="auto"/>
              <w:jc w:val="center"/>
              <w:rPr>
                <w:sz w:val="16"/>
              </w:rPr>
            </w:pPr>
          </w:p>
        </w:tc>
      </w:tr>
      <w:tr w:rsidR="00761F42" w:rsidRPr="00FB28A6" w14:paraId="7ADB90DA" w14:textId="77777777" w:rsidTr="00761F42">
        <w:tc>
          <w:tcPr>
            <w:tcW w:w="3376" w:type="dxa"/>
            <w:vAlign w:val="center"/>
          </w:tcPr>
          <w:p w14:paraId="66725637" w14:textId="77777777" w:rsidR="00761F42" w:rsidRPr="00FB28A6" w:rsidRDefault="00761F42" w:rsidP="006D7C01">
            <w:pPr>
              <w:autoSpaceDE w:val="0"/>
              <w:autoSpaceDN w:val="0"/>
              <w:adjustRightInd w:val="0"/>
              <w:spacing w:line="240" w:lineRule="auto"/>
              <w:jc w:val="center"/>
              <w:rPr>
                <w:sz w:val="16"/>
              </w:rPr>
            </w:pPr>
            <w:r w:rsidRPr="00FB28A6">
              <w:rPr>
                <w:sz w:val="16"/>
              </w:rPr>
              <w:t>No</w:t>
            </w:r>
          </w:p>
        </w:tc>
        <w:tc>
          <w:tcPr>
            <w:tcW w:w="630" w:type="dxa"/>
            <w:vAlign w:val="center"/>
          </w:tcPr>
          <w:p w14:paraId="4B6268DA" w14:textId="77777777" w:rsidR="00761F42" w:rsidRPr="00FB28A6" w:rsidRDefault="00761F42" w:rsidP="006D7C01">
            <w:pPr>
              <w:autoSpaceDE w:val="0"/>
              <w:autoSpaceDN w:val="0"/>
              <w:adjustRightInd w:val="0"/>
              <w:spacing w:line="240" w:lineRule="auto"/>
              <w:jc w:val="center"/>
              <w:rPr>
                <w:sz w:val="16"/>
              </w:rPr>
            </w:pPr>
            <w:r w:rsidRPr="00FB28A6">
              <w:rPr>
                <w:sz w:val="16"/>
              </w:rPr>
              <w:t>176</w:t>
            </w:r>
          </w:p>
        </w:tc>
        <w:tc>
          <w:tcPr>
            <w:tcW w:w="568" w:type="dxa"/>
            <w:vAlign w:val="center"/>
          </w:tcPr>
          <w:p w14:paraId="195D4A1D" w14:textId="77777777" w:rsidR="00761F42" w:rsidRPr="00FB28A6" w:rsidRDefault="00761F42" w:rsidP="006D7C01">
            <w:pPr>
              <w:autoSpaceDE w:val="0"/>
              <w:autoSpaceDN w:val="0"/>
              <w:adjustRightInd w:val="0"/>
              <w:spacing w:line="240" w:lineRule="auto"/>
              <w:jc w:val="center"/>
              <w:rPr>
                <w:sz w:val="16"/>
              </w:rPr>
            </w:pPr>
            <w:r w:rsidRPr="00FB28A6">
              <w:rPr>
                <w:sz w:val="16"/>
              </w:rPr>
              <w:t>23.1</w:t>
            </w:r>
          </w:p>
        </w:tc>
        <w:tc>
          <w:tcPr>
            <w:tcW w:w="1126" w:type="dxa"/>
            <w:vAlign w:val="center"/>
          </w:tcPr>
          <w:p w14:paraId="2AF108FD" w14:textId="77777777" w:rsidR="00761F42" w:rsidRPr="00FB28A6" w:rsidRDefault="00761F42" w:rsidP="006D7C01">
            <w:pPr>
              <w:autoSpaceDE w:val="0"/>
              <w:autoSpaceDN w:val="0"/>
              <w:adjustRightInd w:val="0"/>
              <w:spacing w:line="240" w:lineRule="auto"/>
              <w:jc w:val="center"/>
              <w:rPr>
                <w:sz w:val="16"/>
              </w:rPr>
            </w:pPr>
            <w:r w:rsidRPr="00FB28A6">
              <w:rPr>
                <w:sz w:val="16"/>
              </w:rPr>
              <w:t>140</w:t>
            </w:r>
          </w:p>
        </w:tc>
        <w:tc>
          <w:tcPr>
            <w:tcW w:w="959" w:type="dxa"/>
            <w:vAlign w:val="center"/>
          </w:tcPr>
          <w:p w14:paraId="7BF28C33" w14:textId="77777777" w:rsidR="00761F42" w:rsidRPr="00FB28A6" w:rsidRDefault="00761F42" w:rsidP="006D7C01">
            <w:pPr>
              <w:autoSpaceDE w:val="0"/>
              <w:autoSpaceDN w:val="0"/>
              <w:adjustRightInd w:val="0"/>
              <w:spacing w:line="240" w:lineRule="auto"/>
              <w:jc w:val="center"/>
              <w:rPr>
                <w:sz w:val="16"/>
              </w:rPr>
            </w:pPr>
            <w:r w:rsidRPr="00FB28A6">
              <w:rPr>
                <w:sz w:val="16"/>
              </w:rPr>
              <w:t>25.5</w:t>
            </w:r>
          </w:p>
        </w:tc>
        <w:tc>
          <w:tcPr>
            <w:tcW w:w="630" w:type="dxa"/>
            <w:vAlign w:val="center"/>
          </w:tcPr>
          <w:p w14:paraId="22F98CDF" w14:textId="77777777" w:rsidR="00761F42" w:rsidRPr="00FB28A6" w:rsidRDefault="00761F42" w:rsidP="006D7C01">
            <w:pPr>
              <w:autoSpaceDE w:val="0"/>
              <w:autoSpaceDN w:val="0"/>
              <w:adjustRightInd w:val="0"/>
              <w:spacing w:line="240" w:lineRule="auto"/>
              <w:jc w:val="center"/>
              <w:rPr>
                <w:sz w:val="16"/>
              </w:rPr>
            </w:pPr>
            <w:r w:rsidRPr="00FB28A6">
              <w:rPr>
                <w:sz w:val="16"/>
              </w:rPr>
              <w:t>36</w:t>
            </w:r>
          </w:p>
        </w:tc>
        <w:tc>
          <w:tcPr>
            <w:tcW w:w="568" w:type="dxa"/>
            <w:vAlign w:val="center"/>
          </w:tcPr>
          <w:p w14:paraId="5A9E02BA" w14:textId="77777777" w:rsidR="00761F42" w:rsidRPr="00FB28A6" w:rsidRDefault="00761F42" w:rsidP="006D7C01">
            <w:pPr>
              <w:autoSpaceDE w:val="0"/>
              <w:autoSpaceDN w:val="0"/>
              <w:adjustRightInd w:val="0"/>
              <w:spacing w:line="240" w:lineRule="auto"/>
              <w:jc w:val="center"/>
              <w:rPr>
                <w:sz w:val="16"/>
              </w:rPr>
            </w:pPr>
            <w:r w:rsidRPr="00FB28A6">
              <w:rPr>
                <w:sz w:val="16"/>
              </w:rPr>
              <w:t>16.9</w:t>
            </w:r>
          </w:p>
        </w:tc>
      </w:tr>
      <w:tr w:rsidR="00761F42" w:rsidRPr="00FB28A6" w14:paraId="13A1782A" w14:textId="77777777" w:rsidTr="00761F42">
        <w:tc>
          <w:tcPr>
            <w:tcW w:w="3376" w:type="dxa"/>
            <w:vAlign w:val="center"/>
          </w:tcPr>
          <w:p w14:paraId="545101FE" w14:textId="77777777" w:rsidR="00761F42" w:rsidRPr="00FB28A6" w:rsidRDefault="00761F42" w:rsidP="006D7C01">
            <w:pPr>
              <w:autoSpaceDE w:val="0"/>
              <w:autoSpaceDN w:val="0"/>
              <w:adjustRightInd w:val="0"/>
              <w:spacing w:line="240" w:lineRule="auto"/>
              <w:jc w:val="center"/>
              <w:rPr>
                <w:sz w:val="16"/>
              </w:rPr>
            </w:pPr>
            <w:r w:rsidRPr="00FB28A6">
              <w:rPr>
                <w:sz w:val="16"/>
              </w:rPr>
              <w:t>Yes</w:t>
            </w:r>
          </w:p>
        </w:tc>
        <w:tc>
          <w:tcPr>
            <w:tcW w:w="630" w:type="dxa"/>
            <w:vAlign w:val="center"/>
          </w:tcPr>
          <w:p w14:paraId="42C63E6C" w14:textId="77777777" w:rsidR="00761F42" w:rsidRPr="00FB28A6" w:rsidRDefault="00761F42" w:rsidP="006D7C01">
            <w:pPr>
              <w:autoSpaceDE w:val="0"/>
              <w:autoSpaceDN w:val="0"/>
              <w:adjustRightInd w:val="0"/>
              <w:spacing w:line="240" w:lineRule="auto"/>
              <w:jc w:val="center"/>
              <w:rPr>
                <w:sz w:val="16"/>
              </w:rPr>
            </w:pPr>
            <w:r w:rsidRPr="00FB28A6">
              <w:rPr>
                <w:sz w:val="16"/>
              </w:rPr>
              <w:t>586</w:t>
            </w:r>
          </w:p>
        </w:tc>
        <w:tc>
          <w:tcPr>
            <w:tcW w:w="568" w:type="dxa"/>
            <w:vAlign w:val="center"/>
          </w:tcPr>
          <w:p w14:paraId="4A558435" w14:textId="77777777" w:rsidR="00761F42" w:rsidRPr="00FB28A6" w:rsidRDefault="00761F42" w:rsidP="006D7C01">
            <w:pPr>
              <w:autoSpaceDE w:val="0"/>
              <w:autoSpaceDN w:val="0"/>
              <w:adjustRightInd w:val="0"/>
              <w:spacing w:line="240" w:lineRule="auto"/>
              <w:jc w:val="center"/>
              <w:rPr>
                <w:sz w:val="16"/>
              </w:rPr>
            </w:pPr>
            <w:r w:rsidRPr="00FB28A6">
              <w:rPr>
                <w:sz w:val="16"/>
              </w:rPr>
              <w:t>76.9</w:t>
            </w:r>
          </w:p>
        </w:tc>
        <w:tc>
          <w:tcPr>
            <w:tcW w:w="1126" w:type="dxa"/>
            <w:vAlign w:val="center"/>
          </w:tcPr>
          <w:p w14:paraId="4DBDD053" w14:textId="77777777" w:rsidR="00761F42" w:rsidRPr="00FB28A6" w:rsidRDefault="00761F42" w:rsidP="006D7C01">
            <w:pPr>
              <w:autoSpaceDE w:val="0"/>
              <w:autoSpaceDN w:val="0"/>
              <w:adjustRightInd w:val="0"/>
              <w:spacing w:line="240" w:lineRule="auto"/>
              <w:jc w:val="center"/>
              <w:rPr>
                <w:sz w:val="16"/>
              </w:rPr>
            </w:pPr>
            <w:r w:rsidRPr="00FB28A6">
              <w:rPr>
                <w:sz w:val="16"/>
              </w:rPr>
              <w:t>409</w:t>
            </w:r>
          </w:p>
        </w:tc>
        <w:tc>
          <w:tcPr>
            <w:tcW w:w="959" w:type="dxa"/>
            <w:vAlign w:val="center"/>
          </w:tcPr>
          <w:p w14:paraId="05EDEFA6" w14:textId="77777777" w:rsidR="00761F42" w:rsidRPr="00FB28A6" w:rsidRDefault="00761F42" w:rsidP="006D7C01">
            <w:pPr>
              <w:autoSpaceDE w:val="0"/>
              <w:autoSpaceDN w:val="0"/>
              <w:adjustRightInd w:val="0"/>
              <w:spacing w:line="240" w:lineRule="auto"/>
              <w:jc w:val="center"/>
              <w:rPr>
                <w:sz w:val="16"/>
              </w:rPr>
            </w:pPr>
            <w:r w:rsidRPr="00FB28A6">
              <w:rPr>
                <w:sz w:val="16"/>
              </w:rPr>
              <w:t>74.5</w:t>
            </w:r>
          </w:p>
        </w:tc>
        <w:tc>
          <w:tcPr>
            <w:tcW w:w="630" w:type="dxa"/>
            <w:vAlign w:val="center"/>
          </w:tcPr>
          <w:p w14:paraId="140F7193" w14:textId="77777777" w:rsidR="00761F42" w:rsidRPr="00FB28A6" w:rsidRDefault="00761F42" w:rsidP="006D7C01">
            <w:pPr>
              <w:autoSpaceDE w:val="0"/>
              <w:autoSpaceDN w:val="0"/>
              <w:adjustRightInd w:val="0"/>
              <w:spacing w:line="240" w:lineRule="auto"/>
              <w:jc w:val="center"/>
              <w:rPr>
                <w:sz w:val="16"/>
              </w:rPr>
            </w:pPr>
            <w:r w:rsidRPr="00FB28A6">
              <w:rPr>
                <w:sz w:val="16"/>
              </w:rPr>
              <w:t>177</w:t>
            </w:r>
          </w:p>
        </w:tc>
        <w:tc>
          <w:tcPr>
            <w:tcW w:w="568" w:type="dxa"/>
            <w:vAlign w:val="center"/>
          </w:tcPr>
          <w:p w14:paraId="2F84C5B5" w14:textId="77777777" w:rsidR="00761F42" w:rsidRPr="00FB28A6" w:rsidRDefault="00761F42" w:rsidP="006D7C01">
            <w:pPr>
              <w:autoSpaceDE w:val="0"/>
              <w:autoSpaceDN w:val="0"/>
              <w:adjustRightInd w:val="0"/>
              <w:spacing w:line="240" w:lineRule="auto"/>
              <w:jc w:val="center"/>
              <w:rPr>
                <w:sz w:val="16"/>
              </w:rPr>
            </w:pPr>
            <w:r w:rsidRPr="00FB28A6">
              <w:rPr>
                <w:sz w:val="16"/>
              </w:rPr>
              <w:t>83.1</w:t>
            </w:r>
          </w:p>
        </w:tc>
      </w:tr>
      <w:tr w:rsidR="00761F42" w:rsidRPr="00FB28A6" w14:paraId="41265BC1" w14:textId="77777777" w:rsidTr="00761F42">
        <w:tc>
          <w:tcPr>
            <w:tcW w:w="3376" w:type="dxa"/>
            <w:vAlign w:val="center"/>
          </w:tcPr>
          <w:p w14:paraId="348B9AB5" w14:textId="77777777" w:rsidR="00761F42" w:rsidRPr="00FB28A6" w:rsidRDefault="00761F42" w:rsidP="006D7C01">
            <w:pPr>
              <w:autoSpaceDE w:val="0"/>
              <w:autoSpaceDN w:val="0"/>
              <w:adjustRightInd w:val="0"/>
              <w:spacing w:line="240" w:lineRule="auto"/>
              <w:jc w:val="center"/>
              <w:rPr>
                <w:sz w:val="16"/>
              </w:rPr>
            </w:pPr>
            <w:r w:rsidRPr="00FB28A6">
              <w:rPr>
                <w:sz w:val="16"/>
              </w:rPr>
              <w:t>Neighbourhood</w:t>
            </w:r>
          </w:p>
        </w:tc>
        <w:tc>
          <w:tcPr>
            <w:tcW w:w="630" w:type="dxa"/>
            <w:vAlign w:val="center"/>
          </w:tcPr>
          <w:p w14:paraId="6ABAD51D" w14:textId="77777777" w:rsidR="00761F42" w:rsidRPr="00FB28A6" w:rsidRDefault="00761F42" w:rsidP="006D7C01">
            <w:pPr>
              <w:autoSpaceDE w:val="0"/>
              <w:autoSpaceDN w:val="0"/>
              <w:adjustRightInd w:val="0"/>
              <w:spacing w:line="240" w:lineRule="auto"/>
              <w:jc w:val="center"/>
              <w:rPr>
                <w:sz w:val="16"/>
              </w:rPr>
            </w:pPr>
          </w:p>
        </w:tc>
        <w:tc>
          <w:tcPr>
            <w:tcW w:w="568" w:type="dxa"/>
            <w:vAlign w:val="center"/>
          </w:tcPr>
          <w:p w14:paraId="1C8E9EB1" w14:textId="77777777" w:rsidR="00761F42" w:rsidRPr="00FB28A6" w:rsidRDefault="00761F42" w:rsidP="006D7C01">
            <w:pPr>
              <w:autoSpaceDE w:val="0"/>
              <w:autoSpaceDN w:val="0"/>
              <w:adjustRightInd w:val="0"/>
              <w:spacing w:line="240" w:lineRule="auto"/>
              <w:jc w:val="center"/>
              <w:rPr>
                <w:sz w:val="16"/>
              </w:rPr>
            </w:pPr>
          </w:p>
        </w:tc>
        <w:tc>
          <w:tcPr>
            <w:tcW w:w="1126" w:type="dxa"/>
            <w:vAlign w:val="center"/>
          </w:tcPr>
          <w:p w14:paraId="266AA805" w14:textId="77777777" w:rsidR="00761F42" w:rsidRPr="00FB28A6" w:rsidRDefault="00761F42" w:rsidP="006D7C01">
            <w:pPr>
              <w:autoSpaceDE w:val="0"/>
              <w:autoSpaceDN w:val="0"/>
              <w:adjustRightInd w:val="0"/>
              <w:spacing w:line="240" w:lineRule="auto"/>
              <w:jc w:val="center"/>
              <w:rPr>
                <w:sz w:val="16"/>
              </w:rPr>
            </w:pPr>
          </w:p>
        </w:tc>
        <w:tc>
          <w:tcPr>
            <w:tcW w:w="959" w:type="dxa"/>
            <w:vAlign w:val="center"/>
          </w:tcPr>
          <w:p w14:paraId="64BC98BD" w14:textId="77777777" w:rsidR="00761F42" w:rsidRPr="00FB28A6" w:rsidRDefault="00761F42" w:rsidP="006D7C01">
            <w:pPr>
              <w:autoSpaceDE w:val="0"/>
              <w:autoSpaceDN w:val="0"/>
              <w:adjustRightInd w:val="0"/>
              <w:spacing w:line="240" w:lineRule="auto"/>
              <w:jc w:val="center"/>
              <w:rPr>
                <w:sz w:val="16"/>
              </w:rPr>
            </w:pPr>
          </w:p>
        </w:tc>
        <w:tc>
          <w:tcPr>
            <w:tcW w:w="630" w:type="dxa"/>
            <w:vAlign w:val="center"/>
          </w:tcPr>
          <w:p w14:paraId="323C6B18" w14:textId="77777777" w:rsidR="00761F42" w:rsidRPr="00FB28A6" w:rsidRDefault="00761F42" w:rsidP="006D7C01">
            <w:pPr>
              <w:autoSpaceDE w:val="0"/>
              <w:autoSpaceDN w:val="0"/>
              <w:adjustRightInd w:val="0"/>
              <w:spacing w:line="240" w:lineRule="auto"/>
              <w:jc w:val="center"/>
              <w:rPr>
                <w:sz w:val="16"/>
              </w:rPr>
            </w:pPr>
          </w:p>
        </w:tc>
        <w:tc>
          <w:tcPr>
            <w:tcW w:w="568" w:type="dxa"/>
            <w:vAlign w:val="center"/>
          </w:tcPr>
          <w:p w14:paraId="52E548CA" w14:textId="77777777" w:rsidR="00761F42" w:rsidRPr="00FB28A6" w:rsidRDefault="00761F42" w:rsidP="006D7C01">
            <w:pPr>
              <w:autoSpaceDE w:val="0"/>
              <w:autoSpaceDN w:val="0"/>
              <w:adjustRightInd w:val="0"/>
              <w:spacing w:line="240" w:lineRule="auto"/>
              <w:jc w:val="center"/>
              <w:rPr>
                <w:sz w:val="16"/>
              </w:rPr>
            </w:pPr>
          </w:p>
        </w:tc>
      </w:tr>
      <w:tr w:rsidR="00761F42" w:rsidRPr="00FB28A6" w14:paraId="3F737F30" w14:textId="77777777" w:rsidTr="00761F42">
        <w:tc>
          <w:tcPr>
            <w:tcW w:w="3376" w:type="dxa"/>
            <w:vAlign w:val="center"/>
          </w:tcPr>
          <w:p w14:paraId="779AC3F1" w14:textId="77777777" w:rsidR="00761F42" w:rsidRPr="00FB28A6" w:rsidRDefault="00761F42" w:rsidP="006D7C01">
            <w:pPr>
              <w:autoSpaceDE w:val="0"/>
              <w:autoSpaceDN w:val="0"/>
              <w:adjustRightInd w:val="0"/>
              <w:spacing w:line="240" w:lineRule="auto"/>
              <w:jc w:val="center"/>
              <w:rPr>
                <w:sz w:val="16"/>
              </w:rPr>
            </w:pPr>
            <w:r w:rsidRPr="00FB28A6">
              <w:rPr>
                <w:sz w:val="16"/>
              </w:rPr>
              <w:t>Downtown/West End</w:t>
            </w:r>
          </w:p>
        </w:tc>
        <w:tc>
          <w:tcPr>
            <w:tcW w:w="630" w:type="dxa"/>
            <w:vAlign w:val="center"/>
          </w:tcPr>
          <w:p w14:paraId="075BE3AC" w14:textId="77777777" w:rsidR="00761F42" w:rsidRPr="00FB28A6" w:rsidRDefault="00761F42" w:rsidP="006D7C01">
            <w:pPr>
              <w:autoSpaceDE w:val="0"/>
              <w:autoSpaceDN w:val="0"/>
              <w:adjustRightInd w:val="0"/>
              <w:spacing w:line="240" w:lineRule="auto"/>
              <w:jc w:val="center"/>
              <w:rPr>
                <w:sz w:val="16"/>
              </w:rPr>
            </w:pPr>
            <w:r w:rsidRPr="00FB28A6">
              <w:rPr>
                <w:sz w:val="16"/>
              </w:rPr>
              <w:t>375</w:t>
            </w:r>
          </w:p>
        </w:tc>
        <w:tc>
          <w:tcPr>
            <w:tcW w:w="568" w:type="dxa"/>
            <w:vAlign w:val="center"/>
          </w:tcPr>
          <w:p w14:paraId="6B39FF58" w14:textId="77777777" w:rsidR="00761F42" w:rsidRPr="00FB28A6" w:rsidRDefault="00761F42" w:rsidP="006D7C01">
            <w:pPr>
              <w:autoSpaceDE w:val="0"/>
              <w:autoSpaceDN w:val="0"/>
              <w:adjustRightInd w:val="0"/>
              <w:spacing w:line="240" w:lineRule="auto"/>
              <w:jc w:val="center"/>
              <w:rPr>
                <w:sz w:val="16"/>
              </w:rPr>
            </w:pPr>
            <w:r w:rsidRPr="00FB28A6">
              <w:rPr>
                <w:sz w:val="16"/>
              </w:rPr>
              <w:t>49.2</w:t>
            </w:r>
          </w:p>
        </w:tc>
        <w:tc>
          <w:tcPr>
            <w:tcW w:w="1126" w:type="dxa"/>
            <w:vAlign w:val="center"/>
          </w:tcPr>
          <w:p w14:paraId="2B05C636" w14:textId="77777777" w:rsidR="00761F42" w:rsidRPr="00FB28A6" w:rsidRDefault="00761F42" w:rsidP="006D7C01">
            <w:pPr>
              <w:autoSpaceDE w:val="0"/>
              <w:autoSpaceDN w:val="0"/>
              <w:adjustRightInd w:val="0"/>
              <w:spacing w:line="240" w:lineRule="auto"/>
              <w:jc w:val="center"/>
              <w:rPr>
                <w:sz w:val="16"/>
              </w:rPr>
            </w:pPr>
            <w:r w:rsidRPr="00FB28A6">
              <w:rPr>
                <w:sz w:val="16"/>
              </w:rPr>
              <w:t>234</w:t>
            </w:r>
          </w:p>
        </w:tc>
        <w:tc>
          <w:tcPr>
            <w:tcW w:w="959" w:type="dxa"/>
            <w:vAlign w:val="center"/>
          </w:tcPr>
          <w:p w14:paraId="1791C72F" w14:textId="77777777" w:rsidR="00761F42" w:rsidRPr="00FB28A6" w:rsidRDefault="00761F42" w:rsidP="006D7C01">
            <w:pPr>
              <w:autoSpaceDE w:val="0"/>
              <w:autoSpaceDN w:val="0"/>
              <w:adjustRightInd w:val="0"/>
              <w:spacing w:line="240" w:lineRule="auto"/>
              <w:jc w:val="center"/>
              <w:rPr>
                <w:sz w:val="16"/>
              </w:rPr>
            </w:pPr>
            <w:r w:rsidRPr="00FB28A6">
              <w:rPr>
                <w:sz w:val="16"/>
              </w:rPr>
              <w:t>42.6</w:t>
            </w:r>
          </w:p>
        </w:tc>
        <w:tc>
          <w:tcPr>
            <w:tcW w:w="630" w:type="dxa"/>
            <w:vAlign w:val="center"/>
          </w:tcPr>
          <w:p w14:paraId="4E930714" w14:textId="77777777" w:rsidR="00761F42" w:rsidRPr="00FB28A6" w:rsidRDefault="00761F42" w:rsidP="006D7C01">
            <w:pPr>
              <w:autoSpaceDE w:val="0"/>
              <w:autoSpaceDN w:val="0"/>
              <w:adjustRightInd w:val="0"/>
              <w:spacing w:line="240" w:lineRule="auto"/>
              <w:jc w:val="center"/>
              <w:rPr>
                <w:sz w:val="16"/>
              </w:rPr>
            </w:pPr>
            <w:r w:rsidRPr="00FB28A6">
              <w:rPr>
                <w:sz w:val="16"/>
              </w:rPr>
              <w:t>141</w:t>
            </w:r>
          </w:p>
        </w:tc>
        <w:tc>
          <w:tcPr>
            <w:tcW w:w="568" w:type="dxa"/>
            <w:vAlign w:val="center"/>
          </w:tcPr>
          <w:p w14:paraId="79835C29" w14:textId="77777777" w:rsidR="00761F42" w:rsidRPr="00FB28A6" w:rsidRDefault="00761F42" w:rsidP="006D7C01">
            <w:pPr>
              <w:autoSpaceDE w:val="0"/>
              <w:autoSpaceDN w:val="0"/>
              <w:adjustRightInd w:val="0"/>
              <w:spacing w:line="240" w:lineRule="auto"/>
              <w:jc w:val="center"/>
              <w:rPr>
                <w:sz w:val="16"/>
              </w:rPr>
            </w:pPr>
            <w:r w:rsidRPr="00FB28A6">
              <w:rPr>
                <w:sz w:val="16"/>
              </w:rPr>
              <w:t>66.2</w:t>
            </w:r>
          </w:p>
        </w:tc>
      </w:tr>
      <w:tr w:rsidR="00761F42" w:rsidRPr="00FB28A6" w14:paraId="121C9378" w14:textId="77777777" w:rsidTr="00761F42">
        <w:tc>
          <w:tcPr>
            <w:tcW w:w="3376" w:type="dxa"/>
            <w:vAlign w:val="center"/>
          </w:tcPr>
          <w:p w14:paraId="4CE33CAA" w14:textId="77777777" w:rsidR="00761F42" w:rsidRPr="00FB28A6" w:rsidRDefault="00761F42" w:rsidP="006D7C01">
            <w:pPr>
              <w:autoSpaceDE w:val="0"/>
              <w:autoSpaceDN w:val="0"/>
              <w:adjustRightInd w:val="0"/>
              <w:spacing w:line="240" w:lineRule="auto"/>
              <w:jc w:val="center"/>
              <w:rPr>
                <w:sz w:val="16"/>
              </w:rPr>
            </w:pPr>
            <w:r w:rsidRPr="00FB28A6">
              <w:rPr>
                <w:sz w:val="16"/>
              </w:rPr>
              <w:t>Elsewhere Vancouver</w:t>
            </w:r>
          </w:p>
        </w:tc>
        <w:tc>
          <w:tcPr>
            <w:tcW w:w="630" w:type="dxa"/>
            <w:vAlign w:val="center"/>
          </w:tcPr>
          <w:p w14:paraId="449B12A2" w14:textId="77777777" w:rsidR="00761F42" w:rsidRPr="00FB28A6" w:rsidRDefault="00761F42" w:rsidP="006D7C01">
            <w:pPr>
              <w:autoSpaceDE w:val="0"/>
              <w:autoSpaceDN w:val="0"/>
              <w:adjustRightInd w:val="0"/>
              <w:spacing w:line="240" w:lineRule="auto"/>
              <w:jc w:val="center"/>
              <w:rPr>
                <w:sz w:val="16"/>
              </w:rPr>
            </w:pPr>
            <w:r w:rsidRPr="00FB28A6">
              <w:rPr>
                <w:sz w:val="16"/>
              </w:rPr>
              <w:t>238</w:t>
            </w:r>
          </w:p>
        </w:tc>
        <w:tc>
          <w:tcPr>
            <w:tcW w:w="568" w:type="dxa"/>
            <w:vAlign w:val="center"/>
          </w:tcPr>
          <w:p w14:paraId="0C26B8A1" w14:textId="77777777" w:rsidR="00761F42" w:rsidRPr="00FB28A6" w:rsidRDefault="00761F42" w:rsidP="006D7C01">
            <w:pPr>
              <w:autoSpaceDE w:val="0"/>
              <w:autoSpaceDN w:val="0"/>
              <w:adjustRightInd w:val="0"/>
              <w:spacing w:line="240" w:lineRule="auto"/>
              <w:jc w:val="center"/>
              <w:rPr>
                <w:sz w:val="16"/>
              </w:rPr>
            </w:pPr>
            <w:r w:rsidRPr="00FB28A6">
              <w:rPr>
                <w:sz w:val="16"/>
              </w:rPr>
              <w:t>31.2</w:t>
            </w:r>
          </w:p>
        </w:tc>
        <w:tc>
          <w:tcPr>
            <w:tcW w:w="1126" w:type="dxa"/>
            <w:vAlign w:val="center"/>
          </w:tcPr>
          <w:p w14:paraId="4485C1EB" w14:textId="77777777" w:rsidR="00761F42" w:rsidRPr="00FB28A6" w:rsidRDefault="00761F42" w:rsidP="006D7C01">
            <w:pPr>
              <w:autoSpaceDE w:val="0"/>
              <w:autoSpaceDN w:val="0"/>
              <w:adjustRightInd w:val="0"/>
              <w:spacing w:line="240" w:lineRule="auto"/>
              <w:jc w:val="center"/>
              <w:rPr>
                <w:sz w:val="16"/>
              </w:rPr>
            </w:pPr>
            <w:r w:rsidRPr="00FB28A6">
              <w:rPr>
                <w:sz w:val="16"/>
              </w:rPr>
              <w:t>192</w:t>
            </w:r>
          </w:p>
        </w:tc>
        <w:tc>
          <w:tcPr>
            <w:tcW w:w="959" w:type="dxa"/>
            <w:vAlign w:val="center"/>
          </w:tcPr>
          <w:p w14:paraId="5A6D2E82" w14:textId="77777777" w:rsidR="00761F42" w:rsidRPr="00FB28A6" w:rsidRDefault="00761F42" w:rsidP="006D7C01">
            <w:pPr>
              <w:autoSpaceDE w:val="0"/>
              <w:autoSpaceDN w:val="0"/>
              <w:adjustRightInd w:val="0"/>
              <w:spacing w:line="240" w:lineRule="auto"/>
              <w:jc w:val="center"/>
              <w:rPr>
                <w:sz w:val="16"/>
              </w:rPr>
            </w:pPr>
            <w:r w:rsidRPr="00FB28A6">
              <w:rPr>
                <w:sz w:val="16"/>
              </w:rPr>
              <w:t>35.0</w:t>
            </w:r>
          </w:p>
        </w:tc>
        <w:tc>
          <w:tcPr>
            <w:tcW w:w="630" w:type="dxa"/>
            <w:vAlign w:val="center"/>
          </w:tcPr>
          <w:p w14:paraId="299E1EC6" w14:textId="77777777" w:rsidR="00761F42" w:rsidRPr="00FB28A6" w:rsidRDefault="00761F42" w:rsidP="006D7C01">
            <w:pPr>
              <w:autoSpaceDE w:val="0"/>
              <w:autoSpaceDN w:val="0"/>
              <w:adjustRightInd w:val="0"/>
              <w:spacing w:line="240" w:lineRule="auto"/>
              <w:jc w:val="center"/>
              <w:rPr>
                <w:sz w:val="16"/>
              </w:rPr>
            </w:pPr>
            <w:r w:rsidRPr="00FB28A6">
              <w:rPr>
                <w:sz w:val="16"/>
              </w:rPr>
              <w:t>46</w:t>
            </w:r>
          </w:p>
        </w:tc>
        <w:tc>
          <w:tcPr>
            <w:tcW w:w="568" w:type="dxa"/>
            <w:vAlign w:val="center"/>
          </w:tcPr>
          <w:p w14:paraId="320F5AD6" w14:textId="77777777" w:rsidR="00761F42" w:rsidRPr="00FB28A6" w:rsidRDefault="00761F42" w:rsidP="006D7C01">
            <w:pPr>
              <w:autoSpaceDE w:val="0"/>
              <w:autoSpaceDN w:val="0"/>
              <w:adjustRightInd w:val="0"/>
              <w:spacing w:line="240" w:lineRule="auto"/>
              <w:jc w:val="center"/>
              <w:rPr>
                <w:sz w:val="16"/>
              </w:rPr>
            </w:pPr>
            <w:r w:rsidRPr="00FB28A6">
              <w:rPr>
                <w:sz w:val="16"/>
              </w:rPr>
              <w:t>21.6</w:t>
            </w:r>
          </w:p>
        </w:tc>
      </w:tr>
      <w:tr w:rsidR="00761F42" w:rsidRPr="00FB28A6" w14:paraId="77201CA2" w14:textId="77777777" w:rsidTr="00761F42">
        <w:tc>
          <w:tcPr>
            <w:tcW w:w="3376" w:type="dxa"/>
            <w:vAlign w:val="center"/>
          </w:tcPr>
          <w:p w14:paraId="6D522042" w14:textId="77777777" w:rsidR="00761F42" w:rsidRPr="00FB28A6" w:rsidRDefault="00761F42" w:rsidP="006D7C01">
            <w:pPr>
              <w:autoSpaceDE w:val="0"/>
              <w:autoSpaceDN w:val="0"/>
              <w:adjustRightInd w:val="0"/>
              <w:spacing w:line="240" w:lineRule="auto"/>
              <w:jc w:val="center"/>
              <w:rPr>
                <w:sz w:val="16"/>
              </w:rPr>
            </w:pPr>
            <w:r w:rsidRPr="00FB28A6">
              <w:rPr>
                <w:sz w:val="16"/>
              </w:rPr>
              <w:t>Outside Vancouver</w:t>
            </w:r>
          </w:p>
        </w:tc>
        <w:tc>
          <w:tcPr>
            <w:tcW w:w="630" w:type="dxa"/>
            <w:vAlign w:val="center"/>
          </w:tcPr>
          <w:p w14:paraId="02AC70A0" w14:textId="77777777" w:rsidR="00761F42" w:rsidRPr="00FB28A6" w:rsidRDefault="00761F42" w:rsidP="006D7C01">
            <w:pPr>
              <w:autoSpaceDE w:val="0"/>
              <w:autoSpaceDN w:val="0"/>
              <w:adjustRightInd w:val="0"/>
              <w:spacing w:line="240" w:lineRule="auto"/>
              <w:jc w:val="center"/>
              <w:rPr>
                <w:sz w:val="16"/>
              </w:rPr>
            </w:pPr>
            <w:r w:rsidRPr="00FB28A6">
              <w:rPr>
                <w:sz w:val="16"/>
              </w:rPr>
              <w:t>149</w:t>
            </w:r>
          </w:p>
        </w:tc>
        <w:tc>
          <w:tcPr>
            <w:tcW w:w="568" w:type="dxa"/>
            <w:vAlign w:val="center"/>
          </w:tcPr>
          <w:p w14:paraId="2C696C4A" w14:textId="77777777" w:rsidR="00761F42" w:rsidRPr="00FB28A6" w:rsidRDefault="00761F42" w:rsidP="006D7C01">
            <w:pPr>
              <w:autoSpaceDE w:val="0"/>
              <w:autoSpaceDN w:val="0"/>
              <w:adjustRightInd w:val="0"/>
              <w:spacing w:line="240" w:lineRule="auto"/>
              <w:jc w:val="center"/>
              <w:rPr>
                <w:sz w:val="16"/>
              </w:rPr>
            </w:pPr>
            <w:r w:rsidRPr="00FB28A6">
              <w:rPr>
                <w:sz w:val="16"/>
              </w:rPr>
              <w:t>19.6</w:t>
            </w:r>
          </w:p>
        </w:tc>
        <w:tc>
          <w:tcPr>
            <w:tcW w:w="1126" w:type="dxa"/>
            <w:vAlign w:val="center"/>
          </w:tcPr>
          <w:p w14:paraId="636C1545" w14:textId="77777777" w:rsidR="00761F42" w:rsidRPr="00FB28A6" w:rsidRDefault="00761F42" w:rsidP="006D7C01">
            <w:pPr>
              <w:autoSpaceDE w:val="0"/>
              <w:autoSpaceDN w:val="0"/>
              <w:adjustRightInd w:val="0"/>
              <w:spacing w:line="240" w:lineRule="auto"/>
              <w:jc w:val="center"/>
              <w:rPr>
                <w:sz w:val="16"/>
              </w:rPr>
            </w:pPr>
            <w:r w:rsidRPr="00FB28A6">
              <w:rPr>
                <w:sz w:val="16"/>
              </w:rPr>
              <w:t>123</w:t>
            </w:r>
          </w:p>
        </w:tc>
        <w:tc>
          <w:tcPr>
            <w:tcW w:w="959" w:type="dxa"/>
            <w:vAlign w:val="center"/>
          </w:tcPr>
          <w:p w14:paraId="4478E65C" w14:textId="77777777" w:rsidR="00761F42" w:rsidRPr="00FB28A6" w:rsidRDefault="00761F42" w:rsidP="006D7C01">
            <w:pPr>
              <w:autoSpaceDE w:val="0"/>
              <w:autoSpaceDN w:val="0"/>
              <w:adjustRightInd w:val="0"/>
              <w:spacing w:line="240" w:lineRule="auto"/>
              <w:jc w:val="center"/>
              <w:rPr>
                <w:sz w:val="16"/>
              </w:rPr>
            </w:pPr>
            <w:r w:rsidRPr="00FB28A6">
              <w:rPr>
                <w:sz w:val="16"/>
              </w:rPr>
              <w:t>22.4</w:t>
            </w:r>
          </w:p>
        </w:tc>
        <w:tc>
          <w:tcPr>
            <w:tcW w:w="630" w:type="dxa"/>
            <w:vAlign w:val="center"/>
          </w:tcPr>
          <w:p w14:paraId="6D2A3FA5" w14:textId="77777777" w:rsidR="00761F42" w:rsidRPr="00FB28A6" w:rsidRDefault="00761F42" w:rsidP="006D7C01">
            <w:pPr>
              <w:autoSpaceDE w:val="0"/>
              <w:autoSpaceDN w:val="0"/>
              <w:adjustRightInd w:val="0"/>
              <w:spacing w:line="240" w:lineRule="auto"/>
              <w:jc w:val="center"/>
              <w:rPr>
                <w:sz w:val="16"/>
              </w:rPr>
            </w:pPr>
            <w:r w:rsidRPr="00FB28A6">
              <w:rPr>
                <w:sz w:val="16"/>
              </w:rPr>
              <w:t>26</w:t>
            </w:r>
          </w:p>
        </w:tc>
        <w:tc>
          <w:tcPr>
            <w:tcW w:w="568" w:type="dxa"/>
            <w:vAlign w:val="center"/>
          </w:tcPr>
          <w:p w14:paraId="08D8902F" w14:textId="77777777" w:rsidR="00761F42" w:rsidRPr="00FB28A6" w:rsidRDefault="00761F42" w:rsidP="006D7C01">
            <w:pPr>
              <w:autoSpaceDE w:val="0"/>
              <w:autoSpaceDN w:val="0"/>
              <w:adjustRightInd w:val="0"/>
              <w:spacing w:line="240" w:lineRule="auto"/>
              <w:jc w:val="center"/>
              <w:rPr>
                <w:sz w:val="16"/>
              </w:rPr>
            </w:pPr>
            <w:r w:rsidRPr="00FB28A6">
              <w:rPr>
                <w:sz w:val="16"/>
              </w:rPr>
              <w:t>12.2</w:t>
            </w:r>
          </w:p>
        </w:tc>
      </w:tr>
      <w:tr w:rsidR="00761F42" w:rsidRPr="00FB28A6" w14:paraId="61E22566" w14:textId="77777777" w:rsidTr="00761F42">
        <w:tc>
          <w:tcPr>
            <w:tcW w:w="3376" w:type="dxa"/>
            <w:vAlign w:val="center"/>
          </w:tcPr>
          <w:p w14:paraId="25F77095" w14:textId="77777777" w:rsidR="00761F42" w:rsidRPr="00FB28A6" w:rsidRDefault="00761F42" w:rsidP="006D7C01">
            <w:pPr>
              <w:autoSpaceDE w:val="0"/>
              <w:autoSpaceDN w:val="0"/>
              <w:adjustRightInd w:val="0"/>
              <w:spacing w:line="240" w:lineRule="auto"/>
              <w:jc w:val="center"/>
              <w:rPr>
                <w:sz w:val="16"/>
              </w:rPr>
            </w:pPr>
            <w:r w:rsidRPr="00FB28A6">
              <w:rPr>
                <w:sz w:val="16"/>
              </w:rPr>
              <w:t>Formal Education</w:t>
            </w:r>
          </w:p>
        </w:tc>
        <w:tc>
          <w:tcPr>
            <w:tcW w:w="630" w:type="dxa"/>
            <w:vAlign w:val="center"/>
          </w:tcPr>
          <w:p w14:paraId="20A6D62D" w14:textId="77777777" w:rsidR="00761F42" w:rsidRPr="00FB28A6" w:rsidRDefault="00761F42" w:rsidP="006D7C01">
            <w:pPr>
              <w:autoSpaceDE w:val="0"/>
              <w:autoSpaceDN w:val="0"/>
              <w:adjustRightInd w:val="0"/>
              <w:spacing w:line="240" w:lineRule="auto"/>
              <w:jc w:val="center"/>
              <w:rPr>
                <w:sz w:val="16"/>
              </w:rPr>
            </w:pPr>
          </w:p>
        </w:tc>
        <w:tc>
          <w:tcPr>
            <w:tcW w:w="568" w:type="dxa"/>
            <w:vAlign w:val="center"/>
          </w:tcPr>
          <w:p w14:paraId="3B735237" w14:textId="77777777" w:rsidR="00761F42" w:rsidRPr="00FB28A6" w:rsidRDefault="00761F42" w:rsidP="006D7C01">
            <w:pPr>
              <w:autoSpaceDE w:val="0"/>
              <w:autoSpaceDN w:val="0"/>
              <w:adjustRightInd w:val="0"/>
              <w:spacing w:line="240" w:lineRule="auto"/>
              <w:jc w:val="center"/>
              <w:rPr>
                <w:sz w:val="16"/>
              </w:rPr>
            </w:pPr>
          </w:p>
        </w:tc>
        <w:tc>
          <w:tcPr>
            <w:tcW w:w="1126" w:type="dxa"/>
            <w:vAlign w:val="center"/>
          </w:tcPr>
          <w:p w14:paraId="5225E7F6" w14:textId="77777777" w:rsidR="00761F42" w:rsidRPr="00FB28A6" w:rsidRDefault="00761F42" w:rsidP="006D7C01">
            <w:pPr>
              <w:autoSpaceDE w:val="0"/>
              <w:autoSpaceDN w:val="0"/>
              <w:adjustRightInd w:val="0"/>
              <w:spacing w:line="240" w:lineRule="auto"/>
              <w:jc w:val="center"/>
              <w:rPr>
                <w:sz w:val="16"/>
              </w:rPr>
            </w:pPr>
          </w:p>
        </w:tc>
        <w:tc>
          <w:tcPr>
            <w:tcW w:w="959" w:type="dxa"/>
            <w:vAlign w:val="center"/>
          </w:tcPr>
          <w:p w14:paraId="1340BC5C" w14:textId="77777777" w:rsidR="00761F42" w:rsidRPr="00FB28A6" w:rsidRDefault="00761F42" w:rsidP="006D7C01">
            <w:pPr>
              <w:autoSpaceDE w:val="0"/>
              <w:autoSpaceDN w:val="0"/>
              <w:adjustRightInd w:val="0"/>
              <w:spacing w:line="240" w:lineRule="auto"/>
              <w:jc w:val="center"/>
              <w:rPr>
                <w:sz w:val="16"/>
              </w:rPr>
            </w:pPr>
          </w:p>
        </w:tc>
        <w:tc>
          <w:tcPr>
            <w:tcW w:w="630" w:type="dxa"/>
            <w:vAlign w:val="center"/>
          </w:tcPr>
          <w:p w14:paraId="3586CFCB" w14:textId="77777777" w:rsidR="00761F42" w:rsidRPr="00FB28A6" w:rsidRDefault="00761F42" w:rsidP="006D7C01">
            <w:pPr>
              <w:autoSpaceDE w:val="0"/>
              <w:autoSpaceDN w:val="0"/>
              <w:adjustRightInd w:val="0"/>
              <w:spacing w:line="240" w:lineRule="auto"/>
              <w:jc w:val="center"/>
              <w:rPr>
                <w:sz w:val="16"/>
              </w:rPr>
            </w:pPr>
          </w:p>
        </w:tc>
        <w:tc>
          <w:tcPr>
            <w:tcW w:w="568" w:type="dxa"/>
            <w:vAlign w:val="center"/>
          </w:tcPr>
          <w:p w14:paraId="0FDE6555" w14:textId="77777777" w:rsidR="00761F42" w:rsidRPr="00FB28A6" w:rsidRDefault="00761F42" w:rsidP="006D7C01">
            <w:pPr>
              <w:autoSpaceDE w:val="0"/>
              <w:autoSpaceDN w:val="0"/>
              <w:adjustRightInd w:val="0"/>
              <w:spacing w:line="240" w:lineRule="auto"/>
              <w:jc w:val="center"/>
              <w:rPr>
                <w:sz w:val="16"/>
              </w:rPr>
            </w:pPr>
          </w:p>
        </w:tc>
      </w:tr>
      <w:tr w:rsidR="00761F42" w:rsidRPr="00FB28A6" w14:paraId="0AA1FFBE" w14:textId="77777777" w:rsidTr="00761F42">
        <w:tc>
          <w:tcPr>
            <w:tcW w:w="3376" w:type="dxa"/>
            <w:vAlign w:val="center"/>
          </w:tcPr>
          <w:p w14:paraId="3BC1AABF" w14:textId="77777777" w:rsidR="00761F42" w:rsidRPr="00FB28A6" w:rsidRDefault="00761F42" w:rsidP="006D7C01">
            <w:pPr>
              <w:autoSpaceDE w:val="0"/>
              <w:autoSpaceDN w:val="0"/>
              <w:adjustRightInd w:val="0"/>
              <w:spacing w:line="240" w:lineRule="auto"/>
              <w:jc w:val="center"/>
              <w:rPr>
                <w:sz w:val="16"/>
              </w:rPr>
            </w:pPr>
            <w:r w:rsidRPr="00FB28A6">
              <w:rPr>
                <w:sz w:val="16"/>
              </w:rPr>
              <w:t>Some or completed high school</w:t>
            </w:r>
          </w:p>
        </w:tc>
        <w:tc>
          <w:tcPr>
            <w:tcW w:w="630" w:type="dxa"/>
            <w:vAlign w:val="center"/>
          </w:tcPr>
          <w:p w14:paraId="0FC0426C" w14:textId="77777777" w:rsidR="00761F42" w:rsidRPr="00FB28A6" w:rsidRDefault="00761F42" w:rsidP="006D7C01">
            <w:pPr>
              <w:autoSpaceDE w:val="0"/>
              <w:autoSpaceDN w:val="0"/>
              <w:adjustRightInd w:val="0"/>
              <w:spacing w:line="240" w:lineRule="auto"/>
              <w:jc w:val="center"/>
              <w:rPr>
                <w:sz w:val="16"/>
              </w:rPr>
            </w:pPr>
            <w:r w:rsidRPr="00FB28A6">
              <w:rPr>
                <w:sz w:val="16"/>
              </w:rPr>
              <w:t>170</w:t>
            </w:r>
          </w:p>
        </w:tc>
        <w:tc>
          <w:tcPr>
            <w:tcW w:w="568" w:type="dxa"/>
            <w:vAlign w:val="center"/>
          </w:tcPr>
          <w:p w14:paraId="5DC0E553" w14:textId="77777777" w:rsidR="00761F42" w:rsidRPr="00FB28A6" w:rsidRDefault="00761F42" w:rsidP="006D7C01">
            <w:pPr>
              <w:autoSpaceDE w:val="0"/>
              <w:autoSpaceDN w:val="0"/>
              <w:adjustRightInd w:val="0"/>
              <w:spacing w:line="240" w:lineRule="auto"/>
              <w:jc w:val="center"/>
              <w:rPr>
                <w:sz w:val="16"/>
              </w:rPr>
            </w:pPr>
            <w:r w:rsidRPr="00FB28A6">
              <w:rPr>
                <w:sz w:val="16"/>
              </w:rPr>
              <w:t>22.3</w:t>
            </w:r>
          </w:p>
        </w:tc>
        <w:tc>
          <w:tcPr>
            <w:tcW w:w="1126" w:type="dxa"/>
            <w:vAlign w:val="center"/>
          </w:tcPr>
          <w:p w14:paraId="4C2A94EB" w14:textId="77777777" w:rsidR="00761F42" w:rsidRPr="00FB28A6" w:rsidRDefault="00761F42" w:rsidP="006D7C01">
            <w:pPr>
              <w:autoSpaceDE w:val="0"/>
              <w:autoSpaceDN w:val="0"/>
              <w:adjustRightInd w:val="0"/>
              <w:spacing w:line="240" w:lineRule="auto"/>
              <w:jc w:val="center"/>
              <w:rPr>
                <w:sz w:val="16"/>
              </w:rPr>
            </w:pPr>
            <w:r w:rsidRPr="00FB28A6">
              <w:rPr>
                <w:sz w:val="16"/>
              </w:rPr>
              <w:t>109</w:t>
            </w:r>
          </w:p>
        </w:tc>
        <w:tc>
          <w:tcPr>
            <w:tcW w:w="959" w:type="dxa"/>
            <w:vAlign w:val="center"/>
          </w:tcPr>
          <w:p w14:paraId="189FC734" w14:textId="77777777" w:rsidR="00761F42" w:rsidRPr="00FB28A6" w:rsidRDefault="00761F42" w:rsidP="006D7C01">
            <w:pPr>
              <w:autoSpaceDE w:val="0"/>
              <w:autoSpaceDN w:val="0"/>
              <w:adjustRightInd w:val="0"/>
              <w:spacing w:line="240" w:lineRule="auto"/>
              <w:jc w:val="center"/>
              <w:rPr>
                <w:sz w:val="16"/>
              </w:rPr>
            </w:pPr>
            <w:r w:rsidRPr="00FB28A6">
              <w:rPr>
                <w:sz w:val="16"/>
              </w:rPr>
              <w:t>19.9</w:t>
            </w:r>
          </w:p>
        </w:tc>
        <w:tc>
          <w:tcPr>
            <w:tcW w:w="630" w:type="dxa"/>
            <w:vAlign w:val="center"/>
          </w:tcPr>
          <w:p w14:paraId="44A9C279" w14:textId="77777777" w:rsidR="00761F42" w:rsidRPr="00FB28A6" w:rsidRDefault="00761F42" w:rsidP="006D7C01">
            <w:pPr>
              <w:autoSpaceDE w:val="0"/>
              <w:autoSpaceDN w:val="0"/>
              <w:adjustRightInd w:val="0"/>
              <w:spacing w:line="240" w:lineRule="auto"/>
              <w:jc w:val="center"/>
              <w:rPr>
                <w:sz w:val="16"/>
              </w:rPr>
            </w:pPr>
            <w:r w:rsidRPr="00FB28A6">
              <w:rPr>
                <w:sz w:val="16"/>
              </w:rPr>
              <w:t>61</w:t>
            </w:r>
          </w:p>
        </w:tc>
        <w:tc>
          <w:tcPr>
            <w:tcW w:w="568" w:type="dxa"/>
            <w:vAlign w:val="center"/>
          </w:tcPr>
          <w:p w14:paraId="3F9678B8" w14:textId="77777777" w:rsidR="00761F42" w:rsidRPr="00FB28A6" w:rsidRDefault="00761F42" w:rsidP="006D7C01">
            <w:pPr>
              <w:autoSpaceDE w:val="0"/>
              <w:autoSpaceDN w:val="0"/>
              <w:adjustRightInd w:val="0"/>
              <w:spacing w:line="240" w:lineRule="auto"/>
              <w:jc w:val="center"/>
              <w:rPr>
                <w:sz w:val="16"/>
              </w:rPr>
            </w:pPr>
            <w:r w:rsidRPr="00FB28A6">
              <w:rPr>
                <w:sz w:val="16"/>
              </w:rPr>
              <w:t>28.6</w:t>
            </w:r>
          </w:p>
        </w:tc>
      </w:tr>
      <w:tr w:rsidR="00761F42" w:rsidRPr="00FB28A6" w14:paraId="5BC71FD3" w14:textId="77777777" w:rsidTr="00761F42">
        <w:tc>
          <w:tcPr>
            <w:tcW w:w="3376" w:type="dxa"/>
            <w:vAlign w:val="center"/>
          </w:tcPr>
          <w:p w14:paraId="03DCC7C9" w14:textId="77777777" w:rsidR="00761F42" w:rsidRPr="00FB28A6" w:rsidRDefault="00761F42" w:rsidP="006D7C01">
            <w:pPr>
              <w:autoSpaceDE w:val="0"/>
              <w:autoSpaceDN w:val="0"/>
              <w:adjustRightInd w:val="0"/>
              <w:spacing w:line="240" w:lineRule="auto"/>
              <w:jc w:val="center"/>
              <w:rPr>
                <w:sz w:val="16"/>
              </w:rPr>
            </w:pPr>
            <w:r w:rsidRPr="00FB28A6">
              <w:rPr>
                <w:sz w:val="16"/>
              </w:rPr>
              <w:t>Any post-secondary training</w:t>
            </w:r>
          </w:p>
        </w:tc>
        <w:tc>
          <w:tcPr>
            <w:tcW w:w="630" w:type="dxa"/>
            <w:vAlign w:val="center"/>
          </w:tcPr>
          <w:p w14:paraId="47E9207E" w14:textId="77777777" w:rsidR="00761F42" w:rsidRPr="00FB28A6" w:rsidRDefault="00761F42" w:rsidP="006D7C01">
            <w:pPr>
              <w:autoSpaceDE w:val="0"/>
              <w:autoSpaceDN w:val="0"/>
              <w:adjustRightInd w:val="0"/>
              <w:spacing w:line="240" w:lineRule="auto"/>
              <w:jc w:val="center"/>
              <w:rPr>
                <w:sz w:val="16"/>
              </w:rPr>
            </w:pPr>
            <w:r w:rsidRPr="00FB28A6">
              <w:rPr>
                <w:sz w:val="16"/>
              </w:rPr>
              <w:t>592</w:t>
            </w:r>
          </w:p>
        </w:tc>
        <w:tc>
          <w:tcPr>
            <w:tcW w:w="568" w:type="dxa"/>
            <w:vAlign w:val="center"/>
          </w:tcPr>
          <w:p w14:paraId="55905DA2" w14:textId="77777777" w:rsidR="00761F42" w:rsidRPr="00FB28A6" w:rsidRDefault="00761F42" w:rsidP="006D7C01">
            <w:pPr>
              <w:autoSpaceDE w:val="0"/>
              <w:autoSpaceDN w:val="0"/>
              <w:adjustRightInd w:val="0"/>
              <w:spacing w:line="240" w:lineRule="auto"/>
              <w:jc w:val="center"/>
              <w:rPr>
                <w:sz w:val="16"/>
              </w:rPr>
            </w:pPr>
            <w:r w:rsidRPr="00FB28A6">
              <w:rPr>
                <w:sz w:val="16"/>
              </w:rPr>
              <w:t>77.7</w:t>
            </w:r>
          </w:p>
        </w:tc>
        <w:tc>
          <w:tcPr>
            <w:tcW w:w="1126" w:type="dxa"/>
            <w:vAlign w:val="center"/>
          </w:tcPr>
          <w:p w14:paraId="1E650438" w14:textId="77777777" w:rsidR="00761F42" w:rsidRPr="00FB28A6" w:rsidRDefault="00761F42" w:rsidP="006D7C01">
            <w:pPr>
              <w:autoSpaceDE w:val="0"/>
              <w:autoSpaceDN w:val="0"/>
              <w:adjustRightInd w:val="0"/>
              <w:spacing w:line="240" w:lineRule="auto"/>
              <w:jc w:val="center"/>
              <w:rPr>
                <w:sz w:val="16"/>
              </w:rPr>
            </w:pPr>
            <w:r w:rsidRPr="00FB28A6">
              <w:rPr>
                <w:sz w:val="16"/>
              </w:rPr>
              <w:t>440</w:t>
            </w:r>
          </w:p>
        </w:tc>
        <w:tc>
          <w:tcPr>
            <w:tcW w:w="959" w:type="dxa"/>
            <w:vAlign w:val="center"/>
          </w:tcPr>
          <w:p w14:paraId="245F8F31" w14:textId="77777777" w:rsidR="00761F42" w:rsidRPr="00FB28A6" w:rsidRDefault="00761F42" w:rsidP="006D7C01">
            <w:pPr>
              <w:autoSpaceDE w:val="0"/>
              <w:autoSpaceDN w:val="0"/>
              <w:adjustRightInd w:val="0"/>
              <w:spacing w:line="240" w:lineRule="auto"/>
              <w:jc w:val="center"/>
              <w:rPr>
                <w:sz w:val="16"/>
              </w:rPr>
            </w:pPr>
            <w:r w:rsidRPr="00FB28A6">
              <w:rPr>
                <w:sz w:val="16"/>
              </w:rPr>
              <w:t>80.2</w:t>
            </w:r>
          </w:p>
        </w:tc>
        <w:tc>
          <w:tcPr>
            <w:tcW w:w="630" w:type="dxa"/>
            <w:vAlign w:val="center"/>
          </w:tcPr>
          <w:p w14:paraId="01052325" w14:textId="77777777" w:rsidR="00761F42" w:rsidRPr="00FB28A6" w:rsidRDefault="00761F42" w:rsidP="006D7C01">
            <w:pPr>
              <w:autoSpaceDE w:val="0"/>
              <w:autoSpaceDN w:val="0"/>
              <w:adjustRightInd w:val="0"/>
              <w:spacing w:line="240" w:lineRule="auto"/>
              <w:jc w:val="center"/>
              <w:rPr>
                <w:sz w:val="16"/>
              </w:rPr>
            </w:pPr>
            <w:r w:rsidRPr="00FB28A6">
              <w:rPr>
                <w:sz w:val="16"/>
              </w:rPr>
              <w:t>152</w:t>
            </w:r>
          </w:p>
        </w:tc>
        <w:tc>
          <w:tcPr>
            <w:tcW w:w="568" w:type="dxa"/>
            <w:vAlign w:val="center"/>
          </w:tcPr>
          <w:p w14:paraId="3D21FBD6" w14:textId="77777777" w:rsidR="00761F42" w:rsidRPr="00FB28A6" w:rsidRDefault="00761F42" w:rsidP="006D7C01">
            <w:pPr>
              <w:autoSpaceDE w:val="0"/>
              <w:autoSpaceDN w:val="0"/>
              <w:adjustRightInd w:val="0"/>
              <w:spacing w:line="240" w:lineRule="auto"/>
              <w:jc w:val="center"/>
              <w:rPr>
                <w:sz w:val="16"/>
              </w:rPr>
            </w:pPr>
            <w:r w:rsidRPr="00FB28A6">
              <w:rPr>
                <w:sz w:val="16"/>
              </w:rPr>
              <w:t>71.4</w:t>
            </w:r>
          </w:p>
        </w:tc>
      </w:tr>
      <w:tr w:rsidR="00761F42" w:rsidRPr="00FB28A6" w14:paraId="69631AAB" w14:textId="77777777" w:rsidTr="00761F42">
        <w:tc>
          <w:tcPr>
            <w:tcW w:w="3376" w:type="dxa"/>
            <w:vAlign w:val="center"/>
          </w:tcPr>
          <w:p w14:paraId="011CDA37" w14:textId="77777777" w:rsidR="00761F42" w:rsidRPr="00FB28A6" w:rsidRDefault="00761F42" w:rsidP="006D7C01">
            <w:pPr>
              <w:autoSpaceDE w:val="0"/>
              <w:autoSpaceDN w:val="0"/>
              <w:adjustRightInd w:val="0"/>
              <w:spacing w:line="240" w:lineRule="auto"/>
              <w:jc w:val="center"/>
              <w:rPr>
                <w:sz w:val="16"/>
              </w:rPr>
            </w:pPr>
            <w:r w:rsidRPr="00FB28A6">
              <w:rPr>
                <w:sz w:val="16"/>
              </w:rPr>
              <w:t>Annual Income</w:t>
            </w:r>
          </w:p>
        </w:tc>
        <w:tc>
          <w:tcPr>
            <w:tcW w:w="630" w:type="dxa"/>
            <w:vAlign w:val="center"/>
          </w:tcPr>
          <w:p w14:paraId="4AEC2D6C" w14:textId="77777777" w:rsidR="00761F42" w:rsidRPr="00FB28A6" w:rsidRDefault="00761F42" w:rsidP="006D7C01">
            <w:pPr>
              <w:autoSpaceDE w:val="0"/>
              <w:autoSpaceDN w:val="0"/>
              <w:adjustRightInd w:val="0"/>
              <w:spacing w:line="240" w:lineRule="auto"/>
              <w:jc w:val="center"/>
              <w:rPr>
                <w:sz w:val="16"/>
              </w:rPr>
            </w:pPr>
          </w:p>
        </w:tc>
        <w:tc>
          <w:tcPr>
            <w:tcW w:w="568" w:type="dxa"/>
            <w:vAlign w:val="center"/>
          </w:tcPr>
          <w:p w14:paraId="61975FFA" w14:textId="77777777" w:rsidR="00761F42" w:rsidRPr="00FB28A6" w:rsidRDefault="00761F42" w:rsidP="006D7C01">
            <w:pPr>
              <w:autoSpaceDE w:val="0"/>
              <w:autoSpaceDN w:val="0"/>
              <w:adjustRightInd w:val="0"/>
              <w:spacing w:line="240" w:lineRule="auto"/>
              <w:jc w:val="center"/>
              <w:rPr>
                <w:sz w:val="16"/>
              </w:rPr>
            </w:pPr>
          </w:p>
        </w:tc>
        <w:tc>
          <w:tcPr>
            <w:tcW w:w="1126" w:type="dxa"/>
            <w:vAlign w:val="center"/>
          </w:tcPr>
          <w:p w14:paraId="0749D3AA" w14:textId="77777777" w:rsidR="00761F42" w:rsidRPr="00FB28A6" w:rsidRDefault="00761F42" w:rsidP="006D7C01">
            <w:pPr>
              <w:autoSpaceDE w:val="0"/>
              <w:autoSpaceDN w:val="0"/>
              <w:adjustRightInd w:val="0"/>
              <w:spacing w:line="240" w:lineRule="auto"/>
              <w:jc w:val="center"/>
              <w:rPr>
                <w:sz w:val="16"/>
              </w:rPr>
            </w:pPr>
          </w:p>
        </w:tc>
        <w:tc>
          <w:tcPr>
            <w:tcW w:w="959" w:type="dxa"/>
            <w:vAlign w:val="center"/>
          </w:tcPr>
          <w:p w14:paraId="3649CC11" w14:textId="77777777" w:rsidR="00761F42" w:rsidRPr="00FB28A6" w:rsidRDefault="00761F42" w:rsidP="006D7C01">
            <w:pPr>
              <w:autoSpaceDE w:val="0"/>
              <w:autoSpaceDN w:val="0"/>
              <w:adjustRightInd w:val="0"/>
              <w:spacing w:line="240" w:lineRule="auto"/>
              <w:jc w:val="center"/>
              <w:rPr>
                <w:sz w:val="16"/>
              </w:rPr>
            </w:pPr>
          </w:p>
        </w:tc>
        <w:tc>
          <w:tcPr>
            <w:tcW w:w="630" w:type="dxa"/>
            <w:vAlign w:val="center"/>
          </w:tcPr>
          <w:p w14:paraId="48268191" w14:textId="77777777" w:rsidR="00761F42" w:rsidRPr="00FB28A6" w:rsidRDefault="00761F42" w:rsidP="006D7C01">
            <w:pPr>
              <w:autoSpaceDE w:val="0"/>
              <w:autoSpaceDN w:val="0"/>
              <w:adjustRightInd w:val="0"/>
              <w:spacing w:line="240" w:lineRule="auto"/>
              <w:jc w:val="center"/>
              <w:rPr>
                <w:sz w:val="16"/>
              </w:rPr>
            </w:pPr>
          </w:p>
        </w:tc>
        <w:tc>
          <w:tcPr>
            <w:tcW w:w="568" w:type="dxa"/>
            <w:vAlign w:val="center"/>
          </w:tcPr>
          <w:p w14:paraId="084565E8" w14:textId="77777777" w:rsidR="00761F42" w:rsidRPr="00FB28A6" w:rsidRDefault="00761F42" w:rsidP="006D7C01">
            <w:pPr>
              <w:autoSpaceDE w:val="0"/>
              <w:autoSpaceDN w:val="0"/>
              <w:adjustRightInd w:val="0"/>
              <w:spacing w:line="240" w:lineRule="auto"/>
              <w:jc w:val="center"/>
              <w:rPr>
                <w:sz w:val="16"/>
              </w:rPr>
            </w:pPr>
          </w:p>
        </w:tc>
      </w:tr>
      <w:tr w:rsidR="00761F42" w:rsidRPr="00FB28A6" w14:paraId="282336B2" w14:textId="77777777" w:rsidTr="00761F42">
        <w:tc>
          <w:tcPr>
            <w:tcW w:w="3376" w:type="dxa"/>
            <w:vAlign w:val="center"/>
          </w:tcPr>
          <w:p w14:paraId="1A030477" w14:textId="77777777" w:rsidR="00761F42" w:rsidRPr="00FB28A6" w:rsidRDefault="00761F42" w:rsidP="006D7C01">
            <w:pPr>
              <w:autoSpaceDE w:val="0"/>
              <w:autoSpaceDN w:val="0"/>
              <w:adjustRightInd w:val="0"/>
              <w:spacing w:line="240" w:lineRule="auto"/>
              <w:jc w:val="center"/>
              <w:rPr>
                <w:sz w:val="16"/>
              </w:rPr>
            </w:pPr>
            <w:r w:rsidRPr="00FB28A6">
              <w:rPr>
                <w:sz w:val="16"/>
              </w:rPr>
              <w:t>&lt;$30,000</w:t>
            </w:r>
          </w:p>
        </w:tc>
        <w:tc>
          <w:tcPr>
            <w:tcW w:w="630" w:type="dxa"/>
            <w:vAlign w:val="center"/>
          </w:tcPr>
          <w:p w14:paraId="00CF03C1" w14:textId="77777777" w:rsidR="00761F42" w:rsidRPr="00FB28A6" w:rsidRDefault="00761F42" w:rsidP="006D7C01">
            <w:pPr>
              <w:autoSpaceDE w:val="0"/>
              <w:autoSpaceDN w:val="0"/>
              <w:adjustRightInd w:val="0"/>
              <w:spacing w:line="240" w:lineRule="auto"/>
              <w:jc w:val="center"/>
              <w:rPr>
                <w:sz w:val="16"/>
              </w:rPr>
            </w:pPr>
            <w:r w:rsidRPr="00FB28A6">
              <w:rPr>
                <w:sz w:val="16"/>
              </w:rPr>
              <w:t>476</w:t>
            </w:r>
          </w:p>
        </w:tc>
        <w:tc>
          <w:tcPr>
            <w:tcW w:w="568" w:type="dxa"/>
            <w:vAlign w:val="center"/>
          </w:tcPr>
          <w:p w14:paraId="20CFB145" w14:textId="77777777" w:rsidR="00761F42" w:rsidRPr="00FB28A6" w:rsidRDefault="00761F42" w:rsidP="006D7C01">
            <w:pPr>
              <w:autoSpaceDE w:val="0"/>
              <w:autoSpaceDN w:val="0"/>
              <w:adjustRightInd w:val="0"/>
              <w:spacing w:line="240" w:lineRule="auto"/>
              <w:jc w:val="center"/>
              <w:rPr>
                <w:sz w:val="16"/>
              </w:rPr>
            </w:pPr>
            <w:r w:rsidRPr="00FB28A6">
              <w:rPr>
                <w:sz w:val="16"/>
              </w:rPr>
              <w:t>62.5</w:t>
            </w:r>
          </w:p>
        </w:tc>
        <w:tc>
          <w:tcPr>
            <w:tcW w:w="1126" w:type="dxa"/>
            <w:vAlign w:val="center"/>
          </w:tcPr>
          <w:p w14:paraId="5AD079B6" w14:textId="77777777" w:rsidR="00761F42" w:rsidRPr="00FB28A6" w:rsidRDefault="00761F42" w:rsidP="006D7C01">
            <w:pPr>
              <w:autoSpaceDE w:val="0"/>
              <w:autoSpaceDN w:val="0"/>
              <w:adjustRightInd w:val="0"/>
              <w:spacing w:line="240" w:lineRule="auto"/>
              <w:jc w:val="center"/>
              <w:rPr>
                <w:sz w:val="16"/>
              </w:rPr>
            </w:pPr>
            <w:r w:rsidRPr="00FB28A6">
              <w:rPr>
                <w:sz w:val="16"/>
              </w:rPr>
              <w:t>324</w:t>
            </w:r>
          </w:p>
        </w:tc>
        <w:tc>
          <w:tcPr>
            <w:tcW w:w="959" w:type="dxa"/>
            <w:vAlign w:val="center"/>
          </w:tcPr>
          <w:p w14:paraId="0ADA11B3" w14:textId="77777777" w:rsidR="00761F42" w:rsidRPr="00FB28A6" w:rsidRDefault="00761F42" w:rsidP="006D7C01">
            <w:pPr>
              <w:autoSpaceDE w:val="0"/>
              <w:autoSpaceDN w:val="0"/>
              <w:adjustRightInd w:val="0"/>
              <w:spacing w:line="240" w:lineRule="auto"/>
              <w:jc w:val="center"/>
              <w:rPr>
                <w:sz w:val="16"/>
              </w:rPr>
            </w:pPr>
            <w:r w:rsidRPr="00FB28A6">
              <w:rPr>
                <w:sz w:val="16"/>
              </w:rPr>
              <w:t>59.0</w:t>
            </w:r>
          </w:p>
        </w:tc>
        <w:tc>
          <w:tcPr>
            <w:tcW w:w="630" w:type="dxa"/>
            <w:vAlign w:val="center"/>
          </w:tcPr>
          <w:p w14:paraId="6AE5C243" w14:textId="77777777" w:rsidR="00761F42" w:rsidRPr="00FB28A6" w:rsidRDefault="00761F42" w:rsidP="006D7C01">
            <w:pPr>
              <w:autoSpaceDE w:val="0"/>
              <w:autoSpaceDN w:val="0"/>
              <w:adjustRightInd w:val="0"/>
              <w:spacing w:line="240" w:lineRule="auto"/>
              <w:jc w:val="center"/>
              <w:rPr>
                <w:sz w:val="16"/>
              </w:rPr>
            </w:pPr>
            <w:r w:rsidRPr="00FB28A6">
              <w:rPr>
                <w:sz w:val="16"/>
              </w:rPr>
              <w:t>152</w:t>
            </w:r>
          </w:p>
        </w:tc>
        <w:tc>
          <w:tcPr>
            <w:tcW w:w="568" w:type="dxa"/>
            <w:vAlign w:val="center"/>
          </w:tcPr>
          <w:p w14:paraId="0B5A7410" w14:textId="77777777" w:rsidR="00761F42" w:rsidRPr="00FB28A6" w:rsidRDefault="00761F42" w:rsidP="006D7C01">
            <w:pPr>
              <w:autoSpaceDE w:val="0"/>
              <w:autoSpaceDN w:val="0"/>
              <w:adjustRightInd w:val="0"/>
              <w:spacing w:line="240" w:lineRule="auto"/>
              <w:jc w:val="center"/>
              <w:rPr>
                <w:sz w:val="16"/>
              </w:rPr>
            </w:pPr>
            <w:r w:rsidRPr="00FB28A6">
              <w:rPr>
                <w:sz w:val="16"/>
              </w:rPr>
              <w:t>71.4</w:t>
            </w:r>
          </w:p>
        </w:tc>
      </w:tr>
      <w:tr w:rsidR="00761F42" w:rsidRPr="00FB28A6" w14:paraId="6BF28FC6" w14:textId="77777777" w:rsidTr="00761F42">
        <w:tc>
          <w:tcPr>
            <w:tcW w:w="3376" w:type="dxa"/>
            <w:vAlign w:val="center"/>
          </w:tcPr>
          <w:p w14:paraId="69F61CEF" w14:textId="77777777" w:rsidR="00761F42" w:rsidRPr="00FB28A6" w:rsidRDefault="00761F42" w:rsidP="006D7C01">
            <w:pPr>
              <w:autoSpaceDE w:val="0"/>
              <w:autoSpaceDN w:val="0"/>
              <w:adjustRightInd w:val="0"/>
              <w:spacing w:line="240" w:lineRule="auto"/>
              <w:jc w:val="center"/>
              <w:rPr>
                <w:sz w:val="16"/>
              </w:rPr>
            </w:pPr>
            <w:r w:rsidRPr="00FB28A6">
              <w:rPr>
                <w:sz w:val="16"/>
              </w:rPr>
              <w:t>at least $30,000</w:t>
            </w:r>
          </w:p>
        </w:tc>
        <w:tc>
          <w:tcPr>
            <w:tcW w:w="630" w:type="dxa"/>
            <w:vAlign w:val="center"/>
          </w:tcPr>
          <w:p w14:paraId="21C0E799" w14:textId="77777777" w:rsidR="00761F42" w:rsidRPr="00FB28A6" w:rsidRDefault="00761F42" w:rsidP="006D7C01">
            <w:pPr>
              <w:autoSpaceDE w:val="0"/>
              <w:autoSpaceDN w:val="0"/>
              <w:adjustRightInd w:val="0"/>
              <w:spacing w:line="240" w:lineRule="auto"/>
              <w:jc w:val="center"/>
              <w:rPr>
                <w:sz w:val="16"/>
              </w:rPr>
            </w:pPr>
            <w:r w:rsidRPr="00FB28A6">
              <w:rPr>
                <w:sz w:val="16"/>
              </w:rPr>
              <w:t>286</w:t>
            </w:r>
          </w:p>
        </w:tc>
        <w:tc>
          <w:tcPr>
            <w:tcW w:w="568" w:type="dxa"/>
            <w:vAlign w:val="center"/>
          </w:tcPr>
          <w:p w14:paraId="0081AC35" w14:textId="77777777" w:rsidR="00761F42" w:rsidRPr="00FB28A6" w:rsidRDefault="00761F42" w:rsidP="006D7C01">
            <w:pPr>
              <w:autoSpaceDE w:val="0"/>
              <w:autoSpaceDN w:val="0"/>
              <w:adjustRightInd w:val="0"/>
              <w:spacing w:line="240" w:lineRule="auto"/>
              <w:jc w:val="center"/>
              <w:rPr>
                <w:sz w:val="16"/>
              </w:rPr>
            </w:pPr>
            <w:r w:rsidRPr="00FB28A6">
              <w:rPr>
                <w:sz w:val="16"/>
              </w:rPr>
              <w:t>37.5</w:t>
            </w:r>
          </w:p>
        </w:tc>
        <w:tc>
          <w:tcPr>
            <w:tcW w:w="1126" w:type="dxa"/>
            <w:vAlign w:val="center"/>
          </w:tcPr>
          <w:p w14:paraId="09B815A5" w14:textId="77777777" w:rsidR="00761F42" w:rsidRPr="00FB28A6" w:rsidRDefault="00761F42" w:rsidP="006D7C01">
            <w:pPr>
              <w:autoSpaceDE w:val="0"/>
              <w:autoSpaceDN w:val="0"/>
              <w:adjustRightInd w:val="0"/>
              <w:spacing w:line="240" w:lineRule="auto"/>
              <w:jc w:val="center"/>
              <w:rPr>
                <w:sz w:val="16"/>
              </w:rPr>
            </w:pPr>
            <w:r w:rsidRPr="00FB28A6">
              <w:rPr>
                <w:sz w:val="16"/>
              </w:rPr>
              <w:t>225</w:t>
            </w:r>
          </w:p>
        </w:tc>
        <w:tc>
          <w:tcPr>
            <w:tcW w:w="959" w:type="dxa"/>
            <w:vAlign w:val="center"/>
          </w:tcPr>
          <w:p w14:paraId="76230ABE" w14:textId="77777777" w:rsidR="00761F42" w:rsidRPr="00FB28A6" w:rsidRDefault="00761F42" w:rsidP="006D7C01">
            <w:pPr>
              <w:autoSpaceDE w:val="0"/>
              <w:autoSpaceDN w:val="0"/>
              <w:adjustRightInd w:val="0"/>
              <w:spacing w:line="240" w:lineRule="auto"/>
              <w:jc w:val="center"/>
              <w:rPr>
                <w:sz w:val="16"/>
              </w:rPr>
            </w:pPr>
            <w:r w:rsidRPr="00FB28A6">
              <w:rPr>
                <w:sz w:val="16"/>
              </w:rPr>
              <w:t>41.0</w:t>
            </w:r>
          </w:p>
        </w:tc>
        <w:tc>
          <w:tcPr>
            <w:tcW w:w="630" w:type="dxa"/>
            <w:vAlign w:val="center"/>
          </w:tcPr>
          <w:p w14:paraId="39602262" w14:textId="77777777" w:rsidR="00761F42" w:rsidRPr="00FB28A6" w:rsidRDefault="00761F42" w:rsidP="006D7C01">
            <w:pPr>
              <w:autoSpaceDE w:val="0"/>
              <w:autoSpaceDN w:val="0"/>
              <w:adjustRightInd w:val="0"/>
              <w:spacing w:line="240" w:lineRule="auto"/>
              <w:jc w:val="center"/>
              <w:rPr>
                <w:sz w:val="16"/>
              </w:rPr>
            </w:pPr>
            <w:r w:rsidRPr="00FB28A6">
              <w:rPr>
                <w:sz w:val="16"/>
              </w:rPr>
              <w:t>61</w:t>
            </w:r>
          </w:p>
        </w:tc>
        <w:tc>
          <w:tcPr>
            <w:tcW w:w="568" w:type="dxa"/>
            <w:vAlign w:val="center"/>
          </w:tcPr>
          <w:p w14:paraId="3813D581" w14:textId="77777777" w:rsidR="00761F42" w:rsidRPr="00FB28A6" w:rsidRDefault="00761F42" w:rsidP="006D7C01">
            <w:pPr>
              <w:autoSpaceDE w:val="0"/>
              <w:autoSpaceDN w:val="0"/>
              <w:adjustRightInd w:val="0"/>
              <w:spacing w:line="240" w:lineRule="auto"/>
              <w:jc w:val="center"/>
              <w:rPr>
                <w:sz w:val="16"/>
              </w:rPr>
            </w:pPr>
            <w:r w:rsidRPr="00FB28A6">
              <w:rPr>
                <w:sz w:val="16"/>
              </w:rPr>
              <w:t>28.6</w:t>
            </w:r>
          </w:p>
        </w:tc>
      </w:tr>
      <w:tr w:rsidR="00761F42" w:rsidRPr="00FB28A6" w14:paraId="4FDCAA94" w14:textId="77777777" w:rsidTr="00761F42">
        <w:tc>
          <w:tcPr>
            <w:tcW w:w="3376" w:type="dxa"/>
            <w:vAlign w:val="center"/>
          </w:tcPr>
          <w:p w14:paraId="53829DEF" w14:textId="77777777" w:rsidR="00761F42" w:rsidRPr="00FB28A6" w:rsidRDefault="00761F42" w:rsidP="006D7C01">
            <w:pPr>
              <w:autoSpaceDE w:val="0"/>
              <w:autoSpaceDN w:val="0"/>
              <w:adjustRightInd w:val="0"/>
              <w:spacing w:line="240" w:lineRule="auto"/>
              <w:jc w:val="center"/>
              <w:rPr>
                <w:sz w:val="16"/>
              </w:rPr>
            </w:pPr>
            <w:r w:rsidRPr="00FB28A6">
              <w:rPr>
                <w:sz w:val="16"/>
              </w:rPr>
              <w:lastRenderedPageBreak/>
              <w:t>Current Regular Partner</w:t>
            </w:r>
          </w:p>
        </w:tc>
        <w:tc>
          <w:tcPr>
            <w:tcW w:w="630" w:type="dxa"/>
            <w:vAlign w:val="center"/>
          </w:tcPr>
          <w:p w14:paraId="54F1AF2B" w14:textId="77777777" w:rsidR="00761F42" w:rsidRPr="00FB28A6" w:rsidRDefault="00761F42" w:rsidP="006D7C01">
            <w:pPr>
              <w:autoSpaceDE w:val="0"/>
              <w:autoSpaceDN w:val="0"/>
              <w:adjustRightInd w:val="0"/>
              <w:spacing w:line="240" w:lineRule="auto"/>
              <w:jc w:val="center"/>
              <w:rPr>
                <w:sz w:val="16"/>
              </w:rPr>
            </w:pPr>
          </w:p>
        </w:tc>
        <w:tc>
          <w:tcPr>
            <w:tcW w:w="568" w:type="dxa"/>
            <w:vAlign w:val="center"/>
          </w:tcPr>
          <w:p w14:paraId="56D9DA30" w14:textId="77777777" w:rsidR="00761F42" w:rsidRPr="00FB28A6" w:rsidRDefault="00761F42" w:rsidP="006D7C01">
            <w:pPr>
              <w:autoSpaceDE w:val="0"/>
              <w:autoSpaceDN w:val="0"/>
              <w:adjustRightInd w:val="0"/>
              <w:spacing w:line="240" w:lineRule="auto"/>
              <w:jc w:val="center"/>
              <w:rPr>
                <w:sz w:val="16"/>
              </w:rPr>
            </w:pPr>
          </w:p>
        </w:tc>
        <w:tc>
          <w:tcPr>
            <w:tcW w:w="1126" w:type="dxa"/>
            <w:vAlign w:val="center"/>
          </w:tcPr>
          <w:p w14:paraId="7E944DE8" w14:textId="77777777" w:rsidR="00761F42" w:rsidRPr="00FB28A6" w:rsidRDefault="00761F42" w:rsidP="006D7C01">
            <w:pPr>
              <w:autoSpaceDE w:val="0"/>
              <w:autoSpaceDN w:val="0"/>
              <w:adjustRightInd w:val="0"/>
              <w:spacing w:line="240" w:lineRule="auto"/>
              <w:jc w:val="center"/>
              <w:rPr>
                <w:sz w:val="16"/>
              </w:rPr>
            </w:pPr>
          </w:p>
        </w:tc>
        <w:tc>
          <w:tcPr>
            <w:tcW w:w="959" w:type="dxa"/>
            <w:vAlign w:val="center"/>
          </w:tcPr>
          <w:p w14:paraId="1A7DC1C2" w14:textId="77777777" w:rsidR="00761F42" w:rsidRPr="00FB28A6" w:rsidRDefault="00761F42" w:rsidP="006D7C01">
            <w:pPr>
              <w:autoSpaceDE w:val="0"/>
              <w:autoSpaceDN w:val="0"/>
              <w:adjustRightInd w:val="0"/>
              <w:spacing w:line="240" w:lineRule="auto"/>
              <w:jc w:val="center"/>
              <w:rPr>
                <w:sz w:val="16"/>
              </w:rPr>
            </w:pPr>
          </w:p>
        </w:tc>
        <w:tc>
          <w:tcPr>
            <w:tcW w:w="630" w:type="dxa"/>
            <w:vAlign w:val="center"/>
          </w:tcPr>
          <w:p w14:paraId="657EE858" w14:textId="77777777" w:rsidR="00761F42" w:rsidRPr="00FB28A6" w:rsidRDefault="00761F42" w:rsidP="006D7C01">
            <w:pPr>
              <w:autoSpaceDE w:val="0"/>
              <w:autoSpaceDN w:val="0"/>
              <w:adjustRightInd w:val="0"/>
              <w:spacing w:line="240" w:lineRule="auto"/>
              <w:jc w:val="center"/>
              <w:rPr>
                <w:sz w:val="16"/>
              </w:rPr>
            </w:pPr>
          </w:p>
        </w:tc>
        <w:tc>
          <w:tcPr>
            <w:tcW w:w="568" w:type="dxa"/>
            <w:vAlign w:val="center"/>
          </w:tcPr>
          <w:p w14:paraId="50A47300" w14:textId="77777777" w:rsidR="00761F42" w:rsidRPr="00FB28A6" w:rsidRDefault="00761F42" w:rsidP="006D7C01">
            <w:pPr>
              <w:autoSpaceDE w:val="0"/>
              <w:autoSpaceDN w:val="0"/>
              <w:adjustRightInd w:val="0"/>
              <w:spacing w:line="240" w:lineRule="auto"/>
              <w:jc w:val="center"/>
              <w:rPr>
                <w:sz w:val="16"/>
              </w:rPr>
            </w:pPr>
          </w:p>
        </w:tc>
      </w:tr>
      <w:tr w:rsidR="00761F42" w:rsidRPr="00FB28A6" w14:paraId="226FE53B" w14:textId="77777777" w:rsidTr="00761F42">
        <w:tc>
          <w:tcPr>
            <w:tcW w:w="3376" w:type="dxa"/>
            <w:vAlign w:val="center"/>
          </w:tcPr>
          <w:p w14:paraId="5F88D8F7" w14:textId="77777777" w:rsidR="00761F42" w:rsidRPr="00FB28A6" w:rsidRDefault="00761F42" w:rsidP="006D7C01">
            <w:pPr>
              <w:autoSpaceDE w:val="0"/>
              <w:autoSpaceDN w:val="0"/>
              <w:adjustRightInd w:val="0"/>
              <w:spacing w:line="240" w:lineRule="auto"/>
              <w:jc w:val="center"/>
              <w:rPr>
                <w:sz w:val="16"/>
              </w:rPr>
            </w:pPr>
            <w:r w:rsidRPr="00FB28A6">
              <w:rPr>
                <w:sz w:val="16"/>
              </w:rPr>
              <w:t>No</w:t>
            </w:r>
          </w:p>
        </w:tc>
        <w:tc>
          <w:tcPr>
            <w:tcW w:w="630" w:type="dxa"/>
            <w:vAlign w:val="center"/>
          </w:tcPr>
          <w:p w14:paraId="1FF85679" w14:textId="77777777" w:rsidR="00761F42" w:rsidRPr="00FB28A6" w:rsidRDefault="00761F42" w:rsidP="006D7C01">
            <w:pPr>
              <w:autoSpaceDE w:val="0"/>
              <w:autoSpaceDN w:val="0"/>
              <w:adjustRightInd w:val="0"/>
              <w:spacing w:line="240" w:lineRule="auto"/>
              <w:jc w:val="center"/>
              <w:rPr>
                <w:sz w:val="16"/>
              </w:rPr>
            </w:pPr>
            <w:r w:rsidRPr="00FB28A6">
              <w:rPr>
                <w:sz w:val="16"/>
              </w:rPr>
              <w:t>470</w:t>
            </w:r>
          </w:p>
        </w:tc>
        <w:tc>
          <w:tcPr>
            <w:tcW w:w="568" w:type="dxa"/>
            <w:vAlign w:val="center"/>
          </w:tcPr>
          <w:p w14:paraId="151A1229" w14:textId="77777777" w:rsidR="00761F42" w:rsidRPr="00FB28A6" w:rsidRDefault="00761F42" w:rsidP="006D7C01">
            <w:pPr>
              <w:autoSpaceDE w:val="0"/>
              <w:autoSpaceDN w:val="0"/>
              <w:adjustRightInd w:val="0"/>
              <w:spacing w:line="240" w:lineRule="auto"/>
              <w:jc w:val="center"/>
              <w:rPr>
                <w:sz w:val="16"/>
              </w:rPr>
            </w:pPr>
            <w:r w:rsidRPr="00FB28A6">
              <w:rPr>
                <w:sz w:val="16"/>
              </w:rPr>
              <w:t>61.7</w:t>
            </w:r>
          </w:p>
        </w:tc>
        <w:tc>
          <w:tcPr>
            <w:tcW w:w="1126" w:type="dxa"/>
            <w:vAlign w:val="center"/>
          </w:tcPr>
          <w:p w14:paraId="24377D32" w14:textId="77777777" w:rsidR="00761F42" w:rsidRPr="00FB28A6" w:rsidRDefault="00761F42" w:rsidP="006D7C01">
            <w:pPr>
              <w:autoSpaceDE w:val="0"/>
              <w:autoSpaceDN w:val="0"/>
              <w:adjustRightInd w:val="0"/>
              <w:spacing w:line="240" w:lineRule="auto"/>
              <w:jc w:val="center"/>
              <w:rPr>
                <w:sz w:val="16"/>
              </w:rPr>
            </w:pPr>
            <w:r w:rsidRPr="00FB28A6">
              <w:rPr>
                <w:sz w:val="16"/>
              </w:rPr>
              <w:t>337</w:t>
            </w:r>
          </w:p>
        </w:tc>
        <w:tc>
          <w:tcPr>
            <w:tcW w:w="959" w:type="dxa"/>
            <w:vAlign w:val="center"/>
          </w:tcPr>
          <w:p w14:paraId="7FCAB9E2" w14:textId="77777777" w:rsidR="00761F42" w:rsidRPr="00FB28A6" w:rsidRDefault="00761F42" w:rsidP="006D7C01">
            <w:pPr>
              <w:autoSpaceDE w:val="0"/>
              <w:autoSpaceDN w:val="0"/>
              <w:adjustRightInd w:val="0"/>
              <w:spacing w:line="240" w:lineRule="auto"/>
              <w:jc w:val="center"/>
              <w:rPr>
                <w:sz w:val="16"/>
              </w:rPr>
            </w:pPr>
            <w:r w:rsidRPr="00FB28A6">
              <w:rPr>
                <w:sz w:val="16"/>
              </w:rPr>
              <w:t>61.4</w:t>
            </w:r>
          </w:p>
        </w:tc>
        <w:tc>
          <w:tcPr>
            <w:tcW w:w="630" w:type="dxa"/>
            <w:vAlign w:val="center"/>
          </w:tcPr>
          <w:p w14:paraId="1F4A0153" w14:textId="77777777" w:rsidR="00761F42" w:rsidRPr="00FB28A6" w:rsidRDefault="00761F42" w:rsidP="006D7C01">
            <w:pPr>
              <w:autoSpaceDE w:val="0"/>
              <w:autoSpaceDN w:val="0"/>
              <w:adjustRightInd w:val="0"/>
              <w:spacing w:line="240" w:lineRule="auto"/>
              <w:jc w:val="center"/>
              <w:rPr>
                <w:sz w:val="16"/>
              </w:rPr>
            </w:pPr>
            <w:r w:rsidRPr="00FB28A6">
              <w:rPr>
                <w:sz w:val="16"/>
              </w:rPr>
              <w:t>133</w:t>
            </w:r>
          </w:p>
        </w:tc>
        <w:tc>
          <w:tcPr>
            <w:tcW w:w="568" w:type="dxa"/>
            <w:vAlign w:val="center"/>
          </w:tcPr>
          <w:p w14:paraId="7521881E" w14:textId="77777777" w:rsidR="00761F42" w:rsidRPr="00FB28A6" w:rsidRDefault="00761F42" w:rsidP="006D7C01">
            <w:pPr>
              <w:autoSpaceDE w:val="0"/>
              <w:autoSpaceDN w:val="0"/>
              <w:adjustRightInd w:val="0"/>
              <w:spacing w:line="240" w:lineRule="auto"/>
              <w:jc w:val="center"/>
              <w:rPr>
                <w:sz w:val="16"/>
              </w:rPr>
            </w:pPr>
            <w:r w:rsidRPr="00FB28A6">
              <w:rPr>
                <w:sz w:val="16"/>
              </w:rPr>
              <w:t>62.4</w:t>
            </w:r>
          </w:p>
        </w:tc>
      </w:tr>
      <w:tr w:rsidR="00761F42" w:rsidRPr="00FB28A6" w14:paraId="347FF4AD" w14:textId="77777777" w:rsidTr="00761F42">
        <w:tc>
          <w:tcPr>
            <w:tcW w:w="3376" w:type="dxa"/>
            <w:vAlign w:val="center"/>
          </w:tcPr>
          <w:p w14:paraId="39B9C580" w14:textId="77777777" w:rsidR="00761F42" w:rsidRPr="00FB28A6" w:rsidRDefault="00761F42" w:rsidP="006D7C01">
            <w:pPr>
              <w:autoSpaceDE w:val="0"/>
              <w:autoSpaceDN w:val="0"/>
              <w:adjustRightInd w:val="0"/>
              <w:spacing w:line="240" w:lineRule="auto"/>
              <w:jc w:val="center"/>
              <w:rPr>
                <w:sz w:val="16"/>
              </w:rPr>
            </w:pPr>
            <w:r w:rsidRPr="00FB28A6">
              <w:rPr>
                <w:sz w:val="16"/>
              </w:rPr>
              <w:t>Yes, but not common law/married</w:t>
            </w:r>
          </w:p>
        </w:tc>
        <w:tc>
          <w:tcPr>
            <w:tcW w:w="630" w:type="dxa"/>
            <w:vAlign w:val="center"/>
          </w:tcPr>
          <w:p w14:paraId="26DA9AC4" w14:textId="77777777" w:rsidR="00761F42" w:rsidRPr="00FB28A6" w:rsidRDefault="00761F42" w:rsidP="006D7C01">
            <w:pPr>
              <w:autoSpaceDE w:val="0"/>
              <w:autoSpaceDN w:val="0"/>
              <w:adjustRightInd w:val="0"/>
              <w:spacing w:line="240" w:lineRule="auto"/>
              <w:jc w:val="center"/>
              <w:rPr>
                <w:sz w:val="16"/>
              </w:rPr>
            </w:pPr>
            <w:r w:rsidRPr="00FB28A6">
              <w:rPr>
                <w:sz w:val="16"/>
              </w:rPr>
              <w:t>163</w:t>
            </w:r>
          </w:p>
        </w:tc>
        <w:tc>
          <w:tcPr>
            <w:tcW w:w="568" w:type="dxa"/>
            <w:vAlign w:val="center"/>
          </w:tcPr>
          <w:p w14:paraId="2B700DD2" w14:textId="77777777" w:rsidR="00761F42" w:rsidRPr="00FB28A6" w:rsidRDefault="00761F42" w:rsidP="006D7C01">
            <w:pPr>
              <w:autoSpaceDE w:val="0"/>
              <w:autoSpaceDN w:val="0"/>
              <w:adjustRightInd w:val="0"/>
              <w:spacing w:line="240" w:lineRule="auto"/>
              <w:jc w:val="center"/>
              <w:rPr>
                <w:sz w:val="16"/>
              </w:rPr>
            </w:pPr>
            <w:r w:rsidRPr="00FB28A6">
              <w:rPr>
                <w:sz w:val="16"/>
              </w:rPr>
              <w:t>21.4</w:t>
            </w:r>
          </w:p>
        </w:tc>
        <w:tc>
          <w:tcPr>
            <w:tcW w:w="1126" w:type="dxa"/>
            <w:vAlign w:val="center"/>
          </w:tcPr>
          <w:p w14:paraId="04CF091C" w14:textId="77777777" w:rsidR="00761F42" w:rsidRPr="00FB28A6" w:rsidRDefault="00761F42" w:rsidP="006D7C01">
            <w:pPr>
              <w:autoSpaceDE w:val="0"/>
              <w:autoSpaceDN w:val="0"/>
              <w:adjustRightInd w:val="0"/>
              <w:spacing w:line="240" w:lineRule="auto"/>
              <w:jc w:val="center"/>
              <w:rPr>
                <w:sz w:val="16"/>
              </w:rPr>
            </w:pPr>
            <w:r w:rsidRPr="00FB28A6">
              <w:rPr>
                <w:sz w:val="16"/>
              </w:rPr>
              <w:t>120</w:t>
            </w:r>
          </w:p>
        </w:tc>
        <w:tc>
          <w:tcPr>
            <w:tcW w:w="959" w:type="dxa"/>
            <w:vAlign w:val="center"/>
          </w:tcPr>
          <w:p w14:paraId="159D2628" w14:textId="77777777" w:rsidR="00761F42" w:rsidRPr="00FB28A6" w:rsidRDefault="00761F42" w:rsidP="006D7C01">
            <w:pPr>
              <w:autoSpaceDE w:val="0"/>
              <w:autoSpaceDN w:val="0"/>
              <w:adjustRightInd w:val="0"/>
              <w:spacing w:line="240" w:lineRule="auto"/>
              <w:jc w:val="center"/>
              <w:rPr>
                <w:sz w:val="16"/>
              </w:rPr>
            </w:pPr>
            <w:r w:rsidRPr="00FB28A6">
              <w:rPr>
                <w:sz w:val="16"/>
              </w:rPr>
              <w:t>21.9</w:t>
            </w:r>
          </w:p>
        </w:tc>
        <w:tc>
          <w:tcPr>
            <w:tcW w:w="630" w:type="dxa"/>
            <w:vAlign w:val="center"/>
          </w:tcPr>
          <w:p w14:paraId="48CD7BBC" w14:textId="77777777" w:rsidR="00761F42" w:rsidRPr="00FB28A6" w:rsidRDefault="00761F42" w:rsidP="006D7C01">
            <w:pPr>
              <w:autoSpaceDE w:val="0"/>
              <w:autoSpaceDN w:val="0"/>
              <w:adjustRightInd w:val="0"/>
              <w:spacing w:line="240" w:lineRule="auto"/>
              <w:jc w:val="center"/>
              <w:rPr>
                <w:sz w:val="16"/>
              </w:rPr>
            </w:pPr>
            <w:r w:rsidRPr="00FB28A6">
              <w:rPr>
                <w:sz w:val="16"/>
              </w:rPr>
              <w:t>43</w:t>
            </w:r>
          </w:p>
        </w:tc>
        <w:tc>
          <w:tcPr>
            <w:tcW w:w="568" w:type="dxa"/>
            <w:vAlign w:val="center"/>
          </w:tcPr>
          <w:p w14:paraId="0E10C5C6" w14:textId="77777777" w:rsidR="00761F42" w:rsidRPr="00FB28A6" w:rsidRDefault="00761F42" w:rsidP="006D7C01">
            <w:pPr>
              <w:autoSpaceDE w:val="0"/>
              <w:autoSpaceDN w:val="0"/>
              <w:adjustRightInd w:val="0"/>
              <w:spacing w:line="240" w:lineRule="auto"/>
              <w:jc w:val="center"/>
              <w:rPr>
                <w:sz w:val="16"/>
              </w:rPr>
            </w:pPr>
            <w:r w:rsidRPr="00FB28A6">
              <w:rPr>
                <w:sz w:val="16"/>
              </w:rPr>
              <w:t>20.2</w:t>
            </w:r>
          </w:p>
        </w:tc>
      </w:tr>
      <w:tr w:rsidR="00761F42" w:rsidRPr="00FB28A6" w14:paraId="04D0B7AE" w14:textId="77777777" w:rsidTr="00761F42">
        <w:tc>
          <w:tcPr>
            <w:tcW w:w="3376" w:type="dxa"/>
            <w:vAlign w:val="center"/>
          </w:tcPr>
          <w:p w14:paraId="2BDA7015" w14:textId="77777777" w:rsidR="00761F42" w:rsidRPr="00FB28A6" w:rsidRDefault="00761F42" w:rsidP="006D7C01">
            <w:pPr>
              <w:autoSpaceDE w:val="0"/>
              <w:autoSpaceDN w:val="0"/>
              <w:adjustRightInd w:val="0"/>
              <w:spacing w:line="240" w:lineRule="auto"/>
              <w:jc w:val="center"/>
              <w:rPr>
                <w:sz w:val="16"/>
              </w:rPr>
            </w:pPr>
            <w:r w:rsidRPr="00FB28A6">
              <w:rPr>
                <w:sz w:val="16"/>
              </w:rPr>
              <w:t>Yes, Common law/married</w:t>
            </w:r>
          </w:p>
        </w:tc>
        <w:tc>
          <w:tcPr>
            <w:tcW w:w="630" w:type="dxa"/>
            <w:vAlign w:val="center"/>
          </w:tcPr>
          <w:p w14:paraId="760AAA4B" w14:textId="77777777" w:rsidR="00761F42" w:rsidRPr="00FB28A6" w:rsidRDefault="00761F42" w:rsidP="006D7C01">
            <w:pPr>
              <w:autoSpaceDE w:val="0"/>
              <w:autoSpaceDN w:val="0"/>
              <w:adjustRightInd w:val="0"/>
              <w:spacing w:line="240" w:lineRule="auto"/>
              <w:jc w:val="center"/>
              <w:rPr>
                <w:sz w:val="16"/>
              </w:rPr>
            </w:pPr>
            <w:r w:rsidRPr="00FB28A6">
              <w:rPr>
                <w:sz w:val="16"/>
              </w:rPr>
              <w:t>129</w:t>
            </w:r>
          </w:p>
        </w:tc>
        <w:tc>
          <w:tcPr>
            <w:tcW w:w="568" w:type="dxa"/>
            <w:vAlign w:val="center"/>
          </w:tcPr>
          <w:p w14:paraId="12340931" w14:textId="77777777" w:rsidR="00761F42" w:rsidRPr="00FB28A6" w:rsidRDefault="00761F42" w:rsidP="006D7C01">
            <w:pPr>
              <w:autoSpaceDE w:val="0"/>
              <w:autoSpaceDN w:val="0"/>
              <w:adjustRightInd w:val="0"/>
              <w:spacing w:line="240" w:lineRule="auto"/>
              <w:jc w:val="center"/>
              <w:rPr>
                <w:sz w:val="16"/>
              </w:rPr>
            </w:pPr>
            <w:r w:rsidRPr="00FB28A6">
              <w:rPr>
                <w:sz w:val="16"/>
              </w:rPr>
              <w:t>16.9</w:t>
            </w:r>
          </w:p>
        </w:tc>
        <w:tc>
          <w:tcPr>
            <w:tcW w:w="1126" w:type="dxa"/>
            <w:vAlign w:val="center"/>
          </w:tcPr>
          <w:p w14:paraId="71515FB6" w14:textId="77777777" w:rsidR="00761F42" w:rsidRPr="00FB28A6" w:rsidRDefault="00761F42" w:rsidP="006D7C01">
            <w:pPr>
              <w:autoSpaceDE w:val="0"/>
              <w:autoSpaceDN w:val="0"/>
              <w:adjustRightInd w:val="0"/>
              <w:spacing w:line="240" w:lineRule="auto"/>
              <w:jc w:val="center"/>
              <w:rPr>
                <w:sz w:val="16"/>
              </w:rPr>
            </w:pPr>
            <w:r w:rsidRPr="00FB28A6">
              <w:rPr>
                <w:sz w:val="16"/>
              </w:rPr>
              <w:t>92</w:t>
            </w:r>
          </w:p>
        </w:tc>
        <w:tc>
          <w:tcPr>
            <w:tcW w:w="959" w:type="dxa"/>
            <w:vAlign w:val="center"/>
          </w:tcPr>
          <w:p w14:paraId="59D1AAD3" w14:textId="77777777" w:rsidR="00761F42" w:rsidRPr="00FB28A6" w:rsidRDefault="00761F42" w:rsidP="006D7C01">
            <w:pPr>
              <w:autoSpaceDE w:val="0"/>
              <w:autoSpaceDN w:val="0"/>
              <w:adjustRightInd w:val="0"/>
              <w:spacing w:line="240" w:lineRule="auto"/>
              <w:jc w:val="center"/>
              <w:rPr>
                <w:sz w:val="16"/>
              </w:rPr>
            </w:pPr>
            <w:r w:rsidRPr="00FB28A6">
              <w:rPr>
                <w:sz w:val="16"/>
              </w:rPr>
              <w:t>16.8</w:t>
            </w:r>
          </w:p>
        </w:tc>
        <w:tc>
          <w:tcPr>
            <w:tcW w:w="630" w:type="dxa"/>
            <w:vAlign w:val="center"/>
          </w:tcPr>
          <w:p w14:paraId="5B933518" w14:textId="77777777" w:rsidR="00761F42" w:rsidRPr="00FB28A6" w:rsidRDefault="00761F42" w:rsidP="006D7C01">
            <w:pPr>
              <w:autoSpaceDE w:val="0"/>
              <w:autoSpaceDN w:val="0"/>
              <w:adjustRightInd w:val="0"/>
              <w:spacing w:line="240" w:lineRule="auto"/>
              <w:jc w:val="center"/>
              <w:rPr>
                <w:sz w:val="16"/>
              </w:rPr>
            </w:pPr>
            <w:r w:rsidRPr="00FB28A6">
              <w:rPr>
                <w:sz w:val="16"/>
              </w:rPr>
              <w:t>37</w:t>
            </w:r>
          </w:p>
        </w:tc>
        <w:tc>
          <w:tcPr>
            <w:tcW w:w="568" w:type="dxa"/>
            <w:vAlign w:val="center"/>
          </w:tcPr>
          <w:p w14:paraId="3968CEC2" w14:textId="77777777" w:rsidR="00761F42" w:rsidRPr="00FB28A6" w:rsidRDefault="00761F42" w:rsidP="006D7C01">
            <w:pPr>
              <w:autoSpaceDE w:val="0"/>
              <w:autoSpaceDN w:val="0"/>
              <w:adjustRightInd w:val="0"/>
              <w:spacing w:line="240" w:lineRule="auto"/>
              <w:jc w:val="center"/>
              <w:rPr>
                <w:sz w:val="16"/>
              </w:rPr>
            </w:pPr>
            <w:r w:rsidRPr="00FB28A6">
              <w:rPr>
                <w:sz w:val="16"/>
              </w:rPr>
              <w:t>17.4</w:t>
            </w:r>
          </w:p>
        </w:tc>
      </w:tr>
      <w:tr w:rsidR="00761F42" w:rsidRPr="00FB28A6" w14:paraId="72EADA39" w14:textId="77777777" w:rsidTr="00761F42">
        <w:tc>
          <w:tcPr>
            <w:tcW w:w="3376" w:type="dxa"/>
            <w:vAlign w:val="center"/>
          </w:tcPr>
          <w:p w14:paraId="56234176" w14:textId="77777777" w:rsidR="00761F42" w:rsidRPr="00FB28A6" w:rsidRDefault="00761F42" w:rsidP="006D7C01">
            <w:pPr>
              <w:autoSpaceDE w:val="0"/>
              <w:autoSpaceDN w:val="0"/>
              <w:adjustRightInd w:val="0"/>
              <w:spacing w:line="240" w:lineRule="auto"/>
              <w:jc w:val="center"/>
              <w:rPr>
                <w:sz w:val="16"/>
              </w:rPr>
            </w:pPr>
            <w:r w:rsidRPr="00FB28A6">
              <w:rPr>
                <w:sz w:val="16"/>
              </w:rPr>
              <w:t>Usage of PrEP</w:t>
            </w:r>
          </w:p>
        </w:tc>
        <w:tc>
          <w:tcPr>
            <w:tcW w:w="630" w:type="dxa"/>
            <w:vAlign w:val="center"/>
          </w:tcPr>
          <w:p w14:paraId="21932F00" w14:textId="77777777" w:rsidR="00761F42" w:rsidRPr="00FB28A6" w:rsidRDefault="00761F42" w:rsidP="006D7C01">
            <w:pPr>
              <w:autoSpaceDE w:val="0"/>
              <w:autoSpaceDN w:val="0"/>
              <w:adjustRightInd w:val="0"/>
              <w:spacing w:line="240" w:lineRule="auto"/>
              <w:jc w:val="center"/>
              <w:rPr>
                <w:sz w:val="16"/>
              </w:rPr>
            </w:pPr>
          </w:p>
        </w:tc>
        <w:tc>
          <w:tcPr>
            <w:tcW w:w="568" w:type="dxa"/>
            <w:vAlign w:val="center"/>
          </w:tcPr>
          <w:p w14:paraId="267ED264" w14:textId="77777777" w:rsidR="00761F42" w:rsidRPr="00FB28A6" w:rsidRDefault="00761F42" w:rsidP="006D7C01">
            <w:pPr>
              <w:autoSpaceDE w:val="0"/>
              <w:autoSpaceDN w:val="0"/>
              <w:adjustRightInd w:val="0"/>
              <w:spacing w:line="240" w:lineRule="auto"/>
              <w:jc w:val="center"/>
              <w:rPr>
                <w:sz w:val="16"/>
              </w:rPr>
            </w:pPr>
          </w:p>
        </w:tc>
        <w:tc>
          <w:tcPr>
            <w:tcW w:w="1126" w:type="dxa"/>
            <w:vAlign w:val="center"/>
          </w:tcPr>
          <w:p w14:paraId="6A5A136D" w14:textId="77777777" w:rsidR="00761F42" w:rsidRPr="00FB28A6" w:rsidRDefault="00761F42" w:rsidP="006D7C01">
            <w:pPr>
              <w:autoSpaceDE w:val="0"/>
              <w:autoSpaceDN w:val="0"/>
              <w:adjustRightInd w:val="0"/>
              <w:spacing w:line="240" w:lineRule="auto"/>
              <w:jc w:val="center"/>
              <w:rPr>
                <w:sz w:val="16"/>
              </w:rPr>
            </w:pPr>
          </w:p>
        </w:tc>
        <w:tc>
          <w:tcPr>
            <w:tcW w:w="959" w:type="dxa"/>
            <w:vAlign w:val="center"/>
          </w:tcPr>
          <w:p w14:paraId="1CA83948" w14:textId="77777777" w:rsidR="00761F42" w:rsidRPr="00FB28A6" w:rsidRDefault="00761F42" w:rsidP="006D7C01">
            <w:pPr>
              <w:autoSpaceDE w:val="0"/>
              <w:autoSpaceDN w:val="0"/>
              <w:adjustRightInd w:val="0"/>
              <w:spacing w:line="240" w:lineRule="auto"/>
              <w:jc w:val="center"/>
              <w:rPr>
                <w:sz w:val="16"/>
              </w:rPr>
            </w:pPr>
          </w:p>
        </w:tc>
        <w:tc>
          <w:tcPr>
            <w:tcW w:w="630" w:type="dxa"/>
            <w:vAlign w:val="center"/>
          </w:tcPr>
          <w:p w14:paraId="7CAA3C38" w14:textId="77777777" w:rsidR="00761F42" w:rsidRPr="00FB28A6" w:rsidRDefault="00761F42" w:rsidP="006D7C01">
            <w:pPr>
              <w:autoSpaceDE w:val="0"/>
              <w:autoSpaceDN w:val="0"/>
              <w:adjustRightInd w:val="0"/>
              <w:spacing w:line="240" w:lineRule="auto"/>
              <w:jc w:val="center"/>
              <w:rPr>
                <w:sz w:val="16"/>
              </w:rPr>
            </w:pPr>
          </w:p>
        </w:tc>
        <w:tc>
          <w:tcPr>
            <w:tcW w:w="568" w:type="dxa"/>
            <w:vAlign w:val="center"/>
          </w:tcPr>
          <w:p w14:paraId="29D531F9" w14:textId="77777777" w:rsidR="00761F42" w:rsidRPr="00FB28A6" w:rsidRDefault="00761F42" w:rsidP="006D7C01">
            <w:pPr>
              <w:autoSpaceDE w:val="0"/>
              <w:autoSpaceDN w:val="0"/>
              <w:adjustRightInd w:val="0"/>
              <w:spacing w:line="240" w:lineRule="auto"/>
              <w:jc w:val="center"/>
              <w:rPr>
                <w:sz w:val="16"/>
              </w:rPr>
            </w:pPr>
          </w:p>
        </w:tc>
      </w:tr>
      <w:tr w:rsidR="00761F42" w:rsidRPr="00FB28A6" w14:paraId="2B4481D8" w14:textId="77777777" w:rsidTr="00761F42">
        <w:tc>
          <w:tcPr>
            <w:tcW w:w="3376" w:type="dxa"/>
            <w:vAlign w:val="center"/>
          </w:tcPr>
          <w:p w14:paraId="36C2A276" w14:textId="77777777" w:rsidR="00761F42" w:rsidRPr="00FB28A6" w:rsidRDefault="00761F42" w:rsidP="006D7C01">
            <w:pPr>
              <w:autoSpaceDE w:val="0"/>
              <w:autoSpaceDN w:val="0"/>
              <w:adjustRightInd w:val="0"/>
              <w:spacing w:line="240" w:lineRule="auto"/>
              <w:jc w:val="center"/>
              <w:rPr>
                <w:sz w:val="16"/>
              </w:rPr>
            </w:pPr>
            <w:r w:rsidRPr="00FB28A6">
              <w:rPr>
                <w:sz w:val="16"/>
              </w:rPr>
              <w:t>No</w:t>
            </w:r>
          </w:p>
        </w:tc>
        <w:tc>
          <w:tcPr>
            <w:tcW w:w="630" w:type="dxa"/>
            <w:vAlign w:val="center"/>
          </w:tcPr>
          <w:p w14:paraId="63DF561E" w14:textId="77777777" w:rsidR="00761F42" w:rsidRPr="00FB28A6" w:rsidRDefault="00761F42" w:rsidP="006D7C01">
            <w:pPr>
              <w:autoSpaceDE w:val="0"/>
              <w:autoSpaceDN w:val="0"/>
              <w:adjustRightInd w:val="0"/>
              <w:spacing w:line="240" w:lineRule="auto"/>
              <w:jc w:val="center"/>
              <w:rPr>
                <w:sz w:val="16"/>
              </w:rPr>
            </w:pPr>
            <w:r w:rsidRPr="00FB28A6">
              <w:rPr>
                <w:sz w:val="16"/>
              </w:rPr>
              <w:t>141</w:t>
            </w:r>
          </w:p>
        </w:tc>
        <w:tc>
          <w:tcPr>
            <w:tcW w:w="568" w:type="dxa"/>
            <w:vAlign w:val="center"/>
          </w:tcPr>
          <w:p w14:paraId="09F7A128" w14:textId="77777777" w:rsidR="00761F42" w:rsidRPr="00FB28A6" w:rsidRDefault="00761F42" w:rsidP="006D7C01">
            <w:pPr>
              <w:autoSpaceDE w:val="0"/>
              <w:autoSpaceDN w:val="0"/>
              <w:adjustRightInd w:val="0"/>
              <w:spacing w:line="240" w:lineRule="auto"/>
              <w:jc w:val="center"/>
              <w:rPr>
                <w:sz w:val="16"/>
              </w:rPr>
            </w:pPr>
            <w:r w:rsidRPr="00FB28A6">
              <w:rPr>
                <w:sz w:val="16"/>
              </w:rPr>
              <w:t>23.7</w:t>
            </w:r>
          </w:p>
        </w:tc>
        <w:tc>
          <w:tcPr>
            <w:tcW w:w="1126" w:type="dxa"/>
            <w:vAlign w:val="center"/>
          </w:tcPr>
          <w:p w14:paraId="7BEE305A" w14:textId="77777777" w:rsidR="00761F42" w:rsidRPr="00FB28A6" w:rsidRDefault="00761F42" w:rsidP="006D7C01">
            <w:pPr>
              <w:autoSpaceDE w:val="0"/>
              <w:autoSpaceDN w:val="0"/>
              <w:adjustRightInd w:val="0"/>
              <w:spacing w:line="240" w:lineRule="auto"/>
              <w:jc w:val="center"/>
              <w:rPr>
                <w:sz w:val="16"/>
              </w:rPr>
            </w:pPr>
            <w:r w:rsidRPr="00FB28A6">
              <w:rPr>
                <w:sz w:val="16"/>
              </w:rPr>
              <w:t>85</w:t>
            </w:r>
          </w:p>
        </w:tc>
        <w:tc>
          <w:tcPr>
            <w:tcW w:w="959" w:type="dxa"/>
            <w:vAlign w:val="center"/>
          </w:tcPr>
          <w:p w14:paraId="7BC1EF11" w14:textId="77777777" w:rsidR="00761F42" w:rsidRPr="00FB28A6" w:rsidRDefault="00761F42" w:rsidP="006D7C01">
            <w:pPr>
              <w:autoSpaceDE w:val="0"/>
              <w:autoSpaceDN w:val="0"/>
              <w:adjustRightInd w:val="0"/>
              <w:spacing w:line="240" w:lineRule="auto"/>
              <w:jc w:val="center"/>
              <w:rPr>
                <w:sz w:val="16"/>
              </w:rPr>
            </w:pPr>
            <w:r w:rsidRPr="00FB28A6">
              <w:rPr>
                <w:sz w:val="16"/>
              </w:rPr>
              <w:t>19.0</w:t>
            </w:r>
          </w:p>
        </w:tc>
        <w:tc>
          <w:tcPr>
            <w:tcW w:w="630" w:type="dxa"/>
            <w:vAlign w:val="center"/>
          </w:tcPr>
          <w:p w14:paraId="59FD617A" w14:textId="77777777" w:rsidR="00761F42" w:rsidRPr="00FB28A6" w:rsidRDefault="00761F42" w:rsidP="006D7C01">
            <w:pPr>
              <w:autoSpaceDE w:val="0"/>
              <w:autoSpaceDN w:val="0"/>
              <w:adjustRightInd w:val="0"/>
              <w:spacing w:line="240" w:lineRule="auto"/>
              <w:jc w:val="center"/>
              <w:rPr>
                <w:sz w:val="16"/>
              </w:rPr>
            </w:pPr>
            <w:r w:rsidRPr="00FB28A6">
              <w:rPr>
                <w:sz w:val="16"/>
              </w:rPr>
              <w:t>56</w:t>
            </w:r>
          </w:p>
        </w:tc>
        <w:tc>
          <w:tcPr>
            <w:tcW w:w="568" w:type="dxa"/>
            <w:vAlign w:val="center"/>
          </w:tcPr>
          <w:p w14:paraId="68915A5D" w14:textId="77777777" w:rsidR="00761F42" w:rsidRPr="00FB28A6" w:rsidRDefault="00761F42" w:rsidP="006D7C01">
            <w:pPr>
              <w:autoSpaceDE w:val="0"/>
              <w:autoSpaceDN w:val="0"/>
              <w:adjustRightInd w:val="0"/>
              <w:spacing w:line="240" w:lineRule="auto"/>
              <w:jc w:val="center"/>
              <w:rPr>
                <w:sz w:val="16"/>
              </w:rPr>
            </w:pPr>
            <w:r w:rsidRPr="00FB28A6">
              <w:rPr>
                <w:sz w:val="16"/>
              </w:rPr>
              <w:t>38.1</w:t>
            </w:r>
          </w:p>
        </w:tc>
      </w:tr>
      <w:tr w:rsidR="00761F42" w:rsidRPr="00FB28A6" w14:paraId="1057B06C" w14:textId="77777777" w:rsidTr="00761F42">
        <w:tc>
          <w:tcPr>
            <w:tcW w:w="3376" w:type="dxa"/>
            <w:vAlign w:val="center"/>
          </w:tcPr>
          <w:p w14:paraId="7E36100F" w14:textId="77777777" w:rsidR="00761F42" w:rsidRPr="00FB28A6" w:rsidRDefault="00761F42" w:rsidP="006D7C01">
            <w:pPr>
              <w:autoSpaceDE w:val="0"/>
              <w:autoSpaceDN w:val="0"/>
              <w:adjustRightInd w:val="0"/>
              <w:spacing w:line="240" w:lineRule="auto"/>
              <w:jc w:val="center"/>
              <w:rPr>
                <w:sz w:val="16"/>
              </w:rPr>
            </w:pPr>
            <w:r w:rsidRPr="00FB28A6">
              <w:rPr>
                <w:sz w:val="16"/>
              </w:rPr>
              <w:t>Yes</w:t>
            </w:r>
          </w:p>
        </w:tc>
        <w:tc>
          <w:tcPr>
            <w:tcW w:w="630" w:type="dxa"/>
            <w:vAlign w:val="center"/>
          </w:tcPr>
          <w:p w14:paraId="7B13126C" w14:textId="77777777" w:rsidR="00761F42" w:rsidRPr="00FB28A6" w:rsidRDefault="00761F42" w:rsidP="006D7C01">
            <w:pPr>
              <w:autoSpaceDE w:val="0"/>
              <w:autoSpaceDN w:val="0"/>
              <w:adjustRightInd w:val="0"/>
              <w:spacing w:line="240" w:lineRule="auto"/>
              <w:jc w:val="center"/>
              <w:rPr>
                <w:sz w:val="16"/>
              </w:rPr>
            </w:pPr>
            <w:r w:rsidRPr="00FB28A6">
              <w:rPr>
                <w:sz w:val="16"/>
              </w:rPr>
              <w:t>1</w:t>
            </w:r>
          </w:p>
        </w:tc>
        <w:tc>
          <w:tcPr>
            <w:tcW w:w="568" w:type="dxa"/>
            <w:vAlign w:val="center"/>
          </w:tcPr>
          <w:p w14:paraId="25B6A68F" w14:textId="77777777" w:rsidR="00761F42" w:rsidRPr="00FB28A6" w:rsidRDefault="00761F42" w:rsidP="006D7C01">
            <w:pPr>
              <w:autoSpaceDE w:val="0"/>
              <w:autoSpaceDN w:val="0"/>
              <w:adjustRightInd w:val="0"/>
              <w:spacing w:line="240" w:lineRule="auto"/>
              <w:jc w:val="center"/>
              <w:rPr>
                <w:sz w:val="16"/>
              </w:rPr>
            </w:pPr>
            <w:r w:rsidRPr="00FB28A6">
              <w:rPr>
                <w:sz w:val="16"/>
              </w:rPr>
              <w:t>0.2</w:t>
            </w:r>
          </w:p>
        </w:tc>
        <w:tc>
          <w:tcPr>
            <w:tcW w:w="1126" w:type="dxa"/>
            <w:vAlign w:val="center"/>
          </w:tcPr>
          <w:p w14:paraId="6B207006" w14:textId="77777777" w:rsidR="00761F42" w:rsidRPr="00FB28A6" w:rsidRDefault="00761F42" w:rsidP="006D7C01">
            <w:pPr>
              <w:autoSpaceDE w:val="0"/>
              <w:autoSpaceDN w:val="0"/>
              <w:adjustRightInd w:val="0"/>
              <w:spacing w:line="240" w:lineRule="auto"/>
              <w:jc w:val="center"/>
              <w:rPr>
                <w:sz w:val="16"/>
              </w:rPr>
            </w:pPr>
            <w:r w:rsidRPr="00FB28A6">
              <w:rPr>
                <w:sz w:val="16"/>
              </w:rPr>
              <w:t>0</w:t>
            </w:r>
          </w:p>
        </w:tc>
        <w:tc>
          <w:tcPr>
            <w:tcW w:w="959" w:type="dxa"/>
            <w:vAlign w:val="center"/>
          </w:tcPr>
          <w:p w14:paraId="5676793C" w14:textId="77777777" w:rsidR="00761F42" w:rsidRPr="00FB28A6" w:rsidRDefault="00761F42" w:rsidP="006D7C01">
            <w:pPr>
              <w:autoSpaceDE w:val="0"/>
              <w:autoSpaceDN w:val="0"/>
              <w:adjustRightInd w:val="0"/>
              <w:spacing w:line="240" w:lineRule="auto"/>
              <w:jc w:val="center"/>
              <w:rPr>
                <w:sz w:val="16"/>
              </w:rPr>
            </w:pPr>
            <w:r w:rsidRPr="00FB28A6">
              <w:rPr>
                <w:sz w:val="16"/>
              </w:rPr>
              <w:t>0.0</w:t>
            </w:r>
          </w:p>
        </w:tc>
        <w:tc>
          <w:tcPr>
            <w:tcW w:w="630" w:type="dxa"/>
            <w:vAlign w:val="center"/>
          </w:tcPr>
          <w:p w14:paraId="1A15D1BC" w14:textId="77777777" w:rsidR="00761F42" w:rsidRPr="00FB28A6" w:rsidRDefault="00761F42" w:rsidP="006D7C01">
            <w:pPr>
              <w:autoSpaceDE w:val="0"/>
              <w:autoSpaceDN w:val="0"/>
              <w:adjustRightInd w:val="0"/>
              <w:spacing w:line="240" w:lineRule="auto"/>
              <w:jc w:val="center"/>
              <w:rPr>
                <w:sz w:val="16"/>
              </w:rPr>
            </w:pPr>
            <w:r w:rsidRPr="00FB28A6">
              <w:rPr>
                <w:sz w:val="16"/>
              </w:rPr>
              <w:t>1</w:t>
            </w:r>
          </w:p>
        </w:tc>
        <w:tc>
          <w:tcPr>
            <w:tcW w:w="568" w:type="dxa"/>
            <w:vAlign w:val="center"/>
          </w:tcPr>
          <w:p w14:paraId="521BD217" w14:textId="77777777" w:rsidR="00761F42" w:rsidRPr="00FB28A6" w:rsidRDefault="00761F42" w:rsidP="006D7C01">
            <w:pPr>
              <w:autoSpaceDE w:val="0"/>
              <w:autoSpaceDN w:val="0"/>
              <w:adjustRightInd w:val="0"/>
              <w:spacing w:line="240" w:lineRule="auto"/>
              <w:jc w:val="center"/>
              <w:rPr>
                <w:sz w:val="16"/>
              </w:rPr>
            </w:pPr>
            <w:r w:rsidRPr="00FB28A6">
              <w:rPr>
                <w:sz w:val="16"/>
              </w:rPr>
              <w:t>0.7</w:t>
            </w:r>
          </w:p>
        </w:tc>
      </w:tr>
      <w:tr w:rsidR="00761F42" w:rsidRPr="00FB28A6" w14:paraId="303E971C" w14:textId="77777777" w:rsidTr="00761F42">
        <w:tc>
          <w:tcPr>
            <w:tcW w:w="3376" w:type="dxa"/>
            <w:vAlign w:val="center"/>
          </w:tcPr>
          <w:p w14:paraId="0F17E093" w14:textId="77777777" w:rsidR="00761F42" w:rsidRPr="00FB28A6" w:rsidRDefault="00761F42" w:rsidP="006D7C01">
            <w:pPr>
              <w:autoSpaceDE w:val="0"/>
              <w:autoSpaceDN w:val="0"/>
              <w:adjustRightInd w:val="0"/>
              <w:spacing w:line="240" w:lineRule="auto"/>
              <w:jc w:val="center"/>
              <w:rPr>
                <w:sz w:val="16"/>
              </w:rPr>
            </w:pPr>
            <w:r w:rsidRPr="00FB28A6">
              <w:rPr>
                <w:sz w:val="16"/>
              </w:rPr>
              <w:t>Never heard of PrEP</w:t>
            </w:r>
          </w:p>
        </w:tc>
        <w:tc>
          <w:tcPr>
            <w:tcW w:w="630" w:type="dxa"/>
            <w:vAlign w:val="center"/>
          </w:tcPr>
          <w:p w14:paraId="220F29DE" w14:textId="77777777" w:rsidR="00761F42" w:rsidRPr="00FB28A6" w:rsidRDefault="00761F42" w:rsidP="006D7C01">
            <w:pPr>
              <w:autoSpaceDE w:val="0"/>
              <w:autoSpaceDN w:val="0"/>
              <w:adjustRightInd w:val="0"/>
              <w:spacing w:line="240" w:lineRule="auto"/>
              <w:jc w:val="center"/>
              <w:rPr>
                <w:sz w:val="16"/>
              </w:rPr>
            </w:pPr>
            <w:r w:rsidRPr="00FB28A6">
              <w:rPr>
                <w:sz w:val="16"/>
              </w:rPr>
              <w:t>453</w:t>
            </w:r>
          </w:p>
        </w:tc>
        <w:tc>
          <w:tcPr>
            <w:tcW w:w="568" w:type="dxa"/>
            <w:vAlign w:val="center"/>
          </w:tcPr>
          <w:p w14:paraId="3AC5E18C" w14:textId="77777777" w:rsidR="00761F42" w:rsidRPr="00FB28A6" w:rsidRDefault="00761F42" w:rsidP="006D7C01">
            <w:pPr>
              <w:autoSpaceDE w:val="0"/>
              <w:autoSpaceDN w:val="0"/>
              <w:adjustRightInd w:val="0"/>
              <w:spacing w:line="240" w:lineRule="auto"/>
              <w:jc w:val="center"/>
              <w:rPr>
                <w:sz w:val="16"/>
              </w:rPr>
            </w:pPr>
            <w:r w:rsidRPr="00FB28A6">
              <w:rPr>
                <w:sz w:val="16"/>
              </w:rPr>
              <w:t>76.1</w:t>
            </w:r>
          </w:p>
        </w:tc>
        <w:tc>
          <w:tcPr>
            <w:tcW w:w="1126" w:type="dxa"/>
            <w:vAlign w:val="center"/>
          </w:tcPr>
          <w:p w14:paraId="546A7EAA" w14:textId="77777777" w:rsidR="00761F42" w:rsidRPr="00FB28A6" w:rsidRDefault="00761F42" w:rsidP="006D7C01">
            <w:pPr>
              <w:autoSpaceDE w:val="0"/>
              <w:autoSpaceDN w:val="0"/>
              <w:adjustRightInd w:val="0"/>
              <w:spacing w:line="240" w:lineRule="auto"/>
              <w:jc w:val="center"/>
              <w:rPr>
                <w:sz w:val="16"/>
              </w:rPr>
            </w:pPr>
            <w:r w:rsidRPr="00FB28A6">
              <w:rPr>
                <w:sz w:val="16"/>
              </w:rPr>
              <w:t>363</w:t>
            </w:r>
          </w:p>
        </w:tc>
        <w:tc>
          <w:tcPr>
            <w:tcW w:w="959" w:type="dxa"/>
            <w:vAlign w:val="center"/>
          </w:tcPr>
          <w:p w14:paraId="148A328D" w14:textId="77777777" w:rsidR="00761F42" w:rsidRPr="00FB28A6" w:rsidRDefault="00761F42" w:rsidP="006D7C01">
            <w:pPr>
              <w:autoSpaceDE w:val="0"/>
              <w:autoSpaceDN w:val="0"/>
              <w:adjustRightInd w:val="0"/>
              <w:spacing w:line="240" w:lineRule="auto"/>
              <w:jc w:val="center"/>
              <w:rPr>
                <w:sz w:val="16"/>
              </w:rPr>
            </w:pPr>
            <w:r w:rsidRPr="00FB28A6">
              <w:rPr>
                <w:sz w:val="16"/>
              </w:rPr>
              <w:t>81.0</w:t>
            </w:r>
          </w:p>
        </w:tc>
        <w:tc>
          <w:tcPr>
            <w:tcW w:w="630" w:type="dxa"/>
            <w:vAlign w:val="center"/>
          </w:tcPr>
          <w:p w14:paraId="14C20931" w14:textId="77777777" w:rsidR="00761F42" w:rsidRPr="00FB28A6" w:rsidRDefault="00761F42" w:rsidP="006D7C01">
            <w:pPr>
              <w:autoSpaceDE w:val="0"/>
              <w:autoSpaceDN w:val="0"/>
              <w:adjustRightInd w:val="0"/>
              <w:spacing w:line="240" w:lineRule="auto"/>
              <w:jc w:val="center"/>
              <w:rPr>
                <w:sz w:val="16"/>
              </w:rPr>
            </w:pPr>
            <w:r w:rsidRPr="00FB28A6">
              <w:rPr>
                <w:sz w:val="16"/>
              </w:rPr>
              <w:t>90</w:t>
            </w:r>
          </w:p>
        </w:tc>
        <w:tc>
          <w:tcPr>
            <w:tcW w:w="568" w:type="dxa"/>
            <w:vAlign w:val="center"/>
          </w:tcPr>
          <w:p w14:paraId="72E75897" w14:textId="77777777" w:rsidR="00761F42" w:rsidRPr="00FB28A6" w:rsidRDefault="00761F42" w:rsidP="006D7C01">
            <w:pPr>
              <w:autoSpaceDE w:val="0"/>
              <w:autoSpaceDN w:val="0"/>
              <w:adjustRightInd w:val="0"/>
              <w:spacing w:line="240" w:lineRule="auto"/>
              <w:jc w:val="center"/>
              <w:rPr>
                <w:sz w:val="16"/>
              </w:rPr>
            </w:pPr>
            <w:r w:rsidRPr="00FB28A6">
              <w:rPr>
                <w:sz w:val="16"/>
              </w:rPr>
              <w:t>61.2</w:t>
            </w:r>
          </w:p>
        </w:tc>
      </w:tr>
      <w:tr w:rsidR="00761F42" w:rsidRPr="00FB28A6" w14:paraId="6F651C0A" w14:textId="77777777" w:rsidTr="00761F42">
        <w:tc>
          <w:tcPr>
            <w:tcW w:w="3376" w:type="dxa"/>
            <w:vAlign w:val="center"/>
          </w:tcPr>
          <w:p w14:paraId="6C37E98E" w14:textId="77777777" w:rsidR="00761F42" w:rsidRPr="00FB28A6" w:rsidRDefault="00761F42" w:rsidP="006D7C01">
            <w:pPr>
              <w:autoSpaceDE w:val="0"/>
              <w:autoSpaceDN w:val="0"/>
              <w:adjustRightInd w:val="0"/>
              <w:spacing w:line="240" w:lineRule="auto"/>
              <w:jc w:val="center"/>
              <w:rPr>
                <w:sz w:val="16"/>
              </w:rPr>
            </w:pPr>
            <w:r w:rsidRPr="00FB28A6">
              <w:rPr>
                <w:sz w:val="16"/>
              </w:rPr>
              <w:t>Escort Work</w:t>
            </w:r>
          </w:p>
        </w:tc>
        <w:tc>
          <w:tcPr>
            <w:tcW w:w="630" w:type="dxa"/>
            <w:vAlign w:val="center"/>
          </w:tcPr>
          <w:p w14:paraId="3807EB5E" w14:textId="77777777" w:rsidR="00761F42" w:rsidRPr="00FB28A6" w:rsidRDefault="00761F42" w:rsidP="006D7C01">
            <w:pPr>
              <w:autoSpaceDE w:val="0"/>
              <w:autoSpaceDN w:val="0"/>
              <w:adjustRightInd w:val="0"/>
              <w:spacing w:line="240" w:lineRule="auto"/>
              <w:jc w:val="center"/>
              <w:rPr>
                <w:sz w:val="16"/>
              </w:rPr>
            </w:pPr>
          </w:p>
        </w:tc>
        <w:tc>
          <w:tcPr>
            <w:tcW w:w="568" w:type="dxa"/>
            <w:vAlign w:val="center"/>
          </w:tcPr>
          <w:p w14:paraId="22DD3584" w14:textId="77777777" w:rsidR="00761F42" w:rsidRPr="00FB28A6" w:rsidRDefault="00761F42" w:rsidP="006D7C01">
            <w:pPr>
              <w:autoSpaceDE w:val="0"/>
              <w:autoSpaceDN w:val="0"/>
              <w:adjustRightInd w:val="0"/>
              <w:spacing w:line="240" w:lineRule="auto"/>
              <w:jc w:val="center"/>
              <w:rPr>
                <w:sz w:val="16"/>
              </w:rPr>
            </w:pPr>
          </w:p>
        </w:tc>
        <w:tc>
          <w:tcPr>
            <w:tcW w:w="1126" w:type="dxa"/>
            <w:vAlign w:val="center"/>
          </w:tcPr>
          <w:p w14:paraId="1B5ABD8E" w14:textId="77777777" w:rsidR="00761F42" w:rsidRPr="00FB28A6" w:rsidRDefault="00761F42" w:rsidP="006D7C01">
            <w:pPr>
              <w:autoSpaceDE w:val="0"/>
              <w:autoSpaceDN w:val="0"/>
              <w:adjustRightInd w:val="0"/>
              <w:spacing w:line="240" w:lineRule="auto"/>
              <w:jc w:val="center"/>
              <w:rPr>
                <w:sz w:val="16"/>
              </w:rPr>
            </w:pPr>
          </w:p>
        </w:tc>
        <w:tc>
          <w:tcPr>
            <w:tcW w:w="959" w:type="dxa"/>
            <w:vAlign w:val="center"/>
          </w:tcPr>
          <w:p w14:paraId="0326B7B2" w14:textId="77777777" w:rsidR="00761F42" w:rsidRPr="00FB28A6" w:rsidRDefault="00761F42" w:rsidP="006D7C01">
            <w:pPr>
              <w:autoSpaceDE w:val="0"/>
              <w:autoSpaceDN w:val="0"/>
              <w:adjustRightInd w:val="0"/>
              <w:spacing w:line="240" w:lineRule="auto"/>
              <w:jc w:val="center"/>
              <w:rPr>
                <w:sz w:val="16"/>
              </w:rPr>
            </w:pPr>
          </w:p>
        </w:tc>
        <w:tc>
          <w:tcPr>
            <w:tcW w:w="630" w:type="dxa"/>
            <w:vAlign w:val="center"/>
          </w:tcPr>
          <w:p w14:paraId="7F61E999" w14:textId="77777777" w:rsidR="00761F42" w:rsidRPr="00FB28A6" w:rsidRDefault="00761F42" w:rsidP="006D7C01">
            <w:pPr>
              <w:autoSpaceDE w:val="0"/>
              <w:autoSpaceDN w:val="0"/>
              <w:adjustRightInd w:val="0"/>
              <w:spacing w:line="240" w:lineRule="auto"/>
              <w:jc w:val="center"/>
              <w:rPr>
                <w:sz w:val="16"/>
              </w:rPr>
            </w:pPr>
          </w:p>
        </w:tc>
        <w:tc>
          <w:tcPr>
            <w:tcW w:w="568" w:type="dxa"/>
            <w:vAlign w:val="center"/>
          </w:tcPr>
          <w:p w14:paraId="6A4B8CCA" w14:textId="77777777" w:rsidR="00761F42" w:rsidRPr="00FB28A6" w:rsidRDefault="00761F42" w:rsidP="006D7C01">
            <w:pPr>
              <w:autoSpaceDE w:val="0"/>
              <w:autoSpaceDN w:val="0"/>
              <w:adjustRightInd w:val="0"/>
              <w:spacing w:line="240" w:lineRule="auto"/>
              <w:jc w:val="center"/>
              <w:rPr>
                <w:sz w:val="16"/>
              </w:rPr>
            </w:pPr>
          </w:p>
        </w:tc>
      </w:tr>
      <w:tr w:rsidR="00761F42" w:rsidRPr="00FB28A6" w14:paraId="1D4706B9" w14:textId="77777777" w:rsidTr="00761F42">
        <w:tc>
          <w:tcPr>
            <w:tcW w:w="3376" w:type="dxa"/>
            <w:vAlign w:val="center"/>
          </w:tcPr>
          <w:p w14:paraId="14F192BD" w14:textId="77777777" w:rsidR="00761F42" w:rsidRPr="00FB28A6" w:rsidRDefault="00761F42" w:rsidP="006D7C01">
            <w:pPr>
              <w:autoSpaceDE w:val="0"/>
              <w:autoSpaceDN w:val="0"/>
              <w:adjustRightInd w:val="0"/>
              <w:spacing w:line="240" w:lineRule="auto"/>
              <w:jc w:val="center"/>
              <w:rPr>
                <w:sz w:val="16"/>
              </w:rPr>
            </w:pPr>
            <w:r w:rsidRPr="00FB28A6">
              <w:rPr>
                <w:sz w:val="16"/>
              </w:rPr>
              <w:t>No</w:t>
            </w:r>
          </w:p>
        </w:tc>
        <w:tc>
          <w:tcPr>
            <w:tcW w:w="630" w:type="dxa"/>
            <w:vAlign w:val="center"/>
          </w:tcPr>
          <w:p w14:paraId="12970DBE" w14:textId="77777777" w:rsidR="00761F42" w:rsidRPr="00FB28A6" w:rsidRDefault="00761F42" w:rsidP="006D7C01">
            <w:pPr>
              <w:autoSpaceDE w:val="0"/>
              <w:autoSpaceDN w:val="0"/>
              <w:adjustRightInd w:val="0"/>
              <w:spacing w:line="240" w:lineRule="auto"/>
              <w:jc w:val="center"/>
              <w:rPr>
                <w:sz w:val="16"/>
              </w:rPr>
            </w:pPr>
            <w:r w:rsidRPr="00FB28A6">
              <w:rPr>
                <w:sz w:val="16"/>
              </w:rPr>
              <w:t>625</w:t>
            </w:r>
          </w:p>
        </w:tc>
        <w:tc>
          <w:tcPr>
            <w:tcW w:w="568" w:type="dxa"/>
            <w:vAlign w:val="center"/>
          </w:tcPr>
          <w:p w14:paraId="47F6E486" w14:textId="77777777" w:rsidR="00761F42" w:rsidRPr="00FB28A6" w:rsidRDefault="00761F42" w:rsidP="006D7C01">
            <w:pPr>
              <w:autoSpaceDE w:val="0"/>
              <w:autoSpaceDN w:val="0"/>
              <w:adjustRightInd w:val="0"/>
              <w:spacing w:line="240" w:lineRule="auto"/>
              <w:jc w:val="center"/>
              <w:rPr>
                <w:sz w:val="16"/>
              </w:rPr>
            </w:pPr>
            <w:r w:rsidRPr="00FB28A6">
              <w:rPr>
                <w:sz w:val="16"/>
              </w:rPr>
              <w:t>82.0</w:t>
            </w:r>
          </w:p>
        </w:tc>
        <w:tc>
          <w:tcPr>
            <w:tcW w:w="1126" w:type="dxa"/>
            <w:vAlign w:val="center"/>
          </w:tcPr>
          <w:p w14:paraId="65A9D2DA" w14:textId="77777777" w:rsidR="00761F42" w:rsidRPr="00FB28A6" w:rsidRDefault="00761F42" w:rsidP="006D7C01">
            <w:pPr>
              <w:autoSpaceDE w:val="0"/>
              <w:autoSpaceDN w:val="0"/>
              <w:adjustRightInd w:val="0"/>
              <w:spacing w:line="240" w:lineRule="auto"/>
              <w:jc w:val="center"/>
              <w:rPr>
                <w:sz w:val="16"/>
              </w:rPr>
            </w:pPr>
            <w:r w:rsidRPr="00FB28A6">
              <w:rPr>
                <w:sz w:val="16"/>
              </w:rPr>
              <w:t>481</w:t>
            </w:r>
          </w:p>
        </w:tc>
        <w:tc>
          <w:tcPr>
            <w:tcW w:w="959" w:type="dxa"/>
            <w:vAlign w:val="center"/>
          </w:tcPr>
          <w:p w14:paraId="3F0ADDCC" w14:textId="77777777" w:rsidR="00761F42" w:rsidRPr="00FB28A6" w:rsidRDefault="00761F42" w:rsidP="006D7C01">
            <w:pPr>
              <w:autoSpaceDE w:val="0"/>
              <w:autoSpaceDN w:val="0"/>
              <w:adjustRightInd w:val="0"/>
              <w:spacing w:line="240" w:lineRule="auto"/>
              <w:jc w:val="center"/>
              <w:rPr>
                <w:sz w:val="16"/>
              </w:rPr>
            </w:pPr>
            <w:r w:rsidRPr="00FB28A6">
              <w:rPr>
                <w:sz w:val="16"/>
              </w:rPr>
              <w:t>87.6</w:t>
            </w:r>
          </w:p>
        </w:tc>
        <w:tc>
          <w:tcPr>
            <w:tcW w:w="630" w:type="dxa"/>
            <w:vAlign w:val="center"/>
          </w:tcPr>
          <w:p w14:paraId="1EEBA477" w14:textId="77777777" w:rsidR="00761F42" w:rsidRPr="00FB28A6" w:rsidRDefault="00761F42" w:rsidP="006D7C01">
            <w:pPr>
              <w:autoSpaceDE w:val="0"/>
              <w:autoSpaceDN w:val="0"/>
              <w:adjustRightInd w:val="0"/>
              <w:spacing w:line="240" w:lineRule="auto"/>
              <w:jc w:val="center"/>
              <w:rPr>
                <w:sz w:val="16"/>
              </w:rPr>
            </w:pPr>
            <w:r w:rsidRPr="00FB28A6">
              <w:rPr>
                <w:sz w:val="16"/>
              </w:rPr>
              <w:t>144</w:t>
            </w:r>
          </w:p>
        </w:tc>
        <w:tc>
          <w:tcPr>
            <w:tcW w:w="568" w:type="dxa"/>
            <w:vAlign w:val="center"/>
          </w:tcPr>
          <w:p w14:paraId="51113C66" w14:textId="77777777" w:rsidR="00761F42" w:rsidRPr="00FB28A6" w:rsidRDefault="00761F42" w:rsidP="006D7C01">
            <w:pPr>
              <w:autoSpaceDE w:val="0"/>
              <w:autoSpaceDN w:val="0"/>
              <w:adjustRightInd w:val="0"/>
              <w:spacing w:line="240" w:lineRule="auto"/>
              <w:jc w:val="center"/>
              <w:rPr>
                <w:sz w:val="16"/>
              </w:rPr>
            </w:pPr>
            <w:r w:rsidRPr="00FB28A6">
              <w:rPr>
                <w:sz w:val="16"/>
              </w:rPr>
              <w:t>67.6</w:t>
            </w:r>
          </w:p>
        </w:tc>
      </w:tr>
      <w:tr w:rsidR="00761F42" w:rsidRPr="00FB28A6" w14:paraId="3D3AC528" w14:textId="77777777" w:rsidTr="00761F42">
        <w:tc>
          <w:tcPr>
            <w:tcW w:w="3376" w:type="dxa"/>
            <w:vAlign w:val="center"/>
          </w:tcPr>
          <w:p w14:paraId="48D9AFBD" w14:textId="77777777" w:rsidR="00761F42" w:rsidRPr="00FB28A6" w:rsidRDefault="00761F42" w:rsidP="006D7C01">
            <w:pPr>
              <w:autoSpaceDE w:val="0"/>
              <w:autoSpaceDN w:val="0"/>
              <w:adjustRightInd w:val="0"/>
              <w:spacing w:line="240" w:lineRule="auto"/>
              <w:jc w:val="center"/>
              <w:rPr>
                <w:sz w:val="16"/>
              </w:rPr>
            </w:pPr>
            <w:r w:rsidRPr="00FB28A6">
              <w:rPr>
                <w:sz w:val="16"/>
              </w:rPr>
              <w:t>Yes, in P6M</w:t>
            </w:r>
          </w:p>
        </w:tc>
        <w:tc>
          <w:tcPr>
            <w:tcW w:w="630" w:type="dxa"/>
            <w:vAlign w:val="center"/>
          </w:tcPr>
          <w:p w14:paraId="6237B8E7" w14:textId="77777777" w:rsidR="00761F42" w:rsidRPr="00FB28A6" w:rsidRDefault="00761F42" w:rsidP="006D7C01">
            <w:pPr>
              <w:autoSpaceDE w:val="0"/>
              <w:autoSpaceDN w:val="0"/>
              <w:adjustRightInd w:val="0"/>
              <w:spacing w:line="240" w:lineRule="auto"/>
              <w:jc w:val="center"/>
              <w:rPr>
                <w:sz w:val="16"/>
              </w:rPr>
            </w:pPr>
            <w:r w:rsidRPr="00FB28A6">
              <w:rPr>
                <w:sz w:val="16"/>
              </w:rPr>
              <w:t>47</w:t>
            </w:r>
          </w:p>
        </w:tc>
        <w:tc>
          <w:tcPr>
            <w:tcW w:w="568" w:type="dxa"/>
            <w:vAlign w:val="center"/>
          </w:tcPr>
          <w:p w14:paraId="0EBD6E8E" w14:textId="77777777" w:rsidR="00761F42" w:rsidRPr="00FB28A6" w:rsidRDefault="00761F42" w:rsidP="006D7C01">
            <w:pPr>
              <w:autoSpaceDE w:val="0"/>
              <w:autoSpaceDN w:val="0"/>
              <w:adjustRightInd w:val="0"/>
              <w:spacing w:line="240" w:lineRule="auto"/>
              <w:jc w:val="center"/>
              <w:rPr>
                <w:sz w:val="16"/>
              </w:rPr>
            </w:pPr>
            <w:r w:rsidRPr="00FB28A6">
              <w:rPr>
                <w:sz w:val="16"/>
              </w:rPr>
              <w:t>6.2</w:t>
            </w:r>
          </w:p>
        </w:tc>
        <w:tc>
          <w:tcPr>
            <w:tcW w:w="1126" w:type="dxa"/>
            <w:vAlign w:val="center"/>
          </w:tcPr>
          <w:p w14:paraId="14470200" w14:textId="77777777" w:rsidR="00761F42" w:rsidRPr="00FB28A6" w:rsidRDefault="00761F42" w:rsidP="006D7C01">
            <w:pPr>
              <w:autoSpaceDE w:val="0"/>
              <w:autoSpaceDN w:val="0"/>
              <w:adjustRightInd w:val="0"/>
              <w:spacing w:line="240" w:lineRule="auto"/>
              <w:jc w:val="center"/>
              <w:rPr>
                <w:sz w:val="16"/>
              </w:rPr>
            </w:pPr>
            <w:r w:rsidRPr="00FB28A6">
              <w:rPr>
                <w:sz w:val="16"/>
              </w:rPr>
              <w:t>30</w:t>
            </w:r>
          </w:p>
        </w:tc>
        <w:tc>
          <w:tcPr>
            <w:tcW w:w="959" w:type="dxa"/>
            <w:vAlign w:val="center"/>
          </w:tcPr>
          <w:p w14:paraId="03246743" w14:textId="77777777" w:rsidR="00761F42" w:rsidRPr="00FB28A6" w:rsidRDefault="00761F42" w:rsidP="006D7C01">
            <w:pPr>
              <w:autoSpaceDE w:val="0"/>
              <w:autoSpaceDN w:val="0"/>
              <w:adjustRightInd w:val="0"/>
              <w:spacing w:line="240" w:lineRule="auto"/>
              <w:jc w:val="center"/>
              <w:rPr>
                <w:sz w:val="16"/>
              </w:rPr>
            </w:pPr>
            <w:r w:rsidRPr="00FB28A6">
              <w:rPr>
                <w:sz w:val="16"/>
              </w:rPr>
              <w:t>5.5</w:t>
            </w:r>
          </w:p>
        </w:tc>
        <w:tc>
          <w:tcPr>
            <w:tcW w:w="630" w:type="dxa"/>
            <w:vAlign w:val="center"/>
          </w:tcPr>
          <w:p w14:paraId="269A1DBA" w14:textId="77777777" w:rsidR="00761F42" w:rsidRPr="00FB28A6" w:rsidRDefault="00761F42" w:rsidP="006D7C01">
            <w:pPr>
              <w:autoSpaceDE w:val="0"/>
              <w:autoSpaceDN w:val="0"/>
              <w:adjustRightInd w:val="0"/>
              <w:spacing w:line="240" w:lineRule="auto"/>
              <w:jc w:val="center"/>
              <w:rPr>
                <w:sz w:val="16"/>
              </w:rPr>
            </w:pPr>
            <w:r w:rsidRPr="00FB28A6">
              <w:rPr>
                <w:sz w:val="16"/>
              </w:rPr>
              <w:t>17</w:t>
            </w:r>
          </w:p>
        </w:tc>
        <w:tc>
          <w:tcPr>
            <w:tcW w:w="568" w:type="dxa"/>
            <w:vAlign w:val="center"/>
          </w:tcPr>
          <w:p w14:paraId="01733EBF" w14:textId="77777777" w:rsidR="00761F42" w:rsidRPr="00FB28A6" w:rsidRDefault="00761F42" w:rsidP="006D7C01">
            <w:pPr>
              <w:autoSpaceDE w:val="0"/>
              <w:autoSpaceDN w:val="0"/>
              <w:adjustRightInd w:val="0"/>
              <w:spacing w:line="240" w:lineRule="auto"/>
              <w:jc w:val="center"/>
              <w:rPr>
                <w:sz w:val="16"/>
              </w:rPr>
            </w:pPr>
            <w:r w:rsidRPr="00FB28A6">
              <w:rPr>
                <w:sz w:val="16"/>
              </w:rPr>
              <w:t>8.0</w:t>
            </w:r>
          </w:p>
        </w:tc>
      </w:tr>
      <w:tr w:rsidR="00761F42" w:rsidRPr="00FB28A6" w14:paraId="46D36237" w14:textId="77777777" w:rsidTr="00761F42">
        <w:tc>
          <w:tcPr>
            <w:tcW w:w="3376" w:type="dxa"/>
            <w:vAlign w:val="center"/>
          </w:tcPr>
          <w:p w14:paraId="12AA69F9" w14:textId="77777777" w:rsidR="00761F42" w:rsidRPr="00FB28A6" w:rsidRDefault="00761F42" w:rsidP="006D7C01">
            <w:pPr>
              <w:autoSpaceDE w:val="0"/>
              <w:autoSpaceDN w:val="0"/>
              <w:adjustRightInd w:val="0"/>
              <w:spacing w:line="240" w:lineRule="auto"/>
              <w:jc w:val="center"/>
              <w:rPr>
                <w:sz w:val="16"/>
              </w:rPr>
            </w:pPr>
            <w:r w:rsidRPr="00FB28A6">
              <w:rPr>
                <w:sz w:val="16"/>
              </w:rPr>
              <w:t>Yes, not in P6M</w:t>
            </w:r>
          </w:p>
        </w:tc>
        <w:tc>
          <w:tcPr>
            <w:tcW w:w="630" w:type="dxa"/>
            <w:vAlign w:val="center"/>
          </w:tcPr>
          <w:p w14:paraId="2EB03D9D" w14:textId="77777777" w:rsidR="00761F42" w:rsidRPr="00FB28A6" w:rsidRDefault="00761F42" w:rsidP="006D7C01">
            <w:pPr>
              <w:autoSpaceDE w:val="0"/>
              <w:autoSpaceDN w:val="0"/>
              <w:adjustRightInd w:val="0"/>
              <w:spacing w:line="240" w:lineRule="auto"/>
              <w:jc w:val="center"/>
              <w:rPr>
                <w:sz w:val="16"/>
              </w:rPr>
            </w:pPr>
            <w:r w:rsidRPr="00FB28A6">
              <w:rPr>
                <w:sz w:val="16"/>
              </w:rPr>
              <w:t>90</w:t>
            </w:r>
          </w:p>
        </w:tc>
        <w:tc>
          <w:tcPr>
            <w:tcW w:w="568" w:type="dxa"/>
            <w:vAlign w:val="center"/>
          </w:tcPr>
          <w:p w14:paraId="3A3886CE" w14:textId="77777777" w:rsidR="00761F42" w:rsidRPr="00FB28A6" w:rsidRDefault="00761F42" w:rsidP="006D7C01">
            <w:pPr>
              <w:autoSpaceDE w:val="0"/>
              <w:autoSpaceDN w:val="0"/>
              <w:adjustRightInd w:val="0"/>
              <w:spacing w:line="240" w:lineRule="auto"/>
              <w:jc w:val="center"/>
              <w:rPr>
                <w:sz w:val="16"/>
              </w:rPr>
            </w:pPr>
            <w:r w:rsidRPr="00FB28A6">
              <w:rPr>
                <w:sz w:val="16"/>
              </w:rPr>
              <w:t>11.8</w:t>
            </w:r>
          </w:p>
        </w:tc>
        <w:tc>
          <w:tcPr>
            <w:tcW w:w="1126" w:type="dxa"/>
            <w:vAlign w:val="center"/>
          </w:tcPr>
          <w:p w14:paraId="25984D5A" w14:textId="77777777" w:rsidR="00761F42" w:rsidRPr="00FB28A6" w:rsidRDefault="00761F42" w:rsidP="006D7C01">
            <w:pPr>
              <w:autoSpaceDE w:val="0"/>
              <w:autoSpaceDN w:val="0"/>
              <w:adjustRightInd w:val="0"/>
              <w:spacing w:line="240" w:lineRule="auto"/>
              <w:jc w:val="center"/>
              <w:rPr>
                <w:sz w:val="16"/>
              </w:rPr>
            </w:pPr>
            <w:r w:rsidRPr="00FB28A6">
              <w:rPr>
                <w:sz w:val="16"/>
              </w:rPr>
              <w:t>38</w:t>
            </w:r>
          </w:p>
        </w:tc>
        <w:tc>
          <w:tcPr>
            <w:tcW w:w="959" w:type="dxa"/>
            <w:vAlign w:val="center"/>
          </w:tcPr>
          <w:p w14:paraId="5EDC383B" w14:textId="77777777" w:rsidR="00761F42" w:rsidRPr="00FB28A6" w:rsidRDefault="00761F42" w:rsidP="006D7C01">
            <w:pPr>
              <w:autoSpaceDE w:val="0"/>
              <w:autoSpaceDN w:val="0"/>
              <w:adjustRightInd w:val="0"/>
              <w:spacing w:line="240" w:lineRule="auto"/>
              <w:jc w:val="center"/>
              <w:rPr>
                <w:sz w:val="16"/>
              </w:rPr>
            </w:pPr>
            <w:r w:rsidRPr="00FB28A6">
              <w:rPr>
                <w:sz w:val="16"/>
              </w:rPr>
              <w:t>6.9</w:t>
            </w:r>
          </w:p>
        </w:tc>
        <w:tc>
          <w:tcPr>
            <w:tcW w:w="630" w:type="dxa"/>
            <w:vAlign w:val="center"/>
          </w:tcPr>
          <w:p w14:paraId="416614A9" w14:textId="77777777" w:rsidR="00761F42" w:rsidRPr="00FB28A6" w:rsidRDefault="00761F42" w:rsidP="006D7C01">
            <w:pPr>
              <w:autoSpaceDE w:val="0"/>
              <w:autoSpaceDN w:val="0"/>
              <w:adjustRightInd w:val="0"/>
              <w:spacing w:line="240" w:lineRule="auto"/>
              <w:jc w:val="center"/>
              <w:rPr>
                <w:sz w:val="16"/>
              </w:rPr>
            </w:pPr>
            <w:r w:rsidRPr="00FB28A6">
              <w:rPr>
                <w:sz w:val="16"/>
              </w:rPr>
              <w:t>52</w:t>
            </w:r>
          </w:p>
        </w:tc>
        <w:tc>
          <w:tcPr>
            <w:tcW w:w="568" w:type="dxa"/>
            <w:vAlign w:val="center"/>
          </w:tcPr>
          <w:p w14:paraId="04338073" w14:textId="77777777" w:rsidR="00761F42" w:rsidRPr="00FB28A6" w:rsidRDefault="00761F42" w:rsidP="006D7C01">
            <w:pPr>
              <w:autoSpaceDE w:val="0"/>
              <w:autoSpaceDN w:val="0"/>
              <w:adjustRightInd w:val="0"/>
              <w:spacing w:line="240" w:lineRule="auto"/>
              <w:jc w:val="center"/>
              <w:rPr>
                <w:sz w:val="16"/>
              </w:rPr>
            </w:pPr>
            <w:r w:rsidRPr="00FB28A6">
              <w:rPr>
                <w:sz w:val="16"/>
              </w:rPr>
              <w:t>24.4</w:t>
            </w:r>
          </w:p>
        </w:tc>
      </w:tr>
      <w:tr w:rsidR="00761F42" w:rsidRPr="00FB28A6" w14:paraId="5C57637B" w14:textId="77777777" w:rsidTr="00761F42">
        <w:tc>
          <w:tcPr>
            <w:tcW w:w="3376" w:type="dxa"/>
            <w:vAlign w:val="center"/>
          </w:tcPr>
          <w:p w14:paraId="366BB8CA" w14:textId="77777777" w:rsidR="00761F42" w:rsidRPr="00FB28A6" w:rsidRDefault="00761F42" w:rsidP="006D7C01">
            <w:pPr>
              <w:autoSpaceDE w:val="0"/>
              <w:autoSpaceDN w:val="0"/>
              <w:adjustRightInd w:val="0"/>
              <w:spacing w:line="240" w:lineRule="auto"/>
              <w:jc w:val="center"/>
              <w:rPr>
                <w:sz w:val="16"/>
              </w:rPr>
            </w:pPr>
            <w:r w:rsidRPr="00FB28A6">
              <w:rPr>
                <w:sz w:val="16"/>
              </w:rPr>
              <w:t>Attended Group Sex P6M</w:t>
            </w:r>
          </w:p>
        </w:tc>
        <w:tc>
          <w:tcPr>
            <w:tcW w:w="630" w:type="dxa"/>
            <w:vAlign w:val="center"/>
          </w:tcPr>
          <w:p w14:paraId="5D9CEAEF" w14:textId="77777777" w:rsidR="00761F42" w:rsidRPr="00FB28A6" w:rsidRDefault="00761F42" w:rsidP="006D7C01">
            <w:pPr>
              <w:autoSpaceDE w:val="0"/>
              <w:autoSpaceDN w:val="0"/>
              <w:adjustRightInd w:val="0"/>
              <w:spacing w:line="240" w:lineRule="auto"/>
              <w:jc w:val="center"/>
              <w:rPr>
                <w:sz w:val="16"/>
              </w:rPr>
            </w:pPr>
          </w:p>
        </w:tc>
        <w:tc>
          <w:tcPr>
            <w:tcW w:w="568" w:type="dxa"/>
            <w:vAlign w:val="center"/>
          </w:tcPr>
          <w:p w14:paraId="67EDAC96" w14:textId="77777777" w:rsidR="00761F42" w:rsidRPr="00FB28A6" w:rsidRDefault="00761F42" w:rsidP="006D7C01">
            <w:pPr>
              <w:autoSpaceDE w:val="0"/>
              <w:autoSpaceDN w:val="0"/>
              <w:adjustRightInd w:val="0"/>
              <w:spacing w:line="240" w:lineRule="auto"/>
              <w:jc w:val="center"/>
              <w:rPr>
                <w:sz w:val="16"/>
              </w:rPr>
            </w:pPr>
          </w:p>
        </w:tc>
        <w:tc>
          <w:tcPr>
            <w:tcW w:w="1126" w:type="dxa"/>
            <w:vAlign w:val="center"/>
          </w:tcPr>
          <w:p w14:paraId="2402E790" w14:textId="77777777" w:rsidR="00761F42" w:rsidRPr="00FB28A6" w:rsidRDefault="00761F42" w:rsidP="006D7C01">
            <w:pPr>
              <w:autoSpaceDE w:val="0"/>
              <w:autoSpaceDN w:val="0"/>
              <w:adjustRightInd w:val="0"/>
              <w:spacing w:line="240" w:lineRule="auto"/>
              <w:jc w:val="center"/>
              <w:rPr>
                <w:sz w:val="16"/>
              </w:rPr>
            </w:pPr>
          </w:p>
        </w:tc>
        <w:tc>
          <w:tcPr>
            <w:tcW w:w="959" w:type="dxa"/>
            <w:vAlign w:val="center"/>
          </w:tcPr>
          <w:p w14:paraId="1E7A3676" w14:textId="77777777" w:rsidR="00761F42" w:rsidRPr="00FB28A6" w:rsidRDefault="00761F42" w:rsidP="006D7C01">
            <w:pPr>
              <w:autoSpaceDE w:val="0"/>
              <w:autoSpaceDN w:val="0"/>
              <w:adjustRightInd w:val="0"/>
              <w:spacing w:line="240" w:lineRule="auto"/>
              <w:jc w:val="center"/>
              <w:rPr>
                <w:sz w:val="16"/>
              </w:rPr>
            </w:pPr>
          </w:p>
        </w:tc>
        <w:tc>
          <w:tcPr>
            <w:tcW w:w="630" w:type="dxa"/>
            <w:vAlign w:val="center"/>
          </w:tcPr>
          <w:p w14:paraId="51881AB8" w14:textId="77777777" w:rsidR="00761F42" w:rsidRPr="00FB28A6" w:rsidRDefault="00761F42" w:rsidP="006D7C01">
            <w:pPr>
              <w:autoSpaceDE w:val="0"/>
              <w:autoSpaceDN w:val="0"/>
              <w:adjustRightInd w:val="0"/>
              <w:spacing w:line="240" w:lineRule="auto"/>
              <w:jc w:val="center"/>
              <w:rPr>
                <w:sz w:val="16"/>
              </w:rPr>
            </w:pPr>
          </w:p>
        </w:tc>
        <w:tc>
          <w:tcPr>
            <w:tcW w:w="568" w:type="dxa"/>
            <w:vAlign w:val="center"/>
          </w:tcPr>
          <w:p w14:paraId="6D75D41E" w14:textId="77777777" w:rsidR="00761F42" w:rsidRPr="00FB28A6" w:rsidRDefault="00761F42" w:rsidP="006D7C01">
            <w:pPr>
              <w:autoSpaceDE w:val="0"/>
              <w:autoSpaceDN w:val="0"/>
              <w:adjustRightInd w:val="0"/>
              <w:spacing w:line="240" w:lineRule="auto"/>
              <w:jc w:val="center"/>
              <w:rPr>
                <w:sz w:val="16"/>
              </w:rPr>
            </w:pPr>
          </w:p>
        </w:tc>
      </w:tr>
      <w:tr w:rsidR="00761F42" w:rsidRPr="00FB28A6" w14:paraId="3A49F476" w14:textId="77777777" w:rsidTr="00761F42">
        <w:tc>
          <w:tcPr>
            <w:tcW w:w="3376" w:type="dxa"/>
            <w:vAlign w:val="center"/>
          </w:tcPr>
          <w:p w14:paraId="1F9044C5" w14:textId="77777777" w:rsidR="00761F42" w:rsidRPr="00FB28A6" w:rsidRDefault="00761F42" w:rsidP="006D7C01">
            <w:pPr>
              <w:autoSpaceDE w:val="0"/>
              <w:autoSpaceDN w:val="0"/>
              <w:adjustRightInd w:val="0"/>
              <w:spacing w:line="240" w:lineRule="auto"/>
              <w:jc w:val="center"/>
              <w:rPr>
                <w:sz w:val="16"/>
              </w:rPr>
            </w:pPr>
            <w:r w:rsidRPr="00FB28A6">
              <w:rPr>
                <w:sz w:val="16"/>
              </w:rPr>
              <w:t>No</w:t>
            </w:r>
          </w:p>
        </w:tc>
        <w:tc>
          <w:tcPr>
            <w:tcW w:w="630" w:type="dxa"/>
            <w:vAlign w:val="center"/>
          </w:tcPr>
          <w:p w14:paraId="7CAB004C" w14:textId="77777777" w:rsidR="00761F42" w:rsidRPr="00FB28A6" w:rsidRDefault="00761F42" w:rsidP="006D7C01">
            <w:pPr>
              <w:autoSpaceDE w:val="0"/>
              <w:autoSpaceDN w:val="0"/>
              <w:adjustRightInd w:val="0"/>
              <w:spacing w:line="240" w:lineRule="auto"/>
              <w:jc w:val="center"/>
              <w:rPr>
                <w:sz w:val="16"/>
              </w:rPr>
            </w:pPr>
            <w:r w:rsidRPr="00FB28A6">
              <w:rPr>
                <w:sz w:val="16"/>
              </w:rPr>
              <w:t>565</w:t>
            </w:r>
          </w:p>
        </w:tc>
        <w:tc>
          <w:tcPr>
            <w:tcW w:w="568" w:type="dxa"/>
            <w:vAlign w:val="center"/>
          </w:tcPr>
          <w:p w14:paraId="47374F6E" w14:textId="77777777" w:rsidR="00761F42" w:rsidRPr="00FB28A6" w:rsidRDefault="00761F42" w:rsidP="006D7C01">
            <w:pPr>
              <w:autoSpaceDE w:val="0"/>
              <w:autoSpaceDN w:val="0"/>
              <w:adjustRightInd w:val="0"/>
              <w:spacing w:line="240" w:lineRule="auto"/>
              <w:jc w:val="center"/>
              <w:rPr>
                <w:sz w:val="16"/>
              </w:rPr>
            </w:pPr>
            <w:r w:rsidRPr="00FB28A6">
              <w:rPr>
                <w:sz w:val="16"/>
              </w:rPr>
              <w:t>74.2</w:t>
            </w:r>
          </w:p>
        </w:tc>
        <w:tc>
          <w:tcPr>
            <w:tcW w:w="1126" w:type="dxa"/>
            <w:vAlign w:val="center"/>
          </w:tcPr>
          <w:p w14:paraId="2FEF177D" w14:textId="77777777" w:rsidR="00761F42" w:rsidRPr="00FB28A6" w:rsidRDefault="00761F42" w:rsidP="006D7C01">
            <w:pPr>
              <w:autoSpaceDE w:val="0"/>
              <w:autoSpaceDN w:val="0"/>
              <w:adjustRightInd w:val="0"/>
              <w:spacing w:line="240" w:lineRule="auto"/>
              <w:jc w:val="center"/>
              <w:rPr>
                <w:sz w:val="16"/>
              </w:rPr>
            </w:pPr>
            <w:r w:rsidRPr="00FB28A6">
              <w:rPr>
                <w:sz w:val="16"/>
              </w:rPr>
              <w:t>427</w:t>
            </w:r>
          </w:p>
        </w:tc>
        <w:tc>
          <w:tcPr>
            <w:tcW w:w="959" w:type="dxa"/>
            <w:vAlign w:val="center"/>
          </w:tcPr>
          <w:p w14:paraId="0264D8CD" w14:textId="77777777" w:rsidR="00761F42" w:rsidRPr="00FB28A6" w:rsidRDefault="00761F42" w:rsidP="006D7C01">
            <w:pPr>
              <w:autoSpaceDE w:val="0"/>
              <w:autoSpaceDN w:val="0"/>
              <w:adjustRightInd w:val="0"/>
              <w:spacing w:line="240" w:lineRule="auto"/>
              <w:jc w:val="center"/>
              <w:rPr>
                <w:sz w:val="16"/>
              </w:rPr>
            </w:pPr>
            <w:r w:rsidRPr="00FB28A6">
              <w:rPr>
                <w:sz w:val="16"/>
              </w:rPr>
              <w:t>77.8</w:t>
            </w:r>
          </w:p>
        </w:tc>
        <w:tc>
          <w:tcPr>
            <w:tcW w:w="630" w:type="dxa"/>
            <w:vAlign w:val="center"/>
          </w:tcPr>
          <w:p w14:paraId="71DDE166" w14:textId="77777777" w:rsidR="00761F42" w:rsidRPr="00FB28A6" w:rsidRDefault="00761F42" w:rsidP="006D7C01">
            <w:pPr>
              <w:autoSpaceDE w:val="0"/>
              <w:autoSpaceDN w:val="0"/>
              <w:adjustRightInd w:val="0"/>
              <w:spacing w:line="240" w:lineRule="auto"/>
              <w:jc w:val="center"/>
              <w:rPr>
                <w:sz w:val="16"/>
              </w:rPr>
            </w:pPr>
            <w:r w:rsidRPr="00FB28A6">
              <w:rPr>
                <w:sz w:val="16"/>
              </w:rPr>
              <w:t>138</w:t>
            </w:r>
          </w:p>
        </w:tc>
        <w:tc>
          <w:tcPr>
            <w:tcW w:w="568" w:type="dxa"/>
            <w:vAlign w:val="center"/>
          </w:tcPr>
          <w:p w14:paraId="681CF759" w14:textId="77777777" w:rsidR="00761F42" w:rsidRPr="00FB28A6" w:rsidRDefault="00761F42" w:rsidP="006D7C01">
            <w:pPr>
              <w:autoSpaceDE w:val="0"/>
              <w:autoSpaceDN w:val="0"/>
              <w:adjustRightInd w:val="0"/>
              <w:spacing w:line="240" w:lineRule="auto"/>
              <w:jc w:val="center"/>
              <w:rPr>
                <w:sz w:val="16"/>
              </w:rPr>
            </w:pPr>
            <w:r w:rsidRPr="00FB28A6">
              <w:rPr>
                <w:sz w:val="16"/>
              </w:rPr>
              <w:t>64.8</w:t>
            </w:r>
          </w:p>
        </w:tc>
      </w:tr>
      <w:tr w:rsidR="00761F42" w:rsidRPr="00FB28A6" w14:paraId="58401A07" w14:textId="77777777" w:rsidTr="00761F42">
        <w:tc>
          <w:tcPr>
            <w:tcW w:w="3376" w:type="dxa"/>
            <w:vAlign w:val="center"/>
          </w:tcPr>
          <w:p w14:paraId="4234389F" w14:textId="77777777" w:rsidR="00761F42" w:rsidRPr="00FB28A6" w:rsidRDefault="00761F42" w:rsidP="006D7C01">
            <w:pPr>
              <w:autoSpaceDE w:val="0"/>
              <w:autoSpaceDN w:val="0"/>
              <w:adjustRightInd w:val="0"/>
              <w:spacing w:line="240" w:lineRule="auto"/>
              <w:jc w:val="center"/>
              <w:rPr>
                <w:sz w:val="16"/>
              </w:rPr>
            </w:pPr>
            <w:r w:rsidRPr="00FB28A6">
              <w:rPr>
                <w:sz w:val="16"/>
              </w:rPr>
              <w:t>Yes</w:t>
            </w:r>
          </w:p>
        </w:tc>
        <w:tc>
          <w:tcPr>
            <w:tcW w:w="630" w:type="dxa"/>
            <w:vAlign w:val="center"/>
          </w:tcPr>
          <w:p w14:paraId="686CF8DC" w14:textId="77777777" w:rsidR="00761F42" w:rsidRPr="00FB28A6" w:rsidRDefault="00761F42" w:rsidP="006D7C01">
            <w:pPr>
              <w:autoSpaceDE w:val="0"/>
              <w:autoSpaceDN w:val="0"/>
              <w:adjustRightInd w:val="0"/>
              <w:spacing w:line="240" w:lineRule="auto"/>
              <w:jc w:val="center"/>
              <w:rPr>
                <w:sz w:val="16"/>
              </w:rPr>
            </w:pPr>
            <w:r w:rsidRPr="00FB28A6">
              <w:rPr>
                <w:sz w:val="16"/>
              </w:rPr>
              <w:t>197</w:t>
            </w:r>
          </w:p>
        </w:tc>
        <w:tc>
          <w:tcPr>
            <w:tcW w:w="568" w:type="dxa"/>
            <w:vAlign w:val="center"/>
          </w:tcPr>
          <w:p w14:paraId="37940C9A" w14:textId="77777777" w:rsidR="00761F42" w:rsidRPr="00FB28A6" w:rsidRDefault="00761F42" w:rsidP="006D7C01">
            <w:pPr>
              <w:autoSpaceDE w:val="0"/>
              <w:autoSpaceDN w:val="0"/>
              <w:adjustRightInd w:val="0"/>
              <w:spacing w:line="240" w:lineRule="auto"/>
              <w:jc w:val="center"/>
              <w:rPr>
                <w:sz w:val="16"/>
              </w:rPr>
            </w:pPr>
            <w:r w:rsidRPr="00FB28A6">
              <w:rPr>
                <w:sz w:val="16"/>
              </w:rPr>
              <w:t>25.9</w:t>
            </w:r>
          </w:p>
        </w:tc>
        <w:tc>
          <w:tcPr>
            <w:tcW w:w="1126" w:type="dxa"/>
            <w:vAlign w:val="center"/>
          </w:tcPr>
          <w:p w14:paraId="45B45360" w14:textId="77777777" w:rsidR="00761F42" w:rsidRPr="00FB28A6" w:rsidRDefault="00761F42" w:rsidP="006D7C01">
            <w:pPr>
              <w:autoSpaceDE w:val="0"/>
              <w:autoSpaceDN w:val="0"/>
              <w:adjustRightInd w:val="0"/>
              <w:spacing w:line="240" w:lineRule="auto"/>
              <w:jc w:val="center"/>
              <w:rPr>
                <w:sz w:val="16"/>
              </w:rPr>
            </w:pPr>
            <w:r w:rsidRPr="00FB28A6">
              <w:rPr>
                <w:sz w:val="16"/>
              </w:rPr>
              <w:t>122</w:t>
            </w:r>
          </w:p>
        </w:tc>
        <w:tc>
          <w:tcPr>
            <w:tcW w:w="959" w:type="dxa"/>
            <w:vAlign w:val="center"/>
          </w:tcPr>
          <w:p w14:paraId="31EF6524" w14:textId="77777777" w:rsidR="00761F42" w:rsidRPr="00FB28A6" w:rsidRDefault="00761F42" w:rsidP="006D7C01">
            <w:pPr>
              <w:autoSpaceDE w:val="0"/>
              <w:autoSpaceDN w:val="0"/>
              <w:adjustRightInd w:val="0"/>
              <w:spacing w:line="240" w:lineRule="auto"/>
              <w:jc w:val="center"/>
              <w:rPr>
                <w:sz w:val="16"/>
              </w:rPr>
            </w:pPr>
            <w:r w:rsidRPr="00FB28A6">
              <w:rPr>
                <w:sz w:val="16"/>
              </w:rPr>
              <w:t>22.2</w:t>
            </w:r>
          </w:p>
        </w:tc>
        <w:tc>
          <w:tcPr>
            <w:tcW w:w="630" w:type="dxa"/>
            <w:vAlign w:val="center"/>
          </w:tcPr>
          <w:p w14:paraId="4807D2B2" w14:textId="77777777" w:rsidR="00761F42" w:rsidRPr="00FB28A6" w:rsidRDefault="00761F42" w:rsidP="006D7C01">
            <w:pPr>
              <w:autoSpaceDE w:val="0"/>
              <w:autoSpaceDN w:val="0"/>
              <w:adjustRightInd w:val="0"/>
              <w:spacing w:line="240" w:lineRule="auto"/>
              <w:jc w:val="center"/>
              <w:rPr>
                <w:sz w:val="16"/>
              </w:rPr>
            </w:pPr>
            <w:r w:rsidRPr="00FB28A6">
              <w:rPr>
                <w:sz w:val="16"/>
              </w:rPr>
              <w:t>75</w:t>
            </w:r>
          </w:p>
        </w:tc>
        <w:tc>
          <w:tcPr>
            <w:tcW w:w="568" w:type="dxa"/>
            <w:vAlign w:val="center"/>
          </w:tcPr>
          <w:p w14:paraId="6F2ACE7A" w14:textId="77777777" w:rsidR="00761F42" w:rsidRPr="00FB28A6" w:rsidRDefault="00761F42" w:rsidP="006D7C01">
            <w:pPr>
              <w:autoSpaceDE w:val="0"/>
              <w:autoSpaceDN w:val="0"/>
              <w:adjustRightInd w:val="0"/>
              <w:spacing w:line="240" w:lineRule="auto"/>
              <w:jc w:val="center"/>
              <w:rPr>
                <w:sz w:val="16"/>
              </w:rPr>
            </w:pPr>
            <w:r w:rsidRPr="00FB28A6">
              <w:rPr>
                <w:sz w:val="16"/>
              </w:rPr>
              <w:t>35.2</w:t>
            </w:r>
          </w:p>
        </w:tc>
      </w:tr>
      <w:tr w:rsidR="00761F42" w:rsidRPr="00FB28A6" w14:paraId="6885E5F2" w14:textId="77777777" w:rsidTr="00761F42">
        <w:tc>
          <w:tcPr>
            <w:tcW w:w="3376" w:type="dxa"/>
            <w:vAlign w:val="center"/>
          </w:tcPr>
          <w:p w14:paraId="2E335430" w14:textId="77777777" w:rsidR="00761F42" w:rsidRPr="00FB28A6" w:rsidRDefault="00761F42" w:rsidP="006D7C01">
            <w:pPr>
              <w:autoSpaceDE w:val="0"/>
              <w:autoSpaceDN w:val="0"/>
              <w:adjustRightInd w:val="0"/>
              <w:spacing w:line="240" w:lineRule="auto"/>
              <w:jc w:val="center"/>
              <w:rPr>
                <w:sz w:val="16"/>
              </w:rPr>
            </w:pPr>
            <w:r w:rsidRPr="00FB28A6">
              <w:rPr>
                <w:sz w:val="16"/>
              </w:rPr>
              <w:t>AUDIT Zone</w:t>
            </w:r>
          </w:p>
        </w:tc>
        <w:tc>
          <w:tcPr>
            <w:tcW w:w="630" w:type="dxa"/>
            <w:vAlign w:val="center"/>
          </w:tcPr>
          <w:p w14:paraId="02318085" w14:textId="77777777" w:rsidR="00761F42" w:rsidRPr="00FB28A6" w:rsidRDefault="00761F42" w:rsidP="006D7C01">
            <w:pPr>
              <w:autoSpaceDE w:val="0"/>
              <w:autoSpaceDN w:val="0"/>
              <w:adjustRightInd w:val="0"/>
              <w:spacing w:line="240" w:lineRule="auto"/>
              <w:jc w:val="center"/>
              <w:rPr>
                <w:sz w:val="16"/>
              </w:rPr>
            </w:pPr>
          </w:p>
        </w:tc>
        <w:tc>
          <w:tcPr>
            <w:tcW w:w="568" w:type="dxa"/>
            <w:vAlign w:val="center"/>
          </w:tcPr>
          <w:p w14:paraId="401C21F1" w14:textId="77777777" w:rsidR="00761F42" w:rsidRPr="00FB28A6" w:rsidRDefault="00761F42" w:rsidP="006D7C01">
            <w:pPr>
              <w:autoSpaceDE w:val="0"/>
              <w:autoSpaceDN w:val="0"/>
              <w:adjustRightInd w:val="0"/>
              <w:spacing w:line="240" w:lineRule="auto"/>
              <w:jc w:val="center"/>
              <w:rPr>
                <w:sz w:val="16"/>
              </w:rPr>
            </w:pPr>
          </w:p>
        </w:tc>
        <w:tc>
          <w:tcPr>
            <w:tcW w:w="1126" w:type="dxa"/>
            <w:vAlign w:val="center"/>
          </w:tcPr>
          <w:p w14:paraId="124EFA2A" w14:textId="77777777" w:rsidR="00761F42" w:rsidRPr="00FB28A6" w:rsidRDefault="00761F42" w:rsidP="006D7C01">
            <w:pPr>
              <w:autoSpaceDE w:val="0"/>
              <w:autoSpaceDN w:val="0"/>
              <w:adjustRightInd w:val="0"/>
              <w:spacing w:line="240" w:lineRule="auto"/>
              <w:jc w:val="center"/>
              <w:rPr>
                <w:sz w:val="16"/>
              </w:rPr>
            </w:pPr>
          </w:p>
        </w:tc>
        <w:tc>
          <w:tcPr>
            <w:tcW w:w="959" w:type="dxa"/>
            <w:vAlign w:val="center"/>
          </w:tcPr>
          <w:p w14:paraId="7ADFDF0B" w14:textId="77777777" w:rsidR="00761F42" w:rsidRPr="00FB28A6" w:rsidRDefault="00761F42" w:rsidP="006D7C01">
            <w:pPr>
              <w:autoSpaceDE w:val="0"/>
              <w:autoSpaceDN w:val="0"/>
              <w:adjustRightInd w:val="0"/>
              <w:spacing w:line="240" w:lineRule="auto"/>
              <w:jc w:val="center"/>
              <w:rPr>
                <w:sz w:val="16"/>
              </w:rPr>
            </w:pPr>
          </w:p>
        </w:tc>
        <w:tc>
          <w:tcPr>
            <w:tcW w:w="630" w:type="dxa"/>
            <w:vAlign w:val="center"/>
          </w:tcPr>
          <w:p w14:paraId="797C9544" w14:textId="77777777" w:rsidR="00761F42" w:rsidRPr="00FB28A6" w:rsidRDefault="00761F42" w:rsidP="006D7C01">
            <w:pPr>
              <w:autoSpaceDE w:val="0"/>
              <w:autoSpaceDN w:val="0"/>
              <w:adjustRightInd w:val="0"/>
              <w:spacing w:line="240" w:lineRule="auto"/>
              <w:jc w:val="center"/>
              <w:rPr>
                <w:sz w:val="16"/>
              </w:rPr>
            </w:pPr>
          </w:p>
        </w:tc>
        <w:tc>
          <w:tcPr>
            <w:tcW w:w="568" w:type="dxa"/>
            <w:vAlign w:val="center"/>
          </w:tcPr>
          <w:p w14:paraId="3B773DAD" w14:textId="77777777" w:rsidR="00761F42" w:rsidRPr="00FB28A6" w:rsidRDefault="00761F42" w:rsidP="006D7C01">
            <w:pPr>
              <w:autoSpaceDE w:val="0"/>
              <w:autoSpaceDN w:val="0"/>
              <w:adjustRightInd w:val="0"/>
              <w:spacing w:line="240" w:lineRule="auto"/>
              <w:jc w:val="center"/>
              <w:rPr>
                <w:sz w:val="16"/>
              </w:rPr>
            </w:pPr>
          </w:p>
        </w:tc>
      </w:tr>
      <w:tr w:rsidR="00761F42" w:rsidRPr="00FB28A6" w14:paraId="39EC9360" w14:textId="77777777" w:rsidTr="00761F42">
        <w:tc>
          <w:tcPr>
            <w:tcW w:w="3376" w:type="dxa"/>
            <w:vAlign w:val="center"/>
          </w:tcPr>
          <w:p w14:paraId="73D3556B" w14:textId="77777777" w:rsidR="00761F42" w:rsidRPr="00FB28A6" w:rsidRDefault="00761F42" w:rsidP="006D7C01">
            <w:pPr>
              <w:autoSpaceDE w:val="0"/>
              <w:autoSpaceDN w:val="0"/>
              <w:adjustRightInd w:val="0"/>
              <w:spacing w:line="240" w:lineRule="auto"/>
              <w:jc w:val="center"/>
              <w:rPr>
                <w:sz w:val="16"/>
              </w:rPr>
            </w:pPr>
            <w:r w:rsidRPr="00FB28A6">
              <w:rPr>
                <w:sz w:val="16"/>
              </w:rPr>
              <w:t>Low risk (scores 0 to 7)</w:t>
            </w:r>
          </w:p>
        </w:tc>
        <w:tc>
          <w:tcPr>
            <w:tcW w:w="630" w:type="dxa"/>
            <w:vAlign w:val="center"/>
          </w:tcPr>
          <w:p w14:paraId="0D80E847" w14:textId="77777777" w:rsidR="00761F42" w:rsidRPr="00FB28A6" w:rsidRDefault="00761F42" w:rsidP="006D7C01">
            <w:pPr>
              <w:autoSpaceDE w:val="0"/>
              <w:autoSpaceDN w:val="0"/>
              <w:adjustRightInd w:val="0"/>
              <w:spacing w:line="240" w:lineRule="auto"/>
              <w:jc w:val="center"/>
              <w:rPr>
                <w:sz w:val="16"/>
              </w:rPr>
            </w:pPr>
            <w:r w:rsidRPr="00FB28A6">
              <w:rPr>
                <w:sz w:val="16"/>
              </w:rPr>
              <w:t>455</w:t>
            </w:r>
          </w:p>
        </w:tc>
        <w:tc>
          <w:tcPr>
            <w:tcW w:w="568" w:type="dxa"/>
            <w:vAlign w:val="center"/>
          </w:tcPr>
          <w:p w14:paraId="255BAFC1" w14:textId="77777777" w:rsidR="00761F42" w:rsidRPr="00FB28A6" w:rsidRDefault="00761F42" w:rsidP="006D7C01">
            <w:pPr>
              <w:autoSpaceDE w:val="0"/>
              <w:autoSpaceDN w:val="0"/>
              <w:adjustRightInd w:val="0"/>
              <w:spacing w:line="240" w:lineRule="auto"/>
              <w:jc w:val="center"/>
              <w:rPr>
                <w:sz w:val="16"/>
              </w:rPr>
            </w:pPr>
            <w:r w:rsidRPr="00FB28A6">
              <w:rPr>
                <w:sz w:val="16"/>
              </w:rPr>
              <w:t>60.0</w:t>
            </w:r>
          </w:p>
        </w:tc>
        <w:tc>
          <w:tcPr>
            <w:tcW w:w="1126" w:type="dxa"/>
            <w:vAlign w:val="center"/>
          </w:tcPr>
          <w:p w14:paraId="49724F49" w14:textId="77777777" w:rsidR="00761F42" w:rsidRPr="00FB28A6" w:rsidRDefault="00761F42" w:rsidP="006D7C01">
            <w:pPr>
              <w:autoSpaceDE w:val="0"/>
              <w:autoSpaceDN w:val="0"/>
              <w:adjustRightInd w:val="0"/>
              <w:spacing w:line="240" w:lineRule="auto"/>
              <w:jc w:val="center"/>
              <w:rPr>
                <w:sz w:val="16"/>
              </w:rPr>
            </w:pPr>
            <w:r w:rsidRPr="00FB28A6">
              <w:rPr>
                <w:sz w:val="16"/>
              </w:rPr>
              <w:t>293</w:t>
            </w:r>
          </w:p>
        </w:tc>
        <w:tc>
          <w:tcPr>
            <w:tcW w:w="959" w:type="dxa"/>
            <w:vAlign w:val="center"/>
          </w:tcPr>
          <w:p w14:paraId="41588AFF" w14:textId="77777777" w:rsidR="00761F42" w:rsidRPr="00FB28A6" w:rsidRDefault="00761F42" w:rsidP="006D7C01">
            <w:pPr>
              <w:autoSpaceDE w:val="0"/>
              <w:autoSpaceDN w:val="0"/>
              <w:adjustRightInd w:val="0"/>
              <w:spacing w:line="240" w:lineRule="auto"/>
              <w:jc w:val="center"/>
              <w:rPr>
                <w:sz w:val="16"/>
              </w:rPr>
            </w:pPr>
            <w:r w:rsidRPr="00FB28A6">
              <w:rPr>
                <w:sz w:val="16"/>
              </w:rPr>
              <w:t>53.5</w:t>
            </w:r>
          </w:p>
        </w:tc>
        <w:tc>
          <w:tcPr>
            <w:tcW w:w="630" w:type="dxa"/>
            <w:vAlign w:val="center"/>
          </w:tcPr>
          <w:p w14:paraId="7CD92C8E" w14:textId="77777777" w:rsidR="00761F42" w:rsidRPr="00FB28A6" w:rsidRDefault="00761F42" w:rsidP="006D7C01">
            <w:pPr>
              <w:autoSpaceDE w:val="0"/>
              <w:autoSpaceDN w:val="0"/>
              <w:adjustRightInd w:val="0"/>
              <w:spacing w:line="240" w:lineRule="auto"/>
              <w:jc w:val="center"/>
              <w:rPr>
                <w:sz w:val="16"/>
              </w:rPr>
            </w:pPr>
            <w:r w:rsidRPr="00FB28A6">
              <w:rPr>
                <w:sz w:val="16"/>
              </w:rPr>
              <w:t>162</w:t>
            </w:r>
          </w:p>
        </w:tc>
        <w:tc>
          <w:tcPr>
            <w:tcW w:w="568" w:type="dxa"/>
            <w:vAlign w:val="center"/>
          </w:tcPr>
          <w:p w14:paraId="328F2E36" w14:textId="77777777" w:rsidR="00761F42" w:rsidRPr="00FB28A6" w:rsidRDefault="00761F42" w:rsidP="006D7C01">
            <w:pPr>
              <w:autoSpaceDE w:val="0"/>
              <w:autoSpaceDN w:val="0"/>
              <w:adjustRightInd w:val="0"/>
              <w:spacing w:line="240" w:lineRule="auto"/>
              <w:jc w:val="center"/>
              <w:rPr>
                <w:sz w:val="16"/>
              </w:rPr>
            </w:pPr>
            <w:r w:rsidRPr="00FB28A6">
              <w:rPr>
                <w:sz w:val="16"/>
              </w:rPr>
              <w:t>76.8</w:t>
            </w:r>
          </w:p>
        </w:tc>
      </w:tr>
      <w:tr w:rsidR="00761F42" w:rsidRPr="00FB28A6" w14:paraId="6A973B30" w14:textId="77777777" w:rsidTr="00761F42">
        <w:tc>
          <w:tcPr>
            <w:tcW w:w="3376" w:type="dxa"/>
            <w:vAlign w:val="center"/>
          </w:tcPr>
          <w:p w14:paraId="43DEA7D6" w14:textId="77777777" w:rsidR="00761F42" w:rsidRPr="00FB28A6" w:rsidRDefault="00761F42" w:rsidP="006D7C01">
            <w:pPr>
              <w:autoSpaceDE w:val="0"/>
              <w:autoSpaceDN w:val="0"/>
              <w:adjustRightInd w:val="0"/>
              <w:spacing w:line="240" w:lineRule="auto"/>
              <w:jc w:val="center"/>
              <w:rPr>
                <w:sz w:val="16"/>
              </w:rPr>
            </w:pPr>
            <w:r w:rsidRPr="00FB28A6">
              <w:rPr>
                <w:sz w:val="16"/>
              </w:rPr>
              <w:t>Medium risk (scores 8 to 15)</w:t>
            </w:r>
          </w:p>
        </w:tc>
        <w:tc>
          <w:tcPr>
            <w:tcW w:w="630" w:type="dxa"/>
            <w:vAlign w:val="center"/>
          </w:tcPr>
          <w:p w14:paraId="4FD98E0A" w14:textId="77777777" w:rsidR="00761F42" w:rsidRPr="00FB28A6" w:rsidRDefault="00761F42" w:rsidP="006D7C01">
            <w:pPr>
              <w:autoSpaceDE w:val="0"/>
              <w:autoSpaceDN w:val="0"/>
              <w:adjustRightInd w:val="0"/>
              <w:spacing w:line="240" w:lineRule="auto"/>
              <w:jc w:val="center"/>
              <w:rPr>
                <w:sz w:val="16"/>
              </w:rPr>
            </w:pPr>
            <w:r w:rsidRPr="00FB28A6">
              <w:rPr>
                <w:sz w:val="16"/>
              </w:rPr>
              <w:t>203</w:t>
            </w:r>
          </w:p>
        </w:tc>
        <w:tc>
          <w:tcPr>
            <w:tcW w:w="568" w:type="dxa"/>
            <w:vAlign w:val="center"/>
          </w:tcPr>
          <w:p w14:paraId="682AF28B" w14:textId="77777777" w:rsidR="00761F42" w:rsidRPr="00FB28A6" w:rsidRDefault="00761F42" w:rsidP="006D7C01">
            <w:pPr>
              <w:autoSpaceDE w:val="0"/>
              <w:autoSpaceDN w:val="0"/>
              <w:adjustRightInd w:val="0"/>
              <w:spacing w:line="240" w:lineRule="auto"/>
              <w:jc w:val="center"/>
              <w:rPr>
                <w:sz w:val="16"/>
              </w:rPr>
            </w:pPr>
            <w:r w:rsidRPr="00FB28A6">
              <w:rPr>
                <w:sz w:val="16"/>
              </w:rPr>
              <w:t>26.8</w:t>
            </w:r>
          </w:p>
        </w:tc>
        <w:tc>
          <w:tcPr>
            <w:tcW w:w="1126" w:type="dxa"/>
            <w:vAlign w:val="center"/>
          </w:tcPr>
          <w:p w14:paraId="52A7A153" w14:textId="77777777" w:rsidR="00761F42" w:rsidRPr="00FB28A6" w:rsidRDefault="00761F42" w:rsidP="006D7C01">
            <w:pPr>
              <w:autoSpaceDE w:val="0"/>
              <w:autoSpaceDN w:val="0"/>
              <w:adjustRightInd w:val="0"/>
              <w:spacing w:line="240" w:lineRule="auto"/>
              <w:jc w:val="center"/>
              <w:rPr>
                <w:sz w:val="16"/>
              </w:rPr>
            </w:pPr>
            <w:r w:rsidRPr="00FB28A6">
              <w:rPr>
                <w:sz w:val="16"/>
              </w:rPr>
              <w:t>170</w:t>
            </w:r>
          </w:p>
        </w:tc>
        <w:tc>
          <w:tcPr>
            <w:tcW w:w="959" w:type="dxa"/>
            <w:vAlign w:val="center"/>
          </w:tcPr>
          <w:p w14:paraId="03E4DD66" w14:textId="77777777" w:rsidR="00761F42" w:rsidRPr="00FB28A6" w:rsidRDefault="00761F42" w:rsidP="006D7C01">
            <w:pPr>
              <w:autoSpaceDE w:val="0"/>
              <w:autoSpaceDN w:val="0"/>
              <w:adjustRightInd w:val="0"/>
              <w:spacing w:line="240" w:lineRule="auto"/>
              <w:jc w:val="center"/>
              <w:rPr>
                <w:sz w:val="16"/>
              </w:rPr>
            </w:pPr>
            <w:r w:rsidRPr="00FB28A6">
              <w:rPr>
                <w:sz w:val="16"/>
              </w:rPr>
              <w:t>31.0</w:t>
            </w:r>
          </w:p>
        </w:tc>
        <w:tc>
          <w:tcPr>
            <w:tcW w:w="630" w:type="dxa"/>
            <w:vAlign w:val="center"/>
          </w:tcPr>
          <w:p w14:paraId="7E0E4946" w14:textId="77777777" w:rsidR="00761F42" w:rsidRPr="00FB28A6" w:rsidRDefault="00761F42" w:rsidP="006D7C01">
            <w:pPr>
              <w:autoSpaceDE w:val="0"/>
              <w:autoSpaceDN w:val="0"/>
              <w:adjustRightInd w:val="0"/>
              <w:spacing w:line="240" w:lineRule="auto"/>
              <w:jc w:val="center"/>
              <w:rPr>
                <w:sz w:val="16"/>
              </w:rPr>
            </w:pPr>
            <w:r w:rsidRPr="00FB28A6">
              <w:rPr>
                <w:sz w:val="16"/>
              </w:rPr>
              <w:t>33</w:t>
            </w:r>
          </w:p>
        </w:tc>
        <w:tc>
          <w:tcPr>
            <w:tcW w:w="568" w:type="dxa"/>
            <w:vAlign w:val="center"/>
          </w:tcPr>
          <w:p w14:paraId="051DFD9E" w14:textId="77777777" w:rsidR="00761F42" w:rsidRPr="00FB28A6" w:rsidRDefault="00761F42" w:rsidP="006D7C01">
            <w:pPr>
              <w:autoSpaceDE w:val="0"/>
              <w:autoSpaceDN w:val="0"/>
              <w:adjustRightInd w:val="0"/>
              <w:spacing w:line="240" w:lineRule="auto"/>
              <w:jc w:val="center"/>
              <w:rPr>
                <w:sz w:val="16"/>
              </w:rPr>
            </w:pPr>
            <w:r w:rsidRPr="00FB28A6">
              <w:rPr>
                <w:sz w:val="16"/>
              </w:rPr>
              <w:t>15.6</w:t>
            </w:r>
          </w:p>
        </w:tc>
      </w:tr>
      <w:tr w:rsidR="00761F42" w:rsidRPr="00FB28A6" w14:paraId="48919A21" w14:textId="77777777" w:rsidTr="00761F42">
        <w:tc>
          <w:tcPr>
            <w:tcW w:w="3376" w:type="dxa"/>
            <w:vAlign w:val="center"/>
          </w:tcPr>
          <w:p w14:paraId="46C68165" w14:textId="77777777" w:rsidR="00761F42" w:rsidRPr="00FB28A6" w:rsidRDefault="00761F42" w:rsidP="006D7C01">
            <w:pPr>
              <w:autoSpaceDE w:val="0"/>
              <w:autoSpaceDN w:val="0"/>
              <w:adjustRightInd w:val="0"/>
              <w:spacing w:line="240" w:lineRule="auto"/>
              <w:jc w:val="center"/>
              <w:rPr>
                <w:sz w:val="16"/>
              </w:rPr>
            </w:pPr>
            <w:r w:rsidRPr="00FB28A6">
              <w:rPr>
                <w:sz w:val="16"/>
              </w:rPr>
              <w:t>Harmful (scores 16 to 19)</w:t>
            </w:r>
          </w:p>
        </w:tc>
        <w:tc>
          <w:tcPr>
            <w:tcW w:w="630" w:type="dxa"/>
            <w:vAlign w:val="center"/>
          </w:tcPr>
          <w:p w14:paraId="485EDB2E" w14:textId="77777777" w:rsidR="00761F42" w:rsidRPr="00FB28A6" w:rsidRDefault="00761F42" w:rsidP="006D7C01">
            <w:pPr>
              <w:autoSpaceDE w:val="0"/>
              <w:autoSpaceDN w:val="0"/>
              <w:adjustRightInd w:val="0"/>
              <w:spacing w:line="240" w:lineRule="auto"/>
              <w:jc w:val="center"/>
              <w:rPr>
                <w:sz w:val="16"/>
              </w:rPr>
            </w:pPr>
            <w:r w:rsidRPr="00FB28A6">
              <w:rPr>
                <w:sz w:val="16"/>
              </w:rPr>
              <w:t>54</w:t>
            </w:r>
          </w:p>
        </w:tc>
        <w:tc>
          <w:tcPr>
            <w:tcW w:w="568" w:type="dxa"/>
            <w:vAlign w:val="center"/>
          </w:tcPr>
          <w:p w14:paraId="7A0B453B" w14:textId="77777777" w:rsidR="00761F42" w:rsidRPr="00FB28A6" w:rsidRDefault="00761F42" w:rsidP="006D7C01">
            <w:pPr>
              <w:autoSpaceDE w:val="0"/>
              <w:autoSpaceDN w:val="0"/>
              <w:adjustRightInd w:val="0"/>
              <w:spacing w:line="240" w:lineRule="auto"/>
              <w:jc w:val="center"/>
              <w:rPr>
                <w:sz w:val="16"/>
              </w:rPr>
            </w:pPr>
            <w:r w:rsidRPr="00FB28A6">
              <w:rPr>
                <w:sz w:val="16"/>
              </w:rPr>
              <w:t>7.1</w:t>
            </w:r>
          </w:p>
        </w:tc>
        <w:tc>
          <w:tcPr>
            <w:tcW w:w="1126" w:type="dxa"/>
            <w:vAlign w:val="center"/>
          </w:tcPr>
          <w:p w14:paraId="1D6BDA41" w14:textId="77777777" w:rsidR="00761F42" w:rsidRPr="00FB28A6" w:rsidRDefault="00761F42" w:rsidP="006D7C01">
            <w:pPr>
              <w:autoSpaceDE w:val="0"/>
              <w:autoSpaceDN w:val="0"/>
              <w:adjustRightInd w:val="0"/>
              <w:spacing w:line="240" w:lineRule="auto"/>
              <w:jc w:val="center"/>
              <w:rPr>
                <w:sz w:val="16"/>
              </w:rPr>
            </w:pPr>
            <w:r w:rsidRPr="00FB28A6">
              <w:rPr>
                <w:sz w:val="16"/>
              </w:rPr>
              <w:t>45</w:t>
            </w:r>
          </w:p>
        </w:tc>
        <w:tc>
          <w:tcPr>
            <w:tcW w:w="959" w:type="dxa"/>
            <w:vAlign w:val="center"/>
          </w:tcPr>
          <w:p w14:paraId="4DA09FCB" w14:textId="77777777" w:rsidR="00761F42" w:rsidRPr="00FB28A6" w:rsidRDefault="00761F42" w:rsidP="006D7C01">
            <w:pPr>
              <w:autoSpaceDE w:val="0"/>
              <w:autoSpaceDN w:val="0"/>
              <w:adjustRightInd w:val="0"/>
              <w:spacing w:line="240" w:lineRule="auto"/>
              <w:jc w:val="center"/>
              <w:rPr>
                <w:sz w:val="16"/>
              </w:rPr>
            </w:pPr>
            <w:r w:rsidRPr="00FB28A6">
              <w:rPr>
                <w:sz w:val="16"/>
              </w:rPr>
              <w:t>8.2</w:t>
            </w:r>
          </w:p>
        </w:tc>
        <w:tc>
          <w:tcPr>
            <w:tcW w:w="630" w:type="dxa"/>
            <w:vAlign w:val="center"/>
          </w:tcPr>
          <w:p w14:paraId="261F00B8" w14:textId="77777777" w:rsidR="00761F42" w:rsidRPr="00FB28A6" w:rsidRDefault="00761F42" w:rsidP="006D7C01">
            <w:pPr>
              <w:autoSpaceDE w:val="0"/>
              <w:autoSpaceDN w:val="0"/>
              <w:adjustRightInd w:val="0"/>
              <w:spacing w:line="240" w:lineRule="auto"/>
              <w:jc w:val="center"/>
              <w:rPr>
                <w:sz w:val="16"/>
              </w:rPr>
            </w:pPr>
            <w:r w:rsidRPr="00FB28A6">
              <w:rPr>
                <w:sz w:val="16"/>
              </w:rPr>
              <w:t>9</w:t>
            </w:r>
          </w:p>
        </w:tc>
        <w:tc>
          <w:tcPr>
            <w:tcW w:w="568" w:type="dxa"/>
            <w:vAlign w:val="center"/>
          </w:tcPr>
          <w:p w14:paraId="0E6B61BF" w14:textId="77777777" w:rsidR="00761F42" w:rsidRPr="00FB28A6" w:rsidRDefault="00761F42" w:rsidP="006D7C01">
            <w:pPr>
              <w:autoSpaceDE w:val="0"/>
              <w:autoSpaceDN w:val="0"/>
              <w:adjustRightInd w:val="0"/>
              <w:spacing w:line="240" w:lineRule="auto"/>
              <w:jc w:val="center"/>
              <w:rPr>
                <w:sz w:val="16"/>
              </w:rPr>
            </w:pPr>
            <w:r w:rsidRPr="00FB28A6">
              <w:rPr>
                <w:sz w:val="16"/>
              </w:rPr>
              <w:t>4.3</w:t>
            </w:r>
          </w:p>
        </w:tc>
      </w:tr>
      <w:tr w:rsidR="00761F42" w:rsidRPr="00FB28A6" w14:paraId="3A258816" w14:textId="77777777" w:rsidTr="00761F42">
        <w:tc>
          <w:tcPr>
            <w:tcW w:w="3376" w:type="dxa"/>
            <w:vAlign w:val="center"/>
          </w:tcPr>
          <w:p w14:paraId="14D2B13E" w14:textId="77777777" w:rsidR="00761F42" w:rsidRPr="00FB28A6" w:rsidRDefault="00761F42" w:rsidP="006D7C01">
            <w:pPr>
              <w:autoSpaceDE w:val="0"/>
              <w:autoSpaceDN w:val="0"/>
              <w:adjustRightInd w:val="0"/>
              <w:spacing w:line="240" w:lineRule="auto"/>
              <w:jc w:val="center"/>
              <w:rPr>
                <w:sz w:val="16"/>
              </w:rPr>
            </w:pPr>
            <w:r w:rsidRPr="00FB28A6">
              <w:rPr>
                <w:sz w:val="16"/>
              </w:rPr>
              <w:t>Possible dependence (scores 20 and over)</w:t>
            </w:r>
          </w:p>
        </w:tc>
        <w:tc>
          <w:tcPr>
            <w:tcW w:w="630" w:type="dxa"/>
            <w:vAlign w:val="center"/>
          </w:tcPr>
          <w:p w14:paraId="71E65569" w14:textId="77777777" w:rsidR="00761F42" w:rsidRPr="00FB28A6" w:rsidRDefault="00761F42" w:rsidP="006D7C01">
            <w:pPr>
              <w:autoSpaceDE w:val="0"/>
              <w:autoSpaceDN w:val="0"/>
              <w:adjustRightInd w:val="0"/>
              <w:spacing w:line="240" w:lineRule="auto"/>
              <w:jc w:val="center"/>
              <w:rPr>
                <w:sz w:val="16"/>
              </w:rPr>
            </w:pPr>
            <w:r w:rsidRPr="00FB28A6">
              <w:rPr>
                <w:sz w:val="16"/>
              </w:rPr>
              <w:t>47</w:t>
            </w:r>
          </w:p>
        </w:tc>
        <w:tc>
          <w:tcPr>
            <w:tcW w:w="568" w:type="dxa"/>
            <w:vAlign w:val="center"/>
          </w:tcPr>
          <w:p w14:paraId="2C679EB2" w14:textId="77777777" w:rsidR="00761F42" w:rsidRPr="00FB28A6" w:rsidRDefault="00761F42" w:rsidP="006D7C01">
            <w:pPr>
              <w:autoSpaceDE w:val="0"/>
              <w:autoSpaceDN w:val="0"/>
              <w:adjustRightInd w:val="0"/>
              <w:spacing w:line="240" w:lineRule="auto"/>
              <w:jc w:val="center"/>
              <w:rPr>
                <w:sz w:val="16"/>
              </w:rPr>
            </w:pPr>
            <w:r w:rsidRPr="00FB28A6">
              <w:rPr>
                <w:sz w:val="16"/>
              </w:rPr>
              <w:t>6.2</w:t>
            </w:r>
          </w:p>
        </w:tc>
        <w:tc>
          <w:tcPr>
            <w:tcW w:w="1126" w:type="dxa"/>
            <w:vAlign w:val="center"/>
          </w:tcPr>
          <w:p w14:paraId="1E3FEEC1" w14:textId="77777777" w:rsidR="00761F42" w:rsidRPr="00FB28A6" w:rsidRDefault="00761F42" w:rsidP="006D7C01">
            <w:pPr>
              <w:autoSpaceDE w:val="0"/>
              <w:autoSpaceDN w:val="0"/>
              <w:adjustRightInd w:val="0"/>
              <w:spacing w:line="240" w:lineRule="auto"/>
              <w:jc w:val="center"/>
              <w:rPr>
                <w:sz w:val="16"/>
              </w:rPr>
            </w:pPr>
            <w:r w:rsidRPr="00FB28A6">
              <w:rPr>
                <w:sz w:val="16"/>
              </w:rPr>
              <w:t>40</w:t>
            </w:r>
          </w:p>
        </w:tc>
        <w:tc>
          <w:tcPr>
            <w:tcW w:w="959" w:type="dxa"/>
            <w:vAlign w:val="center"/>
          </w:tcPr>
          <w:p w14:paraId="15B71EA9" w14:textId="77777777" w:rsidR="00761F42" w:rsidRPr="00FB28A6" w:rsidRDefault="00761F42" w:rsidP="006D7C01">
            <w:pPr>
              <w:autoSpaceDE w:val="0"/>
              <w:autoSpaceDN w:val="0"/>
              <w:adjustRightInd w:val="0"/>
              <w:spacing w:line="240" w:lineRule="auto"/>
              <w:jc w:val="center"/>
              <w:rPr>
                <w:sz w:val="16"/>
              </w:rPr>
            </w:pPr>
            <w:r w:rsidRPr="00FB28A6">
              <w:rPr>
                <w:sz w:val="16"/>
              </w:rPr>
              <w:t>7.3</w:t>
            </w:r>
          </w:p>
        </w:tc>
        <w:tc>
          <w:tcPr>
            <w:tcW w:w="630" w:type="dxa"/>
            <w:vAlign w:val="center"/>
          </w:tcPr>
          <w:p w14:paraId="2D1FE3E1" w14:textId="77777777" w:rsidR="00761F42" w:rsidRPr="00FB28A6" w:rsidRDefault="00761F42" w:rsidP="006D7C01">
            <w:pPr>
              <w:autoSpaceDE w:val="0"/>
              <w:autoSpaceDN w:val="0"/>
              <w:adjustRightInd w:val="0"/>
              <w:spacing w:line="240" w:lineRule="auto"/>
              <w:jc w:val="center"/>
              <w:rPr>
                <w:sz w:val="16"/>
              </w:rPr>
            </w:pPr>
            <w:r w:rsidRPr="00FB28A6">
              <w:rPr>
                <w:sz w:val="16"/>
              </w:rPr>
              <w:t>7</w:t>
            </w:r>
          </w:p>
        </w:tc>
        <w:tc>
          <w:tcPr>
            <w:tcW w:w="568" w:type="dxa"/>
            <w:vAlign w:val="center"/>
          </w:tcPr>
          <w:p w14:paraId="3B760834" w14:textId="77777777" w:rsidR="00761F42" w:rsidRPr="00FB28A6" w:rsidRDefault="00761F42" w:rsidP="006D7C01">
            <w:pPr>
              <w:autoSpaceDE w:val="0"/>
              <w:autoSpaceDN w:val="0"/>
              <w:adjustRightInd w:val="0"/>
              <w:spacing w:line="240" w:lineRule="auto"/>
              <w:jc w:val="center"/>
              <w:rPr>
                <w:sz w:val="16"/>
              </w:rPr>
            </w:pPr>
            <w:r w:rsidRPr="00FB28A6">
              <w:rPr>
                <w:sz w:val="16"/>
              </w:rPr>
              <w:t>3.3</w:t>
            </w:r>
          </w:p>
        </w:tc>
      </w:tr>
      <w:tr w:rsidR="00761F42" w:rsidRPr="00FB28A6" w14:paraId="59E96690" w14:textId="77777777" w:rsidTr="00761F42">
        <w:tc>
          <w:tcPr>
            <w:tcW w:w="3376" w:type="dxa"/>
            <w:vAlign w:val="center"/>
          </w:tcPr>
          <w:p w14:paraId="4CE27BA0" w14:textId="77777777" w:rsidR="00761F42" w:rsidRPr="00FB28A6" w:rsidRDefault="00761F42" w:rsidP="006D7C01">
            <w:pPr>
              <w:autoSpaceDE w:val="0"/>
              <w:autoSpaceDN w:val="0"/>
              <w:adjustRightInd w:val="0"/>
              <w:spacing w:line="240" w:lineRule="auto"/>
              <w:jc w:val="center"/>
              <w:rPr>
                <w:sz w:val="16"/>
              </w:rPr>
            </w:pPr>
            <w:r w:rsidRPr="00FB28A6">
              <w:rPr>
                <w:sz w:val="16"/>
              </w:rPr>
              <w:t>On ART Ever</w:t>
            </w:r>
          </w:p>
        </w:tc>
        <w:tc>
          <w:tcPr>
            <w:tcW w:w="630" w:type="dxa"/>
            <w:vAlign w:val="center"/>
          </w:tcPr>
          <w:p w14:paraId="27AD757B" w14:textId="77777777" w:rsidR="00761F42" w:rsidRPr="00FB28A6" w:rsidRDefault="00761F42" w:rsidP="006D7C01">
            <w:pPr>
              <w:autoSpaceDE w:val="0"/>
              <w:autoSpaceDN w:val="0"/>
              <w:adjustRightInd w:val="0"/>
              <w:spacing w:line="240" w:lineRule="auto"/>
              <w:jc w:val="center"/>
              <w:rPr>
                <w:sz w:val="16"/>
              </w:rPr>
            </w:pPr>
          </w:p>
        </w:tc>
        <w:tc>
          <w:tcPr>
            <w:tcW w:w="568" w:type="dxa"/>
            <w:vAlign w:val="center"/>
          </w:tcPr>
          <w:p w14:paraId="4480A6AE" w14:textId="77777777" w:rsidR="00761F42" w:rsidRPr="00FB28A6" w:rsidRDefault="00761F42" w:rsidP="006D7C01">
            <w:pPr>
              <w:autoSpaceDE w:val="0"/>
              <w:autoSpaceDN w:val="0"/>
              <w:adjustRightInd w:val="0"/>
              <w:spacing w:line="240" w:lineRule="auto"/>
              <w:jc w:val="center"/>
              <w:rPr>
                <w:sz w:val="16"/>
              </w:rPr>
            </w:pPr>
          </w:p>
        </w:tc>
        <w:tc>
          <w:tcPr>
            <w:tcW w:w="1126" w:type="dxa"/>
            <w:vAlign w:val="center"/>
          </w:tcPr>
          <w:p w14:paraId="1687477E" w14:textId="77777777" w:rsidR="00761F42" w:rsidRPr="00FB28A6" w:rsidRDefault="00761F42" w:rsidP="006D7C01">
            <w:pPr>
              <w:autoSpaceDE w:val="0"/>
              <w:autoSpaceDN w:val="0"/>
              <w:adjustRightInd w:val="0"/>
              <w:spacing w:line="240" w:lineRule="auto"/>
              <w:jc w:val="center"/>
              <w:rPr>
                <w:sz w:val="16"/>
              </w:rPr>
            </w:pPr>
          </w:p>
        </w:tc>
        <w:tc>
          <w:tcPr>
            <w:tcW w:w="959" w:type="dxa"/>
            <w:vAlign w:val="center"/>
          </w:tcPr>
          <w:p w14:paraId="5ECE5DED" w14:textId="77777777" w:rsidR="00761F42" w:rsidRPr="00FB28A6" w:rsidRDefault="00761F42" w:rsidP="006D7C01">
            <w:pPr>
              <w:autoSpaceDE w:val="0"/>
              <w:autoSpaceDN w:val="0"/>
              <w:adjustRightInd w:val="0"/>
              <w:spacing w:line="240" w:lineRule="auto"/>
              <w:jc w:val="center"/>
              <w:rPr>
                <w:sz w:val="16"/>
              </w:rPr>
            </w:pPr>
          </w:p>
        </w:tc>
        <w:tc>
          <w:tcPr>
            <w:tcW w:w="630" w:type="dxa"/>
            <w:vAlign w:val="center"/>
          </w:tcPr>
          <w:p w14:paraId="2DF62CEF" w14:textId="77777777" w:rsidR="00761F42" w:rsidRPr="00FB28A6" w:rsidRDefault="00761F42" w:rsidP="006D7C01">
            <w:pPr>
              <w:autoSpaceDE w:val="0"/>
              <w:autoSpaceDN w:val="0"/>
              <w:adjustRightInd w:val="0"/>
              <w:spacing w:line="240" w:lineRule="auto"/>
              <w:jc w:val="center"/>
              <w:rPr>
                <w:sz w:val="16"/>
              </w:rPr>
            </w:pPr>
          </w:p>
        </w:tc>
        <w:tc>
          <w:tcPr>
            <w:tcW w:w="568" w:type="dxa"/>
            <w:vAlign w:val="center"/>
          </w:tcPr>
          <w:p w14:paraId="58268C83" w14:textId="77777777" w:rsidR="00761F42" w:rsidRPr="00FB28A6" w:rsidRDefault="00761F42" w:rsidP="006D7C01">
            <w:pPr>
              <w:autoSpaceDE w:val="0"/>
              <w:autoSpaceDN w:val="0"/>
              <w:adjustRightInd w:val="0"/>
              <w:spacing w:line="240" w:lineRule="auto"/>
              <w:jc w:val="center"/>
              <w:rPr>
                <w:sz w:val="16"/>
              </w:rPr>
            </w:pPr>
          </w:p>
        </w:tc>
      </w:tr>
      <w:tr w:rsidR="00761F42" w:rsidRPr="00FB28A6" w14:paraId="4C1DC3A3" w14:textId="77777777" w:rsidTr="00761F42">
        <w:tc>
          <w:tcPr>
            <w:tcW w:w="3376" w:type="dxa"/>
            <w:vAlign w:val="center"/>
          </w:tcPr>
          <w:p w14:paraId="6A108E82" w14:textId="77777777" w:rsidR="00761F42" w:rsidRPr="00FB28A6" w:rsidRDefault="00761F42" w:rsidP="006D7C01">
            <w:pPr>
              <w:autoSpaceDE w:val="0"/>
              <w:autoSpaceDN w:val="0"/>
              <w:adjustRightInd w:val="0"/>
              <w:spacing w:line="240" w:lineRule="auto"/>
              <w:jc w:val="center"/>
              <w:rPr>
                <w:sz w:val="16"/>
              </w:rPr>
            </w:pPr>
            <w:r w:rsidRPr="00FB28A6">
              <w:rPr>
                <w:sz w:val="16"/>
              </w:rPr>
              <w:t>No</w:t>
            </w:r>
          </w:p>
        </w:tc>
        <w:tc>
          <w:tcPr>
            <w:tcW w:w="630" w:type="dxa"/>
            <w:vAlign w:val="center"/>
          </w:tcPr>
          <w:p w14:paraId="1837F628" w14:textId="77777777" w:rsidR="00761F42" w:rsidRPr="00FB28A6" w:rsidRDefault="00761F42" w:rsidP="006D7C01">
            <w:pPr>
              <w:autoSpaceDE w:val="0"/>
              <w:autoSpaceDN w:val="0"/>
              <w:adjustRightInd w:val="0"/>
              <w:spacing w:line="240" w:lineRule="auto"/>
              <w:jc w:val="center"/>
              <w:rPr>
                <w:sz w:val="16"/>
              </w:rPr>
            </w:pPr>
            <w:r w:rsidRPr="00FB28A6">
              <w:rPr>
                <w:sz w:val="16"/>
              </w:rPr>
              <w:t>3</w:t>
            </w:r>
          </w:p>
        </w:tc>
        <w:tc>
          <w:tcPr>
            <w:tcW w:w="568" w:type="dxa"/>
            <w:vAlign w:val="center"/>
          </w:tcPr>
          <w:p w14:paraId="35EB29B5" w14:textId="77777777" w:rsidR="00761F42" w:rsidRPr="00FB28A6" w:rsidRDefault="00761F42" w:rsidP="006D7C01">
            <w:pPr>
              <w:autoSpaceDE w:val="0"/>
              <w:autoSpaceDN w:val="0"/>
              <w:adjustRightInd w:val="0"/>
              <w:spacing w:line="240" w:lineRule="auto"/>
              <w:jc w:val="center"/>
              <w:rPr>
                <w:sz w:val="16"/>
              </w:rPr>
            </w:pPr>
            <w:r w:rsidRPr="00FB28A6">
              <w:rPr>
                <w:sz w:val="16"/>
              </w:rPr>
              <w:t>1.4</w:t>
            </w:r>
          </w:p>
        </w:tc>
        <w:tc>
          <w:tcPr>
            <w:tcW w:w="1126" w:type="dxa"/>
            <w:shd w:val="clear" w:color="auto" w:fill="A5A5A5" w:themeFill="accent3"/>
            <w:vAlign w:val="center"/>
          </w:tcPr>
          <w:p w14:paraId="19ABE20B" w14:textId="77777777" w:rsidR="00761F42" w:rsidRPr="00FB28A6" w:rsidRDefault="00761F42" w:rsidP="006D7C01">
            <w:pPr>
              <w:autoSpaceDE w:val="0"/>
              <w:autoSpaceDN w:val="0"/>
              <w:adjustRightInd w:val="0"/>
              <w:spacing w:line="240" w:lineRule="auto"/>
              <w:jc w:val="center"/>
              <w:rPr>
                <w:sz w:val="16"/>
              </w:rPr>
            </w:pPr>
          </w:p>
        </w:tc>
        <w:tc>
          <w:tcPr>
            <w:tcW w:w="959" w:type="dxa"/>
            <w:shd w:val="clear" w:color="auto" w:fill="A5A5A5" w:themeFill="accent3"/>
            <w:vAlign w:val="center"/>
          </w:tcPr>
          <w:p w14:paraId="720B78F0" w14:textId="77777777" w:rsidR="00761F42" w:rsidRPr="00FB28A6" w:rsidRDefault="00761F42" w:rsidP="006D7C01">
            <w:pPr>
              <w:autoSpaceDE w:val="0"/>
              <w:autoSpaceDN w:val="0"/>
              <w:adjustRightInd w:val="0"/>
              <w:spacing w:line="240" w:lineRule="auto"/>
              <w:jc w:val="center"/>
              <w:rPr>
                <w:sz w:val="16"/>
              </w:rPr>
            </w:pPr>
          </w:p>
        </w:tc>
        <w:tc>
          <w:tcPr>
            <w:tcW w:w="630" w:type="dxa"/>
            <w:vAlign w:val="center"/>
          </w:tcPr>
          <w:p w14:paraId="3D2B9130" w14:textId="77777777" w:rsidR="00761F42" w:rsidRPr="00FB28A6" w:rsidRDefault="00761F42" w:rsidP="006D7C01">
            <w:pPr>
              <w:autoSpaceDE w:val="0"/>
              <w:autoSpaceDN w:val="0"/>
              <w:adjustRightInd w:val="0"/>
              <w:spacing w:line="240" w:lineRule="auto"/>
              <w:jc w:val="center"/>
              <w:rPr>
                <w:sz w:val="16"/>
              </w:rPr>
            </w:pPr>
            <w:r w:rsidRPr="00FB28A6">
              <w:rPr>
                <w:sz w:val="16"/>
              </w:rPr>
              <w:t>3</w:t>
            </w:r>
          </w:p>
        </w:tc>
        <w:tc>
          <w:tcPr>
            <w:tcW w:w="568" w:type="dxa"/>
            <w:vAlign w:val="center"/>
          </w:tcPr>
          <w:p w14:paraId="4B6DBDF8" w14:textId="77777777" w:rsidR="00761F42" w:rsidRPr="00FB28A6" w:rsidRDefault="00761F42" w:rsidP="006D7C01">
            <w:pPr>
              <w:autoSpaceDE w:val="0"/>
              <w:autoSpaceDN w:val="0"/>
              <w:adjustRightInd w:val="0"/>
              <w:spacing w:line="240" w:lineRule="auto"/>
              <w:jc w:val="center"/>
              <w:rPr>
                <w:sz w:val="16"/>
              </w:rPr>
            </w:pPr>
            <w:r w:rsidRPr="00FB28A6">
              <w:rPr>
                <w:sz w:val="16"/>
              </w:rPr>
              <w:t>1.4</w:t>
            </w:r>
          </w:p>
        </w:tc>
      </w:tr>
      <w:tr w:rsidR="00761F42" w:rsidRPr="00FB28A6" w14:paraId="3CA92B7A" w14:textId="77777777" w:rsidTr="00761F42">
        <w:tc>
          <w:tcPr>
            <w:tcW w:w="3376" w:type="dxa"/>
            <w:vAlign w:val="center"/>
          </w:tcPr>
          <w:p w14:paraId="2CE71750" w14:textId="77777777" w:rsidR="00761F42" w:rsidRPr="00FB28A6" w:rsidRDefault="00761F42" w:rsidP="006D7C01">
            <w:pPr>
              <w:autoSpaceDE w:val="0"/>
              <w:autoSpaceDN w:val="0"/>
              <w:adjustRightInd w:val="0"/>
              <w:spacing w:line="240" w:lineRule="auto"/>
              <w:jc w:val="center"/>
              <w:rPr>
                <w:sz w:val="16"/>
              </w:rPr>
            </w:pPr>
            <w:r w:rsidRPr="00FB28A6">
              <w:rPr>
                <w:sz w:val="16"/>
              </w:rPr>
              <w:t>Yes</w:t>
            </w:r>
          </w:p>
        </w:tc>
        <w:tc>
          <w:tcPr>
            <w:tcW w:w="630" w:type="dxa"/>
            <w:vAlign w:val="center"/>
          </w:tcPr>
          <w:p w14:paraId="38761C66" w14:textId="77777777" w:rsidR="00761F42" w:rsidRPr="00FB28A6" w:rsidRDefault="00761F42" w:rsidP="006D7C01">
            <w:pPr>
              <w:autoSpaceDE w:val="0"/>
              <w:autoSpaceDN w:val="0"/>
              <w:adjustRightInd w:val="0"/>
              <w:spacing w:line="240" w:lineRule="auto"/>
              <w:jc w:val="center"/>
              <w:rPr>
                <w:sz w:val="16"/>
              </w:rPr>
            </w:pPr>
            <w:r w:rsidRPr="00FB28A6">
              <w:rPr>
                <w:sz w:val="16"/>
              </w:rPr>
              <w:t>213</w:t>
            </w:r>
          </w:p>
        </w:tc>
        <w:tc>
          <w:tcPr>
            <w:tcW w:w="568" w:type="dxa"/>
            <w:vAlign w:val="center"/>
          </w:tcPr>
          <w:p w14:paraId="262C41B5" w14:textId="77777777" w:rsidR="00761F42" w:rsidRPr="00FB28A6" w:rsidRDefault="00761F42" w:rsidP="006D7C01">
            <w:pPr>
              <w:autoSpaceDE w:val="0"/>
              <w:autoSpaceDN w:val="0"/>
              <w:adjustRightInd w:val="0"/>
              <w:spacing w:line="240" w:lineRule="auto"/>
              <w:jc w:val="center"/>
              <w:rPr>
                <w:sz w:val="16"/>
              </w:rPr>
            </w:pPr>
            <w:r w:rsidRPr="00FB28A6">
              <w:rPr>
                <w:sz w:val="16"/>
              </w:rPr>
              <w:t>98.6</w:t>
            </w:r>
          </w:p>
        </w:tc>
        <w:tc>
          <w:tcPr>
            <w:tcW w:w="1126" w:type="dxa"/>
            <w:shd w:val="clear" w:color="auto" w:fill="A5A5A5" w:themeFill="accent3"/>
            <w:vAlign w:val="center"/>
          </w:tcPr>
          <w:p w14:paraId="0AE18FA1" w14:textId="77777777" w:rsidR="00761F42" w:rsidRPr="00FB28A6" w:rsidRDefault="00761F42" w:rsidP="006D7C01">
            <w:pPr>
              <w:autoSpaceDE w:val="0"/>
              <w:autoSpaceDN w:val="0"/>
              <w:adjustRightInd w:val="0"/>
              <w:spacing w:line="240" w:lineRule="auto"/>
              <w:jc w:val="center"/>
              <w:rPr>
                <w:sz w:val="16"/>
              </w:rPr>
            </w:pPr>
          </w:p>
        </w:tc>
        <w:tc>
          <w:tcPr>
            <w:tcW w:w="959" w:type="dxa"/>
            <w:shd w:val="clear" w:color="auto" w:fill="A5A5A5" w:themeFill="accent3"/>
            <w:vAlign w:val="center"/>
          </w:tcPr>
          <w:p w14:paraId="0A4FC2EC" w14:textId="77777777" w:rsidR="00761F42" w:rsidRPr="00FB28A6" w:rsidRDefault="00761F42" w:rsidP="006D7C01">
            <w:pPr>
              <w:autoSpaceDE w:val="0"/>
              <w:autoSpaceDN w:val="0"/>
              <w:adjustRightInd w:val="0"/>
              <w:spacing w:line="240" w:lineRule="auto"/>
              <w:jc w:val="center"/>
              <w:rPr>
                <w:sz w:val="16"/>
              </w:rPr>
            </w:pPr>
          </w:p>
        </w:tc>
        <w:tc>
          <w:tcPr>
            <w:tcW w:w="630" w:type="dxa"/>
            <w:vAlign w:val="center"/>
          </w:tcPr>
          <w:p w14:paraId="30F58A63" w14:textId="77777777" w:rsidR="00761F42" w:rsidRPr="00FB28A6" w:rsidRDefault="00761F42" w:rsidP="006D7C01">
            <w:pPr>
              <w:autoSpaceDE w:val="0"/>
              <w:autoSpaceDN w:val="0"/>
              <w:adjustRightInd w:val="0"/>
              <w:spacing w:line="240" w:lineRule="auto"/>
              <w:jc w:val="center"/>
              <w:rPr>
                <w:sz w:val="16"/>
              </w:rPr>
            </w:pPr>
            <w:r w:rsidRPr="00FB28A6">
              <w:rPr>
                <w:sz w:val="16"/>
              </w:rPr>
              <w:t>210</w:t>
            </w:r>
          </w:p>
        </w:tc>
        <w:tc>
          <w:tcPr>
            <w:tcW w:w="568" w:type="dxa"/>
            <w:vAlign w:val="center"/>
          </w:tcPr>
          <w:p w14:paraId="56CAC9B6" w14:textId="77777777" w:rsidR="00761F42" w:rsidRPr="00FB28A6" w:rsidRDefault="00761F42" w:rsidP="006D7C01">
            <w:pPr>
              <w:autoSpaceDE w:val="0"/>
              <w:autoSpaceDN w:val="0"/>
              <w:adjustRightInd w:val="0"/>
              <w:spacing w:line="240" w:lineRule="auto"/>
              <w:jc w:val="center"/>
              <w:rPr>
                <w:sz w:val="16"/>
              </w:rPr>
            </w:pPr>
            <w:r w:rsidRPr="00FB28A6">
              <w:rPr>
                <w:sz w:val="16"/>
              </w:rPr>
              <w:t>98.6</w:t>
            </w:r>
          </w:p>
        </w:tc>
      </w:tr>
      <w:tr w:rsidR="00761F42" w:rsidRPr="00FB28A6" w14:paraId="1758D2EC" w14:textId="77777777" w:rsidTr="00761F42">
        <w:tc>
          <w:tcPr>
            <w:tcW w:w="3376" w:type="dxa"/>
            <w:vAlign w:val="center"/>
          </w:tcPr>
          <w:p w14:paraId="40F5B16D" w14:textId="77777777" w:rsidR="00761F42" w:rsidRPr="00FB28A6" w:rsidRDefault="00761F42" w:rsidP="006D7C01">
            <w:pPr>
              <w:autoSpaceDE w:val="0"/>
              <w:autoSpaceDN w:val="0"/>
              <w:adjustRightInd w:val="0"/>
              <w:spacing w:line="240" w:lineRule="auto"/>
              <w:jc w:val="center"/>
              <w:rPr>
                <w:sz w:val="16"/>
              </w:rPr>
            </w:pPr>
            <w:r w:rsidRPr="00FB28A6">
              <w:rPr>
                <w:sz w:val="16"/>
              </w:rPr>
              <w:t>Treatment Adherence P12M</w:t>
            </w:r>
          </w:p>
        </w:tc>
        <w:tc>
          <w:tcPr>
            <w:tcW w:w="630" w:type="dxa"/>
            <w:vAlign w:val="center"/>
          </w:tcPr>
          <w:p w14:paraId="2CA46EBA" w14:textId="77777777" w:rsidR="00761F42" w:rsidRPr="00FB28A6" w:rsidRDefault="00761F42" w:rsidP="006D7C01">
            <w:pPr>
              <w:autoSpaceDE w:val="0"/>
              <w:autoSpaceDN w:val="0"/>
              <w:adjustRightInd w:val="0"/>
              <w:spacing w:line="240" w:lineRule="auto"/>
              <w:jc w:val="center"/>
              <w:rPr>
                <w:sz w:val="16"/>
              </w:rPr>
            </w:pPr>
          </w:p>
        </w:tc>
        <w:tc>
          <w:tcPr>
            <w:tcW w:w="568" w:type="dxa"/>
            <w:vAlign w:val="center"/>
          </w:tcPr>
          <w:p w14:paraId="3B389E07" w14:textId="77777777" w:rsidR="00761F42" w:rsidRPr="00FB28A6" w:rsidRDefault="00761F42" w:rsidP="006D7C01">
            <w:pPr>
              <w:autoSpaceDE w:val="0"/>
              <w:autoSpaceDN w:val="0"/>
              <w:adjustRightInd w:val="0"/>
              <w:spacing w:line="240" w:lineRule="auto"/>
              <w:jc w:val="center"/>
              <w:rPr>
                <w:sz w:val="16"/>
              </w:rPr>
            </w:pPr>
          </w:p>
        </w:tc>
        <w:tc>
          <w:tcPr>
            <w:tcW w:w="1126" w:type="dxa"/>
            <w:shd w:val="clear" w:color="auto" w:fill="A5A5A5" w:themeFill="accent3"/>
            <w:vAlign w:val="center"/>
          </w:tcPr>
          <w:p w14:paraId="06133ED3" w14:textId="77777777" w:rsidR="00761F42" w:rsidRPr="00FB28A6" w:rsidRDefault="00761F42" w:rsidP="006D7C01">
            <w:pPr>
              <w:autoSpaceDE w:val="0"/>
              <w:autoSpaceDN w:val="0"/>
              <w:adjustRightInd w:val="0"/>
              <w:spacing w:line="240" w:lineRule="auto"/>
              <w:jc w:val="center"/>
              <w:rPr>
                <w:sz w:val="16"/>
              </w:rPr>
            </w:pPr>
          </w:p>
        </w:tc>
        <w:tc>
          <w:tcPr>
            <w:tcW w:w="959" w:type="dxa"/>
            <w:shd w:val="clear" w:color="auto" w:fill="A5A5A5" w:themeFill="accent3"/>
            <w:vAlign w:val="center"/>
          </w:tcPr>
          <w:p w14:paraId="2B5DD4AF" w14:textId="77777777" w:rsidR="00761F42" w:rsidRPr="00FB28A6" w:rsidRDefault="00761F42" w:rsidP="006D7C01">
            <w:pPr>
              <w:autoSpaceDE w:val="0"/>
              <w:autoSpaceDN w:val="0"/>
              <w:adjustRightInd w:val="0"/>
              <w:spacing w:line="240" w:lineRule="auto"/>
              <w:jc w:val="center"/>
              <w:rPr>
                <w:sz w:val="16"/>
              </w:rPr>
            </w:pPr>
          </w:p>
        </w:tc>
        <w:tc>
          <w:tcPr>
            <w:tcW w:w="630" w:type="dxa"/>
            <w:vAlign w:val="center"/>
          </w:tcPr>
          <w:p w14:paraId="49B5019C" w14:textId="77777777" w:rsidR="00761F42" w:rsidRPr="00FB28A6" w:rsidRDefault="00761F42" w:rsidP="006D7C01">
            <w:pPr>
              <w:autoSpaceDE w:val="0"/>
              <w:autoSpaceDN w:val="0"/>
              <w:adjustRightInd w:val="0"/>
              <w:spacing w:line="240" w:lineRule="auto"/>
              <w:jc w:val="center"/>
              <w:rPr>
                <w:sz w:val="16"/>
              </w:rPr>
            </w:pPr>
          </w:p>
        </w:tc>
        <w:tc>
          <w:tcPr>
            <w:tcW w:w="568" w:type="dxa"/>
            <w:vAlign w:val="center"/>
          </w:tcPr>
          <w:p w14:paraId="400B94D0" w14:textId="77777777" w:rsidR="00761F42" w:rsidRPr="00FB28A6" w:rsidRDefault="00761F42" w:rsidP="006D7C01">
            <w:pPr>
              <w:autoSpaceDE w:val="0"/>
              <w:autoSpaceDN w:val="0"/>
              <w:adjustRightInd w:val="0"/>
              <w:spacing w:line="240" w:lineRule="auto"/>
              <w:jc w:val="center"/>
              <w:rPr>
                <w:sz w:val="16"/>
              </w:rPr>
            </w:pPr>
          </w:p>
        </w:tc>
      </w:tr>
      <w:tr w:rsidR="00761F42" w:rsidRPr="00FB28A6" w14:paraId="1AB55687" w14:textId="77777777" w:rsidTr="00761F42">
        <w:tc>
          <w:tcPr>
            <w:tcW w:w="3376" w:type="dxa"/>
            <w:vAlign w:val="center"/>
          </w:tcPr>
          <w:p w14:paraId="45A055AA" w14:textId="77777777" w:rsidR="00761F42" w:rsidRPr="00FB28A6" w:rsidRDefault="00761F42" w:rsidP="006D7C01">
            <w:pPr>
              <w:autoSpaceDE w:val="0"/>
              <w:autoSpaceDN w:val="0"/>
              <w:adjustRightInd w:val="0"/>
              <w:spacing w:line="240" w:lineRule="auto"/>
              <w:jc w:val="center"/>
              <w:rPr>
                <w:sz w:val="16"/>
              </w:rPr>
            </w:pPr>
            <w:r w:rsidRPr="00FB28A6">
              <w:rPr>
                <w:sz w:val="16"/>
              </w:rPr>
              <w:t xml:space="preserve">95% or greater </w:t>
            </w:r>
          </w:p>
        </w:tc>
        <w:tc>
          <w:tcPr>
            <w:tcW w:w="630" w:type="dxa"/>
            <w:vAlign w:val="center"/>
          </w:tcPr>
          <w:p w14:paraId="330341DC" w14:textId="77777777" w:rsidR="00761F42" w:rsidRPr="00FB28A6" w:rsidRDefault="00761F42" w:rsidP="006D7C01">
            <w:pPr>
              <w:autoSpaceDE w:val="0"/>
              <w:autoSpaceDN w:val="0"/>
              <w:adjustRightInd w:val="0"/>
              <w:spacing w:line="240" w:lineRule="auto"/>
              <w:jc w:val="center"/>
              <w:rPr>
                <w:sz w:val="16"/>
              </w:rPr>
            </w:pPr>
            <w:r w:rsidRPr="00FB28A6">
              <w:rPr>
                <w:sz w:val="16"/>
              </w:rPr>
              <w:t>120</w:t>
            </w:r>
          </w:p>
        </w:tc>
        <w:tc>
          <w:tcPr>
            <w:tcW w:w="568" w:type="dxa"/>
            <w:vAlign w:val="center"/>
          </w:tcPr>
          <w:p w14:paraId="1F026C5E" w14:textId="77777777" w:rsidR="00761F42" w:rsidRPr="00FB28A6" w:rsidRDefault="00761F42" w:rsidP="006D7C01">
            <w:pPr>
              <w:autoSpaceDE w:val="0"/>
              <w:autoSpaceDN w:val="0"/>
              <w:adjustRightInd w:val="0"/>
              <w:spacing w:line="240" w:lineRule="auto"/>
              <w:jc w:val="center"/>
              <w:rPr>
                <w:sz w:val="16"/>
              </w:rPr>
            </w:pPr>
            <w:r w:rsidRPr="00FB28A6">
              <w:rPr>
                <w:sz w:val="16"/>
              </w:rPr>
              <w:t>55.6</w:t>
            </w:r>
          </w:p>
        </w:tc>
        <w:tc>
          <w:tcPr>
            <w:tcW w:w="1126" w:type="dxa"/>
            <w:shd w:val="clear" w:color="auto" w:fill="A5A5A5" w:themeFill="accent3"/>
            <w:vAlign w:val="center"/>
          </w:tcPr>
          <w:p w14:paraId="3B0404A7" w14:textId="77777777" w:rsidR="00761F42" w:rsidRPr="00FB28A6" w:rsidRDefault="00761F42" w:rsidP="006D7C01">
            <w:pPr>
              <w:autoSpaceDE w:val="0"/>
              <w:autoSpaceDN w:val="0"/>
              <w:adjustRightInd w:val="0"/>
              <w:spacing w:line="240" w:lineRule="auto"/>
              <w:jc w:val="center"/>
              <w:rPr>
                <w:sz w:val="16"/>
              </w:rPr>
            </w:pPr>
          </w:p>
        </w:tc>
        <w:tc>
          <w:tcPr>
            <w:tcW w:w="959" w:type="dxa"/>
            <w:shd w:val="clear" w:color="auto" w:fill="A5A5A5" w:themeFill="accent3"/>
            <w:vAlign w:val="center"/>
          </w:tcPr>
          <w:p w14:paraId="24333E7B" w14:textId="77777777" w:rsidR="00761F42" w:rsidRPr="00FB28A6" w:rsidRDefault="00761F42" w:rsidP="006D7C01">
            <w:pPr>
              <w:autoSpaceDE w:val="0"/>
              <w:autoSpaceDN w:val="0"/>
              <w:adjustRightInd w:val="0"/>
              <w:spacing w:line="240" w:lineRule="auto"/>
              <w:jc w:val="center"/>
              <w:rPr>
                <w:sz w:val="16"/>
              </w:rPr>
            </w:pPr>
          </w:p>
        </w:tc>
        <w:tc>
          <w:tcPr>
            <w:tcW w:w="630" w:type="dxa"/>
            <w:vAlign w:val="center"/>
          </w:tcPr>
          <w:p w14:paraId="5CF0B6EB" w14:textId="77777777" w:rsidR="00761F42" w:rsidRPr="00FB28A6" w:rsidRDefault="00761F42" w:rsidP="006D7C01">
            <w:pPr>
              <w:autoSpaceDE w:val="0"/>
              <w:autoSpaceDN w:val="0"/>
              <w:adjustRightInd w:val="0"/>
              <w:spacing w:line="240" w:lineRule="auto"/>
              <w:jc w:val="center"/>
              <w:rPr>
                <w:sz w:val="16"/>
              </w:rPr>
            </w:pPr>
            <w:r w:rsidRPr="00FB28A6">
              <w:rPr>
                <w:sz w:val="16"/>
              </w:rPr>
              <w:t>120</w:t>
            </w:r>
          </w:p>
        </w:tc>
        <w:tc>
          <w:tcPr>
            <w:tcW w:w="568" w:type="dxa"/>
            <w:vAlign w:val="center"/>
          </w:tcPr>
          <w:p w14:paraId="19A64518" w14:textId="77777777" w:rsidR="00761F42" w:rsidRPr="00FB28A6" w:rsidRDefault="00761F42" w:rsidP="006D7C01">
            <w:pPr>
              <w:autoSpaceDE w:val="0"/>
              <w:autoSpaceDN w:val="0"/>
              <w:adjustRightInd w:val="0"/>
              <w:spacing w:line="240" w:lineRule="auto"/>
              <w:jc w:val="center"/>
              <w:rPr>
                <w:sz w:val="16"/>
              </w:rPr>
            </w:pPr>
            <w:r w:rsidRPr="00FB28A6">
              <w:rPr>
                <w:sz w:val="16"/>
              </w:rPr>
              <w:t>56.3</w:t>
            </w:r>
          </w:p>
        </w:tc>
      </w:tr>
      <w:tr w:rsidR="00761F42" w:rsidRPr="00FB28A6" w14:paraId="3CD2ACDD" w14:textId="77777777" w:rsidTr="00761F42">
        <w:tc>
          <w:tcPr>
            <w:tcW w:w="3376" w:type="dxa"/>
            <w:vAlign w:val="center"/>
          </w:tcPr>
          <w:p w14:paraId="39C54459" w14:textId="77777777" w:rsidR="00761F42" w:rsidRPr="00FB28A6" w:rsidRDefault="00761F42" w:rsidP="006D7C01">
            <w:pPr>
              <w:autoSpaceDE w:val="0"/>
              <w:autoSpaceDN w:val="0"/>
              <w:adjustRightInd w:val="0"/>
              <w:spacing w:line="240" w:lineRule="auto"/>
              <w:jc w:val="center"/>
              <w:rPr>
                <w:sz w:val="16"/>
              </w:rPr>
            </w:pPr>
            <w:r w:rsidRPr="00FB28A6">
              <w:rPr>
                <w:sz w:val="16"/>
              </w:rPr>
              <w:t>&lt;95%</w:t>
            </w:r>
          </w:p>
        </w:tc>
        <w:tc>
          <w:tcPr>
            <w:tcW w:w="630" w:type="dxa"/>
            <w:vAlign w:val="center"/>
          </w:tcPr>
          <w:p w14:paraId="5FDBD2DC" w14:textId="77777777" w:rsidR="00761F42" w:rsidRPr="00FB28A6" w:rsidRDefault="00761F42" w:rsidP="006D7C01">
            <w:pPr>
              <w:autoSpaceDE w:val="0"/>
              <w:autoSpaceDN w:val="0"/>
              <w:adjustRightInd w:val="0"/>
              <w:spacing w:line="240" w:lineRule="auto"/>
              <w:jc w:val="center"/>
              <w:rPr>
                <w:sz w:val="16"/>
              </w:rPr>
            </w:pPr>
            <w:r w:rsidRPr="00FB28A6">
              <w:rPr>
                <w:sz w:val="16"/>
              </w:rPr>
              <w:t>53</w:t>
            </w:r>
          </w:p>
        </w:tc>
        <w:tc>
          <w:tcPr>
            <w:tcW w:w="568" w:type="dxa"/>
            <w:vAlign w:val="center"/>
          </w:tcPr>
          <w:p w14:paraId="0F353B89" w14:textId="77777777" w:rsidR="00761F42" w:rsidRPr="00FB28A6" w:rsidRDefault="00761F42" w:rsidP="006D7C01">
            <w:pPr>
              <w:autoSpaceDE w:val="0"/>
              <w:autoSpaceDN w:val="0"/>
              <w:adjustRightInd w:val="0"/>
              <w:spacing w:line="240" w:lineRule="auto"/>
              <w:jc w:val="center"/>
              <w:rPr>
                <w:sz w:val="16"/>
              </w:rPr>
            </w:pPr>
            <w:r w:rsidRPr="00FB28A6">
              <w:rPr>
                <w:sz w:val="16"/>
              </w:rPr>
              <w:t>24.5</w:t>
            </w:r>
          </w:p>
        </w:tc>
        <w:tc>
          <w:tcPr>
            <w:tcW w:w="1126" w:type="dxa"/>
            <w:shd w:val="clear" w:color="auto" w:fill="A5A5A5" w:themeFill="accent3"/>
            <w:vAlign w:val="center"/>
          </w:tcPr>
          <w:p w14:paraId="0839A2AE" w14:textId="77777777" w:rsidR="00761F42" w:rsidRPr="00FB28A6" w:rsidRDefault="00761F42" w:rsidP="006D7C01">
            <w:pPr>
              <w:autoSpaceDE w:val="0"/>
              <w:autoSpaceDN w:val="0"/>
              <w:adjustRightInd w:val="0"/>
              <w:spacing w:line="240" w:lineRule="auto"/>
              <w:jc w:val="center"/>
              <w:rPr>
                <w:sz w:val="16"/>
              </w:rPr>
            </w:pPr>
          </w:p>
        </w:tc>
        <w:tc>
          <w:tcPr>
            <w:tcW w:w="959" w:type="dxa"/>
            <w:shd w:val="clear" w:color="auto" w:fill="A5A5A5" w:themeFill="accent3"/>
            <w:vAlign w:val="center"/>
          </w:tcPr>
          <w:p w14:paraId="2622B19F" w14:textId="77777777" w:rsidR="00761F42" w:rsidRPr="00FB28A6" w:rsidRDefault="00761F42" w:rsidP="006D7C01">
            <w:pPr>
              <w:autoSpaceDE w:val="0"/>
              <w:autoSpaceDN w:val="0"/>
              <w:adjustRightInd w:val="0"/>
              <w:spacing w:line="240" w:lineRule="auto"/>
              <w:jc w:val="center"/>
              <w:rPr>
                <w:sz w:val="16"/>
              </w:rPr>
            </w:pPr>
          </w:p>
        </w:tc>
        <w:tc>
          <w:tcPr>
            <w:tcW w:w="630" w:type="dxa"/>
            <w:vAlign w:val="center"/>
          </w:tcPr>
          <w:p w14:paraId="1C04F462" w14:textId="77777777" w:rsidR="00761F42" w:rsidRPr="00FB28A6" w:rsidRDefault="00761F42" w:rsidP="006D7C01">
            <w:pPr>
              <w:autoSpaceDE w:val="0"/>
              <w:autoSpaceDN w:val="0"/>
              <w:adjustRightInd w:val="0"/>
              <w:spacing w:line="240" w:lineRule="auto"/>
              <w:jc w:val="center"/>
              <w:rPr>
                <w:sz w:val="16"/>
              </w:rPr>
            </w:pPr>
            <w:r w:rsidRPr="00FB28A6">
              <w:rPr>
                <w:sz w:val="16"/>
              </w:rPr>
              <w:t>53</w:t>
            </w:r>
          </w:p>
        </w:tc>
        <w:tc>
          <w:tcPr>
            <w:tcW w:w="568" w:type="dxa"/>
            <w:vAlign w:val="center"/>
          </w:tcPr>
          <w:p w14:paraId="0520225B" w14:textId="77777777" w:rsidR="00761F42" w:rsidRPr="00FB28A6" w:rsidRDefault="00761F42" w:rsidP="006D7C01">
            <w:pPr>
              <w:autoSpaceDE w:val="0"/>
              <w:autoSpaceDN w:val="0"/>
              <w:adjustRightInd w:val="0"/>
              <w:spacing w:line="240" w:lineRule="auto"/>
              <w:jc w:val="center"/>
              <w:rPr>
                <w:sz w:val="16"/>
              </w:rPr>
            </w:pPr>
            <w:r w:rsidRPr="00FB28A6">
              <w:rPr>
                <w:sz w:val="16"/>
              </w:rPr>
              <w:t>24.9</w:t>
            </w:r>
          </w:p>
        </w:tc>
      </w:tr>
      <w:tr w:rsidR="00761F42" w:rsidRPr="00FB28A6" w14:paraId="388BF7F4" w14:textId="77777777" w:rsidTr="00761F42">
        <w:tc>
          <w:tcPr>
            <w:tcW w:w="3376" w:type="dxa"/>
            <w:vAlign w:val="center"/>
          </w:tcPr>
          <w:p w14:paraId="793E6FC6" w14:textId="77777777" w:rsidR="00761F42" w:rsidRPr="00FB28A6" w:rsidRDefault="00761F42" w:rsidP="006D7C01">
            <w:pPr>
              <w:autoSpaceDE w:val="0"/>
              <w:autoSpaceDN w:val="0"/>
              <w:adjustRightInd w:val="0"/>
              <w:spacing w:line="240" w:lineRule="auto"/>
              <w:jc w:val="center"/>
              <w:rPr>
                <w:sz w:val="16"/>
              </w:rPr>
            </w:pPr>
            <w:r w:rsidRPr="00FB28A6">
              <w:rPr>
                <w:sz w:val="16"/>
              </w:rPr>
              <w:t>Never on ARV/Start within 12M</w:t>
            </w:r>
          </w:p>
        </w:tc>
        <w:tc>
          <w:tcPr>
            <w:tcW w:w="630" w:type="dxa"/>
            <w:vAlign w:val="center"/>
          </w:tcPr>
          <w:p w14:paraId="6B5308CC" w14:textId="77777777" w:rsidR="00761F42" w:rsidRPr="00FB28A6" w:rsidRDefault="00761F42" w:rsidP="006D7C01">
            <w:pPr>
              <w:autoSpaceDE w:val="0"/>
              <w:autoSpaceDN w:val="0"/>
              <w:adjustRightInd w:val="0"/>
              <w:spacing w:line="240" w:lineRule="auto"/>
              <w:jc w:val="center"/>
              <w:rPr>
                <w:sz w:val="16"/>
              </w:rPr>
            </w:pPr>
            <w:r w:rsidRPr="00FB28A6">
              <w:rPr>
                <w:sz w:val="16"/>
              </w:rPr>
              <w:t>43</w:t>
            </w:r>
          </w:p>
        </w:tc>
        <w:tc>
          <w:tcPr>
            <w:tcW w:w="568" w:type="dxa"/>
            <w:vAlign w:val="center"/>
          </w:tcPr>
          <w:p w14:paraId="6B855C57" w14:textId="77777777" w:rsidR="00761F42" w:rsidRPr="00FB28A6" w:rsidRDefault="00761F42" w:rsidP="006D7C01">
            <w:pPr>
              <w:autoSpaceDE w:val="0"/>
              <w:autoSpaceDN w:val="0"/>
              <w:adjustRightInd w:val="0"/>
              <w:spacing w:line="240" w:lineRule="auto"/>
              <w:jc w:val="center"/>
              <w:rPr>
                <w:sz w:val="16"/>
              </w:rPr>
            </w:pPr>
            <w:r w:rsidRPr="00FB28A6">
              <w:rPr>
                <w:sz w:val="16"/>
              </w:rPr>
              <w:t>19.9</w:t>
            </w:r>
          </w:p>
        </w:tc>
        <w:tc>
          <w:tcPr>
            <w:tcW w:w="1126" w:type="dxa"/>
            <w:shd w:val="clear" w:color="auto" w:fill="A5A5A5" w:themeFill="accent3"/>
            <w:vAlign w:val="center"/>
          </w:tcPr>
          <w:p w14:paraId="76345489" w14:textId="77777777" w:rsidR="00761F42" w:rsidRPr="00FB28A6" w:rsidRDefault="00761F42" w:rsidP="006D7C01">
            <w:pPr>
              <w:autoSpaceDE w:val="0"/>
              <w:autoSpaceDN w:val="0"/>
              <w:adjustRightInd w:val="0"/>
              <w:spacing w:line="240" w:lineRule="auto"/>
              <w:jc w:val="center"/>
              <w:rPr>
                <w:sz w:val="16"/>
              </w:rPr>
            </w:pPr>
          </w:p>
        </w:tc>
        <w:tc>
          <w:tcPr>
            <w:tcW w:w="959" w:type="dxa"/>
            <w:shd w:val="clear" w:color="auto" w:fill="A5A5A5" w:themeFill="accent3"/>
            <w:vAlign w:val="center"/>
          </w:tcPr>
          <w:p w14:paraId="509C115E" w14:textId="77777777" w:rsidR="00761F42" w:rsidRPr="00FB28A6" w:rsidRDefault="00761F42" w:rsidP="006D7C01">
            <w:pPr>
              <w:autoSpaceDE w:val="0"/>
              <w:autoSpaceDN w:val="0"/>
              <w:adjustRightInd w:val="0"/>
              <w:spacing w:line="240" w:lineRule="auto"/>
              <w:jc w:val="center"/>
              <w:rPr>
                <w:sz w:val="16"/>
              </w:rPr>
            </w:pPr>
          </w:p>
        </w:tc>
        <w:tc>
          <w:tcPr>
            <w:tcW w:w="630" w:type="dxa"/>
            <w:vAlign w:val="center"/>
          </w:tcPr>
          <w:p w14:paraId="0E5317E5" w14:textId="77777777" w:rsidR="00761F42" w:rsidRPr="00FB28A6" w:rsidRDefault="00761F42" w:rsidP="006D7C01">
            <w:pPr>
              <w:autoSpaceDE w:val="0"/>
              <w:autoSpaceDN w:val="0"/>
              <w:adjustRightInd w:val="0"/>
              <w:spacing w:line="240" w:lineRule="auto"/>
              <w:jc w:val="center"/>
              <w:rPr>
                <w:sz w:val="16"/>
              </w:rPr>
            </w:pPr>
            <w:r w:rsidRPr="00FB28A6">
              <w:rPr>
                <w:sz w:val="16"/>
              </w:rPr>
              <w:t>40</w:t>
            </w:r>
          </w:p>
        </w:tc>
        <w:tc>
          <w:tcPr>
            <w:tcW w:w="568" w:type="dxa"/>
            <w:vAlign w:val="center"/>
          </w:tcPr>
          <w:p w14:paraId="24C87061" w14:textId="77777777" w:rsidR="00761F42" w:rsidRPr="00FB28A6" w:rsidRDefault="00761F42" w:rsidP="006D7C01">
            <w:pPr>
              <w:autoSpaceDE w:val="0"/>
              <w:autoSpaceDN w:val="0"/>
              <w:adjustRightInd w:val="0"/>
              <w:spacing w:line="240" w:lineRule="auto"/>
              <w:jc w:val="center"/>
              <w:rPr>
                <w:sz w:val="16"/>
              </w:rPr>
            </w:pPr>
            <w:r w:rsidRPr="00FB28A6">
              <w:rPr>
                <w:sz w:val="16"/>
              </w:rPr>
              <w:t>18.8</w:t>
            </w:r>
          </w:p>
        </w:tc>
      </w:tr>
      <w:tr w:rsidR="00761F42" w:rsidRPr="00FB28A6" w14:paraId="1138F419" w14:textId="77777777" w:rsidTr="00761F42">
        <w:tc>
          <w:tcPr>
            <w:tcW w:w="3376" w:type="dxa"/>
            <w:vAlign w:val="center"/>
          </w:tcPr>
          <w:p w14:paraId="6CB426C0" w14:textId="77777777" w:rsidR="00761F42" w:rsidRPr="00FB28A6" w:rsidRDefault="00761F42" w:rsidP="006D7C01">
            <w:pPr>
              <w:autoSpaceDE w:val="0"/>
              <w:autoSpaceDN w:val="0"/>
              <w:adjustRightInd w:val="0"/>
              <w:spacing w:line="240" w:lineRule="auto"/>
              <w:jc w:val="center"/>
              <w:rPr>
                <w:sz w:val="16"/>
              </w:rPr>
            </w:pPr>
            <w:r w:rsidRPr="00FB28A6">
              <w:rPr>
                <w:sz w:val="16"/>
              </w:rPr>
              <w:t>Latest Viral Load &lt;200 copies/mL</w:t>
            </w:r>
          </w:p>
        </w:tc>
        <w:tc>
          <w:tcPr>
            <w:tcW w:w="630" w:type="dxa"/>
            <w:vAlign w:val="center"/>
          </w:tcPr>
          <w:p w14:paraId="563F8F28" w14:textId="77777777" w:rsidR="00761F42" w:rsidRPr="00FB28A6" w:rsidRDefault="00761F42" w:rsidP="006D7C01">
            <w:pPr>
              <w:autoSpaceDE w:val="0"/>
              <w:autoSpaceDN w:val="0"/>
              <w:adjustRightInd w:val="0"/>
              <w:spacing w:line="240" w:lineRule="auto"/>
              <w:jc w:val="center"/>
              <w:rPr>
                <w:sz w:val="16"/>
              </w:rPr>
            </w:pPr>
          </w:p>
        </w:tc>
        <w:tc>
          <w:tcPr>
            <w:tcW w:w="568" w:type="dxa"/>
            <w:vAlign w:val="center"/>
          </w:tcPr>
          <w:p w14:paraId="5F63D1AA" w14:textId="77777777" w:rsidR="00761F42" w:rsidRPr="00FB28A6" w:rsidRDefault="00761F42" w:rsidP="006D7C01">
            <w:pPr>
              <w:autoSpaceDE w:val="0"/>
              <w:autoSpaceDN w:val="0"/>
              <w:adjustRightInd w:val="0"/>
              <w:spacing w:line="240" w:lineRule="auto"/>
              <w:jc w:val="center"/>
              <w:rPr>
                <w:sz w:val="16"/>
              </w:rPr>
            </w:pPr>
          </w:p>
        </w:tc>
        <w:tc>
          <w:tcPr>
            <w:tcW w:w="1126" w:type="dxa"/>
            <w:shd w:val="clear" w:color="auto" w:fill="A5A5A5" w:themeFill="accent3"/>
            <w:vAlign w:val="center"/>
          </w:tcPr>
          <w:p w14:paraId="136F4253" w14:textId="77777777" w:rsidR="00761F42" w:rsidRPr="00FB28A6" w:rsidRDefault="00761F42" w:rsidP="006D7C01">
            <w:pPr>
              <w:autoSpaceDE w:val="0"/>
              <w:autoSpaceDN w:val="0"/>
              <w:adjustRightInd w:val="0"/>
              <w:spacing w:line="240" w:lineRule="auto"/>
              <w:jc w:val="center"/>
              <w:rPr>
                <w:sz w:val="16"/>
              </w:rPr>
            </w:pPr>
          </w:p>
        </w:tc>
        <w:tc>
          <w:tcPr>
            <w:tcW w:w="959" w:type="dxa"/>
            <w:shd w:val="clear" w:color="auto" w:fill="A5A5A5" w:themeFill="accent3"/>
            <w:vAlign w:val="center"/>
          </w:tcPr>
          <w:p w14:paraId="2E501C48" w14:textId="77777777" w:rsidR="00761F42" w:rsidRPr="00FB28A6" w:rsidRDefault="00761F42" w:rsidP="006D7C01">
            <w:pPr>
              <w:autoSpaceDE w:val="0"/>
              <w:autoSpaceDN w:val="0"/>
              <w:adjustRightInd w:val="0"/>
              <w:spacing w:line="240" w:lineRule="auto"/>
              <w:jc w:val="center"/>
              <w:rPr>
                <w:sz w:val="16"/>
              </w:rPr>
            </w:pPr>
          </w:p>
        </w:tc>
        <w:tc>
          <w:tcPr>
            <w:tcW w:w="630" w:type="dxa"/>
            <w:vAlign w:val="center"/>
          </w:tcPr>
          <w:p w14:paraId="5259BD7D" w14:textId="77777777" w:rsidR="00761F42" w:rsidRPr="00FB28A6" w:rsidRDefault="00761F42" w:rsidP="006D7C01">
            <w:pPr>
              <w:autoSpaceDE w:val="0"/>
              <w:autoSpaceDN w:val="0"/>
              <w:adjustRightInd w:val="0"/>
              <w:spacing w:line="240" w:lineRule="auto"/>
              <w:jc w:val="center"/>
              <w:rPr>
                <w:sz w:val="16"/>
              </w:rPr>
            </w:pPr>
          </w:p>
        </w:tc>
        <w:tc>
          <w:tcPr>
            <w:tcW w:w="568" w:type="dxa"/>
            <w:vAlign w:val="center"/>
          </w:tcPr>
          <w:p w14:paraId="57C73B40" w14:textId="77777777" w:rsidR="00761F42" w:rsidRPr="00FB28A6" w:rsidRDefault="00761F42" w:rsidP="006D7C01">
            <w:pPr>
              <w:autoSpaceDE w:val="0"/>
              <w:autoSpaceDN w:val="0"/>
              <w:adjustRightInd w:val="0"/>
              <w:spacing w:line="240" w:lineRule="auto"/>
              <w:jc w:val="center"/>
              <w:rPr>
                <w:sz w:val="16"/>
              </w:rPr>
            </w:pPr>
          </w:p>
        </w:tc>
      </w:tr>
      <w:tr w:rsidR="00761F42" w:rsidRPr="00FB28A6" w14:paraId="5261B5EF" w14:textId="77777777" w:rsidTr="00761F42">
        <w:tc>
          <w:tcPr>
            <w:tcW w:w="3376" w:type="dxa"/>
            <w:vAlign w:val="center"/>
          </w:tcPr>
          <w:p w14:paraId="50F9217F" w14:textId="77777777" w:rsidR="00761F42" w:rsidRPr="00FB28A6" w:rsidRDefault="00761F42" w:rsidP="006D7C01">
            <w:pPr>
              <w:autoSpaceDE w:val="0"/>
              <w:autoSpaceDN w:val="0"/>
              <w:adjustRightInd w:val="0"/>
              <w:spacing w:line="240" w:lineRule="auto"/>
              <w:jc w:val="center"/>
              <w:rPr>
                <w:sz w:val="16"/>
              </w:rPr>
            </w:pPr>
            <w:r w:rsidRPr="00FB28A6">
              <w:rPr>
                <w:sz w:val="16"/>
              </w:rPr>
              <w:t>No</w:t>
            </w:r>
          </w:p>
        </w:tc>
        <w:tc>
          <w:tcPr>
            <w:tcW w:w="630" w:type="dxa"/>
            <w:vAlign w:val="center"/>
          </w:tcPr>
          <w:p w14:paraId="0086EABE" w14:textId="77777777" w:rsidR="00761F42" w:rsidRPr="00FB28A6" w:rsidRDefault="00761F42" w:rsidP="006D7C01">
            <w:pPr>
              <w:autoSpaceDE w:val="0"/>
              <w:autoSpaceDN w:val="0"/>
              <w:adjustRightInd w:val="0"/>
              <w:spacing w:line="240" w:lineRule="auto"/>
              <w:jc w:val="center"/>
              <w:rPr>
                <w:sz w:val="16"/>
              </w:rPr>
            </w:pPr>
            <w:r w:rsidRPr="00FB28A6">
              <w:rPr>
                <w:sz w:val="16"/>
              </w:rPr>
              <w:t>37</w:t>
            </w:r>
          </w:p>
        </w:tc>
        <w:tc>
          <w:tcPr>
            <w:tcW w:w="568" w:type="dxa"/>
            <w:vAlign w:val="center"/>
          </w:tcPr>
          <w:p w14:paraId="52E83A30" w14:textId="77777777" w:rsidR="00761F42" w:rsidRPr="00FB28A6" w:rsidRDefault="00761F42" w:rsidP="006D7C01">
            <w:pPr>
              <w:autoSpaceDE w:val="0"/>
              <w:autoSpaceDN w:val="0"/>
              <w:adjustRightInd w:val="0"/>
              <w:spacing w:line="240" w:lineRule="auto"/>
              <w:jc w:val="center"/>
              <w:rPr>
                <w:sz w:val="16"/>
              </w:rPr>
            </w:pPr>
            <w:r w:rsidRPr="00FB28A6">
              <w:rPr>
                <w:sz w:val="16"/>
              </w:rPr>
              <w:t>17.1</w:t>
            </w:r>
          </w:p>
        </w:tc>
        <w:tc>
          <w:tcPr>
            <w:tcW w:w="1126" w:type="dxa"/>
            <w:shd w:val="clear" w:color="auto" w:fill="A5A5A5" w:themeFill="accent3"/>
            <w:vAlign w:val="center"/>
          </w:tcPr>
          <w:p w14:paraId="320D2200" w14:textId="77777777" w:rsidR="00761F42" w:rsidRPr="00FB28A6" w:rsidRDefault="00761F42" w:rsidP="006D7C01">
            <w:pPr>
              <w:autoSpaceDE w:val="0"/>
              <w:autoSpaceDN w:val="0"/>
              <w:adjustRightInd w:val="0"/>
              <w:spacing w:line="240" w:lineRule="auto"/>
              <w:jc w:val="center"/>
              <w:rPr>
                <w:sz w:val="16"/>
              </w:rPr>
            </w:pPr>
          </w:p>
        </w:tc>
        <w:tc>
          <w:tcPr>
            <w:tcW w:w="959" w:type="dxa"/>
            <w:shd w:val="clear" w:color="auto" w:fill="A5A5A5" w:themeFill="accent3"/>
            <w:vAlign w:val="center"/>
          </w:tcPr>
          <w:p w14:paraId="3CDE21C8" w14:textId="77777777" w:rsidR="00761F42" w:rsidRPr="00FB28A6" w:rsidRDefault="00761F42" w:rsidP="006D7C01">
            <w:pPr>
              <w:autoSpaceDE w:val="0"/>
              <w:autoSpaceDN w:val="0"/>
              <w:adjustRightInd w:val="0"/>
              <w:spacing w:line="240" w:lineRule="auto"/>
              <w:jc w:val="center"/>
              <w:rPr>
                <w:sz w:val="16"/>
              </w:rPr>
            </w:pPr>
          </w:p>
        </w:tc>
        <w:tc>
          <w:tcPr>
            <w:tcW w:w="630" w:type="dxa"/>
            <w:vAlign w:val="center"/>
          </w:tcPr>
          <w:p w14:paraId="30C2CFF2" w14:textId="77777777" w:rsidR="00761F42" w:rsidRPr="00FB28A6" w:rsidRDefault="00761F42" w:rsidP="006D7C01">
            <w:pPr>
              <w:autoSpaceDE w:val="0"/>
              <w:autoSpaceDN w:val="0"/>
              <w:adjustRightInd w:val="0"/>
              <w:spacing w:line="240" w:lineRule="auto"/>
              <w:jc w:val="center"/>
              <w:rPr>
                <w:sz w:val="16"/>
              </w:rPr>
            </w:pPr>
            <w:r w:rsidRPr="00FB28A6">
              <w:rPr>
                <w:sz w:val="16"/>
              </w:rPr>
              <w:t>34</w:t>
            </w:r>
          </w:p>
        </w:tc>
        <w:tc>
          <w:tcPr>
            <w:tcW w:w="568" w:type="dxa"/>
            <w:vAlign w:val="center"/>
          </w:tcPr>
          <w:p w14:paraId="3CB04C08" w14:textId="77777777" w:rsidR="00761F42" w:rsidRPr="00FB28A6" w:rsidRDefault="00761F42" w:rsidP="006D7C01">
            <w:pPr>
              <w:autoSpaceDE w:val="0"/>
              <w:autoSpaceDN w:val="0"/>
              <w:adjustRightInd w:val="0"/>
              <w:spacing w:line="240" w:lineRule="auto"/>
              <w:jc w:val="center"/>
              <w:rPr>
                <w:sz w:val="16"/>
              </w:rPr>
            </w:pPr>
            <w:r w:rsidRPr="00FB28A6">
              <w:rPr>
                <w:sz w:val="16"/>
              </w:rPr>
              <w:t>16.0</w:t>
            </w:r>
          </w:p>
        </w:tc>
      </w:tr>
      <w:tr w:rsidR="00761F42" w:rsidRPr="00FB28A6" w14:paraId="2F1C08F7" w14:textId="77777777" w:rsidTr="00761F42">
        <w:tc>
          <w:tcPr>
            <w:tcW w:w="3376" w:type="dxa"/>
            <w:vAlign w:val="center"/>
          </w:tcPr>
          <w:p w14:paraId="098D624D" w14:textId="77777777" w:rsidR="00761F42" w:rsidRPr="00FB28A6" w:rsidRDefault="00761F42" w:rsidP="006D7C01">
            <w:pPr>
              <w:autoSpaceDE w:val="0"/>
              <w:autoSpaceDN w:val="0"/>
              <w:adjustRightInd w:val="0"/>
              <w:spacing w:line="240" w:lineRule="auto"/>
              <w:jc w:val="center"/>
              <w:rPr>
                <w:sz w:val="16"/>
              </w:rPr>
            </w:pPr>
            <w:r w:rsidRPr="00FB28A6">
              <w:rPr>
                <w:sz w:val="16"/>
              </w:rPr>
              <w:t>Yes</w:t>
            </w:r>
          </w:p>
        </w:tc>
        <w:tc>
          <w:tcPr>
            <w:tcW w:w="630" w:type="dxa"/>
            <w:vAlign w:val="center"/>
          </w:tcPr>
          <w:p w14:paraId="1000DA99" w14:textId="77777777" w:rsidR="00761F42" w:rsidRPr="00FB28A6" w:rsidRDefault="00761F42" w:rsidP="006D7C01">
            <w:pPr>
              <w:autoSpaceDE w:val="0"/>
              <w:autoSpaceDN w:val="0"/>
              <w:adjustRightInd w:val="0"/>
              <w:spacing w:line="240" w:lineRule="auto"/>
              <w:jc w:val="center"/>
              <w:rPr>
                <w:sz w:val="16"/>
              </w:rPr>
            </w:pPr>
            <w:r w:rsidRPr="00FB28A6">
              <w:rPr>
                <w:sz w:val="16"/>
              </w:rPr>
              <w:t>179</w:t>
            </w:r>
          </w:p>
        </w:tc>
        <w:tc>
          <w:tcPr>
            <w:tcW w:w="568" w:type="dxa"/>
            <w:vAlign w:val="center"/>
          </w:tcPr>
          <w:p w14:paraId="0BCEE305" w14:textId="77777777" w:rsidR="00761F42" w:rsidRPr="00FB28A6" w:rsidRDefault="00761F42" w:rsidP="006D7C01">
            <w:pPr>
              <w:autoSpaceDE w:val="0"/>
              <w:autoSpaceDN w:val="0"/>
              <w:adjustRightInd w:val="0"/>
              <w:spacing w:line="240" w:lineRule="auto"/>
              <w:jc w:val="center"/>
              <w:rPr>
                <w:sz w:val="16"/>
              </w:rPr>
            </w:pPr>
            <w:r w:rsidRPr="00FB28A6">
              <w:rPr>
                <w:sz w:val="16"/>
              </w:rPr>
              <w:t>82.9</w:t>
            </w:r>
          </w:p>
        </w:tc>
        <w:tc>
          <w:tcPr>
            <w:tcW w:w="1126" w:type="dxa"/>
            <w:shd w:val="clear" w:color="auto" w:fill="A5A5A5" w:themeFill="accent3"/>
            <w:vAlign w:val="center"/>
          </w:tcPr>
          <w:p w14:paraId="1AE7FC94" w14:textId="77777777" w:rsidR="00761F42" w:rsidRPr="00FB28A6" w:rsidRDefault="00761F42" w:rsidP="006D7C01">
            <w:pPr>
              <w:autoSpaceDE w:val="0"/>
              <w:autoSpaceDN w:val="0"/>
              <w:adjustRightInd w:val="0"/>
              <w:spacing w:line="240" w:lineRule="auto"/>
              <w:jc w:val="center"/>
              <w:rPr>
                <w:sz w:val="16"/>
              </w:rPr>
            </w:pPr>
          </w:p>
        </w:tc>
        <w:tc>
          <w:tcPr>
            <w:tcW w:w="959" w:type="dxa"/>
            <w:shd w:val="clear" w:color="auto" w:fill="A5A5A5" w:themeFill="accent3"/>
            <w:vAlign w:val="center"/>
          </w:tcPr>
          <w:p w14:paraId="50D1715D" w14:textId="77777777" w:rsidR="00761F42" w:rsidRPr="00FB28A6" w:rsidRDefault="00761F42" w:rsidP="006D7C01">
            <w:pPr>
              <w:autoSpaceDE w:val="0"/>
              <w:autoSpaceDN w:val="0"/>
              <w:adjustRightInd w:val="0"/>
              <w:spacing w:line="240" w:lineRule="auto"/>
              <w:jc w:val="center"/>
              <w:rPr>
                <w:sz w:val="16"/>
              </w:rPr>
            </w:pPr>
          </w:p>
        </w:tc>
        <w:tc>
          <w:tcPr>
            <w:tcW w:w="630" w:type="dxa"/>
            <w:vAlign w:val="center"/>
          </w:tcPr>
          <w:p w14:paraId="0DF6CE16" w14:textId="77777777" w:rsidR="00761F42" w:rsidRPr="00FB28A6" w:rsidRDefault="00761F42" w:rsidP="006D7C01">
            <w:pPr>
              <w:autoSpaceDE w:val="0"/>
              <w:autoSpaceDN w:val="0"/>
              <w:adjustRightInd w:val="0"/>
              <w:spacing w:line="240" w:lineRule="auto"/>
              <w:jc w:val="center"/>
              <w:rPr>
                <w:sz w:val="16"/>
              </w:rPr>
            </w:pPr>
            <w:r w:rsidRPr="00FB28A6">
              <w:rPr>
                <w:sz w:val="16"/>
              </w:rPr>
              <w:t>179</w:t>
            </w:r>
          </w:p>
        </w:tc>
        <w:tc>
          <w:tcPr>
            <w:tcW w:w="568" w:type="dxa"/>
            <w:vAlign w:val="center"/>
          </w:tcPr>
          <w:p w14:paraId="504CD88A" w14:textId="77777777" w:rsidR="00761F42" w:rsidRPr="00FB28A6" w:rsidRDefault="00761F42" w:rsidP="006D7C01">
            <w:pPr>
              <w:autoSpaceDE w:val="0"/>
              <w:autoSpaceDN w:val="0"/>
              <w:adjustRightInd w:val="0"/>
              <w:spacing w:line="240" w:lineRule="auto"/>
              <w:jc w:val="center"/>
              <w:rPr>
                <w:sz w:val="16"/>
              </w:rPr>
            </w:pPr>
            <w:r w:rsidRPr="00FB28A6">
              <w:rPr>
                <w:sz w:val="16"/>
              </w:rPr>
              <w:t>84.0</w:t>
            </w:r>
          </w:p>
        </w:tc>
      </w:tr>
      <w:tr w:rsidR="00761F42" w:rsidRPr="00FB28A6" w14:paraId="3EBD8FC3" w14:textId="77777777" w:rsidTr="00761F42">
        <w:tc>
          <w:tcPr>
            <w:tcW w:w="3376" w:type="dxa"/>
            <w:tcBorders>
              <w:top w:val="single" w:sz="4" w:space="0" w:color="auto"/>
              <w:bottom w:val="single" w:sz="4" w:space="0" w:color="auto"/>
            </w:tcBorders>
            <w:vAlign w:val="center"/>
          </w:tcPr>
          <w:p w14:paraId="6190B59C" w14:textId="77777777" w:rsidR="00761F42" w:rsidRPr="00FB28A6" w:rsidRDefault="00761F42" w:rsidP="006D7C01">
            <w:pPr>
              <w:autoSpaceDE w:val="0"/>
              <w:autoSpaceDN w:val="0"/>
              <w:adjustRightInd w:val="0"/>
              <w:spacing w:line="240" w:lineRule="auto"/>
              <w:jc w:val="center"/>
              <w:rPr>
                <w:sz w:val="16"/>
              </w:rPr>
            </w:pPr>
            <w:r w:rsidRPr="00FB28A6">
              <w:rPr>
                <w:sz w:val="16"/>
              </w:rPr>
              <w:t xml:space="preserve">Prevention Strategies </w:t>
            </w:r>
          </w:p>
        </w:tc>
        <w:tc>
          <w:tcPr>
            <w:tcW w:w="630" w:type="dxa"/>
            <w:tcBorders>
              <w:top w:val="single" w:sz="4" w:space="0" w:color="auto"/>
              <w:bottom w:val="single" w:sz="4" w:space="0" w:color="auto"/>
            </w:tcBorders>
            <w:vAlign w:val="center"/>
          </w:tcPr>
          <w:p w14:paraId="0793FF43" w14:textId="77777777" w:rsidR="00761F42" w:rsidRPr="00FB28A6" w:rsidRDefault="00761F42" w:rsidP="006D7C01">
            <w:pPr>
              <w:autoSpaceDE w:val="0"/>
              <w:autoSpaceDN w:val="0"/>
              <w:adjustRightInd w:val="0"/>
              <w:spacing w:line="240" w:lineRule="auto"/>
              <w:jc w:val="center"/>
              <w:rPr>
                <w:sz w:val="16"/>
              </w:rPr>
            </w:pPr>
          </w:p>
        </w:tc>
        <w:tc>
          <w:tcPr>
            <w:tcW w:w="568" w:type="dxa"/>
            <w:tcBorders>
              <w:top w:val="single" w:sz="4" w:space="0" w:color="auto"/>
              <w:bottom w:val="single" w:sz="4" w:space="0" w:color="auto"/>
            </w:tcBorders>
            <w:vAlign w:val="center"/>
          </w:tcPr>
          <w:p w14:paraId="53B45BCB" w14:textId="77777777" w:rsidR="00761F42" w:rsidRPr="00FB28A6" w:rsidRDefault="00761F42" w:rsidP="006D7C01">
            <w:pPr>
              <w:autoSpaceDE w:val="0"/>
              <w:autoSpaceDN w:val="0"/>
              <w:adjustRightInd w:val="0"/>
              <w:spacing w:line="240" w:lineRule="auto"/>
              <w:jc w:val="center"/>
              <w:rPr>
                <w:sz w:val="16"/>
              </w:rPr>
            </w:pPr>
          </w:p>
        </w:tc>
        <w:tc>
          <w:tcPr>
            <w:tcW w:w="1126" w:type="dxa"/>
            <w:tcBorders>
              <w:top w:val="single" w:sz="4" w:space="0" w:color="auto"/>
              <w:bottom w:val="single" w:sz="4" w:space="0" w:color="auto"/>
            </w:tcBorders>
            <w:vAlign w:val="center"/>
          </w:tcPr>
          <w:p w14:paraId="49326C43" w14:textId="77777777" w:rsidR="00761F42" w:rsidRPr="00FB28A6" w:rsidRDefault="00761F42" w:rsidP="006D7C01">
            <w:pPr>
              <w:autoSpaceDE w:val="0"/>
              <w:autoSpaceDN w:val="0"/>
              <w:adjustRightInd w:val="0"/>
              <w:spacing w:line="240" w:lineRule="auto"/>
              <w:jc w:val="center"/>
              <w:rPr>
                <w:sz w:val="16"/>
              </w:rPr>
            </w:pPr>
          </w:p>
        </w:tc>
        <w:tc>
          <w:tcPr>
            <w:tcW w:w="959" w:type="dxa"/>
            <w:tcBorders>
              <w:top w:val="single" w:sz="4" w:space="0" w:color="auto"/>
              <w:bottom w:val="single" w:sz="4" w:space="0" w:color="auto"/>
            </w:tcBorders>
            <w:vAlign w:val="center"/>
          </w:tcPr>
          <w:p w14:paraId="2E70274C" w14:textId="77777777" w:rsidR="00761F42" w:rsidRPr="00FB28A6" w:rsidRDefault="00761F42" w:rsidP="006D7C01">
            <w:pPr>
              <w:autoSpaceDE w:val="0"/>
              <w:autoSpaceDN w:val="0"/>
              <w:adjustRightInd w:val="0"/>
              <w:spacing w:line="240" w:lineRule="auto"/>
              <w:jc w:val="center"/>
              <w:rPr>
                <w:sz w:val="16"/>
              </w:rPr>
            </w:pPr>
          </w:p>
        </w:tc>
        <w:tc>
          <w:tcPr>
            <w:tcW w:w="630" w:type="dxa"/>
            <w:tcBorders>
              <w:top w:val="single" w:sz="4" w:space="0" w:color="auto"/>
              <w:bottom w:val="single" w:sz="4" w:space="0" w:color="auto"/>
            </w:tcBorders>
            <w:vAlign w:val="center"/>
          </w:tcPr>
          <w:p w14:paraId="1FA06A19" w14:textId="77777777" w:rsidR="00761F42" w:rsidRPr="00FB28A6" w:rsidRDefault="00761F42" w:rsidP="006D7C01">
            <w:pPr>
              <w:autoSpaceDE w:val="0"/>
              <w:autoSpaceDN w:val="0"/>
              <w:adjustRightInd w:val="0"/>
              <w:spacing w:line="240" w:lineRule="auto"/>
              <w:jc w:val="center"/>
              <w:rPr>
                <w:sz w:val="16"/>
              </w:rPr>
            </w:pPr>
          </w:p>
        </w:tc>
        <w:tc>
          <w:tcPr>
            <w:tcW w:w="568" w:type="dxa"/>
            <w:tcBorders>
              <w:top w:val="single" w:sz="4" w:space="0" w:color="auto"/>
              <w:bottom w:val="single" w:sz="4" w:space="0" w:color="auto"/>
            </w:tcBorders>
            <w:vAlign w:val="center"/>
          </w:tcPr>
          <w:p w14:paraId="6813129A" w14:textId="77777777" w:rsidR="00761F42" w:rsidRPr="00FB28A6" w:rsidRDefault="00761F42" w:rsidP="006D7C01">
            <w:pPr>
              <w:autoSpaceDE w:val="0"/>
              <w:autoSpaceDN w:val="0"/>
              <w:adjustRightInd w:val="0"/>
              <w:spacing w:line="240" w:lineRule="auto"/>
              <w:jc w:val="center"/>
              <w:rPr>
                <w:sz w:val="16"/>
              </w:rPr>
            </w:pPr>
          </w:p>
        </w:tc>
      </w:tr>
      <w:tr w:rsidR="00761F42" w:rsidRPr="00FB28A6" w14:paraId="3044F124" w14:textId="77777777" w:rsidTr="00761F42">
        <w:tc>
          <w:tcPr>
            <w:tcW w:w="3376" w:type="dxa"/>
            <w:tcBorders>
              <w:top w:val="single" w:sz="4" w:space="0" w:color="auto"/>
            </w:tcBorders>
            <w:vAlign w:val="center"/>
          </w:tcPr>
          <w:p w14:paraId="09410250" w14:textId="77777777" w:rsidR="00761F42" w:rsidRPr="00FB28A6" w:rsidRDefault="00761F42" w:rsidP="006D7C01">
            <w:pPr>
              <w:autoSpaceDE w:val="0"/>
              <w:autoSpaceDN w:val="0"/>
              <w:adjustRightInd w:val="0"/>
              <w:spacing w:line="240" w:lineRule="auto"/>
              <w:jc w:val="center"/>
              <w:rPr>
                <w:sz w:val="16"/>
              </w:rPr>
            </w:pPr>
            <w:r w:rsidRPr="00FB28A6">
              <w:rPr>
                <w:sz w:val="16"/>
              </w:rPr>
              <w:t>Always Using Condoms</w:t>
            </w:r>
          </w:p>
        </w:tc>
        <w:tc>
          <w:tcPr>
            <w:tcW w:w="630" w:type="dxa"/>
            <w:tcBorders>
              <w:top w:val="single" w:sz="4" w:space="0" w:color="auto"/>
            </w:tcBorders>
            <w:vAlign w:val="center"/>
          </w:tcPr>
          <w:p w14:paraId="1E025BB4" w14:textId="77777777" w:rsidR="00761F42" w:rsidRPr="00FB28A6" w:rsidRDefault="00761F42" w:rsidP="006D7C01">
            <w:pPr>
              <w:autoSpaceDE w:val="0"/>
              <w:autoSpaceDN w:val="0"/>
              <w:adjustRightInd w:val="0"/>
              <w:spacing w:line="240" w:lineRule="auto"/>
              <w:jc w:val="center"/>
              <w:rPr>
                <w:sz w:val="16"/>
              </w:rPr>
            </w:pPr>
          </w:p>
        </w:tc>
        <w:tc>
          <w:tcPr>
            <w:tcW w:w="568" w:type="dxa"/>
            <w:tcBorders>
              <w:top w:val="single" w:sz="4" w:space="0" w:color="auto"/>
            </w:tcBorders>
            <w:vAlign w:val="center"/>
          </w:tcPr>
          <w:p w14:paraId="5B84DB69" w14:textId="77777777" w:rsidR="00761F42" w:rsidRPr="00FB28A6" w:rsidRDefault="00761F42" w:rsidP="006D7C01">
            <w:pPr>
              <w:autoSpaceDE w:val="0"/>
              <w:autoSpaceDN w:val="0"/>
              <w:adjustRightInd w:val="0"/>
              <w:spacing w:line="240" w:lineRule="auto"/>
              <w:jc w:val="center"/>
              <w:rPr>
                <w:sz w:val="16"/>
              </w:rPr>
            </w:pPr>
          </w:p>
        </w:tc>
        <w:tc>
          <w:tcPr>
            <w:tcW w:w="1126" w:type="dxa"/>
            <w:tcBorders>
              <w:top w:val="single" w:sz="4" w:space="0" w:color="auto"/>
            </w:tcBorders>
            <w:vAlign w:val="center"/>
          </w:tcPr>
          <w:p w14:paraId="12E22EE1" w14:textId="77777777" w:rsidR="00761F42" w:rsidRPr="00FB28A6" w:rsidRDefault="00761F42" w:rsidP="006D7C01">
            <w:pPr>
              <w:autoSpaceDE w:val="0"/>
              <w:autoSpaceDN w:val="0"/>
              <w:adjustRightInd w:val="0"/>
              <w:spacing w:line="240" w:lineRule="auto"/>
              <w:jc w:val="center"/>
              <w:rPr>
                <w:sz w:val="16"/>
              </w:rPr>
            </w:pPr>
          </w:p>
        </w:tc>
        <w:tc>
          <w:tcPr>
            <w:tcW w:w="959" w:type="dxa"/>
            <w:tcBorders>
              <w:top w:val="single" w:sz="4" w:space="0" w:color="auto"/>
            </w:tcBorders>
            <w:vAlign w:val="center"/>
          </w:tcPr>
          <w:p w14:paraId="0A2D1827" w14:textId="77777777" w:rsidR="00761F42" w:rsidRPr="00FB28A6" w:rsidRDefault="00761F42" w:rsidP="006D7C01">
            <w:pPr>
              <w:autoSpaceDE w:val="0"/>
              <w:autoSpaceDN w:val="0"/>
              <w:adjustRightInd w:val="0"/>
              <w:spacing w:line="240" w:lineRule="auto"/>
              <w:jc w:val="center"/>
              <w:rPr>
                <w:sz w:val="16"/>
              </w:rPr>
            </w:pPr>
          </w:p>
        </w:tc>
        <w:tc>
          <w:tcPr>
            <w:tcW w:w="630" w:type="dxa"/>
            <w:tcBorders>
              <w:top w:val="single" w:sz="4" w:space="0" w:color="auto"/>
            </w:tcBorders>
            <w:vAlign w:val="center"/>
          </w:tcPr>
          <w:p w14:paraId="7F043C4C" w14:textId="77777777" w:rsidR="00761F42" w:rsidRPr="00FB28A6" w:rsidRDefault="00761F42" w:rsidP="006D7C01">
            <w:pPr>
              <w:autoSpaceDE w:val="0"/>
              <w:autoSpaceDN w:val="0"/>
              <w:adjustRightInd w:val="0"/>
              <w:spacing w:line="240" w:lineRule="auto"/>
              <w:jc w:val="center"/>
              <w:rPr>
                <w:sz w:val="16"/>
              </w:rPr>
            </w:pPr>
          </w:p>
        </w:tc>
        <w:tc>
          <w:tcPr>
            <w:tcW w:w="568" w:type="dxa"/>
            <w:tcBorders>
              <w:top w:val="single" w:sz="4" w:space="0" w:color="auto"/>
            </w:tcBorders>
            <w:vAlign w:val="center"/>
          </w:tcPr>
          <w:p w14:paraId="608A2F49" w14:textId="77777777" w:rsidR="00761F42" w:rsidRPr="00FB28A6" w:rsidRDefault="00761F42" w:rsidP="006D7C01">
            <w:pPr>
              <w:autoSpaceDE w:val="0"/>
              <w:autoSpaceDN w:val="0"/>
              <w:adjustRightInd w:val="0"/>
              <w:spacing w:line="240" w:lineRule="auto"/>
              <w:jc w:val="center"/>
              <w:rPr>
                <w:sz w:val="16"/>
              </w:rPr>
            </w:pPr>
          </w:p>
        </w:tc>
      </w:tr>
      <w:tr w:rsidR="00761F42" w:rsidRPr="00FB28A6" w14:paraId="1CE895EA" w14:textId="77777777" w:rsidTr="00761F42">
        <w:tc>
          <w:tcPr>
            <w:tcW w:w="3376" w:type="dxa"/>
            <w:vAlign w:val="center"/>
          </w:tcPr>
          <w:p w14:paraId="5FE3C1F3" w14:textId="77777777" w:rsidR="00761F42" w:rsidRPr="00FB28A6" w:rsidRDefault="00761F42" w:rsidP="006D7C01">
            <w:pPr>
              <w:autoSpaceDE w:val="0"/>
              <w:autoSpaceDN w:val="0"/>
              <w:adjustRightInd w:val="0"/>
              <w:spacing w:line="240" w:lineRule="auto"/>
              <w:jc w:val="center"/>
              <w:rPr>
                <w:sz w:val="16"/>
              </w:rPr>
            </w:pPr>
            <w:r w:rsidRPr="00FB28A6">
              <w:rPr>
                <w:sz w:val="16"/>
              </w:rPr>
              <w:t>No</w:t>
            </w:r>
          </w:p>
        </w:tc>
        <w:tc>
          <w:tcPr>
            <w:tcW w:w="630" w:type="dxa"/>
            <w:vAlign w:val="center"/>
          </w:tcPr>
          <w:p w14:paraId="3F94793E" w14:textId="77777777" w:rsidR="00761F42" w:rsidRPr="00FB28A6" w:rsidRDefault="00761F42" w:rsidP="006D7C01">
            <w:pPr>
              <w:autoSpaceDE w:val="0"/>
              <w:autoSpaceDN w:val="0"/>
              <w:adjustRightInd w:val="0"/>
              <w:spacing w:line="240" w:lineRule="auto"/>
              <w:jc w:val="center"/>
              <w:rPr>
                <w:sz w:val="16"/>
              </w:rPr>
            </w:pPr>
            <w:r w:rsidRPr="00FB28A6">
              <w:rPr>
                <w:sz w:val="16"/>
              </w:rPr>
              <w:t>334</w:t>
            </w:r>
          </w:p>
        </w:tc>
        <w:tc>
          <w:tcPr>
            <w:tcW w:w="568" w:type="dxa"/>
            <w:vAlign w:val="center"/>
          </w:tcPr>
          <w:p w14:paraId="3DFC23EE" w14:textId="77777777" w:rsidR="00761F42" w:rsidRPr="00FB28A6" w:rsidRDefault="00761F42" w:rsidP="006D7C01">
            <w:pPr>
              <w:autoSpaceDE w:val="0"/>
              <w:autoSpaceDN w:val="0"/>
              <w:adjustRightInd w:val="0"/>
              <w:spacing w:line="240" w:lineRule="auto"/>
              <w:jc w:val="center"/>
              <w:rPr>
                <w:sz w:val="16"/>
              </w:rPr>
            </w:pPr>
            <w:r w:rsidRPr="00FB28A6">
              <w:rPr>
                <w:sz w:val="16"/>
              </w:rPr>
              <w:t>44.1</w:t>
            </w:r>
          </w:p>
        </w:tc>
        <w:tc>
          <w:tcPr>
            <w:tcW w:w="1126" w:type="dxa"/>
            <w:vAlign w:val="center"/>
          </w:tcPr>
          <w:p w14:paraId="0CFB243A" w14:textId="77777777" w:rsidR="00761F42" w:rsidRPr="00FB28A6" w:rsidRDefault="00761F42" w:rsidP="006D7C01">
            <w:pPr>
              <w:autoSpaceDE w:val="0"/>
              <w:autoSpaceDN w:val="0"/>
              <w:adjustRightInd w:val="0"/>
              <w:spacing w:line="240" w:lineRule="auto"/>
              <w:jc w:val="center"/>
              <w:rPr>
                <w:sz w:val="16"/>
              </w:rPr>
            </w:pPr>
            <w:r w:rsidRPr="00FB28A6">
              <w:rPr>
                <w:sz w:val="16"/>
              </w:rPr>
              <w:t>190</w:t>
            </w:r>
          </w:p>
        </w:tc>
        <w:tc>
          <w:tcPr>
            <w:tcW w:w="959" w:type="dxa"/>
            <w:vAlign w:val="center"/>
          </w:tcPr>
          <w:p w14:paraId="19A9727B" w14:textId="77777777" w:rsidR="00761F42" w:rsidRPr="00FB28A6" w:rsidRDefault="00761F42" w:rsidP="006D7C01">
            <w:pPr>
              <w:autoSpaceDE w:val="0"/>
              <w:autoSpaceDN w:val="0"/>
              <w:adjustRightInd w:val="0"/>
              <w:spacing w:line="240" w:lineRule="auto"/>
              <w:jc w:val="center"/>
              <w:rPr>
                <w:sz w:val="16"/>
              </w:rPr>
            </w:pPr>
            <w:r w:rsidRPr="00FB28A6">
              <w:rPr>
                <w:sz w:val="16"/>
              </w:rPr>
              <w:t>34.9</w:t>
            </w:r>
          </w:p>
        </w:tc>
        <w:tc>
          <w:tcPr>
            <w:tcW w:w="630" w:type="dxa"/>
            <w:vAlign w:val="center"/>
          </w:tcPr>
          <w:p w14:paraId="14998F02" w14:textId="77777777" w:rsidR="00761F42" w:rsidRPr="00FB28A6" w:rsidRDefault="00761F42" w:rsidP="006D7C01">
            <w:pPr>
              <w:autoSpaceDE w:val="0"/>
              <w:autoSpaceDN w:val="0"/>
              <w:adjustRightInd w:val="0"/>
              <w:spacing w:line="240" w:lineRule="auto"/>
              <w:jc w:val="center"/>
              <w:rPr>
                <w:sz w:val="16"/>
              </w:rPr>
            </w:pPr>
            <w:r w:rsidRPr="00FB28A6">
              <w:rPr>
                <w:sz w:val="16"/>
              </w:rPr>
              <w:t>144</w:t>
            </w:r>
          </w:p>
        </w:tc>
        <w:tc>
          <w:tcPr>
            <w:tcW w:w="568" w:type="dxa"/>
            <w:vAlign w:val="center"/>
          </w:tcPr>
          <w:p w14:paraId="62100DA6" w14:textId="77777777" w:rsidR="00761F42" w:rsidRPr="00FB28A6" w:rsidRDefault="00761F42" w:rsidP="006D7C01">
            <w:pPr>
              <w:autoSpaceDE w:val="0"/>
              <w:autoSpaceDN w:val="0"/>
              <w:adjustRightInd w:val="0"/>
              <w:spacing w:line="240" w:lineRule="auto"/>
              <w:jc w:val="center"/>
              <w:rPr>
                <w:sz w:val="16"/>
              </w:rPr>
            </w:pPr>
            <w:r w:rsidRPr="00FB28A6">
              <w:rPr>
                <w:sz w:val="16"/>
              </w:rPr>
              <w:t>67.6</w:t>
            </w:r>
          </w:p>
        </w:tc>
      </w:tr>
      <w:tr w:rsidR="00761F42" w:rsidRPr="00FB28A6" w14:paraId="689FE8E2" w14:textId="77777777" w:rsidTr="00761F42">
        <w:tc>
          <w:tcPr>
            <w:tcW w:w="3376" w:type="dxa"/>
            <w:vAlign w:val="center"/>
          </w:tcPr>
          <w:p w14:paraId="21CBE81C" w14:textId="77777777" w:rsidR="00761F42" w:rsidRPr="00FB28A6" w:rsidRDefault="00761F42" w:rsidP="006D7C01">
            <w:pPr>
              <w:autoSpaceDE w:val="0"/>
              <w:autoSpaceDN w:val="0"/>
              <w:adjustRightInd w:val="0"/>
              <w:spacing w:line="240" w:lineRule="auto"/>
              <w:jc w:val="center"/>
              <w:rPr>
                <w:sz w:val="16"/>
              </w:rPr>
            </w:pPr>
            <w:r w:rsidRPr="00FB28A6">
              <w:rPr>
                <w:sz w:val="16"/>
              </w:rPr>
              <w:t>Yes</w:t>
            </w:r>
          </w:p>
        </w:tc>
        <w:tc>
          <w:tcPr>
            <w:tcW w:w="630" w:type="dxa"/>
            <w:vAlign w:val="center"/>
          </w:tcPr>
          <w:p w14:paraId="26943332" w14:textId="77777777" w:rsidR="00761F42" w:rsidRPr="00FB28A6" w:rsidRDefault="00761F42" w:rsidP="006D7C01">
            <w:pPr>
              <w:autoSpaceDE w:val="0"/>
              <w:autoSpaceDN w:val="0"/>
              <w:adjustRightInd w:val="0"/>
              <w:spacing w:line="240" w:lineRule="auto"/>
              <w:jc w:val="center"/>
              <w:rPr>
                <w:sz w:val="16"/>
              </w:rPr>
            </w:pPr>
            <w:r w:rsidRPr="00FB28A6">
              <w:rPr>
                <w:sz w:val="16"/>
              </w:rPr>
              <w:t>424</w:t>
            </w:r>
          </w:p>
        </w:tc>
        <w:tc>
          <w:tcPr>
            <w:tcW w:w="568" w:type="dxa"/>
            <w:vAlign w:val="center"/>
          </w:tcPr>
          <w:p w14:paraId="1E7CC169" w14:textId="77777777" w:rsidR="00761F42" w:rsidRPr="00FB28A6" w:rsidRDefault="00761F42" w:rsidP="006D7C01">
            <w:pPr>
              <w:autoSpaceDE w:val="0"/>
              <w:autoSpaceDN w:val="0"/>
              <w:adjustRightInd w:val="0"/>
              <w:spacing w:line="240" w:lineRule="auto"/>
              <w:jc w:val="center"/>
              <w:rPr>
                <w:sz w:val="16"/>
              </w:rPr>
            </w:pPr>
            <w:r w:rsidRPr="00FB28A6">
              <w:rPr>
                <w:sz w:val="16"/>
              </w:rPr>
              <w:t>55.9</w:t>
            </w:r>
          </w:p>
        </w:tc>
        <w:tc>
          <w:tcPr>
            <w:tcW w:w="1126" w:type="dxa"/>
            <w:vAlign w:val="center"/>
          </w:tcPr>
          <w:p w14:paraId="33148E1F" w14:textId="77777777" w:rsidR="00761F42" w:rsidRPr="00FB28A6" w:rsidRDefault="00761F42" w:rsidP="006D7C01">
            <w:pPr>
              <w:autoSpaceDE w:val="0"/>
              <w:autoSpaceDN w:val="0"/>
              <w:adjustRightInd w:val="0"/>
              <w:spacing w:line="240" w:lineRule="auto"/>
              <w:jc w:val="center"/>
              <w:rPr>
                <w:sz w:val="16"/>
              </w:rPr>
            </w:pPr>
            <w:r w:rsidRPr="00FB28A6">
              <w:rPr>
                <w:sz w:val="16"/>
              </w:rPr>
              <w:t>355</w:t>
            </w:r>
          </w:p>
        </w:tc>
        <w:tc>
          <w:tcPr>
            <w:tcW w:w="959" w:type="dxa"/>
            <w:vAlign w:val="center"/>
          </w:tcPr>
          <w:p w14:paraId="369CFED9" w14:textId="77777777" w:rsidR="00761F42" w:rsidRPr="00FB28A6" w:rsidRDefault="00761F42" w:rsidP="006D7C01">
            <w:pPr>
              <w:autoSpaceDE w:val="0"/>
              <w:autoSpaceDN w:val="0"/>
              <w:adjustRightInd w:val="0"/>
              <w:spacing w:line="240" w:lineRule="auto"/>
              <w:jc w:val="center"/>
              <w:rPr>
                <w:sz w:val="16"/>
              </w:rPr>
            </w:pPr>
            <w:r w:rsidRPr="00FB28A6">
              <w:rPr>
                <w:sz w:val="16"/>
              </w:rPr>
              <w:t>65.1</w:t>
            </w:r>
          </w:p>
        </w:tc>
        <w:tc>
          <w:tcPr>
            <w:tcW w:w="630" w:type="dxa"/>
            <w:vAlign w:val="center"/>
          </w:tcPr>
          <w:p w14:paraId="3FE99E87" w14:textId="77777777" w:rsidR="00761F42" w:rsidRPr="00FB28A6" w:rsidRDefault="00761F42" w:rsidP="006D7C01">
            <w:pPr>
              <w:autoSpaceDE w:val="0"/>
              <w:autoSpaceDN w:val="0"/>
              <w:adjustRightInd w:val="0"/>
              <w:spacing w:line="240" w:lineRule="auto"/>
              <w:jc w:val="center"/>
              <w:rPr>
                <w:sz w:val="16"/>
              </w:rPr>
            </w:pPr>
            <w:r w:rsidRPr="00FB28A6">
              <w:rPr>
                <w:sz w:val="16"/>
              </w:rPr>
              <w:t>69</w:t>
            </w:r>
          </w:p>
        </w:tc>
        <w:tc>
          <w:tcPr>
            <w:tcW w:w="568" w:type="dxa"/>
            <w:vAlign w:val="center"/>
          </w:tcPr>
          <w:p w14:paraId="007376C4" w14:textId="77777777" w:rsidR="00761F42" w:rsidRPr="00FB28A6" w:rsidRDefault="00761F42" w:rsidP="006D7C01">
            <w:pPr>
              <w:autoSpaceDE w:val="0"/>
              <w:autoSpaceDN w:val="0"/>
              <w:adjustRightInd w:val="0"/>
              <w:spacing w:line="240" w:lineRule="auto"/>
              <w:jc w:val="center"/>
              <w:rPr>
                <w:sz w:val="16"/>
              </w:rPr>
            </w:pPr>
            <w:r w:rsidRPr="00FB28A6">
              <w:rPr>
                <w:sz w:val="16"/>
              </w:rPr>
              <w:t>32.4</w:t>
            </w:r>
          </w:p>
        </w:tc>
      </w:tr>
      <w:tr w:rsidR="00761F42" w:rsidRPr="00FB28A6" w14:paraId="15DB7A21" w14:textId="77777777" w:rsidTr="00761F42">
        <w:tc>
          <w:tcPr>
            <w:tcW w:w="3376" w:type="dxa"/>
            <w:vAlign w:val="center"/>
          </w:tcPr>
          <w:p w14:paraId="59B62255" w14:textId="77777777" w:rsidR="00761F42" w:rsidRPr="00FB28A6" w:rsidRDefault="00761F42" w:rsidP="006D7C01">
            <w:pPr>
              <w:autoSpaceDE w:val="0"/>
              <w:autoSpaceDN w:val="0"/>
              <w:adjustRightInd w:val="0"/>
              <w:spacing w:line="240" w:lineRule="auto"/>
              <w:jc w:val="center"/>
              <w:rPr>
                <w:sz w:val="16"/>
              </w:rPr>
            </w:pPr>
            <w:r w:rsidRPr="00FB28A6">
              <w:rPr>
                <w:sz w:val="16"/>
              </w:rPr>
              <w:t>Sero-positioning</w:t>
            </w:r>
          </w:p>
        </w:tc>
        <w:tc>
          <w:tcPr>
            <w:tcW w:w="630" w:type="dxa"/>
            <w:vAlign w:val="center"/>
          </w:tcPr>
          <w:p w14:paraId="3B500254" w14:textId="77777777" w:rsidR="00761F42" w:rsidRPr="00FB28A6" w:rsidRDefault="00761F42" w:rsidP="006D7C01">
            <w:pPr>
              <w:autoSpaceDE w:val="0"/>
              <w:autoSpaceDN w:val="0"/>
              <w:adjustRightInd w:val="0"/>
              <w:spacing w:line="240" w:lineRule="auto"/>
              <w:jc w:val="center"/>
              <w:rPr>
                <w:sz w:val="16"/>
              </w:rPr>
            </w:pPr>
          </w:p>
        </w:tc>
        <w:tc>
          <w:tcPr>
            <w:tcW w:w="568" w:type="dxa"/>
            <w:vAlign w:val="center"/>
          </w:tcPr>
          <w:p w14:paraId="07761621" w14:textId="77777777" w:rsidR="00761F42" w:rsidRPr="00FB28A6" w:rsidRDefault="00761F42" w:rsidP="006D7C01">
            <w:pPr>
              <w:autoSpaceDE w:val="0"/>
              <w:autoSpaceDN w:val="0"/>
              <w:adjustRightInd w:val="0"/>
              <w:spacing w:line="240" w:lineRule="auto"/>
              <w:jc w:val="center"/>
              <w:rPr>
                <w:sz w:val="16"/>
              </w:rPr>
            </w:pPr>
          </w:p>
        </w:tc>
        <w:tc>
          <w:tcPr>
            <w:tcW w:w="1126" w:type="dxa"/>
            <w:vAlign w:val="center"/>
          </w:tcPr>
          <w:p w14:paraId="583B99A6" w14:textId="77777777" w:rsidR="00761F42" w:rsidRPr="00FB28A6" w:rsidRDefault="00761F42" w:rsidP="006D7C01">
            <w:pPr>
              <w:autoSpaceDE w:val="0"/>
              <w:autoSpaceDN w:val="0"/>
              <w:adjustRightInd w:val="0"/>
              <w:spacing w:line="240" w:lineRule="auto"/>
              <w:jc w:val="center"/>
              <w:rPr>
                <w:sz w:val="16"/>
              </w:rPr>
            </w:pPr>
          </w:p>
        </w:tc>
        <w:tc>
          <w:tcPr>
            <w:tcW w:w="959" w:type="dxa"/>
            <w:vAlign w:val="center"/>
          </w:tcPr>
          <w:p w14:paraId="01824ED9" w14:textId="77777777" w:rsidR="00761F42" w:rsidRPr="00FB28A6" w:rsidRDefault="00761F42" w:rsidP="006D7C01">
            <w:pPr>
              <w:autoSpaceDE w:val="0"/>
              <w:autoSpaceDN w:val="0"/>
              <w:adjustRightInd w:val="0"/>
              <w:spacing w:line="240" w:lineRule="auto"/>
              <w:jc w:val="center"/>
              <w:rPr>
                <w:sz w:val="16"/>
              </w:rPr>
            </w:pPr>
          </w:p>
        </w:tc>
        <w:tc>
          <w:tcPr>
            <w:tcW w:w="630" w:type="dxa"/>
            <w:vAlign w:val="center"/>
          </w:tcPr>
          <w:p w14:paraId="7F1790A1" w14:textId="77777777" w:rsidR="00761F42" w:rsidRPr="00FB28A6" w:rsidRDefault="00761F42" w:rsidP="006D7C01">
            <w:pPr>
              <w:autoSpaceDE w:val="0"/>
              <w:autoSpaceDN w:val="0"/>
              <w:adjustRightInd w:val="0"/>
              <w:spacing w:line="240" w:lineRule="auto"/>
              <w:jc w:val="center"/>
              <w:rPr>
                <w:sz w:val="16"/>
              </w:rPr>
            </w:pPr>
          </w:p>
        </w:tc>
        <w:tc>
          <w:tcPr>
            <w:tcW w:w="568" w:type="dxa"/>
            <w:vAlign w:val="center"/>
          </w:tcPr>
          <w:p w14:paraId="46145A5D" w14:textId="77777777" w:rsidR="00761F42" w:rsidRPr="00FB28A6" w:rsidRDefault="00761F42" w:rsidP="006D7C01">
            <w:pPr>
              <w:autoSpaceDE w:val="0"/>
              <w:autoSpaceDN w:val="0"/>
              <w:adjustRightInd w:val="0"/>
              <w:spacing w:line="240" w:lineRule="auto"/>
              <w:jc w:val="center"/>
              <w:rPr>
                <w:sz w:val="16"/>
              </w:rPr>
            </w:pPr>
          </w:p>
        </w:tc>
      </w:tr>
      <w:tr w:rsidR="00761F42" w:rsidRPr="00FB28A6" w14:paraId="50C09018" w14:textId="77777777" w:rsidTr="00761F42">
        <w:tc>
          <w:tcPr>
            <w:tcW w:w="3376" w:type="dxa"/>
            <w:vAlign w:val="center"/>
          </w:tcPr>
          <w:p w14:paraId="1FE8FD63" w14:textId="77777777" w:rsidR="00761F42" w:rsidRPr="00FB28A6" w:rsidRDefault="00761F42" w:rsidP="006D7C01">
            <w:pPr>
              <w:autoSpaceDE w:val="0"/>
              <w:autoSpaceDN w:val="0"/>
              <w:adjustRightInd w:val="0"/>
              <w:spacing w:line="240" w:lineRule="auto"/>
              <w:jc w:val="center"/>
              <w:rPr>
                <w:sz w:val="16"/>
              </w:rPr>
            </w:pPr>
            <w:r w:rsidRPr="00FB28A6">
              <w:rPr>
                <w:sz w:val="16"/>
              </w:rPr>
              <w:t>No</w:t>
            </w:r>
          </w:p>
        </w:tc>
        <w:tc>
          <w:tcPr>
            <w:tcW w:w="630" w:type="dxa"/>
            <w:vAlign w:val="center"/>
          </w:tcPr>
          <w:p w14:paraId="484D77AF" w14:textId="77777777" w:rsidR="00761F42" w:rsidRPr="00FB28A6" w:rsidRDefault="00761F42" w:rsidP="006D7C01">
            <w:pPr>
              <w:autoSpaceDE w:val="0"/>
              <w:autoSpaceDN w:val="0"/>
              <w:adjustRightInd w:val="0"/>
              <w:spacing w:line="240" w:lineRule="auto"/>
              <w:jc w:val="center"/>
              <w:rPr>
                <w:sz w:val="16"/>
              </w:rPr>
            </w:pPr>
            <w:r w:rsidRPr="00FB28A6">
              <w:rPr>
                <w:sz w:val="16"/>
              </w:rPr>
              <w:t>539</w:t>
            </w:r>
          </w:p>
        </w:tc>
        <w:tc>
          <w:tcPr>
            <w:tcW w:w="568" w:type="dxa"/>
            <w:vAlign w:val="center"/>
          </w:tcPr>
          <w:p w14:paraId="5EF561AB" w14:textId="77777777" w:rsidR="00761F42" w:rsidRPr="00FB28A6" w:rsidRDefault="00761F42" w:rsidP="006D7C01">
            <w:pPr>
              <w:autoSpaceDE w:val="0"/>
              <w:autoSpaceDN w:val="0"/>
              <w:adjustRightInd w:val="0"/>
              <w:spacing w:line="240" w:lineRule="auto"/>
              <w:jc w:val="center"/>
              <w:rPr>
                <w:sz w:val="16"/>
              </w:rPr>
            </w:pPr>
            <w:r w:rsidRPr="00FB28A6">
              <w:rPr>
                <w:sz w:val="16"/>
              </w:rPr>
              <w:t>71.1</w:t>
            </w:r>
          </w:p>
        </w:tc>
        <w:tc>
          <w:tcPr>
            <w:tcW w:w="1126" w:type="dxa"/>
            <w:vAlign w:val="center"/>
          </w:tcPr>
          <w:p w14:paraId="06B0C8F2" w14:textId="77777777" w:rsidR="00761F42" w:rsidRPr="00FB28A6" w:rsidRDefault="00761F42" w:rsidP="006D7C01">
            <w:pPr>
              <w:autoSpaceDE w:val="0"/>
              <w:autoSpaceDN w:val="0"/>
              <w:adjustRightInd w:val="0"/>
              <w:spacing w:line="240" w:lineRule="auto"/>
              <w:jc w:val="center"/>
              <w:rPr>
                <w:sz w:val="16"/>
              </w:rPr>
            </w:pPr>
            <w:r w:rsidRPr="00FB28A6">
              <w:rPr>
                <w:sz w:val="16"/>
              </w:rPr>
              <w:t>400</w:t>
            </w:r>
          </w:p>
        </w:tc>
        <w:tc>
          <w:tcPr>
            <w:tcW w:w="959" w:type="dxa"/>
            <w:vAlign w:val="center"/>
          </w:tcPr>
          <w:p w14:paraId="4719AE00" w14:textId="77777777" w:rsidR="00761F42" w:rsidRPr="00FB28A6" w:rsidRDefault="00761F42" w:rsidP="006D7C01">
            <w:pPr>
              <w:autoSpaceDE w:val="0"/>
              <w:autoSpaceDN w:val="0"/>
              <w:adjustRightInd w:val="0"/>
              <w:spacing w:line="240" w:lineRule="auto"/>
              <w:jc w:val="center"/>
              <w:rPr>
                <w:sz w:val="16"/>
              </w:rPr>
            </w:pPr>
            <w:r w:rsidRPr="00FB28A6">
              <w:rPr>
                <w:sz w:val="16"/>
              </w:rPr>
              <w:t>73.4</w:t>
            </w:r>
          </w:p>
        </w:tc>
        <w:tc>
          <w:tcPr>
            <w:tcW w:w="630" w:type="dxa"/>
            <w:vAlign w:val="center"/>
          </w:tcPr>
          <w:p w14:paraId="3F3517C8" w14:textId="77777777" w:rsidR="00761F42" w:rsidRPr="00FB28A6" w:rsidRDefault="00761F42" w:rsidP="006D7C01">
            <w:pPr>
              <w:autoSpaceDE w:val="0"/>
              <w:autoSpaceDN w:val="0"/>
              <w:adjustRightInd w:val="0"/>
              <w:spacing w:line="240" w:lineRule="auto"/>
              <w:jc w:val="center"/>
              <w:rPr>
                <w:sz w:val="16"/>
              </w:rPr>
            </w:pPr>
            <w:r w:rsidRPr="00FB28A6">
              <w:rPr>
                <w:sz w:val="16"/>
              </w:rPr>
              <w:t>139</w:t>
            </w:r>
          </w:p>
        </w:tc>
        <w:tc>
          <w:tcPr>
            <w:tcW w:w="568" w:type="dxa"/>
            <w:vAlign w:val="center"/>
          </w:tcPr>
          <w:p w14:paraId="72DE2F11" w14:textId="77777777" w:rsidR="00761F42" w:rsidRPr="00FB28A6" w:rsidRDefault="00761F42" w:rsidP="006D7C01">
            <w:pPr>
              <w:autoSpaceDE w:val="0"/>
              <w:autoSpaceDN w:val="0"/>
              <w:adjustRightInd w:val="0"/>
              <w:spacing w:line="240" w:lineRule="auto"/>
              <w:jc w:val="center"/>
              <w:rPr>
                <w:sz w:val="16"/>
              </w:rPr>
            </w:pPr>
            <w:r w:rsidRPr="00FB28A6">
              <w:rPr>
                <w:sz w:val="16"/>
              </w:rPr>
              <w:t>65.3</w:t>
            </w:r>
          </w:p>
        </w:tc>
      </w:tr>
      <w:tr w:rsidR="00761F42" w:rsidRPr="00FB28A6" w14:paraId="34B0D07C" w14:textId="77777777" w:rsidTr="00761F42">
        <w:tc>
          <w:tcPr>
            <w:tcW w:w="3376" w:type="dxa"/>
            <w:vAlign w:val="center"/>
          </w:tcPr>
          <w:p w14:paraId="0664B85F" w14:textId="77777777" w:rsidR="00761F42" w:rsidRPr="00FB28A6" w:rsidRDefault="00761F42" w:rsidP="006D7C01">
            <w:pPr>
              <w:autoSpaceDE w:val="0"/>
              <w:autoSpaceDN w:val="0"/>
              <w:adjustRightInd w:val="0"/>
              <w:spacing w:line="240" w:lineRule="auto"/>
              <w:jc w:val="center"/>
              <w:rPr>
                <w:sz w:val="16"/>
              </w:rPr>
            </w:pPr>
            <w:r w:rsidRPr="00FB28A6">
              <w:rPr>
                <w:sz w:val="16"/>
              </w:rPr>
              <w:t>Yes</w:t>
            </w:r>
          </w:p>
        </w:tc>
        <w:tc>
          <w:tcPr>
            <w:tcW w:w="630" w:type="dxa"/>
            <w:vAlign w:val="center"/>
          </w:tcPr>
          <w:p w14:paraId="6101CB35" w14:textId="77777777" w:rsidR="00761F42" w:rsidRPr="00FB28A6" w:rsidRDefault="00761F42" w:rsidP="006D7C01">
            <w:pPr>
              <w:autoSpaceDE w:val="0"/>
              <w:autoSpaceDN w:val="0"/>
              <w:adjustRightInd w:val="0"/>
              <w:spacing w:line="240" w:lineRule="auto"/>
              <w:jc w:val="center"/>
              <w:rPr>
                <w:sz w:val="16"/>
              </w:rPr>
            </w:pPr>
            <w:r w:rsidRPr="00FB28A6">
              <w:rPr>
                <w:sz w:val="16"/>
              </w:rPr>
              <w:t>219</w:t>
            </w:r>
          </w:p>
        </w:tc>
        <w:tc>
          <w:tcPr>
            <w:tcW w:w="568" w:type="dxa"/>
            <w:vAlign w:val="center"/>
          </w:tcPr>
          <w:p w14:paraId="1CDDA106" w14:textId="77777777" w:rsidR="00761F42" w:rsidRPr="00FB28A6" w:rsidRDefault="00761F42" w:rsidP="006D7C01">
            <w:pPr>
              <w:autoSpaceDE w:val="0"/>
              <w:autoSpaceDN w:val="0"/>
              <w:adjustRightInd w:val="0"/>
              <w:spacing w:line="240" w:lineRule="auto"/>
              <w:jc w:val="center"/>
              <w:rPr>
                <w:sz w:val="16"/>
              </w:rPr>
            </w:pPr>
            <w:r w:rsidRPr="00FB28A6">
              <w:rPr>
                <w:sz w:val="16"/>
              </w:rPr>
              <w:t>28.9</w:t>
            </w:r>
          </w:p>
        </w:tc>
        <w:tc>
          <w:tcPr>
            <w:tcW w:w="1126" w:type="dxa"/>
            <w:vAlign w:val="center"/>
          </w:tcPr>
          <w:p w14:paraId="7D7724D0" w14:textId="77777777" w:rsidR="00761F42" w:rsidRPr="00FB28A6" w:rsidRDefault="00761F42" w:rsidP="006D7C01">
            <w:pPr>
              <w:autoSpaceDE w:val="0"/>
              <w:autoSpaceDN w:val="0"/>
              <w:adjustRightInd w:val="0"/>
              <w:spacing w:line="240" w:lineRule="auto"/>
              <w:jc w:val="center"/>
              <w:rPr>
                <w:sz w:val="16"/>
              </w:rPr>
            </w:pPr>
            <w:r w:rsidRPr="00FB28A6">
              <w:rPr>
                <w:sz w:val="16"/>
              </w:rPr>
              <w:t>145</w:t>
            </w:r>
          </w:p>
        </w:tc>
        <w:tc>
          <w:tcPr>
            <w:tcW w:w="959" w:type="dxa"/>
            <w:vAlign w:val="center"/>
          </w:tcPr>
          <w:p w14:paraId="5ECC4442" w14:textId="77777777" w:rsidR="00761F42" w:rsidRPr="00FB28A6" w:rsidRDefault="00761F42" w:rsidP="006D7C01">
            <w:pPr>
              <w:autoSpaceDE w:val="0"/>
              <w:autoSpaceDN w:val="0"/>
              <w:adjustRightInd w:val="0"/>
              <w:spacing w:line="240" w:lineRule="auto"/>
              <w:jc w:val="center"/>
              <w:rPr>
                <w:sz w:val="16"/>
              </w:rPr>
            </w:pPr>
            <w:r w:rsidRPr="00FB28A6">
              <w:rPr>
                <w:sz w:val="16"/>
              </w:rPr>
              <w:t>26.6</w:t>
            </w:r>
          </w:p>
        </w:tc>
        <w:tc>
          <w:tcPr>
            <w:tcW w:w="630" w:type="dxa"/>
            <w:vAlign w:val="center"/>
          </w:tcPr>
          <w:p w14:paraId="5D638C30" w14:textId="77777777" w:rsidR="00761F42" w:rsidRPr="00FB28A6" w:rsidRDefault="00761F42" w:rsidP="006D7C01">
            <w:pPr>
              <w:autoSpaceDE w:val="0"/>
              <w:autoSpaceDN w:val="0"/>
              <w:adjustRightInd w:val="0"/>
              <w:spacing w:line="240" w:lineRule="auto"/>
              <w:jc w:val="center"/>
              <w:rPr>
                <w:sz w:val="16"/>
              </w:rPr>
            </w:pPr>
            <w:r w:rsidRPr="00FB28A6">
              <w:rPr>
                <w:sz w:val="16"/>
              </w:rPr>
              <w:t>74</w:t>
            </w:r>
          </w:p>
        </w:tc>
        <w:tc>
          <w:tcPr>
            <w:tcW w:w="568" w:type="dxa"/>
            <w:vAlign w:val="center"/>
          </w:tcPr>
          <w:p w14:paraId="4F060313" w14:textId="77777777" w:rsidR="00761F42" w:rsidRPr="00FB28A6" w:rsidRDefault="00761F42" w:rsidP="006D7C01">
            <w:pPr>
              <w:autoSpaceDE w:val="0"/>
              <w:autoSpaceDN w:val="0"/>
              <w:adjustRightInd w:val="0"/>
              <w:spacing w:line="240" w:lineRule="auto"/>
              <w:jc w:val="center"/>
              <w:rPr>
                <w:sz w:val="16"/>
              </w:rPr>
            </w:pPr>
            <w:r w:rsidRPr="00FB28A6">
              <w:rPr>
                <w:sz w:val="16"/>
              </w:rPr>
              <w:t>34.7</w:t>
            </w:r>
          </w:p>
        </w:tc>
      </w:tr>
      <w:tr w:rsidR="00761F42" w:rsidRPr="00FB28A6" w14:paraId="3B46CDD7" w14:textId="77777777" w:rsidTr="00761F42">
        <w:tc>
          <w:tcPr>
            <w:tcW w:w="3376" w:type="dxa"/>
            <w:vAlign w:val="center"/>
          </w:tcPr>
          <w:p w14:paraId="7E3B040D" w14:textId="77777777" w:rsidR="00761F42" w:rsidRPr="00FB28A6" w:rsidRDefault="00761F42" w:rsidP="006D7C01">
            <w:pPr>
              <w:autoSpaceDE w:val="0"/>
              <w:autoSpaceDN w:val="0"/>
              <w:adjustRightInd w:val="0"/>
              <w:spacing w:line="240" w:lineRule="auto"/>
              <w:jc w:val="center"/>
              <w:rPr>
                <w:sz w:val="16"/>
              </w:rPr>
            </w:pPr>
            <w:r w:rsidRPr="00FB28A6">
              <w:rPr>
                <w:sz w:val="16"/>
              </w:rPr>
              <w:t>No Anal Sex</w:t>
            </w:r>
          </w:p>
        </w:tc>
        <w:tc>
          <w:tcPr>
            <w:tcW w:w="630" w:type="dxa"/>
            <w:vAlign w:val="center"/>
          </w:tcPr>
          <w:p w14:paraId="39177337" w14:textId="77777777" w:rsidR="00761F42" w:rsidRPr="00FB28A6" w:rsidRDefault="00761F42" w:rsidP="006D7C01">
            <w:pPr>
              <w:autoSpaceDE w:val="0"/>
              <w:autoSpaceDN w:val="0"/>
              <w:adjustRightInd w:val="0"/>
              <w:spacing w:line="240" w:lineRule="auto"/>
              <w:jc w:val="center"/>
              <w:rPr>
                <w:sz w:val="16"/>
              </w:rPr>
            </w:pPr>
          </w:p>
        </w:tc>
        <w:tc>
          <w:tcPr>
            <w:tcW w:w="568" w:type="dxa"/>
            <w:vAlign w:val="center"/>
          </w:tcPr>
          <w:p w14:paraId="53ABCEA2" w14:textId="77777777" w:rsidR="00761F42" w:rsidRPr="00FB28A6" w:rsidRDefault="00761F42" w:rsidP="006D7C01">
            <w:pPr>
              <w:autoSpaceDE w:val="0"/>
              <w:autoSpaceDN w:val="0"/>
              <w:adjustRightInd w:val="0"/>
              <w:spacing w:line="240" w:lineRule="auto"/>
              <w:jc w:val="center"/>
              <w:rPr>
                <w:sz w:val="16"/>
              </w:rPr>
            </w:pPr>
          </w:p>
        </w:tc>
        <w:tc>
          <w:tcPr>
            <w:tcW w:w="1126" w:type="dxa"/>
            <w:vAlign w:val="center"/>
          </w:tcPr>
          <w:p w14:paraId="01230BE6" w14:textId="77777777" w:rsidR="00761F42" w:rsidRPr="00FB28A6" w:rsidRDefault="00761F42" w:rsidP="006D7C01">
            <w:pPr>
              <w:autoSpaceDE w:val="0"/>
              <w:autoSpaceDN w:val="0"/>
              <w:adjustRightInd w:val="0"/>
              <w:spacing w:line="240" w:lineRule="auto"/>
              <w:jc w:val="center"/>
              <w:rPr>
                <w:sz w:val="16"/>
              </w:rPr>
            </w:pPr>
          </w:p>
        </w:tc>
        <w:tc>
          <w:tcPr>
            <w:tcW w:w="959" w:type="dxa"/>
            <w:vAlign w:val="center"/>
          </w:tcPr>
          <w:p w14:paraId="388C3160" w14:textId="77777777" w:rsidR="00761F42" w:rsidRPr="00FB28A6" w:rsidRDefault="00761F42" w:rsidP="006D7C01">
            <w:pPr>
              <w:autoSpaceDE w:val="0"/>
              <w:autoSpaceDN w:val="0"/>
              <w:adjustRightInd w:val="0"/>
              <w:spacing w:line="240" w:lineRule="auto"/>
              <w:jc w:val="center"/>
              <w:rPr>
                <w:sz w:val="16"/>
              </w:rPr>
            </w:pPr>
          </w:p>
        </w:tc>
        <w:tc>
          <w:tcPr>
            <w:tcW w:w="630" w:type="dxa"/>
            <w:vAlign w:val="center"/>
          </w:tcPr>
          <w:p w14:paraId="754EF9E7" w14:textId="77777777" w:rsidR="00761F42" w:rsidRPr="00FB28A6" w:rsidRDefault="00761F42" w:rsidP="006D7C01">
            <w:pPr>
              <w:autoSpaceDE w:val="0"/>
              <w:autoSpaceDN w:val="0"/>
              <w:adjustRightInd w:val="0"/>
              <w:spacing w:line="240" w:lineRule="auto"/>
              <w:jc w:val="center"/>
              <w:rPr>
                <w:sz w:val="16"/>
              </w:rPr>
            </w:pPr>
          </w:p>
        </w:tc>
        <w:tc>
          <w:tcPr>
            <w:tcW w:w="568" w:type="dxa"/>
            <w:vAlign w:val="center"/>
          </w:tcPr>
          <w:p w14:paraId="71D609E7" w14:textId="77777777" w:rsidR="00761F42" w:rsidRPr="00FB28A6" w:rsidRDefault="00761F42" w:rsidP="006D7C01">
            <w:pPr>
              <w:autoSpaceDE w:val="0"/>
              <w:autoSpaceDN w:val="0"/>
              <w:adjustRightInd w:val="0"/>
              <w:spacing w:line="240" w:lineRule="auto"/>
              <w:jc w:val="center"/>
              <w:rPr>
                <w:sz w:val="16"/>
              </w:rPr>
            </w:pPr>
          </w:p>
        </w:tc>
      </w:tr>
      <w:tr w:rsidR="00761F42" w:rsidRPr="00FB28A6" w14:paraId="06AA58C8" w14:textId="77777777" w:rsidTr="00761F42">
        <w:tc>
          <w:tcPr>
            <w:tcW w:w="3376" w:type="dxa"/>
            <w:vAlign w:val="center"/>
          </w:tcPr>
          <w:p w14:paraId="265392BD" w14:textId="77777777" w:rsidR="00761F42" w:rsidRPr="00FB28A6" w:rsidRDefault="00761F42" w:rsidP="006D7C01">
            <w:pPr>
              <w:autoSpaceDE w:val="0"/>
              <w:autoSpaceDN w:val="0"/>
              <w:adjustRightInd w:val="0"/>
              <w:spacing w:line="240" w:lineRule="auto"/>
              <w:jc w:val="center"/>
              <w:rPr>
                <w:sz w:val="16"/>
              </w:rPr>
            </w:pPr>
            <w:r w:rsidRPr="00FB28A6">
              <w:rPr>
                <w:sz w:val="16"/>
              </w:rPr>
              <w:t>No</w:t>
            </w:r>
          </w:p>
        </w:tc>
        <w:tc>
          <w:tcPr>
            <w:tcW w:w="630" w:type="dxa"/>
            <w:vAlign w:val="center"/>
          </w:tcPr>
          <w:p w14:paraId="6F312A22" w14:textId="77777777" w:rsidR="00761F42" w:rsidRPr="00FB28A6" w:rsidRDefault="00761F42" w:rsidP="006D7C01">
            <w:pPr>
              <w:autoSpaceDE w:val="0"/>
              <w:autoSpaceDN w:val="0"/>
              <w:adjustRightInd w:val="0"/>
              <w:spacing w:line="240" w:lineRule="auto"/>
              <w:jc w:val="center"/>
              <w:rPr>
                <w:sz w:val="16"/>
              </w:rPr>
            </w:pPr>
            <w:r w:rsidRPr="00FB28A6">
              <w:rPr>
                <w:sz w:val="16"/>
              </w:rPr>
              <w:t>411</w:t>
            </w:r>
          </w:p>
        </w:tc>
        <w:tc>
          <w:tcPr>
            <w:tcW w:w="568" w:type="dxa"/>
            <w:vAlign w:val="center"/>
          </w:tcPr>
          <w:p w14:paraId="4C2A5383" w14:textId="77777777" w:rsidR="00761F42" w:rsidRPr="00FB28A6" w:rsidRDefault="00761F42" w:rsidP="006D7C01">
            <w:pPr>
              <w:autoSpaceDE w:val="0"/>
              <w:autoSpaceDN w:val="0"/>
              <w:adjustRightInd w:val="0"/>
              <w:spacing w:line="240" w:lineRule="auto"/>
              <w:jc w:val="center"/>
              <w:rPr>
                <w:sz w:val="16"/>
              </w:rPr>
            </w:pPr>
            <w:r w:rsidRPr="00FB28A6">
              <w:rPr>
                <w:sz w:val="16"/>
              </w:rPr>
              <w:t>54.2</w:t>
            </w:r>
          </w:p>
        </w:tc>
        <w:tc>
          <w:tcPr>
            <w:tcW w:w="1126" w:type="dxa"/>
            <w:vAlign w:val="center"/>
          </w:tcPr>
          <w:p w14:paraId="0ED2977E" w14:textId="77777777" w:rsidR="00761F42" w:rsidRPr="00FB28A6" w:rsidRDefault="00761F42" w:rsidP="006D7C01">
            <w:pPr>
              <w:autoSpaceDE w:val="0"/>
              <w:autoSpaceDN w:val="0"/>
              <w:adjustRightInd w:val="0"/>
              <w:spacing w:line="240" w:lineRule="auto"/>
              <w:jc w:val="center"/>
              <w:rPr>
                <w:sz w:val="16"/>
              </w:rPr>
            </w:pPr>
            <w:r w:rsidRPr="00FB28A6">
              <w:rPr>
                <w:sz w:val="16"/>
              </w:rPr>
              <w:t>275</w:t>
            </w:r>
          </w:p>
        </w:tc>
        <w:tc>
          <w:tcPr>
            <w:tcW w:w="959" w:type="dxa"/>
            <w:vAlign w:val="center"/>
          </w:tcPr>
          <w:p w14:paraId="400A7A84" w14:textId="77777777" w:rsidR="00761F42" w:rsidRPr="00FB28A6" w:rsidRDefault="00761F42" w:rsidP="006D7C01">
            <w:pPr>
              <w:autoSpaceDE w:val="0"/>
              <w:autoSpaceDN w:val="0"/>
              <w:adjustRightInd w:val="0"/>
              <w:spacing w:line="240" w:lineRule="auto"/>
              <w:jc w:val="center"/>
              <w:rPr>
                <w:sz w:val="16"/>
              </w:rPr>
            </w:pPr>
            <w:r w:rsidRPr="00FB28A6">
              <w:rPr>
                <w:sz w:val="16"/>
              </w:rPr>
              <w:t>50.5</w:t>
            </w:r>
          </w:p>
        </w:tc>
        <w:tc>
          <w:tcPr>
            <w:tcW w:w="630" w:type="dxa"/>
            <w:vAlign w:val="center"/>
          </w:tcPr>
          <w:p w14:paraId="6D0AE734" w14:textId="77777777" w:rsidR="00761F42" w:rsidRPr="00FB28A6" w:rsidRDefault="00761F42" w:rsidP="006D7C01">
            <w:pPr>
              <w:autoSpaceDE w:val="0"/>
              <w:autoSpaceDN w:val="0"/>
              <w:adjustRightInd w:val="0"/>
              <w:spacing w:line="240" w:lineRule="auto"/>
              <w:jc w:val="center"/>
              <w:rPr>
                <w:sz w:val="16"/>
              </w:rPr>
            </w:pPr>
            <w:r w:rsidRPr="00FB28A6">
              <w:rPr>
                <w:sz w:val="16"/>
              </w:rPr>
              <w:t>136</w:t>
            </w:r>
          </w:p>
        </w:tc>
        <w:tc>
          <w:tcPr>
            <w:tcW w:w="568" w:type="dxa"/>
            <w:vAlign w:val="center"/>
          </w:tcPr>
          <w:p w14:paraId="56549A25" w14:textId="77777777" w:rsidR="00761F42" w:rsidRPr="00FB28A6" w:rsidRDefault="00761F42" w:rsidP="006D7C01">
            <w:pPr>
              <w:autoSpaceDE w:val="0"/>
              <w:autoSpaceDN w:val="0"/>
              <w:adjustRightInd w:val="0"/>
              <w:spacing w:line="240" w:lineRule="auto"/>
              <w:jc w:val="center"/>
              <w:rPr>
                <w:sz w:val="16"/>
              </w:rPr>
            </w:pPr>
            <w:r w:rsidRPr="00FB28A6">
              <w:rPr>
                <w:sz w:val="16"/>
              </w:rPr>
              <w:t>63.9</w:t>
            </w:r>
          </w:p>
        </w:tc>
      </w:tr>
      <w:tr w:rsidR="00761F42" w:rsidRPr="00FB28A6" w14:paraId="2CA73072" w14:textId="77777777" w:rsidTr="00761F42">
        <w:tc>
          <w:tcPr>
            <w:tcW w:w="3376" w:type="dxa"/>
            <w:vAlign w:val="center"/>
          </w:tcPr>
          <w:p w14:paraId="501CB43E" w14:textId="77777777" w:rsidR="00761F42" w:rsidRPr="00FB28A6" w:rsidRDefault="00761F42" w:rsidP="006D7C01">
            <w:pPr>
              <w:autoSpaceDE w:val="0"/>
              <w:autoSpaceDN w:val="0"/>
              <w:adjustRightInd w:val="0"/>
              <w:spacing w:line="240" w:lineRule="auto"/>
              <w:jc w:val="center"/>
              <w:rPr>
                <w:sz w:val="16"/>
              </w:rPr>
            </w:pPr>
            <w:r w:rsidRPr="00FB28A6">
              <w:rPr>
                <w:sz w:val="16"/>
              </w:rPr>
              <w:t>Yes</w:t>
            </w:r>
          </w:p>
        </w:tc>
        <w:tc>
          <w:tcPr>
            <w:tcW w:w="630" w:type="dxa"/>
            <w:vAlign w:val="center"/>
          </w:tcPr>
          <w:p w14:paraId="783B8237" w14:textId="77777777" w:rsidR="00761F42" w:rsidRPr="00FB28A6" w:rsidRDefault="00761F42" w:rsidP="006D7C01">
            <w:pPr>
              <w:autoSpaceDE w:val="0"/>
              <w:autoSpaceDN w:val="0"/>
              <w:adjustRightInd w:val="0"/>
              <w:spacing w:line="240" w:lineRule="auto"/>
              <w:jc w:val="center"/>
              <w:rPr>
                <w:sz w:val="16"/>
              </w:rPr>
            </w:pPr>
            <w:r w:rsidRPr="00FB28A6">
              <w:rPr>
                <w:sz w:val="16"/>
              </w:rPr>
              <w:t>347</w:t>
            </w:r>
          </w:p>
        </w:tc>
        <w:tc>
          <w:tcPr>
            <w:tcW w:w="568" w:type="dxa"/>
            <w:vAlign w:val="center"/>
          </w:tcPr>
          <w:p w14:paraId="1DFF7410" w14:textId="77777777" w:rsidR="00761F42" w:rsidRPr="00FB28A6" w:rsidRDefault="00761F42" w:rsidP="006D7C01">
            <w:pPr>
              <w:autoSpaceDE w:val="0"/>
              <w:autoSpaceDN w:val="0"/>
              <w:adjustRightInd w:val="0"/>
              <w:spacing w:line="240" w:lineRule="auto"/>
              <w:jc w:val="center"/>
              <w:rPr>
                <w:sz w:val="16"/>
              </w:rPr>
            </w:pPr>
            <w:r w:rsidRPr="00FB28A6">
              <w:rPr>
                <w:sz w:val="16"/>
              </w:rPr>
              <w:t>45.8</w:t>
            </w:r>
          </w:p>
        </w:tc>
        <w:tc>
          <w:tcPr>
            <w:tcW w:w="1126" w:type="dxa"/>
            <w:vAlign w:val="center"/>
          </w:tcPr>
          <w:p w14:paraId="6C145BDB" w14:textId="77777777" w:rsidR="00761F42" w:rsidRPr="00FB28A6" w:rsidRDefault="00761F42" w:rsidP="006D7C01">
            <w:pPr>
              <w:autoSpaceDE w:val="0"/>
              <w:autoSpaceDN w:val="0"/>
              <w:adjustRightInd w:val="0"/>
              <w:spacing w:line="240" w:lineRule="auto"/>
              <w:jc w:val="center"/>
              <w:rPr>
                <w:sz w:val="16"/>
              </w:rPr>
            </w:pPr>
            <w:r w:rsidRPr="00FB28A6">
              <w:rPr>
                <w:sz w:val="16"/>
              </w:rPr>
              <w:t>270</w:t>
            </w:r>
          </w:p>
        </w:tc>
        <w:tc>
          <w:tcPr>
            <w:tcW w:w="959" w:type="dxa"/>
            <w:vAlign w:val="center"/>
          </w:tcPr>
          <w:p w14:paraId="6414DCCA" w14:textId="77777777" w:rsidR="00761F42" w:rsidRPr="00FB28A6" w:rsidRDefault="00761F42" w:rsidP="006D7C01">
            <w:pPr>
              <w:autoSpaceDE w:val="0"/>
              <w:autoSpaceDN w:val="0"/>
              <w:adjustRightInd w:val="0"/>
              <w:spacing w:line="240" w:lineRule="auto"/>
              <w:jc w:val="center"/>
              <w:rPr>
                <w:sz w:val="16"/>
              </w:rPr>
            </w:pPr>
            <w:r w:rsidRPr="00FB28A6">
              <w:rPr>
                <w:sz w:val="16"/>
              </w:rPr>
              <w:t>49.5</w:t>
            </w:r>
          </w:p>
        </w:tc>
        <w:tc>
          <w:tcPr>
            <w:tcW w:w="630" w:type="dxa"/>
            <w:vAlign w:val="center"/>
          </w:tcPr>
          <w:p w14:paraId="0F671185" w14:textId="77777777" w:rsidR="00761F42" w:rsidRPr="00FB28A6" w:rsidRDefault="00761F42" w:rsidP="006D7C01">
            <w:pPr>
              <w:autoSpaceDE w:val="0"/>
              <w:autoSpaceDN w:val="0"/>
              <w:adjustRightInd w:val="0"/>
              <w:spacing w:line="240" w:lineRule="auto"/>
              <w:jc w:val="center"/>
              <w:rPr>
                <w:sz w:val="16"/>
              </w:rPr>
            </w:pPr>
            <w:r w:rsidRPr="00FB28A6">
              <w:rPr>
                <w:sz w:val="16"/>
              </w:rPr>
              <w:t>77</w:t>
            </w:r>
          </w:p>
        </w:tc>
        <w:tc>
          <w:tcPr>
            <w:tcW w:w="568" w:type="dxa"/>
            <w:vAlign w:val="center"/>
          </w:tcPr>
          <w:p w14:paraId="0017D085" w14:textId="77777777" w:rsidR="00761F42" w:rsidRPr="00FB28A6" w:rsidRDefault="00761F42" w:rsidP="006D7C01">
            <w:pPr>
              <w:autoSpaceDE w:val="0"/>
              <w:autoSpaceDN w:val="0"/>
              <w:adjustRightInd w:val="0"/>
              <w:spacing w:line="240" w:lineRule="auto"/>
              <w:jc w:val="center"/>
              <w:rPr>
                <w:sz w:val="16"/>
              </w:rPr>
            </w:pPr>
            <w:r w:rsidRPr="00FB28A6">
              <w:rPr>
                <w:sz w:val="16"/>
              </w:rPr>
              <w:t>36.2</w:t>
            </w:r>
          </w:p>
        </w:tc>
      </w:tr>
      <w:tr w:rsidR="00761F42" w:rsidRPr="00FB28A6" w14:paraId="208CA4A0" w14:textId="77777777" w:rsidTr="00761F42">
        <w:tc>
          <w:tcPr>
            <w:tcW w:w="3376" w:type="dxa"/>
            <w:vAlign w:val="center"/>
          </w:tcPr>
          <w:p w14:paraId="24FA4CC0" w14:textId="77777777" w:rsidR="00761F42" w:rsidRPr="00FB28A6" w:rsidRDefault="00761F42" w:rsidP="006D7C01">
            <w:pPr>
              <w:autoSpaceDE w:val="0"/>
              <w:autoSpaceDN w:val="0"/>
              <w:adjustRightInd w:val="0"/>
              <w:spacing w:line="240" w:lineRule="auto"/>
              <w:jc w:val="center"/>
              <w:rPr>
                <w:sz w:val="16"/>
              </w:rPr>
            </w:pPr>
            <w:r w:rsidRPr="00FB28A6">
              <w:rPr>
                <w:sz w:val="16"/>
              </w:rPr>
              <w:t>Sero-sorting</w:t>
            </w:r>
          </w:p>
        </w:tc>
        <w:tc>
          <w:tcPr>
            <w:tcW w:w="630" w:type="dxa"/>
            <w:vAlign w:val="center"/>
          </w:tcPr>
          <w:p w14:paraId="315F1FDE" w14:textId="77777777" w:rsidR="00761F42" w:rsidRPr="00FB28A6" w:rsidRDefault="00761F42" w:rsidP="006D7C01">
            <w:pPr>
              <w:autoSpaceDE w:val="0"/>
              <w:autoSpaceDN w:val="0"/>
              <w:adjustRightInd w:val="0"/>
              <w:spacing w:line="240" w:lineRule="auto"/>
              <w:jc w:val="center"/>
              <w:rPr>
                <w:sz w:val="16"/>
              </w:rPr>
            </w:pPr>
          </w:p>
        </w:tc>
        <w:tc>
          <w:tcPr>
            <w:tcW w:w="568" w:type="dxa"/>
            <w:vAlign w:val="center"/>
          </w:tcPr>
          <w:p w14:paraId="29565161" w14:textId="77777777" w:rsidR="00761F42" w:rsidRPr="00FB28A6" w:rsidRDefault="00761F42" w:rsidP="006D7C01">
            <w:pPr>
              <w:autoSpaceDE w:val="0"/>
              <w:autoSpaceDN w:val="0"/>
              <w:adjustRightInd w:val="0"/>
              <w:spacing w:line="240" w:lineRule="auto"/>
              <w:jc w:val="center"/>
              <w:rPr>
                <w:sz w:val="16"/>
              </w:rPr>
            </w:pPr>
          </w:p>
        </w:tc>
        <w:tc>
          <w:tcPr>
            <w:tcW w:w="1126" w:type="dxa"/>
            <w:vAlign w:val="center"/>
          </w:tcPr>
          <w:p w14:paraId="6F7CC5E2" w14:textId="77777777" w:rsidR="00761F42" w:rsidRPr="00FB28A6" w:rsidRDefault="00761F42" w:rsidP="006D7C01">
            <w:pPr>
              <w:autoSpaceDE w:val="0"/>
              <w:autoSpaceDN w:val="0"/>
              <w:adjustRightInd w:val="0"/>
              <w:spacing w:line="240" w:lineRule="auto"/>
              <w:jc w:val="center"/>
              <w:rPr>
                <w:sz w:val="16"/>
              </w:rPr>
            </w:pPr>
          </w:p>
        </w:tc>
        <w:tc>
          <w:tcPr>
            <w:tcW w:w="959" w:type="dxa"/>
            <w:vAlign w:val="center"/>
          </w:tcPr>
          <w:p w14:paraId="20C07287" w14:textId="77777777" w:rsidR="00761F42" w:rsidRPr="00FB28A6" w:rsidRDefault="00761F42" w:rsidP="006D7C01">
            <w:pPr>
              <w:autoSpaceDE w:val="0"/>
              <w:autoSpaceDN w:val="0"/>
              <w:adjustRightInd w:val="0"/>
              <w:spacing w:line="240" w:lineRule="auto"/>
              <w:jc w:val="center"/>
              <w:rPr>
                <w:sz w:val="16"/>
              </w:rPr>
            </w:pPr>
          </w:p>
        </w:tc>
        <w:tc>
          <w:tcPr>
            <w:tcW w:w="630" w:type="dxa"/>
            <w:vAlign w:val="center"/>
          </w:tcPr>
          <w:p w14:paraId="11F66F9A" w14:textId="77777777" w:rsidR="00761F42" w:rsidRPr="00FB28A6" w:rsidRDefault="00761F42" w:rsidP="006D7C01">
            <w:pPr>
              <w:autoSpaceDE w:val="0"/>
              <w:autoSpaceDN w:val="0"/>
              <w:adjustRightInd w:val="0"/>
              <w:spacing w:line="240" w:lineRule="auto"/>
              <w:jc w:val="center"/>
              <w:rPr>
                <w:sz w:val="16"/>
              </w:rPr>
            </w:pPr>
          </w:p>
        </w:tc>
        <w:tc>
          <w:tcPr>
            <w:tcW w:w="568" w:type="dxa"/>
            <w:vAlign w:val="center"/>
          </w:tcPr>
          <w:p w14:paraId="36241028" w14:textId="77777777" w:rsidR="00761F42" w:rsidRPr="00FB28A6" w:rsidRDefault="00761F42" w:rsidP="006D7C01">
            <w:pPr>
              <w:autoSpaceDE w:val="0"/>
              <w:autoSpaceDN w:val="0"/>
              <w:adjustRightInd w:val="0"/>
              <w:spacing w:line="240" w:lineRule="auto"/>
              <w:jc w:val="center"/>
              <w:rPr>
                <w:sz w:val="16"/>
              </w:rPr>
            </w:pPr>
          </w:p>
        </w:tc>
      </w:tr>
      <w:tr w:rsidR="00761F42" w:rsidRPr="00FB28A6" w14:paraId="5FBF3E7B" w14:textId="77777777" w:rsidTr="00761F42">
        <w:tc>
          <w:tcPr>
            <w:tcW w:w="3376" w:type="dxa"/>
            <w:vAlign w:val="center"/>
          </w:tcPr>
          <w:p w14:paraId="4E945CA6" w14:textId="77777777" w:rsidR="00761F42" w:rsidRPr="00FB28A6" w:rsidRDefault="00761F42" w:rsidP="006D7C01">
            <w:pPr>
              <w:autoSpaceDE w:val="0"/>
              <w:autoSpaceDN w:val="0"/>
              <w:adjustRightInd w:val="0"/>
              <w:spacing w:line="240" w:lineRule="auto"/>
              <w:jc w:val="center"/>
              <w:rPr>
                <w:sz w:val="16"/>
              </w:rPr>
            </w:pPr>
            <w:r w:rsidRPr="00FB28A6">
              <w:rPr>
                <w:sz w:val="16"/>
              </w:rPr>
              <w:t>No</w:t>
            </w:r>
          </w:p>
        </w:tc>
        <w:tc>
          <w:tcPr>
            <w:tcW w:w="630" w:type="dxa"/>
            <w:vAlign w:val="center"/>
          </w:tcPr>
          <w:p w14:paraId="2CB333EF" w14:textId="77777777" w:rsidR="00761F42" w:rsidRPr="00FB28A6" w:rsidRDefault="00761F42" w:rsidP="006D7C01">
            <w:pPr>
              <w:autoSpaceDE w:val="0"/>
              <w:autoSpaceDN w:val="0"/>
              <w:adjustRightInd w:val="0"/>
              <w:spacing w:line="240" w:lineRule="auto"/>
              <w:jc w:val="center"/>
              <w:rPr>
                <w:sz w:val="16"/>
              </w:rPr>
            </w:pPr>
            <w:r w:rsidRPr="00FB28A6">
              <w:rPr>
                <w:sz w:val="16"/>
              </w:rPr>
              <w:t>453</w:t>
            </w:r>
          </w:p>
        </w:tc>
        <w:tc>
          <w:tcPr>
            <w:tcW w:w="568" w:type="dxa"/>
            <w:vAlign w:val="center"/>
          </w:tcPr>
          <w:p w14:paraId="71DC1351" w14:textId="77777777" w:rsidR="00761F42" w:rsidRPr="00FB28A6" w:rsidRDefault="00761F42" w:rsidP="006D7C01">
            <w:pPr>
              <w:autoSpaceDE w:val="0"/>
              <w:autoSpaceDN w:val="0"/>
              <w:adjustRightInd w:val="0"/>
              <w:spacing w:line="240" w:lineRule="auto"/>
              <w:jc w:val="center"/>
              <w:rPr>
                <w:sz w:val="16"/>
              </w:rPr>
            </w:pPr>
            <w:r w:rsidRPr="00FB28A6">
              <w:rPr>
                <w:sz w:val="16"/>
              </w:rPr>
              <w:t>59.8</w:t>
            </w:r>
          </w:p>
        </w:tc>
        <w:tc>
          <w:tcPr>
            <w:tcW w:w="1126" w:type="dxa"/>
            <w:vAlign w:val="center"/>
          </w:tcPr>
          <w:p w14:paraId="22DDECCF" w14:textId="77777777" w:rsidR="00761F42" w:rsidRPr="00FB28A6" w:rsidRDefault="00761F42" w:rsidP="006D7C01">
            <w:pPr>
              <w:autoSpaceDE w:val="0"/>
              <w:autoSpaceDN w:val="0"/>
              <w:adjustRightInd w:val="0"/>
              <w:spacing w:line="240" w:lineRule="auto"/>
              <w:jc w:val="center"/>
              <w:rPr>
                <w:sz w:val="16"/>
              </w:rPr>
            </w:pPr>
            <w:r w:rsidRPr="00FB28A6">
              <w:rPr>
                <w:sz w:val="16"/>
              </w:rPr>
              <w:t>352</w:t>
            </w:r>
          </w:p>
        </w:tc>
        <w:tc>
          <w:tcPr>
            <w:tcW w:w="959" w:type="dxa"/>
            <w:vAlign w:val="center"/>
          </w:tcPr>
          <w:p w14:paraId="36D287B5" w14:textId="77777777" w:rsidR="00761F42" w:rsidRPr="00FB28A6" w:rsidRDefault="00761F42" w:rsidP="006D7C01">
            <w:pPr>
              <w:autoSpaceDE w:val="0"/>
              <w:autoSpaceDN w:val="0"/>
              <w:adjustRightInd w:val="0"/>
              <w:spacing w:line="240" w:lineRule="auto"/>
              <w:jc w:val="center"/>
              <w:rPr>
                <w:sz w:val="16"/>
              </w:rPr>
            </w:pPr>
            <w:r w:rsidRPr="00FB28A6">
              <w:rPr>
                <w:sz w:val="16"/>
              </w:rPr>
              <w:t>64.6</w:t>
            </w:r>
          </w:p>
        </w:tc>
        <w:tc>
          <w:tcPr>
            <w:tcW w:w="630" w:type="dxa"/>
            <w:vAlign w:val="center"/>
          </w:tcPr>
          <w:p w14:paraId="45AD01AC" w14:textId="77777777" w:rsidR="00761F42" w:rsidRPr="00FB28A6" w:rsidRDefault="00761F42" w:rsidP="006D7C01">
            <w:pPr>
              <w:autoSpaceDE w:val="0"/>
              <w:autoSpaceDN w:val="0"/>
              <w:adjustRightInd w:val="0"/>
              <w:spacing w:line="240" w:lineRule="auto"/>
              <w:jc w:val="center"/>
              <w:rPr>
                <w:sz w:val="16"/>
              </w:rPr>
            </w:pPr>
            <w:r w:rsidRPr="00FB28A6">
              <w:rPr>
                <w:sz w:val="16"/>
              </w:rPr>
              <w:t>101</w:t>
            </w:r>
          </w:p>
        </w:tc>
        <w:tc>
          <w:tcPr>
            <w:tcW w:w="568" w:type="dxa"/>
            <w:vAlign w:val="center"/>
          </w:tcPr>
          <w:p w14:paraId="1925F1F0" w14:textId="77777777" w:rsidR="00761F42" w:rsidRPr="00FB28A6" w:rsidRDefault="00761F42" w:rsidP="006D7C01">
            <w:pPr>
              <w:autoSpaceDE w:val="0"/>
              <w:autoSpaceDN w:val="0"/>
              <w:adjustRightInd w:val="0"/>
              <w:spacing w:line="240" w:lineRule="auto"/>
              <w:jc w:val="center"/>
              <w:rPr>
                <w:sz w:val="16"/>
              </w:rPr>
            </w:pPr>
            <w:r w:rsidRPr="00FB28A6">
              <w:rPr>
                <w:sz w:val="16"/>
              </w:rPr>
              <w:t>47.4</w:t>
            </w:r>
          </w:p>
        </w:tc>
      </w:tr>
      <w:tr w:rsidR="00761F42" w:rsidRPr="00FB28A6" w14:paraId="1563E5F2" w14:textId="77777777" w:rsidTr="00761F42">
        <w:tc>
          <w:tcPr>
            <w:tcW w:w="3376" w:type="dxa"/>
            <w:vAlign w:val="center"/>
          </w:tcPr>
          <w:p w14:paraId="46CCDAA9" w14:textId="77777777" w:rsidR="00761F42" w:rsidRPr="00FB28A6" w:rsidRDefault="00761F42" w:rsidP="006D7C01">
            <w:pPr>
              <w:autoSpaceDE w:val="0"/>
              <w:autoSpaceDN w:val="0"/>
              <w:adjustRightInd w:val="0"/>
              <w:spacing w:line="240" w:lineRule="auto"/>
              <w:jc w:val="center"/>
              <w:rPr>
                <w:sz w:val="16"/>
              </w:rPr>
            </w:pPr>
            <w:r w:rsidRPr="00FB28A6">
              <w:rPr>
                <w:sz w:val="16"/>
              </w:rPr>
              <w:t>Yes</w:t>
            </w:r>
          </w:p>
        </w:tc>
        <w:tc>
          <w:tcPr>
            <w:tcW w:w="630" w:type="dxa"/>
            <w:vAlign w:val="center"/>
          </w:tcPr>
          <w:p w14:paraId="3BED6767" w14:textId="77777777" w:rsidR="00761F42" w:rsidRPr="00FB28A6" w:rsidRDefault="00761F42" w:rsidP="006D7C01">
            <w:pPr>
              <w:autoSpaceDE w:val="0"/>
              <w:autoSpaceDN w:val="0"/>
              <w:adjustRightInd w:val="0"/>
              <w:spacing w:line="240" w:lineRule="auto"/>
              <w:jc w:val="center"/>
              <w:rPr>
                <w:sz w:val="16"/>
              </w:rPr>
            </w:pPr>
            <w:r w:rsidRPr="00FB28A6">
              <w:rPr>
                <w:sz w:val="16"/>
              </w:rPr>
              <w:t>305</w:t>
            </w:r>
          </w:p>
        </w:tc>
        <w:tc>
          <w:tcPr>
            <w:tcW w:w="568" w:type="dxa"/>
            <w:vAlign w:val="center"/>
          </w:tcPr>
          <w:p w14:paraId="1DA4A460" w14:textId="77777777" w:rsidR="00761F42" w:rsidRPr="00FB28A6" w:rsidRDefault="00761F42" w:rsidP="006D7C01">
            <w:pPr>
              <w:autoSpaceDE w:val="0"/>
              <w:autoSpaceDN w:val="0"/>
              <w:adjustRightInd w:val="0"/>
              <w:spacing w:line="240" w:lineRule="auto"/>
              <w:jc w:val="center"/>
              <w:rPr>
                <w:sz w:val="16"/>
              </w:rPr>
            </w:pPr>
            <w:r w:rsidRPr="00FB28A6">
              <w:rPr>
                <w:sz w:val="16"/>
              </w:rPr>
              <w:t>40.2</w:t>
            </w:r>
          </w:p>
        </w:tc>
        <w:tc>
          <w:tcPr>
            <w:tcW w:w="1126" w:type="dxa"/>
            <w:vAlign w:val="center"/>
          </w:tcPr>
          <w:p w14:paraId="5042B511" w14:textId="77777777" w:rsidR="00761F42" w:rsidRPr="00FB28A6" w:rsidRDefault="00761F42" w:rsidP="006D7C01">
            <w:pPr>
              <w:autoSpaceDE w:val="0"/>
              <w:autoSpaceDN w:val="0"/>
              <w:adjustRightInd w:val="0"/>
              <w:spacing w:line="240" w:lineRule="auto"/>
              <w:jc w:val="center"/>
              <w:rPr>
                <w:sz w:val="16"/>
              </w:rPr>
            </w:pPr>
            <w:r w:rsidRPr="00FB28A6">
              <w:rPr>
                <w:sz w:val="16"/>
              </w:rPr>
              <w:t>193</w:t>
            </w:r>
          </w:p>
        </w:tc>
        <w:tc>
          <w:tcPr>
            <w:tcW w:w="959" w:type="dxa"/>
            <w:vAlign w:val="center"/>
          </w:tcPr>
          <w:p w14:paraId="2A291DE0" w14:textId="77777777" w:rsidR="00761F42" w:rsidRPr="00FB28A6" w:rsidRDefault="00761F42" w:rsidP="006D7C01">
            <w:pPr>
              <w:autoSpaceDE w:val="0"/>
              <w:autoSpaceDN w:val="0"/>
              <w:adjustRightInd w:val="0"/>
              <w:spacing w:line="240" w:lineRule="auto"/>
              <w:jc w:val="center"/>
              <w:rPr>
                <w:sz w:val="16"/>
              </w:rPr>
            </w:pPr>
            <w:r w:rsidRPr="00FB28A6">
              <w:rPr>
                <w:sz w:val="16"/>
              </w:rPr>
              <w:t>35.4</w:t>
            </w:r>
          </w:p>
        </w:tc>
        <w:tc>
          <w:tcPr>
            <w:tcW w:w="630" w:type="dxa"/>
            <w:vAlign w:val="center"/>
          </w:tcPr>
          <w:p w14:paraId="066BE5E8" w14:textId="77777777" w:rsidR="00761F42" w:rsidRPr="00FB28A6" w:rsidRDefault="00761F42" w:rsidP="006D7C01">
            <w:pPr>
              <w:autoSpaceDE w:val="0"/>
              <w:autoSpaceDN w:val="0"/>
              <w:adjustRightInd w:val="0"/>
              <w:spacing w:line="240" w:lineRule="auto"/>
              <w:jc w:val="center"/>
              <w:rPr>
                <w:sz w:val="16"/>
              </w:rPr>
            </w:pPr>
            <w:r w:rsidRPr="00FB28A6">
              <w:rPr>
                <w:sz w:val="16"/>
              </w:rPr>
              <w:t>112</w:t>
            </w:r>
          </w:p>
        </w:tc>
        <w:tc>
          <w:tcPr>
            <w:tcW w:w="568" w:type="dxa"/>
            <w:vAlign w:val="center"/>
          </w:tcPr>
          <w:p w14:paraId="745FAC5A" w14:textId="77777777" w:rsidR="00761F42" w:rsidRPr="00FB28A6" w:rsidRDefault="00761F42" w:rsidP="006D7C01">
            <w:pPr>
              <w:autoSpaceDE w:val="0"/>
              <w:autoSpaceDN w:val="0"/>
              <w:adjustRightInd w:val="0"/>
              <w:spacing w:line="240" w:lineRule="auto"/>
              <w:jc w:val="center"/>
              <w:rPr>
                <w:sz w:val="16"/>
              </w:rPr>
            </w:pPr>
            <w:r w:rsidRPr="00FB28A6">
              <w:rPr>
                <w:sz w:val="16"/>
              </w:rPr>
              <w:t>52.6</w:t>
            </w:r>
          </w:p>
        </w:tc>
      </w:tr>
      <w:tr w:rsidR="00761F42" w:rsidRPr="00FB28A6" w14:paraId="20329C12" w14:textId="77777777" w:rsidTr="00761F42">
        <w:tc>
          <w:tcPr>
            <w:tcW w:w="3376" w:type="dxa"/>
            <w:vAlign w:val="center"/>
          </w:tcPr>
          <w:p w14:paraId="34792219" w14:textId="77777777" w:rsidR="00761F42" w:rsidRPr="00FB28A6" w:rsidRDefault="00761F42" w:rsidP="006D7C01">
            <w:pPr>
              <w:autoSpaceDE w:val="0"/>
              <w:autoSpaceDN w:val="0"/>
              <w:adjustRightInd w:val="0"/>
              <w:spacing w:line="240" w:lineRule="auto"/>
              <w:jc w:val="center"/>
              <w:rPr>
                <w:sz w:val="16"/>
              </w:rPr>
            </w:pPr>
            <w:r w:rsidRPr="00FB28A6">
              <w:rPr>
                <w:sz w:val="16"/>
              </w:rPr>
              <w:t>Viral Load Sorting</w:t>
            </w:r>
          </w:p>
        </w:tc>
        <w:tc>
          <w:tcPr>
            <w:tcW w:w="630" w:type="dxa"/>
            <w:vAlign w:val="center"/>
          </w:tcPr>
          <w:p w14:paraId="261DE0DE" w14:textId="77777777" w:rsidR="00761F42" w:rsidRPr="00FB28A6" w:rsidRDefault="00761F42" w:rsidP="006D7C01">
            <w:pPr>
              <w:autoSpaceDE w:val="0"/>
              <w:autoSpaceDN w:val="0"/>
              <w:adjustRightInd w:val="0"/>
              <w:spacing w:line="240" w:lineRule="auto"/>
              <w:jc w:val="center"/>
              <w:rPr>
                <w:sz w:val="16"/>
              </w:rPr>
            </w:pPr>
          </w:p>
        </w:tc>
        <w:tc>
          <w:tcPr>
            <w:tcW w:w="568" w:type="dxa"/>
            <w:vAlign w:val="center"/>
          </w:tcPr>
          <w:p w14:paraId="63485892" w14:textId="77777777" w:rsidR="00761F42" w:rsidRPr="00FB28A6" w:rsidRDefault="00761F42" w:rsidP="006D7C01">
            <w:pPr>
              <w:autoSpaceDE w:val="0"/>
              <w:autoSpaceDN w:val="0"/>
              <w:adjustRightInd w:val="0"/>
              <w:spacing w:line="240" w:lineRule="auto"/>
              <w:jc w:val="center"/>
              <w:rPr>
                <w:sz w:val="16"/>
              </w:rPr>
            </w:pPr>
          </w:p>
        </w:tc>
        <w:tc>
          <w:tcPr>
            <w:tcW w:w="1126" w:type="dxa"/>
            <w:vAlign w:val="center"/>
          </w:tcPr>
          <w:p w14:paraId="697AD485" w14:textId="77777777" w:rsidR="00761F42" w:rsidRPr="00FB28A6" w:rsidRDefault="00761F42" w:rsidP="006D7C01">
            <w:pPr>
              <w:autoSpaceDE w:val="0"/>
              <w:autoSpaceDN w:val="0"/>
              <w:adjustRightInd w:val="0"/>
              <w:spacing w:line="240" w:lineRule="auto"/>
              <w:jc w:val="center"/>
              <w:rPr>
                <w:sz w:val="16"/>
              </w:rPr>
            </w:pPr>
          </w:p>
        </w:tc>
        <w:tc>
          <w:tcPr>
            <w:tcW w:w="959" w:type="dxa"/>
            <w:vAlign w:val="center"/>
          </w:tcPr>
          <w:p w14:paraId="2837D958" w14:textId="77777777" w:rsidR="00761F42" w:rsidRPr="00FB28A6" w:rsidRDefault="00761F42" w:rsidP="006D7C01">
            <w:pPr>
              <w:autoSpaceDE w:val="0"/>
              <w:autoSpaceDN w:val="0"/>
              <w:adjustRightInd w:val="0"/>
              <w:spacing w:line="240" w:lineRule="auto"/>
              <w:jc w:val="center"/>
              <w:rPr>
                <w:sz w:val="16"/>
              </w:rPr>
            </w:pPr>
          </w:p>
        </w:tc>
        <w:tc>
          <w:tcPr>
            <w:tcW w:w="630" w:type="dxa"/>
            <w:vAlign w:val="center"/>
          </w:tcPr>
          <w:p w14:paraId="0199D572" w14:textId="77777777" w:rsidR="00761F42" w:rsidRPr="00FB28A6" w:rsidRDefault="00761F42" w:rsidP="006D7C01">
            <w:pPr>
              <w:autoSpaceDE w:val="0"/>
              <w:autoSpaceDN w:val="0"/>
              <w:adjustRightInd w:val="0"/>
              <w:spacing w:line="240" w:lineRule="auto"/>
              <w:jc w:val="center"/>
              <w:rPr>
                <w:sz w:val="16"/>
              </w:rPr>
            </w:pPr>
          </w:p>
        </w:tc>
        <w:tc>
          <w:tcPr>
            <w:tcW w:w="568" w:type="dxa"/>
            <w:vAlign w:val="center"/>
          </w:tcPr>
          <w:p w14:paraId="059E2D0A" w14:textId="77777777" w:rsidR="00761F42" w:rsidRPr="00FB28A6" w:rsidRDefault="00761F42" w:rsidP="006D7C01">
            <w:pPr>
              <w:autoSpaceDE w:val="0"/>
              <w:autoSpaceDN w:val="0"/>
              <w:adjustRightInd w:val="0"/>
              <w:spacing w:line="240" w:lineRule="auto"/>
              <w:jc w:val="center"/>
              <w:rPr>
                <w:sz w:val="16"/>
              </w:rPr>
            </w:pPr>
          </w:p>
        </w:tc>
      </w:tr>
      <w:tr w:rsidR="00761F42" w:rsidRPr="00FB28A6" w14:paraId="1D01E461" w14:textId="77777777" w:rsidTr="00761F42">
        <w:tc>
          <w:tcPr>
            <w:tcW w:w="3376" w:type="dxa"/>
            <w:vAlign w:val="center"/>
          </w:tcPr>
          <w:p w14:paraId="509A2FCB" w14:textId="77777777" w:rsidR="00761F42" w:rsidRPr="00FB28A6" w:rsidRDefault="00761F42" w:rsidP="006D7C01">
            <w:pPr>
              <w:autoSpaceDE w:val="0"/>
              <w:autoSpaceDN w:val="0"/>
              <w:adjustRightInd w:val="0"/>
              <w:spacing w:line="240" w:lineRule="auto"/>
              <w:jc w:val="center"/>
              <w:rPr>
                <w:sz w:val="16"/>
              </w:rPr>
            </w:pPr>
            <w:r w:rsidRPr="00FB28A6">
              <w:rPr>
                <w:sz w:val="16"/>
              </w:rPr>
              <w:t>No</w:t>
            </w:r>
          </w:p>
        </w:tc>
        <w:tc>
          <w:tcPr>
            <w:tcW w:w="630" w:type="dxa"/>
            <w:vAlign w:val="center"/>
          </w:tcPr>
          <w:p w14:paraId="462863B6" w14:textId="77777777" w:rsidR="00761F42" w:rsidRPr="00FB28A6" w:rsidRDefault="00761F42" w:rsidP="006D7C01">
            <w:pPr>
              <w:autoSpaceDE w:val="0"/>
              <w:autoSpaceDN w:val="0"/>
              <w:adjustRightInd w:val="0"/>
              <w:spacing w:line="240" w:lineRule="auto"/>
              <w:jc w:val="center"/>
              <w:rPr>
                <w:sz w:val="16"/>
              </w:rPr>
            </w:pPr>
            <w:r w:rsidRPr="00FB28A6">
              <w:rPr>
                <w:sz w:val="16"/>
              </w:rPr>
              <w:t>617</w:t>
            </w:r>
          </w:p>
        </w:tc>
        <w:tc>
          <w:tcPr>
            <w:tcW w:w="568" w:type="dxa"/>
            <w:vAlign w:val="center"/>
          </w:tcPr>
          <w:p w14:paraId="168620ED" w14:textId="77777777" w:rsidR="00761F42" w:rsidRPr="00FB28A6" w:rsidRDefault="00761F42" w:rsidP="006D7C01">
            <w:pPr>
              <w:autoSpaceDE w:val="0"/>
              <w:autoSpaceDN w:val="0"/>
              <w:adjustRightInd w:val="0"/>
              <w:spacing w:line="240" w:lineRule="auto"/>
              <w:jc w:val="center"/>
              <w:rPr>
                <w:sz w:val="16"/>
              </w:rPr>
            </w:pPr>
            <w:r w:rsidRPr="00FB28A6">
              <w:rPr>
                <w:sz w:val="16"/>
              </w:rPr>
              <w:t>81.4</w:t>
            </w:r>
          </w:p>
        </w:tc>
        <w:tc>
          <w:tcPr>
            <w:tcW w:w="1126" w:type="dxa"/>
            <w:vAlign w:val="center"/>
          </w:tcPr>
          <w:p w14:paraId="32A9D57A" w14:textId="77777777" w:rsidR="00761F42" w:rsidRPr="00FB28A6" w:rsidRDefault="00761F42" w:rsidP="006D7C01">
            <w:pPr>
              <w:autoSpaceDE w:val="0"/>
              <w:autoSpaceDN w:val="0"/>
              <w:adjustRightInd w:val="0"/>
              <w:spacing w:line="240" w:lineRule="auto"/>
              <w:jc w:val="center"/>
              <w:rPr>
                <w:sz w:val="16"/>
              </w:rPr>
            </w:pPr>
            <w:r w:rsidRPr="00FB28A6">
              <w:rPr>
                <w:sz w:val="16"/>
              </w:rPr>
              <w:t>490</w:t>
            </w:r>
          </w:p>
        </w:tc>
        <w:tc>
          <w:tcPr>
            <w:tcW w:w="959" w:type="dxa"/>
            <w:vAlign w:val="center"/>
          </w:tcPr>
          <w:p w14:paraId="386F77B2" w14:textId="77777777" w:rsidR="00761F42" w:rsidRPr="00FB28A6" w:rsidRDefault="00761F42" w:rsidP="006D7C01">
            <w:pPr>
              <w:autoSpaceDE w:val="0"/>
              <w:autoSpaceDN w:val="0"/>
              <w:adjustRightInd w:val="0"/>
              <w:spacing w:line="240" w:lineRule="auto"/>
              <w:jc w:val="center"/>
              <w:rPr>
                <w:sz w:val="16"/>
              </w:rPr>
            </w:pPr>
            <w:r w:rsidRPr="00FB28A6">
              <w:rPr>
                <w:sz w:val="16"/>
              </w:rPr>
              <w:t>89.9</w:t>
            </w:r>
          </w:p>
        </w:tc>
        <w:tc>
          <w:tcPr>
            <w:tcW w:w="630" w:type="dxa"/>
            <w:vAlign w:val="center"/>
          </w:tcPr>
          <w:p w14:paraId="274FC15B" w14:textId="77777777" w:rsidR="00761F42" w:rsidRPr="00FB28A6" w:rsidRDefault="00761F42" w:rsidP="006D7C01">
            <w:pPr>
              <w:autoSpaceDE w:val="0"/>
              <w:autoSpaceDN w:val="0"/>
              <w:adjustRightInd w:val="0"/>
              <w:spacing w:line="240" w:lineRule="auto"/>
              <w:jc w:val="center"/>
              <w:rPr>
                <w:sz w:val="16"/>
              </w:rPr>
            </w:pPr>
            <w:r w:rsidRPr="00FB28A6">
              <w:rPr>
                <w:sz w:val="16"/>
              </w:rPr>
              <w:t>127</w:t>
            </w:r>
          </w:p>
        </w:tc>
        <w:tc>
          <w:tcPr>
            <w:tcW w:w="568" w:type="dxa"/>
            <w:vAlign w:val="center"/>
          </w:tcPr>
          <w:p w14:paraId="39B983CB" w14:textId="77777777" w:rsidR="00761F42" w:rsidRPr="00FB28A6" w:rsidRDefault="00761F42" w:rsidP="006D7C01">
            <w:pPr>
              <w:autoSpaceDE w:val="0"/>
              <w:autoSpaceDN w:val="0"/>
              <w:adjustRightInd w:val="0"/>
              <w:spacing w:line="240" w:lineRule="auto"/>
              <w:jc w:val="center"/>
              <w:rPr>
                <w:sz w:val="16"/>
              </w:rPr>
            </w:pPr>
            <w:r w:rsidRPr="00FB28A6">
              <w:rPr>
                <w:sz w:val="16"/>
              </w:rPr>
              <w:t>59.6</w:t>
            </w:r>
          </w:p>
        </w:tc>
      </w:tr>
      <w:tr w:rsidR="00761F42" w:rsidRPr="00FB28A6" w14:paraId="46A46C62" w14:textId="77777777" w:rsidTr="00761F42">
        <w:tc>
          <w:tcPr>
            <w:tcW w:w="3376" w:type="dxa"/>
            <w:vAlign w:val="center"/>
          </w:tcPr>
          <w:p w14:paraId="6CA32AB6" w14:textId="77777777" w:rsidR="00761F42" w:rsidRPr="00FB28A6" w:rsidRDefault="00761F42" w:rsidP="006D7C01">
            <w:pPr>
              <w:autoSpaceDE w:val="0"/>
              <w:autoSpaceDN w:val="0"/>
              <w:adjustRightInd w:val="0"/>
              <w:spacing w:line="240" w:lineRule="auto"/>
              <w:jc w:val="center"/>
              <w:rPr>
                <w:sz w:val="16"/>
              </w:rPr>
            </w:pPr>
            <w:r w:rsidRPr="00FB28A6">
              <w:rPr>
                <w:sz w:val="16"/>
              </w:rPr>
              <w:t>Yes</w:t>
            </w:r>
          </w:p>
        </w:tc>
        <w:tc>
          <w:tcPr>
            <w:tcW w:w="630" w:type="dxa"/>
            <w:vAlign w:val="center"/>
          </w:tcPr>
          <w:p w14:paraId="4AAA8147" w14:textId="77777777" w:rsidR="00761F42" w:rsidRPr="00FB28A6" w:rsidRDefault="00761F42" w:rsidP="006D7C01">
            <w:pPr>
              <w:autoSpaceDE w:val="0"/>
              <w:autoSpaceDN w:val="0"/>
              <w:adjustRightInd w:val="0"/>
              <w:spacing w:line="240" w:lineRule="auto"/>
              <w:jc w:val="center"/>
              <w:rPr>
                <w:sz w:val="16"/>
              </w:rPr>
            </w:pPr>
            <w:r w:rsidRPr="00FB28A6">
              <w:rPr>
                <w:sz w:val="16"/>
              </w:rPr>
              <w:t>141</w:t>
            </w:r>
          </w:p>
        </w:tc>
        <w:tc>
          <w:tcPr>
            <w:tcW w:w="568" w:type="dxa"/>
            <w:vAlign w:val="center"/>
          </w:tcPr>
          <w:p w14:paraId="0A2E4FB2" w14:textId="77777777" w:rsidR="00761F42" w:rsidRPr="00FB28A6" w:rsidRDefault="00761F42" w:rsidP="006D7C01">
            <w:pPr>
              <w:autoSpaceDE w:val="0"/>
              <w:autoSpaceDN w:val="0"/>
              <w:adjustRightInd w:val="0"/>
              <w:spacing w:line="240" w:lineRule="auto"/>
              <w:jc w:val="center"/>
              <w:rPr>
                <w:sz w:val="16"/>
              </w:rPr>
            </w:pPr>
            <w:r w:rsidRPr="00FB28A6">
              <w:rPr>
                <w:sz w:val="16"/>
              </w:rPr>
              <w:t>18.6</w:t>
            </w:r>
          </w:p>
        </w:tc>
        <w:tc>
          <w:tcPr>
            <w:tcW w:w="1126" w:type="dxa"/>
            <w:vAlign w:val="center"/>
          </w:tcPr>
          <w:p w14:paraId="2DB41D68" w14:textId="77777777" w:rsidR="00761F42" w:rsidRPr="00FB28A6" w:rsidRDefault="00761F42" w:rsidP="006D7C01">
            <w:pPr>
              <w:autoSpaceDE w:val="0"/>
              <w:autoSpaceDN w:val="0"/>
              <w:adjustRightInd w:val="0"/>
              <w:spacing w:line="240" w:lineRule="auto"/>
              <w:jc w:val="center"/>
              <w:rPr>
                <w:sz w:val="16"/>
              </w:rPr>
            </w:pPr>
            <w:r w:rsidRPr="00FB28A6">
              <w:rPr>
                <w:sz w:val="16"/>
              </w:rPr>
              <w:t>55</w:t>
            </w:r>
          </w:p>
        </w:tc>
        <w:tc>
          <w:tcPr>
            <w:tcW w:w="959" w:type="dxa"/>
            <w:vAlign w:val="center"/>
          </w:tcPr>
          <w:p w14:paraId="71D8EC08" w14:textId="77777777" w:rsidR="00761F42" w:rsidRPr="00FB28A6" w:rsidRDefault="00761F42" w:rsidP="006D7C01">
            <w:pPr>
              <w:autoSpaceDE w:val="0"/>
              <w:autoSpaceDN w:val="0"/>
              <w:adjustRightInd w:val="0"/>
              <w:spacing w:line="240" w:lineRule="auto"/>
              <w:jc w:val="center"/>
              <w:rPr>
                <w:sz w:val="16"/>
              </w:rPr>
            </w:pPr>
            <w:r w:rsidRPr="00FB28A6">
              <w:rPr>
                <w:sz w:val="16"/>
              </w:rPr>
              <w:t>10.1</w:t>
            </w:r>
          </w:p>
        </w:tc>
        <w:tc>
          <w:tcPr>
            <w:tcW w:w="630" w:type="dxa"/>
            <w:vAlign w:val="center"/>
          </w:tcPr>
          <w:p w14:paraId="29E3D329" w14:textId="77777777" w:rsidR="00761F42" w:rsidRPr="00FB28A6" w:rsidRDefault="00761F42" w:rsidP="006D7C01">
            <w:pPr>
              <w:autoSpaceDE w:val="0"/>
              <w:autoSpaceDN w:val="0"/>
              <w:adjustRightInd w:val="0"/>
              <w:spacing w:line="240" w:lineRule="auto"/>
              <w:jc w:val="center"/>
              <w:rPr>
                <w:sz w:val="16"/>
              </w:rPr>
            </w:pPr>
            <w:r w:rsidRPr="00FB28A6">
              <w:rPr>
                <w:sz w:val="16"/>
              </w:rPr>
              <w:t>86</w:t>
            </w:r>
          </w:p>
        </w:tc>
        <w:tc>
          <w:tcPr>
            <w:tcW w:w="568" w:type="dxa"/>
            <w:vAlign w:val="center"/>
          </w:tcPr>
          <w:p w14:paraId="2428A73C" w14:textId="77777777" w:rsidR="00761F42" w:rsidRPr="00FB28A6" w:rsidRDefault="00761F42" w:rsidP="006D7C01">
            <w:pPr>
              <w:autoSpaceDE w:val="0"/>
              <w:autoSpaceDN w:val="0"/>
              <w:adjustRightInd w:val="0"/>
              <w:spacing w:line="240" w:lineRule="auto"/>
              <w:jc w:val="center"/>
              <w:rPr>
                <w:sz w:val="16"/>
              </w:rPr>
            </w:pPr>
            <w:r w:rsidRPr="00FB28A6">
              <w:rPr>
                <w:sz w:val="16"/>
              </w:rPr>
              <w:t>40.4</w:t>
            </w:r>
          </w:p>
        </w:tc>
      </w:tr>
      <w:tr w:rsidR="00761F42" w:rsidRPr="00FB28A6" w14:paraId="143FB25A" w14:textId="77777777" w:rsidTr="00761F42">
        <w:tc>
          <w:tcPr>
            <w:tcW w:w="3376" w:type="dxa"/>
            <w:vAlign w:val="center"/>
          </w:tcPr>
          <w:p w14:paraId="2CDEBF4C" w14:textId="77777777" w:rsidR="00761F42" w:rsidRPr="00FB28A6" w:rsidRDefault="00761F42" w:rsidP="006D7C01">
            <w:pPr>
              <w:autoSpaceDE w:val="0"/>
              <w:autoSpaceDN w:val="0"/>
              <w:adjustRightInd w:val="0"/>
              <w:spacing w:line="240" w:lineRule="auto"/>
              <w:jc w:val="center"/>
              <w:rPr>
                <w:sz w:val="16"/>
              </w:rPr>
            </w:pPr>
            <w:r w:rsidRPr="00FB28A6">
              <w:rPr>
                <w:sz w:val="16"/>
              </w:rPr>
              <w:t>Withdrawal</w:t>
            </w:r>
          </w:p>
        </w:tc>
        <w:tc>
          <w:tcPr>
            <w:tcW w:w="630" w:type="dxa"/>
            <w:vAlign w:val="center"/>
          </w:tcPr>
          <w:p w14:paraId="785D9C53" w14:textId="77777777" w:rsidR="00761F42" w:rsidRPr="00FB28A6" w:rsidRDefault="00761F42" w:rsidP="006D7C01">
            <w:pPr>
              <w:autoSpaceDE w:val="0"/>
              <w:autoSpaceDN w:val="0"/>
              <w:adjustRightInd w:val="0"/>
              <w:spacing w:line="240" w:lineRule="auto"/>
              <w:jc w:val="center"/>
              <w:rPr>
                <w:sz w:val="16"/>
              </w:rPr>
            </w:pPr>
          </w:p>
        </w:tc>
        <w:tc>
          <w:tcPr>
            <w:tcW w:w="568" w:type="dxa"/>
            <w:vAlign w:val="center"/>
          </w:tcPr>
          <w:p w14:paraId="3A431490" w14:textId="77777777" w:rsidR="00761F42" w:rsidRPr="00FB28A6" w:rsidRDefault="00761F42" w:rsidP="006D7C01">
            <w:pPr>
              <w:autoSpaceDE w:val="0"/>
              <w:autoSpaceDN w:val="0"/>
              <w:adjustRightInd w:val="0"/>
              <w:spacing w:line="240" w:lineRule="auto"/>
              <w:jc w:val="center"/>
              <w:rPr>
                <w:sz w:val="16"/>
              </w:rPr>
            </w:pPr>
          </w:p>
        </w:tc>
        <w:tc>
          <w:tcPr>
            <w:tcW w:w="1126" w:type="dxa"/>
            <w:vAlign w:val="center"/>
          </w:tcPr>
          <w:p w14:paraId="3A78AE42" w14:textId="77777777" w:rsidR="00761F42" w:rsidRPr="00FB28A6" w:rsidRDefault="00761F42" w:rsidP="006D7C01">
            <w:pPr>
              <w:autoSpaceDE w:val="0"/>
              <w:autoSpaceDN w:val="0"/>
              <w:adjustRightInd w:val="0"/>
              <w:spacing w:line="240" w:lineRule="auto"/>
              <w:jc w:val="center"/>
              <w:rPr>
                <w:sz w:val="16"/>
              </w:rPr>
            </w:pPr>
          </w:p>
        </w:tc>
        <w:tc>
          <w:tcPr>
            <w:tcW w:w="959" w:type="dxa"/>
            <w:vAlign w:val="center"/>
          </w:tcPr>
          <w:p w14:paraId="42C1DA91" w14:textId="77777777" w:rsidR="00761F42" w:rsidRPr="00FB28A6" w:rsidRDefault="00761F42" w:rsidP="006D7C01">
            <w:pPr>
              <w:autoSpaceDE w:val="0"/>
              <w:autoSpaceDN w:val="0"/>
              <w:adjustRightInd w:val="0"/>
              <w:spacing w:line="240" w:lineRule="auto"/>
              <w:jc w:val="center"/>
              <w:rPr>
                <w:sz w:val="16"/>
              </w:rPr>
            </w:pPr>
          </w:p>
        </w:tc>
        <w:tc>
          <w:tcPr>
            <w:tcW w:w="630" w:type="dxa"/>
            <w:vAlign w:val="center"/>
          </w:tcPr>
          <w:p w14:paraId="21EAB62F" w14:textId="77777777" w:rsidR="00761F42" w:rsidRPr="00FB28A6" w:rsidRDefault="00761F42" w:rsidP="006D7C01">
            <w:pPr>
              <w:autoSpaceDE w:val="0"/>
              <w:autoSpaceDN w:val="0"/>
              <w:adjustRightInd w:val="0"/>
              <w:spacing w:line="240" w:lineRule="auto"/>
              <w:jc w:val="center"/>
              <w:rPr>
                <w:sz w:val="16"/>
              </w:rPr>
            </w:pPr>
          </w:p>
        </w:tc>
        <w:tc>
          <w:tcPr>
            <w:tcW w:w="568" w:type="dxa"/>
            <w:vAlign w:val="center"/>
          </w:tcPr>
          <w:p w14:paraId="445BE3D1" w14:textId="77777777" w:rsidR="00761F42" w:rsidRPr="00FB28A6" w:rsidRDefault="00761F42" w:rsidP="006D7C01">
            <w:pPr>
              <w:autoSpaceDE w:val="0"/>
              <w:autoSpaceDN w:val="0"/>
              <w:adjustRightInd w:val="0"/>
              <w:spacing w:line="240" w:lineRule="auto"/>
              <w:jc w:val="center"/>
              <w:rPr>
                <w:sz w:val="16"/>
              </w:rPr>
            </w:pPr>
          </w:p>
        </w:tc>
      </w:tr>
      <w:tr w:rsidR="00761F42" w:rsidRPr="00FB28A6" w14:paraId="7C5087D6" w14:textId="77777777" w:rsidTr="00761F42">
        <w:tc>
          <w:tcPr>
            <w:tcW w:w="3376" w:type="dxa"/>
            <w:vAlign w:val="center"/>
          </w:tcPr>
          <w:p w14:paraId="6AA9EFF9" w14:textId="77777777" w:rsidR="00761F42" w:rsidRPr="00FB28A6" w:rsidRDefault="00761F42" w:rsidP="006D7C01">
            <w:pPr>
              <w:autoSpaceDE w:val="0"/>
              <w:autoSpaceDN w:val="0"/>
              <w:adjustRightInd w:val="0"/>
              <w:spacing w:line="240" w:lineRule="auto"/>
              <w:jc w:val="center"/>
              <w:rPr>
                <w:sz w:val="16"/>
              </w:rPr>
            </w:pPr>
            <w:r w:rsidRPr="00FB28A6">
              <w:rPr>
                <w:sz w:val="16"/>
              </w:rPr>
              <w:t>No</w:t>
            </w:r>
          </w:p>
        </w:tc>
        <w:tc>
          <w:tcPr>
            <w:tcW w:w="630" w:type="dxa"/>
            <w:vAlign w:val="center"/>
          </w:tcPr>
          <w:p w14:paraId="14681606" w14:textId="77777777" w:rsidR="00761F42" w:rsidRPr="00FB28A6" w:rsidRDefault="00761F42" w:rsidP="006D7C01">
            <w:pPr>
              <w:autoSpaceDE w:val="0"/>
              <w:autoSpaceDN w:val="0"/>
              <w:adjustRightInd w:val="0"/>
              <w:spacing w:line="240" w:lineRule="auto"/>
              <w:jc w:val="center"/>
              <w:rPr>
                <w:sz w:val="16"/>
              </w:rPr>
            </w:pPr>
            <w:r w:rsidRPr="00FB28A6">
              <w:rPr>
                <w:sz w:val="16"/>
              </w:rPr>
              <w:t>538</w:t>
            </w:r>
          </w:p>
        </w:tc>
        <w:tc>
          <w:tcPr>
            <w:tcW w:w="568" w:type="dxa"/>
            <w:vAlign w:val="center"/>
          </w:tcPr>
          <w:p w14:paraId="7821B39A" w14:textId="77777777" w:rsidR="00761F42" w:rsidRPr="00FB28A6" w:rsidRDefault="00761F42" w:rsidP="006D7C01">
            <w:pPr>
              <w:autoSpaceDE w:val="0"/>
              <w:autoSpaceDN w:val="0"/>
              <w:adjustRightInd w:val="0"/>
              <w:spacing w:line="240" w:lineRule="auto"/>
              <w:jc w:val="center"/>
              <w:rPr>
                <w:sz w:val="16"/>
              </w:rPr>
            </w:pPr>
            <w:r w:rsidRPr="00FB28A6">
              <w:rPr>
                <w:sz w:val="16"/>
              </w:rPr>
              <w:t>71.0</w:t>
            </w:r>
          </w:p>
        </w:tc>
        <w:tc>
          <w:tcPr>
            <w:tcW w:w="1126" w:type="dxa"/>
            <w:vAlign w:val="center"/>
          </w:tcPr>
          <w:p w14:paraId="3FF40977" w14:textId="77777777" w:rsidR="00761F42" w:rsidRPr="00FB28A6" w:rsidRDefault="00761F42" w:rsidP="006D7C01">
            <w:pPr>
              <w:autoSpaceDE w:val="0"/>
              <w:autoSpaceDN w:val="0"/>
              <w:adjustRightInd w:val="0"/>
              <w:spacing w:line="240" w:lineRule="auto"/>
              <w:jc w:val="center"/>
              <w:rPr>
                <w:sz w:val="16"/>
              </w:rPr>
            </w:pPr>
            <w:r w:rsidRPr="00FB28A6">
              <w:rPr>
                <w:sz w:val="16"/>
              </w:rPr>
              <w:t>392</w:t>
            </w:r>
          </w:p>
        </w:tc>
        <w:tc>
          <w:tcPr>
            <w:tcW w:w="959" w:type="dxa"/>
            <w:vAlign w:val="center"/>
          </w:tcPr>
          <w:p w14:paraId="101BF113" w14:textId="77777777" w:rsidR="00761F42" w:rsidRPr="00FB28A6" w:rsidRDefault="00761F42" w:rsidP="006D7C01">
            <w:pPr>
              <w:autoSpaceDE w:val="0"/>
              <w:autoSpaceDN w:val="0"/>
              <w:adjustRightInd w:val="0"/>
              <w:spacing w:line="240" w:lineRule="auto"/>
              <w:jc w:val="center"/>
              <w:rPr>
                <w:sz w:val="16"/>
              </w:rPr>
            </w:pPr>
            <w:r w:rsidRPr="00FB28A6">
              <w:rPr>
                <w:sz w:val="16"/>
              </w:rPr>
              <w:t>71.9</w:t>
            </w:r>
          </w:p>
        </w:tc>
        <w:tc>
          <w:tcPr>
            <w:tcW w:w="630" w:type="dxa"/>
            <w:vAlign w:val="center"/>
          </w:tcPr>
          <w:p w14:paraId="1AFC2D63" w14:textId="77777777" w:rsidR="00761F42" w:rsidRPr="00FB28A6" w:rsidRDefault="00761F42" w:rsidP="006D7C01">
            <w:pPr>
              <w:autoSpaceDE w:val="0"/>
              <w:autoSpaceDN w:val="0"/>
              <w:adjustRightInd w:val="0"/>
              <w:spacing w:line="240" w:lineRule="auto"/>
              <w:jc w:val="center"/>
              <w:rPr>
                <w:sz w:val="16"/>
              </w:rPr>
            </w:pPr>
            <w:r w:rsidRPr="00FB28A6">
              <w:rPr>
                <w:sz w:val="16"/>
              </w:rPr>
              <w:t>146</w:t>
            </w:r>
          </w:p>
        </w:tc>
        <w:tc>
          <w:tcPr>
            <w:tcW w:w="568" w:type="dxa"/>
            <w:vAlign w:val="center"/>
          </w:tcPr>
          <w:p w14:paraId="5765ED61" w14:textId="77777777" w:rsidR="00761F42" w:rsidRPr="00FB28A6" w:rsidRDefault="00761F42" w:rsidP="006D7C01">
            <w:pPr>
              <w:autoSpaceDE w:val="0"/>
              <w:autoSpaceDN w:val="0"/>
              <w:adjustRightInd w:val="0"/>
              <w:spacing w:line="240" w:lineRule="auto"/>
              <w:jc w:val="center"/>
              <w:rPr>
                <w:sz w:val="16"/>
              </w:rPr>
            </w:pPr>
            <w:r w:rsidRPr="00FB28A6">
              <w:rPr>
                <w:sz w:val="16"/>
              </w:rPr>
              <w:t>68.5</w:t>
            </w:r>
          </w:p>
        </w:tc>
      </w:tr>
      <w:tr w:rsidR="00761F42" w:rsidRPr="00FB28A6" w14:paraId="6A29DE15" w14:textId="77777777" w:rsidTr="00761F42">
        <w:tc>
          <w:tcPr>
            <w:tcW w:w="3376" w:type="dxa"/>
            <w:vAlign w:val="center"/>
          </w:tcPr>
          <w:p w14:paraId="387828A2" w14:textId="77777777" w:rsidR="00761F42" w:rsidRPr="00FB28A6" w:rsidRDefault="00761F42" w:rsidP="006D7C01">
            <w:pPr>
              <w:autoSpaceDE w:val="0"/>
              <w:autoSpaceDN w:val="0"/>
              <w:adjustRightInd w:val="0"/>
              <w:spacing w:line="240" w:lineRule="auto"/>
              <w:jc w:val="center"/>
              <w:rPr>
                <w:sz w:val="16"/>
              </w:rPr>
            </w:pPr>
            <w:r w:rsidRPr="00FB28A6">
              <w:rPr>
                <w:sz w:val="16"/>
              </w:rPr>
              <w:t>Yes</w:t>
            </w:r>
          </w:p>
        </w:tc>
        <w:tc>
          <w:tcPr>
            <w:tcW w:w="630" w:type="dxa"/>
            <w:vAlign w:val="center"/>
          </w:tcPr>
          <w:p w14:paraId="74BBAD7C" w14:textId="77777777" w:rsidR="00761F42" w:rsidRPr="00FB28A6" w:rsidRDefault="00761F42" w:rsidP="006D7C01">
            <w:pPr>
              <w:autoSpaceDE w:val="0"/>
              <w:autoSpaceDN w:val="0"/>
              <w:adjustRightInd w:val="0"/>
              <w:spacing w:line="240" w:lineRule="auto"/>
              <w:jc w:val="center"/>
              <w:rPr>
                <w:sz w:val="16"/>
              </w:rPr>
            </w:pPr>
            <w:r w:rsidRPr="00FB28A6">
              <w:rPr>
                <w:sz w:val="16"/>
              </w:rPr>
              <w:t>220</w:t>
            </w:r>
          </w:p>
        </w:tc>
        <w:tc>
          <w:tcPr>
            <w:tcW w:w="568" w:type="dxa"/>
            <w:vAlign w:val="center"/>
          </w:tcPr>
          <w:p w14:paraId="5EFB57B2" w14:textId="77777777" w:rsidR="00761F42" w:rsidRPr="00FB28A6" w:rsidRDefault="00761F42" w:rsidP="006D7C01">
            <w:pPr>
              <w:autoSpaceDE w:val="0"/>
              <w:autoSpaceDN w:val="0"/>
              <w:adjustRightInd w:val="0"/>
              <w:spacing w:line="240" w:lineRule="auto"/>
              <w:jc w:val="center"/>
              <w:rPr>
                <w:sz w:val="16"/>
              </w:rPr>
            </w:pPr>
            <w:r w:rsidRPr="00FB28A6">
              <w:rPr>
                <w:sz w:val="16"/>
              </w:rPr>
              <w:t>29.0</w:t>
            </w:r>
          </w:p>
        </w:tc>
        <w:tc>
          <w:tcPr>
            <w:tcW w:w="1126" w:type="dxa"/>
            <w:vAlign w:val="center"/>
          </w:tcPr>
          <w:p w14:paraId="6B6025FF" w14:textId="77777777" w:rsidR="00761F42" w:rsidRPr="00FB28A6" w:rsidRDefault="00761F42" w:rsidP="006D7C01">
            <w:pPr>
              <w:autoSpaceDE w:val="0"/>
              <w:autoSpaceDN w:val="0"/>
              <w:adjustRightInd w:val="0"/>
              <w:spacing w:line="240" w:lineRule="auto"/>
              <w:jc w:val="center"/>
              <w:rPr>
                <w:sz w:val="16"/>
              </w:rPr>
            </w:pPr>
            <w:r w:rsidRPr="00FB28A6">
              <w:rPr>
                <w:sz w:val="16"/>
              </w:rPr>
              <w:t>153</w:t>
            </w:r>
          </w:p>
        </w:tc>
        <w:tc>
          <w:tcPr>
            <w:tcW w:w="959" w:type="dxa"/>
            <w:vAlign w:val="center"/>
          </w:tcPr>
          <w:p w14:paraId="629E9BC6" w14:textId="77777777" w:rsidR="00761F42" w:rsidRPr="00FB28A6" w:rsidRDefault="00761F42" w:rsidP="006D7C01">
            <w:pPr>
              <w:autoSpaceDE w:val="0"/>
              <w:autoSpaceDN w:val="0"/>
              <w:adjustRightInd w:val="0"/>
              <w:spacing w:line="240" w:lineRule="auto"/>
              <w:jc w:val="center"/>
              <w:rPr>
                <w:sz w:val="16"/>
              </w:rPr>
            </w:pPr>
            <w:r w:rsidRPr="00FB28A6">
              <w:rPr>
                <w:sz w:val="16"/>
              </w:rPr>
              <w:t>28.1</w:t>
            </w:r>
          </w:p>
        </w:tc>
        <w:tc>
          <w:tcPr>
            <w:tcW w:w="630" w:type="dxa"/>
            <w:vAlign w:val="center"/>
          </w:tcPr>
          <w:p w14:paraId="79CAE9BF" w14:textId="77777777" w:rsidR="00761F42" w:rsidRPr="00FB28A6" w:rsidRDefault="00761F42" w:rsidP="006D7C01">
            <w:pPr>
              <w:autoSpaceDE w:val="0"/>
              <w:autoSpaceDN w:val="0"/>
              <w:adjustRightInd w:val="0"/>
              <w:spacing w:line="240" w:lineRule="auto"/>
              <w:jc w:val="center"/>
              <w:rPr>
                <w:sz w:val="16"/>
              </w:rPr>
            </w:pPr>
            <w:r w:rsidRPr="00FB28A6">
              <w:rPr>
                <w:sz w:val="16"/>
              </w:rPr>
              <w:t>67</w:t>
            </w:r>
          </w:p>
        </w:tc>
        <w:tc>
          <w:tcPr>
            <w:tcW w:w="568" w:type="dxa"/>
            <w:vAlign w:val="center"/>
          </w:tcPr>
          <w:p w14:paraId="78763706" w14:textId="77777777" w:rsidR="00761F42" w:rsidRPr="00FB28A6" w:rsidRDefault="00761F42" w:rsidP="006D7C01">
            <w:pPr>
              <w:autoSpaceDE w:val="0"/>
              <w:autoSpaceDN w:val="0"/>
              <w:adjustRightInd w:val="0"/>
              <w:spacing w:line="240" w:lineRule="auto"/>
              <w:jc w:val="center"/>
              <w:rPr>
                <w:sz w:val="16"/>
              </w:rPr>
            </w:pPr>
            <w:r w:rsidRPr="00FB28A6">
              <w:rPr>
                <w:sz w:val="16"/>
              </w:rPr>
              <w:t>31.5</w:t>
            </w:r>
          </w:p>
        </w:tc>
      </w:tr>
      <w:tr w:rsidR="00761F42" w:rsidRPr="00FB28A6" w14:paraId="5CB660E0" w14:textId="77777777" w:rsidTr="00761F42">
        <w:tc>
          <w:tcPr>
            <w:tcW w:w="3376" w:type="dxa"/>
            <w:vAlign w:val="center"/>
          </w:tcPr>
          <w:p w14:paraId="6339C409" w14:textId="77777777" w:rsidR="00761F42" w:rsidRPr="00FB28A6" w:rsidRDefault="00761F42" w:rsidP="006D7C01">
            <w:pPr>
              <w:autoSpaceDE w:val="0"/>
              <w:autoSpaceDN w:val="0"/>
              <w:adjustRightInd w:val="0"/>
              <w:spacing w:line="240" w:lineRule="auto"/>
              <w:jc w:val="center"/>
              <w:rPr>
                <w:sz w:val="16"/>
              </w:rPr>
            </w:pPr>
            <w:r w:rsidRPr="00FB28A6">
              <w:rPr>
                <w:sz w:val="16"/>
              </w:rPr>
              <w:t>Asking Status</w:t>
            </w:r>
          </w:p>
        </w:tc>
        <w:tc>
          <w:tcPr>
            <w:tcW w:w="630" w:type="dxa"/>
            <w:vAlign w:val="center"/>
          </w:tcPr>
          <w:p w14:paraId="3A228980" w14:textId="77777777" w:rsidR="00761F42" w:rsidRPr="00FB28A6" w:rsidRDefault="00761F42" w:rsidP="006D7C01">
            <w:pPr>
              <w:autoSpaceDE w:val="0"/>
              <w:autoSpaceDN w:val="0"/>
              <w:adjustRightInd w:val="0"/>
              <w:spacing w:line="240" w:lineRule="auto"/>
              <w:jc w:val="center"/>
              <w:rPr>
                <w:sz w:val="16"/>
              </w:rPr>
            </w:pPr>
          </w:p>
        </w:tc>
        <w:tc>
          <w:tcPr>
            <w:tcW w:w="568" w:type="dxa"/>
            <w:vAlign w:val="center"/>
          </w:tcPr>
          <w:p w14:paraId="5A01D37B" w14:textId="77777777" w:rsidR="00761F42" w:rsidRPr="00FB28A6" w:rsidRDefault="00761F42" w:rsidP="006D7C01">
            <w:pPr>
              <w:autoSpaceDE w:val="0"/>
              <w:autoSpaceDN w:val="0"/>
              <w:adjustRightInd w:val="0"/>
              <w:spacing w:line="240" w:lineRule="auto"/>
              <w:jc w:val="center"/>
              <w:rPr>
                <w:sz w:val="16"/>
              </w:rPr>
            </w:pPr>
          </w:p>
        </w:tc>
        <w:tc>
          <w:tcPr>
            <w:tcW w:w="1126" w:type="dxa"/>
            <w:vAlign w:val="center"/>
          </w:tcPr>
          <w:p w14:paraId="131B09AD" w14:textId="77777777" w:rsidR="00761F42" w:rsidRPr="00FB28A6" w:rsidRDefault="00761F42" w:rsidP="006D7C01">
            <w:pPr>
              <w:autoSpaceDE w:val="0"/>
              <w:autoSpaceDN w:val="0"/>
              <w:adjustRightInd w:val="0"/>
              <w:spacing w:line="240" w:lineRule="auto"/>
              <w:jc w:val="center"/>
              <w:rPr>
                <w:sz w:val="16"/>
              </w:rPr>
            </w:pPr>
          </w:p>
        </w:tc>
        <w:tc>
          <w:tcPr>
            <w:tcW w:w="959" w:type="dxa"/>
            <w:vAlign w:val="center"/>
          </w:tcPr>
          <w:p w14:paraId="0F4EEC38" w14:textId="77777777" w:rsidR="00761F42" w:rsidRPr="00FB28A6" w:rsidRDefault="00761F42" w:rsidP="006D7C01">
            <w:pPr>
              <w:autoSpaceDE w:val="0"/>
              <w:autoSpaceDN w:val="0"/>
              <w:adjustRightInd w:val="0"/>
              <w:spacing w:line="240" w:lineRule="auto"/>
              <w:jc w:val="center"/>
              <w:rPr>
                <w:sz w:val="16"/>
              </w:rPr>
            </w:pPr>
          </w:p>
        </w:tc>
        <w:tc>
          <w:tcPr>
            <w:tcW w:w="630" w:type="dxa"/>
            <w:vAlign w:val="center"/>
          </w:tcPr>
          <w:p w14:paraId="61C8E6ED" w14:textId="77777777" w:rsidR="00761F42" w:rsidRPr="00FB28A6" w:rsidRDefault="00761F42" w:rsidP="006D7C01">
            <w:pPr>
              <w:autoSpaceDE w:val="0"/>
              <w:autoSpaceDN w:val="0"/>
              <w:adjustRightInd w:val="0"/>
              <w:spacing w:line="240" w:lineRule="auto"/>
              <w:jc w:val="center"/>
              <w:rPr>
                <w:sz w:val="16"/>
              </w:rPr>
            </w:pPr>
          </w:p>
        </w:tc>
        <w:tc>
          <w:tcPr>
            <w:tcW w:w="568" w:type="dxa"/>
            <w:vAlign w:val="center"/>
          </w:tcPr>
          <w:p w14:paraId="734FEFFB" w14:textId="77777777" w:rsidR="00761F42" w:rsidRPr="00FB28A6" w:rsidRDefault="00761F42" w:rsidP="006D7C01">
            <w:pPr>
              <w:autoSpaceDE w:val="0"/>
              <w:autoSpaceDN w:val="0"/>
              <w:adjustRightInd w:val="0"/>
              <w:spacing w:line="240" w:lineRule="auto"/>
              <w:jc w:val="center"/>
              <w:rPr>
                <w:sz w:val="16"/>
              </w:rPr>
            </w:pPr>
          </w:p>
        </w:tc>
      </w:tr>
      <w:tr w:rsidR="00761F42" w:rsidRPr="00FB28A6" w14:paraId="0E8901E8" w14:textId="77777777" w:rsidTr="00761F42">
        <w:tc>
          <w:tcPr>
            <w:tcW w:w="3376" w:type="dxa"/>
            <w:vAlign w:val="center"/>
          </w:tcPr>
          <w:p w14:paraId="5BAF5268" w14:textId="77777777" w:rsidR="00761F42" w:rsidRPr="00FB28A6" w:rsidRDefault="00761F42" w:rsidP="006D7C01">
            <w:pPr>
              <w:autoSpaceDE w:val="0"/>
              <w:autoSpaceDN w:val="0"/>
              <w:adjustRightInd w:val="0"/>
              <w:spacing w:line="240" w:lineRule="auto"/>
              <w:jc w:val="center"/>
              <w:rPr>
                <w:sz w:val="16"/>
              </w:rPr>
            </w:pPr>
            <w:r w:rsidRPr="00FB28A6">
              <w:rPr>
                <w:sz w:val="16"/>
              </w:rPr>
              <w:t>No</w:t>
            </w:r>
          </w:p>
        </w:tc>
        <w:tc>
          <w:tcPr>
            <w:tcW w:w="630" w:type="dxa"/>
            <w:vAlign w:val="center"/>
          </w:tcPr>
          <w:p w14:paraId="6FF9423C" w14:textId="77777777" w:rsidR="00761F42" w:rsidRPr="00FB28A6" w:rsidRDefault="00761F42" w:rsidP="006D7C01">
            <w:pPr>
              <w:autoSpaceDE w:val="0"/>
              <w:autoSpaceDN w:val="0"/>
              <w:adjustRightInd w:val="0"/>
              <w:spacing w:line="240" w:lineRule="auto"/>
              <w:jc w:val="center"/>
              <w:rPr>
                <w:sz w:val="16"/>
              </w:rPr>
            </w:pPr>
            <w:r w:rsidRPr="00FB28A6">
              <w:rPr>
                <w:sz w:val="16"/>
              </w:rPr>
              <w:t>314</w:t>
            </w:r>
          </w:p>
        </w:tc>
        <w:tc>
          <w:tcPr>
            <w:tcW w:w="568" w:type="dxa"/>
            <w:vAlign w:val="center"/>
          </w:tcPr>
          <w:p w14:paraId="486EEB90" w14:textId="77777777" w:rsidR="00761F42" w:rsidRPr="00FB28A6" w:rsidRDefault="00761F42" w:rsidP="006D7C01">
            <w:pPr>
              <w:autoSpaceDE w:val="0"/>
              <w:autoSpaceDN w:val="0"/>
              <w:adjustRightInd w:val="0"/>
              <w:spacing w:line="240" w:lineRule="auto"/>
              <w:jc w:val="center"/>
              <w:rPr>
                <w:sz w:val="16"/>
              </w:rPr>
            </w:pPr>
            <w:r w:rsidRPr="00FB28A6">
              <w:rPr>
                <w:sz w:val="16"/>
              </w:rPr>
              <w:t>41.4</w:t>
            </w:r>
          </w:p>
        </w:tc>
        <w:tc>
          <w:tcPr>
            <w:tcW w:w="1126" w:type="dxa"/>
            <w:vAlign w:val="center"/>
          </w:tcPr>
          <w:p w14:paraId="624FBF37" w14:textId="77777777" w:rsidR="00761F42" w:rsidRPr="00FB28A6" w:rsidRDefault="00761F42" w:rsidP="006D7C01">
            <w:pPr>
              <w:autoSpaceDE w:val="0"/>
              <w:autoSpaceDN w:val="0"/>
              <w:adjustRightInd w:val="0"/>
              <w:spacing w:line="240" w:lineRule="auto"/>
              <w:jc w:val="center"/>
              <w:rPr>
                <w:sz w:val="16"/>
              </w:rPr>
            </w:pPr>
            <w:r w:rsidRPr="00FB28A6">
              <w:rPr>
                <w:sz w:val="16"/>
              </w:rPr>
              <w:t>211</w:t>
            </w:r>
          </w:p>
        </w:tc>
        <w:tc>
          <w:tcPr>
            <w:tcW w:w="959" w:type="dxa"/>
            <w:vAlign w:val="center"/>
          </w:tcPr>
          <w:p w14:paraId="28677AE5" w14:textId="77777777" w:rsidR="00761F42" w:rsidRPr="00FB28A6" w:rsidRDefault="00761F42" w:rsidP="006D7C01">
            <w:pPr>
              <w:autoSpaceDE w:val="0"/>
              <w:autoSpaceDN w:val="0"/>
              <w:adjustRightInd w:val="0"/>
              <w:spacing w:line="240" w:lineRule="auto"/>
              <w:jc w:val="center"/>
              <w:rPr>
                <w:sz w:val="16"/>
              </w:rPr>
            </w:pPr>
            <w:r w:rsidRPr="00FB28A6">
              <w:rPr>
                <w:sz w:val="16"/>
              </w:rPr>
              <w:t>38.7</w:t>
            </w:r>
          </w:p>
        </w:tc>
        <w:tc>
          <w:tcPr>
            <w:tcW w:w="630" w:type="dxa"/>
            <w:vAlign w:val="center"/>
          </w:tcPr>
          <w:p w14:paraId="24E27BD5" w14:textId="77777777" w:rsidR="00761F42" w:rsidRPr="00FB28A6" w:rsidRDefault="00761F42" w:rsidP="006D7C01">
            <w:pPr>
              <w:autoSpaceDE w:val="0"/>
              <w:autoSpaceDN w:val="0"/>
              <w:adjustRightInd w:val="0"/>
              <w:spacing w:line="240" w:lineRule="auto"/>
              <w:jc w:val="center"/>
              <w:rPr>
                <w:sz w:val="16"/>
              </w:rPr>
            </w:pPr>
            <w:r w:rsidRPr="00FB28A6">
              <w:rPr>
                <w:sz w:val="16"/>
              </w:rPr>
              <w:t>103</w:t>
            </w:r>
          </w:p>
        </w:tc>
        <w:tc>
          <w:tcPr>
            <w:tcW w:w="568" w:type="dxa"/>
            <w:vAlign w:val="center"/>
          </w:tcPr>
          <w:p w14:paraId="1FB56FA6" w14:textId="77777777" w:rsidR="00761F42" w:rsidRPr="00FB28A6" w:rsidRDefault="00761F42" w:rsidP="006D7C01">
            <w:pPr>
              <w:autoSpaceDE w:val="0"/>
              <w:autoSpaceDN w:val="0"/>
              <w:adjustRightInd w:val="0"/>
              <w:spacing w:line="240" w:lineRule="auto"/>
              <w:jc w:val="center"/>
              <w:rPr>
                <w:sz w:val="16"/>
              </w:rPr>
            </w:pPr>
            <w:r w:rsidRPr="00FB28A6">
              <w:rPr>
                <w:sz w:val="16"/>
              </w:rPr>
              <w:t>48.4</w:t>
            </w:r>
          </w:p>
        </w:tc>
      </w:tr>
      <w:tr w:rsidR="00761F42" w:rsidRPr="00FB28A6" w14:paraId="7BC19B04" w14:textId="77777777" w:rsidTr="00761F42">
        <w:tc>
          <w:tcPr>
            <w:tcW w:w="3376" w:type="dxa"/>
            <w:vAlign w:val="center"/>
          </w:tcPr>
          <w:p w14:paraId="391AE983" w14:textId="77777777" w:rsidR="00761F42" w:rsidRPr="00FB28A6" w:rsidRDefault="00761F42" w:rsidP="006D7C01">
            <w:pPr>
              <w:autoSpaceDE w:val="0"/>
              <w:autoSpaceDN w:val="0"/>
              <w:adjustRightInd w:val="0"/>
              <w:spacing w:line="240" w:lineRule="auto"/>
              <w:jc w:val="center"/>
              <w:rPr>
                <w:sz w:val="16"/>
              </w:rPr>
            </w:pPr>
            <w:r w:rsidRPr="00FB28A6">
              <w:rPr>
                <w:sz w:val="16"/>
              </w:rPr>
              <w:t>Yes</w:t>
            </w:r>
          </w:p>
        </w:tc>
        <w:tc>
          <w:tcPr>
            <w:tcW w:w="630" w:type="dxa"/>
            <w:vAlign w:val="center"/>
          </w:tcPr>
          <w:p w14:paraId="587D2453" w14:textId="77777777" w:rsidR="00761F42" w:rsidRPr="00FB28A6" w:rsidRDefault="00761F42" w:rsidP="006D7C01">
            <w:pPr>
              <w:autoSpaceDE w:val="0"/>
              <w:autoSpaceDN w:val="0"/>
              <w:adjustRightInd w:val="0"/>
              <w:spacing w:line="240" w:lineRule="auto"/>
              <w:jc w:val="center"/>
              <w:rPr>
                <w:sz w:val="16"/>
              </w:rPr>
            </w:pPr>
            <w:r w:rsidRPr="00FB28A6">
              <w:rPr>
                <w:sz w:val="16"/>
              </w:rPr>
              <w:t>444</w:t>
            </w:r>
          </w:p>
        </w:tc>
        <w:tc>
          <w:tcPr>
            <w:tcW w:w="568" w:type="dxa"/>
            <w:vAlign w:val="center"/>
          </w:tcPr>
          <w:p w14:paraId="53E766E8" w14:textId="77777777" w:rsidR="00761F42" w:rsidRPr="00FB28A6" w:rsidRDefault="00761F42" w:rsidP="006D7C01">
            <w:pPr>
              <w:autoSpaceDE w:val="0"/>
              <w:autoSpaceDN w:val="0"/>
              <w:adjustRightInd w:val="0"/>
              <w:spacing w:line="240" w:lineRule="auto"/>
              <w:jc w:val="center"/>
              <w:rPr>
                <w:sz w:val="16"/>
              </w:rPr>
            </w:pPr>
            <w:r w:rsidRPr="00FB28A6">
              <w:rPr>
                <w:sz w:val="16"/>
              </w:rPr>
              <w:t>58.6</w:t>
            </w:r>
          </w:p>
        </w:tc>
        <w:tc>
          <w:tcPr>
            <w:tcW w:w="1126" w:type="dxa"/>
            <w:vAlign w:val="center"/>
          </w:tcPr>
          <w:p w14:paraId="6F63BB8E" w14:textId="77777777" w:rsidR="00761F42" w:rsidRPr="00FB28A6" w:rsidRDefault="00761F42" w:rsidP="006D7C01">
            <w:pPr>
              <w:autoSpaceDE w:val="0"/>
              <w:autoSpaceDN w:val="0"/>
              <w:adjustRightInd w:val="0"/>
              <w:spacing w:line="240" w:lineRule="auto"/>
              <w:jc w:val="center"/>
              <w:rPr>
                <w:sz w:val="16"/>
              </w:rPr>
            </w:pPr>
            <w:r w:rsidRPr="00FB28A6">
              <w:rPr>
                <w:sz w:val="16"/>
              </w:rPr>
              <w:t>334</w:t>
            </w:r>
          </w:p>
        </w:tc>
        <w:tc>
          <w:tcPr>
            <w:tcW w:w="959" w:type="dxa"/>
            <w:vAlign w:val="center"/>
          </w:tcPr>
          <w:p w14:paraId="601F184A" w14:textId="77777777" w:rsidR="00761F42" w:rsidRPr="00FB28A6" w:rsidRDefault="00761F42" w:rsidP="006D7C01">
            <w:pPr>
              <w:autoSpaceDE w:val="0"/>
              <w:autoSpaceDN w:val="0"/>
              <w:adjustRightInd w:val="0"/>
              <w:spacing w:line="240" w:lineRule="auto"/>
              <w:jc w:val="center"/>
              <w:rPr>
                <w:sz w:val="16"/>
              </w:rPr>
            </w:pPr>
            <w:r w:rsidRPr="00FB28A6">
              <w:rPr>
                <w:sz w:val="16"/>
              </w:rPr>
              <w:t>61.3</w:t>
            </w:r>
          </w:p>
        </w:tc>
        <w:tc>
          <w:tcPr>
            <w:tcW w:w="630" w:type="dxa"/>
            <w:vAlign w:val="center"/>
          </w:tcPr>
          <w:p w14:paraId="23F3C9B1" w14:textId="77777777" w:rsidR="00761F42" w:rsidRPr="00FB28A6" w:rsidRDefault="00761F42" w:rsidP="006D7C01">
            <w:pPr>
              <w:autoSpaceDE w:val="0"/>
              <w:autoSpaceDN w:val="0"/>
              <w:adjustRightInd w:val="0"/>
              <w:spacing w:line="240" w:lineRule="auto"/>
              <w:jc w:val="center"/>
              <w:rPr>
                <w:sz w:val="16"/>
              </w:rPr>
            </w:pPr>
            <w:r w:rsidRPr="00FB28A6">
              <w:rPr>
                <w:sz w:val="16"/>
              </w:rPr>
              <w:t>110</w:t>
            </w:r>
          </w:p>
        </w:tc>
        <w:tc>
          <w:tcPr>
            <w:tcW w:w="568" w:type="dxa"/>
            <w:vAlign w:val="center"/>
          </w:tcPr>
          <w:p w14:paraId="5A8D59F9" w14:textId="77777777" w:rsidR="00761F42" w:rsidRPr="00FB28A6" w:rsidRDefault="00761F42" w:rsidP="006D7C01">
            <w:pPr>
              <w:autoSpaceDE w:val="0"/>
              <w:autoSpaceDN w:val="0"/>
              <w:adjustRightInd w:val="0"/>
              <w:spacing w:line="240" w:lineRule="auto"/>
              <w:jc w:val="center"/>
              <w:rPr>
                <w:sz w:val="16"/>
              </w:rPr>
            </w:pPr>
            <w:r w:rsidRPr="00FB28A6">
              <w:rPr>
                <w:sz w:val="16"/>
              </w:rPr>
              <w:t>51.6</w:t>
            </w:r>
          </w:p>
        </w:tc>
      </w:tr>
      <w:tr w:rsidR="00761F42" w:rsidRPr="00FB28A6" w14:paraId="31D6F44A" w14:textId="77777777" w:rsidTr="00761F42">
        <w:tc>
          <w:tcPr>
            <w:tcW w:w="3376" w:type="dxa"/>
            <w:tcBorders>
              <w:top w:val="single" w:sz="4" w:space="0" w:color="auto"/>
              <w:bottom w:val="single" w:sz="4" w:space="0" w:color="auto"/>
            </w:tcBorders>
            <w:vAlign w:val="center"/>
          </w:tcPr>
          <w:p w14:paraId="4D64E86E" w14:textId="77777777" w:rsidR="00761F42" w:rsidRPr="00FB28A6" w:rsidRDefault="00761F42" w:rsidP="006D7C01">
            <w:pPr>
              <w:autoSpaceDE w:val="0"/>
              <w:autoSpaceDN w:val="0"/>
              <w:adjustRightInd w:val="0"/>
              <w:spacing w:line="240" w:lineRule="auto"/>
              <w:jc w:val="center"/>
              <w:rPr>
                <w:sz w:val="16"/>
              </w:rPr>
            </w:pPr>
            <w:r w:rsidRPr="00FB28A6">
              <w:rPr>
                <w:sz w:val="16"/>
              </w:rPr>
              <w:t xml:space="preserve">Event-Level Outcomes </w:t>
            </w:r>
          </w:p>
        </w:tc>
        <w:tc>
          <w:tcPr>
            <w:tcW w:w="630" w:type="dxa"/>
            <w:tcBorders>
              <w:top w:val="single" w:sz="4" w:space="0" w:color="auto"/>
              <w:bottom w:val="single" w:sz="4" w:space="0" w:color="auto"/>
            </w:tcBorders>
            <w:vAlign w:val="center"/>
          </w:tcPr>
          <w:p w14:paraId="3335A718" w14:textId="77777777" w:rsidR="00761F42" w:rsidRPr="00FB28A6" w:rsidRDefault="00761F42" w:rsidP="006D7C01">
            <w:pPr>
              <w:autoSpaceDE w:val="0"/>
              <w:autoSpaceDN w:val="0"/>
              <w:adjustRightInd w:val="0"/>
              <w:spacing w:line="240" w:lineRule="auto"/>
              <w:jc w:val="center"/>
              <w:rPr>
                <w:sz w:val="16"/>
              </w:rPr>
            </w:pPr>
            <w:r w:rsidRPr="00FB28A6">
              <w:rPr>
                <w:sz w:val="16"/>
              </w:rPr>
              <w:t>n</w:t>
            </w:r>
          </w:p>
        </w:tc>
        <w:tc>
          <w:tcPr>
            <w:tcW w:w="568" w:type="dxa"/>
            <w:tcBorders>
              <w:top w:val="single" w:sz="4" w:space="0" w:color="auto"/>
              <w:bottom w:val="single" w:sz="4" w:space="0" w:color="auto"/>
            </w:tcBorders>
            <w:vAlign w:val="center"/>
          </w:tcPr>
          <w:p w14:paraId="2C58031C" w14:textId="77777777" w:rsidR="00761F42" w:rsidRPr="00FB28A6" w:rsidRDefault="00761F42" w:rsidP="006D7C01">
            <w:pPr>
              <w:autoSpaceDE w:val="0"/>
              <w:autoSpaceDN w:val="0"/>
              <w:adjustRightInd w:val="0"/>
              <w:spacing w:line="240" w:lineRule="auto"/>
              <w:jc w:val="center"/>
              <w:rPr>
                <w:sz w:val="16"/>
              </w:rPr>
            </w:pPr>
            <w:r w:rsidRPr="00FB28A6">
              <w:rPr>
                <w:sz w:val="16"/>
              </w:rPr>
              <w:t>%</w:t>
            </w:r>
          </w:p>
        </w:tc>
        <w:tc>
          <w:tcPr>
            <w:tcW w:w="1126" w:type="dxa"/>
            <w:tcBorders>
              <w:top w:val="single" w:sz="4" w:space="0" w:color="auto"/>
              <w:bottom w:val="single" w:sz="4" w:space="0" w:color="auto"/>
            </w:tcBorders>
            <w:vAlign w:val="center"/>
          </w:tcPr>
          <w:p w14:paraId="477C1646" w14:textId="77777777" w:rsidR="00761F42" w:rsidRPr="00FB28A6" w:rsidRDefault="00761F42" w:rsidP="006D7C01">
            <w:pPr>
              <w:autoSpaceDE w:val="0"/>
              <w:autoSpaceDN w:val="0"/>
              <w:adjustRightInd w:val="0"/>
              <w:spacing w:line="240" w:lineRule="auto"/>
              <w:jc w:val="center"/>
              <w:rPr>
                <w:sz w:val="16"/>
              </w:rPr>
            </w:pPr>
            <w:r w:rsidRPr="00FB28A6">
              <w:rPr>
                <w:sz w:val="16"/>
              </w:rPr>
              <w:t>n</w:t>
            </w:r>
          </w:p>
        </w:tc>
        <w:tc>
          <w:tcPr>
            <w:tcW w:w="959" w:type="dxa"/>
            <w:tcBorders>
              <w:top w:val="single" w:sz="4" w:space="0" w:color="auto"/>
              <w:bottom w:val="single" w:sz="4" w:space="0" w:color="auto"/>
            </w:tcBorders>
            <w:vAlign w:val="center"/>
          </w:tcPr>
          <w:p w14:paraId="7E6F51BE" w14:textId="77777777" w:rsidR="00761F42" w:rsidRPr="00FB28A6" w:rsidRDefault="00761F42" w:rsidP="006D7C01">
            <w:pPr>
              <w:autoSpaceDE w:val="0"/>
              <w:autoSpaceDN w:val="0"/>
              <w:adjustRightInd w:val="0"/>
              <w:spacing w:line="240" w:lineRule="auto"/>
              <w:jc w:val="center"/>
              <w:rPr>
                <w:sz w:val="16"/>
              </w:rPr>
            </w:pPr>
            <w:r w:rsidRPr="00FB28A6">
              <w:rPr>
                <w:sz w:val="16"/>
              </w:rPr>
              <w:t>%</w:t>
            </w:r>
          </w:p>
        </w:tc>
        <w:tc>
          <w:tcPr>
            <w:tcW w:w="630" w:type="dxa"/>
            <w:tcBorders>
              <w:top w:val="single" w:sz="4" w:space="0" w:color="auto"/>
              <w:bottom w:val="single" w:sz="4" w:space="0" w:color="auto"/>
            </w:tcBorders>
            <w:vAlign w:val="center"/>
          </w:tcPr>
          <w:p w14:paraId="0F9FEFD2" w14:textId="77777777" w:rsidR="00761F42" w:rsidRPr="00FB28A6" w:rsidRDefault="00761F42" w:rsidP="006D7C01">
            <w:pPr>
              <w:autoSpaceDE w:val="0"/>
              <w:autoSpaceDN w:val="0"/>
              <w:adjustRightInd w:val="0"/>
              <w:spacing w:line="240" w:lineRule="auto"/>
              <w:jc w:val="center"/>
              <w:rPr>
                <w:sz w:val="16"/>
              </w:rPr>
            </w:pPr>
            <w:r w:rsidRPr="00FB28A6">
              <w:rPr>
                <w:sz w:val="16"/>
              </w:rPr>
              <w:t>n</w:t>
            </w:r>
          </w:p>
        </w:tc>
        <w:tc>
          <w:tcPr>
            <w:tcW w:w="568" w:type="dxa"/>
            <w:tcBorders>
              <w:top w:val="single" w:sz="4" w:space="0" w:color="auto"/>
              <w:bottom w:val="single" w:sz="4" w:space="0" w:color="auto"/>
            </w:tcBorders>
            <w:vAlign w:val="center"/>
          </w:tcPr>
          <w:p w14:paraId="05C00044" w14:textId="77777777" w:rsidR="00761F42" w:rsidRPr="00FB28A6" w:rsidRDefault="00761F42" w:rsidP="006D7C01">
            <w:pPr>
              <w:autoSpaceDE w:val="0"/>
              <w:autoSpaceDN w:val="0"/>
              <w:adjustRightInd w:val="0"/>
              <w:spacing w:line="240" w:lineRule="auto"/>
              <w:jc w:val="center"/>
              <w:rPr>
                <w:sz w:val="16"/>
              </w:rPr>
            </w:pPr>
            <w:r w:rsidRPr="00FB28A6">
              <w:rPr>
                <w:sz w:val="16"/>
              </w:rPr>
              <w:t>%</w:t>
            </w:r>
          </w:p>
        </w:tc>
      </w:tr>
      <w:tr w:rsidR="00761F42" w:rsidRPr="00FB28A6" w14:paraId="72BA13E2" w14:textId="77777777" w:rsidTr="00761F42">
        <w:tc>
          <w:tcPr>
            <w:tcW w:w="3376" w:type="dxa"/>
            <w:tcBorders>
              <w:top w:val="single" w:sz="4" w:space="0" w:color="auto"/>
            </w:tcBorders>
            <w:vAlign w:val="center"/>
          </w:tcPr>
          <w:p w14:paraId="1E668E95" w14:textId="77777777" w:rsidR="00761F42" w:rsidRPr="00FB28A6" w:rsidRDefault="00761F42" w:rsidP="006D7C01">
            <w:pPr>
              <w:autoSpaceDE w:val="0"/>
              <w:autoSpaceDN w:val="0"/>
              <w:adjustRightInd w:val="0"/>
              <w:spacing w:line="240" w:lineRule="auto"/>
              <w:jc w:val="center"/>
              <w:rPr>
                <w:sz w:val="16"/>
              </w:rPr>
            </w:pPr>
            <w:r w:rsidRPr="00FB28A6">
              <w:rPr>
                <w:sz w:val="16"/>
              </w:rPr>
              <w:t xml:space="preserve">Higher Risk Anal Sex </w:t>
            </w:r>
          </w:p>
        </w:tc>
        <w:tc>
          <w:tcPr>
            <w:tcW w:w="630" w:type="dxa"/>
            <w:tcBorders>
              <w:top w:val="single" w:sz="4" w:space="0" w:color="auto"/>
            </w:tcBorders>
            <w:vAlign w:val="center"/>
          </w:tcPr>
          <w:p w14:paraId="5F78997B" w14:textId="77777777" w:rsidR="00761F42" w:rsidRPr="00FB28A6" w:rsidRDefault="00761F42" w:rsidP="006D7C01">
            <w:pPr>
              <w:autoSpaceDE w:val="0"/>
              <w:autoSpaceDN w:val="0"/>
              <w:adjustRightInd w:val="0"/>
              <w:spacing w:line="240" w:lineRule="auto"/>
              <w:jc w:val="center"/>
              <w:rPr>
                <w:sz w:val="16"/>
              </w:rPr>
            </w:pPr>
          </w:p>
        </w:tc>
        <w:tc>
          <w:tcPr>
            <w:tcW w:w="568" w:type="dxa"/>
            <w:tcBorders>
              <w:top w:val="single" w:sz="4" w:space="0" w:color="auto"/>
            </w:tcBorders>
            <w:vAlign w:val="center"/>
          </w:tcPr>
          <w:p w14:paraId="30A4FC18" w14:textId="77777777" w:rsidR="00761F42" w:rsidRPr="00FB28A6" w:rsidRDefault="00761F42" w:rsidP="006D7C01">
            <w:pPr>
              <w:autoSpaceDE w:val="0"/>
              <w:autoSpaceDN w:val="0"/>
              <w:adjustRightInd w:val="0"/>
              <w:spacing w:line="240" w:lineRule="auto"/>
              <w:jc w:val="center"/>
              <w:rPr>
                <w:sz w:val="16"/>
              </w:rPr>
            </w:pPr>
          </w:p>
        </w:tc>
        <w:tc>
          <w:tcPr>
            <w:tcW w:w="1126" w:type="dxa"/>
            <w:tcBorders>
              <w:top w:val="single" w:sz="4" w:space="0" w:color="auto"/>
            </w:tcBorders>
            <w:vAlign w:val="center"/>
          </w:tcPr>
          <w:p w14:paraId="4467FA96" w14:textId="77777777" w:rsidR="00761F42" w:rsidRPr="00FB28A6" w:rsidRDefault="00761F42" w:rsidP="006D7C01">
            <w:pPr>
              <w:autoSpaceDE w:val="0"/>
              <w:autoSpaceDN w:val="0"/>
              <w:adjustRightInd w:val="0"/>
              <w:spacing w:line="240" w:lineRule="auto"/>
              <w:jc w:val="center"/>
              <w:rPr>
                <w:sz w:val="16"/>
              </w:rPr>
            </w:pPr>
          </w:p>
        </w:tc>
        <w:tc>
          <w:tcPr>
            <w:tcW w:w="959" w:type="dxa"/>
            <w:tcBorders>
              <w:top w:val="single" w:sz="4" w:space="0" w:color="auto"/>
            </w:tcBorders>
            <w:vAlign w:val="center"/>
          </w:tcPr>
          <w:p w14:paraId="64052C79" w14:textId="77777777" w:rsidR="00761F42" w:rsidRPr="00FB28A6" w:rsidRDefault="00761F42" w:rsidP="006D7C01">
            <w:pPr>
              <w:autoSpaceDE w:val="0"/>
              <w:autoSpaceDN w:val="0"/>
              <w:adjustRightInd w:val="0"/>
              <w:spacing w:line="240" w:lineRule="auto"/>
              <w:jc w:val="center"/>
              <w:rPr>
                <w:sz w:val="16"/>
              </w:rPr>
            </w:pPr>
          </w:p>
        </w:tc>
        <w:tc>
          <w:tcPr>
            <w:tcW w:w="630" w:type="dxa"/>
            <w:tcBorders>
              <w:top w:val="single" w:sz="4" w:space="0" w:color="auto"/>
            </w:tcBorders>
            <w:vAlign w:val="center"/>
          </w:tcPr>
          <w:p w14:paraId="358811F2" w14:textId="77777777" w:rsidR="00761F42" w:rsidRPr="00FB28A6" w:rsidRDefault="00761F42" w:rsidP="006D7C01">
            <w:pPr>
              <w:autoSpaceDE w:val="0"/>
              <w:autoSpaceDN w:val="0"/>
              <w:adjustRightInd w:val="0"/>
              <w:spacing w:line="240" w:lineRule="auto"/>
              <w:jc w:val="center"/>
              <w:rPr>
                <w:sz w:val="16"/>
              </w:rPr>
            </w:pPr>
          </w:p>
        </w:tc>
        <w:tc>
          <w:tcPr>
            <w:tcW w:w="568" w:type="dxa"/>
            <w:tcBorders>
              <w:top w:val="single" w:sz="4" w:space="0" w:color="auto"/>
            </w:tcBorders>
            <w:vAlign w:val="center"/>
          </w:tcPr>
          <w:p w14:paraId="402551A6" w14:textId="77777777" w:rsidR="00761F42" w:rsidRPr="00FB28A6" w:rsidRDefault="00761F42" w:rsidP="006D7C01">
            <w:pPr>
              <w:autoSpaceDE w:val="0"/>
              <w:autoSpaceDN w:val="0"/>
              <w:adjustRightInd w:val="0"/>
              <w:spacing w:line="240" w:lineRule="auto"/>
              <w:jc w:val="center"/>
              <w:rPr>
                <w:sz w:val="16"/>
              </w:rPr>
            </w:pPr>
          </w:p>
        </w:tc>
      </w:tr>
      <w:tr w:rsidR="00761F42" w:rsidRPr="00FB28A6" w14:paraId="42D3A8CE" w14:textId="77777777" w:rsidTr="00761F42">
        <w:tc>
          <w:tcPr>
            <w:tcW w:w="3376" w:type="dxa"/>
            <w:vAlign w:val="center"/>
          </w:tcPr>
          <w:p w14:paraId="6799C959" w14:textId="77777777" w:rsidR="00761F42" w:rsidRPr="00FB28A6" w:rsidRDefault="00761F42" w:rsidP="006D7C01">
            <w:pPr>
              <w:autoSpaceDE w:val="0"/>
              <w:autoSpaceDN w:val="0"/>
              <w:adjustRightInd w:val="0"/>
              <w:spacing w:line="240" w:lineRule="auto"/>
              <w:jc w:val="center"/>
              <w:rPr>
                <w:sz w:val="16"/>
              </w:rPr>
            </w:pPr>
            <w:r w:rsidRPr="00FB28A6">
              <w:rPr>
                <w:sz w:val="16"/>
              </w:rPr>
              <w:t>No</w:t>
            </w:r>
          </w:p>
        </w:tc>
        <w:tc>
          <w:tcPr>
            <w:tcW w:w="630" w:type="dxa"/>
            <w:vAlign w:val="center"/>
          </w:tcPr>
          <w:p w14:paraId="11CE4C1A" w14:textId="77777777" w:rsidR="00761F42" w:rsidRPr="00FB28A6" w:rsidRDefault="00761F42" w:rsidP="006D7C01">
            <w:pPr>
              <w:autoSpaceDE w:val="0"/>
              <w:autoSpaceDN w:val="0"/>
              <w:adjustRightInd w:val="0"/>
              <w:spacing w:line="240" w:lineRule="auto"/>
              <w:jc w:val="center"/>
              <w:rPr>
                <w:sz w:val="16"/>
              </w:rPr>
            </w:pPr>
            <w:r w:rsidRPr="00FB28A6">
              <w:rPr>
                <w:sz w:val="16"/>
              </w:rPr>
              <w:t>606</w:t>
            </w:r>
          </w:p>
        </w:tc>
        <w:tc>
          <w:tcPr>
            <w:tcW w:w="568" w:type="dxa"/>
            <w:vAlign w:val="center"/>
          </w:tcPr>
          <w:p w14:paraId="324A4315" w14:textId="77777777" w:rsidR="00761F42" w:rsidRPr="00FB28A6" w:rsidRDefault="00761F42" w:rsidP="006D7C01">
            <w:pPr>
              <w:autoSpaceDE w:val="0"/>
              <w:autoSpaceDN w:val="0"/>
              <w:adjustRightInd w:val="0"/>
              <w:spacing w:line="240" w:lineRule="auto"/>
              <w:jc w:val="center"/>
              <w:rPr>
                <w:sz w:val="16"/>
              </w:rPr>
            </w:pPr>
            <w:r w:rsidRPr="00FB28A6">
              <w:rPr>
                <w:sz w:val="16"/>
              </w:rPr>
              <w:t>79.7</w:t>
            </w:r>
          </w:p>
        </w:tc>
        <w:tc>
          <w:tcPr>
            <w:tcW w:w="1126" w:type="dxa"/>
            <w:vAlign w:val="center"/>
          </w:tcPr>
          <w:p w14:paraId="65FC5AF6" w14:textId="77777777" w:rsidR="00761F42" w:rsidRPr="00FB28A6" w:rsidRDefault="00761F42" w:rsidP="006D7C01">
            <w:pPr>
              <w:autoSpaceDE w:val="0"/>
              <w:autoSpaceDN w:val="0"/>
              <w:adjustRightInd w:val="0"/>
              <w:spacing w:line="240" w:lineRule="auto"/>
              <w:jc w:val="center"/>
              <w:rPr>
                <w:sz w:val="16"/>
              </w:rPr>
            </w:pPr>
            <w:r w:rsidRPr="00FB28A6">
              <w:rPr>
                <w:sz w:val="16"/>
              </w:rPr>
              <w:t>453</w:t>
            </w:r>
          </w:p>
        </w:tc>
        <w:tc>
          <w:tcPr>
            <w:tcW w:w="959" w:type="dxa"/>
            <w:vAlign w:val="center"/>
          </w:tcPr>
          <w:p w14:paraId="1D3A8382" w14:textId="77777777" w:rsidR="00761F42" w:rsidRPr="00FB28A6" w:rsidRDefault="00761F42" w:rsidP="006D7C01">
            <w:pPr>
              <w:autoSpaceDE w:val="0"/>
              <w:autoSpaceDN w:val="0"/>
              <w:adjustRightInd w:val="0"/>
              <w:spacing w:line="240" w:lineRule="auto"/>
              <w:jc w:val="center"/>
              <w:rPr>
                <w:sz w:val="16"/>
              </w:rPr>
            </w:pPr>
            <w:r w:rsidRPr="00FB28A6">
              <w:rPr>
                <w:sz w:val="16"/>
              </w:rPr>
              <w:t>82.5</w:t>
            </w:r>
          </w:p>
        </w:tc>
        <w:tc>
          <w:tcPr>
            <w:tcW w:w="630" w:type="dxa"/>
            <w:vAlign w:val="center"/>
          </w:tcPr>
          <w:p w14:paraId="68D3DA88" w14:textId="77777777" w:rsidR="00761F42" w:rsidRPr="00FB28A6" w:rsidRDefault="00761F42" w:rsidP="006D7C01">
            <w:pPr>
              <w:autoSpaceDE w:val="0"/>
              <w:autoSpaceDN w:val="0"/>
              <w:adjustRightInd w:val="0"/>
              <w:spacing w:line="240" w:lineRule="auto"/>
              <w:jc w:val="center"/>
              <w:rPr>
                <w:sz w:val="16"/>
              </w:rPr>
            </w:pPr>
            <w:r w:rsidRPr="00FB28A6">
              <w:rPr>
                <w:sz w:val="16"/>
              </w:rPr>
              <w:t>153</w:t>
            </w:r>
          </w:p>
        </w:tc>
        <w:tc>
          <w:tcPr>
            <w:tcW w:w="568" w:type="dxa"/>
            <w:vAlign w:val="center"/>
          </w:tcPr>
          <w:p w14:paraId="2273781D" w14:textId="77777777" w:rsidR="00761F42" w:rsidRPr="00FB28A6" w:rsidRDefault="00761F42" w:rsidP="006D7C01">
            <w:pPr>
              <w:autoSpaceDE w:val="0"/>
              <w:autoSpaceDN w:val="0"/>
              <w:adjustRightInd w:val="0"/>
              <w:spacing w:line="240" w:lineRule="auto"/>
              <w:jc w:val="center"/>
              <w:rPr>
                <w:sz w:val="16"/>
              </w:rPr>
            </w:pPr>
            <w:r w:rsidRPr="00FB28A6">
              <w:rPr>
                <w:sz w:val="16"/>
              </w:rPr>
              <w:t>72.5</w:t>
            </w:r>
          </w:p>
        </w:tc>
      </w:tr>
      <w:tr w:rsidR="00761F42" w:rsidRPr="00FB28A6" w14:paraId="00CEC53F" w14:textId="77777777" w:rsidTr="00761F42">
        <w:tc>
          <w:tcPr>
            <w:tcW w:w="3376" w:type="dxa"/>
            <w:vAlign w:val="center"/>
          </w:tcPr>
          <w:p w14:paraId="4CFFD07C" w14:textId="77777777" w:rsidR="00761F42" w:rsidRPr="00FB28A6" w:rsidRDefault="00761F42" w:rsidP="006D7C01">
            <w:pPr>
              <w:autoSpaceDE w:val="0"/>
              <w:autoSpaceDN w:val="0"/>
              <w:adjustRightInd w:val="0"/>
              <w:spacing w:line="240" w:lineRule="auto"/>
              <w:jc w:val="center"/>
              <w:rPr>
                <w:sz w:val="16"/>
              </w:rPr>
            </w:pPr>
            <w:r w:rsidRPr="00FB28A6">
              <w:rPr>
                <w:sz w:val="16"/>
              </w:rPr>
              <w:t>Yes</w:t>
            </w:r>
          </w:p>
        </w:tc>
        <w:tc>
          <w:tcPr>
            <w:tcW w:w="630" w:type="dxa"/>
            <w:vAlign w:val="center"/>
          </w:tcPr>
          <w:p w14:paraId="0CEE033C" w14:textId="77777777" w:rsidR="00761F42" w:rsidRPr="00FB28A6" w:rsidRDefault="00761F42" w:rsidP="006D7C01">
            <w:pPr>
              <w:autoSpaceDE w:val="0"/>
              <w:autoSpaceDN w:val="0"/>
              <w:adjustRightInd w:val="0"/>
              <w:spacing w:line="240" w:lineRule="auto"/>
              <w:jc w:val="center"/>
              <w:rPr>
                <w:sz w:val="16"/>
              </w:rPr>
            </w:pPr>
            <w:r w:rsidRPr="00FB28A6">
              <w:rPr>
                <w:sz w:val="16"/>
              </w:rPr>
              <w:t>154</w:t>
            </w:r>
          </w:p>
        </w:tc>
        <w:tc>
          <w:tcPr>
            <w:tcW w:w="568" w:type="dxa"/>
            <w:vAlign w:val="center"/>
          </w:tcPr>
          <w:p w14:paraId="21FED4A3" w14:textId="77777777" w:rsidR="00761F42" w:rsidRPr="00FB28A6" w:rsidRDefault="00761F42" w:rsidP="006D7C01">
            <w:pPr>
              <w:autoSpaceDE w:val="0"/>
              <w:autoSpaceDN w:val="0"/>
              <w:adjustRightInd w:val="0"/>
              <w:spacing w:line="240" w:lineRule="auto"/>
              <w:jc w:val="center"/>
              <w:rPr>
                <w:sz w:val="16"/>
              </w:rPr>
            </w:pPr>
            <w:r w:rsidRPr="00FB28A6">
              <w:rPr>
                <w:sz w:val="16"/>
              </w:rPr>
              <w:t>20.3</w:t>
            </w:r>
          </w:p>
        </w:tc>
        <w:tc>
          <w:tcPr>
            <w:tcW w:w="1126" w:type="dxa"/>
            <w:vAlign w:val="center"/>
          </w:tcPr>
          <w:p w14:paraId="483041C3" w14:textId="77777777" w:rsidR="00761F42" w:rsidRPr="00FB28A6" w:rsidRDefault="00761F42" w:rsidP="006D7C01">
            <w:pPr>
              <w:autoSpaceDE w:val="0"/>
              <w:autoSpaceDN w:val="0"/>
              <w:adjustRightInd w:val="0"/>
              <w:spacing w:line="240" w:lineRule="auto"/>
              <w:jc w:val="center"/>
              <w:rPr>
                <w:sz w:val="16"/>
              </w:rPr>
            </w:pPr>
            <w:r w:rsidRPr="00FB28A6">
              <w:rPr>
                <w:sz w:val="16"/>
              </w:rPr>
              <w:t>96</w:t>
            </w:r>
          </w:p>
        </w:tc>
        <w:tc>
          <w:tcPr>
            <w:tcW w:w="959" w:type="dxa"/>
            <w:vAlign w:val="center"/>
          </w:tcPr>
          <w:p w14:paraId="7E57B9CA" w14:textId="77777777" w:rsidR="00761F42" w:rsidRPr="00FB28A6" w:rsidRDefault="00761F42" w:rsidP="006D7C01">
            <w:pPr>
              <w:autoSpaceDE w:val="0"/>
              <w:autoSpaceDN w:val="0"/>
              <w:adjustRightInd w:val="0"/>
              <w:spacing w:line="240" w:lineRule="auto"/>
              <w:jc w:val="center"/>
              <w:rPr>
                <w:sz w:val="16"/>
              </w:rPr>
            </w:pPr>
            <w:r w:rsidRPr="00FB28A6">
              <w:rPr>
                <w:sz w:val="16"/>
              </w:rPr>
              <w:t>17.5</w:t>
            </w:r>
          </w:p>
        </w:tc>
        <w:tc>
          <w:tcPr>
            <w:tcW w:w="630" w:type="dxa"/>
            <w:vAlign w:val="center"/>
          </w:tcPr>
          <w:p w14:paraId="067F866D" w14:textId="77777777" w:rsidR="00761F42" w:rsidRPr="00FB28A6" w:rsidRDefault="00761F42" w:rsidP="006D7C01">
            <w:pPr>
              <w:autoSpaceDE w:val="0"/>
              <w:autoSpaceDN w:val="0"/>
              <w:adjustRightInd w:val="0"/>
              <w:spacing w:line="240" w:lineRule="auto"/>
              <w:jc w:val="center"/>
              <w:rPr>
                <w:sz w:val="16"/>
              </w:rPr>
            </w:pPr>
            <w:r w:rsidRPr="00FB28A6">
              <w:rPr>
                <w:sz w:val="16"/>
              </w:rPr>
              <w:t>58</w:t>
            </w:r>
          </w:p>
        </w:tc>
        <w:tc>
          <w:tcPr>
            <w:tcW w:w="568" w:type="dxa"/>
            <w:vAlign w:val="center"/>
          </w:tcPr>
          <w:p w14:paraId="6554C9CE" w14:textId="77777777" w:rsidR="00761F42" w:rsidRPr="00FB28A6" w:rsidRDefault="00761F42" w:rsidP="006D7C01">
            <w:pPr>
              <w:autoSpaceDE w:val="0"/>
              <w:autoSpaceDN w:val="0"/>
              <w:adjustRightInd w:val="0"/>
              <w:spacing w:line="240" w:lineRule="auto"/>
              <w:jc w:val="center"/>
              <w:rPr>
                <w:sz w:val="16"/>
              </w:rPr>
            </w:pPr>
            <w:r w:rsidRPr="00FB28A6">
              <w:rPr>
                <w:sz w:val="16"/>
              </w:rPr>
              <w:t>27.5</w:t>
            </w:r>
          </w:p>
        </w:tc>
      </w:tr>
      <w:tr w:rsidR="00761F42" w:rsidRPr="00FB28A6" w14:paraId="047BC505" w14:textId="77777777" w:rsidTr="00761F42">
        <w:tc>
          <w:tcPr>
            <w:tcW w:w="3376" w:type="dxa"/>
            <w:vAlign w:val="center"/>
          </w:tcPr>
          <w:p w14:paraId="1771BA76" w14:textId="77777777" w:rsidR="00761F42" w:rsidRPr="00FB28A6" w:rsidRDefault="00761F42" w:rsidP="006D7C01">
            <w:pPr>
              <w:autoSpaceDE w:val="0"/>
              <w:autoSpaceDN w:val="0"/>
              <w:adjustRightInd w:val="0"/>
              <w:spacing w:line="240" w:lineRule="auto"/>
              <w:jc w:val="center"/>
              <w:rPr>
                <w:sz w:val="16"/>
              </w:rPr>
            </w:pPr>
            <w:r w:rsidRPr="00FB28A6">
              <w:rPr>
                <w:sz w:val="16"/>
              </w:rPr>
              <w:t>Alcohol</w:t>
            </w:r>
          </w:p>
        </w:tc>
        <w:tc>
          <w:tcPr>
            <w:tcW w:w="630" w:type="dxa"/>
            <w:vAlign w:val="center"/>
          </w:tcPr>
          <w:p w14:paraId="010AF9AB" w14:textId="77777777" w:rsidR="00761F42" w:rsidRPr="00FB28A6" w:rsidRDefault="00761F42" w:rsidP="006D7C01">
            <w:pPr>
              <w:autoSpaceDE w:val="0"/>
              <w:autoSpaceDN w:val="0"/>
              <w:adjustRightInd w:val="0"/>
              <w:spacing w:line="240" w:lineRule="auto"/>
              <w:jc w:val="center"/>
              <w:rPr>
                <w:sz w:val="16"/>
              </w:rPr>
            </w:pPr>
          </w:p>
        </w:tc>
        <w:tc>
          <w:tcPr>
            <w:tcW w:w="568" w:type="dxa"/>
            <w:vAlign w:val="center"/>
          </w:tcPr>
          <w:p w14:paraId="1D18C7F6" w14:textId="77777777" w:rsidR="00761F42" w:rsidRPr="00FB28A6" w:rsidRDefault="00761F42" w:rsidP="006D7C01">
            <w:pPr>
              <w:autoSpaceDE w:val="0"/>
              <w:autoSpaceDN w:val="0"/>
              <w:adjustRightInd w:val="0"/>
              <w:spacing w:line="240" w:lineRule="auto"/>
              <w:jc w:val="center"/>
              <w:rPr>
                <w:sz w:val="16"/>
              </w:rPr>
            </w:pPr>
          </w:p>
        </w:tc>
        <w:tc>
          <w:tcPr>
            <w:tcW w:w="1126" w:type="dxa"/>
            <w:vAlign w:val="center"/>
          </w:tcPr>
          <w:p w14:paraId="5ABBF85A" w14:textId="77777777" w:rsidR="00761F42" w:rsidRPr="00FB28A6" w:rsidRDefault="00761F42" w:rsidP="006D7C01">
            <w:pPr>
              <w:autoSpaceDE w:val="0"/>
              <w:autoSpaceDN w:val="0"/>
              <w:adjustRightInd w:val="0"/>
              <w:spacing w:line="240" w:lineRule="auto"/>
              <w:jc w:val="center"/>
              <w:rPr>
                <w:sz w:val="16"/>
              </w:rPr>
            </w:pPr>
          </w:p>
        </w:tc>
        <w:tc>
          <w:tcPr>
            <w:tcW w:w="959" w:type="dxa"/>
            <w:vAlign w:val="center"/>
          </w:tcPr>
          <w:p w14:paraId="7833896E" w14:textId="77777777" w:rsidR="00761F42" w:rsidRPr="00FB28A6" w:rsidRDefault="00761F42" w:rsidP="006D7C01">
            <w:pPr>
              <w:autoSpaceDE w:val="0"/>
              <w:autoSpaceDN w:val="0"/>
              <w:adjustRightInd w:val="0"/>
              <w:spacing w:line="240" w:lineRule="auto"/>
              <w:jc w:val="center"/>
              <w:rPr>
                <w:sz w:val="16"/>
              </w:rPr>
            </w:pPr>
          </w:p>
        </w:tc>
        <w:tc>
          <w:tcPr>
            <w:tcW w:w="630" w:type="dxa"/>
            <w:vAlign w:val="center"/>
          </w:tcPr>
          <w:p w14:paraId="6C2C4103" w14:textId="77777777" w:rsidR="00761F42" w:rsidRPr="00FB28A6" w:rsidRDefault="00761F42" w:rsidP="006D7C01">
            <w:pPr>
              <w:autoSpaceDE w:val="0"/>
              <w:autoSpaceDN w:val="0"/>
              <w:adjustRightInd w:val="0"/>
              <w:spacing w:line="240" w:lineRule="auto"/>
              <w:jc w:val="center"/>
              <w:rPr>
                <w:sz w:val="16"/>
              </w:rPr>
            </w:pPr>
          </w:p>
        </w:tc>
        <w:tc>
          <w:tcPr>
            <w:tcW w:w="568" w:type="dxa"/>
            <w:vAlign w:val="center"/>
          </w:tcPr>
          <w:p w14:paraId="78C6FA43" w14:textId="77777777" w:rsidR="00761F42" w:rsidRPr="00FB28A6" w:rsidRDefault="00761F42" w:rsidP="006D7C01">
            <w:pPr>
              <w:autoSpaceDE w:val="0"/>
              <w:autoSpaceDN w:val="0"/>
              <w:adjustRightInd w:val="0"/>
              <w:spacing w:line="240" w:lineRule="auto"/>
              <w:jc w:val="center"/>
              <w:rPr>
                <w:sz w:val="16"/>
              </w:rPr>
            </w:pPr>
          </w:p>
        </w:tc>
      </w:tr>
      <w:tr w:rsidR="00761F42" w:rsidRPr="00FB28A6" w14:paraId="2C769040" w14:textId="77777777" w:rsidTr="00761F42">
        <w:tc>
          <w:tcPr>
            <w:tcW w:w="3376" w:type="dxa"/>
            <w:vAlign w:val="center"/>
          </w:tcPr>
          <w:p w14:paraId="1B41FADB" w14:textId="77777777" w:rsidR="00761F42" w:rsidRPr="00FB28A6" w:rsidRDefault="00761F42" w:rsidP="006D7C01">
            <w:pPr>
              <w:autoSpaceDE w:val="0"/>
              <w:autoSpaceDN w:val="0"/>
              <w:adjustRightInd w:val="0"/>
              <w:spacing w:line="240" w:lineRule="auto"/>
              <w:jc w:val="center"/>
              <w:rPr>
                <w:sz w:val="16"/>
              </w:rPr>
            </w:pPr>
            <w:r w:rsidRPr="00FB28A6">
              <w:rPr>
                <w:sz w:val="16"/>
              </w:rPr>
              <w:t>No</w:t>
            </w:r>
          </w:p>
        </w:tc>
        <w:tc>
          <w:tcPr>
            <w:tcW w:w="630" w:type="dxa"/>
            <w:vAlign w:val="center"/>
          </w:tcPr>
          <w:p w14:paraId="4D415336" w14:textId="77777777" w:rsidR="00761F42" w:rsidRPr="00FB28A6" w:rsidRDefault="00761F42" w:rsidP="006D7C01">
            <w:pPr>
              <w:autoSpaceDE w:val="0"/>
              <w:autoSpaceDN w:val="0"/>
              <w:adjustRightInd w:val="0"/>
              <w:spacing w:line="240" w:lineRule="auto"/>
              <w:jc w:val="center"/>
              <w:rPr>
                <w:sz w:val="16"/>
              </w:rPr>
            </w:pPr>
            <w:r w:rsidRPr="00FB28A6">
              <w:rPr>
                <w:sz w:val="16"/>
              </w:rPr>
              <w:t>434</w:t>
            </w:r>
          </w:p>
        </w:tc>
        <w:tc>
          <w:tcPr>
            <w:tcW w:w="568" w:type="dxa"/>
            <w:vAlign w:val="center"/>
          </w:tcPr>
          <w:p w14:paraId="5E222C89" w14:textId="77777777" w:rsidR="00761F42" w:rsidRPr="00FB28A6" w:rsidRDefault="00761F42" w:rsidP="006D7C01">
            <w:pPr>
              <w:autoSpaceDE w:val="0"/>
              <w:autoSpaceDN w:val="0"/>
              <w:adjustRightInd w:val="0"/>
              <w:spacing w:line="240" w:lineRule="auto"/>
              <w:jc w:val="center"/>
              <w:rPr>
                <w:sz w:val="16"/>
              </w:rPr>
            </w:pPr>
            <w:r w:rsidRPr="00FB28A6">
              <w:rPr>
                <w:sz w:val="16"/>
              </w:rPr>
              <w:t>57.0</w:t>
            </w:r>
          </w:p>
        </w:tc>
        <w:tc>
          <w:tcPr>
            <w:tcW w:w="1126" w:type="dxa"/>
            <w:vAlign w:val="center"/>
          </w:tcPr>
          <w:p w14:paraId="60136F84" w14:textId="77777777" w:rsidR="00761F42" w:rsidRPr="00FB28A6" w:rsidRDefault="00761F42" w:rsidP="006D7C01">
            <w:pPr>
              <w:autoSpaceDE w:val="0"/>
              <w:autoSpaceDN w:val="0"/>
              <w:adjustRightInd w:val="0"/>
              <w:spacing w:line="240" w:lineRule="auto"/>
              <w:jc w:val="center"/>
              <w:rPr>
                <w:sz w:val="16"/>
              </w:rPr>
            </w:pPr>
            <w:r w:rsidRPr="00FB28A6">
              <w:rPr>
                <w:sz w:val="16"/>
              </w:rPr>
              <w:t>295</w:t>
            </w:r>
          </w:p>
        </w:tc>
        <w:tc>
          <w:tcPr>
            <w:tcW w:w="959" w:type="dxa"/>
            <w:vAlign w:val="center"/>
          </w:tcPr>
          <w:p w14:paraId="64A9FC6F" w14:textId="77777777" w:rsidR="00761F42" w:rsidRPr="00FB28A6" w:rsidRDefault="00761F42" w:rsidP="006D7C01">
            <w:pPr>
              <w:autoSpaceDE w:val="0"/>
              <w:autoSpaceDN w:val="0"/>
              <w:adjustRightInd w:val="0"/>
              <w:spacing w:line="240" w:lineRule="auto"/>
              <w:jc w:val="center"/>
              <w:rPr>
                <w:sz w:val="16"/>
              </w:rPr>
            </w:pPr>
            <w:r w:rsidRPr="00FB28A6">
              <w:rPr>
                <w:sz w:val="16"/>
              </w:rPr>
              <w:t>53.7</w:t>
            </w:r>
          </w:p>
        </w:tc>
        <w:tc>
          <w:tcPr>
            <w:tcW w:w="630" w:type="dxa"/>
            <w:vAlign w:val="center"/>
          </w:tcPr>
          <w:p w14:paraId="68461439" w14:textId="77777777" w:rsidR="00761F42" w:rsidRPr="00FB28A6" w:rsidRDefault="00761F42" w:rsidP="006D7C01">
            <w:pPr>
              <w:autoSpaceDE w:val="0"/>
              <w:autoSpaceDN w:val="0"/>
              <w:adjustRightInd w:val="0"/>
              <w:spacing w:line="240" w:lineRule="auto"/>
              <w:jc w:val="center"/>
              <w:rPr>
                <w:sz w:val="16"/>
              </w:rPr>
            </w:pPr>
            <w:r w:rsidRPr="00FB28A6">
              <w:rPr>
                <w:sz w:val="16"/>
              </w:rPr>
              <w:t>139</w:t>
            </w:r>
          </w:p>
        </w:tc>
        <w:tc>
          <w:tcPr>
            <w:tcW w:w="568" w:type="dxa"/>
            <w:vAlign w:val="center"/>
          </w:tcPr>
          <w:p w14:paraId="6382D01B" w14:textId="77777777" w:rsidR="00761F42" w:rsidRPr="00FB28A6" w:rsidRDefault="00761F42" w:rsidP="006D7C01">
            <w:pPr>
              <w:autoSpaceDE w:val="0"/>
              <w:autoSpaceDN w:val="0"/>
              <w:adjustRightInd w:val="0"/>
              <w:spacing w:line="240" w:lineRule="auto"/>
              <w:jc w:val="center"/>
              <w:rPr>
                <w:sz w:val="16"/>
              </w:rPr>
            </w:pPr>
            <w:r w:rsidRPr="00FB28A6">
              <w:rPr>
                <w:sz w:val="16"/>
              </w:rPr>
              <w:t>65.3</w:t>
            </w:r>
          </w:p>
        </w:tc>
      </w:tr>
      <w:tr w:rsidR="00761F42" w:rsidRPr="00FB28A6" w14:paraId="21577C0E" w14:textId="77777777" w:rsidTr="00761F42">
        <w:tc>
          <w:tcPr>
            <w:tcW w:w="3376" w:type="dxa"/>
            <w:vAlign w:val="center"/>
          </w:tcPr>
          <w:p w14:paraId="5B88A511" w14:textId="77777777" w:rsidR="00761F42" w:rsidRPr="00FB28A6" w:rsidRDefault="00761F42" w:rsidP="006D7C01">
            <w:pPr>
              <w:autoSpaceDE w:val="0"/>
              <w:autoSpaceDN w:val="0"/>
              <w:adjustRightInd w:val="0"/>
              <w:spacing w:line="240" w:lineRule="auto"/>
              <w:jc w:val="center"/>
              <w:rPr>
                <w:sz w:val="16"/>
              </w:rPr>
            </w:pPr>
            <w:r w:rsidRPr="00FB28A6">
              <w:rPr>
                <w:sz w:val="16"/>
              </w:rPr>
              <w:t>Yes</w:t>
            </w:r>
          </w:p>
        </w:tc>
        <w:tc>
          <w:tcPr>
            <w:tcW w:w="630" w:type="dxa"/>
            <w:vAlign w:val="center"/>
          </w:tcPr>
          <w:p w14:paraId="24315166" w14:textId="77777777" w:rsidR="00761F42" w:rsidRPr="00FB28A6" w:rsidRDefault="00761F42" w:rsidP="006D7C01">
            <w:pPr>
              <w:autoSpaceDE w:val="0"/>
              <w:autoSpaceDN w:val="0"/>
              <w:adjustRightInd w:val="0"/>
              <w:spacing w:line="240" w:lineRule="auto"/>
              <w:jc w:val="center"/>
              <w:rPr>
                <w:sz w:val="16"/>
              </w:rPr>
            </w:pPr>
            <w:r w:rsidRPr="00FB28A6">
              <w:rPr>
                <w:sz w:val="16"/>
              </w:rPr>
              <w:t>328</w:t>
            </w:r>
          </w:p>
        </w:tc>
        <w:tc>
          <w:tcPr>
            <w:tcW w:w="568" w:type="dxa"/>
            <w:vAlign w:val="center"/>
          </w:tcPr>
          <w:p w14:paraId="130C6FD4" w14:textId="77777777" w:rsidR="00761F42" w:rsidRPr="00FB28A6" w:rsidRDefault="00761F42" w:rsidP="006D7C01">
            <w:pPr>
              <w:autoSpaceDE w:val="0"/>
              <w:autoSpaceDN w:val="0"/>
              <w:adjustRightInd w:val="0"/>
              <w:spacing w:line="240" w:lineRule="auto"/>
              <w:jc w:val="center"/>
              <w:rPr>
                <w:sz w:val="16"/>
              </w:rPr>
            </w:pPr>
            <w:r w:rsidRPr="00FB28A6">
              <w:rPr>
                <w:sz w:val="16"/>
              </w:rPr>
              <w:t>43.0</w:t>
            </w:r>
          </w:p>
        </w:tc>
        <w:tc>
          <w:tcPr>
            <w:tcW w:w="1126" w:type="dxa"/>
            <w:vAlign w:val="center"/>
          </w:tcPr>
          <w:p w14:paraId="5F2ACD37" w14:textId="77777777" w:rsidR="00761F42" w:rsidRPr="00FB28A6" w:rsidRDefault="00761F42" w:rsidP="006D7C01">
            <w:pPr>
              <w:autoSpaceDE w:val="0"/>
              <w:autoSpaceDN w:val="0"/>
              <w:adjustRightInd w:val="0"/>
              <w:spacing w:line="240" w:lineRule="auto"/>
              <w:jc w:val="center"/>
              <w:rPr>
                <w:sz w:val="16"/>
              </w:rPr>
            </w:pPr>
            <w:r w:rsidRPr="00FB28A6">
              <w:rPr>
                <w:sz w:val="16"/>
              </w:rPr>
              <w:t>254</w:t>
            </w:r>
          </w:p>
        </w:tc>
        <w:tc>
          <w:tcPr>
            <w:tcW w:w="959" w:type="dxa"/>
            <w:vAlign w:val="center"/>
          </w:tcPr>
          <w:p w14:paraId="080F8F79" w14:textId="77777777" w:rsidR="00761F42" w:rsidRPr="00FB28A6" w:rsidRDefault="00761F42" w:rsidP="006D7C01">
            <w:pPr>
              <w:autoSpaceDE w:val="0"/>
              <w:autoSpaceDN w:val="0"/>
              <w:adjustRightInd w:val="0"/>
              <w:spacing w:line="240" w:lineRule="auto"/>
              <w:jc w:val="center"/>
              <w:rPr>
                <w:sz w:val="16"/>
              </w:rPr>
            </w:pPr>
            <w:r w:rsidRPr="00FB28A6">
              <w:rPr>
                <w:sz w:val="16"/>
              </w:rPr>
              <w:t>46.3</w:t>
            </w:r>
          </w:p>
        </w:tc>
        <w:tc>
          <w:tcPr>
            <w:tcW w:w="630" w:type="dxa"/>
            <w:vAlign w:val="center"/>
          </w:tcPr>
          <w:p w14:paraId="57FFDC4A" w14:textId="77777777" w:rsidR="00761F42" w:rsidRPr="00FB28A6" w:rsidRDefault="00761F42" w:rsidP="006D7C01">
            <w:pPr>
              <w:autoSpaceDE w:val="0"/>
              <w:autoSpaceDN w:val="0"/>
              <w:adjustRightInd w:val="0"/>
              <w:spacing w:line="240" w:lineRule="auto"/>
              <w:jc w:val="center"/>
              <w:rPr>
                <w:sz w:val="16"/>
              </w:rPr>
            </w:pPr>
            <w:r w:rsidRPr="00FB28A6">
              <w:rPr>
                <w:sz w:val="16"/>
              </w:rPr>
              <w:t>74</w:t>
            </w:r>
          </w:p>
        </w:tc>
        <w:tc>
          <w:tcPr>
            <w:tcW w:w="568" w:type="dxa"/>
            <w:vAlign w:val="center"/>
          </w:tcPr>
          <w:p w14:paraId="0DB2D9BA" w14:textId="77777777" w:rsidR="00761F42" w:rsidRPr="00FB28A6" w:rsidRDefault="00761F42" w:rsidP="006D7C01">
            <w:pPr>
              <w:autoSpaceDE w:val="0"/>
              <w:autoSpaceDN w:val="0"/>
              <w:adjustRightInd w:val="0"/>
              <w:spacing w:line="240" w:lineRule="auto"/>
              <w:jc w:val="center"/>
              <w:rPr>
                <w:sz w:val="16"/>
              </w:rPr>
            </w:pPr>
            <w:r w:rsidRPr="00FB28A6">
              <w:rPr>
                <w:sz w:val="16"/>
              </w:rPr>
              <w:t>34.7</w:t>
            </w:r>
          </w:p>
        </w:tc>
      </w:tr>
      <w:tr w:rsidR="00761F42" w:rsidRPr="00FB28A6" w14:paraId="357DD75D" w14:textId="77777777" w:rsidTr="00761F42">
        <w:tc>
          <w:tcPr>
            <w:tcW w:w="3376" w:type="dxa"/>
            <w:vAlign w:val="center"/>
          </w:tcPr>
          <w:p w14:paraId="343EE381" w14:textId="77777777" w:rsidR="00761F42" w:rsidRPr="00FB28A6" w:rsidRDefault="00761F42" w:rsidP="006D7C01">
            <w:pPr>
              <w:autoSpaceDE w:val="0"/>
              <w:autoSpaceDN w:val="0"/>
              <w:adjustRightInd w:val="0"/>
              <w:spacing w:line="240" w:lineRule="auto"/>
              <w:jc w:val="center"/>
              <w:rPr>
                <w:sz w:val="16"/>
              </w:rPr>
            </w:pPr>
            <w:r w:rsidRPr="00FB28A6">
              <w:rPr>
                <w:sz w:val="16"/>
              </w:rPr>
              <w:t>Cannabis</w:t>
            </w:r>
          </w:p>
        </w:tc>
        <w:tc>
          <w:tcPr>
            <w:tcW w:w="630" w:type="dxa"/>
            <w:vAlign w:val="center"/>
          </w:tcPr>
          <w:p w14:paraId="6BAA8B1A" w14:textId="77777777" w:rsidR="00761F42" w:rsidRPr="00FB28A6" w:rsidRDefault="00761F42" w:rsidP="006D7C01">
            <w:pPr>
              <w:autoSpaceDE w:val="0"/>
              <w:autoSpaceDN w:val="0"/>
              <w:adjustRightInd w:val="0"/>
              <w:spacing w:line="240" w:lineRule="auto"/>
              <w:jc w:val="center"/>
              <w:rPr>
                <w:sz w:val="16"/>
              </w:rPr>
            </w:pPr>
          </w:p>
        </w:tc>
        <w:tc>
          <w:tcPr>
            <w:tcW w:w="568" w:type="dxa"/>
            <w:vAlign w:val="center"/>
          </w:tcPr>
          <w:p w14:paraId="08A749FA" w14:textId="77777777" w:rsidR="00761F42" w:rsidRPr="00FB28A6" w:rsidRDefault="00761F42" w:rsidP="006D7C01">
            <w:pPr>
              <w:autoSpaceDE w:val="0"/>
              <w:autoSpaceDN w:val="0"/>
              <w:adjustRightInd w:val="0"/>
              <w:spacing w:line="240" w:lineRule="auto"/>
              <w:jc w:val="center"/>
              <w:rPr>
                <w:sz w:val="16"/>
              </w:rPr>
            </w:pPr>
          </w:p>
        </w:tc>
        <w:tc>
          <w:tcPr>
            <w:tcW w:w="1126" w:type="dxa"/>
            <w:vAlign w:val="center"/>
          </w:tcPr>
          <w:p w14:paraId="14CDB418" w14:textId="77777777" w:rsidR="00761F42" w:rsidRPr="00FB28A6" w:rsidRDefault="00761F42" w:rsidP="006D7C01">
            <w:pPr>
              <w:autoSpaceDE w:val="0"/>
              <w:autoSpaceDN w:val="0"/>
              <w:adjustRightInd w:val="0"/>
              <w:spacing w:line="240" w:lineRule="auto"/>
              <w:jc w:val="center"/>
              <w:rPr>
                <w:sz w:val="16"/>
              </w:rPr>
            </w:pPr>
          </w:p>
        </w:tc>
        <w:tc>
          <w:tcPr>
            <w:tcW w:w="959" w:type="dxa"/>
            <w:vAlign w:val="center"/>
          </w:tcPr>
          <w:p w14:paraId="3282C001" w14:textId="77777777" w:rsidR="00761F42" w:rsidRPr="00FB28A6" w:rsidRDefault="00761F42" w:rsidP="006D7C01">
            <w:pPr>
              <w:autoSpaceDE w:val="0"/>
              <w:autoSpaceDN w:val="0"/>
              <w:adjustRightInd w:val="0"/>
              <w:spacing w:line="240" w:lineRule="auto"/>
              <w:jc w:val="center"/>
              <w:rPr>
                <w:sz w:val="16"/>
              </w:rPr>
            </w:pPr>
          </w:p>
        </w:tc>
        <w:tc>
          <w:tcPr>
            <w:tcW w:w="630" w:type="dxa"/>
            <w:vAlign w:val="center"/>
          </w:tcPr>
          <w:p w14:paraId="5D0CC48C" w14:textId="77777777" w:rsidR="00761F42" w:rsidRPr="00FB28A6" w:rsidRDefault="00761F42" w:rsidP="006D7C01">
            <w:pPr>
              <w:autoSpaceDE w:val="0"/>
              <w:autoSpaceDN w:val="0"/>
              <w:adjustRightInd w:val="0"/>
              <w:spacing w:line="240" w:lineRule="auto"/>
              <w:jc w:val="center"/>
              <w:rPr>
                <w:sz w:val="16"/>
              </w:rPr>
            </w:pPr>
          </w:p>
        </w:tc>
        <w:tc>
          <w:tcPr>
            <w:tcW w:w="568" w:type="dxa"/>
            <w:vAlign w:val="center"/>
          </w:tcPr>
          <w:p w14:paraId="4DDD1510" w14:textId="77777777" w:rsidR="00761F42" w:rsidRPr="00FB28A6" w:rsidRDefault="00761F42" w:rsidP="006D7C01">
            <w:pPr>
              <w:autoSpaceDE w:val="0"/>
              <w:autoSpaceDN w:val="0"/>
              <w:adjustRightInd w:val="0"/>
              <w:spacing w:line="240" w:lineRule="auto"/>
              <w:jc w:val="center"/>
              <w:rPr>
                <w:sz w:val="16"/>
              </w:rPr>
            </w:pPr>
          </w:p>
        </w:tc>
      </w:tr>
      <w:tr w:rsidR="00761F42" w:rsidRPr="00FB28A6" w14:paraId="4DD1A685" w14:textId="77777777" w:rsidTr="00761F42">
        <w:tc>
          <w:tcPr>
            <w:tcW w:w="3376" w:type="dxa"/>
            <w:vAlign w:val="center"/>
          </w:tcPr>
          <w:p w14:paraId="37BBC861" w14:textId="77777777" w:rsidR="00761F42" w:rsidRPr="00FB28A6" w:rsidRDefault="00761F42" w:rsidP="006D7C01">
            <w:pPr>
              <w:autoSpaceDE w:val="0"/>
              <w:autoSpaceDN w:val="0"/>
              <w:adjustRightInd w:val="0"/>
              <w:spacing w:line="240" w:lineRule="auto"/>
              <w:jc w:val="center"/>
              <w:rPr>
                <w:sz w:val="16"/>
              </w:rPr>
            </w:pPr>
            <w:r w:rsidRPr="00FB28A6">
              <w:rPr>
                <w:sz w:val="16"/>
              </w:rPr>
              <w:t>No</w:t>
            </w:r>
          </w:p>
        </w:tc>
        <w:tc>
          <w:tcPr>
            <w:tcW w:w="630" w:type="dxa"/>
            <w:vAlign w:val="center"/>
          </w:tcPr>
          <w:p w14:paraId="3A02F08E" w14:textId="77777777" w:rsidR="00761F42" w:rsidRPr="00FB28A6" w:rsidRDefault="00761F42" w:rsidP="006D7C01">
            <w:pPr>
              <w:autoSpaceDE w:val="0"/>
              <w:autoSpaceDN w:val="0"/>
              <w:adjustRightInd w:val="0"/>
              <w:spacing w:line="240" w:lineRule="auto"/>
              <w:jc w:val="center"/>
              <w:rPr>
                <w:sz w:val="16"/>
              </w:rPr>
            </w:pPr>
            <w:r w:rsidRPr="00FB28A6">
              <w:rPr>
                <w:sz w:val="16"/>
              </w:rPr>
              <w:t>515</w:t>
            </w:r>
          </w:p>
        </w:tc>
        <w:tc>
          <w:tcPr>
            <w:tcW w:w="568" w:type="dxa"/>
            <w:vAlign w:val="center"/>
          </w:tcPr>
          <w:p w14:paraId="1DD33DB9" w14:textId="77777777" w:rsidR="00761F42" w:rsidRPr="00FB28A6" w:rsidRDefault="00761F42" w:rsidP="006D7C01">
            <w:pPr>
              <w:autoSpaceDE w:val="0"/>
              <w:autoSpaceDN w:val="0"/>
              <w:adjustRightInd w:val="0"/>
              <w:spacing w:line="240" w:lineRule="auto"/>
              <w:jc w:val="center"/>
              <w:rPr>
                <w:sz w:val="16"/>
              </w:rPr>
            </w:pPr>
            <w:r w:rsidRPr="00FB28A6">
              <w:rPr>
                <w:sz w:val="16"/>
              </w:rPr>
              <w:t>67.6</w:t>
            </w:r>
          </w:p>
        </w:tc>
        <w:tc>
          <w:tcPr>
            <w:tcW w:w="1126" w:type="dxa"/>
            <w:vAlign w:val="center"/>
          </w:tcPr>
          <w:p w14:paraId="4BF39648" w14:textId="77777777" w:rsidR="00761F42" w:rsidRPr="00FB28A6" w:rsidRDefault="00761F42" w:rsidP="006D7C01">
            <w:pPr>
              <w:autoSpaceDE w:val="0"/>
              <w:autoSpaceDN w:val="0"/>
              <w:adjustRightInd w:val="0"/>
              <w:spacing w:line="240" w:lineRule="auto"/>
              <w:jc w:val="center"/>
              <w:rPr>
                <w:sz w:val="16"/>
              </w:rPr>
            </w:pPr>
            <w:r w:rsidRPr="00FB28A6">
              <w:rPr>
                <w:sz w:val="16"/>
              </w:rPr>
              <w:t>401</w:t>
            </w:r>
          </w:p>
        </w:tc>
        <w:tc>
          <w:tcPr>
            <w:tcW w:w="959" w:type="dxa"/>
            <w:vAlign w:val="center"/>
          </w:tcPr>
          <w:p w14:paraId="5AD92B36" w14:textId="77777777" w:rsidR="00761F42" w:rsidRPr="00FB28A6" w:rsidRDefault="00761F42" w:rsidP="006D7C01">
            <w:pPr>
              <w:autoSpaceDE w:val="0"/>
              <w:autoSpaceDN w:val="0"/>
              <w:adjustRightInd w:val="0"/>
              <w:spacing w:line="240" w:lineRule="auto"/>
              <w:jc w:val="center"/>
              <w:rPr>
                <w:sz w:val="16"/>
              </w:rPr>
            </w:pPr>
            <w:r w:rsidRPr="00FB28A6">
              <w:rPr>
                <w:sz w:val="16"/>
              </w:rPr>
              <w:t>73.0</w:t>
            </w:r>
          </w:p>
        </w:tc>
        <w:tc>
          <w:tcPr>
            <w:tcW w:w="630" w:type="dxa"/>
            <w:vAlign w:val="center"/>
          </w:tcPr>
          <w:p w14:paraId="585B9566" w14:textId="77777777" w:rsidR="00761F42" w:rsidRPr="00FB28A6" w:rsidRDefault="00761F42" w:rsidP="006D7C01">
            <w:pPr>
              <w:autoSpaceDE w:val="0"/>
              <w:autoSpaceDN w:val="0"/>
              <w:adjustRightInd w:val="0"/>
              <w:spacing w:line="240" w:lineRule="auto"/>
              <w:jc w:val="center"/>
              <w:rPr>
                <w:sz w:val="16"/>
              </w:rPr>
            </w:pPr>
            <w:r w:rsidRPr="00FB28A6">
              <w:rPr>
                <w:sz w:val="16"/>
              </w:rPr>
              <w:t>114</w:t>
            </w:r>
          </w:p>
        </w:tc>
        <w:tc>
          <w:tcPr>
            <w:tcW w:w="568" w:type="dxa"/>
            <w:vAlign w:val="center"/>
          </w:tcPr>
          <w:p w14:paraId="4C7F61A4" w14:textId="77777777" w:rsidR="00761F42" w:rsidRPr="00FB28A6" w:rsidRDefault="00761F42" w:rsidP="006D7C01">
            <w:pPr>
              <w:autoSpaceDE w:val="0"/>
              <w:autoSpaceDN w:val="0"/>
              <w:adjustRightInd w:val="0"/>
              <w:spacing w:line="240" w:lineRule="auto"/>
              <w:jc w:val="center"/>
              <w:rPr>
                <w:sz w:val="16"/>
              </w:rPr>
            </w:pPr>
            <w:r w:rsidRPr="00FB28A6">
              <w:rPr>
                <w:sz w:val="16"/>
              </w:rPr>
              <w:t>53.5</w:t>
            </w:r>
          </w:p>
        </w:tc>
      </w:tr>
      <w:tr w:rsidR="00761F42" w:rsidRPr="00FB28A6" w14:paraId="506BCF36" w14:textId="77777777" w:rsidTr="00761F42">
        <w:tc>
          <w:tcPr>
            <w:tcW w:w="3376" w:type="dxa"/>
            <w:vAlign w:val="center"/>
          </w:tcPr>
          <w:p w14:paraId="7EEE2344" w14:textId="77777777" w:rsidR="00761F42" w:rsidRPr="00FB28A6" w:rsidRDefault="00761F42" w:rsidP="006D7C01">
            <w:pPr>
              <w:autoSpaceDE w:val="0"/>
              <w:autoSpaceDN w:val="0"/>
              <w:adjustRightInd w:val="0"/>
              <w:spacing w:line="240" w:lineRule="auto"/>
              <w:jc w:val="center"/>
              <w:rPr>
                <w:sz w:val="16"/>
              </w:rPr>
            </w:pPr>
            <w:r w:rsidRPr="00FB28A6">
              <w:rPr>
                <w:sz w:val="16"/>
              </w:rPr>
              <w:t>Yes</w:t>
            </w:r>
          </w:p>
        </w:tc>
        <w:tc>
          <w:tcPr>
            <w:tcW w:w="630" w:type="dxa"/>
            <w:vAlign w:val="center"/>
          </w:tcPr>
          <w:p w14:paraId="10CBD793" w14:textId="77777777" w:rsidR="00761F42" w:rsidRPr="00FB28A6" w:rsidRDefault="00761F42" w:rsidP="006D7C01">
            <w:pPr>
              <w:autoSpaceDE w:val="0"/>
              <w:autoSpaceDN w:val="0"/>
              <w:adjustRightInd w:val="0"/>
              <w:spacing w:line="240" w:lineRule="auto"/>
              <w:jc w:val="center"/>
              <w:rPr>
                <w:sz w:val="16"/>
              </w:rPr>
            </w:pPr>
            <w:r w:rsidRPr="00FB28A6">
              <w:rPr>
                <w:sz w:val="16"/>
              </w:rPr>
              <w:t>247</w:t>
            </w:r>
          </w:p>
        </w:tc>
        <w:tc>
          <w:tcPr>
            <w:tcW w:w="568" w:type="dxa"/>
            <w:vAlign w:val="center"/>
          </w:tcPr>
          <w:p w14:paraId="7719DD38" w14:textId="77777777" w:rsidR="00761F42" w:rsidRPr="00FB28A6" w:rsidRDefault="00761F42" w:rsidP="006D7C01">
            <w:pPr>
              <w:autoSpaceDE w:val="0"/>
              <w:autoSpaceDN w:val="0"/>
              <w:adjustRightInd w:val="0"/>
              <w:spacing w:line="240" w:lineRule="auto"/>
              <w:jc w:val="center"/>
              <w:rPr>
                <w:sz w:val="16"/>
              </w:rPr>
            </w:pPr>
            <w:r w:rsidRPr="00FB28A6">
              <w:rPr>
                <w:sz w:val="16"/>
              </w:rPr>
              <w:t>32.4</w:t>
            </w:r>
          </w:p>
        </w:tc>
        <w:tc>
          <w:tcPr>
            <w:tcW w:w="1126" w:type="dxa"/>
            <w:vAlign w:val="center"/>
          </w:tcPr>
          <w:p w14:paraId="36489DBD" w14:textId="77777777" w:rsidR="00761F42" w:rsidRPr="00FB28A6" w:rsidRDefault="00761F42" w:rsidP="006D7C01">
            <w:pPr>
              <w:autoSpaceDE w:val="0"/>
              <w:autoSpaceDN w:val="0"/>
              <w:adjustRightInd w:val="0"/>
              <w:spacing w:line="240" w:lineRule="auto"/>
              <w:jc w:val="center"/>
              <w:rPr>
                <w:sz w:val="16"/>
              </w:rPr>
            </w:pPr>
            <w:r w:rsidRPr="00FB28A6">
              <w:rPr>
                <w:sz w:val="16"/>
              </w:rPr>
              <w:t>148</w:t>
            </w:r>
          </w:p>
        </w:tc>
        <w:tc>
          <w:tcPr>
            <w:tcW w:w="959" w:type="dxa"/>
            <w:vAlign w:val="center"/>
          </w:tcPr>
          <w:p w14:paraId="1AD820D2" w14:textId="77777777" w:rsidR="00761F42" w:rsidRPr="00FB28A6" w:rsidRDefault="00761F42" w:rsidP="006D7C01">
            <w:pPr>
              <w:autoSpaceDE w:val="0"/>
              <w:autoSpaceDN w:val="0"/>
              <w:adjustRightInd w:val="0"/>
              <w:spacing w:line="240" w:lineRule="auto"/>
              <w:jc w:val="center"/>
              <w:rPr>
                <w:sz w:val="16"/>
              </w:rPr>
            </w:pPr>
            <w:r w:rsidRPr="00FB28A6">
              <w:rPr>
                <w:sz w:val="16"/>
              </w:rPr>
              <w:t>27.0</w:t>
            </w:r>
          </w:p>
        </w:tc>
        <w:tc>
          <w:tcPr>
            <w:tcW w:w="630" w:type="dxa"/>
            <w:vAlign w:val="center"/>
          </w:tcPr>
          <w:p w14:paraId="706FE4DD" w14:textId="77777777" w:rsidR="00761F42" w:rsidRPr="00FB28A6" w:rsidRDefault="00761F42" w:rsidP="006D7C01">
            <w:pPr>
              <w:autoSpaceDE w:val="0"/>
              <w:autoSpaceDN w:val="0"/>
              <w:adjustRightInd w:val="0"/>
              <w:spacing w:line="240" w:lineRule="auto"/>
              <w:jc w:val="center"/>
              <w:rPr>
                <w:sz w:val="16"/>
              </w:rPr>
            </w:pPr>
            <w:r w:rsidRPr="00FB28A6">
              <w:rPr>
                <w:sz w:val="16"/>
              </w:rPr>
              <w:t>99</w:t>
            </w:r>
          </w:p>
        </w:tc>
        <w:tc>
          <w:tcPr>
            <w:tcW w:w="568" w:type="dxa"/>
            <w:vAlign w:val="center"/>
          </w:tcPr>
          <w:p w14:paraId="0FABE48E" w14:textId="77777777" w:rsidR="00761F42" w:rsidRPr="00FB28A6" w:rsidRDefault="00761F42" w:rsidP="006D7C01">
            <w:pPr>
              <w:autoSpaceDE w:val="0"/>
              <w:autoSpaceDN w:val="0"/>
              <w:adjustRightInd w:val="0"/>
              <w:spacing w:line="240" w:lineRule="auto"/>
              <w:jc w:val="center"/>
              <w:rPr>
                <w:sz w:val="16"/>
              </w:rPr>
            </w:pPr>
            <w:r w:rsidRPr="00FB28A6">
              <w:rPr>
                <w:sz w:val="16"/>
              </w:rPr>
              <w:t>46.5</w:t>
            </w:r>
          </w:p>
        </w:tc>
      </w:tr>
      <w:tr w:rsidR="00761F42" w:rsidRPr="00FB28A6" w14:paraId="15D74916" w14:textId="77777777" w:rsidTr="00761F42">
        <w:tc>
          <w:tcPr>
            <w:tcW w:w="3376" w:type="dxa"/>
            <w:vAlign w:val="center"/>
          </w:tcPr>
          <w:p w14:paraId="52F92A3A" w14:textId="77777777" w:rsidR="00761F42" w:rsidRPr="00FB28A6" w:rsidRDefault="00761F42" w:rsidP="006D7C01">
            <w:pPr>
              <w:autoSpaceDE w:val="0"/>
              <w:autoSpaceDN w:val="0"/>
              <w:adjustRightInd w:val="0"/>
              <w:spacing w:line="240" w:lineRule="auto"/>
              <w:jc w:val="center"/>
              <w:rPr>
                <w:sz w:val="16"/>
              </w:rPr>
            </w:pPr>
            <w:r w:rsidRPr="00FB28A6">
              <w:rPr>
                <w:sz w:val="16"/>
              </w:rPr>
              <w:t xml:space="preserve">Erectile Drugs </w:t>
            </w:r>
          </w:p>
        </w:tc>
        <w:tc>
          <w:tcPr>
            <w:tcW w:w="630" w:type="dxa"/>
            <w:vAlign w:val="center"/>
          </w:tcPr>
          <w:p w14:paraId="3BD5C438" w14:textId="77777777" w:rsidR="00761F42" w:rsidRPr="00FB28A6" w:rsidRDefault="00761F42" w:rsidP="006D7C01">
            <w:pPr>
              <w:autoSpaceDE w:val="0"/>
              <w:autoSpaceDN w:val="0"/>
              <w:adjustRightInd w:val="0"/>
              <w:spacing w:line="240" w:lineRule="auto"/>
              <w:jc w:val="center"/>
              <w:rPr>
                <w:sz w:val="16"/>
              </w:rPr>
            </w:pPr>
          </w:p>
        </w:tc>
        <w:tc>
          <w:tcPr>
            <w:tcW w:w="568" w:type="dxa"/>
            <w:vAlign w:val="center"/>
          </w:tcPr>
          <w:p w14:paraId="12D56752" w14:textId="77777777" w:rsidR="00761F42" w:rsidRPr="00FB28A6" w:rsidRDefault="00761F42" w:rsidP="006D7C01">
            <w:pPr>
              <w:autoSpaceDE w:val="0"/>
              <w:autoSpaceDN w:val="0"/>
              <w:adjustRightInd w:val="0"/>
              <w:spacing w:line="240" w:lineRule="auto"/>
              <w:jc w:val="center"/>
              <w:rPr>
                <w:sz w:val="16"/>
              </w:rPr>
            </w:pPr>
          </w:p>
        </w:tc>
        <w:tc>
          <w:tcPr>
            <w:tcW w:w="1126" w:type="dxa"/>
            <w:vAlign w:val="center"/>
          </w:tcPr>
          <w:p w14:paraId="1FE97980" w14:textId="77777777" w:rsidR="00761F42" w:rsidRPr="00FB28A6" w:rsidRDefault="00761F42" w:rsidP="006D7C01">
            <w:pPr>
              <w:autoSpaceDE w:val="0"/>
              <w:autoSpaceDN w:val="0"/>
              <w:adjustRightInd w:val="0"/>
              <w:spacing w:line="240" w:lineRule="auto"/>
              <w:jc w:val="center"/>
              <w:rPr>
                <w:sz w:val="16"/>
              </w:rPr>
            </w:pPr>
          </w:p>
        </w:tc>
        <w:tc>
          <w:tcPr>
            <w:tcW w:w="959" w:type="dxa"/>
            <w:vAlign w:val="center"/>
          </w:tcPr>
          <w:p w14:paraId="5AE6ECA1" w14:textId="77777777" w:rsidR="00761F42" w:rsidRPr="00FB28A6" w:rsidRDefault="00761F42" w:rsidP="006D7C01">
            <w:pPr>
              <w:autoSpaceDE w:val="0"/>
              <w:autoSpaceDN w:val="0"/>
              <w:adjustRightInd w:val="0"/>
              <w:spacing w:line="240" w:lineRule="auto"/>
              <w:jc w:val="center"/>
              <w:rPr>
                <w:sz w:val="16"/>
              </w:rPr>
            </w:pPr>
          </w:p>
        </w:tc>
        <w:tc>
          <w:tcPr>
            <w:tcW w:w="630" w:type="dxa"/>
            <w:vAlign w:val="center"/>
          </w:tcPr>
          <w:p w14:paraId="6810C11D" w14:textId="77777777" w:rsidR="00761F42" w:rsidRPr="00FB28A6" w:rsidRDefault="00761F42" w:rsidP="006D7C01">
            <w:pPr>
              <w:autoSpaceDE w:val="0"/>
              <w:autoSpaceDN w:val="0"/>
              <w:adjustRightInd w:val="0"/>
              <w:spacing w:line="240" w:lineRule="auto"/>
              <w:jc w:val="center"/>
              <w:rPr>
                <w:sz w:val="16"/>
              </w:rPr>
            </w:pPr>
          </w:p>
        </w:tc>
        <w:tc>
          <w:tcPr>
            <w:tcW w:w="568" w:type="dxa"/>
            <w:vAlign w:val="center"/>
          </w:tcPr>
          <w:p w14:paraId="65CD7390" w14:textId="77777777" w:rsidR="00761F42" w:rsidRPr="00FB28A6" w:rsidRDefault="00761F42" w:rsidP="006D7C01">
            <w:pPr>
              <w:autoSpaceDE w:val="0"/>
              <w:autoSpaceDN w:val="0"/>
              <w:adjustRightInd w:val="0"/>
              <w:spacing w:line="240" w:lineRule="auto"/>
              <w:jc w:val="center"/>
              <w:rPr>
                <w:sz w:val="16"/>
              </w:rPr>
            </w:pPr>
          </w:p>
        </w:tc>
      </w:tr>
      <w:tr w:rsidR="00761F42" w:rsidRPr="00FB28A6" w14:paraId="1250C37D" w14:textId="77777777" w:rsidTr="00761F42">
        <w:tc>
          <w:tcPr>
            <w:tcW w:w="3376" w:type="dxa"/>
            <w:vAlign w:val="center"/>
          </w:tcPr>
          <w:p w14:paraId="7F1B8870" w14:textId="77777777" w:rsidR="00761F42" w:rsidRPr="00FB28A6" w:rsidRDefault="00761F42" w:rsidP="006D7C01">
            <w:pPr>
              <w:autoSpaceDE w:val="0"/>
              <w:autoSpaceDN w:val="0"/>
              <w:adjustRightInd w:val="0"/>
              <w:spacing w:line="240" w:lineRule="auto"/>
              <w:jc w:val="center"/>
              <w:rPr>
                <w:sz w:val="16"/>
              </w:rPr>
            </w:pPr>
            <w:r w:rsidRPr="00FB28A6">
              <w:rPr>
                <w:sz w:val="16"/>
              </w:rPr>
              <w:t>No</w:t>
            </w:r>
          </w:p>
        </w:tc>
        <w:tc>
          <w:tcPr>
            <w:tcW w:w="630" w:type="dxa"/>
            <w:vAlign w:val="center"/>
          </w:tcPr>
          <w:p w14:paraId="5E4E1A69" w14:textId="77777777" w:rsidR="00761F42" w:rsidRPr="00FB28A6" w:rsidRDefault="00761F42" w:rsidP="006D7C01">
            <w:pPr>
              <w:autoSpaceDE w:val="0"/>
              <w:autoSpaceDN w:val="0"/>
              <w:adjustRightInd w:val="0"/>
              <w:spacing w:line="240" w:lineRule="auto"/>
              <w:jc w:val="center"/>
              <w:rPr>
                <w:sz w:val="16"/>
              </w:rPr>
            </w:pPr>
            <w:r w:rsidRPr="00FB28A6">
              <w:rPr>
                <w:sz w:val="16"/>
              </w:rPr>
              <w:t>663</w:t>
            </w:r>
          </w:p>
        </w:tc>
        <w:tc>
          <w:tcPr>
            <w:tcW w:w="568" w:type="dxa"/>
            <w:vAlign w:val="center"/>
          </w:tcPr>
          <w:p w14:paraId="7558135F" w14:textId="77777777" w:rsidR="00761F42" w:rsidRPr="00FB28A6" w:rsidRDefault="00761F42" w:rsidP="006D7C01">
            <w:pPr>
              <w:autoSpaceDE w:val="0"/>
              <w:autoSpaceDN w:val="0"/>
              <w:adjustRightInd w:val="0"/>
              <w:spacing w:line="240" w:lineRule="auto"/>
              <w:jc w:val="center"/>
              <w:rPr>
                <w:sz w:val="16"/>
              </w:rPr>
            </w:pPr>
            <w:r w:rsidRPr="00FB28A6">
              <w:rPr>
                <w:sz w:val="16"/>
              </w:rPr>
              <w:t>87.0</w:t>
            </w:r>
          </w:p>
        </w:tc>
        <w:tc>
          <w:tcPr>
            <w:tcW w:w="1126" w:type="dxa"/>
            <w:vAlign w:val="center"/>
          </w:tcPr>
          <w:p w14:paraId="4EEC0C90" w14:textId="77777777" w:rsidR="00761F42" w:rsidRPr="00FB28A6" w:rsidRDefault="00761F42" w:rsidP="006D7C01">
            <w:pPr>
              <w:autoSpaceDE w:val="0"/>
              <w:autoSpaceDN w:val="0"/>
              <w:adjustRightInd w:val="0"/>
              <w:spacing w:line="240" w:lineRule="auto"/>
              <w:jc w:val="center"/>
              <w:rPr>
                <w:sz w:val="16"/>
              </w:rPr>
            </w:pPr>
            <w:r w:rsidRPr="00FB28A6">
              <w:rPr>
                <w:sz w:val="16"/>
              </w:rPr>
              <w:t>497</w:t>
            </w:r>
          </w:p>
        </w:tc>
        <w:tc>
          <w:tcPr>
            <w:tcW w:w="959" w:type="dxa"/>
            <w:vAlign w:val="center"/>
          </w:tcPr>
          <w:p w14:paraId="50AABD43" w14:textId="77777777" w:rsidR="00761F42" w:rsidRPr="00FB28A6" w:rsidRDefault="00761F42" w:rsidP="006D7C01">
            <w:pPr>
              <w:autoSpaceDE w:val="0"/>
              <w:autoSpaceDN w:val="0"/>
              <w:adjustRightInd w:val="0"/>
              <w:spacing w:line="240" w:lineRule="auto"/>
              <w:jc w:val="center"/>
              <w:rPr>
                <w:sz w:val="16"/>
              </w:rPr>
            </w:pPr>
            <w:r w:rsidRPr="00FB28A6">
              <w:rPr>
                <w:sz w:val="16"/>
              </w:rPr>
              <w:t>90.5</w:t>
            </w:r>
          </w:p>
        </w:tc>
        <w:tc>
          <w:tcPr>
            <w:tcW w:w="630" w:type="dxa"/>
            <w:vAlign w:val="center"/>
          </w:tcPr>
          <w:p w14:paraId="412BA216" w14:textId="77777777" w:rsidR="00761F42" w:rsidRPr="00FB28A6" w:rsidRDefault="00761F42" w:rsidP="006D7C01">
            <w:pPr>
              <w:autoSpaceDE w:val="0"/>
              <w:autoSpaceDN w:val="0"/>
              <w:adjustRightInd w:val="0"/>
              <w:spacing w:line="240" w:lineRule="auto"/>
              <w:jc w:val="center"/>
              <w:rPr>
                <w:sz w:val="16"/>
              </w:rPr>
            </w:pPr>
            <w:r w:rsidRPr="00FB28A6">
              <w:rPr>
                <w:sz w:val="16"/>
              </w:rPr>
              <w:t>166</w:t>
            </w:r>
          </w:p>
        </w:tc>
        <w:tc>
          <w:tcPr>
            <w:tcW w:w="568" w:type="dxa"/>
            <w:vAlign w:val="center"/>
          </w:tcPr>
          <w:p w14:paraId="41F5EB4D" w14:textId="77777777" w:rsidR="00761F42" w:rsidRPr="00FB28A6" w:rsidRDefault="00761F42" w:rsidP="006D7C01">
            <w:pPr>
              <w:autoSpaceDE w:val="0"/>
              <w:autoSpaceDN w:val="0"/>
              <w:adjustRightInd w:val="0"/>
              <w:spacing w:line="240" w:lineRule="auto"/>
              <w:jc w:val="center"/>
              <w:rPr>
                <w:sz w:val="16"/>
              </w:rPr>
            </w:pPr>
            <w:r w:rsidRPr="00FB28A6">
              <w:rPr>
                <w:sz w:val="16"/>
              </w:rPr>
              <w:t>77.9</w:t>
            </w:r>
          </w:p>
        </w:tc>
      </w:tr>
      <w:tr w:rsidR="00761F42" w:rsidRPr="00FB28A6" w14:paraId="5CC8DD6A" w14:textId="77777777" w:rsidTr="00761F42">
        <w:tc>
          <w:tcPr>
            <w:tcW w:w="3376" w:type="dxa"/>
            <w:vAlign w:val="center"/>
          </w:tcPr>
          <w:p w14:paraId="3F685612" w14:textId="77777777" w:rsidR="00761F42" w:rsidRPr="00FB28A6" w:rsidRDefault="00761F42" w:rsidP="006D7C01">
            <w:pPr>
              <w:autoSpaceDE w:val="0"/>
              <w:autoSpaceDN w:val="0"/>
              <w:adjustRightInd w:val="0"/>
              <w:spacing w:line="240" w:lineRule="auto"/>
              <w:jc w:val="center"/>
              <w:rPr>
                <w:sz w:val="16"/>
              </w:rPr>
            </w:pPr>
            <w:r w:rsidRPr="00FB28A6">
              <w:rPr>
                <w:sz w:val="16"/>
              </w:rPr>
              <w:lastRenderedPageBreak/>
              <w:t>Yes</w:t>
            </w:r>
          </w:p>
        </w:tc>
        <w:tc>
          <w:tcPr>
            <w:tcW w:w="630" w:type="dxa"/>
            <w:vAlign w:val="center"/>
          </w:tcPr>
          <w:p w14:paraId="20BACB34" w14:textId="77777777" w:rsidR="00761F42" w:rsidRPr="00FB28A6" w:rsidRDefault="00761F42" w:rsidP="006D7C01">
            <w:pPr>
              <w:autoSpaceDE w:val="0"/>
              <w:autoSpaceDN w:val="0"/>
              <w:adjustRightInd w:val="0"/>
              <w:spacing w:line="240" w:lineRule="auto"/>
              <w:jc w:val="center"/>
              <w:rPr>
                <w:sz w:val="16"/>
              </w:rPr>
            </w:pPr>
            <w:r w:rsidRPr="00FB28A6">
              <w:rPr>
                <w:sz w:val="16"/>
              </w:rPr>
              <w:t>99</w:t>
            </w:r>
          </w:p>
        </w:tc>
        <w:tc>
          <w:tcPr>
            <w:tcW w:w="568" w:type="dxa"/>
            <w:vAlign w:val="center"/>
          </w:tcPr>
          <w:p w14:paraId="39125B7D" w14:textId="77777777" w:rsidR="00761F42" w:rsidRPr="00FB28A6" w:rsidRDefault="00761F42" w:rsidP="006D7C01">
            <w:pPr>
              <w:autoSpaceDE w:val="0"/>
              <w:autoSpaceDN w:val="0"/>
              <w:adjustRightInd w:val="0"/>
              <w:spacing w:line="240" w:lineRule="auto"/>
              <w:jc w:val="center"/>
              <w:rPr>
                <w:sz w:val="16"/>
              </w:rPr>
            </w:pPr>
            <w:r w:rsidRPr="00FB28A6">
              <w:rPr>
                <w:sz w:val="16"/>
              </w:rPr>
              <w:t>13.0</w:t>
            </w:r>
          </w:p>
        </w:tc>
        <w:tc>
          <w:tcPr>
            <w:tcW w:w="1126" w:type="dxa"/>
            <w:vAlign w:val="center"/>
          </w:tcPr>
          <w:p w14:paraId="104C9CD6" w14:textId="77777777" w:rsidR="00761F42" w:rsidRPr="00FB28A6" w:rsidRDefault="00761F42" w:rsidP="006D7C01">
            <w:pPr>
              <w:autoSpaceDE w:val="0"/>
              <w:autoSpaceDN w:val="0"/>
              <w:adjustRightInd w:val="0"/>
              <w:spacing w:line="240" w:lineRule="auto"/>
              <w:jc w:val="center"/>
              <w:rPr>
                <w:sz w:val="16"/>
              </w:rPr>
            </w:pPr>
            <w:r w:rsidRPr="00FB28A6">
              <w:rPr>
                <w:sz w:val="16"/>
              </w:rPr>
              <w:t>52</w:t>
            </w:r>
          </w:p>
        </w:tc>
        <w:tc>
          <w:tcPr>
            <w:tcW w:w="959" w:type="dxa"/>
            <w:vAlign w:val="center"/>
          </w:tcPr>
          <w:p w14:paraId="662969B9" w14:textId="77777777" w:rsidR="00761F42" w:rsidRPr="00FB28A6" w:rsidRDefault="00761F42" w:rsidP="006D7C01">
            <w:pPr>
              <w:autoSpaceDE w:val="0"/>
              <w:autoSpaceDN w:val="0"/>
              <w:adjustRightInd w:val="0"/>
              <w:spacing w:line="240" w:lineRule="auto"/>
              <w:jc w:val="center"/>
              <w:rPr>
                <w:sz w:val="16"/>
              </w:rPr>
            </w:pPr>
            <w:r w:rsidRPr="00FB28A6">
              <w:rPr>
                <w:sz w:val="16"/>
              </w:rPr>
              <w:t>9.5</w:t>
            </w:r>
          </w:p>
        </w:tc>
        <w:tc>
          <w:tcPr>
            <w:tcW w:w="630" w:type="dxa"/>
            <w:vAlign w:val="center"/>
          </w:tcPr>
          <w:p w14:paraId="5DC9CFF2" w14:textId="77777777" w:rsidR="00761F42" w:rsidRPr="00FB28A6" w:rsidRDefault="00761F42" w:rsidP="006D7C01">
            <w:pPr>
              <w:autoSpaceDE w:val="0"/>
              <w:autoSpaceDN w:val="0"/>
              <w:adjustRightInd w:val="0"/>
              <w:spacing w:line="240" w:lineRule="auto"/>
              <w:jc w:val="center"/>
              <w:rPr>
                <w:sz w:val="16"/>
              </w:rPr>
            </w:pPr>
            <w:r w:rsidRPr="00FB28A6">
              <w:rPr>
                <w:sz w:val="16"/>
              </w:rPr>
              <w:t>47</w:t>
            </w:r>
          </w:p>
        </w:tc>
        <w:tc>
          <w:tcPr>
            <w:tcW w:w="568" w:type="dxa"/>
            <w:vAlign w:val="center"/>
          </w:tcPr>
          <w:p w14:paraId="223B6CC7" w14:textId="77777777" w:rsidR="00761F42" w:rsidRPr="00FB28A6" w:rsidRDefault="00761F42" w:rsidP="006D7C01">
            <w:pPr>
              <w:autoSpaceDE w:val="0"/>
              <w:autoSpaceDN w:val="0"/>
              <w:adjustRightInd w:val="0"/>
              <w:spacing w:line="240" w:lineRule="auto"/>
              <w:jc w:val="center"/>
              <w:rPr>
                <w:sz w:val="16"/>
              </w:rPr>
            </w:pPr>
            <w:r w:rsidRPr="00FB28A6">
              <w:rPr>
                <w:sz w:val="16"/>
              </w:rPr>
              <w:t>22.1</w:t>
            </w:r>
          </w:p>
        </w:tc>
      </w:tr>
      <w:tr w:rsidR="00761F42" w:rsidRPr="00FB28A6" w14:paraId="022F14B9" w14:textId="77777777" w:rsidTr="00761F42">
        <w:tc>
          <w:tcPr>
            <w:tcW w:w="3376" w:type="dxa"/>
            <w:vAlign w:val="center"/>
          </w:tcPr>
          <w:p w14:paraId="20E32485" w14:textId="77777777" w:rsidR="00761F42" w:rsidRPr="00FB28A6" w:rsidRDefault="00761F42" w:rsidP="006D7C01">
            <w:pPr>
              <w:autoSpaceDE w:val="0"/>
              <w:autoSpaceDN w:val="0"/>
              <w:adjustRightInd w:val="0"/>
              <w:spacing w:line="240" w:lineRule="auto"/>
              <w:jc w:val="center"/>
              <w:rPr>
                <w:sz w:val="16"/>
              </w:rPr>
            </w:pPr>
            <w:r w:rsidRPr="00FB28A6">
              <w:rPr>
                <w:sz w:val="16"/>
              </w:rPr>
              <w:t xml:space="preserve">Poppers </w:t>
            </w:r>
          </w:p>
        </w:tc>
        <w:tc>
          <w:tcPr>
            <w:tcW w:w="630" w:type="dxa"/>
            <w:vAlign w:val="center"/>
          </w:tcPr>
          <w:p w14:paraId="44FCC334" w14:textId="77777777" w:rsidR="00761F42" w:rsidRPr="00FB28A6" w:rsidRDefault="00761F42" w:rsidP="006D7C01">
            <w:pPr>
              <w:autoSpaceDE w:val="0"/>
              <w:autoSpaceDN w:val="0"/>
              <w:adjustRightInd w:val="0"/>
              <w:spacing w:line="240" w:lineRule="auto"/>
              <w:jc w:val="center"/>
              <w:rPr>
                <w:sz w:val="16"/>
              </w:rPr>
            </w:pPr>
          </w:p>
        </w:tc>
        <w:tc>
          <w:tcPr>
            <w:tcW w:w="568" w:type="dxa"/>
            <w:vAlign w:val="center"/>
          </w:tcPr>
          <w:p w14:paraId="2FD98745" w14:textId="77777777" w:rsidR="00761F42" w:rsidRPr="00FB28A6" w:rsidRDefault="00761F42" w:rsidP="006D7C01">
            <w:pPr>
              <w:autoSpaceDE w:val="0"/>
              <w:autoSpaceDN w:val="0"/>
              <w:adjustRightInd w:val="0"/>
              <w:spacing w:line="240" w:lineRule="auto"/>
              <w:jc w:val="center"/>
              <w:rPr>
                <w:sz w:val="16"/>
              </w:rPr>
            </w:pPr>
          </w:p>
        </w:tc>
        <w:tc>
          <w:tcPr>
            <w:tcW w:w="1126" w:type="dxa"/>
            <w:vAlign w:val="center"/>
          </w:tcPr>
          <w:p w14:paraId="472732B0" w14:textId="77777777" w:rsidR="00761F42" w:rsidRPr="00FB28A6" w:rsidRDefault="00761F42" w:rsidP="006D7C01">
            <w:pPr>
              <w:autoSpaceDE w:val="0"/>
              <w:autoSpaceDN w:val="0"/>
              <w:adjustRightInd w:val="0"/>
              <w:spacing w:line="240" w:lineRule="auto"/>
              <w:jc w:val="center"/>
              <w:rPr>
                <w:sz w:val="16"/>
              </w:rPr>
            </w:pPr>
          </w:p>
        </w:tc>
        <w:tc>
          <w:tcPr>
            <w:tcW w:w="959" w:type="dxa"/>
            <w:vAlign w:val="center"/>
          </w:tcPr>
          <w:p w14:paraId="45D074DC" w14:textId="77777777" w:rsidR="00761F42" w:rsidRPr="00FB28A6" w:rsidRDefault="00761F42" w:rsidP="006D7C01">
            <w:pPr>
              <w:autoSpaceDE w:val="0"/>
              <w:autoSpaceDN w:val="0"/>
              <w:adjustRightInd w:val="0"/>
              <w:spacing w:line="240" w:lineRule="auto"/>
              <w:jc w:val="center"/>
              <w:rPr>
                <w:sz w:val="16"/>
              </w:rPr>
            </w:pPr>
          </w:p>
        </w:tc>
        <w:tc>
          <w:tcPr>
            <w:tcW w:w="630" w:type="dxa"/>
            <w:vAlign w:val="center"/>
          </w:tcPr>
          <w:p w14:paraId="691FFD7A" w14:textId="77777777" w:rsidR="00761F42" w:rsidRPr="00FB28A6" w:rsidRDefault="00761F42" w:rsidP="006D7C01">
            <w:pPr>
              <w:autoSpaceDE w:val="0"/>
              <w:autoSpaceDN w:val="0"/>
              <w:adjustRightInd w:val="0"/>
              <w:spacing w:line="240" w:lineRule="auto"/>
              <w:jc w:val="center"/>
              <w:rPr>
                <w:sz w:val="16"/>
              </w:rPr>
            </w:pPr>
          </w:p>
        </w:tc>
        <w:tc>
          <w:tcPr>
            <w:tcW w:w="568" w:type="dxa"/>
            <w:vAlign w:val="center"/>
          </w:tcPr>
          <w:p w14:paraId="0B4C1E32" w14:textId="77777777" w:rsidR="00761F42" w:rsidRPr="00FB28A6" w:rsidRDefault="00761F42" w:rsidP="006D7C01">
            <w:pPr>
              <w:autoSpaceDE w:val="0"/>
              <w:autoSpaceDN w:val="0"/>
              <w:adjustRightInd w:val="0"/>
              <w:spacing w:line="240" w:lineRule="auto"/>
              <w:jc w:val="center"/>
              <w:rPr>
                <w:sz w:val="16"/>
              </w:rPr>
            </w:pPr>
          </w:p>
        </w:tc>
      </w:tr>
      <w:tr w:rsidR="00761F42" w:rsidRPr="00FB28A6" w14:paraId="3D8CB506" w14:textId="77777777" w:rsidTr="00761F42">
        <w:tc>
          <w:tcPr>
            <w:tcW w:w="3376" w:type="dxa"/>
            <w:vAlign w:val="center"/>
          </w:tcPr>
          <w:p w14:paraId="633AA54B" w14:textId="77777777" w:rsidR="00761F42" w:rsidRPr="00FB28A6" w:rsidRDefault="00761F42" w:rsidP="006D7C01">
            <w:pPr>
              <w:autoSpaceDE w:val="0"/>
              <w:autoSpaceDN w:val="0"/>
              <w:adjustRightInd w:val="0"/>
              <w:spacing w:line="240" w:lineRule="auto"/>
              <w:jc w:val="center"/>
              <w:rPr>
                <w:sz w:val="16"/>
              </w:rPr>
            </w:pPr>
            <w:r w:rsidRPr="00FB28A6">
              <w:rPr>
                <w:sz w:val="16"/>
              </w:rPr>
              <w:t>No</w:t>
            </w:r>
          </w:p>
        </w:tc>
        <w:tc>
          <w:tcPr>
            <w:tcW w:w="630" w:type="dxa"/>
            <w:vAlign w:val="center"/>
          </w:tcPr>
          <w:p w14:paraId="5BE40EE8" w14:textId="77777777" w:rsidR="00761F42" w:rsidRPr="00FB28A6" w:rsidRDefault="00761F42" w:rsidP="006D7C01">
            <w:pPr>
              <w:autoSpaceDE w:val="0"/>
              <w:autoSpaceDN w:val="0"/>
              <w:adjustRightInd w:val="0"/>
              <w:spacing w:line="240" w:lineRule="auto"/>
              <w:jc w:val="center"/>
              <w:rPr>
                <w:sz w:val="16"/>
              </w:rPr>
            </w:pPr>
            <w:r w:rsidRPr="00FB28A6">
              <w:rPr>
                <w:sz w:val="16"/>
              </w:rPr>
              <w:t>598</w:t>
            </w:r>
          </w:p>
        </w:tc>
        <w:tc>
          <w:tcPr>
            <w:tcW w:w="568" w:type="dxa"/>
            <w:vAlign w:val="center"/>
          </w:tcPr>
          <w:p w14:paraId="571CB0E6" w14:textId="77777777" w:rsidR="00761F42" w:rsidRPr="00FB28A6" w:rsidRDefault="00761F42" w:rsidP="006D7C01">
            <w:pPr>
              <w:autoSpaceDE w:val="0"/>
              <w:autoSpaceDN w:val="0"/>
              <w:adjustRightInd w:val="0"/>
              <w:spacing w:line="240" w:lineRule="auto"/>
              <w:jc w:val="center"/>
              <w:rPr>
                <w:sz w:val="16"/>
              </w:rPr>
            </w:pPr>
            <w:r w:rsidRPr="00FB28A6">
              <w:rPr>
                <w:sz w:val="16"/>
              </w:rPr>
              <w:t>78.5</w:t>
            </w:r>
          </w:p>
        </w:tc>
        <w:tc>
          <w:tcPr>
            <w:tcW w:w="1126" w:type="dxa"/>
            <w:vAlign w:val="center"/>
          </w:tcPr>
          <w:p w14:paraId="02BB4080" w14:textId="77777777" w:rsidR="00761F42" w:rsidRPr="00FB28A6" w:rsidRDefault="00761F42" w:rsidP="006D7C01">
            <w:pPr>
              <w:autoSpaceDE w:val="0"/>
              <w:autoSpaceDN w:val="0"/>
              <w:adjustRightInd w:val="0"/>
              <w:spacing w:line="240" w:lineRule="auto"/>
              <w:jc w:val="center"/>
              <w:rPr>
                <w:sz w:val="16"/>
              </w:rPr>
            </w:pPr>
            <w:r w:rsidRPr="00FB28A6">
              <w:rPr>
                <w:sz w:val="16"/>
              </w:rPr>
              <w:t>466</w:t>
            </w:r>
          </w:p>
        </w:tc>
        <w:tc>
          <w:tcPr>
            <w:tcW w:w="959" w:type="dxa"/>
            <w:vAlign w:val="center"/>
          </w:tcPr>
          <w:p w14:paraId="64A612EA" w14:textId="77777777" w:rsidR="00761F42" w:rsidRPr="00FB28A6" w:rsidRDefault="00761F42" w:rsidP="006D7C01">
            <w:pPr>
              <w:autoSpaceDE w:val="0"/>
              <w:autoSpaceDN w:val="0"/>
              <w:adjustRightInd w:val="0"/>
              <w:spacing w:line="240" w:lineRule="auto"/>
              <w:jc w:val="center"/>
              <w:rPr>
                <w:sz w:val="16"/>
              </w:rPr>
            </w:pPr>
            <w:r w:rsidRPr="00FB28A6">
              <w:rPr>
                <w:sz w:val="16"/>
              </w:rPr>
              <w:t>84.9</w:t>
            </w:r>
          </w:p>
        </w:tc>
        <w:tc>
          <w:tcPr>
            <w:tcW w:w="630" w:type="dxa"/>
            <w:vAlign w:val="center"/>
          </w:tcPr>
          <w:p w14:paraId="52307F7D" w14:textId="77777777" w:rsidR="00761F42" w:rsidRPr="00FB28A6" w:rsidRDefault="00761F42" w:rsidP="006D7C01">
            <w:pPr>
              <w:autoSpaceDE w:val="0"/>
              <w:autoSpaceDN w:val="0"/>
              <w:adjustRightInd w:val="0"/>
              <w:spacing w:line="240" w:lineRule="auto"/>
              <w:jc w:val="center"/>
              <w:rPr>
                <w:sz w:val="16"/>
              </w:rPr>
            </w:pPr>
            <w:r w:rsidRPr="00FB28A6">
              <w:rPr>
                <w:sz w:val="16"/>
              </w:rPr>
              <w:t>132</w:t>
            </w:r>
          </w:p>
        </w:tc>
        <w:tc>
          <w:tcPr>
            <w:tcW w:w="568" w:type="dxa"/>
            <w:vAlign w:val="center"/>
          </w:tcPr>
          <w:p w14:paraId="2997BF25" w14:textId="77777777" w:rsidR="00761F42" w:rsidRPr="00FB28A6" w:rsidRDefault="00761F42" w:rsidP="006D7C01">
            <w:pPr>
              <w:autoSpaceDE w:val="0"/>
              <w:autoSpaceDN w:val="0"/>
              <w:adjustRightInd w:val="0"/>
              <w:spacing w:line="240" w:lineRule="auto"/>
              <w:jc w:val="center"/>
              <w:rPr>
                <w:sz w:val="16"/>
              </w:rPr>
            </w:pPr>
            <w:r w:rsidRPr="00FB28A6">
              <w:rPr>
                <w:sz w:val="16"/>
              </w:rPr>
              <w:t>62.0</w:t>
            </w:r>
          </w:p>
        </w:tc>
      </w:tr>
      <w:tr w:rsidR="00761F42" w:rsidRPr="00FB28A6" w14:paraId="5056C7BD" w14:textId="77777777" w:rsidTr="00761F42">
        <w:tc>
          <w:tcPr>
            <w:tcW w:w="3376" w:type="dxa"/>
            <w:vAlign w:val="center"/>
          </w:tcPr>
          <w:p w14:paraId="5A098510" w14:textId="77777777" w:rsidR="00761F42" w:rsidRPr="00FB28A6" w:rsidRDefault="00761F42" w:rsidP="006D7C01">
            <w:pPr>
              <w:autoSpaceDE w:val="0"/>
              <w:autoSpaceDN w:val="0"/>
              <w:adjustRightInd w:val="0"/>
              <w:spacing w:line="240" w:lineRule="auto"/>
              <w:jc w:val="center"/>
              <w:rPr>
                <w:sz w:val="16"/>
              </w:rPr>
            </w:pPr>
            <w:r w:rsidRPr="00FB28A6">
              <w:rPr>
                <w:sz w:val="16"/>
              </w:rPr>
              <w:t>Yes</w:t>
            </w:r>
          </w:p>
        </w:tc>
        <w:tc>
          <w:tcPr>
            <w:tcW w:w="630" w:type="dxa"/>
            <w:vAlign w:val="center"/>
          </w:tcPr>
          <w:p w14:paraId="3A42A781" w14:textId="77777777" w:rsidR="00761F42" w:rsidRPr="00FB28A6" w:rsidRDefault="00761F42" w:rsidP="006D7C01">
            <w:pPr>
              <w:autoSpaceDE w:val="0"/>
              <w:autoSpaceDN w:val="0"/>
              <w:adjustRightInd w:val="0"/>
              <w:spacing w:line="240" w:lineRule="auto"/>
              <w:jc w:val="center"/>
              <w:rPr>
                <w:sz w:val="16"/>
              </w:rPr>
            </w:pPr>
            <w:r w:rsidRPr="00FB28A6">
              <w:rPr>
                <w:sz w:val="16"/>
              </w:rPr>
              <w:t>164</w:t>
            </w:r>
          </w:p>
        </w:tc>
        <w:tc>
          <w:tcPr>
            <w:tcW w:w="568" w:type="dxa"/>
            <w:vAlign w:val="center"/>
          </w:tcPr>
          <w:p w14:paraId="2A20E0E6" w14:textId="77777777" w:rsidR="00761F42" w:rsidRPr="00FB28A6" w:rsidRDefault="00761F42" w:rsidP="006D7C01">
            <w:pPr>
              <w:autoSpaceDE w:val="0"/>
              <w:autoSpaceDN w:val="0"/>
              <w:adjustRightInd w:val="0"/>
              <w:spacing w:line="240" w:lineRule="auto"/>
              <w:jc w:val="center"/>
              <w:rPr>
                <w:sz w:val="16"/>
              </w:rPr>
            </w:pPr>
            <w:r w:rsidRPr="00FB28A6">
              <w:rPr>
                <w:sz w:val="16"/>
              </w:rPr>
              <w:t>21.5</w:t>
            </w:r>
          </w:p>
        </w:tc>
        <w:tc>
          <w:tcPr>
            <w:tcW w:w="1126" w:type="dxa"/>
            <w:vAlign w:val="center"/>
          </w:tcPr>
          <w:p w14:paraId="4A6093A6" w14:textId="77777777" w:rsidR="00761F42" w:rsidRPr="00FB28A6" w:rsidRDefault="00761F42" w:rsidP="006D7C01">
            <w:pPr>
              <w:autoSpaceDE w:val="0"/>
              <w:autoSpaceDN w:val="0"/>
              <w:adjustRightInd w:val="0"/>
              <w:spacing w:line="240" w:lineRule="auto"/>
              <w:jc w:val="center"/>
              <w:rPr>
                <w:sz w:val="16"/>
              </w:rPr>
            </w:pPr>
            <w:r w:rsidRPr="00FB28A6">
              <w:rPr>
                <w:sz w:val="16"/>
              </w:rPr>
              <w:t>83</w:t>
            </w:r>
          </w:p>
        </w:tc>
        <w:tc>
          <w:tcPr>
            <w:tcW w:w="959" w:type="dxa"/>
            <w:vAlign w:val="center"/>
          </w:tcPr>
          <w:p w14:paraId="760D14B4" w14:textId="77777777" w:rsidR="00761F42" w:rsidRPr="00FB28A6" w:rsidRDefault="00761F42" w:rsidP="006D7C01">
            <w:pPr>
              <w:autoSpaceDE w:val="0"/>
              <w:autoSpaceDN w:val="0"/>
              <w:adjustRightInd w:val="0"/>
              <w:spacing w:line="240" w:lineRule="auto"/>
              <w:jc w:val="center"/>
              <w:rPr>
                <w:sz w:val="16"/>
              </w:rPr>
            </w:pPr>
            <w:r w:rsidRPr="00FB28A6">
              <w:rPr>
                <w:sz w:val="16"/>
              </w:rPr>
              <w:t>15.1</w:t>
            </w:r>
          </w:p>
        </w:tc>
        <w:tc>
          <w:tcPr>
            <w:tcW w:w="630" w:type="dxa"/>
            <w:vAlign w:val="center"/>
          </w:tcPr>
          <w:p w14:paraId="6EE02F94" w14:textId="77777777" w:rsidR="00761F42" w:rsidRPr="00FB28A6" w:rsidRDefault="00761F42" w:rsidP="006D7C01">
            <w:pPr>
              <w:autoSpaceDE w:val="0"/>
              <w:autoSpaceDN w:val="0"/>
              <w:adjustRightInd w:val="0"/>
              <w:spacing w:line="240" w:lineRule="auto"/>
              <w:jc w:val="center"/>
              <w:rPr>
                <w:sz w:val="16"/>
              </w:rPr>
            </w:pPr>
            <w:r w:rsidRPr="00FB28A6">
              <w:rPr>
                <w:sz w:val="16"/>
              </w:rPr>
              <w:t>81</w:t>
            </w:r>
          </w:p>
        </w:tc>
        <w:tc>
          <w:tcPr>
            <w:tcW w:w="568" w:type="dxa"/>
            <w:vAlign w:val="center"/>
          </w:tcPr>
          <w:p w14:paraId="298E3A14" w14:textId="77777777" w:rsidR="00761F42" w:rsidRPr="00FB28A6" w:rsidRDefault="00761F42" w:rsidP="006D7C01">
            <w:pPr>
              <w:autoSpaceDE w:val="0"/>
              <w:autoSpaceDN w:val="0"/>
              <w:adjustRightInd w:val="0"/>
              <w:spacing w:line="240" w:lineRule="auto"/>
              <w:jc w:val="center"/>
              <w:rPr>
                <w:sz w:val="16"/>
              </w:rPr>
            </w:pPr>
            <w:r w:rsidRPr="00FB28A6">
              <w:rPr>
                <w:sz w:val="16"/>
              </w:rPr>
              <w:t>38.0</w:t>
            </w:r>
          </w:p>
        </w:tc>
      </w:tr>
      <w:tr w:rsidR="00761F42" w:rsidRPr="00FB28A6" w14:paraId="3DBB8B9D" w14:textId="77777777" w:rsidTr="00761F42">
        <w:tc>
          <w:tcPr>
            <w:tcW w:w="3376" w:type="dxa"/>
            <w:vAlign w:val="center"/>
          </w:tcPr>
          <w:p w14:paraId="2C397986" w14:textId="77777777" w:rsidR="00761F42" w:rsidRPr="00FB28A6" w:rsidRDefault="00761F42" w:rsidP="006D7C01">
            <w:pPr>
              <w:autoSpaceDE w:val="0"/>
              <w:autoSpaceDN w:val="0"/>
              <w:adjustRightInd w:val="0"/>
              <w:spacing w:line="240" w:lineRule="auto"/>
              <w:jc w:val="center"/>
              <w:rPr>
                <w:sz w:val="16"/>
              </w:rPr>
            </w:pPr>
            <w:r w:rsidRPr="00FB28A6">
              <w:rPr>
                <w:sz w:val="16"/>
              </w:rPr>
              <w:t>Ecstasy/MDMA</w:t>
            </w:r>
          </w:p>
        </w:tc>
        <w:tc>
          <w:tcPr>
            <w:tcW w:w="630" w:type="dxa"/>
            <w:vAlign w:val="center"/>
          </w:tcPr>
          <w:p w14:paraId="33F7D7AE" w14:textId="77777777" w:rsidR="00761F42" w:rsidRPr="00FB28A6" w:rsidRDefault="00761F42" w:rsidP="006D7C01">
            <w:pPr>
              <w:autoSpaceDE w:val="0"/>
              <w:autoSpaceDN w:val="0"/>
              <w:adjustRightInd w:val="0"/>
              <w:spacing w:line="240" w:lineRule="auto"/>
              <w:jc w:val="center"/>
              <w:rPr>
                <w:sz w:val="16"/>
              </w:rPr>
            </w:pPr>
          </w:p>
        </w:tc>
        <w:tc>
          <w:tcPr>
            <w:tcW w:w="568" w:type="dxa"/>
            <w:vAlign w:val="center"/>
          </w:tcPr>
          <w:p w14:paraId="461A0B6C" w14:textId="77777777" w:rsidR="00761F42" w:rsidRPr="00FB28A6" w:rsidRDefault="00761F42" w:rsidP="006D7C01">
            <w:pPr>
              <w:autoSpaceDE w:val="0"/>
              <w:autoSpaceDN w:val="0"/>
              <w:adjustRightInd w:val="0"/>
              <w:spacing w:line="240" w:lineRule="auto"/>
              <w:jc w:val="center"/>
              <w:rPr>
                <w:sz w:val="16"/>
              </w:rPr>
            </w:pPr>
          </w:p>
        </w:tc>
        <w:tc>
          <w:tcPr>
            <w:tcW w:w="1126" w:type="dxa"/>
            <w:vAlign w:val="center"/>
          </w:tcPr>
          <w:p w14:paraId="70350692" w14:textId="77777777" w:rsidR="00761F42" w:rsidRPr="00FB28A6" w:rsidRDefault="00761F42" w:rsidP="006D7C01">
            <w:pPr>
              <w:autoSpaceDE w:val="0"/>
              <w:autoSpaceDN w:val="0"/>
              <w:adjustRightInd w:val="0"/>
              <w:spacing w:line="240" w:lineRule="auto"/>
              <w:jc w:val="center"/>
              <w:rPr>
                <w:sz w:val="16"/>
              </w:rPr>
            </w:pPr>
          </w:p>
        </w:tc>
        <w:tc>
          <w:tcPr>
            <w:tcW w:w="959" w:type="dxa"/>
            <w:vAlign w:val="center"/>
          </w:tcPr>
          <w:p w14:paraId="3D4A1529" w14:textId="77777777" w:rsidR="00761F42" w:rsidRPr="00FB28A6" w:rsidRDefault="00761F42" w:rsidP="006D7C01">
            <w:pPr>
              <w:autoSpaceDE w:val="0"/>
              <w:autoSpaceDN w:val="0"/>
              <w:adjustRightInd w:val="0"/>
              <w:spacing w:line="240" w:lineRule="auto"/>
              <w:jc w:val="center"/>
              <w:rPr>
                <w:sz w:val="16"/>
              </w:rPr>
            </w:pPr>
          </w:p>
        </w:tc>
        <w:tc>
          <w:tcPr>
            <w:tcW w:w="630" w:type="dxa"/>
            <w:vAlign w:val="center"/>
          </w:tcPr>
          <w:p w14:paraId="5E1AA520" w14:textId="77777777" w:rsidR="00761F42" w:rsidRPr="00FB28A6" w:rsidRDefault="00761F42" w:rsidP="006D7C01">
            <w:pPr>
              <w:autoSpaceDE w:val="0"/>
              <w:autoSpaceDN w:val="0"/>
              <w:adjustRightInd w:val="0"/>
              <w:spacing w:line="240" w:lineRule="auto"/>
              <w:jc w:val="center"/>
              <w:rPr>
                <w:sz w:val="16"/>
              </w:rPr>
            </w:pPr>
          </w:p>
        </w:tc>
        <w:tc>
          <w:tcPr>
            <w:tcW w:w="568" w:type="dxa"/>
            <w:vAlign w:val="center"/>
          </w:tcPr>
          <w:p w14:paraId="3F3DB7A8" w14:textId="77777777" w:rsidR="00761F42" w:rsidRPr="00FB28A6" w:rsidRDefault="00761F42" w:rsidP="006D7C01">
            <w:pPr>
              <w:autoSpaceDE w:val="0"/>
              <w:autoSpaceDN w:val="0"/>
              <w:adjustRightInd w:val="0"/>
              <w:spacing w:line="240" w:lineRule="auto"/>
              <w:jc w:val="center"/>
              <w:rPr>
                <w:sz w:val="16"/>
              </w:rPr>
            </w:pPr>
          </w:p>
        </w:tc>
      </w:tr>
      <w:tr w:rsidR="00761F42" w:rsidRPr="00FB28A6" w14:paraId="0A80FA21" w14:textId="77777777" w:rsidTr="00761F42">
        <w:tc>
          <w:tcPr>
            <w:tcW w:w="3376" w:type="dxa"/>
            <w:vAlign w:val="center"/>
          </w:tcPr>
          <w:p w14:paraId="5EE7C8DF" w14:textId="77777777" w:rsidR="00761F42" w:rsidRPr="00FB28A6" w:rsidRDefault="00761F42" w:rsidP="006D7C01">
            <w:pPr>
              <w:autoSpaceDE w:val="0"/>
              <w:autoSpaceDN w:val="0"/>
              <w:adjustRightInd w:val="0"/>
              <w:spacing w:line="240" w:lineRule="auto"/>
              <w:jc w:val="center"/>
              <w:rPr>
                <w:sz w:val="16"/>
              </w:rPr>
            </w:pPr>
            <w:r w:rsidRPr="00FB28A6">
              <w:rPr>
                <w:sz w:val="16"/>
              </w:rPr>
              <w:t>No</w:t>
            </w:r>
          </w:p>
        </w:tc>
        <w:tc>
          <w:tcPr>
            <w:tcW w:w="630" w:type="dxa"/>
            <w:vAlign w:val="center"/>
          </w:tcPr>
          <w:p w14:paraId="7D11EDBF" w14:textId="77777777" w:rsidR="00761F42" w:rsidRPr="00FB28A6" w:rsidRDefault="00761F42" w:rsidP="006D7C01">
            <w:pPr>
              <w:autoSpaceDE w:val="0"/>
              <w:autoSpaceDN w:val="0"/>
              <w:adjustRightInd w:val="0"/>
              <w:spacing w:line="240" w:lineRule="auto"/>
              <w:jc w:val="center"/>
              <w:rPr>
                <w:sz w:val="16"/>
              </w:rPr>
            </w:pPr>
            <w:r w:rsidRPr="00FB28A6">
              <w:rPr>
                <w:sz w:val="16"/>
              </w:rPr>
              <w:t>723</w:t>
            </w:r>
          </w:p>
        </w:tc>
        <w:tc>
          <w:tcPr>
            <w:tcW w:w="568" w:type="dxa"/>
            <w:vAlign w:val="center"/>
          </w:tcPr>
          <w:p w14:paraId="33DAB751" w14:textId="77777777" w:rsidR="00761F42" w:rsidRPr="00FB28A6" w:rsidRDefault="00761F42" w:rsidP="006D7C01">
            <w:pPr>
              <w:autoSpaceDE w:val="0"/>
              <w:autoSpaceDN w:val="0"/>
              <w:adjustRightInd w:val="0"/>
              <w:spacing w:line="240" w:lineRule="auto"/>
              <w:jc w:val="center"/>
              <w:rPr>
                <w:sz w:val="16"/>
              </w:rPr>
            </w:pPr>
            <w:r w:rsidRPr="00FB28A6">
              <w:rPr>
                <w:sz w:val="16"/>
              </w:rPr>
              <w:t>94.9</w:t>
            </w:r>
          </w:p>
        </w:tc>
        <w:tc>
          <w:tcPr>
            <w:tcW w:w="1126" w:type="dxa"/>
            <w:vAlign w:val="center"/>
          </w:tcPr>
          <w:p w14:paraId="68B76CE0" w14:textId="77777777" w:rsidR="00761F42" w:rsidRPr="00FB28A6" w:rsidRDefault="00761F42" w:rsidP="006D7C01">
            <w:pPr>
              <w:autoSpaceDE w:val="0"/>
              <w:autoSpaceDN w:val="0"/>
              <w:adjustRightInd w:val="0"/>
              <w:spacing w:line="240" w:lineRule="auto"/>
              <w:jc w:val="center"/>
              <w:rPr>
                <w:sz w:val="16"/>
              </w:rPr>
            </w:pPr>
            <w:r w:rsidRPr="00FB28A6">
              <w:rPr>
                <w:sz w:val="16"/>
              </w:rPr>
              <w:t>524</w:t>
            </w:r>
          </w:p>
        </w:tc>
        <w:tc>
          <w:tcPr>
            <w:tcW w:w="959" w:type="dxa"/>
            <w:vAlign w:val="center"/>
          </w:tcPr>
          <w:p w14:paraId="5FD8AE08" w14:textId="77777777" w:rsidR="00761F42" w:rsidRPr="00FB28A6" w:rsidRDefault="00761F42" w:rsidP="006D7C01">
            <w:pPr>
              <w:autoSpaceDE w:val="0"/>
              <w:autoSpaceDN w:val="0"/>
              <w:adjustRightInd w:val="0"/>
              <w:spacing w:line="240" w:lineRule="auto"/>
              <w:jc w:val="center"/>
              <w:rPr>
                <w:sz w:val="16"/>
              </w:rPr>
            </w:pPr>
            <w:r w:rsidRPr="00FB28A6">
              <w:rPr>
                <w:sz w:val="16"/>
              </w:rPr>
              <w:t>95.5</w:t>
            </w:r>
          </w:p>
        </w:tc>
        <w:tc>
          <w:tcPr>
            <w:tcW w:w="630" w:type="dxa"/>
            <w:vAlign w:val="center"/>
          </w:tcPr>
          <w:p w14:paraId="16994EE3" w14:textId="77777777" w:rsidR="00761F42" w:rsidRPr="00FB28A6" w:rsidRDefault="00761F42" w:rsidP="006D7C01">
            <w:pPr>
              <w:autoSpaceDE w:val="0"/>
              <w:autoSpaceDN w:val="0"/>
              <w:adjustRightInd w:val="0"/>
              <w:spacing w:line="240" w:lineRule="auto"/>
              <w:jc w:val="center"/>
              <w:rPr>
                <w:sz w:val="16"/>
              </w:rPr>
            </w:pPr>
            <w:r w:rsidRPr="00FB28A6">
              <w:rPr>
                <w:sz w:val="16"/>
              </w:rPr>
              <w:t>199</w:t>
            </w:r>
          </w:p>
        </w:tc>
        <w:tc>
          <w:tcPr>
            <w:tcW w:w="568" w:type="dxa"/>
            <w:vAlign w:val="center"/>
          </w:tcPr>
          <w:p w14:paraId="1274161C" w14:textId="77777777" w:rsidR="00761F42" w:rsidRPr="00FB28A6" w:rsidRDefault="00761F42" w:rsidP="006D7C01">
            <w:pPr>
              <w:autoSpaceDE w:val="0"/>
              <w:autoSpaceDN w:val="0"/>
              <w:adjustRightInd w:val="0"/>
              <w:spacing w:line="240" w:lineRule="auto"/>
              <w:jc w:val="center"/>
              <w:rPr>
                <w:sz w:val="16"/>
              </w:rPr>
            </w:pPr>
            <w:r w:rsidRPr="00FB28A6">
              <w:rPr>
                <w:sz w:val="16"/>
              </w:rPr>
              <w:t>93.4</w:t>
            </w:r>
          </w:p>
        </w:tc>
      </w:tr>
      <w:tr w:rsidR="00761F42" w:rsidRPr="00FB28A6" w14:paraId="14C42B0C" w14:textId="77777777" w:rsidTr="00761F42">
        <w:tc>
          <w:tcPr>
            <w:tcW w:w="3376" w:type="dxa"/>
            <w:vAlign w:val="center"/>
          </w:tcPr>
          <w:p w14:paraId="1108822F" w14:textId="77777777" w:rsidR="00761F42" w:rsidRPr="00FB28A6" w:rsidRDefault="00761F42" w:rsidP="006D7C01">
            <w:pPr>
              <w:autoSpaceDE w:val="0"/>
              <w:autoSpaceDN w:val="0"/>
              <w:adjustRightInd w:val="0"/>
              <w:spacing w:line="240" w:lineRule="auto"/>
              <w:jc w:val="center"/>
              <w:rPr>
                <w:sz w:val="16"/>
              </w:rPr>
            </w:pPr>
            <w:r w:rsidRPr="00FB28A6">
              <w:rPr>
                <w:sz w:val="16"/>
              </w:rPr>
              <w:t>Yes</w:t>
            </w:r>
          </w:p>
        </w:tc>
        <w:tc>
          <w:tcPr>
            <w:tcW w:w="630" w:type="dxa"/>
            <w:vAlign w:val="center"/>
          </w:tcPr>
          <w:p w14:paraId="0E76EF69" w14:textId="77777777" w:rsidR="00761F42" w:rsidRPr="00FB28A6" w:rsidRDefault="00761F42" w:rsidP="006D7C01">
            <w:pPr>
              <w:autoSpaceDE w:val="0"/>
              <w:autoSpaceDN w:val="0"/>
              <w:adjustRightInd w:val="0"/>
              <w:spacing w:line="240" w:lineRule="auto"/>
              <w:jc w:val="center"/>
              <w:rPr>
                <w:sz w:val="16"/>
              </w:rPr>
            </w:pPr>
            <w:r w:rsidRPr="00FB28A6">
              <w:rPr>
                <w:sz w:val="16"/>
              </w:rPr>
              <w:t>39</w:t>
            </w:r>
          </w:p>
        </w:tc>
        <w:tc>
          <w:tcPr>
            <w:tcW w:w="568" w:type="dxa"/>
            <w:vAlign w:val="center"/>
          </w:tcPr>
          <w:p w14:paraId="03CB5AAD" w14:textId="77777777" w:rsidR="00761F42" w:rsidRPr="00FB28A6" w:rsidRDefault="00761F42" w:rsidP="006D7C01">
            <w:pPr>
              <w:autoSpaceDE w:val="0"/>
              <w:autoSpaceDN w:val="0"/>
              <w:adjustRightInd w:val="0"/>
              <w:spacing w:line="240" w:lineRule="auto"/>
              <w:jc w:val="center"/>
              <w:rPr>
                <w:sz w:val="16"/>
              </w:rPr>
            </w:pPr>
            <w:r w:rsidRPr="00FB28A6">
              <w:rPr>
                <w:sz w:val="16"/>
              </w:rPr>
              <w:t>5.1</w:t>
            </w:r>
          </w:p>
        </w:tc>
        <w:tc>
          <w:tcPr>
            <w:tcW w:w="1126" w:type="dxa"/>
            <w:vAlign w:val="center"/>
          </w:tcPr>
          <w:p w14:paraId="2B6255EC" w14:textId="77777777" w:rsidR="00761F42" w:rsidRPr="00FB28A6" w:rsidRDefault="00761F42" w:rsidP="006D7C01">
            <w:pPr>
              <w:autoSpaceDE w:val="0"/>
              <w:autoSpaceDN w:val="0"/>
              <w:adjustRightInd w:val="0"/>
              <w:spacing w:line="240" w:lineRule="auto"/>
              <w:jc w:val="center"/>
              <w:rPr>
                <w:sz w:val="16"/>
              </w:rPr>
            </w:pPr>
            <w:r w:rsidRPr="00FB28A6">
              <w:rPr>
                <w:sz w:val="16"/>
              </w:rPr>
              <w:t>25</w:t>
            </w:r>
          </w:p>
        </w:tc>
        <w:tc>
          <w:tcPr>
            <w:tcW w:w="959" w:type="dxa"/>
            <w:vAlign w:val="center"/>
          </w:tcPr>
          <w:p w14:paraId="7687059D" w14:textId="77777777" w:rsidR="00761F42" w:rsidRPr="00FB28A6" w:rsidRDefault="00761F42" w:rsidP="006D7C01">
            <w:pPr>
              <w:autoSpaceDE w:val="0"/>
              <w:autoSpaceDN w:val="0"/>
              <w:adjustRightInd w:val="0"/>
              <w:spacing w:line="240" w:lineRule="auto"/>
              <w:jc w:val="center"/>
              <w:rPr>
                <w:sz w:val="16"/>
              </w:rPr>
            </w:pPr>
            <w:r w:rsidRPr="00FB28A6">
              <w:rPr>
                <w:sz w:val="16"/>
              </w:rPr>
              <w:t>4.6</w:t>
            </w:r>
          </w:p>
        </w:tc>
        <w:tc>
          <w:tcPr>
            <w:tcW w:w="630" w:type="dxa"/>
            <w:vAlign w:val="center"/>
          </w:tcPr>
          <w:p w14:paraId="34EF51CB" w14:textId="77777777" w:rsidR="00761F42" w:rsidRPr="00FB28A6" w:rsidRDefault="00761F42" w:rsidP="006D7C01">
            <w:pPr>
              <w:autoSpaceDE w:val="0"/>
              <w:autoSpaceDN w:val="0"/>
              <w:adjustRightInd w:val="0"/>
              <w:spacing w:line="240" w:lineRule="auto"/>
              <w:jc w:val="center"/>
              <w:rPr>
                <w:sz w:val="16"/>
              </w:rPr>
            </w:pPr>
            <w:r w:rsidRPr="00FB28A6">
              <w:rPr>
                <w:sz w:val="16"/>
              </w:rPr>
              <w:t>14</w:t>
            </w:r>
          </w:p>
        </w:tc>
        <w:tc>
          <w:tcPr>
            <w:tcW w:w="568" w:type="dxa"/>
            <w:vAlign w:val="center"/>
          </w:tcPr>
          <w:p w14:paraId="5C21B907" w14:textId="77777777" w:rsidR="00761F42" w:rsidRPr="00FB28A6" w:rsidRDefault="00761F42" w:rsidP="006D7C01">
            <w:pPr>
              <w:autoSpaceDE w:val="0"/>
              <w:autoSpaceDN w:val="0"/>
              <w:adjustRightInd w:val="0"/>
              <w:spacing w:line="240" w:lineRule="auto"/>
              <w:jc w:val="center"/>
              <w:rPr>
                <w:sz w:val="16"/>
              </w:rPr>
            </w:pPr>
            <w:r w:rsidRPr="00FB28A6">
              <w:rPr>
                <w:sz w:val="16"/>
              </w:rPr>
              <w:t>6.6</w:t>
            </w:r>
          </w:p>
        </w:tc>
      </w:tr>
      <w:tr w:rsidR="00761F42" w:rsidRPr="00FB28A6" w14:paraId="3B6448CE" w14:textId="77777777" w:rsidTr="00761F42">
        <w:tc>
          <w:tcPr>
            <w:tcW w:w="3376" w:type="dxa"/>
            <w:vAlign w:val="center"/>
          </w:tcPr>
          <w:p w14:paraId="44B4153F" w14:textId="77777777" w:rsidR="00761F42" w:rsidRPr="00FB28A6" w:rsidRDefault="00761F42" w:rsidP="006D7C01">
            <w:pPr>
              <w:autoSpaceDE w:val="0"/>
              <w:autoSpaceDN w:val="0"/>
              <w:adjustRightInd w:val="0"/>
              <w:spacing w:line="240" w:lineRule="auto"/>
              <w:jc w:val="center"/>
              <w:rPr>
                <w:sz w:val="16"/>
              </w:rPr>
            </w:pPr>
            <w:r w:rsidRPr="00FB28A6">
              <w:rPr>
                <w:sz w:val="16"/>
              </w:rPr>
              <w:t>GHB</w:t>
            </w:r>
          </w:p>
        </w:tc>
        <w:tc>
          <w:tcPr>
            <w:tcW w:w="630" w:type="dxa"/>
            <w:vAlign w:val="center"/>
          </w:tcPr>
          <w:p w14:paraId="4B9FD9F8" w14:textId="77777777" w:rsidR="00761F42" w:rsidRPr="00FB28A6" w:rsidRDefault="00761F42" w:rsidP="006D7C01">
            <w:pPr>
              <w:autoSpaceDE w:val="0"/>
              <w:autoSpaceDN w:val="0"/>
              <w:adjustRightInd w:val="0"/>
              <w:spacing w:line="240" w:lineRule="auto"/>
              <w:jc w:val="center"/>
              <w:rPr>
                <w:sz w:val="16"/>
              </w:rPr>
            </w:pPr>
          </w:p>
        </w:tc>
        <w:tc>
          <w:tcPr>
            <w:tcW w:w="568" w:type="dxa"/>
            <w:vAlign w:val="center"/>
          </w:tcPr>
          <w:p w14:paraId="4E79CEE4" w14:textId="77777777" w:rsidR="00761F42" w:rsidRPr="00FB28A6" w:rsidRDefault="00761F42" w:rsidP="006D7C01">
            <w:pPr>
              <w:autoSpaceDE w:val="0"/>
              <w:autoSpaceDN w:val="0"/>
              <w:adjustRightInd w:val="0"/>
              <w:spacing w:line="240" w:lineRule="auto"/>
              <w:jc w:val="center"/>
              <w:rPr>
                <w:sz w:val="16"/>
              </w:rPr>
            </w:pPr>
          </w:p>
        </w:tc>
        <w:tc>
          <w:tcPr>
            <w:tcW w:w="1126" w:type="dxa"/>
            <w:vAlign w:val="center"/>
          </w:tcPr>
          <w:p w14:paraId="3202EBD4" w14:textId="77777777" w:rsidR="00761F42" w:rsidRPr="00FB28A6" w:rsidRDefault="00761F42" w:rsidP="006D7C01">
            <w:pPr>
              <w:autoSpaceDE w:val="0"/>
              <w:autoSpaceDN w:val="0"/>
              <w:adjustRightInd w:val="0"/>
              <w:spacing w:line="240" w:lineRule="auto"/>
              <w:jc w:val="center"/>
              <w:rPr>
                <w:sz w:val="16"/>
              </w:rPr>
            </w:pPr>
          </w:p>
        </w:tc>
        <w:tc>
          <w:tcPr>
            <w:tcW w:w="959" w:type="dxa"/>
            <w:vAlign w:val="center"/>
          </w:tcPr>
          <w:p w14:paraId="351DE62E" w14:textId="77777777" w:rsidR="00761F42" w:rsidRPr="00FB28A6" w:rsidRDefault="00761F42" w:rsidP="006D7C01">
            <w:pPr>
              <w:autoSpaceDE w:val="0"/>
              <w:autoSpaceDN w:val="0"/>
              <w:adjustRightInd w:val="0"/>
              <w:spacing w:line="240" w:lineRule="auto"/>
              <w:jc w:val="center"/>
              <w:rPr>
                <w:sz w:val="16"/>
              </w:rPr>
            </w:pPr>
          </w:p>
        </w:tc>
        <w:tc>
          <w:tcPr>
            <w:tcW w:w="630" w:type="dxa"/>
            <w:vAlign w:val="center"/>
          </w:tcPr>
          <w:p w14:paraId="57143519" w14:textId="77777777" w:rsidR="00761F42" w:rsidRPr="00FB28A6" w:rsidRDefault="00761F42" w:rsidP="006D7C01">
            <w:pPr>
              <w:autoSpaceDE w:val="0"/>
              <w:autoSpaceDN w:val="0"/>
              <w:adjustRightInd w:val="0"/>
              <w:spacing w:line="240" w:lineRule="auto"/>
              <w:jc w:val="center"/>
              <w:rPr>
                <w:sz w:val="16"/>
              </w:rPr>
            </w:pPr>
          </w:p>
        </w:tc>
        <w:tc>
          <w:tcPr>
            <w:tcW w:w="568" w:type="dxa"/>
            <w:vAlign w:val="center"/>
          </w:tcPr>
          <w:p w14:paraId="3D45D760" w14:textId="77777777" w:rsidR="00761F42" w:rsidRPr="00FB28A6" w:rsidRDefault="00761F42" w:rsidP="006D7C01">
            <w:pPr>
              <w:autoSpaceDE w:val="0"/>
              <w:autoSpaceDN w:val="0"/>
              <w:adjustRightInd w:val="0"/>
              <w:spacing w:line="240" w:lineRule="auto"/>
              <w:jc w:val="center"/>
              <w:rPr>
                <w:sz w:val="16"/>
              </w:rPr>
            </w:pPr>
          </w:p>
        </w:tc>
      </w:tr>
      <w:tr w:rsidR="00761F42" w:rsidRPr="00FB28A6" w14:paraId="2990B4BF" w14:textId="77777777" w:rsidTr="00761F42">
        <w:tc>
          <w:tcPr>
            <w:tcW w:w="3376" w:type="dxa"/>
            <w:vAlign w:val="center"/>
          </w:tcPr>
          <w:p w14:paraId="1149D2E4" w14:textId="77777777" w:rsidR="00761F42" w:rsidRPr="00FB28A6" w:rsidRDefault="00761F42" w:rsidP="006D7C01">
            <w:pPr>
              <w:autoSpaceDE w:val="0"/>
              <w:autoSpaceDN w:val="0"/>
              <w:adjustRightInd w:val="0"/>
              <w:spacing w:line="240" w:lineRule="auto"/>
              <w:jc w:val="center"/>
              <w:rPr>
                <w:sz w:val="16"/>
              </w:rPr>
            </w:pPr>
            <w:r w:rsidRPr="00FB28A6">
              <w:rPr>
                <w:sz w:val="16"/>
              </w:rPr>
              <w:t>No</w:t>
            </w:r>
          </w:p>
        </w:tc>
        <w:tc>
          <w:tcPr>
            <w:tcW w:w="630" w:type="dxa"/>
            <w:vAlign w:val="center"/>
          </w:tcPr>
          <w:p w14:paraId="582C3650" w14:textId="77777777" w:rsidR="00761F42" w:rsidRPr="00FB28A6" w:rsidRDefault="00761F42" w:rsidP="006D7C01">
            <w:pPr>
              <w:autoSpaceDE w:val="0"/>
              <w:autoSpaceDN w:val="0"/>
              <w:adjustRightInd w:val="0"/>
              <w:spacing w:line="240" w:lineRule="auto"/>
              <w:jc w:val="center"/>
              <w:rPr>
                <w:sz w:val="16"/>
              </w:rPr>
            </w:pPr>
            <w:r w:rsidRPr="00FB28A6">
              <w:rPr>
                <w:sz w:val="16"/>
              </w:rPr>
              <w:t>720</w:t>
            </w:r>
          </w:p>
        </w:tc>
        <w:tc>
          <w:tcPr>
            <w:tcW w:w="568" w:type="dxa"/>
            <w:vAlign w:val="center"/>
          </w:tcPr>
          <w:p w14:paraId="332C91D3" w14:textId="77777777" w:rsidR="00761F42" w:rsidRPr="00FB28A6" w:rsidRDefault="00761F42" w:rsidP="006D7C01">
            <w:pPr>
              <w:autoSpaceDE w:val="0"/>
              <w:autoSpaceDN w:val="0"/>
              <w:adjustRightInd w:val="0"/>
              <w:spacing w:line="240" w:lineRule="auto"/>
              <w:jc w:val="center"/>
              <w:rPr>
                <w:sz w:val="16"/>
              </w:rPr>
            </w:pPr>
            <w:r w:rsidRPr="00FB28A6">
              <w:rPr>
                <w:sz w:val="16"/>
              </w:rPr>
              <w:t>94.5</w:t>
            </w:r>
          </w:p>
        </w:tc>
        <w:tc>
          <w:tcPr>
            <w:tcW w:w="1126" w:type="dxa"/>
            <w:vAlign w:val="center"/>
          </w:tcPr>
          <w:p w14:paraId="4FE321AB" w14:textId="77777777" w:rsidR="00761F42" w:rsidRPr="00FB28A6" w:rsidRDefault="00761F42" w:rsidP="006D7C01">
            <w:pPr>
              <w:autoSpaceDE w:val="0"/>
              <w:autoSpaceDN w:val="0"/>
              <w:adjustRightInd w:val="0"/>
              <w:spacing w:line="240" w:lineRule="auto"/>
              <w:jc w:val="center"/>
              <w:rPr>
                <w:sz w:val="16"/>
              </w:rPr>
            </w:pPr>
            <w:r w:rsidRPr="00FB28A6">
              <w:rPr>
                <w:sz w:val="16"/>
              </w:rPr>
              <w:t>532</w:t>
            </w:r>
          </w:p>
        </w:tc>
        <w:tc>
          <w:tcPr>
            <w:tcW w:w="959" w:type="dxa"/>
            <w:vAlign w:val="center"/>
          </w:tcPr>
          <w:p w14:paraId="578F8B0A" w14:textId="77777777" w:rsidR="00761F42" w:rsidRPr="00FB28A6" w:rsidRDefault="00761F42" w:rsidP="006D7C01">
            <w:pPr>
              <w:autoSpaceDE w:val="0"/>
              <w:autoSpaceDN w:val="0"/>
              <w:adjustRightInd w:val="0"/>
              <w:spacing w:line="240" w:lineRule="auto"/>
              <w:jc w:val="center"/>
              <w:rPr>
                <w:sz w:val="16"/>
              </w:rPr>
            </w:pPr>
            <w:r w:rsidRPr="00FB28A6">
              <w:rPr>
                <w:sz w:val="16"/>
              </w:rPr>
              <w:t>96.9</w:t>
            </w:r>
          </w:p>
        </w:tc>
        <w:tc>
          <w:tcPr>
            <w:tcW w:w="630" w:type="dxa"/>
            <w:vAlign w:val="center"/>
          </w:tcPr>
          <w:p w14:paraId="38D5EA61" w14:textId="77777777" w:rsidR="00761F42" w:rsidRPr="00FB28A6" w:rsidRDefault="00761F42" w:rsidP="006D7C01">
            <w:pPr>
              <w:autoSpaceDE w:val="0"/>
              <w:autoSpaceDN w:val="0"/>
              <w:adjustRightInd w:val="0"/>
              <w:spacing w:line="240" w:lineRule="auto"/>
              <w:jc w:val="center"/>
              <w:rPr>
                <w:sz w:val="16"/>
              </w:rPr>
            </w:pPr>
            <w:r w:rsidRPr="00FB28A6">
              <w:rPr>
                <w:sz w:val="16"/>
              </w:rPr>
              <w:t>188</w:t>
            </w:r>
          </w:p>
        </w:tc>
        <w:tc>
          <w:tcPr>
            <w:tcW w:w="568" w:type="dxa"/>
            <w:vAlign w:val="center"/>
          </w:tcPr>
          <w:p w14:paraId="018D6CB9" w14:textId="77777777" w:rsidR="00761F42" w:rsidRPr="00FB28A6" w:rsidRDefault="00761F42" w:rsidP="006D7C01">
            <w:pPr>
              <w:autoSpaceDE w:val="0"/>
              <w:autoSpaceDN w:val="0"/>
              <w:adjustRightInd w:val="0"/>
              <w:spacing w:line="240" w:lineRule="auto"/>
              <w:jc w:val="center"/>
              <w:rPr>
                <w:sz w:val="16"/>
              </w:rPr>
            </w:pPr>
            <w:r w:rsidRPr="00FB28A6">
              <w:rPr>
                <w:sz w:val="16"/>
              </w:rPr>
              <w:t>88.3</w:t>
            </w:r>
          </w:p>
        </w:tc>
      </w:tr>
      <w:tr w:rsidR="00761F42" w:rsidRPr="00FB28A6" w14:paraId="1F7C0B8D" w14:textId="77777777" w:rsidTr="00761F42">
        <w:tc>
          <w:tcPr>
            <w:tcW w:w="3376" w:type="dxa"/>
            <w:vAlign w:val="center"/>
          </w:tcPr>
          <w:p w14:paraId="2F72DE6D" w14:textId="77777777" w:rsidR="00761F42" w:rsidRPr="00FB28A6" w:rsidRDefault="00761F42" w:rsidP="006D7C01">
            <w:pPr>
              <w:autoSpaceDE w:val="0"/>
              <w:autoSpaceDN w:val="0"/>
              <w:adjustRightInd w:val="0"/>
              <w:spacing w:line="240" w:lineRule="auto"/>
              <w:jc w:val="center"/>
              <w:rPr>
                <w:sz w:val="16"/>
              </w:rPr>
            </w:pPr>
            <w:r w:rsidRPr="00FB28A6">
              <w:rPr>
                <w:sz w:val="16"/>
              </w:rPr>
              <w:t>Yes</w:t>
            </w:r>
          </w:p>
        </w:tc>
        <w:tc>
          <w:tcPr>
            <w:tcW w:w="630" w:type="dxa"/>
            <w:vAlign w:val="center"/>
          </w:tcPr>
          <w:p w14:paraId="64CBD52C" w14:textId="77777777" w:rsidR="00761F42" w:rsidRPr="00FB28A6" w:rsidRDefault="00761F42" w:rsidP="006D7C01">
            <w:pPr>
              <w:autoSpaceDE w:val="0"/>
              <w:autoSpaceDN w:val="0"/>
              <w:adjustRightInd w:val="0"/>
              <w:spacing w:line="240" w:lineRule="auto"/>
              <w:jc w:val="center"/>
              <w:rPr>
                <w:sz w:val="16"/>
              </w:rPr>
            </w:pPr>
            <w:r w:rsidRPr="00FB28A6">
              <w:rPr>
                <w:sz w:val="16"/>
              </w:rPr>
              <w:t>42</w:t>
            </w:r>
          </w:p>
        </w:tc>
        <w:tc>
          <w:tcPr>
            <w:tcW w:w="568" w:type="dxa"/>
            <w:vAlign w:val="center"/>
          </w:tcPr>
          <w:p w14:paraId="7ABDEBCF" w14:textId="77777777" w:rsidR="00761F42" w:rsidRPr="00FB28A6" w:rsidRDefault="00761F42" w:rsidP="006D7C01">
            <w:pPr>
              <w:autoSpaceDE w:val="0"/>
              <w:autoSpaceDN w:val="0"/>
              <w:adjustRightInd w:val="0"/>
              <w:spacing w:line="240" w:lineRule="auto"/>
              <w:jc w:val="center"/>
              <w:rPr>
                <w:sz w:val="16"/>
              </w:rPr>
            </w:pPr>
            <w:r w:rsidRPr="00FB28A6">
              <w:rPr>
                <w:sz w:val="16"/>
              </w:rPr>
              <w:t>5.5</w:t>
            </w:r>
          </w:p>
        </w:tc>
        <w:tc>
          <w:tcPr>
            <w:tcW w:w="1126" w:type="dxa"/>
            <w:vAlign w:val="center"/>
          </w:tcPr>
          <w:p w14:paraId="630C5F3B" w14:textId="77777777" w:rsidR="00761F42" w:rsidRPr="00FB28A6" w:rsidRDefault="00761F42" w:rsidP="006D7C01">
            <w:pPr>
              <w:autoSpaceDE w:val="0"/>
              <w:autoSpaceDN w:val="0"/>
              <w:adjustRightInd w:val="0"/>
              <w:spacing w:line="240" w:lineRule="auto"/>
              <w:jc w:val="center"/>
              <w:rPr>
                <w:sz w:val="16"/>
              </w:rPr>
            </w:pPr>
            <w:r w:rsidRPr="00FB28A6">
              <w:rPr>
                <w:sz w:val="16"/>
              </w:rPr>
              <w:t>17</w:t>
            </w:r>
          </w:p>
        </w:tc>
        <w:tc>
          <w:tcPr>
            <w:tcW w:w="959" w:type="dxa"/>
            <w:vAlign w:val="center"/>
          </w:tcPr>
          <w:p w14:paraId="6CAE3E29" w14:textId="77777777" w:rsidR="00761F42" w:rsidRPr="00FB28A6" w:rsidRDefault="00761F42" w:rsidP="006D7C01">
            <w:pPr>
              <w:autoSpaceDE w:val="0"/>
              <w:autoSpaceDN w:val="0"/>
              <w:adjustRightInd w:val="0"/>
              <w:spacing w:line="240" w:lineRule="auto"/>
              <w:jc w:val="center"/>
              <w:rPr>
                <w:sz w:val="16"/>
              </w:rPr>
            </w:pPr>
            <w:r w:rsidRPr="00FB28A6">
              <w:rPr>
                <w:sz w:val="16"/>
              </w:rPr>
              <w:t>3.1</w:t>
            </w:r>
          </w:p>
        </w:tc>
        <w:tc>
          <w:tcPr>
            <w:tcW w:w="630" w:type="dxa"/>
            <w:vAlign w:val="center"/>
          </w:tcPr>
          <w:p w14:paraId="7393A207" w14:textId="77777777" w:rsidR="00761F42" w:rsidRPr="00FB28A6" w:rsidRDefault="00761F42" w:rsidP="006D7C01">
            <w:pPr>
              <w:autoSpaceDE w:val="0"/>
              <w:autoSpaceDN w:val="0"/>
              <w:adjustRightInd w:val="0"/>
              <w:spacing w:line="240" w:lineRule="auto"/>
              <w:jc w:val="center"/>
              <w:rPr>
                <w:sz w:val="16"/>
              </w:rPr>
            </w:pPr>
            <w:r w:rsidRPr="00FB28A6">
              <w:rPr>
                <w:sz w:val="16"/>
              </w:rPr>
              <w:t>25</w:t>
            </w:r>
          </w:p>
        </w:tc>
        <w:tc>
          <w:tcPr>
            <w:tcW w:w="568" w:type="dxa"/>
            <w:vAlign w:val="center"/>
          </w:tcPr>
          <w:p w14:paraId="01BBDF8E" w14:textId="77777777" w:rsidR="00761F42" w:rsidRPr="00FB28A6" w:rsidRDefault="00761F42" w:rsidP="006D7C01">
            <w:pPr>
              <w:autoSpaceDE w:val="0"/>
              <w:autoSpaceDN w:val="0"/>
              <w:adjustRightInd w:val="0"/>
              <w:spacing w:line="240" w:lineRule="auto"/>
              <w:jc w:val="center"/>
              <w:rPr>
                <w:sz w:val="16"/>
              </w:rPr>
            </w:pPr>
            <w:r w:rsidRPr="00FB28A6">
              <w:rPr>
                <w:sz w:val="16"/>
              </w:rPr>
              <w:t>11.7</w:t>
            </w:r>
          </w:p>
        </w:tc>
      </w:tr>
      <w:tr w:rsidR="00761F42" w:rsidRPr="00FB28A6" w14:paraId="51633672" w14:textId="77777777" w:rsidTr="00761F42">
        <w:tc>
          <w:tcPr>
            <w:tcW w:w="3376" w:type="dxa"/>
            <w:vAlign w:val="center"/>
          </w:tcPr>
          <w:p w14:paraId="74D3E635" w14:textId="77777777" w:rsidR="00761F42" w:rsidRPr="00FB28A6" w:rsidRDefault="00761F42" w:rsidP="006D7C01">
            <w:pPr>
              <w:autoSpaceDE w:val="0"/>
              <w:autoSpaceDN w:val="0"/>
              <w:adjustRightInd w:val="0"/>
              <w:spacing w:line="240" w:lineRule="auto"/>
              <w:jc w:val="center"/>
              <w:rPr>
                <w:sz w:val="16"/>
              </w:rPr>
            </w:pPr>
            <w:r w:rsidRPr="00FB28A6">
              <w:rPr>
                <w:sz w:val="16"/>
              </w:rPr>
              <w:t>Crystal Methamphetamine</w:t>
            </w:r>
          </w:p>
        </w:tc>
        <w:tc>
          <w:tcPr>
            <w:tcW w:w="630" w:type="dxa"/>
            <w:vAlign w:val="center"/>
          </w:tcPr>
          <w:p w14:paraId="003362C3" w14:textId="77777777" w:rsidR="00761F42" w:rsidRPr="00FB28A6" w:rsidRDefault="00761F42" w:rsidP="006D7C01">
            <w:pPr>
              <w:autoSpaceDE w:val="0"/>
              <w:autoSpaceDN w:val="0"/>
              <w:adjustRightInd w:val="0"/>
              <w:spacing w:line="240" w:lineRule="auto"/>
              <w:jc w:val="center"/>
              <w:rPr>
                <w:sz w:val="16"/>
              </w:rPr>
            </w:pPr>
          </w:p>
        </w:tc>
        <w:tc>
          <w:tcPr>
            <w:tcW w:w="568" w:type="dxa"/>
            <w:vAlign w:val="center"/>
          </w:tcPr>
          <w:p w14:paraId="4E608EB5" w14:textId="77777777" w:rsidR="00761F42" w:rsidRPr="00FB28A6" w:rsidRDefault="00761F42" w:rsidP="006D7C01">
            <w:pPr>
              <w:autoSpaceDE w:val="0"/>
              <w:autoSpaceDN w:val="0"/>
              <w:adjustRightInd w:val="0"/>
              <w:spacing w:line="240" w:lineRule="auto"/>
              <w:jc w:val="center"/>
              <w:rPr>
                <w:sz w:val="16"/>
              </w:rPr>
            </w:pPr>
          </w:p>
        </w:tc>
        <w:tc>
          <w:tcPr>
            <w:tcW w:w="1126" w:type="dxa"/>
            <w:vAlign w:val="center"/>
          </w:tcPr>
          <w:p w14:paraId="694F949D" w14:textId="77777777" w:rsidR="00761F42" w:rsidRPr="00FB28A6" w:rsidRDefault="00761F42" w:rsidP="006D7C01">
            <w:pPr>
              <w:autoSpaceDE w:val="0"/>
              <w:autoSpaceDN w:val="0"/>
              <w:adjustRightInd w:val="0"/>
              <w:spacing w:line="240" w:lineRule="auto"/>
              <w:jc w:val="center"/>
              <w:rPr>
                <w:sz w:val="16"/>
              </w:rPr>
            </w:pPr>
          </w:p>
        </w:tc>
        <w:tc>
          <w:tcPr>
            <w:tcW w:w="959" w:type="dxa"/>
            <w:vAlign w:val="center"/>
          </w:tcPr>
          <w:p w14:paraId="2D05319D" w14:textId="77777777" w:rsidR="00761F42" w:rsidRPr="00FB28A6" w:rsidRDefault="00761F42" w:rsidP="006D7C01">
            <w:pPr>
              <w:autoSpaceDE w:val="0"/>
              <w:autoSpaceDN w:val="0"/>
              <w:adjustRightInd w:val="0"/>
              <w:spacing w:line="240" w:lineRule="auto"/>
              <w:jc w:val="center"/>
              <w:rPr>
                <w:sz w:val="16"/>
              </w:rPr>
            </w:pPr>
          </w:p>
        </w:tc>
        <w:tc>
          <w:tcPr>
            <w:tcW w:w="630" w:type="dxa"/>
            <w:vAlign w:val="center"/>
          </w:tcPr>
          <w:p w14:paraId="3B4D2110" w14:textId="77777777" w:rsidR="00761F42" w:rsidRPr="00FB28A6" w:rsidRDefault="00761F42" w:rsidP="006D7C01">
            <w:pPr>
              <w:autoSpaceDE w:val="0"/>
              <w:autoSpaceDN w:val="0"/>
              <w:adjustRightInd w:val="0"/>
              <w:spacing w:line="240" w:lineRule="auto"/>
              <w:jc w:val="center"/>
              <w:rPr>
                <w:sz w:val="16"/>
              </w:rPr>
            </w:pPr>
          </w:p>
        </w:tc>
        <w:tc>
          <w:tcPr>
            <w:tcW w:w="568" w:type="dxa"/>
            <w:vAlign w:val="center"/>
          </w:tcPr>
          <w:p w14:paraId="18FA322A" w14:textId="77777777" w:rsidR="00761F42" w:rsidRPr="00FB28A6" w:rsidRDefault="00761F42" w:rsidP="006D7C01">
            <w:pPr>
              <w:autoSpaceDE w:val="0"/>
              <w:autoSpaceDN w:val="0"/>
              <w:adjustRightInd w:val="0"/>
              <w:spacing w:line="240" w:lineRule="auto"/>
              <w:jc w:val="center"/>
              <w:rPr>
                <w:sz w:val="16"/>
              </w:rPr>
            </w:pPr>
          </w:p>
        </w:tc>
      </w:tr>
      <w:tr w:rsidR="00761F42" w:rsidRPr="00FB28A6" w14:paraId="1F8A47AA" w14:textId="77777777" w:rsidTr="00761F42">
        <w:tc>
          <w:tcPr>
            <w:tcW w:w="3376" w:type="dxa"/>
            <w:vAlign w:val="center"/>
          </w:tcPr>
          <w:p w14:paraId="662C8E4D" w14:textId="77777777" w:rsidR="00761F42" w:rsidRPr="00FB28A6" w:rsidRDefault="00761F42" w:rsidP="006D7C01">
            <w:pPr>
              <w:autoSpaceDE w:val="0"/>
              <w:autoSpaceDN w:val="0"/>
              <w:adjustRightInd w:val="0"/>
              <w:spacing w:line="240" w:lineRule="auto"/>
              <w:jc w:val="center"/>
              <w:rPr>
                <w:sz w:val="16"/>
              </w:rPr>
            </w:pPr>
            <w:r w:rsidRPr="00FB28A6">
              <w:rPr>
                <w:sz w:val="16"/>
              </w:rPr>
              <w:t>No</w:t>
            </w:r>
          </w:p>
        </w:tc>
        <w:tc>
          <w:tcPr>
            <w:tcW w:w="630" w:type="dxa"/>
            <w:vAlign w:val="center"/>
          </w:tcPr>
          <w:p w14:paraId="565C0679" w14:textId="77777777" w:rsidR="00761F42" w:rsidRPr="00FB28A6" w:rsidRDefault="00761F42" w:rsidP="006D7C01">
            <w:pPr>
              <w:autoSpaceDE w:val="0"/>
              <w:autoSpaceDN w:val="0"/>
              <w:adjustRightInd w:val="0"/>
              <w:spacing w:line="240" w:lineRule="auto"/>
              <w:jc w:val="center"/>
              <w:rPr>
                <w:sz w:val="16"/>
              </w:rPr>
            </w:pPr>
            <w:r w:rsidRPr="00FB28A6">
              <w:rPr>
                <w:sz w:val="16"/>
              </w:rPr>
              <w:t>685</w:t>
            </w:r>
          </w:p>
        </w:tc>
        <w:tc>
          <w:tcPr>
            <w:tcW w:w="568" w:type="dxa"/>
            <w:vAlign w:val="center"/>
          </w:tcPr>
          <w:p w14:paraId="23713C61" w14:textId="77777777" w:rsidR="00761F42" w:rsidRPr="00FB28A6" w:rsidRDefault="00761F42" w:rsidP="006D7C01">
            <w:pPr>
              <w:autoSpaceDE w:val="0"/>
              <w:autoSpaceDN w:val="0"/>
              <w:adjustRightInd w:val="0"/>
              <w:spacing w:line="240" w:lineRule="auto"/>
              <w:jc w:val="center"/>
              <w:rPr>
                <w:sz w:val="16"/>
              </w:rPr>
            </w:pPr>
            <w:r w:rsidRPr="00FB28A6">
              <w:rPr>
                <w:sz w:val="16"/>
              </w:rPr>
              <w:t>89.9</w:t>
            </w:r>
          </w:p>
        </w:tc>
        <w:tc>
          <w:tcPr>
            <w:tcW w:w="1126" w:type="dxa"/>
            <w:vAlign w:val="center"/>
          </w:tcPr>
          <w:p w14:paraId="4A2628B5" w14:textId="77777777" w:rsidR="00761F42" w:rsidRPr="00FB28A6" w:rsidRDefault="00761F42" w:rsidP="006D7C01">
            <w:pPr>
              <w:autoSpaceDE w:val="0"/>
              <w:autoSpaceDN w:val="0"/>
              <w:adjustRightInd w:val="0"/>
              <w:spacing w:line="240" w:lineRule="auto"/>
              <w:jc w:val="center"/>
              <w:rPr>
                <w:sz w:val="16"/>
              </w:rPr>
            </w:pPr>
            <w:r w:rsidRPr="00FB28A6">
              <w:rPr>
                <w:sz w:val="16"/>
              </w:rPr>
              <w:t>520</w:t>
            </w:r>
          </w:p>
        </w:tc>
        <w:tc>
          <w:tcPr>
            <w:tcW w:w="959" w:type="dxa"/>
            <w:vAlign w:val="center"/>
          </w:tcPr>
          <w:p w14:paraId="34F48EEE" w14:textId="77777777" w:rsidR="00761F42" w:rsidRPr="00FB28A6" w:rsidRDefault="00761F42" w:rsidP="006D7C01">
            <w:pPr>
              <w:autoSpaceDE w:val="0"/>
              <w:autoSpaceDN w:val="0"/>
              <w:adjustRightInd w:val="0"/>
              <w:spacing w:line="240" w:lineRule="auto"/>
              <w:jc w:val="center"/>
              <w:rPr>
                <w:sz w:val="16"/>
              </w:rPr>
            </w:pPr>
            <w:r w:rsidRPr="00FB28A6">
              <w:rPr>
                <w:sz w:val="16"/>
              </w:rPr>
              <w:t>94.7</w:t>
            </w:r>
          </w:p>
        </w:tc>
        <w:tc>
          <w:tcPr>
            <w:tcW w:w="630" w:type="dxa"/>
            <w:vAlign w:val="center"/>
          </w:tcPr>
          <w:p w14:paraId="251C1EDF" w14:textId="77777777" w:rsidR="00761F42" w:rsidRPr="00FB28A6" w:rsidRDefault="00761F42" w:rsidP="006D7C01">
            <w:pPr>
              <w:autoSpaceDE w:val="0"/>
              <w:autoSpaceDN w:val="0"/>
              <w:adjustRightInd w:val="0"/>
              <w:spacing w:line="240" w:lineRule="auto"/>
              <w:jc w:val="center"/>
              <w:rPr>
                <w:sz w:val="16"/>
              </w:rPr>
            </w:pPr>
            <w:r w:rsidRPr="00FB28A6">
              <w:rPr>
                <w:sz w:val="16"/>
              </w:rPr>
              <w:t>165</w:t>
            </w:r>
          </w:p>
        </w:tc>
        <w:tc>
          <w:tcPr>
            <w:tcW w:w="568" w:type="dxa"/>
            <w:vAlign w:val="center"/>
          </w:tcPr>
          <w:p w14:paraId="42D925C1" w14:textId="77777777" w:rsidR="00761F42" w:rsidRPr="00FB28A6" w:rsidRDefault="00761F42" w:rsidP="006D7C01">
            <w:pPr>
              <w:autoSpaceDE w:val="0"/>
              <w:autoSpaceDN w:val="0"/>
              <w:adjustRightInd w:val="0"/>
              <w:spacing w:line="240" w:lineRule="auto"/>
              <w:jc w:val="center"/>
              <w:rPr>
                <w:sz w:val="16"/>
              </w:rPr>
            </w:pPr>
            <w:r w:rsidRPr="00FB28A6">
              <w:rPr>
                <w:sz w:val="16"/>
              </w:rPr>
              <w:t>77.5</w:t>
            </w:r>
          </w:p>
        </w:tc>
      </w:tr>
      <w:tr w:rsidR="00761F42" w:rsidRPr="00FB28A6" w14:paraId="2545EBD1" w14:textId="77777777" w:rsidTr="00761F42">
        <w:tc>
          <w:tcPr>
            <w:tcW w:w="3376" w:type="dxa"/>
            <w:tcBorders>
              <w:bottom w:val="single" w:sz="4" w:space="0" w:color="auto"/>
            </w:tcBorders>
            <w:vAlign w:val="center"/>
          </w:tcPr>
          <w:p w14:paraId="16EC037A" w14:textId="77777777" w:rsidR="00761F42" w:rsidRPr="00FB28A6" w:rsidRDefault="00761F42" w:rsidP="006D7C01">
            <w:pPr>
              <w:autoSpaceDE w:val="0"/>
              <w:autoSpaceDN w:val="0"/>
              <w:adjustRightInd w:val="0"/>
              <w:spacing w:line="240" w:lineRule="auto"/>
              <w:jc w:val="center"/>
              <w:rPr>
                <w:sz w:val="16"/>
              </w:rPr>
            </w:pPr>
            <w:r w:rsidRPr="00FB28A6">
              <w:rPr>
                <w:sz w:val="16"/>
              </w:rPr>
              <w:t>Yes</w:t>
            </w:r>
          </w:p>
        </w:tc>
        <w:tc>
          <w:tcPr>
            <w:tcW w:w="630" w:type="dxa"/>
            <w:tcBorders>
              <w:bottom w:val="single" w:sz="4" w:space="0" w:color="auto"/>
            </w:tcBorders>
            <w:vAlign w:val="center"/>
          </w:tcPr>
          <w:p w14:paraId="774E1411" w14:textId="77777777" w:rsidR="00761F42" w:rsidRPr="00FB28A6" w:rsidRDefault="00761F42" w:rsidP="006D7C01">
            <w:pPr>
              <w:autoSpaceDE w:val="0"/>
              <w:autoSpaceDN w:val="0"/>
              <w:adjustRightInd w:val="0"/>
              <w:spacing w:line="240" w:lineRule="auto"/>
              <w:jc w:val="center"/>
              <w:rPr>
                <w:sz w:val="16"/>
              </w:rPr>
            </w:pPr>
            <w:r w:rsidRPr="00FB28A6">
              <w:rPr>
                <w:sz w:val="16"/>
              </w:rPr>
              <w:t>77</w:t>
            </w:r>
          </w:p>
        </w:tc>
        <w:tc>
          <w:tcPr>
            <w:tcW w:w="568" w:type="dxa"/>
            <w:tcBorders>
              <w:bottom w:val="single" w:sz="4" w:space="0" w:color="auto"/>
            </w:tcBorders>
            <w:vAlign w:val="center"/>
          </w:tcPr>
          <w:p w14:paraId="0964CB96" w14:textId="77777777" w:rsidR="00761F42" w:rsidRPr="00FB28A6" w:rsidRDefault="00761F42" w:rsidP="006D7C01">
            <w:pPr>
              <w:autoSpaceDE w:val="0"/>
              <w:autoSpaceDN w:val="0"/>
              <w:adjustRightInd w:val="0"/>
              <w:spacing w:line="240" w:lineRule="auto"/>
              <w:jc w:val="center"/>
              <w:rPr>
                <w:sz w:val="16"/>
              </w:rPr>
            </w:pPr>
            <w:r w:rsidRPr="00FB28A6">
              <w:rPr>
                <w:sz w:val="16"/>
              </w:rPr>
              <w:t>10.1</w:t>
            </w:r>
          </w:p>
        </w:tc>
        <w:tc>
          <w:tcPr>
            <w:tcW w:w="1126" w:type="dxa"/>
            <w:tcBorders>
              <w:bottom w:val="single" w:sz="4" w:space="0" w:color="auto"/>
            </w:tcBorders>
            <w:vAlign w:val="center"/>
          </w:tcPr>
          <w:p w14:paraId="7AE2F342" w14:textId="77777777" w:rsidR="00761F42" w:rsidRPr="00FB28A6" w:rsidRDefault="00761F42" w:rsidP="006D7C01">
            <w:pPr>
              <w:autoSpaceDE w:val="0"/>
              <w:autoSpaceDN w:val="0"/>
              <w:adjustRightInd w:val="0"/>
              <w:spacing w:line="240" w:lineRule="auto"/>
              <w:jc w:val="center"/>
              <w:rPr>
                <w:sz w:val="16"/>
              </w:rPr>
            </w:pPr>
            <w:r w:rsidRPr="00FB28A6">
              <w:rPr>
                <w:sz w:val="16"/>
              </w:rPr>
              <w:t>29</w:t>
            </w:r>
          </w:p>
        </w:tc>
        <w:tc>
          <w:tcPr>
            <w:tcW w:w="959" w:type="dxa"/>
            <w:tcBorders>
              <w:bottom w:val="single" w:sz="4" w:space="0" w:color="auto"/>
            </w:tcBorders>
            <w:vAlign w:val="center"/>
          </w:tcPr>
          <w:p w14:paraId="6F9B2CE6" w14:textId="77777777" w:rsidR="00761F42" w:rsidRPr="00FB28A6" w:rsidRDefault="00761F42" w:rsidP="006D7C01">
            <w:pPr>
              <w:autoSpaceDE w:val="0"/>
              <w:autoSpaceDN w:val="0"/>
              <w:adjustRightInd w:val="0"/>
              <w:spacing w:line="240" w:lineRule="auto"/>
              <w:jc w:val="center"/>
              <w:rPr>
                <w:sz w:val="16"/>
              </w:rPr>
            </w:pPr>
            <w:r w:rsidRPr="00FB28A6">
              <w:rPr>
                <w:sz w:val="16"/>
              </w:rPr>
              <w:t>5.3</w:t>
            </w:r>
          </w:p>
        </w:tc>
        <w:tc>
          <w:tcPr>
            <w:tcW w:w="630" w:type="dxa"/>
            <w:tcBorders>
              <w:bottom w:val="single" w:sz="4" w:space="0" w:color="auto"/>
            </w:tcBorders>
            <w:vAlign w:val="center"/>
          </w:tcPr>
          <w:p w14:paraId="2F16728F" w14:textId="77777777" w:rsidR="00761F42" w:rsidRPr="00FB28A6" w:rsidRDefault="00761F42" w:rsidP="006D7C01">
            <w:pPr>
              <w:autoSpaceDE w:val="0"/>
              <w:autoSpaceDN w:val="0"/>
              <w:adjustRightInd w:val="0"/>
              <w:spacing w:line="240" w:lineRule="auto"/>
              <w:jc w:val="center"/>
              <w:rPr>
                <w:sz w:val="16"/>
              </w:rPr>
            </w:pPr>
            <w:r w:rsidRPr="00FB28A6">
              <w:rPr>
                <w:sz w:val="16"/>
              </w:rPr>
              <w:t>48</w:t>
            </w:r>
          </w:p>
        </w:tc>
        <w:tc>
          <w:tcPr>
            <w:tcW w:w="568" w:type="dxa"/>
            <w:tcBorders>
              <w:bottom w:val="single" w:sz="4" w:space="0" w:color="auto"/>
            </w:tcBorders>
            <w:vAlign w:val="center"/>
          </w:tcPr>
          <w:p w14:paraId="0B35AD4C" w14:textId="77777777" w:rsidR="00761F42" w:rsidRPr="00FB28A6" w:rsidRDefault="00761F42" w:rsidP="006D7C01">
            <w:pPr>
              <w:autoSpaceDE w:val="0"/>
              <w:autoSpaceDN w:val="0"/>
              <w:adjustRightInd w:val="0"/>
              <w:spacing w:line="240" w:lineRule="auto"/>
              <w:jc w:val="center"/>
              <w:rPr>
                <w:sz w:val="16"/>
              </w:rPr>
            </w:pPr>
            <w:r w:rsidRPr="00FB28A6">
              <w:rPr>
                <w:sz w:val="16"/>
              </w:rPr>
              <w:t>22.5</w:t>
            </w:r>
          </w:p>
        </w:tc>
      </w:tr>
      <w:tr w:rsidR="00761F42" w:rsidRPr="00FB28A6" w14:paraId="169027DD" w14:textId="77777777" w:rsidTr="00761F42">
        <w:tc>
          <w:tcPr>
            <w:tcW w:w="3376" w:type="dxa"/>
            <w:tcBorders>
              <w:top w:val="single" w:sz="4" w:space="0" w:color="auto"/>
              <w:left w:val="nil"/>
              <w:bottom w:val="single" w:sz="4" w:space="0" w:color="auto"/>
              <w:right w:val="nil"/>
            </w:tcBorders>
            <w:vAlign w:val="center"/>
          </w:tcPr>
          <w:p w14:paraId="0674750A" w14:textId="77777777" w:rsidR="00761F42" w:rsidRPr="00FB28A6" w:rsidRDefault="00761F42" w:rsidP="006D7C01">
            <w:pPr>
              <w:autoSpaceDE w:val="0"/>
              <w:autoSpaceDN w:val="0"/>
              <w:adjustRightInd w:val="0"/>
              <w:spacing w:line="240" w:lineRule="auto"/>
              <w:jc w:val="center"/>
              <w:rPr>
                <w:sz w:val="16"/>
              </w:rPr>
            </w:pPr>
            <w:r w:rsidRPr="00FB28A6">
              <w:rPr>
                <w:sz w:val="16"/>
              </w:rPr>
              <w:t xml:space="preserve">Continuous Variables </w:t>
            </w:r>
          </w:p>
        </w:tc>
        <w:tc>
          <w:tcPr>
            <w:tcW w:w="630" w:type="dxa"/>
            <w:tcBorders>
              <w:top w:val="single" w:sz="4" w:space="0" w:color="auto"/>
              <w:left w:val="nil"/>
              <w:bottom w:val="single" w:sz="4" w:space="0" w:color="auto"/>
              <w:right w:val="nil"/>
            </w:tcBorders>
            <w:vAlign w:val="center"/>
          </w:tcPr>
          <w:p w14:paraId="3CBAB861" w14:textId="77777777" w:rsidR="00761F42" w:rsidRPr="00FB28A6" w:rsidRDefault="00761F42" w:rsidP="006D7C01">
            <w:pPr>
              <w:autoSpaceDE w:val="0"/>
              <w:autoSpaceDN w:val="0"/>
              <w:adjustRightInd w:val="0"/>
              <w:spacing w:line="240" w:lineRule="auto"/>
              <w:jc w:val="center"/>
              <w:rPr>
                <w:sz w:val="16"/>
              </w:rPr>
            </w:pPr>
            <w:r w:rsidRPr="00FB28A6">
              <w:rPr>
                <w:sz w:val="16"/>
              </w:rPr>
              <w:t>Median</w:t>
            </w:r>
          </w:p>
        </w:tc>
        <w:tc>
          <w:tcPr>
            <w:tcW w:w="568" w:type="dxa"/>
            <w:tcBorders>
              <w:top w:val="single" w:sz="4" w:space="0" w:color="auto"/>
              <w:left w:val="nil"/>
              <w:bottom w:val="single" w:sz="4" w:space="0" w:color="auto"/>
              <w:right w:val="nil"/>
            </w:tcBorders>
            <w:vAlign w:val="center"/>
          </w:tcPr>
          <w:p w14:paraId="62404078" w14:textId="77777777" w:rsidR="00761F42" w:rsidRPr="00FB28A6" w:rsidRDefault="00761F42" w:rsidP="006D7C01">
            <w:pPr>
              <w:autoSpaceDE w:val="0"/>
              <w:autoSpaceDN w:val="0"/>
              <w:adjustRightInd w:val="0"/>
              <w:spacing w:line="240" w:lineRule="auto"/>
              <w:jc w:val="center"/>
              <w:rPr>
                <w:sz w:val="16"/>
              </w:rPr>
            </w:pPr>
            <w:r w:rsidRPr="00FB28A6">
              <w:rPr>
                <w:sz w:val="16"/>
              </w:rPr>
              <w:t>Q1, Q3</w:t>
            </w:r>
          </w:p>
        </w:tc>
        <w:tc>
          <w:tcPr>
            <w:tcW w:w="1126" w:type="dxa"/>
            <w:tcBorders>
              <w:top w:val="single" w:sz="4" w:space="0" w:color="auto"/>
              <w:left w:val="nil"/>
              <w:bottom w:val="single" w:sz="4" w:space="0" w:color="auto"/>
              <w:right w:val="nil"/>
            </w:tcBorders>
            <w:vAlign w:val="center"/>
          </w:tcPr>
          <w:p w14:paraId="55F636A0" w14:textId="77777777" w:rsidR="00761F42" w:rsidRPr="00FB28A6" w:rsidRDefault="00761F42" w:rsidP="006D7C01">
            <w:pPr>
              <w:autoSpaceDE w:val="0"/>
              <w:autoSpaceDN w:val="0"/>
              <w:adjustRightInd w:val="0"/>
              <w:spacing w:line="240" w:lineRule="auto"/>
              <w:jc w:val="center"/>
              <w:rPr>
                <w:sz w:val="16"/>
              </w:rPr>
            </w:pPr>
            <w:r w:rsidRPr="00FB28A6">
              <w:rPr>
                <w:sz w:val="16"/>
              </w:rPr>
              <w:t>Median</w:t>
            </w:r>
          </w:p>
        </w:tc>
        <w:tc>
          <w:tcPr>
            <w:tcW w:w="959" w:type="dxa"/>
            <w:tcBorders>
              <w:top w:val="single" w:sz="4" w:space="0" w:color="auto"/>
              <w:left w:val="nil"/>
              <w:bottom w:val="single" w:sz="4" w:space="0" w:color="auto"/>
              <w:right w:val="nil"/>
            </w:tcBorders>
            <w:vAlign w:val="center"/>
          </w:tcPr>
          <w:p w14:paraId="619A7BB4" w14:textId="77777777" w:rsidR="00761F42" w:rsidRPr="00FB28A6" w:rsidRDefault="00761F42" w:rsidP="006D7C01">
            <w:pPr>
              <w:autoSpaceDE w:val="0"/>
              <w:autoSpaceDN w:val="0"/>
              <w:adjustRightInd w:val="0"/>
              <w:spacing w:line="240" w:lineRule="auto"/>
              <w:jc w:val="center"/>
              <w:rPr>
                <w:sz w:val="16"/>
              </w:rPr>
            </w:pPr>
            <w:r w:rsidRPr="00FB28A6">
              <w:rPr>
                <w:sz w:val="16"/>
              </w:rPr>
              <w:t>Q1, Q3</w:t>
            </w:r>
          </w:p>
        </w:tc>
        <w:tc>
          <w:tcPr>
            <w:tcW w:w="630" w:type="dxa"/>
            <w:tcBorders>
              <w:top w:val="single" w:sz="4" w:space="0" w:color="auto"/>
              <w:left w:val="nil"/>
              <w:bottom w:val="single" w:sz="4" w:space="0" w:color="auto"/>
              <w:right w:val="nil"/>
            </w:tcBorders>
            <w:vAlign w:val="center"/>
          </w:tcPr>
          <w:p w14:paraId="7E889196" w14:textId="77777777" w:rsidR="00761F42" w:rsidRPr="00FB28A6" w:rsidRDefault="00761F42" w:rsidP="006D7C01">
            <w:pPr>
              <w:autoSpaceDE w:val="0"/>
              <w:autoSpaceDN w:val="0"/>
              <w:adjustRightInd w:val="0"/>
              <w:spacing w:line="240" w:lineRule="auto"/>
              <w:jc w:val="center"/>
              <w:rPr>
                <w:sz w:val="16"/>
              </w:rPr>
            </w:pPr>
            <w:r w:rsidRPr="00FB28A6">
              <w:rPr>
                <w:sz w:val="16"/>
              </w:rPr>
              <w:t>Median</w:t>
            </w:r>
          </w:p>
        </w:tc>
        <w:tc>
          <w:tcPr>
            <w:tcW w:w="568" w:type="dxa"/>
            <w:tcBorders>
              <w:top w:val="single" w:sz="4" w:space="0" w:color="auto"/>
              <w:left w:val="nil"/>
              <w:bottom w:val="single" w:sz="4" w:space="0" w:color="auto"/>
              <w:right w:val="nil"/>
            </w:tcBorders>
            <w:vAlign w:val="center"/>
          </w:tcPr>
          <w:p w14:paraId="58462898" w14:textId="77777777" w:rsidR="00761F42" w:rsidRPr="00FB28A6" w:rsidRDefault="00761F42" w:rsidP="006D7C01">
            <w:pPr>
              <w:autoSpaceDE w:val="0"/>
              <w:autoSpaceDN w:val="0"/>
              <w:adjustRightInd w:val="0"/>
              <w:spacing w:line="240" w:lineRule="auto"/>
              <w:jc w:val="center"/>
              <w:rPr>
                <w:sz w:val="16"/>
              </w:rPr>
            </w:pPr>
            <w:r w:rsidRPr="00FB28A6">
              <w:rPr>
                <w:sz w:val="16"/>
              </w:rPr>
              <w:t>Q1, Q3</w:t>
            </w:r>
          </w:p>
        </w:tc>
      </w:tr>
      <w:tr w:rsidR="00761F42" w:rsidRPr="00FB28A6" w14:paraId="52C1E218" w14:textId="77777777" w:rsidTr="00761F42">
        <w:tc>
          <w:tcPr>
            <w:tcW w:w="3376" w:type="dxa"/>
            <w:tcBorders>
              <w:top w:val="nil"/>
              <w:left w:val="nil"/>
              <w:bottom w:val="nil"/>
              <w:right w:val="nil"/>
            </w:tcBorders>
            <w:vAlign w:val="center"/>
          </w:tcPr>
          <w:p w14:paraId="3355F831" w14:textId="77777777" w:rsidR="00761F42" w:rsidRPr="00FB28A6" w:rsidRDefault="00761F42" w:rsidP="006D7C01">
            <w:pPr>
              <w:autoSpaceDE w:val="0"/>
              <w:autoSpaceDN w:val="0"/>
              <w:adjustRightInd w:val="0"/>
              <w:spacing w:line="240" w:lineRule="auto"/>
              <w:jc w:val="center"/>
              <w:rPr>
                <w:sz w:val="16"/>
              </w:rPr>
            </w:pPr>
            <w:r w:rsidRPr="00FB28A6">
              <w:rPr>
                <w:sz w:val="16"/>
              </w:rPr>
              <w:t>Male Sex Events Number P6M</w:t>
            </w:r>
          </w:p>
        </w:tc>
        <w:tc>
          <w:tcPr>
            <w:tcW w:w="630" w:type="dxa"/>
            <w:tcBorders>
              <w:top w:val="nil"/>
              <w:left w:val="nil"/>
              <w:bottom w:val="nil"/>
              <w:right w:val="nil"/>
            </w:tcBorders>
            <w:vAlign w:val="center"/>
          </w:tcPr>
          <w:p w14:paraId="041F3E68" w14:textId="77777777" w:rsidR="00761F42" w:rsidRPr="00FB28A6" w:rsidRDefault="00761F42" w:rsidP="006D7C01">
            <w:pPr>
              <w:autoSpaceDE w:val="0"/>
              <w:autoSpaceDN w:val="0"/>
              <w:adjustRightInd w:val="0"/>
              <w:spacing w:line="240" w:lineRule="auto"/>
              <w:jc w:val="center"/>
              <w:rPr>
                <w:sz w:val="16"/>
              </w:rPr>
            </w:pPr>
            <w:r w:rsidRPr="00FB28A6">
              <w:rPr>
                <w:sz w:val="16"/>
              </w:rPr>
              <w:t>4</w:t>
            </w:r>
          </w:p>
        </w:tc>
        <w:tc>
          <w:tcPr>
            <w:tcW w:w="568" w:type="dxa"/>
            <w:tcBorders>
              <w:top w:val="nil"/>
              <w:left w:val="nil"/>
              <w:bottom w:val="nil"/>
              <w:right w:val="nil"/>
            </w:tcBorders>
            <w:vAlign w:val="center"/>
          </w:tcPr>
          <w:p w14:paraId="3DA9BDA6" w14:textId="77777777" w:rsidR="00761F42" w:rsidRPr="00FB28A6" w:rsidRDefault="00761F42" w:rsidP="006D7C01">
            <w:pPr>
              <w:autoSpaceDE w:val="0"/>
              <w:autoSpaceDN w:val="0"/>
              <w:adjustRightInd w:val="0"/>
              <w:spacing w:line="240" w:lineRule="auto"/>
              <w:jc w:val="center"/>
              <w:rPr>
                <w:sz w:val="16"/>
              </w:rPr>
            </w:pPr>
            <w:r w:rsidRPr="00FB28A6">
              <w:rPr>
                <w:sz w:val="16"/>
              </w:rPr>
              <w:t>1,15</w:t>
            </w:r>
          </w:p>
        </w:tc>
        <w:tc>
          <w:tcPr>
            <w:tcW w:w="1126" w:type="dxa"/>
            <w:tcBorders>
              <w:top w:val="nil"/>
              <w:left w:val="nil"/>
              <w:bottom w:val="nil"/>
              <w:right w:val="nil"/>
            </w:tcBorders>
            <w:vAlign w:val="center"/>
          </w:tcPr>
          <w:p w14:paraId="33DD670B" w14:textId="77777777" w:rsidR="00761F42" w:rsidRPr="00FB28A6" w:rsidRDefault="00761F42" w:rsidP="006D7C01">
            <w:pPr>
              <w:autoSpaceDE w:val="0"/>
              <w:autoSpaceDN w:val="0"/>
              <w:adjustRightInd w:val="0"/>
              <w:spacing w:line="240" w:lineRule="auto"/>
              <w:jc w:val="center"/>
              <w:rPr>
                <w:sz w:val="16"/>
              </w:rPr>
            </w:pPr>
            <w:r w:rsidRPr="00FB28A6">
              <w:rPr>
                <w:sz w:val="16"/>
              </w:rPr>
              <w:t>4</w:t>
            </w:r>
          </w:p>
        </w:tc>
        <w:tc>
          <w:tcPr>
            <w:tcW w:w="959" w:type="dxa"/>
            <w:tcBorders>
              <w:top w:val="nil"/>
              <w:left w:val="nil"/>
              <w:bottom w:val="nil"/>
              <w:right w:val="nil"/>
            </w:tcBorders>
            <w:vAlign w:val="center"/>
          </w:tcPr>
          <w:p w14:paraId="4FC6CD63" w14:textId="77777777" w:rsidR="00761F42" w:rsidRPr="00FB28A6" w:rsidRDefault="00761F42" w:rsidP="006D7C01">
            <w:pPr>
              <w:autoSpaceDE w:val="0"/>
              <w:autoSpaceDN w:val="0"/>
              <w:adjustRightInd w:val="0"/>
              <w:spacing w:line="240" w:lineRule="auto"/>
              <w:jc w:val="center"/>
              <w:rPr>
                <w:sz w:val="16"/>
              </w:rPr>
            </w:pPr>
            <w:r w:rsidRPr="00FB28A6">
              <w:rPr>
                <w:sz w:val="16"/>
              </w:rPr>
              <w:t>2,20</w:t>
            </w:r>
          </w:p>
        </w:tc>
        <w:tc>
          <w:tcPr>
            <w:tcW w:w="630" w:type="dxa"/>
            <w:tcBorders>
              <w:top w:val="nil"/>
              <w:left w:val="nil"/>
              <w:bottom w:val="nil"/>
              <w:right w:val="nil"/>
            </w:tcBorders>
            <w:vAlign w:val="center"/>
          </w:tcPr>
          <w:p w14:paraId="18C2383E" w14:textId="77777777" w:rsidR="00761F42" w:rsidRPr="00FB28A6" w:rsidRDefault="00761F42" w:rsidP="006D7C01">
            <w:pPr>
              <w:autoSpaceDE w:val="0"/>
              <w:autoSpaceDN w:val="0"/>
              <w:adjustRightInd w:val="0"/>
              <w:spacing w:line="240" w:lineRule="auto"/>
              <w:jc w:val="center"/>
              <w:rPr>
                <w:sz w:val="16"/>
              </w:rPr>
            </w:pPr>
            <w:r w:rsidRPr="00FB28A6">
              <w:rPr>
                <w:sz w:val="16"/>
              </w:rPr>
              <w:t>3.5</w:t>
            </w:r>
          </w:p>
        </w:tc>
        <w:tc>
          <w:tcPr>
            <w:tcW w:w="568" w:type="dxa"/>
            <w:tcBorders>
              <w:top w:val="nil"/>
              <w:left w:val="nil"/>
              <w:bottom w:val="nil"/>
              <w:right w:val="nil"/>
            </w:tcBorders>
            <w:vAlign w:val="center"/>
          </w:tcPr>
          <w:p w14:paraId="6DF45DDD" w14:textId="77777777" w:rsidR="00761F42" w:rsidRPr="00FB28A6" w:rsidRDefault="00761F42" w:rsidP="006D7C01">
            <w:pPr>
              <w:autoSpaceDE w:val="0"/>
              <w:autoSpaceDN w:val="0"/>
              <w:adjustRightInd w:val="0"/>
              <w:spacing w:line="240" w:lineRule="auto"/>
              <w:jc w:val="center"/>
              <w:rPr>
                <w:sz w:val="16"/>
              </w:rPr>
            </w:pPr>
            <w:r w:rsidRPr="00FB28A6">
              <w:rPr>
                <w:sz w:val="16"/>
              </w:rPr>
              <w:t>1,12</w:t>
            </w:r>
          </w:p>
        </w:tc>
      </w:tr>
      <w:tr w:rsidR="00761F42" w:rsidRPr="00FB28A6" w14:paraId="347F6355" w14:textId="77777777" w:rsidTr="00761F42">
        <w:tc>
          <w:tcPr>
            <w:tcW w:w="3376" w:type="dxa"/>
            <w:tcBorders>
              <w:top w:val="nil"/>
              <w:left w:val="nil"/>
              <w:bottom w:val="nil"/>
              <w:right w:val="nil"/>
            </w:tcBorders>
            <w:vAlign w:val="center"/>
          </w:tcPr>
          <w:p w14:paraId="730B8177" w14:textId="77777777" w:rsidR="00761F42" w:rsidRPr="00FB28A6" w:rsidRDefault="00761F42" w:rsidP="006D7C01">
            <w:pPr>
              <w:autoSpaceDE w:val="0"/>
              <w:autoSpaceDN w:val="0"/>
              <w:adjustRightInd w:val="0"/>
              <w:spacing w:line="240" w:lineRule="auto"/>
              <w:jc w:val="center"/>
              <w:rPr>
                <w:sz w:val="16"/>
              </w:rPr>
            </w:pPr>
            <w:r w:rsidRPr="00FB28A6">
              <w:rPr>
                <w:sz w:val="16"/>
              </w:rPr>
              <w:t>Anal Sex Events Number P6M</w:t>
            </w:r>
          </w:p>
        </w:tc>
        <w:tc>
          <w:tcPr>
            <w:tcW w:w="630" w:type="dxa"/>
            <w:tcBorders>
              <w:top w:val="nil"/>
              <w:left w:val="nil"/>
              <w:bottom w:val="nil"/>
              <w:right w:val="nil"/>
            </w:tcBorders>
            <w:vAlign w:val="center"/>
          </w:tcPr>
          <w:p w14:paraId="1B72AEC4" w14:textId="77777777" w:rsidR="00761F42" w:rsidRPr="00FB28A6" w:rsidRDefault="00761F42" w:rsidP="006D7C01">
            <w:pPr>
              <w:autoSpaceDE w:val="0"/>
              <w:autoSpaceDN w:val="0"/>
              <w:adjustRightInd w:val="0"/>
              <w:spacing w:line="240" w:lineRule="auto"/>
              <w:jc w:val="center"/>
              <w:rPr>
                <w:sz w:val="16"/>
              </w:rPr>
            </w:pPr>
            <w:r w:rsidRPr="00FB28A6">
              <w:rPr>
                <w:sz w:val="16"/>
              </w:rPr>
              <w:t>2</w:t>
            </w:r>
          </w:p>
        </w:tc>
        <w:tc>
          <w:tcPr>
            <w:tcW w:w="568" w:type="dxa"/>
            <w:tcBorders>
              <w:top w:val="nil"/>
              <w:left w:val="nil"/>
              <w:bottom w:val="nil"/>
              <w:right w:val="nil"/>
            </w:tcBorders>
            <w:vAlign w:val="center"/>
          </w:tcPr>
          <w:p w14:paraId="19A7447C" w14:textId="77777777" w:rsidR="00761F42" w:rsidRPr="00FB28A6" w:rsidRDefault="00761F42" w:rsidP="006D7C01">
            <w:pPr>
              <w:autoSpaceDE w:val="0"/>
              <w:autoSpaceDN w:val="0"/>
              <w:adjustRightInd w:val="0"/>
              <w:spacing w:line="240" w:lineRule="auto"/>
              <w:jc w:val="center"/>
              <w:rPr>
                <w:sz w:val="16"/>
              </w:rPr>
            </w:pPr>
            <w:r w:rsidRPr="00FB28A6">
              <w:rPr>
                <w:sz w:val="16"/>
              </w:rPr>
              <w:t>0,8</w:t>
            </w:r>
          </w:p>
        </w:tc>
        <w:tc>
          <w:tcPr>
            <w:tcW w:w="1126" w:type="dxa"/>
            <w:tcBorders>
              <w:top w:val="nil"/>
              <w:left w:val="nil"/>
              <w:bottom w:val="nil"/>
              <w:right w:val="nil"/>
            </w:tcBorders>
            <w:vAlign w:val="center"/>
          </w:tcPr>
          <w:p w14:paraId="40FB1420" w14:textId="77777777" w:rsidR="00761F42" w:rsidRPr="00FB28A6" w:rsidRDefault="00761F42" w:rsidP="006D7C01">
            <w:pPr>
              <w:autoSpaceDE w:val="0"/>
              <w:autoSpaceDN w:val="0"/>
              <w:adjustRightInd w:val="0"/>
              <w:spacing w:line="240" w:lineRule="auto"/>
              <w:jc w:val="center"/>
              <w:rPr>
                <w:sz w:val="16"/>
              </w:rPr>
            </w:pPr>
            <w:r w:rsidRPr="00FB28A6">
              <w:rPr>
                <w:sz w:val="16"/>
              </w:rPr>
              <w:t>2</w:t>
            </w:r>
          </w:p>
        </w:tc>
        <w:tc>
          <w:tcPr>
            <w:tcW w:w="959" w:type="dxa"/>
            <w:tcBorders>
              <w:top w:val="nil"/>
              <w:left w:val="nil"/>
              <w:bottom w:val="nil"/>
              <w:right w:val="nil"/>
            </w:tcBorders>
            <w:vAlign w:val="center"/>
          </w:tcPr>
          <w:p w14:paraId="7B3FE99C" w14:textId="77777777" w:rsidR="00761F42" w:rsidRPr="00FB28A6" w:rsidRDefault="00761F42" w:rsidP="006D7C01">
            <w:pPr>
              <w:autoSpaceDE w:val="0"/>
              <w:autoSpaceDN w:val="0"/>
              <w:adjustRightInd w:val="0"/>
              <w:spacing w:line="240" w:lineRule="auto"/>
              <w:jc w:val="center"/>
              <w:rPr>
                <w:sz w:val="16"/>
              </w:rPr>
            </w:pPr>
            <w:r w:rsidRPr="00FB28A6">
              <w:rPr>
                <w:sz w:val="16"/>
              </w:rPr>
              <w:t>0,9</w:t>
            </w:r>
          </w:p>
        </w:tc>
        <w:tc>
          <w:tcPr>
            <w:tcW w:w="630" w:type="dxa"/>
            <w:tcBorders>
              <w:top w:val="nil"/>
              <w:left w:val="nil"/>
              <w:bottom w:val="nil"/>
              <w:right w:val="nil"/>
            </w:tcBorders>
            <w:vAlign w:val="center"/>
          </w:tcPr>
          <w:p w14:paraId="5DF20BA4" w14:textId="77777777" w:rsidR="00761F42" w:rsidRPr="00FB28A6" w:rsidRDefault="00761F42" w:rsidP="006D7C01">
            <w:pPr>
              <w:autoSpaceDE w:val="0"/>
              <w:autoSpaceDN w:val="0"/>
              <w:adjustRightInd w:val="0"/>
              <w:spacing w:line="240" w:lineRule="auto"/>
              <w:jc w:val="center"/>
              <w:rPr>
                <w:sz w:val="16"/>
              </w:rPr>
            </w:pPr>
            <w:r w:rsidRPr="00FB28A6">
              <w:rPr>
                <w:sz w:val="16"/>
              </w:rPr>
              <w:t>2</w:t>
            </w:r>
          </w:p>
        </w:tc>
        <w:tc>
          <w:tcPr>
            <w:tcW w:w="568" w:type="dxa"/>
            <w:tcBorders>
              <w:top w:val="nil"/>
              <w:left w:val="nil"/>
              <w:bottom w:val="nil"/>
              <w:right w:val="nil"/>
            </w:tcBorders>
            <w:vAlign w:val="center"/>
          </w:tcPr>
          <w:p w14:paraId="29B58A17" w14:textId="77777777" w:rsidR="00761F42" w:rsidRPr="00FB28A6" w:rsidRDefault="00761F42" w:rsidP="006D7C01">
            <w:pPr>
              <w:autoSpaceDE w:val="0"/>
              <w:autoSpaceDN w:val="0"/>
              <w:adjustRightInd w:val="0"/>
              <w:spacing w:line="240" w:lineRule="auto"/>
              <w:jc w:val="center"/>
              <w:rPr>
                <w:sz w:val="16"/>
              </w:rPr>
            </w:pPr>
            <w:r w:rsidRPr="00FB28A6">
              <w:rPr>
                <w:sz w:val="16"/>
              </w:rPr>
              <w:t>1,8</w:t>
            </w:r>
          </w:p>
        </w:tc>
      </w:tr>
      <w:tr w:rsidR="00761F42" w:rsidRPr="00FB28A6" w14:paraId="07ED1930" w14:textId="77777777" w:rsidTr="00761F42">
        <w:tc>
          <w:tcPr>
            <w:tcW w:w="3376" w:type="dxa"/>
            <w:tcBorders>
              <w:top w:val="nil"/>
              <w:left w:val="nil"/>
              <w:bottom w:val="nil"/>
              <w:right w:val="nil"/>
            </w:tcBorders>
            <w:vAlign w:val="center"/>
          </w:tcPr>
          <w:p w14:paraId="16127897" w14:textId="77777777" w:rsidR="00761F42" w:rsidRPr="00FB28A6" w:rsidDel="009D21BA" w:rsidRDefault="00761F42" w:rsidP="006D7C01">
            <w:pPr>
              <w:autoSpaceDE w:val="0"/>
              <w:autoSpaceDN w:val="0"/>
              <w:adjustRightInd w:val="0"/>
              <w:spacing w:line="240" w:lineRule="auto"/>
              <w:jc w:val="center"/>
              <w:rPr>
                <w:sz w:val="16"/>
              </w:rPr>
            </w:pPr>
            <w:r w:rsidRPr="00FB28A6">
              <w:rPr>
                <w:sz w:val="16"/>
              </w:rPr>
              <w:t xml:space="preserve">Treatment Optimism-Skepticism Scale </w:t>
            </w:r>
          </w:p>
        </w:tc>
        <w:tc>
          <w:tcPr>
            <w:tcW w:w="630" w:type="dxa"/>
            <w:tcBorders>
              <w:top w:val="nil"/>
              <w:left w:val="nil"/>
              <w:bottom w:val="nil"/>
              <w:right w:val="nil"/>
            </w:tcBorders>
            <w:vAlign w:val="center"/>
          </w:tcPr>
          <w:p w14:paraId="5DA901FC" w14:textId="77777777" w:rsidR="00761F42" w:rsidRPr="00FB28A6" w:rsidRDefault="00761F42" w:rsidP="006D7C01">
            <w:pPr>
              <w:autoSpaceDE w:val="0"/>
              <w:autoSpaceDN w:val="0"/>
              <w:adjustRightInd w:val="0"/>
              <w:spacing w:line="240" w:lineRule="auto"/>
              <w:jc w:val="center"/>
              <w:rPr>
                <w:sz w:val="16"/>
              </w:rPr>
            </w:pPr>
            <w:r w:rsidRPr="00FB28A6">
              <w:rPr>
                <w:sz w:val="16"/>
              </w:rPr>
              <w:t>25</w:t>
            </w:r>
          </w:p>
        </w:tc>
        <w:tc>
          <w:tcPr>
            <w:tcW w:w="568" w:type="dxa"/>
            <w:tcBorders>
              <w:top w:val="nil"/>
              <w:left w:val="nil"/>
              <w:bottom w:val="nil"/>
              <w:right w:val="nil"/>
            </w:tcBorders>
            <w:vAlign w:val="center"/>
          </w:tcPr>
          <w:p w14:paraId="37BE052D" w14:textId="77777777" w:rsidR="00761F42" w:rsidRPr="00FB28A6" w:rsidRDefault="00761F42" w:rsidP="006D7C01">
            <w:pPr>
              <w:autoSpaceDE w:val="0"/>
              <w:autoSpaceDN w:val="0"/>
              <w:adjustRightInd w:val="0"/>
              <w:spacing w:line="240" w:lineRule="auto"/>
              <w:jc w:val="center"/>
              <w:rPr>
                <w:sz w:val="16"/>
              </w:rPr>
            </w:pPr>
            <w:r w:rsidRPr="00FB28A6">
              <w:rPr>
                <w:sz w:val="16"/>
              </w:rPr>
              <w:t>21,28</w:t>
            </w:r>
          </w:p>
        </w:tc>
        <w:tc>
          <w:tcPr>
            <w:tcW w:w="1126" w:type="dxa"/>
            <w:tcBorders>
              <w:top w:val="nil"/>
              <w:left w:val="nil"/>
              <w:bottom w:val="nil"/>
              <w:right w:val="nil"/>
            </w:tcBorders>
            <w:vAlign w:val="center"/>
          </w:tcPr>
          <w:p w14:paraId="0FD96704" w14:textId="77777777" w:rsidR="00761F42" w:rsidRPr="00FB28A6" w:rsidRDefault="00761F42" w:rsidP="006D7C01">
            <w:pPr>
              <w:autoSpaceDE w:val="0"/>
              <w:autoSpaceDN w:val="0"/>
              <w:adjustRightInd w:val="0"/>
              <w:spacing w:line="240" w:lineRule="auto"/>
              <w:jc w:val="center"/>
              <w:rPr>
                <w:sz w:val="16"/>
              </w:rPr>
            </w:pPr>
            <w:r w:rsidRPr="00FB28A6">
              <w:rPr>
                <w:sz w:val="16"/>
              </w:rPr>
              <w:t>24</w:t>
            </w:r>
          </w:p>
        </w:tc>
        <w:tc>
          <w:tcPr>
            <w:tcW w:w="959" w:type="dxa"/>
            <w:tcBorders>
              <w:top w:val="nil"/>
              <w:left w:val="nil"/>
              <w:bottom w:val="nil"/>
              <w:right w:val="nil"/>
            </w:tcBorders>
            <w:vAlign w:val="center"/>
          </w:tcPr>
          <w:p w14:paraId="2251CBDD" w14:textId="77777777" w:rsidR="00761F42" w:rsidRPr="00FB28A6" w:rsidRDefault="00761F42" w:rsidP="006D7C01">
            <w:pPr>
              <w:autoSpaceDE w:val="0"/>
              <w:autoSpaceDN w:val="0"/>
              <w:adjustRightInd w:val="0"/>
              <w:spacing w:line="240" w:lineRule="auto"/>
              <w:jc w:val="center"/>
              <w:rPr>
                <w:sz w:val="16"/>
              </w:rPr>
            </w:pPr>
            <w:r w:rsidRPr="00FB28A6">
              <w:rPr>
                <w:sz w:val="16"/>
              </w:rPr>
              <w:t>20,27</w:t>
            </w:r>
          </w:p>
        </w:tc>
        <w:tc>
          <w:tcPr>
            <w:tcW w:w="630" w:type="dxa"/>
            <w:tcBorders>
              <w:top w:val="nil"/>
              <w:left w:val="nil"/>
              <w:bottom w:val="nil"/>
              <w:right w:val="nil"/>
            </w:tcBorders>
            <w:vAlign w:val="center"/>
          </w:tcPr>
          <w:p w14:paraId="370694BC" w14:textId="77777777" w:rsidR="00761F42" w:rsidRPr="00FB28A6" w:rsidRDefault="00761F42" w:rsidP="006D7C01">
            <w:pPr>
              <w:autoSpaceDE w:val="0"/>
              <w:autoSpaceDN w:val="0"/>
              <w:adjustRightInd w:val="0"/>
              <w:spacing w:line="240" w:lineRule="auto"/>
              <w:jc w:val="center"/>
              <w:rPr>
                <w:sz w:val="16"/>
              </w:rPr>
            </w:pPr>
            <w:r w:rsidRPr="00FB28A6">
              <w:rPr>
                <w:sz w:val="16"/>
              </w:rPr>
              <w:t>28</w:t>
            </w:r>
          </w:p>
        </w:tc>
        <w:tc>
          <w:tcPr>
            <w:tcW w:w="568" w:type="dxa"/>
            <w:tcBorders>
              <w:top w:val="nil"/>
              <w:left w:val="nil"/>
              <w:bottom w:val="nil"/>
              <w:right w:val="nil"/>
            </w:tcBorders>
            <w:vAlign w:val="center"/>
          </w:tcPr>
          <w:p w14:paraId="1284B3A9" w14:textId="77777777" w:rsidR="00761F42" w:rsidRPr="00FB28A6" w:rsidRDefault="00761F42" w:rsidP="006D7C01">
            <w:pPr>
              <w:autoSpaceDE w:val="0"/>
              <w:autoSpaceDN w:val="0"/>
              <w:adjustRightInd w:val="0"/>
              <w:spacing w:line="240" w:lineRule="auto"/>
              <w:jc w:val="center"/>
              <w:rPr>
                <w:sz w:val="16"/>
              </w:rPr>
            </w:pPr>
            <w:r w:rsidRPr="00FB28A6">
              <w:rPr>
                <w:sz w:val="16"/>
              </w:rPr>
              <w:t>25,32</w:t>
            </w:r>
          </w:p>
        </w:tc>
      </w:tr>
      <w:tr w:rsidR="00761F42" w:rsidRPr="00FB28A6" w14:paraId="0E6D9B09" w14:textId="77777777" w:rsidTr="00761F42">
        <w:tc>
          <w:tcPr>
            <w:tcW w:w="3376" w:type="dxa"/>
            <w:tcBorders>
              <w:top w:val="nil"/>
              <w:left w:val="nil"/>
              <w:bottom w:val="nil"/>
              <w:right w:val="nil"/>
            </w:tcBorders>
            <w:vAlign w:val="center"/>
          </w:tcPr>
          <w:p w14:paraId="2DEC0228" w14:textId="77777777" w:rsidR="00761F42" w:rsidRPr="00FB28A6" w:rsidDel="009D21BA" w:rsidRDefault="00761F42" w:rsidP="006D7C01">
            <w:pPr>
              <w:autoSpaceDE w:val="0"/>
              <w:autoSpaceDN w:val="0"/>
              <w:adjustRightInd w:val="0"/>
              <w:spacing w:line="240" w:lineRule="auto"/>
              <w:jc w:val="center"/>
              <w:rPr>
                <w:sz w:val="16"/>
              </w:rPr>
            </w:pPr>
            <w:r w:rsidRPr="00FB28A6">
              <w:rPr>
                <w:sz w:val="16"/>
              </w:rPr>
              <w:t>Sexual Altruism Scale (Communal)</w:t>
            </w:r>
          </w:p>
        </w:tc>
        <w:tc>
          <w:tcPr>
            <w:tcW w:w="630" w:type="dxa"/>
            <w:tcBorders>
              <w:top w:val="nil"/>
              <w:left w:val="nil"/>
              <w:bottom w:val="nil"/>
              <w:right w:val="nil"/>
            </w:tcBorders>
            <w:vAlign w:val="center"/>
          </w:tcPr>
          <w:p w14:paraId="521B8974" w14:textId="77777777" w:rsidR="00761F42" w:rsidRPr="00FB28A6" w:rsidRDefault="00761F42" w:rsidP="006D7C01">
            <w:pPr>
              <w:autoSpaceDE w:val="0"/>
              <w:autoSpaceDN w:val="0"/>
              <w:adjustRightInd w:val="0"/>
              <w:spacing w:line="240" w:lineRule="auto"/>
              <w:jc w:val="center"/>
              <w:rPr>
                <w:sz w:val="16"/>
              </w:rPr>
            </w:pPr>
            <w:r w:rsidRPr="00FB28A6">
              <w:rPr>
                <w:sz w:val="16"/>
              </w:rPr>
              <w:t>3.5</w:t>
            </w:r>
          </w:p>
        </w:tc>
        <w:tc>
          <w:tcPr>
            <w:tcW w:w="568" w:type="dxa"/>
            <w:tcBorders>
              <w:top w:val="nil"/>
              <w:left w:val="nil"/>
              <w:bottom w:val="nil"/>
              <w:right w:val="nil"/>
            </w:tcBorders>
            <w:vAlign w:val="center"/>
          </w:tcPr>
          <w:p w14:paraId="05750794" w14:textId="77777777" w:rsidR="00761F42" w:rsidRPr="00FB28A6" w:rsidRDefault="00761F42" w:rsidP="006D7C01">
            <w:pPr>
              <w:autoSpaceDE w:val="0"/>
              <w:autoSpaceDN w:val="0"/>
              <w:adjustRightInd w:val="0"/>
              <w:spacing w:line="240" w:lineRule="auto"/>
              <w:jc w:val="center"/>
              <w:rPr>
                <w:sz w:val="16"/>
              </w:rPr>
            </w:pPr>
            <w:r w:rsidRPr="00FB28A6">
              <w:rPr>
                <w:sz w:val="16"/>
              </w:rPr>
              <w:t>2.8,4</w:t>
            </w:r>
          </w:p>
        </w:tc>
        <w:tc>
          <w:tcPr>
            <w:tcW w:w="1126" w:type="dxa"/>
            <w:tcBorders>
              <w:top w:val="nil"/>
              <w:left w:val="nil"/>
              <w:bottom w:val="nil"/>
              <w:right w:val="nil"/>
            </w:tcBorders>
            <w:vAlign w:val="center"/>
          </w:tcPr>
          <w:p w14:paraId="75B06379" w14:textId="77777777" w:rsidR="00761F42" w:rsidRPr="00FB28A6" w:rsidRDefault="00761F42" w:rsidP="006D7C01">
            <w:pPr>
              <w:autoSpaceDE w:val="0"/>
              <w:autoSpaceDN w:val="0"/>
              <w:adjustRightInd w:val="0"/>
              <w:spacing w:line="240" w:lineRule="auto"/>
              <w:jc w:val="center"/>
              <w:rPr>
                <w:sz w:val="16"/>
              </w:rPr>
            </w:pPr>
            <w:r w:rsidRPr="00FB28A6">
              <w:rPr>
                <w:sz w:val="16"/>
              </w:rPr>
              <w:t>3.5</w:t>
            </w:r>
          </w:p>
        </w:tc>
        <w:tc>
          <w:tcPr>
            <w:tcW w:w="959" w:type="dxa"/>
            <w:tcBorders>
              <w:top w:val="nil"/>
              <w:left w:val="nil"/>
              <w:bottom w:val="nil"/>
              <w:right w:val="nil"/>
            </w:tcBorders>
            <w:vAlign w:val="center"/>
          </w:tcPr>
          <w:p w14:paraId="0AE50754" w14:textId="77777777" w:rsidR="00761F42" w:rsidRPr="00FB28A6" w:rsidRDefault="00761F42" w:rsidP="006D7C01">
            <w:pPr>
              <w:autoSpaceDE w:val="0"/>
              <w:autoSpaceDN w:val="0"/>
              <w:adjustRightInd w:val="0"/>
              <w:spacing w:line="240" w:lineRule="auto"/>
              <w:jc w:val="center"/>
              <w:rPr>
                <w:sz w:val="16"/>
              </w:rPr>
            </w:pPr>
            <w:r w:rsidRPr="00FB28A6">
              <w:rPr>
                <w:sz w:val="16"/>
              </w:rPr>
              <w:t>3,4</w:t>
            </w:r>
          </w:p>
        </w:tc>
        <w:tc>
          <w:tcPr>
            <w:tcW w:w="630" w:type="dxa"/>
            <w:tcBorders>
              <w:top w:val="nil"/>
              <w:left w:val="nil"/>
              <w:bottom w:val="nil"/>
              <w:right w:val="nil"/>
            </w:tcBorders>
            <w:vAlign w:val="center"/>
          </w:tcPr>
          <w:p w14:paraId="0F56EA6D" w14:textId="77777777" w:rsidR="00761F42" w:rsidRPr="00FB28A6" w:rsidRDefault="00761F42" w:rsidP="006D7C01">
            <w:pPr>
              <w:autoSpaceDE w:val="0"/>
              <w:autoSpaceDN w:val="0"/>
              <w:adjustRightInd w:val="0"/>
              <w:spacing w:line="240" w:lineRule="auto"/>
              <w:jc w:val="center"/>
              <w:rPr>
                <w:sz w:val="16"/>
              </w:rPr>
            </w:pPr>
            <w:r w:rsidRPr="00FB28A6">
              <w:rPr>
                <w:sz w:val="16"/>
              </w:rPr>
              <w:t>3.2</w:t>
            </w:r>
          </w:p>
        </w:tc>
        <w:tc>
          <w:tcPr>
            <w:tcW w:w="568" w:type="dxa"/>
            <w:tcBorders>
              <w:top w:val="nil"/>
              <w:left w:val="nil"/>
              <w:bottom w:val="nil"/>
              <w:right w:val="nil"/>
            </w:tcBorders>
            <w:vAlign w:val="center"/>
          </w:tcPr>
          <w:p w14:paraId="146C00F6" w14:textId="77777777" w:rsidR="00761F42" w:rsidRPr="00FB28A6" w:rsidRDefault="00761F42" w:rsidP="006D7C01">
            <w:pPr>
              <w:autoSpaceDE w:val="0"/>
              <w:autoSpaceDN w:val="0"/>
              <w:adjustRightInd w:val="0"/>
              <w:spacing w:line="240" w:lineRule="auto"/>
              <w:jc w:val="center"/>
              <w:rPr>
                <w:sz w:val="16"/>
              </w:rPr>
            </w:pPr>
            <w:r w:rsidRPr="00FB28A6">
              <w:rPr>
                <w:sz w:val="16"/>
              </w:rPr>
              <w:t>2.5,4</w:t>
            </w:r>
          </w:p>
        </w:tc>
      </w:tr>
      <w:tr w:rsidR="00761F42" w:rsidRPr="00FB28A6" w14:paraId="6AED40B7" w14:textId="77777777" w:rsidTr="00761F42">
        <w:tc>
          <w:tcPr>
            <w:tcW w:w="3376" w:type="dxa"/>
            <w:tcBorders>
              <w:top w:val="nil"/>
              <w:left w:val="nil"/>
              <w:bottom w:val="nil"/>
              <w:right w:val="nil"/>
            </w:tcBorders>
            <w:vAlign w:val="center"/>
          </w:tcPr>
          <w:p w14:paraId="1DE16E8E" w14:textId="77777777" w:rsidR="00761F42" w:rsidRPr="00FB28A6" w:rsidRDefault="00761F42" w:rsidP="006D7C01">
            <w:pPr>
              <w:autoSpaceDE w:val="0"/>
              <w:autoSpaceDN w:val="0"/>
              <w:adjustRightInd w:val="0"/>
              <w:spacing w:line="240" w:lineRule="auto"/>
              <w:jc w:val="center"/>
              <w:rPr>
                <w:sz w:val="16"/>
              </w:rPr>
            </w:pPr>
            <w:r w:rsidRPr="00FB28A6">
              <w:rPr>
                <w:sz w:val="16"/>
              </w:rPr>
              <w:t>Sexual Altruism Scale (Personal)</w:t>
            </w:r>
          </w:p>
        </w:tc>
        <w:tc>
          <w:tcPr>
            <w:tcW w:w="630" w:type="dxa"/>
            <w:tcBorders>
              <w:top w:val="nil"/>
              <w:left w:val="nil"/>
              <w:bottom w:val="nil"/>
              <w:right w:val="nil"/>
            </w:tcBorders>
            <w:vAlign w:val="center"/>
          </w:tcPr>
          <w:p w14:paraId="6C5AFF98" w14:textId="77777777" w:rsidR="00761F42" w:rsidRPr="00FB28A6" w:rsidRDefault="00761F42" w:rsidP="006D7C01">
            <w:pPr>
              <w:autoSpaceDE w:val="0"/>
              <w:autoSpaceDN w:val="0"/>
              <w:adjustRightInd w:val="0"/>
              <w:spacing w:line="240" w:lineRule="auto"/>
              <w:jc w:val="center"/>
              <w:rPr>
                <w:sz w:val="16"/>
              </w:rPr>
            </w:pPr>
            <w:r w:rsidRPr="00FB28A6">
              <w:rPr>
                <w:sz w:val="16"/>
              </w:rPr>
              <w:t>3.4</w:t>
            </w:r>
          </w:p>
        </w:tc>
        <w:tc>
          <w:tcPr>
            <w:tcW w:w="568" w:type="dxa"/>
            <w:tcBorders>
              <w:top w:val="nil"/>
              <w:left w:val="nil"/>
              <w:bottom w:val="nil"/>
              <w:right w:val="nil"/>
            </w:tcBorders>
            <w:vAlign w:val="center"/>
          </w:tcPr>
          <w:p w14:paraId="7A0C6B64" w14:textId="77777777" w:rsidR="00761F42" w:rsidRPr="00FB28A6" w:rsidRDefault="00761F42" w:rsidP="006D7C01">
            <w:pPr>
              <w:autoSpaceDE w:val="0"/>
              <w:autoSpaceDN w:val="0"/>
              <w:adjustRightInd w:val="0"/>
              <w:spacing w:line="240" w:lineRule="auto"/>
              <w:jc w:val="center"/>
              <w:rPr>
                <w:sz w:val="16"/>
              </w:rPr>
            </w:pPr>
            <w:r w:rsidRPr="00FB28A6">
              <w:rPr>
                <w:sz w:val="16"/>
              </w:rPr>
              <w:t>3,3.9</w:t>
            </w:r>
          </w:p>
        </w:tc>
        <w:tc>
          <w:tcPr>
            <w:tcW w:w="1126" w:type="dxa"/>
            <w:tcBorders>
              <w:top w:val="nil"/>
              <w:left w:val="nil"/>
              <w:bottom w:val="nil"/>
              <w:right w:val="nil"/>
            </w:tcBorders>
            <w:vAlign w:val="center"/>
          </w:tcPr>
          <w:p w14:paraId="4980E13A" w14:textId="77777777" w:rsidR="00761F42" w:rsidRPr="00FB28A6" w:rsidRDefault="00761F42" w:rsidP="006D7C01">
            <w:pPr>
              <w:autoSpaceDE w:val="0"/>
              <w:autoSpaceDN w:val="0"/>
              <w:adjustRightInd w:val="0"/>
              <w:spacing w:line="240" w:lineRule="auto"/>
              <w:jc w:val="center"/>
              <w:rPr>
                <w:sz w:val="16"/>
              </w:rPr>
            </w:pPr>
            <w:r w:rsidRPr="00FB28A6">
              <w:rPr>
                <w:sz w:val="16"/>
              </w:rPr>
              <w:t>3.6</w:t>
            </w:r>
          </w:p>
        </w:tc>
        <w:tc>
          <w:tcPr>
            <w:tcW w:w="959" w:type="dxa"/>
            <w:tcBorders>
              <w:top w:val="nil"/>
              <w:left w:val="nil"/>
              <w:bottom w:val="nil"/>
              <w:right w:val="nil"/>
            </w:tcBorders>
            <w:vAlign w:val="center"/>
          </w:tcPr>
          <w:p w14:paraId="704D3852" w14:textId="77777777" w:rsidR="00761F42" w:rsidRPr="00FB28A6" w:rsidRDefault="00761F42" w:rsidP="006D7C01">
            <w:pPr>
              <w:autoSpaceDE w:val="0"/>
              <w:autoSpaceDN w:val="0"/>
              <w:adjustRightInd w:val="0"/>
              <w:spacing w:line="240" w:lineRule="auto"/>
              <w:jc w:val="center"/>
              <w:rPr>
                <w:sz w:val="16"/>
              </w:rPr>
            </w:pPr>
            <w:r w:rsidRPr="00FB28A6">
              <w:rPr>
                <w:sz w:val="16"/>
              </w:rPr>
              <w:t>3.1,3.9</w:t>
            </w:r>
          </w:p>
        </w:tc>
        <w:tc>
          <w:tcPr>
            <w:tcW w:w="630" w:type="dxa"/>
            <w:tcBorders>
              <w:top w:val="nil"/>
              <w:left w:val="nil"/>
              <w:bottom w:val="nil"/>
              <w:right w:val="nil"/>
            </w:tcBorders>
            <w:vAlign w:val="center"/>
          </w:tcPr>
          <w:p w14:paraId="5D76A237" w14:textId="77777777" w:rsidR="00761F42" w:rsidRPr="00FB28A6" w:rsidRDefault="00761F42" w:rsidP="006D7C01">
            <w:pPr>
              <w:autoSpaceDE w:val="0"/>
              <w:autoSpaceDN w:val="0"/>
              <w:adjustRightInd w:val="0"/>
              <w:spacing w:line="240" w:lineRule="auto"/>
              <w:jc w:val="center"/>
              <w:rPr>
                <w:sz w:val="16"/>
              </w:rPr>
            </w:pPr>
            <w:r w:rsidRPr="00FB28A6">
              <w:rPr>
                <w:sz w:val="16"/>
              </w:rPr>
              <w:t>3.3</w:t>
            </w:r>
          </w:p>
        </w:tc>
        <w:tc>
          <w:tcPr>
            <w:tcW w:w="568" w:type="dxa"/>
            <w:tcBorders>
              <w:top w:val="nil"/>
              <w:left w:val="nil"/>
              <w:bottom w:val="nil"/>
              <w:right w:val="nil"/>
            </w:tcBorders>
            <w:vAlign w:val="center"/>
          </w:tcPr>
          <w:p w14:paraId="2B39FEB5" w14:textId="77777777" w:rsidR="00761F42" w:rsidRPr="00FB28A6" w:rsidRDefault="00761F42" w:rsidP="006D7C01">
            <w:pPr>
              <w:autoSpaceDE w:val="0"/>
              <w:autoSpaceDN w:val="0"/>
              <w:adjustRightInd w:val="0"/>
              <w:spacing w:line="240" w:lineRule="auto"/>
              <w:jc w:val="center"/>
              <w:rPr>
                <w:sz w:val="16"/>
              </w:rPr>
            </w:pPr>
            <w:r w:rsidRPr="00FB28A6">
              <w:rPr>
                <w:sz w:val="16"/>
              </w:rPr>
              <w:t>2.7,3.9</w:t>
            </w:r>
          </w:p>
        </w:tc>
      </w:tr>
      <w:tr w:rsidR="00761F42" w:rsidRPr="00FB28A6" w14:paraId="05B73694" w14:textId="77777777" w:rsidTr="00761F42">
        <w:tc>
          <w:tcPr>
            <w:tcW w:w="3376" w:type="dxa"/>
            <w:tcBorders>
              <w:top w:val="nil"/>
              <w:left w:val="nil"/>
              <w:bottom w:val="single" w:sz="8" w:space="0" w:color="auto"/>
              <w:right w:val="nil"/>
            </w:tcBorders>
            <w:vAlign w:val="center"/>
          </w:tcPr>
          <w:p w14:paraId="2AD899F4" w14:textId="77777777" w:rsidR="00761F42" w:rsidRPr="00FB28A6" w:rsidRDefault="00761F42" w:rsidP="006D7C01">
            <w:pPr>
              <w:autoSpaceDE w:val="0"/>
              <w:autoSpaceDN w:val="0"/>
              <w:adjustRightInd w:val="0"/>
              <w:spacing w:line="240" w:lineRule="auto"/>
              <w:jc w:val="center"/>
              <w:rPr>
                <w:sz w:val="16"/>
              </w:rPr>
            </w:pPr>
            <w:r w:rsidRPr="00FB28A6">
              <w:rPr>
                <w:sz w:val="16"/>
              </w:rPr>
              <w:t>Sexual Sensation Seeking Scale</w:t>
            </w:r>
          </w:p>
        </w:tc>
        <w:tc>
          <w:tcPr>
            <w:tcW w:w="630" w:type="dxa"/>
            <w:tcBorders>
              <w:top w:val="nil"/>
              <w:left w:val="nil"/>
              <w:bottom w:val="single" w:sz="8" w:space="0" w:color="auto"/>
              <w:right w:val="nil"/>
            </w:tcBorders>
            <w:vAlign w:val="center"/>
          </w:tcPr>
          <w:p w14:paraId="5296E7A7" w14:textId="77777777" w:rsidR="00761F42" w:rsidRPr="00FB28A6" w:rsidRDefault="00761F42" w:rsidP="006D7C01">
            <w:pPr>
              <w:autoSpaceDE w:val="0"/>
              <w:autoSpaceDN w:val="0"/>
              <w:adjustRightInd w:val="0"/>
              <w:spacing w:line="240" w:lineRule="auto"/>
              <w:jc w:val="center"/>
              <w:rPr>
                <w:sz w:val="16"/>
              </w:rPr>
            </w:pPr>
            <w:r w:rsidRPr="00FB28A6">
              <w:rPr>
                <w:sz w:val="16"/>
              </w:rPr>
              <w:t>31</w:t>
            </w:r>
          </w:p>
        </w:tc>
        <w:tc>
          <w:tcPr>
            <w:tcW w:w="568" w:type="dxa"/>
            <w:tcBorders>
              <w:top w:val="nil"/>
              <w:left w:val="nil"/>
              <w:bottom w:val="single" w:sz="8" w:space="0" w:color="auto"/>
              <w:right w:val="nil"/>
            </w:tcBorders>
            <w:vAlign w:val="center"/>
          </w:tcPr>
          <w:p w14:paraId="0241CC7C" w14:textId="77777777" w:rsidR="00761F42" w:rsidRPr="00FB28A6" w:rsidRDefault="00761F42" w:rsidP="006D7C01">
            <w:pPr>
              <w:autoSpaceDE w:val="0"/>
              <w:autoSpaceDN w:val="0"/>
              <w:adjustRightInd w:val="0"/>
              <w:spacing w:line="240" w:lineRule="auto"/>
              <w:jc w:val="center"/>
              <w:rPr>
                <w:sz w:val="16"/>
              </w:rPr>
            </w:pPr>
            <w:r w:rsidRPr="00FB28A6">
              <w:rPr>
                <w:sz w:val="16"/>
              </w:rPr>
              <w:t>28,34</w:t>
            </w:r>
          </w:p>
        </w:tc>
        <w:tc>
          <w:tcPr>
            <w:tcW w:w="1126" w:type="dxa"/>
            <w:tcBorders>
              <w:top w:val="nil"/>
              <w:left w:val="nil"/>
              <w:bottom w:val="single" w:sz="8" w:space="0" w:color="auto"/>
              <w:right w:val="nil"/>
            </w:tcBorders>
            <w:vAlign w:val="center"/>
          </w:tcPr>
          <w:p w14:paraId="314E6A38" w14:textId="77777777" w:rsidR="00761F42" w:rsidRPr="00FB28A6" w:rsidRDefault="00761F42" w:rsidP="006D7C01">
            <w:pPr>
              <w:autoSpaceDE w:val="0"/>
              <w:autoSpaceDN w:val="0"/>
              <w:adjustRightInd w:val="0"/>
              <w:spacing w:line="240" w:lineRule="auto"/>
              <w:jc w:val="center"/>
              <w:rPr>
                <w:sz w:val="16"/>
              </w:rPr>
            </w:pPr>
            <w:r w:rsidRPr="00FB28A6">
              <w:rPr>
                <w:sz w:val="16"/>
              </w:rPr>
              <w:t>30</w:t>
            </w:r>
          </w:p>
        </w:tc>
        <w:tc>
          <w:tcPr>
            <w:tcW w:w="959" w:type="dxa"/>
            <w:tcBorders>
              <w:top w:val="nil"/>
              <w:left w:val="nil"/>
              <w:bottom w:val="single" w:sz="8" w:space="0" w:color="auto"/>
              <w:right w:val="nil"/>
            </w:tcBorders>
            <w:vAlign w:val="center"/>
          </w:tcPr>
          <w:p w14:paraId="284DB087" w14:textId="77777777" w:rsidR="00761F42" w:rsidRPr="00FB28A6" w:rsidRDefault="00761F42" w:rsidP="006D7C01">
            <w:pPr>
              <w:autoSpaceDE w:val="0"/>
              <w:autoSpaceDN w:val="0"/>
              <w:adjustRightInd w:val="0"/>
              <w:spacing w:line="240" w:lineRule="auto"/>
              <w:jc w:val="center"/>
              <w:rPr>
                <w:sz w:val="16"/>
              </w:rPr>
            </w:pPr>
            <w:r w:rsidRPr="00FB28A6">
              <w:rPr>
                <w:sz w:val="16"/>
              </w:rPr>
              <w:t>28,33</w:t>
            </w:r>
          </w:p>
        </w:tc>
        <w:tc>
          <w:tcPr>
            <w:tcW w:w="630" w:type="dxa"/>
            <w:tcBorders>
              <w:top w:val="nil"/>
              <w:left w:val="nil"/>
              <w:bottom w:val="single" w:sz="8" w:space="0" w:color="auto"/>
              <w:right w:val="nil"/>
            </w:tcBorders>
            <w:vAlign w:val="center"/>
          </w:tcPr>
          <w:p w14:paraId="4779EEC7" w14:textId="77777777" w:rsidR="00761F42" w:rsidRPr="00FB28A6" w:rsidRDefault="00761F42" w:rsidP="006D7C01">
            <w:pPr>
              <w:autoSpaceDE w:val="0"/>
              <w:autoSpaceDN w:val="0"/>
              <w:adjustRightInd w:val="0"/>
              <w:spacing w:line="240" w:lineRule="auto"/>
              <w:jc w:val="center"/>
              <w:rPr>
                <w:sz w:val="16"/>
              </w:rPr>
            </w:pPr>
            <w:r w:rsidRPr="00FB28A6">
              <w:rPr>
                <w:sz w:val="16"/>
              </w:rPr>
              <w:t>32</w:t>
            </w:r>
          </w:p>
        </w:tc>
        <w:tc>
          <w:tcPr>
            <w:tcW w:w="568" w:type="dxa"/>
            <w:tcBorders>
              <w:top w:val="nil"/>
              <w:left w:val="nil"/>
              <w:bottom w:val="single" w:sz="8" w:space="0" w:color="auto"/>
              <w:right w:val="nil"/>
            </w:tcBorders>
            <w:vAlign w:val="center"/>
          </w:tcPr>
          <w:p w14:paraId="2BCA29ED" w14:textId="77777777" w:rsidR="00761F42" w:rsidRPr="00FB28A6" w:rsidRDefault="00761F42" w:rsidP="006D7C01">
            <w:pPr>
              <w:autoSpaceDE w:val="0"/>
              <w:autoSpaceDN w:val="0"/>
              <w:adjustRightInd w:val="0"/>
              <w:spacing w:line="240" w:lineRule="auto"/>
              <w:jc w:val="center"/>
              <w:rPr>
                <w:sz w:val="16"/>
              </w:rPr>
            </w:pPr>
            <w:r w:rsidRPr="00FB28A6">
              <w:rPr>
                <w:sz w:val="16"/>
              </w:rPr>
              <w:t>29,35</w:t>
            </w:r>
          </w:p>
        </w:tc>
      </w:tr>
    </w:tbl>
    <w:p w14:paraId="020CEAE8" w14:textId="370B905F" w:rsidR="00761F42" w:rsidRDefault="00761F42" w:rsidP="00761F42"/>
    <w:p w14:paraId="67A8A249" w14:textId="77777777" w:rsidR="00761F42" w:rsidRPr="006E6DA5" w:rsidRDefault="00761F42" w:rsidP="00761F42">
      <w:pPr>
        <w:pStyle w:val="MDPI22heading2"/>
        <w:spacing w:before="240"/>
        <w:ind w:left="0"/>
        <w:rPr>
          <w:lang w:val="en-CA"/>
        </w:rPr>
      </w:pPr>
      <w:r>
        <w:rPr>
          <w:lang w:val="en-CA"/>
        </w:rPr>
        <w:t xml:space="preserve">3.2. </w:t>
      </w:r>
      <w:r w:rsidRPr="006E6DA5">
        <w:rPr>
          <w:lang w:val="en-CA"/>
        </w:rPr>
        <w:t xml:space="preserve">Analytical Results </w:t>
      </w:r>
    </w:p>
    <w:p w14:paraId="4B66B9B6" w14:textId="77777777" w:rsidR="00761F42" w:rsidRDefault="00761F42" w:rsidP="00761F42">
      <w:pPr>
        <w:pStyle w:val="MDPI31text"/>
        <w:ind w:left="0"/>
        <w:rPr>
          <w:lang w:val="en-CA"/>
        </w:rPr>
      </w:pPr>
      <w:r w:rsidRPr="006E6DA5">
        <w:rPr>
          <w:lang w:val="en-CA"/>
        </w:rPr>
        <w:t>In our GEE, higher risk anal sex was significantly associated with greater use of poppers, erectile drug use, ecstasy/MDMA use, GHB use, and crystal methamphetamine use among HIV-negative/unknown gbMSM; only poppers use was significantly associated with greater odds of higher risk anal sex for HIV-positive gbMSM. Full results can be found in Table 2.</w:t>
      </w:r>
    </w:p>
    <w:p w14:paraId="3EEF6A3C" w14:textId="77777777" w:rsidR="00761F42" w:rsidRPr="006D3CB0" w:rsidRDefault="00761F42" w:rsidP="00761F42">
      <w:pPr>
        <w:pStyle w:val="MDPI51figurecaption"/>
        <w:ind w:left="425" w:right="425"/>
        <w:jc w:val="both"/>
      </w:pPr>
      <w:r w:rsidRPr="00181004">
        <w:rPr>
          <w:b/>
          <w:bCs/>
        </w:rPr>
        <w:t xml:space="preserve">Table 2. </w:t>
      </w:r>
      <w:r w:rsidRPr="006D3CB0">
        <w:t>Univariable Generalized Estimating Equations assessing Higher Risk Anal Sex among gbMSM in Metro Vancouver, 2012-2017</w:t>
      </w:r>
      <w:r>
        <w:t>.</w:t>
      </w:r>
    </w:p>
    <w:tbl>
      <w:tblPr>
        <w:tblW w:w="10465" w:type="dxa"/>
        <w:jc w:val="center"/>
        <w:tblLayout w:type="fixed"/>
        <w:tblCellMar>
          <w:left w:w="0" w:type="dxa"/>
          <w:right w:w="0" w:type="dxa"/>
        </w:tblCellMar>
        <w:tblLook w:val="04A0" w:firstRow="1" w:lastRow="0" w:firstColumn="1" w:lastColumn="0" w:noHBand="0" w:noVBand="1"/>
      </w:tblPr>
      <w:tblGrid>
        <w:gridCol w:w="3088"/>
        <w:gridCol w:w="727"/>
        <w:gridCol w:w="723"/>
        <w:gridCol w:w="723"/>
        <w:gridCol w:w="1138"/>
        <w:gridCol w:w="99"/>
        <w:gridCol w:w="98"/>
        <w:gridCol w:w="98"/>
        <w:gridCol w:w="978"/>
        <w:gridCol w:w="1257"/>
        <w:gridCol w:w="1536"/>
      </w:tblGrid>
      <w:tr w:rsidR="00761F42" w:rsidRPr="00181004" w14:paraId="7EBE9F1B" w14:textId="77777777" w:rsidTr="006D7C01">
        <w:trPr>
          <w:jc w:val="center"/>
        </w:trPr>
        <w:tc>
          <w:tcPr>
            <w:tcW w:w="3088" w:type="dxa"/>
            <w:tcBorders>
              <w:top w:val="single" w:sz="4" w:space="0" w:color="auto"/>
            </w:tcBorders>
            <w:shd w:val="clear" w:color="auto" w:fill="auto"/>
            <w:vAlign w:val="center"/>
          </w:tcPr>
          <w:p w14:paraId="26002CD2" w14:textId="77777777" w:rsidR="00761F42" w:rsidRPr="00181004" w:rsidRDefault="00761F42" w:rsidP="006D7C01">
            <w:pPr>
              <w:autoSpaceDE w:val="0"/>
              <w:autoSpaceDN w:val="0"/>
              <w:adjustRightInd w:val="0"/>
              <w:spacing w:line="240" w:lineRule="auto"/>
              <w:jc w:val="center"/>
              <w:rPr>
                <w:b/>
                <w:sz w:val="16"/>
              </w:rPr>
            </w:pPr>
          </w:p>
        </w:tc>
        <w:tc>
          <w:tcPr>
            <w:tcW w:w="3410" w:type="dxa"/>
            <w:gridSpan w:val="5"/>
            <w:tcBorders>
              <w:top w:val="single" w:sz="4" w:space="0" w:color="auto"/>
            </w:tcBorders>
            <w:vAlign w:val="center"/>
          </w:tcPr>
          <w:p w14:paraId="6FC434A6" w14:textId="77777777" w:rsidR="00761F42" w:rsidRPr="00181004" w:rsidRDefault="00761F42" w:rsidP="006D7C01">
            <w:pPr>
              <w:autoSpaceDE w:val="0"/>
              <w:autoSpaceDN w:val="0"/>
              <w:adjustRightInd w:val="0"/>
              <w:spacing w:line="240" w:lineRule="auto"/>
              <w:jc w:val="center"/>
              <w:rPr>
                <w:b/>
                <w:bCs/>
                <w:sz w:val="16"/>
              </w:rPr>
            </w:pPr>
            <w:r w:rsidRPr="00181004">
              <w:rPr>
                <w:b/>
                <w:bCs/>
                <w:sz w:val="16"/>
              </w:rPr>
              <w:t>HIV-Negative/Unknown</w:t>
            </w:r>
          </w:p>
        </w:tc>
        <w:tc>
          <w:tcPr>
            <w:tcW w:w="3967" w:type="dxa"/>
            <w:gridSpan w:val="5"/>
            <w:tcBorders>
              <w:top w:val="single" w:sz="4" w:space="0" w:color="auto"/>
            </w:tcBorders>
            <w:vAlign w:val="center"/>
          </w:tcPr>
          <w:p w14:paraId="5524C5A1" w14:textId="77777777" w:rsidR="00761F42" w:rsidRPr="00181004" w:rsidRDefault="00761F42" w:rsidP="006D7C01">
            <w:pPr>
              <w:autoSpaceDE w:val="0"/>
              <w:autoSpaceDN w:val="0"/>
              <w:adjustRightInd w:val="0"/>
              <w:spacing w:line="240" w:lineRule="auto"/>
              <w:jc w:val="center"/>
              <w:rPr>
                <w:b/>
                <w:bCs/>
                <w:sz w:val="16"/>
              </w:rPr>
            </w:pPr>
            <w:r w:rsidRPr="00181004">
              <w:rPr>
                <w:b/>
                <w:bCs/>
                <w:sz w:val="16"/>
              </w:rPr>
              <w:t>HIV-Positive</w:t>
            </w:r>
          </w:p>
        </w:tc>
      </w:tr>
      <w:tr w:rsidR="00761F42" w:rsidRPr="00181004" w14:paraId="6AE0A757" w14:textId="77777777" w:rsidTr="006D7C01">
        <w:trPr>
          <w:jc w:val="center"/>
        </w:trPr>
        <w:tc>
          <w:tcPr>
            <w:tcW w:w="3088" w:type="dxa"/>
            <w:tcBorders>
              <w:bottom w:val="single" w:sz="4" w:space="0" w:color="auto"/>
            </w:tcBorders>
            <w:shd w:val="clear" w:color="auto" w:fill="auto"/>
            <w:vAlign w:val="center"/>
          </w:tcPr>
          <w:p w14:paraId="71EAC50B" w14:textId="77777777" w:rsidR="00761F42" w:rsidRPr="00181004" w:rsidRDefault="00761F42" w:rsidP="006D7C01">
            <w:pPr>
              <w:autoSpaceDE w:val="0"/>
              <w:autoSpaceDN w:val="0"/>
              <w:adjustRightInd w:val="0"/>
              <w:spacing w:line="240" w:lineRule="auto"/>
              <w:jc w:val="center"/>
              <w:rPr>
                <w:b/>
                <w:sz w:val="16"/>
              </w:rPr>
            </w:pPr>
          </w:p>
        </w:tc>
        <w:tc>
          <w:tcPr>
            <w:tcW w:w="3508" w:type="dxa"/>
            <w:gridSpan w:val="6"/>
            <w:tcBorders>
              <w:bottom w:val="single" w:sz="4" w:space="0" w:color="auto"/>
            </w:tcBorders>
            <w:vAlign w:val="center"/>
          </w:tcPr>
          <w:p w14:paraId="5696291C" w14:textId="77777777" w:rsidR="00761F42" w:rsidRPr="00181004" w:rsidRDefault="00761F42" w:rsidP="006D7C01">
            <w:pPr>
              <w:autoSpaceDE w:val="0"/>
              <w:autoSpaceDN w:val="0"/>
              <w:adjustRightInd w:val="0"/>
              <w:spacing w:line="240" w:lineRule="auto"/>
              <w:jc w:val="center"/>
              <w:rPr>
                <w:b/>
                <w:bCs/>
                <w:sz w:val="16"/>
              </w:rPr>
            </w:pPr>
            <w:r w:rsidRPr="00181004">
              <w:rPr>
                <w:b/>
                <w:bCs/>
                <w:sz w:val="16"/>
              </w:rPr>
              <w:t>Higher Risk Anal Sex (Yes 1457 vs. No 6664)</w:t>
            </w:r>
          </w:p>
        </w:tc>
        <w:tc>
          <w:tcPr>
            <w:tcW w:w="3869" w:type="dxa"/>
            <w:gridSpan w:val="4"/>
            <w:tcBorders>
              <w:bottom w:val="single" w:sz="4" w:space="0" w:color="auto"/>
            </w:tcBorders>
            <w:vAlign w:val="center"/>
          </w:tcPr>
          <w:p w14:paraId="59B40996" w14:textId="77777777" w:rsidR="00761F42" w:rsidRPr="00181004" w:rsidRDefault="00761F42" w:rsidP="006D7C01">
            <w:pPr>
              <w:autoSpaceDE w:val="0"/>
              <w:autoSpaceDN w:val="0"/>
              <w:adjustRightInd w:val="0"/>
              <w:spacing w:line="240" w:lineRule="auto"/>
              <w:jc w:val="center"/>
              <w:rPr>
                <w:b/>
                <w:bCs/>
                <w:sz w:val="16"/>
              </w:rPr>
            </w:pPr>
            <w:r w:rsidRPr="00181004">
              <w:rPr>
                <w:b/>
                <w:bCs/>
                <w:sz w:val="16"/>
              </w:rPr>
              <w:t>Higher Risk Anal Sex (Yes 1457 vs. No 6664)</w:t>
            </w:r>
            <w:r w:rsidRPr="00181004">
              <w:rPr>
                <w:b/>
                <w:bCs/>
                <w:sz w:val="16"/>
              </w:rPr>
              <w:tab/>
            </w:r>
          </w:p>
        </w:tc>
      </w:tr>
      <w:tr w:rsidR="00761F42" w:rsidRPr="00181004" w14:paraId="072B672E" w14:textId="77777777" w:rsidTr="006D7C01">
        <w:trPr>
          <w:jc w:val="center"/>
        </w:trPr>
        <w:tc>
          <w:tcPr>
            <w:tcW w:w="3088" w:type="dxa"/>
            <w:tcBorders>
              <w:top w:val="single" w:sz="4" w:space="0" w:color="auto"/>
              <w:bottom w:val="single" w:sz="4" w:space="0" w:color="auto"/>
            </w:tcBorders>
            <w:shd w:val="clear" w:color="auto" w:fill="auto"/>
            <w:vAlign w:val="center"/>
          </w:tcPr>
          <w:p w14:paraId="4780AB5E" w14:textId="77777777" w:rsidR="00761F42" w:rsidRPr="00181004" w:rsidRDefault="00761F42" w:rsidP="006D7C01">
            <w:pPr>
              <w:autoSpaceDE w:val="0"/>
              <w:autoSpaceDN w:val="0"/>
              <w:adjustRightInd w:val="0"/>
              <w:spacing w:line="240" w:lineRule="auto"/>
              <w:jc w:val="center"/>
              <w:rPr>
                <w:b/>
                <w:sz w:val="16"/>
              </w:rPr>
            </w:pPr>
          </w:p>
        </w:tc>
        <w:tc>
          <w:tcPr>
            <w:tcW w:w="727" w:type="dxa"/>
            <w:tcBorders>
              <w:top w:val="single" w:sz="4" w:space="0" w:color="auto"/>
              <w:bottom w:val="single" w:sz="4" w:space="0" w:color="auto"/>
            </w:tcBorders>
            <w:vAlign w:val="center"/>
          </w:tcPr>
          <w:p w14:paraId="2E3B0B3E" w14:textId="77777777" w:rsidR="00761F42" w:rsidRPr="00181004" w:rsidRDefault="00761F42" w:rsidP="006D7C01">
            <w:pPr>
              <w:autoSpaceDE w:val="0"/>
              <w:autoSpaceDN w:val="0"/>
              <w:adjustRightInd w:val="0"/>
              <w:spacing w:line="240" w:lineRule="auto"/>
              <w:jc w:val="center"/>
              <w:rPr>
                <w:b/>
                <w:bCs/>
                <w:sz w:val="16"/>
              </w:rPr>
            </w:pPr>
            <w:r w:rsidRPr="00181004">
              <w:rPr>
                <w:b/>
                <w:bCs/>
                <w:sz w:val="16"/>
              </w:rPr>
              <w:t>OR</w:t>
            </w:r>
          </w:p>
        </w:tc>
        <w:tc>
          <w:tcPr>
            <w:tcW w:w="1446" w:type="dxa"/>
            <w:gridSpan w:val="2"/>
            <w:tcBorders>
              <w:top w:val="single" w:sz="4" w:space="0" w:color="auto"/>
              <w:bottom w:val="single" w:sz="4" w:space="0" w:color="auto"/>
            </w:tcBorders>
            <w:vAlign w:val="center"/>
          </w:tcPr>
          <w:p w14:paraId="2A2B180D" w14:textId="77777777" w:rsidR="00761F42" w:rsidRPr="00181004" w:rsidRDefault="00761F42" w:rsidP="006D7C01">
            <w:pPr>
              <w:autoSpaceDE w:val="0"/>
              <w:autoSpaceDN w:val="0"/>
              <w:adjustRightInd w:val="0"/>
              <w:spacing w:line="240" w:lineRule="auto"/>
              <w:jc w:val="center"/>
              <w:rPr>
                <w:b/>
                <w:bCs/>
                <w:sz w:val="16"/>
              </w:rPr>
            </w:pPr>
            <w:r w:rsidRPr="00181004">
              <w:rPr>
                <w:b/>
                <w:bCs/>
                <w:sz w:val="16"/>
              </w:rPr>
              <w:t>95% CI</w:t>
            </w:r>
          </w:p>
        </w:tc>
        <w:tc>
          <w:tcPr>
            <w:tcW w:w="1138" w:type="dxa"/>
            <w:tcBorders>
              <w:top w:val="single" w:sz="4" w:space="0" w:color="auto"/>
              <w:bottom w:val="single" w:sz="4" w:space="0" w:color="auto"/>
            </w:tcBorders>
            <w:vAlign w:val="center"/>
          </w:tcPr>
          <w:p w14:paraId="52466BFC" w14:textId="77777777" w:rsidR="00761F42" w:rsidRPr="00181004" w:rsidRDefault="00761F42" w:rsidP="006D7C01">
            <w:pPr>
              <w:autoSpaceDE w:val="0"/>
              <w:autoSpaceDN w:val="0"/>
              <w:adjustRightInd w:val="0"/>
              <w:spacing w:line="240" w:lineRule="auto"/>
              <w:jc w:val="center"/>
              <w:rPr>
                <w:b/>
                <w:bCs/>
                <w:sz w:val="16"/>
              </w:rPr>
            </w:pPr>
            <w:r w:rsidRPr="00181004">
              <w:rPr>
                <w:b/>
                <w:bCs/>
                <w:sz w:val="16"/>
              </w:rPr>
              <w:t>p</w:t>
            </w:r>
          </w:p>
        </w:tc>
        <w:tc>
          <w:tcPr>
            <w:tcW w:w="295" w:type="dxa"/>
            <w:gridSpan w:val="3"/>
            <w:tcBorders>
              <w:top w:val="single" w:sz="4" w:space="0" w:color="auto"/>
              <w:bottom w:val="single" w:sz="4" w:space="0" w:color="auto"/>
            </w:tcBorders>
            <w:vAlign w:val="center"/>
          </w:tcPr>
          <w:p w14:paraId="72A98467" w14:textId="77777777" w:rsidR="00761F42" w:rsidRPr="00181004" w:rsidRDefault="00761F42" w:rsidP="006D7C01">
            <w:pPr>
              <w:autoSpaceDE w:val="0"/>
              <w:autoSpaceDN w:val="0"/>
              <w:adjustRightInd w:val="0"/>
              <w:spacing w:line="240" w:lineRule="auto"/>
              <w:jc w:val="center"/>
              <w:rPr>
                <w:b/>
                <w:bCs/>
                <w:sz w:val="16"/>
              </w:rPr>
            </w:pPr>
            <w:r w:rsidRPr="00181004">
              <w:rPr>
                <w:b/>
                <w:bCs/>
                <w:sz w:val="16"/>
              </w:rPr>
              <w:t>OR</w:t>
            </w:r>
          </w:p>
        </w:tc>
        <w:tc>
          <w:tcPr>
            <w:tcW w:w="2235" w:type="dxa"/>
            <w:gridSpan w:val="2"/>
            <w:tcBorders>
              <w:top w:val="single" w:sz="4" w:space="0" w:color="auto"/>
              <w:bottom w:val="single" w:sz="4" w:space="0" w:color="auto"/>
            </w:tcBorders>
            <w:vAlign w:val="center"/>
          </w:tcPr>
          <w:p w14:paraId="6C4945CC" w14:textId="77777777" w:rsidR="00761F42" w:rsidRPr="00181004" w:rsidRDefault="00761F42" w:rsidP="006D7C01">
            <w:pPr>
              <w:autoSpaceDE w:val="0"/>
              <w:autoSpaceDN w:val="0"/>
              <w:adjustRightInd w:val="0"/>
              <w:spacing w:line="240" w:lineRule="auto"/>
              <w:jc w:val="center"/>
              <w:rPr>
                <w:b/>
                <w:bCs/>
                <w:sz w:val="16"/>
              </w:rPr>
            </w:pPr>
            <w:r w:rsidRPr="00181004">
              <w:rPr>
                <w:b/>
                <w:bCs/>
                <w:sz w:val="16"/>
              </w:rPr>
              <w:t>95% CI</w:t>
            </w:r>
          </w:p>
        </w:tc>
        <w:tc>
          <w:tcPr>
            <w:tcW w:w="1536" w:type="dxa"/>
            <w:tcBorders>
              <w:top w:val="single" w:sz="4" w:space="0" w:color="auto"/>
              <w:bottom w:val="single" w:sz="4" w:space="0" w:color="auto"/>
            </w:tcBorders>
            <w:vAlign w:val="center"/>
          </w:tcPr>
          <w:p w14:paraId="52078FFB" w14:textId="77777777" w:rsidR="00761F42" w:rsidRPr="00181004" w:rsidRDefault="00761F42" w:rsidP="006D7C01">
            <w:pPr>
              <w:autoSpaceDE w:val="0"/>
              <w:autoSpaceDN w:val="0"/>
              <w:adjustRightInd w:val="0"/>
              <w:spacing w:line="240" w:lineRule="auto"/>
              <w:jc w:val="center"/>
              <w:rPr>
                <w:b/>
                <w:bCs/>
                <w:sz w:val="16"/>
              </w:rPr>
            </w:pPr>
            <w:r w:rsidRPr="00181004">
              <w:rPr>
                <w:b/>
                <w:bCs/>
                <w:sz w:val="16"/>
              </w:rPr>
              <w:t>p</w:t>
            </w:r>
          </w:p>
        </w:tc>
      </w:tr>
      <w:tr w:rsidR="00761F42" w:rsidRPr="00181004" w14:paraId="6F064310" w14:textId="77777777" w:rsidTr="006D7C01">
        <w:trPr>
          <w:jc w:val="center"/>
        </w:trPr>
        <w:tc>
          <w:tcPr>
            <w:tcW w:w="3088" w:type="dxa"/>
            <w:tcBorders>
              <w:top w:val="single" w:sz="4" w:space="0" w:color="auto"/>
            </w:tcBorders>
            <w:vAlign w:val="center"/>
          </w:tcPr>
          <w:p w14:paraId="2721FEC5" w14:textId="77777777" w:rsidR="00761F42" w:rsidRPr="00181004" w:rsidRDefault="00761F42" w:rsidP="006D7C01">
            <w:pPr>
              <w:autoSpaceDE w:val="0"/>
              <w:autoSpaceDN w:val="0"/>
              <w:adjustRightInd w:val="0"/>
              <w:spacing w:line="240" w:lineRule="auto"/>
              <w:jc w:val="center"/>
              <w:rPr>
                <w:sz w:val="16"/>
              </w:rPr>
            </w:pPr>
            <w:r w:rsidRPr="00181004">
              <w:rPr>
                <w:sz w:val="16"/>
              </w:rPr>
              <w:t>Age</w:t>
            </w:r>
          </w:p>
        </w:tc>
        <w:tc>
          <w:tcPr>
            <w:tcW w:w="727" w:type="dxa"/>
            <w:tcBorders>
              <w:top w:val="single" w:sz="4" w:space="0" w:color="auto"/>
            </w:tcBorders>
            <w:vAlign w:val="center"/>
          </w:tcPr>
          <w:p w14:paraId="5E3781BD" w14:textId="77777777" w:rsidR="00761F42" w:rsidRPr="00181004" w:rsidRDefault="00761F42" w:rsidP="006D7C01">
            <w:pPr>
              <w:autoSpaceDE w:val="0"/>
              <w:autoSpaceDN w:val="0"/>
              <w:adjustRightInd w:val="0"/>
              <w:spacing w:line="240" w:lineRule="auto"/>
              <w:jc w:val="center"/>
              <w:rPr>
                <w:sz w:val="16"/>
              </w:rPr>
            </w:pPr>
          </w:p>
        </w:tc>
        <w:tc>
          <w:tcPr>
            <w:tcW w:w="723" w:type="dxa"/>
            <w:tcBorders>
              <w:top w:val="single" w:sz="4" w:space="0" w:color="auto"/>
            </w:tcBorders>
            <w:vAlign w:val="center"/>
          </w:tcPr>
          <w:p w14:paraId="12791604" w14:textId="77777777" w:rsidR="00761F42" w:rsidRPr="00181004" w:rsidRDefault="00761F42" w:rsidP="006D7C01">
            <w:pPr>
              <w:autoSpaceDE w:val="0"/>
              <w:autoSpaceDN w:val="0"/>
              <w:adjustRightInd w:val="0"/>
              <w:spacing w:line="240" w:lineRule="auto"/>
              <w:jc w:val="center"/>
              <w:rPr>
                <w:sz w:val="16"/>
              </w:rPr>
            </w:pPr>
          </w:p>
        </w:tc>
        <w:tc>
          <w:tcPr>
            <w:tcW w:w="723" w:type="dxa"/>
            <w:tcBorders>
              <w:top w:val="single" w:sz="4" w:space="0" w:color="auto"/>
            </w:tcBorders>
            <w:vAlign w:val="center"/>
          </w:tcPr>
          <w:p w14:paraId="4A4E4F93" w14:textId="77777777" w:rsidR="00761F42" w:rsidRPr="00181004" w:rsidRDefault="00761F42" w:rsidP="006D7C01">
            <w:pPr>
              <w:autoSpaceDE w:val="0"/>
              <w:autoSpaceDN w:val="0"/>
              <w:adjustRightInd w:val="0"/>
              <w:spacing w:line="240" w:lineRule="auto"/>
              <w:jc w:val="center"/>
              <w:rPr>
                <w:sz w:val="16"/>
              </w:rPr>
            </w:pPr>
          </w:p>
        </w:tc>
        <w:tc>
          <w:tcPr>
            <w:tcW w:w="1138" w:type="dxa"/>
            <w:tcBorders>
              <w:top w:val="single" w:sz="4" w:space="0" w:color="auto"/>
            </w:tcBorders>
            <w:vAlign w:val="center"/>
          </w:tcPr>
          <w:p w14:paraId="394F961E" w14:textId="77777777" w:rsidR="00761F42" w:rsidRPr="00181004" w:rsidRDefault="00761F42" w:rsidP="006D7C01">
            <w:pPr>
              <w:autoSpaceDE w:val="0"/>
              <w:autoSpaceDN w:val="0"/>
              <w:adjustRightInd w:val="0"/>
              <w:spacing w:line="240" w:lineRule="auto"/>
              <w:jc w:val="center"/>
              <w:rPr>
                <w:sz w:val="16"/>
              </w:rPr>
            </w:pPr>
          </w:p>
        </w:tc>
        <w:tc>
          <w:tcPr>
            <w:tcW w:w="295" w:type="dxa"/>
            <w:gridSpan w:val="3"/>
            <w:tcBorders>
              <w:top w:val="single" w:sz="4" w:space="0" w:color="auto"/>
            </w:tcBorders>
            <w:vAlign w:val="center"/>
          </w:tcPr>
          <w:p w14:paraId="3D3EBCF6" w14:textId="77777777" w:rsidR="00761F42" w:rsidRPr="00181004" w:rsidRDefault="00761F42" w:rsidP="006D7C01">
            <w:pPr>
              <w:autoSpaceDE w:val="0"/>
              <w:autoSpaceDN w:val="0"/>
              <w:adjustRightInd w:val="0"/>
              <w:spacing w:line="240" w:lineRule="auto"/>
              <w:jc w:val="center"/>
              <w:rPr>
                <w:sz w:val="16"/>
              </w:rPr>
            </w:pPr>
          </w:p>
        </w:tc>
        <w:tc>
          <w:tcPr>
            <w:tcW w:w="978" w:type="dxa"/>
            <w:tcBorders>
              <w:top w:val="single" w:sz="4" w:space="0" w:color="auto"/>
            </w:tcBorders>
            <w:vAlign w:val="center"/>
          </w:tcPr>
          <w:p w14:paraId="2AE40ED2" w14:textId="77777777" w:rsidR="00761F42" w:rsidRPr="00181004" w:rsidRDefault="00761F42" w:rsidP="006D7C01">
            <w:pPr>
              <w:autoSpaceDE w:val="0"/>
              <w:autoSpaceDN w:val="0"/>
              <w:adjustRightInd w:val="0"/>
              <w:spacing w:line="240" w:lineRule="auto"/>
              <w:jc w:val="center"/>
              <w:rPr>
                <w:sz w:val="16"/>
              </w:rPr>
            </w:pPr>
          </w:p>
        </w:tc>
        <w:tc>
          <w:tcPr>
            <w:tcW w:w="1257" w:type="dxa"/>
            <w:tcBorders>
              <w:top w:val="single" w:sz="4" w:space="0" w:color="auto"/>
            </w:tcBorders>
            <w:vAlign w:val="center"/>
          </w:tcPr>
          <w:p w14:paraId="0A1965E2" w14:textId="77777777" w:rsidR="00761F42" w:rsidRPr="00181004" w:rsidRDefault="00761F42" w:rsidP="006D7C01">
            <w:pPr>
              <w:autoSpaceDE w:val="0"/>
              <w:autoSpaceDN w:val="0"/>
              <w:adjustRightInd w:val="0"/>
              <w:spacing w:line="240" w:lineRule="auto"/>
              <w:jc w:val="center"/>
              <w:rPr>
                <w:sz w:val="16"/>
              </w:rPr>
            </w:pPr>
          </w:p>
        </w:tc>
        <w:tc>
          <w:tcPr>
            <w:tcW w:w="1536" w:type="dxa"/>
            <w:tcBorders>
              <w:top w:val="single" w:sz="4" w:space="0" w:color="auto"/>
            </w:tcBorders>
            <w:vAlign w:val="center"/>
          </w:tcPr>
          <w:p w14:paraId="0B664F8B" w14:textId="77777777" w:rsidR="00761F42" w:rsidRPr="00181004" w:rsidRDefault="00761F42" w:rsidP="006D7C01">
            <w:pPr>
              <w:autoSpaceDE w:val="0"/>
              <w:autoSpaceDN w:val="0"/>
              <w:adjustRightInd w:val="0"/>
              <w:spacing w:line="240" w:lineRule="auto"/>
              <w:jc w:val="center"/>
              <w:rPr>
                <w:sz w:val="16"/>
              </w:rPr>
            </w:pPr>
          </w:p>
        </w:tc>
      </w:tr>
      <w:tr w:rsidR="00761F42" w:rsidRPr="00181004" w14:paraId="0390BA14" w14:textId="77777777" w:rsidTr="006D7C01">
        <w:trPr>
          <w:jc w:val="center"/>
        </w:trPr>
        <w:tc>
          <w:tcPr>
            <w:tcW w:w="3088" w:type="dxa"/>
            <w:vAlign w:val="center"/>
          </w:tcPr>
          <w:p w14:paraId="5E47A629" w14:textId="77777777" w:rsidR="00761F42" w:rsidRPr="00181004" w:rsidRDefault="00761F42" w:rsidP="006D7C01">
            <w:pPr>
              <w:autoSpaceDE w:val="0"/>
              <w:autoSpaceDN w:val="0"/>
              <w:adjustRightInd w:val="0"/>
              <w:spacing w:line="240" w:lineRule="auto"/>
              <w:jc w:val="center"/>
              <w:rPr>
                <w:sz w:val="16"/>
              </w:rPr>
            </w:pPr>
            <w:r w:rsidRPr="00181004">
              <w:rPr>
                <w:sz w:val="16"/>
              </w:rPr>
              <w:t>16-29</w:t>
            </w:r>
          </w:p>
        </w:tc>
        <w:tc>
          <w:tcPr>
            <w:tcW w:w="727" w:type="dxa"/>
            <w:vAlign w:val="center"/>
          </w:tcPr>
          <w:p w14:paraId="7DBE5BB7" w14:textId="77777777" w:rsidR="00761F42" w:rsidRPr="00181004" w:rsidRDefault="00761F42" w:rsidP="006D7C01">
            <w:pPr>
              <w:autoSpaceDE w:val="0"/>
              <w:autoSpaceDN w:val="0"/>
              <w:adjustRightInd w:val="0"/>
              <w:spacing w:line="240" w:lineRule="auto"/>
              <w:jc w:val="center"/>
              <w:rPr>
                <w:sz w:val="16"/>
              </w:rPr>
            </w:pPr>
            <w:r w:rsidRPr="00181004">
              <w:rPr>
                <w:sz w:val="16"/>
              </w:rPr>
              <w:t>Ref</w:t>
            </w:r>
          </w:p>
        </w:tc>
        <w:tc>
          <w:tcPr>
            <w:tcW w:w="723" w:type="dxa"/>
            <w:vAlign w:val="center"/>
          </w:tcPr>
          <w:p w14:paraId="0AD1801B" w14:textId="77777777" w:rsidR="00761F42" w:rsidRPr="00181004" w:rsidRDefault="00761F42" w:rsidP="006D7C01">
            <w:pPr>
              <w:autoSpaceDE w:val="0"/>
              <w:autoSpaceDN w:val="0"/>
              <w:adjustRightInd w:val="0"/>
              <w:spacing w:line="240" w:lineRule="auto"/>
              <w:jc w:val="center"/>
              <w:rPr>
                <w:sz w:val="16"/>
              </w:rPr>
            </w:pPr>
          </w:p>
        </w:tc>
        <w:tc>
          <w:tcPr>
            <w:tcW w:w="723" w:type="dxa"/>
            <w:vAlign w:val="center"/>
          </w:tcPr>
          <w:p w14:paraId="222C52C5" w14:textId="77777777" w:rsidR="00761F42" w:rsidRPr="00181004" w:rsidRDefault="00761F42" w:rsidP="006D7C01">
            <w:pPr>
              <w:autoSpaceDE w:val="0"/>
              <w:autoSpaceDN w:val="0"/>
              <w:adjustRightInd w:val="0"/>
              <w:spacing w:line="240" w:lineRule="auto"/>
              <w:jc w:val="center"/>
              <w:rPr>
                <w:sz w:val="16"/>
              </w:rPr>
            </w:pPr>
          </w:p>
        </w:tc>
        <w:tc>
          <w:tcPr>
            <w:tcW w:w="1138" w:type="dxa"/>
            <w:vAlign w:val="center"/>
          </w:tcPr>
          <w:p w14:paraId="19700392" w14:textId="77777777" w:rsidR="00761F42" w:rsidRPr="00181004" w:rsidRDefault="00761F42" w:rsidP="006D7C01">
            <w:pPr>
              <w:autoSpaceDE w:val="0"/>
              <w:autoSpaceDN w:val="0"/>
              <w:adjustRightInd w:val="0"/>
              <w:spacing w:line="240" w:lineRule="auto"/>
              <w:jc w:val="center"/>
              <w:rPr>
                <w:sz w:val="16"/>
              </w:rPr>
            </w:pPr>
          </w:p>
        </w:tc>
        <w:tc>
          <w:tcPr>
            <w:tcW w:w="295" w:type="dxa"/>
            <w:gridSpan w:val="3"/>
            <w:vAlign w:val="center"/>
          </w:tcPr>
          <w:p w14:paraId="7945ADC2" w14:textId="77777777" w:rsidR="00761F42" w:rsidRPr="00181004" w:rsidRDefault="00761F42" w:rsidP="006D7C01">
            <w:pPr>
              <w:autoSpaceDE w:val="0"/>
              <w:autoSpaceDN w:val="0"/>
              <w:adjustRightInd w:val="0"/>
              <w:spacing w:line="240" w:lineRule="auto"/>
              <w:jc w:val="center"/>
              <w:rPr>
                <w:sz w:val="16"/>
              </w:rPr>
            </w:pPr>
            <w:r w:rsidRPr="00181004">
              <w:rPr>
                <w:sz w:val="16"/>
              </w:rPr>
              <w:t>Ref</w:t>
            </w:r>
          </w:p>
        </w:tc>
        <w:tc>
          <w:tcPr>
            <w:tcW w:w="978" w:type="dxa"/>
            <w:vAlign w:val="center"/>
          </w:tcPr>
          <w:p w14:paraId="0127F4C0" w14:textId="77777777" w:rsidR="00761F42" w:rsidRPr="00181004" w:rsidRDefault="00761F42" w:rsidP="006D7C01">
            <w:pPr>
              <w:autoSpaceDE w:val="0"/>
              <w:autoSpaceDN w:val="0"/>
              <w:adjustRightInd w:val="0"/>
              <w:spacing w:line="240" w:lineRule="auto"/>
              <w:jc w:val="center"/>
              <w:rPr>
                <w:sz w:val="16"/>
              </w:rPr>
            </w:pPr>
          </w:p>
        </w:tc>
        <w:tc>
          <w:tcPr>
            <w:tcW w:w="1257" w:type="dxa"/>
            <w:vAlign w:val="center"/>
          </w:tcPr>
          <w:p w14:paraId="74E5143B" w14:textId="77777777" w:rsidR="00761F42" w:rsidRPr="00181004" w:rsidRDefault="00761F42" w:rsidP="006D7C01">
            <w:pPr>
              <w:autoSpaceDE w:val="0"/>
              <w:autoSpaceDN w:val="0"/>
              <w:adjustRightInd w:val="0"/>
              <w:spacing w:line="240" w:lineRule="auto"/>
              <w:jc w:val="center"/>
              <w:rPr>
                <w:sz w:val="16"/>
              </w:rPr>
            </w:pPr>
          </w:p>
        </w:tc>
        <w:tc>
          <w:tcPr>
            <w:tcW w:w="1536" w:type="dxa"/>
            <w:vAlign w:val="center"/>
          </w:tcPr>
          <w:p w14:paraId="13461B44" w14:textId="77777777" w:rsidR="00761F42" w:rsidRPr="00181004" w:rsidRDefault="00761F42" w:rsidP="006D7C01">
            <w:pPr>
              <w:autoSpaceDE w:val="0"/>
              <w:autoSpaceDN w:val="0"/>
              <w:adjustRightInd w:val="0"/>
              <w:spacing w:line="240" w:lineRule="auto"/>
              <w:jc w:val="center"/>
              <w:rPr>
                <w:sz w:val="16"/>
              </w:rPr>
            </w:pPr>
          </w:p>
        </w:tc>
      </w:tr>
      <w:tr w:rsidR="00761F42" w:rsidRPr="00181004" w14:paraId="57DC898B" w14:textId="77777777" w:rsidTr="006D7C01">
        <w:trPr>
          <w:jc w:val="center"/>
        </w:trPr>
        <w:tc>
          <w:tcPr>
            <w:tcW w:w="3088" w:type="dxa"/>
            <w:vAlign w:val="center"/>
          </w:tcPr>
          <w:p w14:paraId="623F317C" w14:textId="77777777" w:rsidR="00761F42" w:rsidRPr="00181004" w:rsidRDefault="00761F42" w:rsidP="006D7C01">
            <w:pPr>
              <w:autoSpaceDE w:val="0"/>
              <w:autoSpaceDN w:val="0"/>
              <w:adjustRightInd w:val="0"/>
              <w:spacing w:line="240" w:lineRule="auto"/>
              <w:jc w:val="center"/>
              <w:rPr>
                <w:sz w:val="16"/>
              </w:rPr>
            </w:pPr>
            <w:r w:rsidRPr="00181004">
              <w:rPr>
                <w:sz w:val="16"/>
              </w:rPr>
              <w:t>30-39</w:t>
            </w:r>
          </w:p>
        </w:tc>
        <w:tc>
          <w:tcPr>
            <w:tcW w:w="727" w:type="dxa"/>
            <w:vAlign w:val="center"/>
          </w:tcPr>
          <w:p w14:paraId="2D5A3FEF" w14:textId="77777777" w:rsidR="00761F42" w:rsidRPr="00181004" w:rsidRDefault="00761F42" w:rsidP="006D7C01">
            <w:pPr>
              <w:autoSpaceDE w:val="0"/>
              <w:autoSpaceDN w:val="0"/>
              <w:adjustRightInd w:val="0"/>
              <w:spacing w:line="240" w:lineRule="auto"/>
              <w:jc w:val="center"/>
              <w:rPr>
                <w:sz w:val="16"/>
              </w:rPr>
            </w:pPr>
            <w:r w:rsidRPr="00181004">
              <w:rPr>
                <w:sz w:val="16"/>
              </w:rPr>
              <w:t>1.44</w:t>
            </w:r>
          </w:p>
        </w:tc>
        <w:tc>
          <w:tcPr>
            <w:tcW w:w="723" w:type="dxa"/>
            <w:vAlign w:val="center"/>
          </w:tcPr>
          <w:p w14:paraId="7A537E26" w14:textId="77777777" w:rsidR="00761F42" w:rsidRPr="00181004" w:rsidRDefault="00761F42" w:rsidP="006D7C01">
            <w:pPr>
              <w:autoSpaceDE w:val="0"/>
              <w:autoSpaceDN w:val="0"/>
              <w:adjustRightInd w:val="0"/>
              <w:spacing w:line="240" w:lineRule="auto"/>
              <w:jc w:val="center"/>
              <w:rPr>
                <w:sz w:val="16"/>
              </w:rPr>
            </w:pPr>
            <w:r w:rsidRPr="00181004">
              <w:rPr>
                <w:sz w:val="16"/>
              </w:rPr>
              <w:t>1.13</w:t>
            </w:r>
          </w:p>
        </w:tc>
        <w:tc>
          <w:tcPr>
            <w:tcW w:w="723" w:type="dxa"/>
            <w:vAlign w:val="center"/>
          </w:tcPr>
          <w:p w14:paraId="701B7F33" w14:textId="77777777" w:rsidR="00761F42" w:rsidRPr="00181004" w:rsidRDefault="00761F42" w:rsidP="006D7C01">
            <w:pPr>
              <w:autoSpaceDE w:val="0"/>
              <w:autoSpaceDN w:val="0"/>
              <w:adjustRightInd w:val="0"/>
              <w:spacing w:line="240" w:lineRule="auto"/>
              <w:jc w:val="center"/>
              <w:rPr>
                <w:sz w:val="16"/>
              </w:rPr>
            </w:pPr>
            <w:r w:rsidRPr="00181004">
              <w:rPr>
                <w:sz w:val="16"/>
              </w:rPr>
              <w:t>1.83</w:t>
            </w:r>
          </w:p>
        </w:tc>
        <w:tc>
          <w:tcPr>
            <w:tcW w:w="1138" w:type="dxa"/>
            <w:vAlign w:val="center"/>
          </w:tcPr>
          <w:p w14:paraId="69EBAA0E" w14:textId="77777777" w:rsidR="00761F42" w:rsidRPr="00181004" w:rsidRDefault="00761F42" w:rsidP="006D7C01">
            <w:pPr>
              <w:autoSpaceDE w:val="0"/>
              <w:autoSpaceDN w:val="0"/>
              <w:adjustRightInd w:val="0"/>
              <w:spacing w:line="240" w:lineRule="auto"/>
              <w:jc w:val="center"/>
              <w:rPr>
                <w:sz w:val="16"/>
              </w:rPr>
            </w:pPr>
            <w:r w:rsidRPr="00181004">
              <w:rPr>
                <w:sz w:val="16"/>
              </w:rPr>
              <w:t>0.003</w:t>
            </w:r>
          </w:p>
        </w:tc>
        <w:tc>
          <w:tcPr>
            <w:tcW w:w="295" w:type="dxa"/>
            <w:gridSpan w:val="3"/>
            <w:vAlign w:val="center"/>
          </w:tcPr>
          <w:p w14:paraId="10E7D5E6" w14:textId="77777777" w:rsidR="00761F42" w:rsidRPr="00181004" w:rsidRDefault="00761F42" w:rsidP="006D7C01">
            <w:pPr>
              <w:autoSpaceDE w:val="0"/>
              <w:autoSpaceDN w:val="0"/>
              <w:adjustRightInd w:val="0"/>
              <w:spacing w:line="240" w:lineRule="auto"/>
              <w:jc w:val="center"/>
              <w:rPr>
                <w:sz w:val="16"/>
              </w:rPr>
            </w:pPr>
            <w:r w:rsidRPr="00181004">
              <w:rPr>
                <w:sz w:val="16"/>
              </w:rPr>
              <w:t>0.80</w:t>
            </w:r>
          </w:p>
        </w:tc>
        <w:tc>
          <w:tcPr>
            <w:tcW w:w="978" w:type="dxa"/>
            <w:vAlign w:val="center"/>
          </w:tcPr>
          <w:p w14:paraId="290580DE" w14:textId="77777777" w:rsidR="00761F42" w:rsidRPr="00181004" w:rsidRDefault="00761F42" w:rsidP="006D7C01">
            <w:pPr>
              <w:autoSpaceDE w:val="0"/>
              <w:autoSpaceDN w:val="0"/>
              <w:adjustRightInd w:val="0"/>
              <w:spacing w:line="240" w:lineRule="auto"/>
              <w:jc w:val="center"/>
              <w:rPr>
                <w:sz w:val="16"/>
              </w:rPr>
            </w:pPr>
            <w:r w:rsidRPr="00181004">
              <w:rPr>
                <w:sz w:val="16"/>
              </w:rPr>
              <w:t>0.51</w:t>
            </w:r>
          </w:p>
        </w:tc>
        <w:tc>
          <w:tcPr>
            <w:tcW w:w="1257" w:type="dxa"/>
            <w:vAlign w:val="center"/>
          </w:tcPr>
          <w:p w14:paraId="532D93D9" w14:textId="77777777" w:rsidR="00761F42" w:rsidRPr="00181004" w:rsidRDefault="00761F42" w:rsidP="006D7C01">
            <w:pPr>
              <w:autoSpaceDE w:val="0"/>
              <w:autoSpaceDN w:val="0"/>
              <w:adjustRightInd w:val="0"/>
              <w:spacing w:line="240" w:lineRule="auto"/>
              <w:jc w:val="center"/>
              <w:rPr>
                <w:sz w:val="16"/>
              </w:rPr>
            </w:pPr>
            <w:r w:rsidRPr="00181004">
              <w:rPr>
                <w:sz w:val="16"/>
              </w:rPr>
              <w:t>1.27</w:t>
            </w:r>
          </w:p>
        </w:tc>
        <w:tc>
          <w:tcPr>
            <w:tcW w:w="1536" w:type="dxa"/>
            <w:vAlign w:val="center"/>
          </w:tcPr>
          <w:p w14:paraId="168DC573" w14:textId="77777777" w:rsidR="00761F42" w:rsidRPr="00181004" w:rsidRDefault="00761F42" w:rsidP="006D7C01">
            <w:pPr>
              <w:autoSpaceDE w:val="0"/>
              <w:autoSpaceDN w:val="0"/>
              <w:adjustRightInd w:val="0"/>
              <w:spacing w:line="240" w:lineRule="auto"/>
              <w:jc w:val="center"/>
              <w:rPr>
                <w:sz w:val="16"/>
              </w:rPr>
            </w:pPr>
            <w:r w:rsidRPr="00181004">
              <w:rPr>
                <w:sz w:val="16"/>
              </w:rPr>
              <w:t>0.351</w:t>
            </w:r>
          </w:p>
        </w:tc>
      </w:tr>
      <w:tr w:rsidR="00761F42" w:rsidRPr="00181004" w14:paraId="4E4B9534" w14:textId="77777777" w:rsidTr="006D7C01">
        <w:trPr>
          <w:jc w:val="center"/>
        </w:trPr>
        <w:tc>
          <w:tcPr>
            <w:tcW w:w="3088" w:type="dxa"/>
            <w:vAlign w:val="center"/>
          </w:tcPr>
          <w:p w14:paraId="42957F40" w14:textId="77777777" w:rsidR="00761F42" w:rsidRPr="00181004" w:rsidRDefault="00761F42" w:rsidP="006D7C01">
            <w:pPr>
              <w:autoSpaceDE w:val="0"/>
              <w:autoSpaceDN w:val="0"/>
              <w:adjustRightInd w:val="0"/>
              <w:spacing w:line="240" w:lineRule="auto"/>
              <w:jc w:val="center"/>
              <w:rPr>
                <w:sz w:val="16"/>
              </w:rPr>
            </w:pPr>
            <w:r w:rsidRPr="00181004">
              <w:rPr>
                <w:sz w:val="16"/>
              </w:rPr>
              <w:t>40+</w:t>
            </w:r>
          </w:p>
        </w:tc>
        <w:tc>
          <w:tcPr>
            <w:tcW w:w="727" w:type="dxa"/>
            <w:vAlign w:val="center"/>
          </w:tcPr>
          <w:p w14:paraId="7C3F8759" w14:textId="77777777" w:rsidR="00761F42" w:rsidRPr="00181004" w:rsidRDefault="00761F42" w:rsidP="006D7C01">
            <w:pPr>
              <w:autoSpaceDE w:val="0"/>
              <w:autoSpaceDN w:val="0"/>
              <w:adjustRightInd w:val="0"/>
              <w:spacing w:line="240" w:lineRule="auto"/>
              <w:jc w:val="center"/>
              <w:rPr>
                <w:sz w:val="16"/>
              </w:rPr>
            </w:pPr>
            <w:r w:rsidRPr="00181004">
              <w:rPr>
                <w:sz w:val="16"/>
              </w:rPr>
              <w:t>1.39</w:t>
            </w:r>
          </w:p>
        </w:tc>
        <w:tc>
          <w:tcPr>
            <w:tcW w:w="723" w:type="dxa"/>
            <w:vAlign w:val="center"/>
          </w:tcPr>
          <w:p w14:paraId="2C385E04" w14:textId="77777777" w:rsidR="00761F42" w:rsidRPr="00181004" w:rsidRDefault="00761F42" w:rsidP="006D7C01">
            <w:pPr>
              <w:autoSpaceDE w:val="0"/>
              <w:autoSpaceDN w:val="0"/>
              <w:adjustRightInd w:val="0"/>
              <w:spacing w:line="240" w:lineRule="auto"/>
              <w:jc w:val="center"/>
              <w:rPr>
                <w:sz w:val="16"/>
              </w:rPr>
            </w:pPr>
            <w:r w:rsidRPr="00181004">
              <w:rPr>
                <w:sz w:val="16"/>
              </w:rPr>
              <w:t>0.98</w:t>
            </w:r>
          </w:p>
        </w:tc>
        <w:tc>
          <w:tcPr>
            <w:tcW w:w="723" w:type="dxa"/>
            <w:vAlign w:val="center"/>
          </w:tcPr>
          <w:p w14:paraId="097B7C86" w14:textId="77777777" w:rsidR="00761F42" w:rsidRPr="00181004" w:rsidRDefault="00761F42" w:rsidP="006D7C01">
            <w:pPr>
              <w:autoSpaceDE w:val="0"/>
              <w:autoSpaceDN w:val="0"/>
              <w:adjustRightInd w:val="0"/>
              <w:spacing w:line="240" w:lineRule="auto"/>
              <w:jc w:val="center"/>
              <w:rPr>
                <w:sz w:val="16"/>
              </w:rPr>
            </w:pPr>
            <w:r w:rsidRPr="00181004">
              <w:rPr>
                <w:sz w:val="16"/>
              </w:rPr>
              <w:t>1.97</w:t>
            </w:r>
          </w:p>
        </w:tc>
        <w:tc>
          <w:tcPr>
            <w:tcW w:w="1138" w:type="dxa"/>
            <w:vAlign w:val="center"/>
          </w:tcPr>
          <w:p w14:paraId="6164D594" w14:textId="77777777" w:rsidR="00761F42" w:rsidRPr="00181004" w:rsidRDefault="00761F42" w:rsidP="006D7C01">
            <w:pPr>
              <w:autoSpaceDE w:val="0"/>
              <w:autoSpaceDN w:val="0"/>
              <w:adjustRightInd w:val="0"/>
              <w:spacing w:line="240" w:lineRule="auto"/>
              <w:jc w:val="center"/>
              <w:rPr>
                <w:sz w:val="16"/>
              </w:rPr>
            </w:pPr>
            <w:r w:rsidRPr="00181004">
              <w:rPr>
                <w:sz w:val="16"/>
              </w:rPr>
              <w:t>0.069</w:t>
            </w:r>
          </w:p>
        </w:tc>
        <w:tc>
          <w:tcPr>
            <w:tcW w:w="295" w:type="dxa"/>
            <w:gridSpan w:val="3"/>
            <w:vAlign w:val="center"/>
          </w:tcPr>
          <w:p w14:paraId="746271BE" w14:textId="77777777" w:rsidR="00761F42" w:rsidRPr="00181004" w:rsidRDefault="00761F42" w:rsidP="006D7C01">
            <w:pPr>
              <w:autoSpaceDE w:val="0"/>
              <w:autoSpaceDN w:val="0"/>
              <w:adjustRightInd w:val="0"/>
              <w:spacing w:line="240" w:lineRule="auto"/>
              <w:jc w:val="center"/>
              <w:rPr>
                <w:sz w:val="16"/>
              </w:rPr>
            </w:pPr>
            <w:r w:rsidRPr="00181004">
              <w:rPr>
                <w:sz w:val="16"/>
              </w:rPr>
              <w:t>0.56</w:t>
            </w:r>
          </w:p>
        </w:tc>
        <w:tc>
          <w:tcPr>
            <w:tcW w:w="978" w:type="dxa"/>
            <w:vAlign w:val="center"/>
          </w:tcPr>
          <w:p w14:paraId="7FB28433" w14:textId="77777777" w:rsidR="00761F42" w:rsidRPr="00181004" w:rsidRDefault="00761F42" w:rsidP="006D7C01">
            <w:pPr>
              <w:autoSpaceDE w:val="0"/>
              <w:autoSpaceDN w:val="0"/>
              <w:adjustRightInd w:val="0"/>
              <w:spacing w:line="240" w:lineRule="auto"/>
              <w:jc w:val="center"/>
              <w:rPr>
                <w:sz w:val="16"/>
              </w:rPr>
            </w:pPr>
            <w:r w:rsidRPr="00181004">
              <w:rPr>
                <w:sz w:val="16"/>
              </w:rPr>
              <w:t>0.35</w:t>
            </w:r>
          </w:p>
        </w:tc>
        <w:tc>
          <w:tcPr>
            <w:tcW w:w="1257" w:type="dxa"/>
            <w:vAlign w:val="center"/>
          </w:tcPr>
          <w:p w14:paraId="7E86943B" w14:textId="77777777" w:rsidR="00761F42" w:rsidRPr="00181004" w:rsidRDefault="00761F42" w:rsidP="006D7C01">
            <w:pPr>
              <w:autoSpaceDE w:val="0"/>
              <w:autoSpaceDN w:val="0"/>
              <w:adjustRightInd w:val="0"/>
              <w:spacing w:line="240" w:lineRule="auto"/>
              <w:jc w:val="center"/>
              <w:rPr>
                <w:sz w:val="16"/>
              </w:rPr>
            </w:pPr>
            <w:r w:rsidRPr="00181004">
              <w:rPr>
                <w:sz w:val="16"/>
              </w:rPr>
              <w:t>0.88</w:t>
            </w:r>
          </w:p>
        </w:tc>
        <w:tc>
          <w:tcPr>
            <w:tcW w:w="1536" w:type="dxa"/>
            <w:vAlign w:val="center"/>
          </w:tcPr>
          <w:p w14:paraId="0BF19772" w14:textId="77777777" w:rsidR="00761F42" w:rsidRPr="00181004" w:rsidRDefault="00761F42" w:rsidP="006D7C01">
            <w:pPr>
              <w:autoSpaceDE w:val="0"/>
              <w:autoSpaceDN w:val="0"/>
              <w:adjustRightInd w:val="0"/>
              <w:spacing w:line="240" w:lineRule="auto"/>
              <w:jc w:val="center"/>
              <w:rPr>
                <w:sz w:val="16"/>
              </w:rPr>
            </w:pPr>
            <w:r w:rsidRPr="00181004">
              <w:rPr>
                <w:sz w:val="16"/>
              </w:rPr>
              <w:t>0.013</w:t>
            </w:r>
          </w:p>
        </w:tc>
      </w:tr>
      <w:tr w:rsidR="00761F42" w:rsidRPr="00181004" w14:paraId="0E4ACA4D" w14:textId="77777777" w:rsidTr="006D7C01">
        <w:trPr>
          <w:jc w:val="center"/>
        </w:trPr>
        <w:tc>
          <w:tcPr>
            <w:tcW w:w="3088" w:type="dxa"/>
            <w:vAlign w:val="center"/>
          </w:tcPr>
          <w:p w14:paraId="44A7CCD9" w14:textId="77777777" w:rsidR="00761F42" w:rsidRPr="00181004" w:rsidRDefault="00761F42" w:rsidP="006D7C01">
            <w:pPr>
              <w:autoSpaceDE w:val="0"/>
              <w:autoSpaceDN w:val="0"/>
              <w:adjustRightInd w:val="0"/>
              <w:spacing w:line="240" w:lineRule="auto"/>
              <w:jc w:val="center"/>
              <w:rPr>
                <w:sz w:val="16"/>
              </w:rPr>
            </w:pPr>
            <w:r w:rsidRPr="00181004">
              <w:rPr>
                <w:sz w:val="16"/>
              </w:rPr>
              <w:t>Sexual Orientation</w:t>
            </w:r>
          </w:p>
        </w:tc>
        <w:tc>
          <w:tcPr>
            <w:tcW w:w="727" w:type="dxa"/>
            <w:vAlign w:val="center"/>
          </w:tcPr>
          <w:p w14:paraId="746A7C51" w14:textId="77777777" w:rsidR="00761F42" w:rsidRPr="00181004" w:rsidRDefault="00761F42" w:rsidP="006D7C01">
            <w:pPr>
              <w:autoSpaceDE w:val="0"/>
              <w:autoSpaceDN w:val="0"/>
              <w:adjustRightInd w:val="0"/>
              <w:spacing w:line="240" w:lineRule="auto"/>
              <w:jc w:val="center"/>
              <w:rPr>
                <w:sz w:val="16"/>
              </w:rPr>
            </w:pPr>
          </w:p>
        </w:tc>
        <w:tc>
          <w:tcPr>
            <w:tcW w:w="723" w:type="dxa"/>
            <w:vAlign w:val="center"/>
          </w:tcPr>
          <w:p w14:paraId="34302750" w14:textId="77777777" w:rsidR="00761F42" w:rsidRPr="00181004" w:rsidRDefault="00761F42" w:rsidP="006D7C01">
            <w:pPr>
              <w:autoSpaceDE w:val="0"/>
              <w:autoSpaceDN w:val="0"/>
              <w:adjustRightInd w:val="0"/>
              <w:spacing w:line="240" w:lineRule="auto"/>
              <w:jc w:val="center"/>
              <w:rPr>
                <w:sz w:val="16"/>
              </w:rPr>
            </w:pPr>
          </w:p>
        </w:tc>
        <w:tc>
          <w:tcPr>
            <w:tcW w:w="723" w:type="dxa"/>
            <w:vAlign w:val="center"/>
          </w:tcPr>
          <w:p w14:paraId="3660F384" w14:textId="77777777" w:rsidR="00761F42" w:rsidRPr="00181004" w:rsidRDefault="00761F42" w:rsidP="006D7C01">
            <w:pPr>
              <w:autoSpaceDE w:val="0"/>
              <w:autoSpaceDN w:val="0"/>
              <w:adjustRightInd w:val="0"/>
              <w:spacing w:line="240" w:lineRule="auto"/>
              <w:jc w:val="center"/>
              <w:rPr>
                <w:sz w:val="16"/>
              </w:rPr>
            </w:pPr>
          </w:p>
        </w:tc>
        <w:tc>
          <w:tcPr>
            <w:tcW w:w="1138" w:type="dxa"/>
            <w:vAlign w:val="center"/>
          </w:tcPr>
          <w:p w14:paraId="406AE56C" w14:textId="77777777" w:rsidR="00761F42" w:rsidRPr="00181004" w:rsidRDefault="00761F42" w:rsidP="006D7C01">
            <w:pPr>
              <w:autoSpaceDE w:val="0"/>
              <w:autoSpaceDN w:val="0"/>
              <w:adjustRightInd w:val="0"/>
              <w:spacing w:line="240" w:lineRule="auto"/>
              <w:jc w:val="center"/>
              <w:rPr>
                <w:sz w:val="16"/>
              </w:rPr>
            </w:pPr>
          </w:p>
        </w:tc>
        <w:tc>
          <w:tcPr>
            <w:tcW w:w="295" w:type="dxa"/>
            <w:gridSpan w:val="3"/>
            <w:vAlign w:val="center"/>
          </w:tcPr>
          <w:p w14:paraId="5FF02B3C" w14:textId="77777777" w:rsidR="00761F42" w:rsidRPr="00181004" w:rsidRDefault="00761F42" w:rsidP="006D7C01">
            <w:pPr>
              <w:autoSpaceDE w:val="0"/>
              <w:autoSpaceDN w:val="0"/>
              <w:adjustRightInd w:val="0"/>
              <w:spacing w:line="240" w:lineRule="auto"/>
              <w:jc w:val="center"/>
              <w:rPr>
                <w:sz w:val="16"/>
              </w:rPr>
            </w:pPr>
          </w:p>
        </w:tc>
        <w:tc>
          <w:tcPr>
            <w:tcW w:w="978" w:type="dxa"/>
            <w:vAlign w:val="center"/>
          </w:tcPr>
          <w:p w14:paraId="1BB7962F" w14:textId="77777777" w:rsidR="00761F42" w:rsidRPr="00181004" w:rsidRDefault="00761F42" w:rsidP="006D7C01">
            <w:pPr>
              <w:autoSpaceDE w:val="0"/>
              <w:autoSpaceDN w:val="0"/>
              <w:adjustRightInd w:val="0"/>
              <w:spacing w:line="240" w:lineRule="auto"/>
              <w:jc w:val="center"/>
              <w:rPr>
                <w:sz w:val="16"/>
              </w:rPr>
            </w:pPr>
          </w:p>
        </w:tc>
        <w:tc>
          <w:tcPr>
            <w:tcW w:w="1257" w:type="dxa"/>
            <w:vAlign w:val="center"/>
          </w:tcPr>
          <w:p w14:paraId="6D094670" w14:textId="77777777" w:rsidR="00761F42" w:rsidRPr="00181004" w:rsidRDefault="00761F42" w:rsidP="006D7C01">
            <w:pPr>
              <w:autoSpaceDE w:val="0"/>
              <w:autoSpaceDN w:val="0"/>
              <w:adjustRightInd w:val="0"/>
              <w:spacing w:line="240" w:lineRule="auto"/>
              <w:jc w:val="center"/>
              <w:rPr>
                <w:sz w:val="16"/>
              </w:rPr>
            </w:pPr>
          </w:p>
        </w:tc>
        <w:tc>
          <w:tcPr>
            <w:tcW w:w="1536" w:type="dxa"/>
            <w:vAlign w:val="center"/>
          </w:tcPr>
          <w:p w14:paraId="17E02DD4" w14:textId="77777777" w:rsidR="00761F42" w:rsidRPr="00181004" w:rsidRDefault="00761F42" w:rsidP="006D7C01">
            <w:pPr>
              <w:autoSpaceDE w:val="0"/>
              <w:autoSpaceDN w:val="0"/>
              <w:adjustRightInd w:val="0"/>
              <w:spacing w:line="240" w:lineRule="auto"/>
              <w:jc w:val="center"/>
              <w:rPr>
                <w:sz w:val="16"/>
              </w:rPr>
            </w:pPr>
          </w:p>
        </w:tc>
      </w:tr>
      <w:tr w:rsidR="00761F42" w:rsidRPr="00181004" w14:paraId="7FBC7113" w14:textId="77777777" w:rsidTr="006D7C01">
        <w:trPr>
          <w:jc w:val="center"/>
        </w:trPr>
        <w:tc>
          <w:tcPr>
            <w:tcW w:w="3088" w:type="dxa"/>
            <w:vAlign w:val="center"/>
          </w:tcPr>
          <w:p w14:paraId="663FACDC" w14:textId="77777777" w:rsidR="00761F42" w:rsidRPr="00181004" w:rsidRDefault="00761F42" w:rsidP="006D7C01">
            <w:pPr>
              <w:autoSpaceDE w:val="0"/>
              <w:autoSpaceDN w:val="0"/>
              <w:adjustRightInd w:val="0"/>
              <w:spacing w:line="240" w:lineRule="auto"/>
              <w:jc w:val="center"/>
              <w:rPr>
                <w:sz w:val="16"/>
              </w:rPr>
            </w:pPr>
            <w:r w:rsidRPr="00181004">
              <w:rPr>
                <w:sz w:val="16"/>
              </w:rPr>
              <w:t>Gay</w:t>
            </w:r>
          </w:p>
        </w:tc>
        <w:tc>
          <w:tcPr>
            <w:tcW w:w="727" w:type="dxa"/>
            <w:vAlign w:val="center"/>
          </w:tcPr>
          <w:p w14:paraId="33D7594D" w14:textId="77777777" w:rsidR="00761F42" w:rsidRPr="00181004" w:rsidRDefault="00761F42" w:rsidP="006D7C01">
            <w:pPr>
              <w:autoSpaceDE w:val="0"/>
              <w:autoSpaceDN w:val="0"/>
              <w:adjustRightInd w:val="0"/>
              <w:spacing w:line="240" w:lineRule="auto"/>
              <w:jc w:val="center"/>
              <w:rPr>
                <w:sz w:val="16"/>
              </w:rPr>
            </w:pPr>
            <w:r w:rsidRPr="00181004">
              <w:rPr>
                <w:sz w:val="16"/>
              </w:rPr>
              <w:t>Ref</w:t>
            </w:r>
          </w:p>
        </w:tc>
        <w:tc>
          <w:tcPr>
            <w:tcW w:w="723" w:type="dxa"/>
            <w:vAlign w:val="center"/>
          </w:tcPr>
          <w:p w14:paraId="6789AF98" w14:textId="77777777" w:rsidR="00761F42" w:rsidRPr="00181004" w:rsidRDefault="00761F42" w:rsidP="006D7C01">
            <w:pPr>
              <w:autoSpaceDE w:val="0"/>
              <w:autoSpaceDN w:val="0"/>
              <w:adjustRightInd w:val="0"/>
              <w:spacing w:line="240" w:lineRule="auto"/>
              <w:jc w:val="center"/>
              <w:rPr>
                <w:sz w:val="16"/>
              </w:rPr>
            </w:pPr>
          </w:p>
        </w:tc>
        <w:tc>
          <w:tcPr>
            <w:tcW w:w="723" w:type="dxa"/>
            <w:vAlign w:val="center"/>
          </w:tcPr>
          <w:p w14:paraId="28224525" w14:textId="77777777" w:rsidR="00761F42" w:rsidRPr="00181004" w:rsidRDefault="00761F42" w:rsidP="006D7C01">
            <w:pPr>
              <w:autoSpaceDE w:val="0"/>
              <w:autoSpaceDN w:val="0"/>
              <w:adjustRightInd w:val="0"/>
              <w:spacing w:line="240" w:lineRule="auto"/>
              <w:jc w:val="center"/>
              <w:rPr>
                <w:sz w:val="16"/>
              </w:rPr>
            </w:pPr>
          </w:p>
        </w:tc>
        <w:tc>
          <w:tcPr>
            <w:tcW w:w="1138" w:type="dxa"/>
            <w:vAlign w:val="center"/>
          </w:tcPr>
          <w:p w14:paraId="45C357A2" w14:textId="77777777" w:rsidR="00761F42" w:rsidRPr="00181004" w:rsidRDefault="00761F42" w:rsidP="006D7C01">
            <w:pPr>
              <w:autoSpaceDE w:val="0"/>
              <w:autoSpaceDN w:val="0"/>
              <w:adjustRightInd w:val="0"/>
              <w:spacing w:line="240" w:lineRule="auto"/>
              <w:jc w:val="center"/>
              <w:rPr>
                <w:sz w:val="16"/>
              </w:rPr>
            </w:pPr>
          </w:p>
        </w:tc>
        <w:tc>
          <w:tcPr>
            <w:tcW w:w="295" w:type="dxa"/>
            <w:gridSpan w:val="3"/>
            <w:vAlign w:val="center"/>
          </w:tcPr>
          <w:p w14:paraId="7205CEB8" w14:textId="77777777" w:rsidR="00761F42" w:rsidRPr="00181004" w:rsidRDefault="00761F42" w:rsidP="006D7C01">
            <w:pPr>
              <w:autoSpaceDE w:val="0"/>
              <w:autoSpaceDN w:val="0"/>
              <w:adjustRightInd w:val="0"/>
              <w:spacing w:line="240" w:lineRule="auto"/>
              <w:jc w:val="center"/>
              <w:rPr>
                <w:sz w:val="16"/>
              </w:rPr>
            </w:pPr>
            <w:r w:rsidRPr="00181004">
              <w:rPr>
                <w:sz w:val="16"/>
              </w:rPr>
              <w:t>Ref</w:t>
            </w:r>
          </w:p>
        </w:tc>
        <w:tc>
          <w:tcPr>
            <w:tcW w:w="978" w:type="dxa"/>
            <w:vAlign w:val="center"/>
          </w:tcPr>
          <w:p w14:paraId="63D8661F" w14:textId="77777777" w:rsidR="00761F42" w:rsidRPr="00181004" w:rsidRDefault="00761F42" w:rsidP="006D7C01">
            <w:pPr>
              <w:autoSpaceDE w:val="0"/>
              <w:autoSpaceDN w:val="0"/>
              <w:adjustRightInd w:val="0"/>
              <w:spacing w:line="240" w:lineRule="auto"/>
              <w:jc w:val="center"/>
              <w:rPr>
                <w:sz w:val="16"/>
              </w:rPr>
            </w:pPr>
          </w:p>
        </w:tc>
        <w:tc>
          <w:tcPr>
            <w:tcW w:w="1257" w:type="dxa"/>
            <w:vAlign w:val="center"/>
          </w:tcPr>
          <w:p w14:paraId="7FD2A812" w14:textId="77777777" w:rsidR="00761F42" w:rsidRPr="00181004" w:rsidRDefault="00761F42" w:rsidP="006D7C01">
            <w:pPr>
              <w:autoSpaceDE w:val="0"/>
              <w:autoSpaceDN w:val="0"/>
              <w:adjustRightInd w:val="0"/>
              <w:spacing w:line="240" w:lineRule="auto"/>
              <w:jc w:val="center"/>
              <w:rPr>
                <w:sz w:val="16"/>
              </w:rPr>
            </w:pPr>
          </w:p>
        </w:tc>
        <w:tc>
          <w:tcPr>
            <w:tcW w:w="1536" w:type="dxa"/>
            <w:vAlign w:val="center"/>
          </w:tcPr>
          <w:p w14:paraId="4F86C18F" w14:textId="77777777" w:rsidR="00761F42" w:rsidRPr="00181004" w:rsidRDefault="00761F42" w:rsidP="006D7C01">
            <w:pPr>
              <w:autoSpaceDE w:val="0"/>
              <w:autoSpaceDN w:val="0"/>
              <w:adjustRightInd w:val="0"/>
              <w:spacing w:line="240" w:lineRule="auto"/>
              <w:jc w:val="center"/>
              <w:rPr>
                <w:sz w:val="16"/>
              </w:rPr>
            </w:pPr>
          </w:p>
        </w:tc>
      </w:tr>
      <w:tr w:rsidR="00761F42" w:rsidRPr="00181004" w14:paraId="461AE7EC" w14:textId="77777777" w:rsidTr="006D7C01">
        <w:trPr>
          <w:jc w:val="center"/>
        </w:trPr>
        <w:tc>
          <w:tcPr>
            <w:tcW w:w="3088" w:type="dxa"/>
            <w:vAlign w:val="center"/>
          </w:tcPr>
          <w:p w14:paraId="7B4AD5D8" w14:textId="77777777" w:rsidR="00761F42" w:rsidRPr="00181004" w:rsidRDefault="00761F42" w:rsidP="006D7C01">
            <w:pPr>
              <w:autoSpaceDE w:val="0"/>
              <w:autoSpaceDN w:val="0"/>
              <w:adjustRightInd w:val="0"/>
              <w:spacing w:line="240" w:lineRule="auto"/>
              <w:jc w:val="center"/>
              <w:rPr>
                <w:sz w:val="16"/>
              </w:rPr>
            </w:pPr>
            <w:r w:rsidRPr="00181004">
              <w:rPr>
                <w:sz w:val="16"/>
              </w:rPr>
              <w:t>Bisexual</w:t>
            </w:r>
          </w:p>
        </w:tc>
        <w:tc>
          <w:tcPr>
            <w:tcW w:w="727" w:type="dxa"/>
            <w:vAlign w:val="center"/>
          </w:tcPr>
          <w:p w14:paraId="00FAA7B3" w14:textId="77777777" w:rsidR="00761F42" w:rsidRPr="00181004" w:rsidRDefault="00761F42" w:rsidP="006D7C01">
            <w:pPr>
              <w:autoSpaceDE w:val="0"/>
              <w:autoSpaceDN w:val="0"/>
              <w:adjustRightInd w:val="0"/>
              <w:spacing w:line="240" w:lineRule="auto"/>
              <w:jc w:val="center"/>
              <w:rPr>
                <w:sz w:val="16"/>
              </w:rPr>
            </w:pPr>
            <w:r w:rsidRPr="00181004">
              <w:rPr>
                <w:sz w:val="16"/>
              </w:rPr>
              <w:t>1.39</w:t>
            </w:r>
          </w:p>
        </w:tc>
        <w:tc>
          <w:tcPr>
            <w:tcW w:w="723" w:type="dxa"/>
            <w:vAlign w:val="center"/>
          </w:tcPr>
          <w:p w14:paraId="2B00249E" w14:textId="77777777" w:rsidR="00761F42" w:rsidRPr="00181004" w:rsidRDefault="00761F42" w:rsidP="006D7C01">
            <w:pPr>
              <w:autoSpaceDE w:val="0"/>
              <w:autoSpaceDN w:val="0"/>
              <w:adjustRightInd w:val="0"/>
              <w:spacing w:line="240" w:lineRule="auto"/>
              <w:jc w:val="center"/>
              <w:rPr>
                <w:sz w:val="16"/>
              </w:rPr>
            </w:pPr>
            <w:r w:rsidRPr="00181004">
              <w:rPr>
                <w:sz w:val="16"/>
              </w:rPr>
              <w:t>0.99</w:t>
            </w:r>
          </w:p>
        </w:tc>
        <w:tc>
          <w:tcPr>
            <w:tcW w:w="723" w:type="dxa"/>
            <w:vAlign w:val="center"/>
          </w:tcPr>
          <w:p w14:paraId="3F8989C8" w14:textId="77777777" w:rsidR="00761F42" w:rsidRPr="00181004" w:rsidRDefault="00761F42" w:rsidP="006D7C01">
            <w:pPr>
              <w:autoSpaceDE w:val="0"/>
              <w:autoSpaceDN w:val="0"/>
              <w:adjustRightInd w:val="0"/>
              <w:spacing w:line="240" w:lineRule="auto"/>
              <w:jc w:val="center"/>
              <w:rPr>
                <w:sz w:val="16"/>
              </w:rPr>
            </w:pPr>
            <w:r w:rsidRPr="00181004">
              <w:rPr>
                <w:sz w:val="16"/>
              </w:rPr>
              <w:t>1.96</w:t>
            </w:r>
          </w:p>
        </w:tc>
        <w:tc>
          <w:tcPr>
            <w:tcW w:w="1138" w:type="dxa"/>
            <w:vAlign w:val="center"/>
          </w:tcPr>
          <w:p w14:paraId="1A778E78" w14:textId="77777777" w:rsidR="00761F42" w:rsidRPr="00181004" w:rsidRDefault="00761F42" w:rsidP="006D7C01">
            <w:pPr>
              <w:autoSpaceDE w:val="0"/>
              <w:autoSpaceDN w:val="0"/>
              <w:adjustRightInd w:val="0"/>
              <w:spacing w:line="240" w:lineRule="auto"/>
              <w:jc w:val="center"/>
              <w:rPr>
                <w:sz w:val="16"/>
              </w:rPr>
            </w:pPr>
            <w:r w:rsidRPr="00181004">
              <w:rPr>
                <w:sz w:val="16"/>
              </w:rPr>
              <w:t>0.056</w:t>
            </w:r>
          </w:p>
        </w:tc>
        <w:tc>
          <w:tcPr>
            <w:tcW w:w="295" w:type="dxa"/>
            <w:gridSpan w:val="3"/>
            <w:vAlign w:val="center"/>
          </w:tcPr>
          <w:p w14:paraId="77A1546D" w14:textId="77777777" w:rsidR="00761F42" w:rsidRPr="00181004" w:rsidRDefault="00761F42" w:rsidP="006D7C01">
            <w:pPr>
              <w:autoSpaceDE w:val="0"/>
              <w:autoSpaceDN w:val="0"/>
              <w:adjustRightInd w:val="0"/>
              <w:spacing w:line="240" w:lineRule="auto"/>
              <w:jc w:val="center"/>
              <w:rPr>
                <w:sz w:val="16"/>
              </w:rPr>
            </w:pPr>
            <w:r w:rsidRPr="00181004">
              <w:rPr>
                <w:sz w:val="16"/>
              </w:rPr>
              <w:t>0.73</w:t>
            </w:r>
          </w:p>
        </w:tc>
        <w:tc>
          <w:tcPr>
            <w:tcW w:w="978" w:type="dxa"/>
            <w:vAlign w:val="center"/>
          </w:tcPr>
          <w:p w14:paraId="0330DAB4" w14:textId="77777777" w:rsidR="00761F42" w:rsidRPr="00181004" w:rsidRDefault="00761F42" w:rsidP="006D7C01">
            <w:pPr>
              <w:autoSpaceDE w:val="0"/>
              <w:autoSpaceDN w:val="0"/>
              <w:adjustRightInd w:val="0"/>
              <w:spacing w:line="240" w:lineRule="auto"/>
              <w:jc w:val="center"/>
              <w:rPr>
                <w:sz w:val="16"/>
              </w:rPr>
            </w:pPr>
            <w:r w:rsidRPr="00181004">
              <w:rPr>
                <w:sz w:val="16"/>
              </w:rPr>
              <w:t>0.52</w:t>
            </w:r>
          </w:p>
        </w:tc>
        <w:tc>
          <w:tcPr>
            <w:tcW w:w="1257" w:type="dxa"/>
            <w:vAlign w:val="center"/>
          </w:tcPr>
          <w:p w14:paraId="0442DDAC" w14:textId="77777777" w:rsidR="00761F42" w:rsidRPr="00181004" w:rsidRDefault="00761F42" w:rsidP="006D7C01">
            <w:pPr>
              <w:autoSpaceDE w:val="0"/>
              <w:autoSpaceDN w:val="0"/>
              <w:adjustRightInd w:val="0"/>
              <w:spacing w:line="240" w:lineRule="auto"/>
              <w:jc w:val="center"/>
              <w:rPr>
                <w:sz w:val="16"/>
              </w:rPr>
            </w:pPr>
            <w:r w:rsidRPr="00181004">
              <w:rPr>
                <w:sz w:val="16"/>
              </w:rPr>
              <w:t>1.03</w:t>
            </w:r>
          </w:p>
        </w:tc>
        <w:tc>
          <w:tcPr>
            <w:tcW w:w="1536" w:type="dxa"/>
            <w:vAlign w:val="center"/>
          </w:tcPr>
          <w:p w14:paraId="143EBE65" w14:textId="77777777" w:rsidR="00761F42" w:rsidRPr="00181004" w:rsidRDefault="00761F42" w:rsidP="006D7C01">
            <w:pPr>
              <w:autoSpaceDE w:val="0"/>
              <w:autoSpaceDN w:val="0"/>
              <w:adjustRightInd w:val="0"/>
              <w:spacing w:line="240" w:lineRule="auto"/>
              <w:jc w:val="center"/>
              <w:rPr>
                <w:sz w:val="16"/>
              </w:rPr>
            </w:pPr>
            <w:r w:rsidRPr="00181004">
              <w:rPr>
                <w:sz w:val="16"/>
              </w:rPr>
              <w:t>0.071</w:t>
            </w:r>
          </w:p>
        </w:tc>
      </w:tr>
      <w:tr w:rsidR="00761F42" w:rsidRPr="00181004" w14:paraId="787B8101" w14:textId="77777777" w:rsidTr="006D7C01">
        <w:trPr>
          <w:jc w:val="center"/>
        </w:trPr>
        <w:tc>
          <w:tcPr>
            <w:tcW w:w="3088" w:type="dxa"/>
            <w:vAlign w:val="center"/>
          </w:tcPr>
          <w:p w14:paraId="11401F04" w14:textId="77777777" w:rsidR="00761F42" w:rsidRPr="00181004" w:rsidRDefault="00761F42" w:rsidP="006D7C01">
            <w:pPr>
              <w:autoSpaceDE w:val="0"/>
              <w:autoSpaceDN w:val="0"/>
              <w:adjustRightInd w:val="0"/>
              <w:spacing w:line="240" w:lineRule="auto"/>
              <w:jc w:val="center"/>
              <w:rPr>
                <w:sz w:val="16"/>
              </w:rPr>
            </w:pPr>
            <w:r w:rsidRPr="00181004">
              <w:rPr>
                <w:sz w:val="16"/>
              </w:rPr>
              <w:t>Other</w:t>
            </w:r>
          </w:p>
        </w:tc>
        <w:tc>
          <w:tcPr>
            <w:tcW w:w="727" w:type="dxa"/>
            <w:vAlign w:val="center"/>
          </w:tcPr>
          <w:p w14:paraId="63F2A92E" w14:textId="77777777" w:rsidR="00761F42" w:rsidRPr="00181004" w:rsidRDefault="00761F42" w:rsidP="006D7C01">
            <w:pPr>
              <w:autoSpaceDE w:val="0"/>
              <w:autoSpaceDN w:val="0"/>
              <w:adjustRightInd w:val="0"/>
              <w:spacing w:line="240" w:lineRule="auto"/>
              <w:jc w:val="center"/>
              <w:rPr>
                <w:sz w:val="16"/>
              </w:rPr>
            </w:pPr>
            <w:r w:rsidRPr="00181004">
              <w:rPr>
                <w:sz w:val="16"/>
              </w:rPr>
              <w:t>1.02</w:t>
            </w:r>
          </w:p>
        </w:tc>
        <w:tc>
          <w:tcPr>
            <w:tcW w:w="723" w:type="dxa"/>
            <w:vAlign w:val="center"/>
          </w:tcPr>
          <w:p w14:paraId="6F51238C" w14:textId="77777777" w:rsidR="00761F42" w:rsidRPr="00181004" w:rsidRDefault="00761F42" w:rsidP="006D7C01">
            <w:pPr>
              <w:autoSpaceDE w:val="0"/>
              <w:autoSpaceDN w:val="0"/>
              <w:adjustRightInd w:val="0"/>
              <w:spacing w:line="240" w:lineRule="auto"/>
              <w:jc w:val="center"/>
              <w:rPr>
                <w:sz w:val="16"/>
              </w:rPr>
            </w:pPr>
            <w:r w:rsidRPr="00181004">
              <w:rPr>
                <w:sz w:val="16"/>
              </w:rPr>
              <w:t>0.72</w:t>
            </w:r>
          </w:p>
        </w:tc>
        <w:tc>
          <w:tcPr>
            <w:tcW w:w="723" w:type="dxa"/>
            <w:vAlign w:val="center"/>
          </w:tcPr>
          <w:p w14:paraId="16CDA9E6" w14:textId="77777777" w:rsidR="00761F42" w:rsidRPr="00181004" w:rsidRDefault="00761F42" w:rsidP="006D7C01">
            <w:pPr>
              <w:autoSpaceDE w:val="0"/>
              <w:autoSpaceDN w:val="0"/>
              <w:adjustRightInd w:val="0"/>
              <w:spacing w:line="240" w:lineRule="auto"/>
              <w:jc w:val="center"/>
              <w:rPr>
                <w:sz w:val="16"/>
              </w:rPr>
            </w:pPr>
            <w:r w:rsidRPr="00181004">
              <w:rPr>
                <w:sz w:val="16"/>
              </w:rPr>
              <w:t>1.44</w:t>
            </w:r>
          </w:p>
        </w:tc>
        <w:tc>
          <w:tcPr>
            <w:tcW w:w="1138" w:type="dxa"/>
            <w:vAlign w:val="center"/>
          </w:tcPr>
          <w:p w14:paraId="6AFB8FBA" w14:textId="77777777" w:rsidR="00761F42" w:rsidRPr="00181004" w:rsidRDefault="00761F42" w:rsidP="006D7C01">
            <w:pPr>
              <w:autoSpaceDE w:val="0"/>
              <w:autoSpaceDN w:val="0"/>
              <w:adjustRightInd w:val="0"/>
              <w:spacing w:line="240" w:lineRule="auto"/>
              <w:jc w:val="center"/>
              <w:rPr>
                <w:sz w:val="16"/>
              </w:rPr>
            </w:pPr>
            <w:r w:rsidRPr="00181004">
              <w:rPr>
                <w:sz w:val="16"/>
              </w:rPr>
              <w:t>0.915</w:t>
            </w:r>
          </w:p>
        </w:tc>
        <w:tc>
          <w:tcPr>
            <w:tcW w:w="295" w:type="dxa"/>
            <w:gridSpan w:val="3"/>
            <w:vAlign w:val="center"/>
          </w:tcPr>
          <w:p w14:paraId="4FC5D518" w14:textId="77777777" w:rsidR="00761F42" w:rsidRPr="00181004" w:rsidRDefault="00761F42" w:rsidP="006D7C01">
            <w:pPr>
              <w:autoSpaceDE w:val="0"/>
              <w:autoSpaceDN w:val="0"/>
              <w:adjustRightInd w:val="0"/>
              <w:spacing w:line="240" w:lineRule="auto"/>
              <w:jc w:val="center"/>
              <w:rPr>
                <w:sz w:val="16"/>
              </w:rPr>
            </w:pPr>
            <w:r w:rsidRPr="00181004">
              <w:rPr>
                <w:sz w:val="16"/>
              </w:rPr>
              <w:t>1.06</w:t>
            </w:r>
          </w:p>
        </w:tc>
        <w:tc>
          <w:tcPr>
            <w:tcW w:w="978" w:type="dxa"/>
            <w:vAlign w:val="center"/>
          </w:tcPr>
          <w:p w14:paraId="738CE3BD" w14:textId="77777777" w:rsidR="00761F42" w:rsidRPr="00181004" w:rsidRDefault="00761F42" w:rsidP="006D7C01">
            <w:pPr>
              <w:autoSpaceDE w:val="0"/>
              <w:autoSpaceDN w:val="0"/>
              <w:adjustRightInd w:val="0"/>
              <w:spacing w:line="240" w:lineRule="auto"/>
              <w:jc w:val="center"/>
              <w:rPr>
                <w:sz w:val="16"/>
              </w:rPr>
            </w:pPr>
            <w:r w:rsidRPr="00181004">
              <w:rPr>
                <w:sz w:val="16"/>
              </w:rPr>
              <w:t>0.76</w:t>
            </w:r>
          </w:p>
        </w:tc>
        <w:tc>
          <w:tcPr>
            <w:tcW w:w="1257" w:type="dxa"/>
            <w:vAlign w:val="center"/>
          </w:tcPr>
          <w:p w14:paraId="7F09CAAF" w14:textId="77777777" w:rsidR="00761F42" w:rsidRPr="00181004" w:rsidRDefault="00761F42" w:rsidP="006D7C01">
            <w:pPr>
              <w:autoSpaceDE w:val="0"/>
              <w:autoSpaceDN w:val="0"/>
              <w:adjustRightInd w:val="0"/>
              <w:spacing w:line="240" w:lineRule="auto"/>
              <w:jc w:val="center"/>
              <w:rPr>
                <w:sz w:val="16"/>
              </w:rPr>
            </w:pPr>
            <w:r w:rsidRPr="00181004">
              <w:rPr>
                <w:sz w:val="16"/>
              </w:rPr>
              <w:t>1.46</w:t>
            </w:r>
          </w:p>
        </w:tc>
        <w:tc>
          <w:tcPr>
            <w:tcW w:w="1536" w:type="dxa"/>
            <w:vAlign w:val="center"/>
          </w:tcPr>
          <w:p w14:paraId="35B193AF" w14:textId="77777777" w:rsidR="00761F42" w:rsidRPr="00181004" w:rsidRDefault="00761F42" w:rsidP="006D7C01">
            <w:pPr>
              <w:autoSpaceDE w:val="0"/>
              <w:autoSpaceDN w:val="0"/>
              <w:adjustRightInd w:val="0"/>
              <w:spacing w:line="240" w:lineRule="auto"/>
              <w:jc w:val="center"/>
              <w:rPr>
                <w:sz w:val="16"/>
              </w:rPr>
            </w:pPr>
            <w:r w:rsidRPr="00181004">
              <w:rPr>
                <w:sz w:val="16"/>
              </w:rPr>
              <w:t>0.736</w:t>
            </w:r>
          </w:p>
        </w:tc>
      </w:tr>
      <w:tr w:rsidR="00761F42" w:rsidRPr="00181004" w14:paraId="1BCB8274" w14:textId="77777777" w:rsidTr="006D7C01">
        <w:trPr>
          <w:jc w:val="center"/>
        </w:trPr>
        <w:tc>
          <w:tcPr>
            <w:tcW w:w="3088" w:type="dxa"/>
            <w:vAlign w:val="center"/>
          </w:tcPr>
          <w:p w14:paraId="3510FACD" w14:textId="77777777" w:rsidR="00761F42" w:rsidRPr="00181004" w:rsidRDefault="00761F42" w:rsidP="006D7C01">
            <w:pPr>
              <w:autoSpaceDE w:val="0"/>
              <w:autoSpaceDN w:val="0"/>
              <w:adjustRightInd w:val="0"/>
              <w:spacing w:line="240" w:lineRule="auto"/>
              <w:jc w:val="center"/>
              <w:rPr>
                <w:sz w:val="16"/>
              </w:rPr>
            </w:pPr>
            <w:r w:rsidRPr="00181004">
              <w:rPr>
                <w:sz w:val="16"/>
              </w:rPr>
              <w:t>Ethnicity</w:t>
            </w:r>
          </w:p>
        </w:tc>
        <w:tc>
          <w:tcPr>
            <w:tcW w:w="727" w:type="dxa"/>
            <w:vAlign w:val="center"/>
          </w:tcPr>
          <w:p w14:paraId="677252A0" w14:textId="77777777" w:rsidR="00761F42" w:rsidRPr="00181004" w:rsidRDefault="00761F42" w:rsidP="006D7C01">
            <w:pPr>
              <w:autoSpaceDE w:val="0"/>
              <w:autoSpaceDN w:val="0"/>
              <w:adjustRightInd w:val="0"/>
              <w:spacing w:line="240" w:lineRule="auto"/>
              <w:jc w:val="center"/>
              <w:rPr>
                <w:sz w:val="16"/>
              </w:rPr>
            </w:pPr>
          </w:p>
        </w:tc>
        <w:tc>
          <w:tcPr>
            <w:tcW w:w="723" w:type="dxa"/>
            <w:vAlign w:val="center"/>
          </w:tcPr>
          <w:p w14:paraId="27D8C142" w14:textId="77777777" w:rsidR="00761F42" w:rsidRPr="00181004" w:rsidRDefault="00761F42" w:rsidP="006D7C01">
            <w:pPr>
              <w:autoSpaceDE w:val="0"/>
              <w:autoSpaceDN w:val="0"/>
              <w:adjustRightInd w:val="0"/>
              <w:spacing w:line="240" w:lineRule="auto"/>
              <w:jc w:val="center"/>
              <w:rPr>
                <w:sz w:val="16"/>
              </w:rPr>
            </w:pPr>
          </w:p>
        </w:tc>
        <w:tc>
          <w:tcPr>
            <w:tcW w:w="723" w:type="dxa"/>
            <w:vAlign w:val="center"/>
          </w:tcPr>
          <w:p w14:paraId="417AC17D" w14:textId="77777777" w:rsidR="00761F42" w:rsidRPr="00181004" w:rsidRDefault="00761F42" w:rsidP="006D7C01">
            <w:pPr>
              <w:autoSpaceDE w:val="0"/>
              <w:autoSpaceDN w:val="0"/>
              <w:adjustRightInd w:val="0"/>
              <w:spacing w:line="240" w:lineRule="auto"/>
              <w:jc w:val="center"/>
              <w:rPr>
                <w:sz w:val="16"/>
              </w:rPr>
            </w:pPr>
          </w:p>
        </w:tc>
        <w:tc>
          <w:tcPr>
            <w:tcW w:w="1138" w:type="dxa"/>
            <w:vAlign w:val="center"/>
          </w:tcPr>
          <w:p w14:paraId="1D5DC150" w14:textId="77777777" w:rsidR="00761F42" w:rsidRPr="00181004" w:rsidRDefault="00761F42" w:rsidP="006D7C01">
            <w:pPr>
              <w:autoSpaceDE w:val="0"/>
              <w:autoSpaceDN w:val="0"/>
              <w:adjustRightInd w:val="0"/>
              <w:spacing w:line="240" w:lineRule="auto"/>
              <w:jc w:val="center"/>
              <w:rPr>
                <w:sz w:val="16"/>
              </w:rPr>
            </w:pPr>
          </w:p>
        </w:tc>
        <w:tc>
          <w:tcPr>
            <w:tcW w:w="295" w:type="dxa"/>
            <w:gridSpan w:val="3"/>
            <w:vAlign w:val="center"/>
          </w:tcPr>
          <w:p w14:paraId="30CDD8EE" w14:textId="77777777" w:rsidR="00761F42" w:rsidRPr="00181004" w:rsidRDefault="00761F42" w:rsidP="006D7C01">
            <w:pPr>
              <w:autoSpaceDE w:val="0"/>
              <w:autoSpaceDN w:val="0"/>
              <w:adjustRightInd w:val="0"/>
              <w:spacing w:line="240" w:lineRule="auto"/>
              <w:jc w:val="center"/>
              <w:rPr>
                <w:sz w:val="16"/>
              </w:rPr>
            </w:pPr>
          </w:p>
        </w:tc>
        <w:tc>
          <w:tcPr>
            <w:tcW w:w="978" w:type="dxa"/>
            <w:vAlign w:val="center"/>
          </w:tcPr>
          <w:p w14:paraId="6407E525" w14:textId="77777777" w:rsidR="00761F42" w:rsidRPr="00181004" w:rsidRDefault="00761F42" w:rsidP="006D7C01">
            <w:pPr>
              <w:autoSpaceDE w:val="0"/>
              <w:autoSpaceDN w:val="0"/>
              <w:adjustRightInd w:val="0"/>
              <w:spacing w:line="240" w:lineRule="auto"/>
              <w:jc w:val="center"/>
              <w:rPr>
                <w:sz w:val="16"/>
              </w:rPr>
            </w:pPr>
          </w:p>
        </w:tc>
        <w:tc>
          <w:tcPr>
            <w:tcW w:w="1257" w:type="dxa"/>
            <w:vAlign w:val="center"/>
          </w:tcPr>
          <w:p w14:paraId="1DEEAF9C" w14:textId="77777777" w:rsidR="00761F42" w:rsidRPr="00181004" w:rsidRDefault="00761F42" w:rsidP="006D7C01">
            <w:pPr>
              <w:autoSpaceDE w:val="0"/>
              <w:autoSpaceDN w:val="0"/>
              <w:adjustRightInd w:val="0"/>
              <w:spacing w:line="240" w:lineRule="auto"/>
              <w:jc w:val="center"/>
              <w:rPr>
                <w:sz w:val="16"/>
              </w:rPr>
            </w:pPr>
          </w:p>
        </w:tc>
        <w:tc>
          <w:tcPr>
            <w:tcW w:w="1536" w:type="dxa"/>
            <w:vAlign w:val="center"/>
          </w:tcPr>
          <w:p w14:paraId="68D3AE1D" w14:textId="77777777" w:rsidR="00761F42" w:rsidRPr="00181004" w:rsidRDefault="00761F42" w:rsidP="006D7C01">
            <w:pPr>
              <w:autoSpaceDE w:val="0"/>
              <w:autoSpaceDN w:val="0"/>
              <w:adjustRightInd w:val="0"/>
              <w:spacing w:line="240" w:lineRule="auto"/>
              <w:jc w:val="center"/>
              <w:rPr>
                <w:sz w:val="16"/>
              </w:rPr>
            </w:pPr>
          </w:p>
        </w:tc>
      </w:tr>
      <w:tr w:rsidR="00761F42" w:rsidRPr="00181004" w14:paraId="39F146B8" w14:textId="77777777" w:rsidTr="006D7C01">
        <w:trPr>
          <w:jc w:val="center"/>
        </w:trPr>
        <w:tc>
          <w:tcPr>
            <w:tcW w:w="3088" w:type="dxa"/>
            <w:vAlign w:val="center"/>
          </w:tcPr>
          <w:p w14:paraId="69584F8A" w14:textId="77777777" w:rsidR="00761F42" w:rsidRPr="00181004" w:rsidRDefault="00761F42" w:rsidP="006D7C01">
            <w:pPr>
              <w:autoSpaceDE w:val="0"/>
              <w:autoSpaceDN w:val="0"/>
              <w:adjustRightInd w:val="0"/>
              <w:spacing w:line="240" w:lineRule="auto"/>
              <w:jc w:val="center"/>
              <w:rPr>
                <w:sz w:val="16"/>
              </w:rPr>
            </w:pPr>
            <w:r w:rsidRPr="00181004">
              <w:rPr>
                <w:sz w:val="16"/>
              </w:rPr>
              <w:t>White</w:t>
            </w:r>
          </w:p>
        </w:tc>
        <w:tc>
          <w:tcPr>
            <w:tcW w:w="727" w:type="dxa"/>
            <w:vAlign w:val="center"/>
          </w:tcPr>
          <w:p w14:paraId="7BF05232" w14:textId="77777777" w:rsidR="00761F42" w:rsidRPr="00181004" w:rsidRDefault="00761F42" w:rsidP="006D7C01">
            <w:pPr>
              <w:autoSpaceDE w:val="0"/>
              <w:autoSpaceDN w:val="0"/>
              <w:adjustRightInd w:val="0"/>
              <w:spacing w:line="240" w:lineRule="auto"/>
              <w:jc w:val="center"/>
              <w:rPr>
                <w:sz w:val="16"/>
              </w:rPr>
            </w:pPr>
            <w:r w:rsidRPr="00181004">
              <w:rPr>
                <w:sz w:val="16"/>
              </w:rPr>
              <w:t>Ref</w:t>
            </w:r>
          </w:p>
        </w:tc>
        <w:tc>
          <w:tcPr>
            <w:tcW w:w="723" w:type="dxa"/>
            <w:vAlign w:val="center"/>
          </w:tcPr>
          <w:p w14:paraId="4D8E4C0A" w14:textId="77777777" w:rsidR="00761F42" w:rsidRPr="00181004" w:rsidRDefault="00761F42" w:rsidP="006D7C01">
            <w:pPr>
              <w:autoSpaceDE w:val="0"/>
              <w:autoSpaceDN w:val="0"/>
              <w:adjustRightInd w:val="0"/>
              <w:spacing w:line="240" w:lineRule="auto"/>
              <w:jc w:val="center"/>
              <w:rPr>
                <w:sz w:val="16"/>
              </w:rPr>
            </w:pPr>
          </w:p>
        </w:tc>
        <w:tc>
          <w:tcPr>
            <w:tcW w:w="723" w:type="dxa"/>
            <w:vAlign w:val="center"/>
          </w:tcPr>
          <w:p w14:paraId="6707E97B" w14:textId="77777777" w:rsidR="00761F42" w:rsidRPr="00181004" w:rsidRDefault="00761F42" w:rsidP="006D7C01">
            <w:pPr>
              <w:autoSpaceDE w:val="0"/>
              <w:autoSpaceDN w:val="0"/>
              <w:adjustRightInd w:val="0"/>
              <w:spacing w:line="240" w:lineRule="auto"/>
              <w:jc w:val="center"/>
              <w:rPr>
                <w:sz w:val="16"/>
              </w:rPr>
            </w:pPr>
          </w:p>
        </w:tc>
        <w:tc>
          <w:tcPr>
            <w:tcW w:w="1138" w:type="dxa"/>
            <w:vAlign w:val="center"/>
          </w:tcPr>
          <w:p w14:paraId="35950952" w14:textId="77777777" w:rsidR="00761F42" w:rsidRPr="00181004" w:rsidRDefault="00761F42" w:rsidP="006D7C01">
            <w:pPr>
              <w:autoSpaceDE w:val="0"/>
              <w:autoSpaceDN w:val="0"/>
              <w:adjustRightInd w:val="0"/>
              <w:spacing w:line="240" w:lineRule="auto"/>
              <w:jc w:val="center"/>
              <w:rPr>
                <w:sz w:val="16"/>
              </w:rPr>
            </w:pPr>
          </w:p>
        </w:tc>
        <w:tc>
          <w:tcPr>
            <w:tcW w:w="295" w:type="dxa"/>
            <w:gridSpan w:val="3"/>
            <w:vAlign w:val="center"/>
          </w:tcPr>
          <w:p w14:paraId="31936F5F" w14:textId="77777777" w:rsidR="00761F42" w:rsidRPr="00181004" w:rsidRDefault="00761F42" w:rsidP="006D7C01">
            <w:pPr>
              <w:autoSpaceDE w:val="0"/>
              <w:autoSpaceDN w:val="0"/>
              <w:adjustRightInd w:val="0"/>
              <w:spacing w:line="240" w:lineRule="auto"/>
              <w:jc w:val="center"/>
              <w:rPr>
                <w:sz w:val="16"/>
              </w:rPr>
            </w:pPr>
            <w:r w:rsidRPr="00181004">
              <w:rPr>
                <w:sz w:val="16"/>
              </w:rPr>
              <w:t>Ref</w:t>
            </w:r>
          </w:p>
        </w:tc>
        <w:tc>
          <w:tcPr>
            <w:tcW w:w="978" w:type="dxa"/>
            <w:vAlign w:val="center"/>
          </w:tcPr>
          <w:p w14:paraId="00246E86" w14:textId="77777777" w:rsidR="00761F42" w:rsidRPr="00181004" w:rsidRDefault="00761F42" w:rsidP="006D7C01">
            <w:pPr>
              <w:autoSpaceDE w:val="0"/>
              <w:autoSpaceDN w:val="0"/>
              <w:adjustRightInd w:val="0"/>
              <w:spacing w:line="240" w:lineRule="auto"/>
              <w:jc w:val="center"/>
              <w:rPr>
                <w:sz w:val="16"/>
              </w:rPr>
            </w:pPr>
          </w:p>
        </w:tc>
        <w:tc>
          <w:tcPr>
            <w:tcW w:w="1257" w:type="dxa"/>
            <w:vAlign w:val="center"/>
          </w:tcPr>
          <w:p w14:paraId="10B0CA72" w14:textId="77777777" w:rsidR="00761F42" w:rsidRPr="00181004" w:rsidRDefault="00761F42" w:rsidP="006D7C01">
            <w:pPr>
              <w:autoSpaceDE w:val="0"/>
              <w:autoSpaceDN w:val="0"/>
              <w:adjustRightInd w:val="0"/>
              <w:spacing w:line="240" w:lineRule="auto"/>
              <w:jc w:val="center"/>
              <w:rPr>
                <w:sz w:val="16"/>
              </w:rPr>
            </w:pPr>
          </w:p>
        </w:tc>
        <w:tc>
          <w:tcPr>
            <w:tcW w:w="1536" w:type="dxa"/>
            <w:vAlign w:val="center"/>
          </w:tcPr>
          <w:p w14:paraId="695340FE" w14:textId="77777777" w:rsidR="00761F42" w:rsidRPr="00181004" w:rsidRDefault="00761F42" w:rsidP="006D7C01">
            <w:pPr>
              <w:autoSpaceDE w:val="0"/>
              <w:autoSpaceDN w:val="0"/>
              <w:adjustRightInd w:val="0"/>
              <w:spacing w:line="240" w:lineRule="auto"/>
              <w:jc w:val="center"/>
              <w:rPr>
                <w:sz w:val="16"/>
              </w:rPr>
            </w:pPr>
          </w:p>
        </w:tc>
      </w:tr>
      <w:tr w:rsidR="00761F42" w:rsidRPr="00181004" w14:paraId="658804F1" w14:textId="77777777" w:rsidTr="006D7C01">
        <w:trPr>
          <w:jc w:val="center"/>
        </w:trPr>
        <w:tc>
          <w:tcPr>
            <w:tcW w:w="3088" w:type="dxa"/>
            <w:vAlign w:val="center"/>
          </w:tcPr>
          <w:p w14:paraId="7832C2DA" w14:textId="77777777" w:rsidR="00761F42" w:rsidRPr="00181004" w:rsidRDefault="00761F42" w:rsidP="006D7C01">
            <w:pPr>
              <w:autoSpaceDE w:val="0"/>
              <w:autoSpaceDN w:val="0"/>
              <w:adjustRightInd w:val="0"/>
              <w:spacing w:line="240" w:lineRule="auto"/>
              <w:jc w:val="center"/>
              <w:rPr>
                <w:sz w:val="16"/>
              </w:rPr>
            </w:pPr>
            <w:r w:rsidRPr="00181004">
              <w:rPr>
                <w:sz w:val="16"/>
              </w:rPr>
              <w:t>Asian</w:t>
            </w:r>
          </w:p>
        </w:tc>
        <w:tc>
          <w:tcPr>
            <w:tcW w:w="727" w:type="dxa"/>
            <w:vAlign w:val="center"/>
          </w:tcPr>
          <w:p w14:paraId="4E6A265F" w14:textId="77777777" w:rsidR="00761F42" w:rsidRPr="00181004" w:rsidRDefault="00761F42" w:rsidP="006D7C01">
            <w:pPr>
              <w:autoSpaceDE w:val="0"/>
              <w:autoSpaceDN w:val="0"/>
              <w:adjustRightInd w:val="0"/>
              <w:spacing w:line="240" w:lineRule="auto"/>
              <w:jc w:val="center"/>
              <w:rPr>
                <w:sz w:val="16"/>
              </w:rPr>
            </w:pPr>
            <w:r w:rsidRPr="00181004">
              <w:rPr>
                <w:sz w:val="16"/>
              </w:rPr>
              <w:t>0.57</w:t>
            </w:r>
          </w:p>
        </w:tc>
        <w:tc>
          <w:tcPr>
            <w:tcW w:w="723" w:type="dxa"/>
            <w:vAlign w:val="center"/>
          </w:tcPr>
          <w:p w14:paraId="594EEA0B" w14:textId="77777777" w:rsidR="00761F42" w:rsidRPr="00181004" w:rsidRDefault="00761F42" w:rsidP="006D7C01">
            <w:pPr>
              <w:autoSpaceDE w:val="0"/>
              <w:autoSpaceDN w:val="0"/>
              <w:adjustRightInd w:val="0"/>
              <w:spacing w:line="240" w:lineRule="auto"/>
              <w:jc w:val="center"/>
              <w:rPr>
                <w:sz w:val="16"/>
              </w:rPr>
            </w:pPr>
            <w:r w:rsidRPr="00181004">
              <w:rPr>
                <w:sz w:val="16"/>
              </w:rPr>
              <w:t>0.38</w:t>
            </w:r>
          </w:p>
        </w:tc>
        <w:tc>
          <w:tcPr>
            <w:tcW w:w="723" w:type="dxa"/>
            <w:vAlign w:val="center"/>
          </w:tcPr>
          <w:p w14:paraId="4375988A" w14:textId="77777777" w:rsidR="00761F42" w:rsidRPr="00181004" w:rsidRDefault="00761F42" w:rsidP="006D7C01">
            <w:pPr>
              <w:autoSpaceDE w:val="0"/>
              <w:autoSpaceDN w:val="0"/>
              <w:adjustRightInd w:val="0"/>
              <w:spacing w:line="240" w:lineRule="auto"/>
              <w:jc w:val="center"/>
              <w:rPr>
                <w:sz w:val="16"/>
              </w:rPr>
            </w:pPr>
            <w:r w:rsidRPr="00181004">
              <w:rPr>
                <w:sz w:val="16"/>
              </w:rPr>
              <w:t>0.86</w:t>
            </w:r>
          </w:p>
        </w:tc>
        <w:tc>
          <w:tcPr>
            <w:tcW w:w="1138" w:type="dxa"/>
            <w:vAlign w:val="center"/>
          </w:tcPr>
          <w:p w14:paraId="1169B93B" w14:textId="77777777" w:rsidR="00761F42" w:rsidRPr="00181004" w:rsidRDefault="00761F42" w:rsidP="006D7C01">
            <w:pPr>
              <w:autoSpaceDE w:val="0"/>
              <w:autoSpaceDN w:val="0"/>
              <w:adjustRightInd w:val="0"/>
              <w:spacing w:line="240" w:lineRule="auto"/>
              <w:jc w:val="center"/>
              <w:rPr>
                <w:sz w:val="16"/>
              </w:rPr>
            </w:pPr>
            <w:r w:rsidRPr="00181004">
              <w:rPr>
                <w:sz w:val="16"/>
              </w:rPr>
              <w:t>0.008</w:t>
            </w:r>
          </w:p>
        </w:tc>
        <w:tc>
          <w:tcPr>
            <w:tcW w:w="295" w:type="dxa"/>
            <w:gridSpan w:val="3"/>
            <w:vAlign w:val="center"/>
          </w:tcPr>
          <w:p w14:paraId="1FF3D0C5" w14:textId="77777777" w:rsidR="00761F42" w:rsidRPr="00181004" w:rsidRDefault="00761F42" w:rsidP="006D7C01">
            <w:pPr>
              <w:autoSpaceDE w:val="0"/>
              <w:autoSpaceDN w:val="0"/>
              <w:adjustRightInd w:val="0"/>
              <w:spacing w:line="240" w:lineRule="auto"/>
              <w:jc w:val="center"/>
              <w:rPr>
                <w:sz w:val="16"/>
              </w:rPr>
            </w:pPr>
            <w:r w:rsidRPr="00181004">
              <w:rPr>
                <w:sz w:val="16"/>
              </w:rPr>
              <w:t>1.37</w:t>
            </w:r>
          </w:p>
        </w:tc>
        <w:tc>
          <w:tcPr>
            <w:tcW w:w="978" w:type="dxa"/>
            <w:vAlign w:val="center"/>
          </w:tcPr>
          <w:p w14:paraId="679CE237" w14:textId="77777777" w:rsidR="00761F42" w:rsidRPr="00181004" w:rsidRDefault="00761F42" w:rsidP="006D7C01">
            <w:pPr>
              <w:autoSpaceDE w:val="0"/>
              <w:autoSpaceDN w:val="0"/>
              <w:adjustRightInd w:val="0"/>
              <w:spacing w:line="240" w:lineRule="auto"/>
              <w:jc w:val="center"/>
              <w:rPr>
                <w:sz w:val="16"/>
              </w:rPr>
            </w:pPr>
            <w:r w:rsidRPr="00181004">
              <w:rPr>
                <w:sz w:val="16"/>
              </w:rPr>
              <w:t>0.79</w:t>
            </w:r>
          </w:p>
        </w:tc>
        <w:tc>
          <w:tcPr>
            <w:tcW w:w="1257" w:type="dxa"/>
            <w:vAlign w:val="center"/>
          </w:tcPr>
          <w:p w14:paraId="089F5138" w14:textId="77777777" w:rsidR="00761F42" w:rsidRPr="00181004" w:rsidRDefault="00761F42" w:rsidP="006D7C01">
            <w:pPr>
              <w:autoSpaceDE w:val="0"/>
              <w:autoSpaceDN w:val="0"/>
              <w:adjustRightInd w:val="0"/>
              <w:spacing w:line="240" w:lineRule="auto"/>
              <w:jc w:val="center"/>
              <w:rPr>
                <w:sz w:val="16"/>
              </w:rPr>
            </w:pPr>
            <w:r w:rsidRPr="00181004">
              <w:rPr>
                <w:sz w:val="16"/>
              </w:rPr>
              <w:t>2.40</w:t>
            </w:r>
          </w:p>
        </w:tc>
        <w:tc>
          <w:tcPr>
            <w:tcW w:w="1536" w:type="dxa"/>
            <w:vAlign w:val="center"/>
          </w:tcPr>
          <w:p w14:paraId="62FB80C6" w14:textId="77777777" w:rsidR="00761F42" w:rsidRPr="00181004" w:rsidRDefault="00761F42" w:rsidP="006D7C01">
            <w:pPr>
              <w:autoSpaceDE w:val="0"/>
              <w:autoSpaceDN w:val="0"/>
              <w:adjustRightInd w:val="0"/>
              <w:spacing w:line="240" w:lineRule="auto"/>
              <w:jc w:val="center"/>
              <w:rPr>
                <w:sz w:val="16"/>
              </w:rPr>
            </w:pPr>
            <w:r w:rsidRPr="00181004">
              <w:rPr>
                <w:sz w:val="16"/>
              </w:rPr>
              <w:t>0.264</w:t>
            </w:r>
          </w:p>
        </w:tc>
      </w:tr>
      <w:tr w:rsidR="00761F42" w:rsidRPr="00181004" w14:paraId="2FAAD492" w14:textId="77777777" w:rsidTr="006D7C01">
        <w:trPr>
          <w:jc w:val="center"/>
        </w:trPr>
        <w:tc>
          <w:tcPr>
            <w:tcW w:w="3088" w:type="dxa"/>
            <w:vAlign w:val="center"/>
          </w:tcPr>
          <w:p w14:paraId="2E3289AA" w14:textId="77777777" w:rsidR="00761F42" w:rsidRPr="00181004" w:rsidRDefault="00761F42" w:rsidP="006D7C01">
            <w:pPr>
              <w:autoSpaceDE w:val="0"/>
              <w:autoSpaceDN w:val="0"/>
              <w:adjustRightInd w:val="0"/>
              <w:spacing w:line="240" w:lineRule="auto"/>
              <w:jc w:val="center"/>
              <w:rPr>
                <w:sz w:val="16"/>
              </w:rPr>
            </w:pPr>
            <w:r w:rsidRPr="00181004">
              <w:rPr>
                <w:sz w:val="16"/>
              </w:rPr>
              <w:t>Indigenous</w:t>
            </w:r>
          </w:p>
        </w:tc>
        <w:tc>
          <w:tcPr>
            <w:tcW w:w="727" w:type="dxa"/>
            <w:vAlign w:val="center"/>
          </w:tcPr>
          <w:p w14:paraId="63D7F8C0" w14:textId="77777777" w:rsidR="00761F42" w:rsidRPr="00181004" w:rsidRDefault="00761F42" w:rsidP="006D7C01">
            <w:pPr>
              <w:autoSpaceDE w:val="0"/>
              <w:autoSpaceDN w:val="0"/>
              <w:adjustRightInd w:val="0"/>
              <w:spacing w:line="240" w:lineRule="auto"/>
              <w:jc w:val="center"/>
              <w:rPr>
                <w:sz w:val="16"/>
              </w:rPr>
            </w:pPr>
            <w:r w:rsidRPr="00181004">
              <w:rPr>
                <w:sz w:val="16"/>
              </w:rPr>
              <w:t>1.20</w:t>
            </w:r>
          </w:p>
        </w:tc>
        <w:tc>
          <w:tcPr>
            <w:tcW w:w="723" w:type="dxa"/>
            <w:vAlign w:val="center"/>
          </w:tcPr>
          <w:p w14:paraId="6F6ECE37" w14:textId="77777777" w:rsidR="00761F42" w:rsidRPr="00181004" w:rsidRDefault="00761F42" w:rsidP="006D7C01">
            <w:pPr>
              <w:autoSpaceDE w:val="0"/>
              <w:autoSpaceDN w:val="0"/>
              <w:adjustRightInd w:val="0"/>
              <w:spacing w:line="240" w:lineRule="auto"/>
              <w:jc w:val="center"/>
              <w:rPr>
                <w:sz w:val="16"/>
              </w:rPr>
            </w:pPr>
            <w:r w:rsidRPr="00181004">
              <w:rPr>
                <w:sz w:val="16"/>
              </w:rPr>
              <w:t>0.66</w:t>
            </w:r>
          </w:p>
        </w:tc>
        <w:tc>
          <w:tcPr>
            <w:tcW w:w="723" w:type="dxa"/>
            <w:vAlign w:val="center"/>
          </w:tcPr>
          <w:p w14:paraId="08EA0679" w14:textId="77777777" w:rsidR="00761F42" w:rsidRPr="00181004" w:rsidRDefault="00761F42" w:rsidP="006D7C01">
            <w:pPr>
              <w:autoSpaceDE w:val="0"/>
              <w:autoSpaceDN w:val="0"/>
              <w:adjustRightInd w:val="0"/>
              <w:spacing w:line="240" w:lineRule="auto"/>
              <w:jc w:val="center"/>
              <w:rPr>
                <w:sz w:val="16"/>
              </w:rPr>
            </w:pPr>
            <w:r w:rsidRPr="00181004">
              <w:rPr>
                <w:sz w:val="16"/>
              </w:rPr>
              <w:t>2.20</w:t>
            </w:r>
          </w:p>
        </w:tc>
        <w:tc>
          <w:tcPr>
            <w:tcW w:w="1138" w:type="dxa"/>
            <w:vAlign w:val="center"/>
          </w:tcPr>
          <w:p w14:paraId="1507186A" w14:textId="77777777" w:rsidR="00761F42" w:rsidRPr="00181004" w:rsidRDefault="00761F42" w:rsidP="006D7C01">
            <w:pPr>
              <w:autoSpaceDE w:val="0"/>
              <w:autoSpaceDN w:val="0"/>
              <w:adjustRightInd w:val="0"/>
              <w:spacing w:line="240" w:lineRule="auto"/>
              <w:jc w:val="center"/>
              <w:rPr>
                <w:sz w:val="16"/>
              </w:rPr>
            </w:pPr>
            <w:r w:rsidRPr="00181004">
              <w:rPr>
                <w:sz w:val="16"/>
              </w:rPr>
              <w:t>0.545</w:t>
            </w:r>
          </w:p>
        </w:tc>
        <w:tc>
          <w:tcPr>
            <w:tcW w:w="295" w:type="dxa"/>
            <w:gridSpan w:val="3"/>
            <w:vAlign w:val="center"/>
          </w:tcPr>
          <w:p w14:paraId="4C4066C9" w14:textId="77777777" w:rsidR="00761F42" w:rsidRPr="00181004" w:rsidRDefault="00761F42" w:rsidP="006D7C01">
            <w:pPr>
              <w:autoSpaceDE w:val="0"/>
              <w:autoSpaceDN w:val="0"/>
              <w:adjustRightInd w:val="0"/>
              <w:spacing w:line="240" w:lineRule="auto"/>
              <w:jc w:val="center"/>
              <w:rPr>
                <w:sz w:val="16"/>
              </w:rPr>
            </w:pPr>
            <w:r w:rsidRPr="00181004">
              <w:rPr>
                <w:sz w:val="16"/>
              </w:rPr>
              <w:t>0.94</w:t>
            </w:r>
          </w:p>
        </w:tc>
        <w:tc>
          <w:tcPr>
            <w:tcW w:w="978" w:type="dxa"/>
            <w:vAlign w:val="center"/>
          </w:tcPr>
          <w:p w14:paraId="5DB40369" w14:textId="77777777" w:rsidR="00761F42" w:rsidRPr="00181004" w:rsidRDefault="00761F42" w:rsidP="006D7C01">
            <w:pPr>
              <w:autoSpaceDE w:val="0"/>
              <w:autoSpaceDN w:val="0"/>
              <w:adjustRightInd w:val="0"/>
              <w:spacing w:line="240" w:lineRule="auto"/>
              <w:jc w:val="center"/>
              <w:rPr>
                <w:sz w:val="16"/>
              </w:rPr>
            </w:pPr>
            <w:r w:rsidRPr="00181004">
              <w:rPr>
                <w:sz w:val="16"/>
              </w:rPr>
              <w:t>0.48</w:t>
            </w:r>
          </w:p>
        </w:tc>
        <w:tc>
          <w:tcPr>
            <w:tcW w:w="1257" w:type="dxa"/>
            <w:vAlign w:val="center"/>
          </w:tcPr>
          <w:p w14:paraId="5DF3BD8B" w14:textId="77777777" w:rsidR="00761F42" w:rsidRPr="00181004" w:rsidRDefault="00761F42" w:rsidP="006D7C01">
            <w:pPr>
              <w:autoSpaceDE w:val="0"/>
              <w:autoSpaceDN w:val="0"/>
              <w:adjustRightInd w:val="0"/>
              <w:spacing w:line="240" w:lineRule="auto"/>
              <w:jc w:val="center"/>
              <w:rPr>
                <w:sz w:val="16"/>
              </w:rPr>
            </w:pPr>
            <w:r w:rsidRPr="00181004">
              <w:rPr>
                <w:sz w:val="16"/>
              </w:rPr>
              <w:t>1.85</w:t>
            </w:r>
          </w:p>
        </w:tc>
        <w:tc>
          <w:tcPr>
            <w:tcW w:w="1536" w:type="dxa"/>
            <w:vAlign w:val="center"/>
          </w:tcPr>
          <w:p w14:paraId="6ABB54A3" w14:textId="77777777" w:rsidR="00761F42" w:rsidRPr="00181004" w:rsidRDefault="00761F42" w:rsidP="006D7C01">
            <w:pPr>
              <w:autoSpaceDE w:val="0"/>
              <w:autoSpaceDN w:val="0"/>
              <w:adjustRightInd w:val="0"/>
              <w:spacing w:line="240" w:lineRule="auto"/>
              <w:jc w:val="center"/>
              <w:rPr>
                <w:sz w:val="16"/>
              </w:rPr>
            </w:pPr>
            <w:r w:rsidRPr="00181004">
              <w:rPr>
                <w:sz w:val="16"/>
              </w:rPr>
              <w:t>0.861</w:t>
            </w:r>
          </w:p>
        </w:tc>
      </w:tr>
      <w:tr w:rsidR="00761F42" w:rsidRPr="00181004" w14:paraId="0D3DC51A" w14:textId="77777777" w:rsidTr="006D7C01">
        <w:trPr>
          <w:jc w:val="center"/>
        </w:trPr>
        <w:tc>
          <w:tcPr>
            <w:tcW w:w="3088" w:type="dxa"/>
            <w:vAlign w:val="center"/>
          </w:tcPr>
          <w:p w14:paraId="47A9B955" w14:textId="77777777" w:rsidR="00761F42" w:rsidRPr="00181004" w:rsidRDefault="00761F42" w:rsidP="006D7C01">
            <w:pPr>
              <w:autoSpaceDE w:val="0"/>
              <w:autoSpaceDN w:val="0"/>
              <w:adjustRightInd w:val="0"/>
              <w:spacing w:line="240" w:lineRule="auto"/>
              <w:jc w:val="center"/>
              <w:rPr>
                <w:sz w:val="16"/>
              </w:rPr>
            </w:pPr>
            <w:r w:rsidRPr="00181004">
              <w:rPr>
                <w:sz w:val="16"/>
              </w:rPr>
              <w:t>Latino</w:t>
            </w:r>
          </w:p>
        </w:tc>
        <w:tc>
          <w:tcPr>
            <w:tcW w:w="727" w:type="dxa"/>
            <w:vAlign w:val="center"/>
          </w:tcPr>
          <w:p w14:paraId="5537D8FB" w14:textId="77777777" w:rsidR="00761F42" w:rsidRPr="00181004" w:rsidRDefault="00761F42" w:rsidP="006D7C01">
            <w:pPr>
              <w:autoSpaceDE w:val="0"/>
              <w:autoSpaceDN w:val="0"/>
              <w:adjustRightInd w:val="0"/>
              <w:spacing w:line="240" w:lineRule="auto"/>
              <w:jc w:val="center"/>
              <w:rPr>
                <w:sz w:val="16"/>
              </w:rPr>
            </w:pPr>
            <w:r w:rsidRPr="00181004">
              <w:rPr>
                <w:sz w:val="16"/>
              </w:rPr>
              <w:t>1.16</w:t>
            </w:r>
          </w:p>
        </w:tc>
        <w:tc>
          <w:tcPr>
            <w:tcW w:w="723" w:type="dxa"/>
            <w:vAlign w:val="center"/>
          </w:tcPr>
          <w:p w14:paraId="5A8BECA0" w14:textId="77777777" w:rsidR="00761F42" w:rsidRPr="00181004" w:rsidRDefault="00761F42" w:rsidP="006D7C01">
            <w:pPr>
              <w:autoSpaceDE w:val="0"/>
              <w:autoSpaceDN w:val="0"/>
              <w:adjustRightInd w:val="0"/>
              <w:spacing w:line="240" w:lineRule="auto"/>
              <w:jc w:val="center"/>
              <w:rPr>
                <w:sz w:val="16"/>
              </w:rPr>
            </w:pPr>
            <w:r w:rsidRPr="00181004">
              <w:rPr>
                <w:sz w:val="16"/>
              </w:rPr>
              <w:t>0.69</w:t>
            </w:r>
          </w:p>
        </w:tc>
        <w:tc>
          <w:tcPr>
            <w:tcW w:w="723" w:type="dxa"/>
            <w:vAlign w:val="center"/>
          </w:tcPr>
          <w:p w14:paraId="45018EFD" w14:textId="77777777" w:rsidR="00761F42" w:rsidRPr="00181004" w:rsidRDefault="00761F42" w:rsidP="006D7C01">
            <w:pPr>
              <w:autoSpaceDE w:val="0"/>
              <w:autoSpaceDN w:val="0"/>
              <w:adjustRightInd w:val="0"/>
              <w:spacing w:line="240" w:lineRule="auto"/>
              <w:jc w:val="center"/>
              <w:rPr>
                <w:sz w:val="16"/>
              </w:rPr>
            </w:pPr>
            <w:r w:rsidRPr="00181004">
              <w:rPr>
                <w:sz w:val="16"/>
              </w:rPr>
              <w:t>1.96</w:t>
            </w:r>
          </w:p>
        </w:tc>
        <w:tc>
          <w:tcPr>
            <w:tcW w:w="1138" w:type="dxa"/>
            <w:vAlign w:val="center"/>
          </w:tcPr>
          <w:p w14:paraId="67D76A15" w14:textId="77777777" w:rsidR="00761F42" w:rsidRPr="00181004" w:rsidRDefault="00761F42" w:rsidP="006D7C01">
            <w:pPr>
              <w:autoSpaceDE w:val="0"/>
              <w:autoSpaceDN w:val="0"/>
              <w:adjustRightInd w:val="0"/>
              <w:spacing w:line="240" w:lineRule="auto"/>
              <w:jc w:val="center"/>
              <w:rPr>
                <w:sz w:val="16"/>
              </w:rPr>
            </w:pPr>
            <w:r w:rsidRPr="00181004">
              <w:rPr>
                <w:sz w:val="16"/>
              </w:rPr>
              <w:t>0.577</w:t>
            </w:r>
          </w:p>
        </w:tc>
        <w:tc>
          <w:tcPr>
            <w:tcW w:w="295" w:type="dxa"/>
            <w:gridSpan w:val="3"/>
            <w:vAlign w:val="center"/>
          </w:tcPr>
          <w:p w14:paraId="4E0D903A" w14:textId="77777777" w:rsidR="00761F42" w:rsidRPr="00181004" w:rsidRDefault="00761F42" w:rsidP="006D7C01">
            <w:pPr>
              <w:autoSpaceDE w:val="0"/>
              <w:autoSpaceDN w:val="0"/>
              <w:adjustRightInd w:val="0"/>
              <w:spacing w:line="240" w:lineRule="auto"/>
              <w:jc w:val="center"/>
              <w:rPr>
                <w:sz w:val="16"/>
              </w:rPr>
            </w:pPr>
            <w:r w:rsidRPr="00181004">
              <w:rPr>
                <w:sz w:val="16"/>
              </w:rPr>
              <w:t>1.26</w:t>
            </w:r>
          </w:p>
        </w:tc>
        <w:tc>
          <w:tcPr>
            <w:tcW w:w="978" w:type="dxa"/>
            <w:vAlign w:val="center"/>
          </w:tcPr>
          <w:p w14:paraId="7962F0C9" w14:textId="77777777" w:rsidR="00761F42" w:rsidRPr="00181004" w:rsidRDefault="00761F42" w:rsidP="006D7C01">
            <w:pPr>
              <w:autoSpaceDE w:val="0"/>
              <w:autoSpaceDN w:val="0"/>
              <w:adjustRightInd w:val="0"/>
              <w:spacing w:line="240" w:lineRule="auto"/>
              <w:jc w:val="center"/>
              <w:rPr>
                <w:sz w:val="16"/>
              </w:rPr>
            </w:pPr>
            <w:r w:rsidRPr="00181004">
              <w:rPr>
                <w:sz w:val="16"/>
              </w:rPr>
              <w:t>0.51</w:t>
            </w:r>
          </w:p>
        </w:tc>
        <w:tc>
          <w:tcPr>
            <w:tcW w:w="1257" w:type="dxa"/>
            <w:vAlign w:val="center"/>
          </w:tcPr>
          <w:p w14:paraId="63BC488D" w14:textId="77777777" w:rsidR="00761F42" w:rsidRPr="00181004" w:rsidRDefault="00761F42" w:rsidP="006D7C01">
            <w:pPr>
              <w:autoSpaceDE w:val="0"/>
              <w:autoSpaceDN w:val="0"/>
              <w:adjustRightInd w:val="0"/>
              <w:spacing w:line="240" w:lineRule="auto"/>
              <w:jc w:val="center"/>
              <w:rPr>
                <w:sz w:val="16"/>
              </w:rPr>
            </w:pPr>
            <w:r w:rsidRPr="00181004">
              <w:rPr>
                <w:sz w:val="16"/>
              </w:rPr>
              <w:t>3.10</w:t>
            </w:r>
          </w:p>
        </w:tc>
        <w:tc>
          <w:tcPr>
            <w:tcW w:w="1536" w:type="dxa"/>
            <w:vAlign w:val="center"/>
          </w:tcPr>
          <w:p w14:paraId="49383B0A" w14:textId="77777777" w:rsidR="00761F42" w:rsidRPr="00181004" w:rsidRDefault="00761F42" w:rsidP="006D7C01">
            <w:pPr>
              <w:autoSpaceDE w:val="0"/>
              <w:autoSpaceDN w:val="0"/>
              <w:adjustRightInd w:val="0"/>
              <w:spacing w:line="240" w:lineRule="auto"/>
              <w:jc w:val="center"/>
              <w:rPr>
                <w:sz w:val="16"/>
              </w:rPr>
            </w:pPr>
            <w:r w:rsidRPr="00181004">
              <w:rPr>
                <w:sz w:val="16"/>
              </w:rPr>
              <w:t>0.611</w:t>
            </w:r>
          </w:p>
        </w:tc>
      </w:tr>
      <w:tr w:rsidR="00761F42" w:rsidRPr="00181004" w14:paraId="131C7A02" w14:textId="77777777" w:rsidTr="006D7C01">
        <w:trPr>
          <w:jc w:val="center"/>
        </w:trPr>
        <w:tc>
          <w:tcPr>
            <w:tcW w:w="3088" w:type="dxa"/>
            <w:vAlign w:val="center"/>
          </w:tcPr>
          <w:p w14:paraId="15BF4174" w14:textId="77777777" w:rsidR="00761F42" w:rsidRPr="00181004" w:rsidRDefault="00761F42" w:rsidP="006D7C01">
            <w:pPr>
              <w:autoSpaceDE w:val="0"/>
              <w:autoSpaceDN w:val="0"/>
              <w:adjustRightInd w:val="0"/>
              <w:spacing w:line="240" w:lineRule="auto"/>
              <w:jc w:val="center"/>
              <w:rPr>
                <w:sz w:val="16"/>
              </w:rPr>
            </w:pPr>
            <w:r w:rsidRPr="00181004">
              <w:rPr>
                <w:sz w:val="16"/>
              </w:rPr>
              <w:t>Other</w:t>
            </w:r>
          </w:p>
        </w:tc>
        <w:tc>
          <w:tcPr>
            <w:tcW w:w="727" w:type="dxa"/>
            <w:vAlign w:val="center"/>
          </w:tcPr>
          <w:p w14:paraId="653EABCC" w14:textId="77777777" w:rsidR="00761F42" w:rsidRPr="00181004" w:rsidRDefault="00761F42" w:rsidP="006D7C01">
            <w:pPr>
              <w:autoSpaceDE w:val="0"/>
              <w:autoSpaceDN w:val="0"/>
              <w:adjustRightInd w:val="0"/>
              <w:spacing w:line="240" w:lineRule="auto"/>
              <w:jc w:val="center"/>
              <w:rPr>
                <w:sz w:val="16"/>
              </w:rPr>
            </w:pPr>
            <w:r w:rsidRPr="00181004">
              <w:rPr>
                <w:sz w:val="16"/>
              </w:rPr>
              <w:t>0.89</w:t>
            </w:r>
          </w:p>
        </w:tc>
        <w:tc>
          <w:tcPr>
            <w:tcW w:w="723" w:type="dxa"/>
            <w:vAlign w:val="center"/>
          </w:tcPr>
          <w:p w14:paraId="305194D7" w14:textId="77777777" w:rsidR="00761F42" w:rsidRPr="00181004" w:rsidRDefault="00761F42" w:rsidP="006D7C01">
            <w:pPr>
              <w:autoSpaceDE w:val="0"/>
              <w:autoSpaceDN w:val="0"/>
              <w:adjustRightInd w:val="0"/>
              <w:spacing w:line="240" w:lineRule="auto"/>
              <w:jc w:val="center"/>
              <w:rPr>
                <w:sz w:val="16"/>
              </w:rPr>
            </w:pPr>
            <w:r w:rsidRPr="00181004">
              <w:rPr>
                <w:sz w:val="16"/>
              </w:rPr>
              <w:t>0.45</w:t>
            </w:r>
          </w:p>
        </w:tc>
        <w:tc>
          <w:tcPr>
            <w:tcW w:w="723" w:type="dxa"/>
            <w:vAlign w:val="center"/>
          </w:tcPr>
          <w:p w14:paraId="44C7CCE1" w14:textId="77777777" w:rsidR="00761F42" w:rsidRPr="00181004" w:rsidRDefault="00761F42" w:rsidP="006D7C01">
            <w:pPr>
              <w:autoSpaceDE w:val="0"/>
              <w:autoSpaceDN w:val="0"/>
              <w:adjustRightInd w:val="0"/>
              <w:spacing w:line="240" w:lineRule="auto"/>
              <w:jc w:val="center"/>
              <w:rPr>
                <w:sz w:val="16"/>
              </w:rPr>
            </w:pPr>
            <w:r w:rsidRPr="00181004">
              <w:rPr>
                <w:sz w:val="16"/>
              </w:rPr>
              <w:t>1.77</w:t>
            </w:r>
          </w:p>
        </w:tc>
        <w:tc>
          <w:tcPr>
            <w:tcW w:w="1138" w:type="dxa"/>
            <w:vAlign w:val="center"/>
          </w:tcPr>
          <w:p w14:paraId="400BA63C" w14:textId="77777777" w:rsidR="00761F42" w:rsidRPr="00181004" w:rsidRDefault="00761F42" w:rsidP="006D7C01">
            <w:pPr>
              <w:autoSpaceDE w:val="0"/>
              <w:autoSpaceDN w:val="0"/>
              <w:adjustRightInd w:val="0"/>
              <w:spacing w:line="240" w:lineRule="auto"/>
              <w:jc w:val="center"/>
              <w:rPr>
                <w:sz w:val="16"/>
              </w:rPr>
            </w:pPr>
            <w:r w:rsidRPr="00181004">
              <w:rPr>
                <w:sz w:val="16"/>
              </w:rPr>
              <w:t>0.738</w:t>
            </w:r>
          </w:p>
        </w:tc>
        <w:tc>
          <w:tcPr>
            <w:tcW w:w="295" w:type="dxa"/>
            <w:gridSpan w:val="3"/>
            <w:vAlign w:val="center"/>
          </w:tcPr>
          <w:p w14:paraId="19F5251D" w14:textId="77777777" w:rsidR="00761F42" w:rsidRPr="00181004" w:rsidRDefault="00761F42" w:rsidP="006D7C01">
            <w:pPr>
              <w:autoSpaceDE w:val="0"/>
              <w:autoSpaceDN w:val="0"/>
              <w:adjustRightInd w:val="0"/>
              <w:spacing w:line="240" w:lineRule="auto"/>
              <w:jc w:val="center"/>
              <w:rPr>
                <w:sz w:val="16"/>
              </w:rPr>
            </w:pPr>
            <w:r w:rsidRPr="00181004">
              <w:rPr>
                <w:sz w:val="16"/>
              </w:rPr>
              <w:t>3.05</w:t>
            </w:r>
          </w:p>
        </w:tc>
        <w:tc>
          <w:tcPr>
            <w:tcW w:w="978" w:type="dxa"/>
            <w:vAlign w:val="center"/>
          </w:tcPr>
          <w:p w14:paraId="6C9D90CA" w14:textId="77777777" w:rsidR="00761F42" w:rsidRPr="00181004" w:rsidRDefault="00761F42" w:rsidP="006D7C01">
            <w:pPr>
              <w:autoSpaceDE w:val="0"/>
              <w:autoSpaceDN w:val="0"/>
              <w:adjustRightInd w:val="0"/>
              <w:spacing w:line="240" w:lineRule="auto"/>
              <w:jc w:val="center"/>
              <w:rPr>
                <w:sz w:val="16"/>
              </w:rPr>
            </w:pPr>
            <w:r w:rsidRPr="00181004">
              <w:rPr>
                <w:sz w:val="16"/>
              </w:rPr>
              <w:t>1.85</w:t>
            </w:r>
          </w:p>
        </w:tc>
        <w:tc>
          <w:tcPr>
            <w:tcW w:w="1257" w:type="dxa"/>
            <w:vAlign w:val="center"/>
          </w:tcPr>
          <w:p w14:paraId="73C88B9E" w14:textId="77777777" w:rsidR="00761F42" w:rsidRPr="00181004" w:rsidRDefault="00761F42" w:rsidP="006D7C01">
            <w:pPr>
              <w:autoSpaceDE w:val="0"/>
              <w:autoSpaceDN w:val="0"/>
              <w:adjustRightInd w:val="0"/>
              <w:spacing w:line="240" w:lineRule="auto"/>
              <w:jc w:val="center"/>
              <w:rPr>
                <w:sz w:val="16"/>
              </w:rPr>
            </w:pPr>
            <w:r w:rsidRPr="00181004">
              <w:rPr>
                <w:sz w:val="16"/>
              </w:rPr>
              <w:t>5.04</w:t>
            </w:r>
          </w:p>
        </w:tc>
        <w:tc>
          <w:tcPr>
            <w:tcW w:w="1536" w:type="dxa"/>
            <w:vAlign w:val="center"/>
          </w:tcPr>
          <w:p w14:paraId="6FA11E83" w14:textId="77777777" w:rsidR="00761F42" w:rsidRPr="00181004" w:rsidRDefault="00761F42" w:rsidP="006D7C01">
            <w:pPr>
              <w:autoSpaceDE w:val="0"/>
              <w:autoSpaceDN w:val="0"/>
              <w:adjustRightInd w:val="0"/>
              <w:spacing w:line="240" w:lineRule="auto"/>
              <w:jc w:val="center"/>
              <w:rPr>
                <w:sz w:val="16"/>
              </w:rPr>
            </w:pPr>
            <w:r w:rsidRPr="00181004">
              <w:rPr>
                <w:sz w:val="16"/>
              </w:rPr>
              <w:t>&lt;.0001</w:t>
            </w:r>
          </w:p>
        </w:tc>
      </w:tr>
      <w:tr w:rsidR="00761F42" w:rsidRPr="00181004" w14:paraId="40338481" w14:textId="77777777" w:rsidTr="006D7C01">
        <w:trPr>
          <w:jc w:val="center"/>
        </w:trPr>
        <w:tc>
          <w:tcPr>
            <w:tcW w:w="3088" w:type="dxa"/>
            <w:vAlign w:val="center"/>
          </w:tcPr>
          <w:p w14:paraId="4681604A" w14:textId="77777777" w:rsidR="00761F42" w:rsidRPr="00181004" w:rsidRDefault="00761F42" w:rsidP="006D7C01">
            <w:pPr>
              <w:autoSpaceDE w:val="0"/>
              <w:autoSpaceDN w:val="0"/>
              <w:adjustRightInd w:val="0"/>
              <w:spacing w:line="240" w:lineRule="auto"/>
              <w:jc w:val="center"/>
              <w:rPr>
                <w:sz w:val="16"/>
              </w:rPr>
            </w:pPr>
            <w:r w:rsidRPr="00181004">
              <w:rPr>
                <w:sz w:val="16"/>
              </w:rPr>
              <w:t>Born in Canada</w:t>
            </w:r>
          </w:p>
        </w:tc>
        <w:tc>
          <w:tcPr>
            <w:tcW w:w="727" w:type="dxa"/>
            <w:vAlign w:val="center"/>
          </w:tcPr>
          <w:p w14:paraId="6C57CE3F" w14:textId="77777777" w:rsidR="00761F42" w:rsidRPr="00181004" w:rsidRDefault="00761F42" w:rsidP="006D7C01">
            <w:pPr>
              <w:autoSpaceDE w:val="0"/>
              <w:autoSpaceDN w:val="0"/>
              <w:adjustRightInd w:val="0"/>
              <w:spacing w:line="240" w:lineRule="auto"/>
              <w:jc w:val="center"/>
              <w:rPr>
                <w:sz w:val="16"/>
              </w:rPr>
            </w:pPr>
          </w:p>
        </w:tc>
        <w:tc>
          <w:tcPr>
            <w:tcW w:w="723" w:type="dxa"/>
            <w:vAlign w:val="center"/>
          </w:tcPr>
          <w:p w14:paraId="7F903F25" w14:textId="77777777" w:rsidR="00761F42" w:rsidRPr="00181004" w:rsidRDefault="00761F42" w:rsidP="006D7C01">
            <w:pPr>
              <w:autoSpaceDE w:val="0"/>
              <w:autoSpaceDN w:val="0"/>
              <w:adjustRightInd w:val="0"/>
              <w:spacing w:line="240" w:lineRule="auto"/>
              <w:jc w:val="center"/>
              <w:rPr>
                <w:sz w:val="16"/>
              </w:rPr>
            </w:pPr>
          </w:p>
        </w:tc>
        <w:tc>
          <w:tcPr>
            <w:tcW w:w="723" w:type="dxa"/>
            <w:vAlign w:val="center"/>
          </w:tcPr>
          <w:p w14:paraId="5BD35CCF" w14:textId="77777777" w:rsidR="00761F42" w:rsidRPr="00181004" w:rsidRDefault="00761F42" w:rsidP="006D7C01">
            <w:pPr>
              <w:autoSpaceDE w:val="0"/>
              <w:autoSpaceDN w:val="0"/>
              <w:adjustRightInd w:val="0"/>
              <w:spacing w:line="240" w:lineRule="auto"/>
              <w:jc w:val="center"/>
              <w:rPr>
                <w:sz w:val="16"/>
              </w:rPr>
            </w:pPr>
          </w:p>
        </w:tc>
        <w:tc>
          <w:tcPr>
            <w:tcW w:w="1138" w:type="dxa"/>
            <w:vAlign w:val="center"/>
          </w:tcPr>
          <w:p w14:paraId="569C6077" w14:textId="77777777" w:rsidR="00761F42" w:rsidRPr="00181004" w:rsidRDefault="00761F42" w:rsidP="006D7C01">
            <w:pPr>
              <w:autoSpaceDE w:val="0"/>
              <w:autoSpaceDN w:val="0"/>
              <w:adjustRightInd w:val="0"/>
              <w:spacing w:line="240" w:lineRule="auto"/>
              <w:jc w:val="center"/>
              <w:rPr>
                <w:sz w:val="16"/>
              </w:rPr>
            </w:pPr>
          </w:p>
        </w:tc>
        <w:tc>
          <w:tcPr>
            <w:tcW w:w="295" w:type="dxa"/>
            <w:gridSpan w:val="3"/>
            <w:vAlign w:val="center"/>
          </w:tcPr>
          <w:p w14:paraId="482DAB51" w14:textId="77777777" w:rsidR="00761F42" w:rsidRPr="00181004" w:rsidRDefault="00761F42" w:rsidP="006D7C01">
            <w:pPr>
              <w:autoSpaceDE w:val="0"/>
              <w:autoSpaceDN w:val="0"/>
              <w:adjustRightInd w:val="0"/>
              <w:spacing w:line="240" w:lineRule="auto"/>
              <w:jc w:val="center"/>
              <w:rPr>
                <w:sz w:val="16"/>
              </w:rPr>
            </w:pPr>
          </w:p>
        </w:tc>
        <w:tc>
          <w:tcPr>
            <w:tcW w:w="978" w:type="dxa"/>
            <w:vAlign w:val="center"/>
          </w:tcPr>
          <w:p w14:paraId="1B122675" w14:textId="77777777" w:rsidR="00761F42" w:rsidRPr="00181004" w:rsidRDefault="00761F42" w:rsidP="006D7C01">
            <w:pPr>
              <w:autoSpaceDE w:val="0"/>
              <w:autoSpaceDN w:val="0"/>
              <w:adjustRightInd w:val="0"/>
              <w:spacing w:line="240" w:lineRule="auto"/>
              <w:jc w:val="center"/>
              <w:rPr>
                <w:sz w:val="16"/>
              </w:rPr>
            </w:pPr>
          </w:p>
        </w:tc>
        <w:tc>
          <w:tcPr>
            <w:tcW w:w="1257" w:type="dxa"/>
            <w:vAlign w:val="center"/>
          </w:tcPr>
          <w:p w14:paraId="225A1CCA" w14:textId="77777777" w:rsidR="00761F42" w:rsidRPr="00181004" w:rsidRDefault="00761F42" w:rsidP="006D7C01">
            <w:pPr>
              <w:autoSpaceDE w:val="0"/>
              <w:autoSpaceDN w:val="0"/>
              <w:adjustRightInd w:val="0"/>
              <w:spacing w:line="240" w:lineRule="auto"/>
              <w:jc w:val="center"/>
              <w:rPr>
                <w:sz w:val="16"/>
              </w:rPr>
            </w:pPr>
          </w:p>
        </w:tc>
        <w:tc>
          <w:tcPr>
            <w:tcW w:w="1536" w:type="dxa"/>
            <w:vAlign w:val="center"/>
          </w:tcPr>
          <w:p w14:paraId="760F3364" w14:textId="77777777" w:rsidR="00761F42" w:rsidRPr="00181004" w:rsidRDefault="00761F42" w:rsidP="006D7C01">
            <w:pPr>
              <w:autoSpaceDE w:val="0"/>
              <w:autoSpaceDN w:val="0"/>
              <w:adjustRightInd w:val="0"/>
              <w:spacing w:line="240" w:lineRule="auto"/>
              <w:jc w:val="center"/>
              <w:rPr>
                <w:sz w:val="16"/>
              </w:rPr>
            </w:pPr>
          </w:p>
        </w:tc>
      </w:tr>
      <w:tr w:rsidR="00761F42" w:rsidRPr="00181004" w14:paraId="65F9DAB2" w14:textId="77777777" w:rsidTr="006D7C01">
        <w:trPr>
          <w:jc w:val="center"/>
        </w:trPr>
        <w:tc>
          <w:tcPr>
            <w:tcW w:w="3088" w:type="dxa"/>
            <w:vAlign w:val="center"/>
          </w:tcPr>
          <w:p w14:paraId="136F2866" w14:textId="77777777" w:rsidR="00761F42" w:rsidRPr="00181004" w:rsidRDefault="00761F42" w:rsidP="006D7C01">
            <w:pPr>
              <w:autoSpaceDE w:val="0"/>
              <w:autoSpaceDN w:val="0"/>
              <w:adjustRightInd w:val="0"/>
              <w:spacing w:line="240" w:lineRule="auto"/>
              <w:jc w:val="center"/>
              <w:rPr>
                <w:sz w:val="16"/>
              </w:rPr>
            </w:pPr>
            <w:r w:rsidRPr="00181004">
              <w:rPr>
                <w:sz w:val="16"/>
              </w:rPr>
              <w:t>No</w:t>
            </w:r>
          </w:p>
        </w:tc>
        <w:tc>
          <w:tcPr>
            <w:tcW w:w="727" w:type="dxa"/>
            <w:vAlign w:val="center"/>
          </w:tcPr>
          <w:p w14:paraId="2A6D9B3C" w14:textId="77777777" w:rsidR="00761F42" w:rsidRPr="00181004" w:rsidRDefault="00761F42" w:rsidP="006D7C01">
            <w:pPr>
              <w:autoSpaceDE w:val="0"/>
              <w:autoSpaceDN w:val="0"/>
              <w:adjustRightInd w:val="0"/>
              <w:spacing w:line="240" w:lineRule="auto"/>
              <w:jc w:val="center"/>
              <w:rPr>
                <w:sz w:val="16"/>
              </w:rPr>
            </w:pPr>
            <w:r w:rsidRPr="00181004">
              <w:rPr>
                <w:sz w:val="16"/>
              </w:rPr>
              <w:t>Ref</w:t>
            </w:r>
          </w:p>
        </w:tc>
        <w:tc>
          <w:tcPr>
            <w:tcW w:w="723" w:type="dxa"/>
            <w:vAlign w:val="center"/>
          </w:tcPr>
          <w:p w14:paraId="49E91FE4" w14:textId="77777777" w:rsidR="00761F42" w:rsidRPr="00181004" w:rsidRDefault="00761F42" w:rsidP="006D7C01">
            <w:pPr>
              <w:autoSpaceDE w:val="0"/>
              <w:autoSpaceDN w:val="0"/>
              <w:adjustRightInd w:val="0"/>
              <w:spacing w:line="240" w:lineRule="auto"/>
              <w:jc w:val="center"/>
              <w:rPr>
                <w:sz w:val="16"/>
              </w:rPr>
            </w:pPr>
          </w:p>
        </w:tc>
        <w:tc>
          <w:tcPr>
            <w:tcW w:w="723" w:type="dxa"/>
            <w:vAlign w:val="center"/>
          </w:tcPr>
          <w:p w14:paraId="0F795888" w14:textId="77777777" w:rsidR="00761F42" w:rsidRPr="00181004" w:rsidRDefault="00761F42" w:rsidP="006D7C01">
            <w:pPr>
              <w:autoSpaceDE w:val="0"/>
              <w:autoSpaceDN w:val="0"/>
              <w:adjustRightInd w:val="0"/>
              <w:spacing w:line="240" w:lineRule="auto"/>
              <w:jc w:val="center"/>
              <w:rPr>
                <w:sz w:val="16"/>
              </w:rPr>
            </w:pPr>
          </w:p>
        </w:tc>
        <w:tc>
          <w:tcPr>
            <w:tcW w:w="1138" w:type="dxa"/>
            <w:vAlign w:val="center"/>
          </w:tcPr>
          <w:p w14:paraId="3D45FFB2" w14:textId="77777777" w:rsidR="00761F42" w:rsidRPr="00181004" w:rsidRDefault="00761F42" w:rsidP="006D7C01">
            <w:pPr>
              <w:autoSpaceDE w:val="0"/>
              <w:autoSpaceDN w:val="0"/>
              <w:adjustRightInd w:val="0"/>
              <w:spacing w:line="240" w:lineRule="auto"/>
              <w:jc w:val="center"/>
              <w:rPr>
                <w:sz w:val="16"/>
              </w:rPr>
            </w:pPr>
          </w:p>
        </w:tc>
        <w:tc>
          <w:tcPr>
            <w:tcW w:w="295" w:type="dxa"/>
            <w:gridSpan w:val="3"/>
            <w:vAlign w:val="center"/>
          </w:tcPr>
          <w:p w14:paraId="416F2289" w14:textId="77777777" w:rsidR="00761F42" w:rsidRPr="00181004" w:rsidRDefault="00761F42" w:rsidP="006D7C01">
            <w:pPr>
              <w:autoSpaceDE w:val="0"/>
              <w:autoSpaceDN w:val="0"/>
              <w:adjustRightInd w:val="0"/>
              <w:spacing w:line="240" w:lineRule="auto"/>
              <w:jc w:val="center"/>
              <w:rPr>
                <w:sz w:val="16"/>
              </w:rPr>
            </w:pPr>
            <w:r w:rsidRPr="00181004">
              <w:rPr>
                <w:sz w:val="16"/>
              </w:rPr>
              <w:t>Ref</w:t>
            </w:r>
          </w:p>
        </w:tc>
        <w:tc>
          <w:tcPr>
            <w:tcW w:w="978" w:type="dxa"/>
            <w:vAlign w:val="center"/>
          </w:tcPr>
          <w:p w14:paraId="5F8CB790" w14:textId="77777777" w:rsidR="00761F42" w:rsidRPr="00181004" w:rsidRDefault="00761F42" w:rsidP="006D7C01">
            <w:pPr>
              <w:autoSpaceDE w:val="0"/>
              <w:autoSpaceDN w:val="0"/>
              <w:adjustRightInd w:val="0"/>
              <w:spacing w:line="240" w:lineRule="auto"/>
              <w:jc w:val="center"/>
              <w:rPr>
                <w:sz w:val="16"/>
              </w:rPr>
            </w:pPr>
          </w:p>
        </w:tc>
        <w:tc>
          <w:tcPr>
            <w:tcW w:w="1257" w:type="dxa"/>
            <w:vAlign w:val="center"/>
          </w:tcPr>
          <w:p w14:paraId="346AE854" w14:textId="77777777" w:rsidR="00761F42" w:rsidRPr="00181004" w:rsidRDefault="00761F42" w:rsidP="006D7C01">
            <w:pPr>
              <w:autoSpaceDE w:val="0"/>
              <w:autoSpaceDN w:val="0"/>
              <w:adjustRightInd w:val="0"/>
              <w:spacing w:line="240" w:lineRule="auto"/>
              <w:jc w:val="center"/>
              <w:rPr>
                <w:sz w:val="16"/>
              </w:rPr>
            </w:pPr>
          </w:p>
        </w:tc>
        <w:tc>
          <w:tcPr>
            <w:tcW w:w="1536" w:type="dxa"/>
            <w:vAlign w:val="center"/>
          </w:tcPr>
          <w:p w14:paraId="045FB044" w14:textId="77777777" w:rsidR="00761F42" w:rsidRPr="00181004" w:rsidRDefault="00761F42" w:rsidP="006D7C01">
            <w:pPr>
              <w:autoSpaceDE w:val="0"/>
              <w:autoSpaceDN w:val="0"/>
              <w:adjustRightInd w:val="0"/>
              <w:spacing w:line="240" w:lineRule="auto"/>
              <w:jc w:val="center"/>
              <w:rPr>
                <w:sz w:val="16"/>
              </w:rPr>
            </w:pPr>
          </w:p>
        </w:tc>
      </w:tr>
      <w:tr w:rsidR="00761F42" w:rsidRPr="00181004" w14:paraId="04463B51" w14:textId="77777777" w:rsidTr="006D7C01">
        <w:trPr>
          <w:jc w:val="center"/>
        </w:trPr>
        <w:tc>
          <w:tcPr>
            <w:tcW w:w="3088" w:type="dxa"/>
            <w:vAlign w:val="center"/>
          </w:tcPr>
          <w:p w14:paraId="3D47CF22" w14:textId="77777777" w:rsidR="00761F42" w:rsidRPr="00181004" w:rsidRDefault="00761F42" w:rsidP="006D7C01">
            <w:pPr>
              <w:autoSpaceDE w:val="0"/>
              <w:autoSpaceDN w:val="0"/>
              <w:adjustRightInd w:val="0"/>
              <w:spacing w:line="240" w:lineRule="auto"/>
              <w:jc w:val="center"/>
              <w:rPr>
                <w:sz w:val="16"/>
              </w:rPr>
            </w:pPr>
            <w:r w:rsidRPr="00181004">
              <w:rPr>
                <w:sz w:val="16"/>
              </w:rPr>
              <w:t>Yes</w:t>
            </w:r>
          </w:p>
        </w:tc>
        <w:tc>
          <w:tcPr>
            <w:tcW w:w="727" w:type="dxa"/>
            <w:vAlign w:val="center"/>
          </w:tcPr>
          <w:p w14:paraId="06E2177C" w14:textId="77777777" w:rsidR="00761F42" w:rsidRPr="00181004" w:rsidRDefault="00761F42" w:rsidP="006D7C01">
            <w:pPr>
              <w:autoSpaceDE w:val="0"/>
              <w:autoSpaceDN w:val="0"/>
              <w:adjustRightInd w:val="0"/>
              <w:spacing w:line="240" w:lineRule="auto"/>
              <w:jc w:val="center"/>
              <w:rPr>
                <w:sz w:val="16"/>
              </w:rPr>
            </w:pPr>
            <w:r w:rsidRPr="00181004">
              <w:rPr>
                <w:sz w:val="16"/>
              </w:rPr>
              <w:t>1.04</w:t>
            </w:r>
          </w:p>
        </w:tc>
        <w:tc>
          <w:tcPr>
            <w:tcW w:w="723" w:type="dxa"/>
            <w:vAlign w:val="center"/>
          </w:tcPr>
          <w:p w14:paraId="2AAB9224" w14:textId="77777777" w:rsidR="00761F42" w:rsidRPr="00181004" w:rsidRDefault="00761F42" w:rsidP="006D7C01">
            <w:pPr>
              <w:autoSpaceDE w:val="0"/>
              <w:autoSpaceDN w:val="0"/>
              <w:adjustRightInd w:val="0"/>
              <w:spacing w:line="240" w:lineRule="auto"/>
              <w:jc w:val="center"/>
              <w:rPr>
                <w:sz w:val="16"/>
              </w:rPr>
            </w:pPr>
            <w:r w:rsidRPr="00181004">
              <w:rPr>
                <w:sz w:val="16"/>
              </w:rPr>
              <w:t>0.77</w:t>
            </w:r>
          </w:p>
        </w:tc>
        <w:tc>
          <w:tcPr>
            <w:tcW w:w="723" w:type="dxa"/>
            <w:vAlign w:val="center"/>
          </w:tcPr>
          <w:p w14:paraId="13123B5C" w14:textId="77777777" w:rsidR="00761F42" w:rsidRPr="00181004" w:rsidRDefault="00761F42" w:rsidP="006D7C01">
            <w:pPr>
              <w:autoSpaceDE w:val="0"/>
              <w:autoSpaceDN w:val="0"/>
              <w:adjustRightInd w:val="0"/>
              <w:spacing w:line="240" w:lineRule="auto"/>
              <w:jc w:val="center"/>
              <w:rPr>
                <w:sz w:val="16"/>
              </w:rPr>
            </w:pPr>
            <w:r w:rsidRPr="00181004">
              <w:rPr>
                <w:sz w:val="16"/>
              </w:rPr>
              <w:t>1.41</w:t>
            </w:r>
          </w:p>
        </w:tc>
        <w:tc>
          <w:tcPr>
            <w:tcW w:w="1138" w:type="dxa"/>
            <w:vAlign w:val="center"/>
          </w:tcPr>
          <w:p w14:paraId="3D7BE874" w14:textId="77777777" w:rsidR="00761F42" w:rsidRPr="00181004" w:rsidRDefault="00761F42" w:rsidP="006D7C01">
            <w:pPr>
              <w:autoSpaceDE w:val="0"/>
              <w:autoSpaceDN w:val="0"/>
              <w:adjustRightInd w:val="0"/>
              <w:spacing w:line="240" w:lineRule="auto"/>
              <w:jc w:val="center"/>
              <w:rPr>
                <w:sz w:val="16"/>
              </w:rPr>
            </w:pPr>
            <w:r w:rsidRPr="00181004">
              <w:rPr>
                <w:sz w:val="16"/>
              </w:rPr>
              <w:t>0.787</w:t>
            </w:r>
          </w:p>
        </w:tc>
        <w:tc>
          <w:tcPr>
            <w:tcW w:w="295" w:type="dxa"/>
            <w:gridSpan w:val="3"/>
            <w:vAlign w:val="center"/>
          </w:tcPr>
          <w:p w14:paraId="55916E2D" w14:textId="77777777" w:rsidR="00761F42" w:rsidRPr="00181004" w:rsidRDefault="00761F42" w:rsidP="006D7C01">
            <w:pPr>
              <w:autoSpaceDE w:val="0"/>
              <w:autoSpaceDN w:val="0"/>
              <w:adjustRightInd w:val="0"/>
              <w:spacing w:line="240" w:lineRule="auto"/>
              <w:jc w:val="center"/>
              <w:rPr>
                <w:sz w:val="16"/>
              </w:rPr>
            </w:pPr>
            <w:r w:rsidRPr="00181004">
              <w:rPr>
                <w:sz w:val="16"/>
              </w:rPr>
              <w:t>0.81</w:t>
            </w:r>
          </w:p>
        </w:tc>
        <w:tc>
          <w:tcPr>
            <w:tcW w:w="978" w:type="dxa"/>
            <w:vAlign w:val="center"/>
          </w:tcPr>
          <w:p w14:paraId="473C8B7D" w14:textId="77777777" w:rsidR="00761F42" w:rsidRPr="00181004" w:rsidRDefault="00761F42" w:rsidP="006D7C01">
            <w:pPr>
              <w:autoSpaceDE w:val="0"/>
              <w:autoSpaceDN w:val="0"/>
              <w:adjustRightInd w:val="0"/>
              <w:spacing w:line="240" w:lineRule="auto"/>
              <w:jc w:val="center"/>
              <w:rPr>
                <w:sz w:val="16"/>
              </w:rPr>
            </w:pPr>
            <w:r w:rsidRPr="00181004">
              <w:rPr>
                <w:sz w:val="16"/>
              </w:rPr>
              <w:t>0.55</w:t>
            </w:r>
          </w:p>
        </w:tc>
        <w:tc>
          <w:tcPr>
            <w:tcW w:w="1257" w:type="dxa"/>
            <w:vAlign w:val="center"/>
          </w:tcPr>
          <w:p w14:paraId="78C01DC3" w14:textId="77777777" w:rsidR="00761F42" w:rsidRPr="00181004" w:rsidRDefault="00761F42" w:rsidP="006D7C01">
            <w:pPr>
              <w:autoSpaceDE w:val="0"/>
              <w:autoSpaceDN w:val="0"/>
              <w:adjustRightInd w:val="0"/>
              <w:spacing w:line="240" w:lineRule="auto"/>
              <w:jc w:val="center"/>
              <w:rPr>
                <w:sz w:val="16"/>
              </w:rPr>
            </w:pPr>
            <w:r w:rsidRPr="00181004">
              <w:rPr>
                <w:sz w:val="16"/>
              </w:rPr>
              <w:t>1.19</w:t>
            </w:r>
          </w:p>
        </w:tc>
        <w:tc>
          <w:tcPr>
            <w:tcW w:w="1536" w:type="dxa"/>
            <w:vAlign w:val="center"/>
          </w:tcPr>
          <w:p w14:paraId="7D42BC7E" w14:textId="77777777" w:rsidR="00761F42" w:rsidRPr="00181004" w:rsidRDefault="00761F42" w:rsidP="006D7C01">
            <w:pPr>
              <w:autoSpaceDE w:val="0"/>
              <w:autoSpaceDN w:val="0"/>
              <w:adjustRightInd w:val="0"/>
              <w:spacing w:line="240" w:lineRule="auto"/>
              <w:jc w:val="center"/>
              <w:rPr>
                <w:sz w:val="16"/>
              </w:rPr>
            </w:pPr>
            <w:r w:rsidRPr="00181004">
              <w:rPr>
                <w:sz w:val="16"/>
              </w:rPr>
              <w:t>0.284</w:t>
            </w:r>
          </w:p>
        </w:tc>
      </w:tr>
      <w:tr w:rsidR="00761F42" w:rsidRPr="00181004" w14:paraId="231023F2" w14:textId="77777777" w:rsidTr="006D7C01">
        <w:trPr>
          <w:jc w:val="center"/>
        </w:trPr>
        <w:tc>
          <w:tcPr>
            <w:tcW w:w="3088" w:type="dxa"/>
            <w:vAlign w:val="center"/>
          </w:tcPr>
          <w:p w14:paraId="155E4A8D" w14:textId="77777777" w:rsidR="00761F42" w:rsidRPr="00181004" w:rsidRDefault="00761F42" w:rsidP="006D7C01">
            <w:pPr>
              <w:autoSpaceDE w:val="0"/>
              <w:autoSpaceDN w:val="0"/>
              <w:adjustRightInd w:val="0"/>
              <w:spacing w:line="240" w:lineRule="auto"/>
              <w:jc w:val="center"/>
              <w:rPr>
                <w:sz w:val="16"/>
              </w:rPr>
            </w:pPr>
            <w:r w:rsidRPr="00181004">
              <w:rPr>
                <w:sz w:val="16"/>
              </w:rPr>
              <w:t>Neighbourhood</w:t>
            </w:r>
          </w:p>
        </w:tc>
        <w:tc>
          <w:tcPr>
            <w:tcW w:w="727" w:type="dxa"/>
            <w:vAlign w:val="center"/>
          </w:tcPr>
          <w:p w14:paraId="5D5EB892" w14:textId="77777777" w:rsidR="00761F42" w:rsidRPr="00181004" w:rsidRDefault="00761F42" w:rsidP="006D7C01">
            <w:pPr>
              <w:autoSpaceDE w:val="0"/>
              <w:autoSpaceDN w:val="0"/>
              <w:adjustRightInd w:val="0"/>
              <w:spacing w:line="240" w:lineRule="auto"/>
              <w:jc w:val="center"/>
              <w:rPr>
                <w:sz w:val="16"/>
              </w:rPr>
            </w:pPr>
          </w:p>
        </w:tc>
        <w:tc>
          <w:tcPr>
            <w:tcW w:w="723" w:type="dxa"/>
            <w:vAlign w:val="center"/>
          </w:tcPr>
          <w:p w14:paraId="15DB9F78" w14:textId="77777777" w:rsidR="00761F42" w:rsidRPr="00181004" w:rsidRDefault="00761F42" w:rsidP="006D7C01">
            <w:pPr>
              <w:autoSpaceDE w:val="0"/>
              <w:autoSpaceDN w:val="0"/>
              <w:adjustRightInd w:val="0"/>
              <w:spacing w:line="240" w:lineRule="auto"/>
              <w:jc w:val="center"/>
              <w:rPr>
                <w:sz w:val="16"/>
              </w:rPr>
            </w:pPr>
          </w:p>
        </w:tc>
        <w:tc>
          <w:tcPr>
            <w:tcW w:w="723" w:type="dxa"/>
            <w:vAlign w:val="center"/>
          </w:tcPr>
          <w:p w14:paraId="25817DAF" w14:textId="77777777" w:rsidR="00761F42" w:rsidRPr="00181004" w:rsidRDefault="00761F42" w:rsidP="006D7C01">
            <w:pPr>
              <w:autoSpaceDE w:val="0"/>
              <w:autoSpaceDN w:val="0"/>
              <w:adjustRightInd w:val="0"/>
              <w:spacing w:line="240" w:lineRule="auto"/>
              <w:jc w:val="center"/>
              <w:rPr>
                <w:sz w:val="16"/>
              </w:rPr>
            </w:pPr>
          </w:p>
        </w:tc>
        <w:tc>
          <w:tcPr>
            <w:tcW w:w="1138" w:type="dxa"/>
            <w:vAlign w:val="center"/>
          </w:tcPr>
          <w:p w14:paraId="73BF7A2A" w14:textId="77777777" w:rsidR="00761F42" w:rsidRPr="00181004" w:rsidRDefault="00761F42" w:rsidP="006D7C01">
            <w:pPr>
              <w:autoSpaceDE w:val="0"/>
              <w:autoSpaceDN w:val="0"/>
              <w:adjustRightInd w:val="0"/>
              <w:spacing w:line="240" w:lineRule="auto"/>
              <w:jc w:val="center"/>
              <w:rPr>
                <w:sz w:val="16"/>
              </w:rPr>
            </w:pPr>
          </w:p>
        </w:tc>
        <w:tc>
          <w:tcPr>
            <w:tcW w:w="295" w:type="dxa"/>
            <w:gridSpan w:val="3"/>
            <w:vAlign w:val="center"/>
          </w:tcPr>
          <w:p w14:paraId="13BE8410" w14:textId="77777777" w:rsidR="00761F42" w:rsidRPr="00181004" w:rsidRDefault="00761F42" w:rsidP="006D7C01">
            <w:pPr>
              <w:autoSpaceDE w:val="0"/>
              <w:autoSpaceDN w:val="0"/>
              <w:adjustRightInd w:val="0"/>
              <w:spacing w:line="240" w:lineRule="auto"/>
              <w:jc w:val="center"/>
              <w:rPr>
                <w:sz w:val="16"/>
              </w:rPr>
            </w:pPr>
          </w:p>
        </w:tc>
        <w:tc>
          <w:tcPr>
            <w:tcW w:w="978" w:type="dxa"/>
            <w:vAlign w:val="center"/>
          </w:tcPr>
          <w:p w14:paraId="0EDD1562" w14:textId="77777777" w:rsidR="00761F42" w:rsidRPr="00181004" w:rsidRDefault="00761F42" w:rsidP="006D7C01">
            <w:pPr>
              <w:autoSpaceDE w:val="0"/>
              <w:autoSpaceDN w:val="0"/>
              <w:adjustRightInd w:val="0"/>
              <w:spacing w:line="240" w:lineRule="auto"/>
              <w:jc w:val="center"/>
              <w:rPr>
                <w:sz w:val="16"/>
              </w:rPr>
            </w:pPr>
          </w:p>
        </w:tc>
        <w:tc>
          <w:tcPr>
            <w:tcW w:w="1257" w:type="dxa"/>
            <w:vAlign w:val="center"/>
          </w:tcPr>
          <w:p w14:paraId="528A1396" w14:textId="77777777" w:rsidR="00761F42" w:rsidRPr="00181004" w:rsidRDefault="00761F42" w:rsidP="006D7C01">
            <w:pPr>
              <w:autoSpaceDE w:val="0"/>
              <w:autoSpaceDN w:val="0"/>
              <w:adjustRightInd w:val="0"/>
              <w:spacing w:line="240" w:lineRule="auto"/>
              <w:jc w:val="center"/>
              <w:rPr>
                <w:sz w:val="16"/>
              </w:rPr>
            </w:pPr>
          </w:p>
        </w:tc>
        <w:tc>
          <w:tcPr>
            <w:tcW w:w="1536" w:type="dxa"/>
            <w:vAlign w:val="center"/>
          </w:tcPr>
          <w:p w14:paraId="161E4A2B" w14:textId="77777777" w:rsidR="00761F42" w:rsidRPr="00181004" w:rsidRDefault="00761F42" w:rsidP="006D7C01">
            <w:pPr>
              <w:autoSpaceDE w:val="0"/>
              <w:autoSpaceDN w:val="0"/>
              <w:adjustRightInd w:val="0"/>
              <w:spacing w:line="240" w:lineRule="auto"/>
              <w:jc w:val="center"/>
              <w:rPr>
                <w:sz w:val="16"/>
              </w:rPr>
            </w:pPr>
          </w:p>
        </w:tc>
      </w:tr>
      <w:tr w:rsidR="00761F42" w:rsidRPr="00181004" w14:paraId="05A4A1D4" w14:textId="77777777" w:rsidTr="006D7C01">
        <w:trPr>
          <w:jc w:val="center"/>
        </w:trPr>
        <w:tc>
          <w:tcPr>
            <w:tcW w:w="3088" w:type="dxa"/>
            <w:vAlign w:val="center"/>
          </w:tcPr>
          <w:p w14:paraId="3D3FC9F7" w14:textId="77777777" w:rsidR="00761F42" w:rsidRPr="00181004" w:rsidRDefault="00761F42" w:rsidP="006D7C01">
            <w:pPr>
              <w:autoSpaceDE w:val="0"/>
              <w:autoSpaceDN w:val="0"/>
              <w:adjustRightInd w:val="0"/>
              <w:spacing w:line="240" w:lineRule="auto"/>
              <w:jc w:val="center"/>
              <w:rPr>
                <w:sz w:val="16"/>
              </w:rPr>
            </w:pPr>
            <w:r w:rsidRPr="00181004">
              <w:rPr>
                <w:sz w:val="16"/>
              </w:rPr>
              <w:t>Downtown/West End</w:t>
            </w:r>
          </w:p>
        </w:tc>
        <w:tc>
          <w:tcPr>
            <w:tcW w:w="727" w:type="dxa"/>
            <w:vAlign w:val="center"/>
          </w:tcPr>
          <w:p w14:paraId="5333D468" w14:textId="77777777" w:rsidR="00761F42" w:rsidRPr="00181004" w:rsidRDefault="00761F42" w:rsidP="006D7C01">
            <w:pPr>
              <w:autoSpaceDE w:val="0"/>
              <w:autoSpaceDN w:val="0"/>
              <w:adjustRightInd w:val="0"/>
              <w:spacing w:line="240" w:lineRule="auto"/>
              <w:jc w:val="center"/>
              <w:rPr>
                <w:sz w:val="16"/>
              </w:rPr>
            </w:pPr>
            <w:r w:rsidRPr="00181004">
              <w:rPr>
                <w:sz w:val="16"/>
              </w:rPr>
              <w:t>Ref</w:t>
            </w:r>
          </w:p>
        </w:tc>
        <w:tc>
          <w:tcPr>
            <w:tcW w:w="723" w:type="dxa"/>
            <w:vAlign w:val="center"/>
          </w:tcPr>
          <w:p w14:paraId="06688528" w14:textId="77777777" w:rsidR="00761F42" w:rsidRPr="00181004" w:rsidRDefault="00761F42" w:rsidP="006D7C01">
            <w:pPr>
              <w:autoSpaceDE w:val="0"/>
              <w:autoSpaceDN w:val="0"/>
              <w:adjustRightInd w:val="0"/>
              <w:spacing w:line="240" w:lineRule="auto"/>
              <w:jc w:val="center"/>
              <w:rPr>
                <w:sz w:val="16"/>
              </w:rPr>
            </w:pPr>
          </w:p>
        </w:tc>
        <w:tc>
          <w:tcPr>
            <w:tcW w:w="723" w:type="dxa"/>
            <w:vAlign w:val="center"/>
          </w:tcPr>
          <w:p w14:paraId="72C90E2B" w14:textId="77777777" w:rsidR="00761F42" w:rsidRPr="00181004" w:rsidRDefault="00761F42" w:rsidP="006D7C01">
            <w:pPr>
              <w:autoSpaceDE w:val="0"/>
              <w:autoSpaceDN w:val="0"/>
              <w:adjustRightInd w:val="0"/>
              <w:spacing w:line="240" w:lineRule="auto"/>
              <w:jc w:val="center"/>
              <w:rPr>
                <w:sz w:val="16"/>
              </w:rPr>
            </w:pPr>
          </w:p>
        </w:tc>
        <w:tc>
          <w:tcPr>
            <w:tcW w:w="1138" w:type="dxa"/>
            <w:vAlign w:val="center"/>
          </w:tcPr>
          <w:p w14:paraId="26318221" w14:textId="77777777" w:rsidR="00761F42" w:rsidRPr="00181004" w:rsidRDefault="00761F42" w:rsidP="006D7C01">
            <w:pPr>
              <w:autoSpaceDE w:val="0"/>
              <w:autoSpaceDN w:val="0"/>
              <w:adjustRightInd w:val="0"/>
              <w:spacing w:line="240" w:lineRule="auto"/>
              <w:jc w:val="center"/>
              <w:rPr>
                <w:sz w:val="16"/>
              </w:rPr>
            </w:pPr>
          </w:p>
        </w:tc>
        <w:tc>
          <w:tcPr>
            <w:tcW w:w="295" w:type="dxa"/>
            <w:gridSpan w:val="3"/>
            <w:vAlign w:val="center"/>
          </w:tcPr>
          <w:p w14:paraId="545A053A" w14:textId="77777777" w:rsidR="00761F42" w:rsidRPr="00181004" w:rsidRDefault="00761F42" w:rsidP="006D7C01">
            <w:pPr>
              <w:autoSpaceDE w:val="0"/>
              <w:autoSpaceDN w:val="0"/>
              <w:adjustRightInd w:val="0"/>
              <w:spacing w:line="240" w:lineRule="auto"/>
              <w:jc w:val="center"/>
              <w:rPr>
                <w:sz w:val="16"/>
              </w:rPr>
            </w:pPr>
            <w:r w:rsidRPr="00181004">
              <w:rPr>
                <w:sz w:val="16"/>
              </w:rPr>
              <w:t>Ref</w:t>
            </w:r>
          </w:p>
        </w:tc>
        <w:tc>
          <w:tcPr>
            <w:tcW w:w="978" w:type="dxa"/>
            <w:vAlign w:val="center"/>
          </w:tcPr>
          <w:p w14:paraId="1C8768B9" w14:textId="77777777" w:rsidR="00761F42" w:rsidRPr="00181004" w:rsidRDefault="00761F42" w:rsidP="006D7C01">
            <w:pPr>
              <w:autoSpaceDE w:val="0"/>
              <w:autoSpaceDN w:val="0"/>
              <w:adjustRightInd w:val="0"/>
              <w:spacing w:line="240" w:lineRule="auto"/>
              <w:jc w:val="center"/>
              <w:rPr>
                <w:sz w:val="16"/>
              </w:rPr>
            </w:pPr>
          </w:p>
        </w:tc>
        <w:tc>
          <w:tcPr>
            <w:tcW w:w="1257" w:type="dxa"/>
            <w:vAlign w:val="center"/>
          </w:tcPr>
          <w:p w14:paraId="11C95534" w14:textId="77777777" w:rsidR="00761F42" w:rsidRPr="00181004" w:rsidRDefault="00761F42" w:rsidP="006D7C01">
            <w:pPr>
              <w:autoSpaceDE w:val="0"/>
              <w:autoSpaceDN w:val="0"/>
              <w:adjustRightInd w:val="0"/>
              <w:spacing w:line="240" w:lineRule="auto"/>
              <w:jc w:val="center"/>
              <w:rPr>
                <w:sz w:val="16"/>
              </w:rPr>
            </w:pPr>
          </w:p>
        </w:tc>
        <w:tc>
          <w:tcPr>
            <w:tcW w:w="1536" w:type="dxa"/>
            <w:vAlign w:val="center"/>
          </w:tcPr>
          <w:p w14:paraId="73D6771E" w14:textId="77777777" w:rsidR="00761F42" w:rsidRPr="00181004" w:rsidRDefault="00761F42" w:rsidP="006D7C01">
            <w:pPr>
              <w:autoSpaceDE w:val="0"/>
              <w:autoSpaceDN w:val="0"/>
              <w:adjustRightInd w:val="0"/>
              <w:spacing w:line="240" w:lineRule="auto"/>
              <w:jc w:val="center"/>
              <w:rPr>
                <w:sz w:val="16"/>
              </w:rPr>
            </w:pPr>
          </w:p>
        </w:tc>
      </w:tr>
      <w:tr w:rsidR="00761F42" w:rsidRPr="00181004" w14:paraId="78D6FF38" w14:textId="77777777" w:rsidTr="006D7C01">
        <w:trPr>
          <w:jc w:val="center"/>
        </w:trPr>
        <w:tc>
          <w:tcPr>
            <w:tcW w:w="3088" w:type="dxa"/>
            <w:vAlign w:val="center"/>
          </w:tcPr>
          <w:p w14:paraId="17E0F319" w14:textId="77777777" w:rsidR="00761F42" w:rsidRPr="00181004" w:rsidRDefault="00761F42" w:rsidP="006D7C01">
            <w:pPr>
              <w:autoSpaceDE w:val="0"/>
              <w:autoSpaceDN w:val="0"/>
              <w:adjustRightInd w:val="0"/>
              <w:spacing w:line="240" w:lineRule="auto"/>
              <w:jc w:val="center"/>
              <w:rPr>
                <w:sz w:val="16"/>
              </w:rPr>
            </w:pPr>
            <w:r w:rsidRPr="00181004">
              <w:rPr>
                <w:sz w:val="16"/>
              </w:rPr>
              <w:t>Elsewhere Vancouver</w:t>
            </w:r>
          </w:p>
        </w:tc>
        <w:tc>
          <w:tcPr>
            <w:tcW w:w="727" w:type="dxa"/>
            <w:vAlign w:val="center"/>
          </w:tcPr>
          <w:p w14:paraId="2BDAB896" w14:textId="77777777" w:rsidR="00761F42" w:rsidRPr="00181004" w:rsidRDefault="00761F42" w:rsidP="006D7C01">
            <w:pPr>
              <w:autoSpaceDE w:val="0"/>
              <w:autoSpaceDN w:val="0"/>
              <w:adjustRightInd w:val="0"/>
              <w:spacing w:line="240" w:lineRule="auto"/>
              <w:jc w:val="center"/>
              <w:rPr>
                <w:sz w:val="16"/>
              </w:rPr>
            </w:pPr>
            <w:r w:rsidRPr="00181004">
              <w:rPr>
                <w:sz w:val="16"/>
              </w:rPr>
              <w:t>0.72</w:t>
            </w:r>
          </w:p>
        </w:tc>
        <w:tc>
          <w:tcPr>
            <w:tcW w:w="723" w:type="dxa"/>
            <w:vAlign w:val="center"/>
          </w:tcPr>
          <w:p w14:paraId="00E8164E" w14:textId="77777777" w:rsidR="00761F42" w:rsidRPr="00181004" w:rsidRDefault="00761F42" w:rsidP="006D7C01">
            <w:pPr>
              <w:autoSpaceDE w:val="0"/>
              <w:autoSpaceDN w:val="0"/>
              <w:adjustRightInd w:val="0"/>
              <w:spacing w:line="240" w:lineRule="auto"/>
              <w:jc w:val="center"/>
              <w:rPr>
                <w:sz w:val="16"/>
              </w:rPr>
            </w:pPr>
            <w:r w:rsidRPr="00181004">
              <w:rPr>
                <w:sz w:val="16"/>
              </w:rPr>
              <w:t>0.57</w:t>
            </w:r>
          </w:p>
        </w:tc>
        <w:tc>
          <w:tcPr>
            <w:tcW w:w="723" w:type="dxa"/>
            <w:vAlign w:val="center"/>
          </w:tcPr>
          <w:p w14:paraId="62AC7092" w14:textId="77777777" w:rsidR="00761F42" w:rsidRPr="00181004" w:rsidRDefault="00761F42" w:rsidP="006D7C01">
            <w:pPr>
              <w:autoSpaceDE w:val="0"/>
              <w:autoSpaceDN w:val="0"/>
              <w:adjustRightInd w:val="0"/>
              <w:spacing w:line="240" w:lineRule="auto"/>
              <w:jc w:val="center"/>
              <w:rPr>
                <w:sz w:val="16"/>
              </w:rPr>
            </w:pPr>
            <w:r w:rsidRPr="00181004">
              <w:rPr>
                <w:sz w:val="16"/>
              </w:rPr>
              <w:t>0.90</w:t>
            </w:r>
          </w:p>
        </w:tc>
        <w:tc>
          <w:tcPr>
            <w:tcW w:w="1138" w:type="dxa"/>
            <w:vAlign w:val="center"/>
          </w:tcPr>
          <w:p w14:paraId="0C6780C3" w14:textId="77777777" w:rsidR="00761F42" w:rsidRPr="00181004" w:rsidRDefault="00761F42" w:rsidP="006D7C01">
            <w:pPr>
              <w:autoSpaceDE w:val="0"/>
              <w:autoSpaceDN w:val="0"/>
              <w:adjustRightInd w:val="0"/>
              <w:spacing w:line="240" w:lineRule="auto"/>
              <w:jc w:val="center"/>
              <w:rPr>
                <w:sz w:val="16"/>
              </w:rPr>
            </w:pPr>
            <w:r w:rsidRPr="00181004">
              <w:rPr>
                <w:sz w:val="16"/>
              </w:rPr>
              <w:t>0.004</w:t>
            </w:r>
          </w:p>
        </w:tc>
        <w:tc>
          <w:tcPr>
            <w:tcW w:w="295" w:type="dxa"/>
            <w:gridSpan w:val="3"/>
            <w:vAlign w:val="center"/>
          </w:tcPr>
          <w:p w14:paraId="79C3711C" w14:textId="77777777" w:rsidR="00761F42" w:rsidRPr="00181004" w:rsidRDefault="00761F42" w:rsidP="006D7C01">
            <w:pPr>
              <w:autoSpaceDE w:val="0"/>
              <w:autoSpaceDN w:val="0"/>
              <w:adjustRightInd w:val="0"/>
              <w:spacing w:line="240" w:lineRule="auto"/>
              <w:jc w:val="center"/>
              <w:rPr>
                <w:sz w:val="16"/>
              </w:rPr>
            </w:pPr>
            <w:r w:rsidRPr="00181004">
              <w:rPr>
                <w:sz w:val="16"/>
              </w:rPr>
              <w:t>1.26</w:t>
            </w:r>
          </w:p>
        </w:tc>
        <w:tc>
          <w:tcPr>
            <w:tcW w:w="978" w:type="dxa"/>
            <w:vAlign w:val="center"/>
          </w:tcPr>
          <w:p w14:paraId="59D728D2" w14:textId="77777777" w:rsidR="00761F42" w:rsidRPr="00181004" w:rsidRDefault="00761F42" w:rsidP="006D7C01">
            <w:pPr>
              <w:autoSpaceDE w:val="0"/>
              <w:autoSpaceDN w:val="0"/>
              <w:adjustRightInd w:val="0"/>
              <w:spacing w:line="240" w:lineRule="auto"/>
              <w:jc w:val="center"/>
              <w:rPr>
                <w:sz w:val="16"/>
              </w:rPr>
            </w:pPr>
            <w:r w:rsidRPr="00181004">
              <w:rPr>
                <w:sz w:val="16"/>
              </w:rPr>
              <w:t>0.95</w:t>
            </w:r>
          </w:p>
        </w:tc>
        <w:tc>
          <w:tcPr>
            <w:tcW w:w="1257" w:type="dxa"/>
            <w:vAlign w:val="center"/>
          </w:tcPr>
          <w:p w14:paraId="2E45DEA0" w14:textId="77777777" w:rsidR="00761F42" w:rsidRPr="00181004" w:rsidRDefault="00761F42" w:rsidP="006D7C01">
            <w:pPr>
              <w:autoSpaceDE w:val="0"/>
              <w:autoSpaceDN w:val="0"/>
              <w:adjustRightInd w:val="0"/>
              <w:spacing w:line="240" w:lineRule="auto"/>
              <w:jc w:val="center"/>
              <w:rPr>
                <w:sz w:val="16"/>
              </w:rPr>
            </w:pPr>
            <w:r w:rsidRPr="00181004">
              <w:rPr>
                <w:sz w:val="16"/>
              </w:rPr>
              <w:t>1.67</w:t>
            </w:r>
          </w:p>
        </w:tc>
        <w:tc>
          <w:tcPr>
            <w:tcW w:w="1536" w:type="dxa"/>
            <w:vAlign w:val="center"/>
          </w:tcPr>
          <w:p w14:paraId="497A6DE6" w14:textId="77777777" w:rsidR="00761F42" w:rsidRPr="00181004" w:rsidRDefault="00761F42" w:rsidP="006D7C01">
            <w:pPr>
              <w:autoSpaceDE w:val="0"/>
              <w:autoSpaceDN w:val="0"/>
              <w:adjustRightInd w:val="0"/>
              <w:spacing w:line="240" w:lineRule="auto"/>
              <w:jc w:val="center"/>
              <w:rPr>
                <w:sz w:val="16"/>
              </w:rPr>
            </w:pPr>
            <w:r w:rsidRPr="00181004">
              <w:rPr>
                <w:sz w:val="16"/>
              </w:rPr>
              <w:t>0.106</w:t>
            </w:r>
          </w:p>
        </w:tc>
      </w:tr>
      <w:tr w:rsidR="00761F42" w:rsidRPr="00181004" w14:paraId="2426790D" w14:textId="77777777" w:rsidTr="006D7C01">
        <w:trPr>
          <w:jc w:val="center"/>
        </w:trPr>
        <w:tc>
          <w:tcPr>
            <w:tcW w:w="3088" w:type="dxa"/>
            <w:vAlign w:val="center"/>
          </w:tcPr>
          <w:p w14:paraId="6B0A1269" w14:textId="77777777" w:rsidR="00761F42" w:rsidRPr="00181004" w:rsidRDefault="00761F42" w:rsidP="006D7C01">
            <w:pPr>
              <w:autoSpaceDE w:val="0"/>
              <w:autoSpaceDN w:val="0"/>
              <w:adjustRightInd w:val="0"/>
              <w:spacing w:line="240" w:lineRule="auto"/>
              <w:jc w:val="center"/>
              <w:rPr>
                <w:sz w:val="16"/>
              </w:rPr>
            </w:pPr>
            <w:r w:rsidRPr="00181004">
              <w:rPr>
                <w:sz w:val="16"/>
              </w:rPr>
              <w:t>Outside Vancouver</w:t>
            </w:r>
          </w:p>
        </w:tc>
        <w:tc>
          <w:tcPr>
            <w:tcW w:w="727" w:type="dxa"/>
            <w:vAlign w:val="center"/>
          </w:tcPr>
          <w:p w14:paraId="7C7124C7" w14:textId="77777777" w:rsidR="00761F42" w:rsidRPr="00181004" w:rsidRDefault="00761F42" w:rsidP="006D7C01">
            <w:pPr>
              <w:autoSpaceDE w:val="0"/>
              <w:autoSpaceDN w:val="0"/>
              <w:adjustRightInd w:val="0"/>
              <w:spacing w:line="240" w:lineRule="auto"/>
              <w:jc w:val="center"/>
              <w:rPr>
                <w:sz w:val="16"/>
              </w:rPr>
            </w:pPr>
            <w:r w:rsidRPr="00181004">
              <w:rPr>
                <w:sz w:val="16"/>
              </w:rPr>
              <w:t>0.94</w:t>
            </w:r>
          </w:p>
        </w:tc>
        <w:tc>
          <w:tcPr>
            <w:tcW w:w="723" w:type="dxa"/>
            <w:vAlign w:val="center"/>
          </w:tcPr>
          <w:p w14:paraId="1B9CD005" w14:textId="77777777" w:rsidR="00761F42" w:rsidRPr="00181004" w:rsidRDefault="00761F42" w:rsidP="006D7C01">
            <w:pPr>
              <w:autoSpaceDE w:val="0"/>
              <w:autoSpaceDN w:val="0"/>
              <w:adjustRightInd w:val="0"/>
              <w:spacing w:line="240" w:lineRule="auto"/>
              <w:jc w:val="center"/>
              <w:rPr>
                <w:sz w:val="16"/>
              </w:rPr>
            </w:pPr>
            <w:r w:rsidRPr="00181004">
              <w:rPr>
                <w:sz w:val="16"/>
              </w:rPr>
              <w:t>0.72</w:t>
            </w:r>
          </w:p>
        </w:tc>
        <w:tc>
          <w:tcPr>
            <w:tcW w:w="723" w:type="dxa"/>
            <w:vAlign w:val="center"/>
          </w:tcPr>
          <w:p w14:paraId="69E50EAE" w14:textId="77777777" w:rsidR="00761F42" w:rsidRPr="00181004" w:rsidRDefault="00761F42" w:rsidP="006D7C01">
            <w:pPr>
              <w:autoSpaceDE w:val="0"/>
              <w:autoSpaceDN w:val="0"/>
              <w:adjustRightInd w:val="0"/>
              <w:spacing w:line="240" w:lineRule="auto"/>
              <w:jc w:val="center"/>
              <w:rPr>
                <w:sz w:val="16"/>
              </w:rPr>
            </w:pPr>
            <w:r w:rsidRPr="00181004">
              <w:rPr>
                <w:sz w:val="16"/>
              </w:rPr>
              <w:t>1.23</w:t>
            </w:r>
          </w:p>
        </w:tc>
        <w:tc>
          <w:tcPr>
            <w:tcW w:w="1138" w:type="dxa"/>
            <w:vAlign w:val="center"/>
          </w:tcPr>
          <w:p w14:paraId="13711243" w14:textId="77777777" w:rsidR="00761F42" w:rsidRPr="00181004" w:rsidRDefault="00761F42" w:rsidP="006D7C01">
            <w:pPr>
              <w:autoSpaceDE w:val="0"/>
              <w:autoSpaceDN w:val="0"/>
              <w:adjustRightInd w:val="0"/>
              <w:spacing w:line="240" w:lineRule="auto"/>
              <w:jc w:val="center"/>
              <w:rPr>
                <w:sz w:val="16"/>
              </w:rPr>
            </w:pPr>
            <w:r w:rsidRPr="00181004">
              <w:rPr>
                <w:sz w:val="16"/>
              </w:rPr>
              <w:t>0.649</w:t>
            </w:r>
          </w:p>
        </w:tc>
        <w:tc>
          <w:tcPr>
            <w:tcW w:w="295" w:type="dxa"/>
            <w:gridSpan w:val="3"/>
            <w:vAlign w:val="center"/>
          </w:tcPr>
          <w:p w14:paraId="73D66123" w14:textId="77777777" w:rsidR="00761F42" w:rsidRPr="00181004" w:rsidRDefault="00761F42" w:rsidP="006D7C01">
            <w:pPr>
              <w:autoSpaceDE w:val="0"/>
              <w:autoSpaceDN w:val="0"/>
              <w:adjustRightInd w:val="0"/>
              <w:spacing w:line="240" w:lineRule="auto"/>
              <w:jc w:val="center"/>
              <w:rPr>
                <w:sz w:val="16"/>
              </w:rPr>
            </w:pPr>
            <w:r w:rsidRPr="00181004">
              <w:rPr>
                <w:sz w:val="16"/>
              </w:rPr>
              <w:t>1.34</w:t>
            </w:r>
          </w:p>
        </w:tc>
        <w:tc>
          <w:tcPr>
            <w:tcW w:w="978" w:type="dxa"/>
            <w:vAlign w:val="center"/>
          </w:tcPr>
          <w:p w14:paraId="025982E4" w14:textId="77777777" w:rsidR="00761F42" w:rsidRPr="00181004" w:rsidRDefault="00761F42" w:rsidP="006D7C01">
            <w:pPr>
              <w:autoSpaceDE w:val="0"/>
              <w:autoSpaceDN w:val="0"/>
              <w:adjustRightInd w:val="0"/>
              <w:spacing w:line="240" w:lineRule="auto"/>
              <w:jc w:val="center"/>
              <w:rPr>
                <w:sz w:val="16"/>
              </w:rPr>
            </w:pPr>
            <w:r w:rsidRPr="00181004">
              <w:rPr>
                <w:sz w:val="16"/>
              </w:rPr>
              <w:t>0.98</w:t>
            </w:r>
          </w:p>
        </w:tc>
        <w:tc>
          <w:tcPr>
            <w:tcW w:w="1257" w:type="dxa"/>
            <w:vAlign w:val="center"/>
          </w:tcPr>
          <w:p w14:paraId="3EFF0C04" w14:textId="77777777" w:rsidR="00761F42" w:rsidRPr="00181004" w:rsidRDefault="00761F42" w:rsidP="006D7C01">
            <w:pPr>
              <w:autoSpaceDE w:val="0"/>
              <w:autoSpaceDN w:val="0"/>
              <w:adjustRightInd w:val="0"/>
              <w:spacing w:line="240" w:lineRule="auto"/>
              <w:jc w:val="center"/>
              <w:rPr>
                <w:sz w:val="16"/>
              </w:rPr>
            </w:pPr>
            <w:r w:rsidRPr="00181004">
              <w:rPr>
                <w:sz w:val="16"/>
              </w:rPr>
              <w:t>1.84</w:t>
            </w:r>
          </w:p>
        </w:tc>
        <w:tc>
          <w:tcPr>
            <w:tcW w:w="1536" w:type="dxa"/>
            <w:vAlign w:val="center"/>
          </w:tcPr>
          <w:p w14:paraId="597CCF38" w14:textId="77777777" w:rsidR="00761F42" w:rsidRPr="00181004" w:rsidRDefault="00761F42" w:rsidP="006D7C01">
            <w:pPr>
              <w:autoSpaceDE w:val="0"/>
              <w:autoSpaceDN w:val="0"/>
              <w:adjustRightInd w:val="0"/>
              <w:spacing w:line="240" w:lineRule="auto"/>
              <w:jc w:val="center"/>
              <w:rPr>
                <w:sz w:val="16"/>
              </w:rPr>
            </w:pPr>
            <w:r w:rsidRPr="00181004">
              <w:rPr>
                <w:sz w:val="16"/>
              </w:rPr>
              <w:t>0.067</w:t>
            </w:r>
          </w:p>
        </w:tc>
      </w:tr>
      <w:tr w:rsidR="00761F42" w:rsidRPr="00181004" w14:paraId="3FAD9CBB" w14:textId="77777777" w:rsidTr="006D7C01">
        <w:trPr>
          <w:jc w:val="center"/>
        </w:trPr>
        <w:tc>
          <w:tcPr>
            <w:tcW w:w="3088" w:type="dxa"/>
            <w:vAlign w:val="center"/>
          </w:tcPr>
          <w:p w14:paraId="72FEBC2A" w14:textId="77777777" w:rsidR="00761F42" w:rsidRPr="00181004" w:rsidRDefault="00761F42" w:rsidP="006D7C01">
            <w:pPr>
              <w:autoSpaceDE w:val="0"/>
              <w:autoSpaceDN w:val="0"/>
              <w:adjustRightInd w:val="0"/>
              <w:spacing w:line="240" w:lineRule="auto"/>
              <w:jc w:val="center"/>
              <w:rPr>
                <w:sz w:val="16"/>
              </w:rPr>
            </w:pPr>
            <w:r w:rsidRPr="00181004">
              <w:rPr>
                <w:sz w:val="16"/>
              </w:rPr>
              <w:t>Formal Education</w:t>
            </w:r>
          </w:p>
        </w:tc>
        <w:tc>
          <w:tcPr>
            <w:tcW w:w="727" w:type="dxa"/>
            <w:vAlign w:val="center"/>
          </w:tcPr>
          <w:p w14:paraId="31858C4C" w14:textId="77777777" w:rsidR="00761F42" w:rsidRPr="00181004" w:rsidRDefault="00761F42" w:rsidP="006D7C01">
            <w:pPr>
              <w:autoSpaceDE w:val="0"/>
              <w:autoSpaceDN w:val="0"/>
              <w:adjustRightInd w:val="0"/>
              <w:spacing w:line="240" w:lineRule="auto"/>
              <w:jc w:val="center"/>
              <w:rPr>
                <w:sz w:val="16"/>
              </w:rPr>
            </w:pPr>
          </w:p>
        </w:tc>
        <w:tc>
          <w:tcPr>
            <w:tcW w:w="723" w:type="dxa"/>
            <w:vAlign w:val="center"/>
          </w:tcPr>
          <w:p w14:paraId="6B640EF5" w14:textId="77777777" w:rsidR="00761F42" w:rsidRPr="00181004" w:rsidRDefault="00761F42" w:rsidP="006D7C01">
            <w:pPr>
              <w:autoSpaceDE w:val="0"/>
              <w:autoSpaceDN w:val="0"/>
              <w:adjustRightInd w:val="0"/>
              <w:spacing w:line="240" w:lineRule="auto"/>
              <w:jc w:val="center"/>
              <w:rPr>
                <w:sz w:val="16"/>
              </w:rPr>
            </w:pPr>
          </w:p>
        </w:tc>
        <w:tc>
          <w:tcPr>
            <w:tcW w:w="723" w:type="dxa"/>
            <w:vAlign w:val="center"/>
          </w:tcPr>
          <w:p w14:paraId="789EB48D" w14:textId="77777777" w:rsidR="00761F42" w:rsidRPr="00181004" w:rsidRDefault="00761F42" w:rsidP="006D7C01">
            <w:pPr>
              <w:autoSpaceDE w:val="0"/>
              <w:autoSpaceDN w:val="0"/>
              <w:adjustRightInd w:val="0"/>
              <w:spacing w:line="240" w:lineRule="auto"/>
              <w:jc w:val="center"/>
              <w:rPr>
                <w:sz w:val="16"/>
              </w:rPr>
            </w:pPr>
          </w:p>
        </w:tc>
        <w:tc>
          <w:tcPr>
            <w:tcW w:w="1138" w:type="dxa"/>
            <w:vAlign w:val="center"/>
          </w:tcPr>
          <w:p w14:paraId="7B81869F" w14:textId="77777777" w:rsidR="00761F42" w:rsidRPr="00181004" w:rsidRDefault="00761F42" w:rsidP="006D7C01">
            <w:pPr>
              <w:autoSpaceDE w:val="0"/>
              <w:autoSpaceDN w:val="0"/>
              <w:adjustRightInd w:val="0"/>
              <w:spacing w:line="240" w:lineRule="auto"/>
              <w:jc w:val="center"/>
              <w:rPr>
                <w:sz w:val="16"/>
              </w:rPr>
            </w:pPr>
          </w:p>
        </w:tc>
        <w:tc>
          <w:tcPr>
            <w:tcW w:w="295" w:type="dxa"/>
            <w:gridSpan w:val="3"/>
            <w:vAlign w:val="center"/>
          </w:tcPr>
          <w:p w14:paraId="33167647" w14:textId="77777777" w:rsidR="00761F42" w:rsidRPr="00181004" w:rsidRDefault="00761F42" w:rsidP="006D7C01">
            <w:pPr>
              <w:autoSpaceDE w:val="0"/>
              <w:autoSpaceDN w:val="0"/>
              <w:adjustRightInd w:val="0"/>
              <w:spacing w:line="240" w:lineRule="auto"/>
              <w:jc w:val="center"/>
              <w:rPr>
                <w:sz w:val="16"/>
              </w:rPr>
            </w:pPr>
          </w:p>
        </w:tc>
        <w:tc>
          <w:tcPr>
            <w:tcW w:w="978" w:type="dxa"/>
            <w:vAlign w:val="center"/>
          </w:tcPr>
          <w:p w14:paraId="7FC446A6" w14:textId="77777777" w:rsidR="00761F42" w:rsidRPr="00181004" w:rsidRDefault="00761F42" w:rsidP="006D7C01">
            <w:pPr>
              <w:autoSpaceDE w:val="0"/>
              <w:autoSpaceDN w:val="0"/>
              <w:adjustRightInd w:val="0"/>
              <w:spacing w:line="240" w:lineRule="auto"/>
              <w:jc w:val="center"/>
              <w:rPr>
                <w:sz w:val="16"/>
              </w:rPr>
            </w:pPr>
          </w:p>
        </w:tc>
        <w:tc>
          <w:tcPr>
            <w:tcW w:w="1257" w:type="dxa"/>
            <w:vAlign w:val="center"/>
          </w:tcPr>
          <w:p w14:paraId="27D74BBD" w14:textId="77777777" w:rsidR="00761F42" w:rsidRPr="00181004" w:rsidRDefault="00761F42" w:rsidP="006D7C01">
            <w:pPr>
              <w:autoSpaceDE w:val="0"/>
              <w:autoSpaceDN w:val="0"/>
              <w:adjustRightInd w:val="0"/>
              <w:spacing w:line="240" w:lineRule="auto"/>
              <w:jc w:val="center"/>
              <w:rPr>
                <w:sz w:val="16"/>
              </w:rPr>
            </w:pPr>
          </w:p>
        </w:tc>
        <w:tc>
          <w:tcPr>
            <w:tcW w:w="1536" w:type="dxa"/>
            <w:vAlign w:val="center"/>
          </w:tcPr>
          <w:p w14:paraId="098147D6" w14:textId="77777777" w:rsidR="00761F42" w:rsidRPr="00181004" w:rsidRDefault="00761F42" w:rsidP="006D7C01">
            <w:pPr>
              <w:autoSpaceDE w:val="0"/>
              <w:autoSpaceDN w:val="0"/>
              <w:adjustRightInd w:val="0"/>
              <w:spacing w:line="240" w:lineRule="auto"/>
              <w:jc w:val="center"/>
              <w:rPr>
                <w:sz w:val="16"/>
              </w:rPr>
            </w:pPr>
          </w:p>
        </w:tc>
      </w:tr>
      <w:tr w:rsidR="00761F42" w:rsidRPr="00181004" w14:paraId="6CE6ED07" w14:textId="77777777" w:rsidTr="006D7C01">
        <w:trPr>
          <w:jc w:val="center"/>
        </w:trPr>
        <w:tc>
          <w:tcPr>
            <w:tcW w:w="3088" w:type="dxa"/>
            <w:vAlign w:val="center"/>
          </w:tcPr>
          <w:p w14:paraId="0262906C" w14:textId="77777777" w:rsidR="00761F42" w:rsidRPr="00181004" w:rsidRDefault="00761F42" w:rsidP="006D7C01">
            <w:pPr>
              <w:autoSpaceDE w:val="0"/>
              <w:autoSpaceDN w:val="0"/>
              <w:adjustRightInd w:val="0"/>
              <w:spacing w:line="240" w:lineRule="auto"/>
              <w:jc w:val="center"/>
              <w:rPr>
                <w:sz w:val="16"/>
              </w:rPr>
            </w:pPr>
            <w:r w:rsidRPr="00181004">
              <w:rPr>
                <w:sz w:val="16"/>
              </w:rPr>
              <w:t>Some or completed high school</w:t>
            </w:r>
          </w:p>
        </w:tc>
        <w:tc>
          <w:tcPr>
            <w:tcW w:w="727" w:type="dxa"/>
            <w:vAlign w:val="center"/>
          </w:tcPr>
          <w:p w14:paraId="1A4B3496" w14:textId="77777777" w:rsidR="00761F42" w:rsidRPr="00181004" w:rsidRDefault="00761F42" w:rsidP="006D7C01">
            <w:pPr>
              <w:autoSpaceDE w:val="0"/>
              <w:autoSpaceDN w:val="0"/>
              <w:adjustRightInd w:val="0"/>
              <w:spacing w:line="240" w:lineRule="auto"/>
              <w:jc w:val="center"/>
              <w:rPr>
                <w:sz w:val="16"/>
              </w:rPr>
            </w:pPr>
            <w:r w:rsidRPr="00181004">
              <w:rPr>
                <w:sz w:val="16"/>
              </w:rPr>
              <w:t>Ref</w:t>
            </w:r>
          </w:p>
        </w:tc>
        <w:tc>
          <w:tcPr>
            <w:tcW w:w="723" w:type="dxa"/>
            <w:vAlign w:val="center"/>
          </w:tcPr>
          <w:p w14:paraId="522D1E8F" w14:textId="77777777" w:rsidR="00761F42" w:rsidRPr="00181004" w:rsidRDefault="00761F42" w:rsidP="006D7C01">
            <w:pPr>
              <w:autoSpaceDE w:val="0"/>
              <w:autoSpaceDN w:val="0"/>
              <w:adjustRightInd w:val="0"/>
              <w:spacing w:line="240" w:lineRule="auto"/>
              <w:jc w:val="center"/>
              <w:rPr>
                <w:sz w:val="16"/>
              </w:rPr>
            </w:pPr>
          </w:p>
        </w:tc>
        <w:tc>
          <w:tcPr>
            <w:tcW w:w="723" w:type="dxa"/>
            <w:vAlign w:val="center"/>
          </w:tcPr>
          <w:p w14:paraId="27FA2A0B" w14:textId="77777777" w:rsidR="00761F42" w:rsidRPr="00181004" w:rsidRDefault="00761F42" w:rsidP="006D7C01">
            <w:pPr>
              <w:autoSpaceDE w:val="0"/>
              <w:autoSpaceDN w:val="0"/>
              <w:adjustRightInd w:val="0"/>
              <w:spacing w:line="240" w:lineRule="auto"/>
              <w:jc w:val="center"/>
              <w:rPr>
                <w:sz w:val="16"/>
              </w:rPr>
            </w:pPr>
          </w:p>
        </w:tc>
        <w:tc>
          <w:tcPr>
            <w:tcW w:w="1138" w:type="dxa"/>
            <w:vAlign w:val="center"/>
          </w:tcPr>
          <w:p w14:paraId="432BB685" w14:textId="77777777" w:rsidR="00761F42" w:rsidRPr="00181004" w:rsidRDefault="00761F42" w:rsidP="006D7C01">
            <w:pPr>
              <w:autoSpaceDE w:val="0"/>
              <w:autoSpaceDN w:val="0"/>
              <w:adjustRightInd w:val="0"/>
              <w:spacing w:line="240" w:lineRule="auto"/>
              <w:jc w:val="center"/>
              <w:rPr>
                <w:sz w:val="16"/>
              </w:rPr>
            </w:pPr>
          </w:p>
        </w:tc>
        <w:tc>
          <w:tcPr>
            <w:tcW w:w="295" w:type="dxa"/>
            <w:gridSpan w:val="3"/>
            <w:vAlign w:val="center"/>
          </w:tcPr>
          <w:p w14:paraId="7F05F3F0" w14:textId="77777777" w:rsidR="00761F42" w:rsidRPr="00181004" w:rsidRDefault="00761F42" w:rsidP="006D7C01">
            <w:pPr>
              <w:autoSpaceDE w:val="0"/>
              <w:autoSpaceDN w:val="0"/>
              <w:adjustRightInd w:val="0"/>
              <w:spacing w:line="240" w:lineRule="auto"/>
              <w:jc w:val="center"/>
              <w:rPr>
                <w:sz w:val="16"/>
              </w:rPr>
            </w:pPr>
            <w:r w:rsidRPr="00181004">
              <w:rPr>
                <w:sz w:val="16"/>
              </w:rPr>
              <w:t>Ref</w:t>
            </w:r>
          </w:p>
        </w:tc>
        <w:tc>
          <w:tcPr>
            <w:tcW w:w="978" w:type="dxa"/>
            <w:vAlign w:val="center"/>
          </w:tcPr>
          <w:p w14:paraId="226C4669" w14:textId="77777777" w:rsidR="00761F42" w:rsidRPr="00181004" w:rsidRDefault="00761F42" w:rsidP="006D7C01">
            <w:pPr>
              <w:autoSpaceDE w:val="0"/>
              <w:autoSpaceDN w:val="0"/>
              <w:adjustRightInd w:val="0"/>
              <w:spacing w:line="240" w:lineRule="auto"/>
              <w:jc w:val="center"/>
              <w:rPr>
                <w:sz w:val="16"/>
              </w:rPr>
            </w:pPr>
          </w:p>
        </w:tc>
        <w:tc>
          <w:tcPr>
            <w:tcW w:w="1257" w:type="dxa"/>
            <w:vAlign w:val="center"/>
          </w:tcPr>
          <w:p w14:paraId="2ED5E650" w14:textId="77777777" w:rsidR="00761F42" w:rsidRPr="00181004" w:rsidRDefault="00761F42" w:rsidP="006D7C01">
            <w:pPr>
              <w:autoSpaceDE w:val="0"/>
              <w:autoSpaceDN w:val="0"/>
              <w:adjustRightInd w:val="0"/>
              <w:spacing w:line="240" w:lineRule="auto"/>
              <w:jc w:val="center"/>
              <w:rPr>
                <w:sz w:val="16"/>
              </w:rPr>
            </w:pPr>
          </w:p>
        </w:tc>
        <w:tc>
          <w:tcPr>
            <w:tcW w:w="1536" w:type="dxa"/>
            <w:vAlign w:val="center"/>
          </w:tcPr>
          <w:p w14:paraId="5EF15F6E" w14:textId="77777777" w:rsidR="00761F42" w:rsidRPr="00181004" w:rsidRDefault="00761F42" w:rsidP="006D7C01">
            <w:pPr>
              <w:autoSpaceDE w:val="0"/>
              <w:autoSpaceDN w:val="0"/>
              <w:adjustRightInd w:val="0"/>
              <w:spacing w:line="240" w:lineRule="auto"/>
              <w:jc w:val="center"/>
              <w:rPr>
                <w:sz w:val="16"/>
              </w:rPr>
            </w:pPr>
          </w:p>
        </w:tc>
      </w:tr>
      <w:tr w:rsidR="00761F42" w:rsidRPr="00181004" w14:paraId="0F121A3F" w14:textId="77777777" w:rsidTr="006D7C01">
        <w:trPr>
          <w:jc w:val="center"/>
        </w:trPr>
        <w:tc>
          <w:tcPr>
            <w:tcW w:w="3088" w:type="dxa"/>
            <w:vAlign w:val="center"/>
          </w:tcPr>
          <w:p w14:paraId="72201F39" w14:textId="77777777" w:rsidR="00761F42" w:rsidRPr="00181004" w:rsidRDefault="00761F42" w:rsidP="006D7C01">
            <w:pPr>
              <w:autoSpaceDE w:val="0"/>
              <w:autoSpaceDN w:val="0"/>
              <w:adjustRightInd w:val="0"/>
              <w:spacing w:line="240" w:lineRule="auto"/>
              <w:jc w:val="center"/>
              <w:rPr>
                <w:sz w:val="16"/>
              </w:rPr>
            </w:pPr>
            <w:r w:rsidRPr="00181004">
              <w:rPr>
                <w:sz w:val="16"/>
              </w:rPr>
              <w:t>Any post-secondary training</w:t>
            </w:r>
          </w:p>
        </w:tc>
        <w:tc>
          <w:tcPr>
            <w:tcW w:w="727" w:type="dxa"/>
            <w:vAlign w:val="center"/>
          </w:tcPr>
          <w:p w14:paraId="555ACD4F" w14:textId="77777777" w:rsidR="00761F42" w:rsidRPr="00181004" w:rsidRDefault="00761F42" w:rsidP="006D7C01">
            <w:pPr>
              <w:autoSpaceDE w:val="0"/>
              <w:autoSpaceDN w:val="0"/>
              <w:adjustRightInd w:val="0"/>
              <w:spacing w:line="240" w:lineRule="auto"/>
              <w:jc w:val="center"/>
              <w:rPr>
                <w:sz w:val="16"/>
              </w:rPr>
            </w:pPr>
            <w:r w:rsidRPr="00181004">
              <w:rPr>
                <w:sz w:val="16"/>
              </w:rPr>
              <w:t>0.78</w:t>
            </w:r>
          </w:p>
        </w:tc>
        <w:tc>
          <w:tcPr>
            <w:tcW w:w="723" w:type="dxa"/>
            <w:vAlign w:val="center"/>
          </w:tcPr>
          <w:p w14:paraId="1783366E" w14:textId="77777777" w:rsidR="00761F42" w:rsidRPr="00181004" w:rsidRDefault="00761F42" w:rsidP="006D7C01">
            <w:pPr>
              <w:autoSpaceDE w:val="0"/>
              <w:autoSpaceDN w:val="0"/>
              <w:adjustRightInd w:val="0"/>
              <w:spacing w:line="240" w:lineRule="auto"/>
              <w:jc w:val="center"/>
              <w:rPr>
                <w:sz w:val="16"/>
              </w:rPr>
            </w:pPr>
            <w:r w:rsidRPr="00181004">
              <w:rPr>
                <w:sz w:val="16"/>
              </w:rPr>
              <w:t>0.56</w:t>
            </w:r>
          </w:p>
        </w:tc>
        <w:tc>
          <w:tcPr>
            <w:tcW w:w="723" w:type="dxa"/>
            <w:vAlign w:val="center"/>
          </w:tcPr>
          <w:p w14:paraId="1FCBCE90" w14:textId="77777777" w:rsidR="00761F42" w:rsidRPr="00181004" w:rsidRDefault="00761F42" w:rsidP="006D7C01">
            <w:pPr>
              <w:autoSpaceDE w:val="0"/>
              <w:autoSpaceDN w:val="0"/>
              <w:adjustRightInd w:val="0"/>
              <w:spacing w:line="240" w:lineRule="auto"/>
              <w:jc w:val="center"/>
              <w:rPr>
                <w:sz w:val="16"/>
              </w:rPr>
            </w:pPr>
            <w:r w:rsidRPr="00181004">
              <w:rPr>
                <w:sz w:val="16"/>
              </w:rPr>
              <w:t>1.09</w:t>
            </w:r>
          </w:p>
        </w:tc>
        <w:tc>
          <w:tcPr>
            <w:tcW w:w="1138" w:type="dxa"/>
            <w:vAlign w:val="center"/>
          </w:tcPr>
          <w:p w14:paraId="68C0316B" w14:textId="77777777" w:rsidR="00761F42" w:rsidRPr="00181004" w:rsidRDefault="00761F42" w:rsidP="006D7C01">
            <w:pPr>
              <w:autoSpaceDE w:val="0"/>
              <w:autoSpaceDN w:val="0"/>
              <w:adjustRightInd w:val="0"/>
              <w:spacing w:line="240" w:lineRule="auto"/>
              <w:jc w:val="center"/>
              <w:rPr>
                <w:sz w:val="16"/>
              </w:rPr>
            </w:pPr>
            <w:r w:rsidRPr="00181004">
              <w:rPr>
                <w:sz w:val="16"/>
              </w:rPr>
              <w:t>0.144</w:t>
            </w:r>
          </w:p>
        </w:tc>
        <w:tc>
          <w:tcPr>
            <w:tcW w:w="295" w:type="dxa"/>
            <w:gridSpan w:val="3"/>
            <w:vAlign w:val="center"/>
          </w:tcPr>
          <w:p w14:paraId="3034BE2C" w14:textId="77777777" w:rsidR="00761F42" w:rsidRPr="00181004" w:rsidRDefault="00761F42" w:rsidP="006D7C01">
            <w:pPr>
              <w:autoSpaceDE w:val="0"/>
              <w:autoSpaceDN w:val="0"/>
              <w:adjustRightInd w:val="0"/>
              <w:spacing w:line="240" w:lineRule="auto"/>
              <w:jc w:val="center"/>
              <w:rPr>
                <w:sz w:val="16"/>
              </w:rPr>
            </w:pPr>
            <w:r w:rsidRPr="00181004">
              <w:rPr>
                <w:sz w:val="16"/>
              </w:rPr>
              <w:t>1.51</w:t>
            </w:r>
          </w:p>
        </w:tc>
        <w:tc>
          <w:tcPr>
            <w:tcW w:w="978" w:type="dxa"/>
            <w:vAlign w:val="center"/>
          </w:tcPr>
          <w:p w14:paraId="727071D4" w14:textId="77777777" w:rsidR="00761F42" w:rsidRPr="00181004" w:rsidRDefault="00761F42" w:rsidP="006D7C01">
            <w:pPr>
              <w:autoSpaceDE w:val="0"/>
              <w:autoSpaceDN w:val="0"/>
              <w:adjustRightInd w:val="0"/>
              <w:spacing w:line="240" w:lineRule="auto"/>
              <w:jc w:val="center"/>
              <w:rPr>
                <w:sz w:val="16"/>
              </w:rPr>
            </w:pPr>
            <w:r w:rsidRPr="00181004">
              <w:rPr>
                <w:sz w:val="16"/>
              </w:rPr>
              <w:t>0.97</w:t>
            </w:r>
          </w:p>
        </w:tc>
        <w:tc>
          <w:tcPr>
            <w:tcW w:w="1257" w:type="dxa"/>
            <w:vAlign w:val="center"/>
          </w:tcPr>
          <w:p w14:paraId="5ECBB5AB" w14:textId="77777777" w:rsidR="00761F42" w:rsidRPr="00181004" w:rsidRDefault="00761F42" w:rsidP="006D7C01">
            <w:pPr>
              <w:autoSpaceDE w:val="0"/>
              <w:autoSpaceDN w:val="0"/>
              <w:adjustRightInd w:val="0"/>
              <w:spacing w:line="240" w:lineRule="auto"/>
              <w:jc w:val="center"/>
              <w:rPr>
                <w:sz w:val="16"/>
              </w:rPr>
            </w:pPr>
            <w:r w:rsidRPr="00181004">
              <w:rPr>
                <w:sz w:val="16"/>
              </w:rPr>
              <w:t>2.35</w:t>
            </w:r>
          </w:p>
        </w:tc>
        <w:tc>
          <w:tcPr>
            <w:tcW w:w="1536" w:type="dxa"/>
            <w:vAlign w:val="center"/>
          </w:tcPr>
          <w:p w14:paraId="48055170" w14:textId="77777777" w:rsidR="00761F42" w:rsidRPr="00181004" w:rsidRDefault="00761F42" w:rsidP="006D7C01">
            <w:pPr>
              <w:autoSpaceDE w:val="0"/>
              <w:autoSpaceDN w:val="0"/>
              <w:adjustRightInd w:val="0"/>
              <w:spacing w:line="240" w:lineRule="auto"/>
              <w:jc w:val="center"/>
              <w:rPr>
                <w:sz w:val="16"/>
              </w:rPr>
            </w:pPr>
            <w:r w:rsidRPr="00181004">
              <w:rPr>
                <w:sz w:val="16"/>
              </w:rPr>
              <w:t>0.066</w:t>
            </w:r>
          </w:p>
        </w:tc>
      </w:tr>
      <w:tr w:rsidR="00761F42" w:rsidRPr="00181004" w14:paraId="4EA545D4" w14:textId="77777777" w:rsidTr="006D7C01">
        <w:trPr>
          <w:jc w:val="center"/>
        </w:trPr>
        <w:tc>
          <w:tcPr>
            <w:tcW w:w="3088" w:type="dxa"/>
            <w:vAlign w:val="center"/>
          </w:tcPr>
          <w:p w14:paraId="44858D39" w14:textId="77777777" w:rsidR="00761F42" w:rsidRPr="00181004" w:rsidRDefault="00761F42" w:rsidP="006D7C01">
            <w:pPr>
              <w:autoSpaceDE w:val="0"/>
              <w:autoSpaceDN w:val="0"/>
              <w:adjustRightInd w:val="0"/>
              <w:spacing w:line="240" w:lineRule="auto"/>
              <w:jc w:val="center"/>
              <w:rPr>
                <w:sz w:val="16"/>
              </w:rPr>
            </w:pPr>
            <w:r w:rsidRPr="00181004">
              <w:rPr>
                <w:sz w:val="16"/>
              </w:rPr>
              <w:t>Annual Income</w:t>
            </w:r>
          </w:p>
        </w:tc>
        <w:tc>
          <w:tcPr>
            <w:tcW w:w="727" w:type="dxa"/>
            <w:vAlign w:val="center"/>
          </w:tcPr>
          <w:p w14:paraId="52878F3C" w14:textId="77777777" w:rsidR="00761F42" w:rsidRPr="00181004" w:rsidRDefault="00761F42" w:rsidP="006D7C01">
            <w:pPr>
              <w:autoSpaceDE w:val="0"/>
              <w:autoSpaceDN w:val="0"/>
              <w:adjustRightInd w:val="0"/>
              <w:spacing w:line="240" w:lineRule="auto"/>
              <w:jc w:val="center"/>
              <w:rPr>
                <w:sz w:val="16"/>
              </w:rPr>
            </w:pPr>
          </w:p>
        </w:tc>
        <w:tc>
          <w:tcPr>
            <w:tcW w:w="723" w:type="dxa"/>
            <w:vAlign w:val="center"/>
          </w:tcPr>
          <w:p w14:paraId="358ECE3C" w14:textId="77777777" w:rsidR="00761F42" w:rsidRPr="00181004" w:rsidRDefault="00761F42" w:rsidP="006D7C01">
            <w:pPr>
              <w:autoSpaceDE w:val="0"/>
              <w:autoSpaceDN w:val="0"/>
              <w:adjustRightInd w:val="0"/>
              <w:spacing w:line="240" w:lineRule="auto"/>
              <w:jc w:val="center"/>
              <w:rPr>
                <w:sz w:val="16"/>
              </w:rPr>
            </w:pPr>
          </w:p>
        </w:tc>
        <w:tc>
          <w:tcPr>
            <w:tcW w:w="723" w:type="dxa"/>
            <w:vAlign w:val="center"/>
          </w:tcPr>
          <w:p w14:paraId="428A9AAE" w14:textId="77777777" w:rsidR="00761F42" w:rsidRPr="00181004" w:rsidRDefault="00761F42" w:rsidP="006D7C01">
            <w:pPr>
              <w:autoSpaceDE w:val="0"/>
              <w:autoSpaceDN w:val="0"/>
              <w:adjustRightInd w:val="0"/>
              <w:spacing w:line="240" w:lineRule="auto"/>
              <w:jc w:val="center"/>
              <w:rPr>
                <w:sz w:val="16"/>
              </w:rPr>
            </w:pPr>
          </w:p>
        </w:tc>
        <w:tc>
          <w:tcPr>
            <w:tcW w:w="1138" w:type="dxa"/>
            <w:vAlign w:val="center"/>
          </w:tcPr>
          <w:p w14:paraId="5A5CD89B" w14:textId="77777777" w:rsidR="00761F42" w:rsidRPr="00181004" w:rsidRDefault="00761F42" w:rsidP="006D7C01">
            <w:pPr>
              <w:autoSpaceDE w:val="0"/>
              <w:autoSpaceDN w:val="0"/>
              <w:adjustRightInd w:val="0"/>
              <w:spacing w:line="240" w:lineRule="auto"/>
              <w:jc w:val="center"/>
              <w:rPr>
                <w:sz w:val="16"/>
              </w:rPr>
            </w:pPr>
          </w:p>
        </w:tc>
        <w:tc>
          <w:tcPr>
            <w:tcW w:w="295" w:type="dxa"/>
            <w:gridSpan w:val="3"/>
            <w:vAlign w:val="center"/>
          </w:tcPr>
          <w:p w14:paraId="36EE9284" w14:textId="77777777" w:rsidR="00761F42" w:rsidRPr="00181004" w:rsidRDefault="00761F42" w:rsidP="006D7C01">
            <w:pPr>
              <w:autoSpaceDE w:val="0"/>
              <w:autoSpaceDN w:val="0"/>
              <w:adjustRightInd w:val="0"/>
              <w:spacing w:line="240" w:lineRule="auto"/>
              <w:jc w:val="center"/>
              <w:rPr>
                <w:sz w:val="16"/>
              </w:rPr>
            </w:pPr>
          </w:p>
        </w:tc>
        <w:tc>
          <w:tcPr>
            <w:tcW w:w="978" w:type="dxa"/>
            <w:vAlign w:val="center"/>
          </w:tcPr>
          <w:p w14:paraId="7977B47B" w14:textId="77777777" w:rsidR="00761F42" w:rsidRPr="00181004" w:rsidRDefault="00761F42" w:rsidP="006D7C01">
            <w:pPr>
              <w:autoSpaceDE w:val="0"/>
              <w:autoSpaceDN w:val="0"/>
              <w:adjustRightInd w:val="0"/>
              <w:spacing w:line="240" w:lineRule="auto"/>
              <w:jc w:val="center"/>
              <w:rPr>
                <w:sz w:val="16"/>
              </w:rPr>
            </w:pPr>
          </w:p>
        </w:tc>
        <w:tc>
          <w:tcPr>
            <w:tcW w:w="1257" w:type="dxa"/>
            <w:vAlign w:val="center"/>
          </w:tcPr>
          <w:p w14:paraId="0053CD6C" w14:textId="77777777" w:rsidR="00761F42" w:rsidRPr="00181004" w:rsidRDefault="00761F42" w:rsidP="006D7C01">
            <w:pPr>
              <w:autoSpaceDE w:val="0"/>
              <w:autoSpaceDN w:val="0"/>
              <w:adjustRightInd w:val="0"/>
              <w:spacing w:line="240" w:lineRule="auto"/>
              <w:jc w:val="center"/>
              <w:rPr>
                <w:sz w:val="16"/>
              </w:rPr>
            </w:pPr>
          </w:p>
        </w:tc>
        <w:tc>
          <w:tcPr>
            <w:tcW w:w="1536" w:type="dxa"/>
            <w:vAlign w:val="center"/>
          </w:tcPr>
          <w:p w14:paraId="29FC49BB" w14:textId="77777777" w:rsidR="00761F42" w:rsidRPr="00181004" w:rsidRDefault="00761F42" w:rsidP="006D7C01">
            <w:pPr>
              <w:autoSpaceDE w:val="0"/>
              <w:autoSpaceDN w:val="0"/>
              <w:adjustRightInd w:val="0"/>
              <w:spacing w:line="240" w:lineRule="auto"/>
              <w:jc w:val="center"/>
              <w:rPr>
                <w:sz w:val="16"/>
              </w:rPr>
            </w:pPr>
          </w:p>
        </w:tc>
      </w:tr>
      <w:tr w:rsidR="00761F42" w:rsidRPr="00181004" w14:paraId="23B455DE" w14:textId="77777777" w:rsidTr="006D7C01">
        <w:trPr>
          <w:jc w:val="center"/>
        </w:trPr>
        <w:tc>
          <w:tcPr>
            <w:tcW w:w="3088" w:type="dxa"/>
            <w:vAlign w:val="center"/>
          </w:tcPr>
          <w:p w14:paraId="3574B566" w14:textId="77777777" w:rsidR="00761F42" w:rsidRPr="00181004" w:rsidRDefault="00761F42" w:rsidP="006D7C01">
            <w:pPr>
              <w:autoSpaceDE w:val="0"/>
              <w:autoSpaceDN w:val="0"/>
              <w:adjustRightInd w:val="0"/>
              <w:spacing w:line="240" w:lineRule="auto"/>
              <w:jc w:val="center"/>
              <w:rPr>
                <w:sz w:val="16"/>
              </w:rPr>
            </w:pPr>
            <w:r w:rsidRPr="00181004">
              <w:rPr>
                <w:sz w:val="16"/>
              </w:rPr>
              <w:t>&lt;$30,000</w:t>
            </w:r>
          </w:p>
        </w:tc>
        <w:tc>
          <w:tcPr>
            <w:tcW w:w="727" w:type="dxa"/>
            <w:vAlign w:val="center"/>
          </w:tcPr>
          <w:p w14:paraId="595FECA9" w14:textId="77777777" w:rsidR="00761F42" w:rsidRPr="00181004" w:rsidRDefault="00761F42" w:rsidP="006D7C01">
            <w:pPr>
              <w:autoSpaceDE w:val="0"/>
              <w:autoSpaceDN w:val="0"/>
              <w:adjustRightInd w:val="0"/>
              <w:spacing w:line="240" w:lineRule="auto"/>
              <w:jc w:val="center"/>
              <w:rPr>
                <w:sz w:val="16"/>
              </w:rPr>
            </w:pPr>
            <w:r w:rsidRPr="00181004">
              <w:rPr>
                <w:sz w:val="16"/>
              </w:rPr>
              <w:t>Ref</w:t>
            </w:r>
          </w:p>
        </w:tc>
        <w:tc>
          <w:tcPr>
            <w:tcW w:w="723" w:type="dxa"/>
            <w:vAlign w:val="center"/>
          </w:tcPr>
          <w:p w14:paraId="5006EABB" w14:textId="77777777" w:rsidR="00761F42" w:rsidRPr="00181004" w:rsidRDefault="00761F42" w:rsidP="006D7C01">
            <w:pPr>
              <w:autoSpaceDE w:val="0"/>
              <w:autoSpaceDN w:val="0"/>
              <w:adjustRightInd w:val="0"/>
              <w:spacing w:line="240" w:lineRule="auto"/>
              <w:jc w:val="center"/>
              <w:rPr>
                <w:sz w:val="16"/>
              </w:rPr>
            </w:pPr>
          </w:p>
        </w:tc>
        <w:tc>
          <w:tcPr>
            <w:tcW w:w="723" w:type="dxa"/>
            <w:vAlign w:val="center"/>
          </w:tcPr>
          <w:p w14:paraId="3467F1E2" w14:textId="77777777" w:rsidR="00761F42" w:rsidRPr="00181004" w:rsidRDefault="00761F42" w:rsidP="006D7C01">
            <w:pPr>
              <w:autoSpaceDE w:val="0"/>
              <w:autoSpaceDN w:val="0"/>
              <w:adjustRightInd w:val="0"/>
              <w:spacing w:line="240" w:lineRule="auto"/>
              <w:jc w:val="center"/>
              <w:rPr>
                <w:sz w:val="16"/>
              </w:rPr>
            </w:pPr>
          </w:p>
        </w:tc>
        <w:tc>
          <w:tcPr>
            <w:tcW w:w="1138" w:type="dxa"/>
            <w:vAlign w:val="center"/>
          </w:tcPr>
          <w:p w14:paraId="12B73ECD" w14:textId="77777777" w:rsidR="00761F42" w:rsidRPr="00181004" w:rsidRDefault="00761F42" w:rsidP="006D7C01">
            <w:pPr>
              <w:autoSpaceDE w:val="0"/>
              <w:autoSpaceDN w:val="0"/>
              <w:adjustRightInd w:val="0"/>
              <w:spacing w:line="240" w:lineRule="auto"/>
              <w:jc w:val="center"/>
              <w:rPr>
                <w:sz w:val="16"/>
              </w:rPr>
            </w:pPr>
          </w:p>
        </w:tc>
        <w:tc>
          <w:tcPr>
            <w:tcW w:w="295" w:type="dxa"/>
            <w:gridSpan w:val="3"/>
            <w:vAlign w:val="center"/>
          </w:tcPr>
          <w:p w14:paraId="1AF0EDD4" w14:textId="77777777" w:rsidR="00761F42" w:rsidRPr="00181004" w:rsidRDefault="00761F42" w:rsidP="006D7C01">
            <w:pPr>
              <w:autoSpaceDE w:val="0"/>
              <w:autoSpaceDN w:val="0"/>
              <w:adjustRightInd w:val="0"/>
              <w:spacing w:line="240" w:lineRule="auto"/>
              <w:jc w:val="center"/>
              <w:rPr>
                <w:sz w:val="16"/>
              </w:rPr>
            </w:pPr>
            <w:r w:rsidRPr="00181004">
              <w:rPr>
                <w:sz w:val="16"/>
              </w:rPr>
              <w:t>Ref</w:t>
            </w:r>
          </w:p>
        </w:tc>
        <w:tc>
          <w:tcPr>
            <w:tcW w:w="978" w:type="dxa"/>
            <w:vAlign w:val="center"/>
          </w:tcPr>
          <w:p w14:paraId="27E0B010" w14:textId="77777777" w:rsidR="00761F42" w:rsidRPr="00181004" w:rsidRDefault="00761F42" w:rsidP="006D7C01">
            <w:pPr>
              <w:autoSpaceDE w:val="0"/>
              <w:autoSpaceDN w:val="0"/>
              <w:adjustRightInd w:val="0"/>
              <w:spacing w:line="240" w:lineRule="auto"/>
              <w:jc w:val="center"/>
              <w:rPr>
                <w:sz w:val="16"/>
              </w:rPr>
            </w:pPr>
          </w:p>
        </w:tc>
        <w:tc>
          <w:tcPr>
            <w:tcW w:w="1257" w:type="dxa"/>
            <w:vAlign w:val="center"/>
          </w:tcPr>
          <w:p w14:paraId="71CF2BAD" w14:textId="77777777" w:rsidR="00761F42" w:rsidRPr="00181004" w:rsidRDefault="00761F42" w:rsidP="006D7C01">
            <w:pPr>
              <w:autoSpaceDE w:val="0"/>
              <w:autoSpaceDN w:val="0"/>
              <w:adjustRightInd w:val="0"/>
              <w:spacing w:line="240" w:lineRule="auto"/>
              <w:jc w:val="center"/>
              <w:rPr>
                <w:sz w:val="16"/>
              </w:rPr>
            </w:pPr>
          </w:p>
        </w:tc>
        <w:tc>
          <w:tcPr>
            <w:tcW w:w="1536" w:type="dxa"/>
            <w:vAlign w:val="center"/>
          </w:tcPr>
          <w:p w14:paraId="33CB9232" w14:textId="77777777" w:rsidR="00761F42" w:rsidRPr="00181004" w:rsidRDefault="00761F42" w:rsidP="006D7C01">
            <w:pPr>
              <w:autoSpaceDE w:val="0"/>
              <w:autoSpaceDN w:val="0"/>
              <w:adjustRightInd w:val="0"/>
              <w:spacing w:line="240" w:lineRule="auto"/>
              <w:jc w:val="center"/>
              <w:rPr>
                <w:sz w:val="16"/>
              </w:rPr>
            </w:pPr>
          </w:p>
        </w:tc>
      </w:tr>
      <w:tr w:rsidR="00761F42" w:rsidRPr="00181004" w14:paraId="52F4ACAE" w14:textId="77777777" w:rsidTr="006D7C01">
        <w:trPr>
          <w:jc w:val="center"/>
        </w:trPr>
        <w:tc>
          <w:tcPr>
            <w:tcW w:w="3088" w:type="dxa"/>
            <w:vAlign w:val="center"/>
          </w:tcPr>
          <w:p w14:paraId="584EE6FC" w14:textId="77777777" w:rsidR="00761F42" w:rsidRPr="00181004" w:rsidRDefault="00761F42" w:rsidP="006D7C01">
            <w:pPr>
              <w:autoSpaceDE w:val="0"/>
              <w:autoSpaceDN w:val="0"/>
              <w:adjustRightInd w:val="0"/>
              <w:spacing w:line="240" w:lineRule="auto"/>
              <w:jc w:val="center"/>
              <w:rPr>
                <w:sz w:val="16"/>
              </w:rPr>
            </w:pPr>
            <w:r w:rsidRPr="00181004">
              <w:rPr>
                <w:sz w:val="16"/>
              </w:rPr>
              <w:t>at least $30,000</w:t>
            </w:r>
          </w:p>
        </w:tc>
        <w:tc>
          <w:tcPr>
            <w:tcW w:w="727" w:type="dxa"/>
            <w:vAlign w:val="center"/>
          </w:tcPr>
          <w:p w14:paraId="66003A5F" w14:textId="77777777" w:rsidR="00761F42" w:rsidRPr="00181004" w:rsidRDefault="00761F42" w:rsidP="006D7C01">
            <w:pPr>
              <w:autoSpaceDE w:val="0"/>
              <w:autoSpaceDN w:val="0"/>
              <w:adjustRightInd w:val="0"/>
              <w:spacing w:line="240" w:lineRule="auto"/>
              <w:jc w:val="center"/>
              <w:rPr>
                <w:sz w:val="16"/>
              </w:rPr>
            </w:pPr>
            <w:r w:rsidRPr="00181004">
              <w:rPr>
                <w:sz w:val="16"/>
              </w:rPr>
              <w:t>1.21</w:t>
            </w:r>
          </w:p>
        </w:tc>
        <w:tc>
          <w:tcPr>
            <w:tcW w:w="723" w:type="dxa"/>
            <w:vAlign w:val="center"/>
          </w:tcPr>
          <w:p w14:paraId="31CC2CC6" w14:textId="77777777" w:rsidR="00761F42" w:rsidRPr="00181004" w:rsidRDefault="00761F42" w:rsidP="006D7C01">
            <w:pPr>
              <w:autoSpaceDE w:val="0"/>
              <w:autoSpaceDN w:val="0"/>
              <w:adjustRightInd w:val="0"/>
              <w:spacing w:line="240" w:lineRule="auto"/>
              <w:jc w:val="center"/>
              <w:rPr>
                <w:sz w:val="16"/>
              </w:rPr>
            </w:pPr>
            <w:r w:rsidRPr="00181004">
              <w:rPr>
                <w:sz w:val="16"/>
              </w:rPr>
              <w:t>0.99</w:t>
            </w:r>
          </w:p>
        </w:tc>
        <w:tc>
          <w:tcPr>
            <w:tcW w:w="723" w:type="dxa"/>
            <w:vAlign w:val="center"/>
          </w:tcPr>
          <w:p w14:paraId="00DE6EBE" w14:textId="77777777" w:rsidR="00761F42" w:rsidRPr="00181004" w:rsidRDefault="00761F42" w:rsidP="006D7C01">
            <w:pPr>
              <w:autoSpaceDE w:val="0"/>
              <w:autoSpaceDN w:val="0"/>
              <w:adjustRightInd w:val="0"/>
              <w:spacing w:line="240" w:lineRule="auto"/>
              <w:jc w:val="center"/>
              <w:rPr>
                <w:sz w:val="16"/>
              </w:rPr>
            </w:pPr>
            <w:r w:rsidRPr="00181004">
              <w:rPr>
                <w:sz w:val="16"/>
              </w:rPr>
              <w:t>1.48</w:t>
            </w:r>
          </w:p>
        </w:tc>
        <w:tc>
          <w:tcPr>
            <w:tcW w:w="1138" w:type="dxa"/>
            <w:vAlign w:val="center"/>
          </w:tcPr>
          <w:p w14:paraId="704B1516" w14:textId="77777777" w:rsidR="00761F42" w:rsidRPr="00181004" w:rsidRDefault="00761F42" w:rsidP="006D7C01">
            <w:pPr>
              <w:autoSpaceDE w:val="0"/>
              <w:autoSpaceDN w:val="0"/>
              <w:adjustRightInd w:val="0"/>
              <w:spacing w:line="240" w:lineRule="auto"/>
              <w:jc w:val="center"/>
              <w:rPr>
                <w:sz w:val="16"/>
              </w:rPr>
            </w:pPr>
            <w:r w:rsidRPr="00181004">
              <w:rPr>
                <w:sz w:val="16"/>
              </w:rPr>
              <w:t>0.058</w:t>
            </w:r>
          </w:p>
        </w:tc>
        <w:tc>
          <w:tcPr>
            <w:tcW w:w="295" w:type="dxa"/>
            <w:gridSpan w:val="3"/>
            <w:vAlign w:val="center"/>
          </w:tcPr>
          <w:p w14:paraId="0B74D153" w14:textId="77777777" w:rsidR="00761F42" w:rsidRPr="00181004" w:rsidRDefault="00761F42" w:rsidP="006D7C01">
            <w:pPr>
              <w:autoSpaceDE w:val="0"/>
              <w:autoSpaceDN w:val="0"/>
              <w:adjustRightInd w:val="0"/>
              <w:spacing w:line="240" w:lineRule="auto"/>
              <w:jc w:val="center"/>
              <w:rPr>
                <w:sz w:val="16"/>
              </w:rPr>
            </w:pPr>
            <w:r w:rsidRPr="00181004">
              <w:rPr>
                <w:sz w:val="16"/>
              </w:rPr>
              <w:t>1.47</w:t>
            </w:r>
          </w:p>
        </w:tc>
        <w:tc>
          <w:tcPr>
            <w:tcW w:w="978" w:type="dxa"/>
            <w:vAlign w:val="center"/>
          </w:tcPr>
          <w:p w14:paraId="1B8F2490" w14:textId="77777777" w:rsidR="00761F42" w:rsidRPr="00181004" w:rsidRDefault="00761F42" w:rsidP="006D7C01">
            <w:pPr>
              <w:autoSpaceDE w:val="0"/>
              <w:autoSpaceDN w:val="0"/>
              <w:adjustRightInd w:val="0"/>
              <w:spacing w:line="240" w:lineRule="auto"/>
              <w:jc w:val="center"/>
              <w:rPr>
                <w:sz w:val="16"/>
              </w:rPr>
            </w:pPr>
            <w:r w:rsidRPr="00181004">
              <w:rPr>
                <w:sz w:val="16"/>
              </w:rPr>
              <w:t>1.12</w:t>
            </w:r>
          </w:p>
        </w:tc>
        <w:tc>
          <w:tcPr>
            <w:tcW w:w="1257" w:type="dxa"/>
            <w:vAlign w:val="center"/>
          </w:tcPr>
          <w:p w14:paraId="5D7A5FC2" w14:textId="77777777" w:rsidR="00761F42" w:rsidRPr="00181004" w:rsidRDefault="00761F42" w:rsidP="006D7C01">
            <w:pPr>
              <w:autoSpaceDE w:val="0"/>
              <w:autoSpaceDN w:val="0"/>
              <w:adjustRightInd w:val="0"/>
              <w:spacing w:line="240" w:lineRule="auto"/>
              <w:jc w:val="center"/>
              <w:rPr>
                <w:sz w:val="16"/>
              </w:rPr>
            </w:pPr>
            <w:r w:rsidRPr="00181004">
              <w:rPr>
                <w:sz w:val="16"/>
              </w:rPr>
              <w:t>1.92</w:t>
            </w:r>
          </w:p>
        </w:tc>
        <w:tc>
          <w:tcPr>
            <w:tcW w:w="1536" w:type="dxa"/>
            <w:vAlign w:val="center"/>
          </w:tcPr>
          <w:p w14:paraId="3AB87F33" w14:textId="77777777" w:rsidR="00761F42" w:rsidRPr="00181004" w:rsidRDefault="00761F42" w:rsidP="006D7C01">
            <w:pPr>
              <w:autoSpaceDE w:val="0"/>
              <w:autoSpaceDN w:val="0"/>
              <w:adjustRightInd w:val="0"/>
              <w:spacing w:line="240" w:lineRule="auto"/>
              <w:jc w:val="center"/>
              <w:rPr>
                <w:sz w:val="16"/>
              </w:rPr>
            </w:pPr>
            <w:r w:rsidRPr="00181004">
              <w:rPr>
                <w:sz w:val="16"/>
              </w:rPr>
              <w:t>0.005</w:t>
            </w:r>
          </w:p>
        </w:tc>
      </w:tr>
      <w:tr w:rsidR="00761F42" w:rsidRPr="00181004" w14:paraId="4A0BBA22" w14:textId="77777777" w:rsidTr="006D7C01">
        <w:trPr>
          <w:jc w:val="center"/>
        </w:trPr>
        <w:tc>
          <w:tcPr>
            <w:tcW w:w="3088" w:type="dxa"/>
            <w:vAlign w:val="center"/>
          </w:tcPr>
          <w:p w14:paraId="0F91714C" w14:textId="77777777" w:rsidR="00761F42" w:rsidRPr="00181004" w:rsidRDefault="00761F42" w:rsidP="006D7C01">
            <w:pPr>
              <w:autoSpaceDE w:val="0"/>
              <w:autoSpaceDN w:val="0"/>
              <w:adjustRightInd w:val="0"/>
              <w:spacing w:line="240" w:lineRule="auto"/>
              <w:jc w:val="center"/>
              <w:rPr>
                <w:sz w:val="16"/>
              </w:rPr>
            </w:pPr>
            <w:r w:rsidRPr="00181004">
              <w:rPr>
                <w:sz w:val="16"/>
              </w:rPr>
              <w:t>Current Regular Partner</w:t>
            </w:r>
          </w:p>
        </w:tc>
        <w:tc>
          <w:tcPr>
            <w:tcW w:w="727" w:type="dxa"/>
            <w:vAlign w:val="center"/>
          </w:tcPr>
          <w:p w14:paraId="59B41B2B" w14:textId="77777777" w:rsidR="00761F42" w:rsidRPr="00181004" w:rsidRDefault="00761F42" w:rsidP="006D7C01">
            <w:pPr>
              <w:autoSpaceDE w:val="0"/>
              <w:autoSpaceDN w:val="0"/>
              <w:adjustRightInd w:val="0"/>
              <w:spacing w:line="240" w:lineRule="auto"/>
              <w:jc w:val="center"/>
              <w:rPr>
                <w:sz w:val="16"/>
              </w:rPr>
            </w:pPr>
          </w:p>
        </w:tc>
        <w:tc>
          <w:tcPr>
            <w:tcW w:w="723" w:type="dxa"/>
            <w:vAlign w:val="center"/>
          </w:tcPr>
          <w:p w14:paraId="6D83210D" w14:textId="77777777" w:rsidR="00761F42" w:rsidRPr="00181004" w:rsidRDefault="00761F42" w:rsidP="006D7C01">
            <w:pPr>
              <w:autoSpaceDE w:val="0"/>
              <w:autoSpaceDN w:val="0"/>
              <w:adjustRightInd w:val="0"/>
              <w:spacing w:line="240" w:lineRule="auto"/>
              <w:jc w:val="center"/>
              <w:rPr>
                <w:sz w:val="16"/>
              </w:rPr>
            </w:pPr>
          </w:p>
        </w:tc>
        <w:tc>
          <w:tcPr>
            <w:tcW w:w="723" w:type="dxa"/>
            <w:vAlign w:val="center"/>
          </w:tcPr>
          <w:p w14:paraId="5A97E728" w14:textId="77777777" w:rsidR="00761F42" w:rsidRPr="00181004" w:rsidRDefault="00761F42" w:rsidP="006D7C01">
            <w:pPr>
              <w:autoSpaceDE w:val="0"/>
              <w:autoSpaceDN w:val="0"/>
              <w:adjustRightInd w:val="0"/>
              <w:spacing w:line="240" w:lineRule="auto"/>
              <w:jc w:val="center"/>
              <w:rPr>
                <w:sz w:val="16"/>
              </w:rPr>
            </w:pPr>
          </w:p>
        </w:tc>
        <w:tc>
          <w:tcPr>
            <w:tcW w:w="1138" w:type="dxa"/>
            <w:vAlign w:val="center"/>
          </w:tcPr>
          <w:p w14:paraId="108BD80E" w14:textId="77777777" w:rsidR="00761F42" w:rsidRPr="00181004" w:rsidRDefault="00761F42" w:rsidP="006D7C01">
            <w:pPr>
              <w:autoSpaceDE w:val="0"/>
              <w:autoSpaceDN w:val="0"/>
              <w:adjustRightInd w:val="0"/>
              <w:spacing w:line="240" w:lineRule="auto"/>
              <w:jc w:val="center"/>
              <w:rPr>
                <w:sz w:val="16"/>
              </w:rPr>
            </w:pPr>
          </w:p>
        </w:tc>
        <w:tc>
          <w:tcPr>
            <w:tcW w:w="295" w:type="dxa"/>
            <w:gridSpan w:val="3"/>
            <w:vAlign w:val="center"/>
          </w:tcPr>
          <w:p w14:paraId="5FEC417D" w14:textId="77777777" w:rsidR="00761F42" w:rsidRPr="00181004" w:rsidRDefault="00761F42" w:rsidP="006D7C01">
            <w:pPr>
              <w:autoSpaceDE w:val="0"/>
              <w:autoSpaceDN w:val="0"/>
              <w:adjustRightInd w:val="0"/>
              <w:spacing w:line="240" w:lineRule="auto"/>
              <w:jc w:val="center"/>
              <w:rPr>
                <w:sz w:val="16"/>
              </w:rPr>
            </w:pPr>
          </w:p>
        </w:tc>
        <w:tc>
          <w:tcPr>
            <w:tcW w:w="978" w:type="dxa"/>
            <w:vAlign w:val="center"/>
          </w:tcPr>
          <w:p w14:paraId="05993F4A" w14:textId="77777777" w:rsidR="00761F42" w:rsidRPr="00181004" w:rsidRDefault="00761F42" w:rsidP="006D7C01">
            <w:pPr>
              <w:autoSpaceDE w:val="0"/>
              <w:autoSpaceDN w:val="0"/>
              <w:adjustRightInd w:val="0"/>
              <w:spacing w:line="240" w:lineRule="auto"/>
              <w:jc w:val="center"/>
              <w:rPr>
                <w:sz w:val="16"/>
              </w:rPr>
            </w:pPr>
          </w:p>
        </w:tc>
        <w:tc>
          <w:tcPr>
            <w:tcW w:w="1257" w:type="dxa"/>
            <w:vAlign w:val="center"/>
          </w:tcPr>
          <w:p w14:paraId="631DBC6B" w14:textId="77777777" w:rsidR="00761F42" w:rsidRPr="00181004" w:rsidRDefault="00761F42" w:rsidP="006D7C01">
            <w:pPr>
              <w:autoSpaceDE w:val="0"/>
              <w:autoSpaceDN w:val="0"/>
              <w:adjustRightInd w:val="0"/>
              <w:spacing w:line="240" w:lineRule="auto"/>
              <w:jc w:val="center"/>
              <w:rPr>
                <w:sz w:val="16"/>
              </w:rPr>
            </w:pPr>
          </w:p>
        </w:tc>
        <w:tc>
          <w:tcPr>
            <w:tcW w:w="1536" w:type="dxa"/>
            <w:vAlign w:val="center"/>
          </w:tcPr>
          <w:p w14:paraId="06D23A1A" w14:textId="77777777" w:rsidR="00761F42" w:rsidRPr="00181004" w:rsidRDefault="00761F42" w:rsidP="006D7C01">
            <w:pPr>
              <w:autoSpaceDE w:val="0"/>
              <w:autoSpaceDN w:val="0"/>
              <w:adjustRightInd w:val="0"/>
              <w:spacing w:line="240" w:lineRule="auto"/>
              <w:jc w:val="center"/>
              <w:rPr>
                <w:sz w:val="16"/>
              </w:rPr>
            </w:pPr>
          </w:p>
        </w:tc>
      </w:tr>
      <w:tr w:rsidR="00761F42" w:rsidRPr="00181004" w14:paraId="2F3BAB44" w14:textId="77777777" w:rsidTr="006D7C01">
        <w:trPr>
          <w:jc w:val="center"/>
        </w:trPr>
        <w:tc>
          <w:tcPr>
            <w:tcW w:w="3088" w:type="dxa"/>
            <w:vAlign w:val="center"/>
          </w:tcPr>
          <w:p w14:paraId="3EF07727" w14:textId="77777777" w:rsidR="00761F42" w:rsidRPr="00181004" w:rsidRDefault="00761F42" w:rsidP="006D7C01">
            <w:pPr>
              <w:autoSpaceDE w:val="0"/>
              <w:autoSpaceDN w:val="0"/>
              <w:adjustRightInd w:val="0"/>
              <w:spacing w:line="240" w:lineRule="auto"/>
              <w:jc w:val="center"/>
              <w:rPr>
                <w:sz w:val="16"/>
              </w:rPr>
            </w:pPr>
            <w:r w:rsidRPr="00181004">
              <w:rPr>
                <w:sz w:val="16"/>
              </w:rPr>
              <w:lastRenderedPageBreak/>
              <w:t>No</w:t>
            </w:r>
          </w:p>
        </w:tc>
        <w:tc>
          <w:tcPr>
            <w:tcW w:w="727" w:type="dxa"/>
            <w:vAlign w:val="center"/>
          </w:tcPr>
          <w:p w14:paraId="2A17F3FA" w14:textId="77777777" w:rsidR="00761F42" w:rsidRPr="00181004" w:rsidRDefault="00761F42" w:rsidP="006D7C01">
            <w:pPr>
              <w:autoSpaceDE w:val="0"/>
              <w:autoSpaceDN w:val="0"/>
              <w:adjustRightInd w:val="0"/>
              <w:spacing w:line="240" w:lineRule="auto"/>
              <w:jc w:val="center"/>
              <w:rPr>
                <w:sz w:val="16"/>
              </w:rPr>
            </w:pPr>
            <w:r w:rsidRPr="00181004">
              <w:rPr>
                <w:sz w:val="16"/>
              </w:rPr>
              <w:t>Ref</w:t>
            </w:r>
          </w:p>
        </w:tc>
        <w:tc>
          <w:tcPr>
            <w:tcW w:w="723" w:type="dxa"/>
            <w:vAlign w:val="center"/>
          </w:tcPr>
          <w:p w14:paraId="73F78B5E" w14:textId="77777777" w:rsidR="00761F42" w:rsidRPr="00181004" w:rsidRDefault="00761F42" w:rsidP="006D7C01">
            <w:pPr>
              <w:autoSpaceDE w:val="0"/>
              <w:autoSpaceDN w:val="0"/>
              <w:adjustRightInd w:val="0"/>
              <w:spacing w:line="240" w:lineRule="auto"/>
              <w:jc w:val="center"/>
              <w:rPr>
                <w:sz w:val="16"/>
              </w:rPr>
            </w:pPr>
          </w:p>
        </w:tc>
        <w:tc>
          <w:tcPr>
            <w:tcW w:w="723" w:type="dxa"/>
            <w:vAlign w:val="center"/>
          </w:tcPr>
          <w:p w14:paraId="7AAA9546" w14:textId="77777777" w:rsidR="00761F42" w:rsidRPr="00181004" w:rsidRDefault="00761F42" w:rsidP="006D7C01">
            <w:pPr>
              <w:autoSpaceDE w:val="0"/>
              <w:autoSpaceDN w:val="0"/>
              <w:adjustRightInd w:val="0"/>
              <w:spacing w:line="240" w:lineRule="auto"/>
              <w:jc w:val="center"/>
              <w:rPr>
                <w:sz w:val="16"/>
              </w:rPr>
            </w:pPr>
          </w:p>
        </w:tc>
        <w:tc>
          <w:tcPr>
            <w:tcW w:w="1138" w:type="dxa"/>
            <w:vAlign w:val="center"/>
          </w:tcPr>
          <w:p w14:paraId="7D2D8FA5" w14:textId="77777777" w:rsidR="00761F42" w:rsidRPr="00181004" w:rsidRDefault="00761F42" w:rsidP="006D7C01">
            <w:pPr>
              <w:autoSpaceDE w:val="0"/>
              <w:autoSpaceDN w:val="0"/>
              <w:adjustRightInd w:val="0"/>
              <w:spacing w:line="240" w:lineRule="auto"/>
              <w:jc w:val="center"/>
              <w:rPr>
                <w:sz w:val="16"/>
              </w:rPr>
            </w:pPr>
          </w:p>
        </w:tc>
        <w:tc>
          <w:tcPr>
            <w:tcW w:w="295" w:type="dxa"/>
            <w:gridSpan w:val="3"/>
            <w:vAlign w:val="center"/>
          </w:tcPr>
          <w:p w14:paraId="57EC9876" w14:textId="77777777" w:rsidR="00761F42" w:rsidRPr="00181004" w:rsidRDefault="00761F42" w:rsidP="006D7C01">
            <w:pPr>
              <w:autoSpaceDE w:val="0"/>
              <w:autoSpaceDN w:val="0"/>
              <w:adjustRightInd w:val="0"/>
              <w:spacing w:line="240" w:lineRule="auto"/>
              <w:jc w:val="center"/>
              <w:rPr>
                <w:sz w:val="16"/>
              </w:rPr>
            </w:pPr>
            <w:r w:rsidRPr="00181004">
              <w:rPr>
                <w:sz w:val="16"/>
              </w:rPr>
              <w:t>Ref</w:t>
            </w:r>
          </w:p>
        </w:tc>
        <w:tc>
          <w:tcPr>
            <w:tcW w:w="978" w:type="dxa"/>
            <w:vAlign w:val="center"/>
          </w:tcPr>
          <w:p w14:paraId="2AA1D9E2" w14:textId="77777777" w:rsidR="00761F42" w:rsidRPr="00181004" w:rsidRDefault="00761F42" w:rsidP="006D7C01">
            <w:pPr>
              <w:autoSpaceDE w:val="0"/>
              <w:autoSpaceDN w:val="0"/>
              <w:adjustRightInd w:val="0"/>
              <w:spacing w:line="240" w:lineRule="auto"/>
              <w:jc w:val="center"/>
              <w:rPr>
                <w:sz w:val="16"/>
              </w:rPr>
            </w:pPr>
          </w:p>
        </w:tc>
        <w:tc>
          <w:tcPr>
            <w:tcW w:w="1257" w:type="dxa"/>
            <w:vAlign w:val="center"/>
          </w:tcPr>
          <w:p w14:paraId="1E3085FA" w14:textId="77777777" w:rsidR="00761F42" w:rsidRPr="00181004" w:rsidRDefault="00761F42" w:rsidP="006D7C01">
            <w:pPr>
              <w:autoSpaceDE w:val="0"/>
              <w:autoSpaceDN w:val="0"/>
              <w:adjustRightInd w:val="0"/>
              <w:spacing w:line="240" w:lineRule="auto"/>
              <w:jc w:val="center"/>
              <w:rPr>
                <w:sz w:val="16"/>
              </w:rPr>
            </w:pPr>
          </w:p>
        </w:tc>
        <w:tc>
          <w:tcPr>
            <w:tcW w:w="1536" w:type="dxa"/>
            <w:vAlign w:val="center"/>
          </w:tcPr>
          <w:p w14:paraId="46907740" w14:textId="77777777" w:rsidR="00761F42" w:rsidRPr="00181004" w:rsidRDefault="00761F42" w:rsidP="006D7C01">
            <w:pPr>
              <w:autoSpaceDE w:val="0"/>
              <w:autoSpaceDN w:val="0"/>
              <w:adjustRightInd w:val="0"/>
              <w:spacing w:line="240" w:lineRule="auto"/>
              <w:jc w:val="center"/>
              <w:rPr>
                <w:sz w:val="16"/>
              </w:rPr>
            </w:pPr>
          </w:p>
        </w:tc>
      </w:tr>
      <w:tr w:rsidR="00761F42" w:rsidRPr="00181004" w14:paraId="4FE9E234" w14:textId="77777777" w:rsidTr="006D7C01">
        <w:trPr>
          <w:jc w:val="center"/>
        </w:trPr>
        <w:tc>
          <w:tcPr>
            <w:tcW w:w="3088" w:type="dxa"/>
            <w:vAlign w:val="center"/>
          </w:tcPr>
          <w:p w14:paraId="1F262174" w14:textId="77777777" w:rsidR="00761F42" w:rsidRPr="00181004" w:rsidRDefault="00761F42" w:rsidP="006D7C01">
            <w:pPr>
              <w:autoSpaceDE w:val="0"/>
              <w:autoSpaceDN w:val="0"/>
              <w:adjustRightInd w:val="0"/>
              <w:spacing w:line="240" w:lineRule="auto"/>
              <w:jc w:val="center"/>
              <w:rPr>
                <w:sz w:val="16"/>
              </w:rPr>
            </w:pPr>
            <w:r w:rsidRPr="00181004">
              <w:rPr>
                <w:sz w:val="16"/>
              </w:rPr>
              <w:t>Yes, but not common law/married</w:t>
            </w:r>
          </w:p>
        </w:tc>
        <w:tc>
          <w:tcPr>
            <w:tcW w:w="727" w:type="dxa"/>
            <w:vAlign w:val="center"/>
          </w:tcPr>
          <w:p w14:paraId="14DE1923" w14:textId="77777777" w:rsidR="00761F42" w:rsidRPr="00181004" w:rsidRDefault="00761F42" w:rsidP="006D7C01">
            <w:pPr>
              <w:autoSpaceDE w:val="0"/>
              <w:autoSpaceDN w:val="0"/>
              <w:adjustRightInd w:val="0"/>
              <w:spacing w:line="240" w:lineRule="auto"/>
              <w:jc w:val="center"/>
              <w:rPr>
                <w:sz w:val="16"/>
              </w:rPr>
            </w:pPr>
            <w:r w:rsidRPr="00181004">
              <w:rPr>
                <w:sz w:val="16"/>
              </w:rPr>
              <w:t>0.93</w:t>
            </w:r>
          </w:p>
        </w:tc>
        <w:tc>
          <w:tcPr>
            <w:tcW w:w="723" w:type="dxa"/>
            <w:vAlign w:val="center"/>
          </w:tcPr>
          <w:p w14:paraId="27771DD2" w14:textId="77777777" w:rsidR="00761F42" w:rsidRPr="00181004" w:rsidRDefault="00761F42" w:rsidP="006D7C01">
            <w:pPr>
              <w:autoSpaceDE w:val="0"/>
              <w:autoSpaceDN w:val="0"/>
              <w:adjustRightInd w:val="0"/>
              <w:spacing w:line="240" w:lineRule="auto"/>
              <w:jc w:val="center"/>
              <w:rPr>
                <w:sz w:val="16"/>
              </w:rPr>
            </w:pPr>
            <w:r w:rsidRPr="00181004">
              <w:rPr>
                <w:sz w:val="16"/>
              </w:rPr>
              <w:t>0.76</w:t>
            </w:r>
          </w:p>
        </w:tc>
        <w:tc>
          <w:tcPr>
            <w:tcW w:w="723" w:type="dxa"/>
            <w:vAlign w:val="center"/>
          </w:tcPr>
          <w:p w14:paraId="1FBFCD6B" w14:textId="77777777" w:rsidR="00761F42" w:rsidRPr="00181004" w:rsidRDefault="00761F42" w:rsidP="006D7C01">
            <w:pPr>
              <w:autoSpaceDE w:val="0"/>
              <w:autoSpaceDN w:val="0"/>
              <w:adjustRightInd w:val="0"/>
              <w:spacing w:line="240" w:lineRule="auto"/>
              <w:jc w:val="center"/>
              <w:rPr>
                <w:sz w:val="16"/>
              </w:rPr>
            </w:pPr>
            <w:r w:rsidRPr="00181004">
              <w:rPr>
                <w:sz w:val="16"/>
              </w:rPr>
              <w:t>1.13</w:t>
            </w:r>
          </w:p>
        </w:tc>
        <w:tc>
          <w:tcPr>
            <w:tcW w:w="1138" w:type="dxa"/>
            <w:vAlign w:val="center"/>
          </w:tcPr>
          <w:p w14:paraId="1C384A54" w14:textId="77777777" w:rsidR="00761F42" w:rsidRPr="00181004" w:rsidRDefault="00761F42" w:rsidP="006D7C01">
            <w:pPr>
              <w:autoSpaceDE w:val="0"/>
              <w:autoSpaceDN w:val="0"/>
              <w:adjustRightInd w:val="0"/>
              <w:spacing w:line="240" w:lineRule="auto"/>
              <w:jc w:val="center"/>
              <w:rPr>
                <w:sz w:val="16"/>
              </w:rPr>
            </w:pPr>
            <w:r w:rsidRPr="00181004">
              <w:rPr>
                <w:sz w:val="16"/>
              </w:rPr>
              <w:t>0.452</w:t>
            </w:r>
          </w:p>
        </w:tc>
        <w:tc>
          <w:tcPr>
            <w:tcW w:w="295" w:type="dxa"/>
            <w:gridSpan w:val="3"/>
            <w:vAlign w:val="center"/>
          </w:tcPr>
          <w:p w14:paraId="368844CB" w14:textId="77777777" w:rsidR="00761F42" w:rsidRPr="00181004" w:rsidRDefault="00761F42" w:rsidP="006D7C01">
            <w:pPr>
              <w:autoSpaceDE w:val="0"/>
              <w:autoSpaceDN w:val="0"/>
              <w:adjustRightInd w:val="0"/>
              <w:spacing w:line="240" w:lineRule="auto"/>
              <w:jc w:val="center"/>
              <w:rPr>
                <w:sz w:val="16"/>
              </w:rPr>
            </w:pPr>
            <w:r w:rsidRPr="00181004">
              <w:rPr>
                <w:sz w:val="16"/>
              </w:rPr>
              <w:t>1.29</w:t>
            </w:r>
          </w:p>
        </w:tc>
        <w:tc>
          <w:tcPr>
            <w:tcW w:w="978" w:type="dxa"/>
            <w:vAlign w:val="center"/>
          </w:tcPr>
          <w:p w14:paraId="24C3F624" w14:textId="77777777" w:rsidR="00761F42" w:rsidRPr="00181004" w:rsidRDefault="00761F42" w:rsidP="006D7C01">
            <w:pPr>
              <w:autoSpaceDE w:val="0"/>
              <w:autoSpaceDN w:val="0"/>
              <w:adjustRightInd w:val="0"/>
              <w:spacing w:line="240" w:lineRule="auto"/>
              <w:jc w:val="center"/>
              <w:rPr>
                <w:sz w:val="16"/>
              </w:rPr>
            </w:pPr>
            <w:r w:rsidRPr="00181004">
              <w:rPr>
                <w:sz w:val="16"/>
              </w:rPr>
              <w:t>0.97</w:t>
            </w:r>
          </w:p>
        </w:tc>
        <w:tc>
          <w:tcPr>
            <w:tcW w:w="1257" w:type="dxa"/>
            <w:vAlign w:val="center"/>
          </w:tcPr>
          <w:p w14:paraId="0CC6871E" w14:textId="77777777" w:rsidR="00761F42" w:rsidRPr="00181004" w:rsidRDefault="00761F42" w:rsidP="006D7C01">
            <w:pPr>
              <w:autoSpaceDE w:val="0"/>
              <w:autoSpaceDN w:val="0"/>
              <w:adjustRightInd w:val="0"/>
              <w:spacing w:line="240" w:lineRule="auto"/>
              <w:jc w:val="center"/>
              <w:rPr>
                <w:sz w:val="16"/>
              </w:rPr>
            </w:pPr>
            <w:r w:rsidRPr="00181004">
              <w:rPr>
                <w:sz w:val="16"/>
              </w:rPr>
              <w:t>1.71</w:t>
            </w:r>
          </w:p>
        </w:tc>
        <w:tc>
          <w:tcPr>
            <w:tcW w:w="1536" w:type="dxa"/>
            <w:vAlign w:val="center"/>
          </w:tcPr>
          <w:p w14:paraId="373A3AAD" w14:textId="77777777" w:rsidR="00761F42" w:rsidRPr="00181004" w:rsidRDefault="00761F42" w:rsidP="006D7C01">
            <w:pPr>
              <w:autoSpaceDE w:val="0"/>
              <w:autoSpaceDN w:val="0"/>
              <w:adjustRightInd w:val="0"/>
              <w:spacing w:line="240" w:lineRule="auto"/>
              <w:jc w:val="center"/>
              <w:rPr>
                <w:sz w:val="16"/>
              </w:rPr>
            </w:pPr>
            <w:r w:rsidRPr="00181004">
              <w:rPr>
                <w:sz w:val="16"/>
              </w:rPr>
              <w:t>0.085</w:t>
            </w:r>
          </w:p>
        </w:tc>
      </w:tr>
      <w:tr w:rsidR="00761F42" w:rsidRPr="00181004" w14:paraId="073562CF" w14:textId="77777777" w:rsidTr="006D7C01">
        <w:trPr>
          <w:jc w:val="center"/>
        </w:trPr>
        <w:tc>
          <w:tcPr>
            <w:tcW w:w="3088" w:type="dxa"/>
            <w:vAlign w:val="center"/>
          </w:tcPr>
          <w:p w14:paraId="5A97B92F" w14:textId="77777777" w:rsidR="00761F42" w:rsidRPr="00181004" w:rsidRDefault="00761F42" w:rsidP="006D7C01">
            <w:pPr>
              <w:autoSpaceDE w:val="0"/>
              <w:autoSpaceDN w:val="0"/>
              <w:adjustRightInd w:val="0"/>
              <w:spacing w:line="240" w:lineRule="auto"/>
              <w:jc w:val="center"/>
              <w:rPr>
                <w:sz w:val="16"/>
              </w:rPr>
            </w:pPr>
            <w:r w:rsidRPr="00181004">
              <w:rPr>
                <w:sz w:val="16"/>
              </w:rPr>
              <w:t>Yes, Common law/ married</w:t>
            </w:r>
          </w:p>
        </w:tc>
        <w:tc>
          <w:tcPr>
            <w:tcW w:w="727" w:type="dxa"/>
            <w:vAlign w:val="center"/>
          </w:tcPr>
          <w:p w14:paraId="09A8272E" w14:textId="77777777" w:rsidR="00761F42" w:rsidRPr="00181004" w:rsidRDefault="00761F42" w:rsidP="006D7C01">
            <w:pPr>
              <w:autoSpaceDE w:val="0"/>
              <w:autoSpaceDN w:val="0"/>
              <w:adjustRightInd w:val="0"/>
              <w:spacing w:line="240" w:lineRule="auto"/>
              <w:jc w:val="center"/>
              <w:rPr>
                <w:sz w:val="16"/>
              </w:rPr>
            </w:pPr>
            <w:r w:rsidRPr="00181004">
              <w:rPr>
                <w:sz w:val="16"/>
              </w:rPr>
              <w:t>0.87</w:t>
            </w:r>
          </w:p>
        </w:tc>
        <w:tc>
          <w:tcPr>
            <w:tcW w:w="723" w:type="dxa"/>
            <w:vAlign w:val="center"/>
          </w:tcPr>
          <w:p w14:paraId="12F3C0CB" w14:textId="77777777" w:rsidR="00761F42" w:rsidRPr="00181004" w:rsidRDefault="00761F42" w:rsidP="006D7C01">
            <w:pPr>
              <w:autoSpaceDE w:val="0"/>
              <w:autoSpaceDN w:val="0"/>
              <w:adjustRightInd w:val="0"/>
              <w:spacing w:line="240" w:lineRule="auto"/>
              <w:jc w:val="center"/>
              <w:rPr>
                <w:sz w:val="16"/>
              </w:rPr>
            </w:pPr>
            <w:r w:rsidRPr="00181004">
              <w:rPr>
                <w:sz w:val="16"/>
              </w:rPr>
              <w:t>0.67</w:t>
            </w:r>
          </w:p>
        </w:tc>
        <w:tc>
          <w:tcPr>
            <w:tcW w:w="723" w:type="dxa"/>
            <w:vAlign w:val="center"/>
          </w:tcPr>
          <w:p w14:paraId="2C37DE40" w14:textId="77777777" w:rsidR="00761F42" w:rsidRPr="00181004" w:rsidRDefault="00761F42" w:rsidP="006D7C01">
            <w:pPr>
              <w:autoSpaceDE w:val="0"/>
              <w:autoSpaceDN w:val="0"/>
              <w:adjustRightInd w:val="0"/>
              <w:spacing w:line="240" w:lineRule="auto"/>
              <w:jc w:val="center"/>
              <w:rPr>
                <w:sz w:val="16"/>
              </w:rPr>
            </w:pPr>
            <w:r w:rsidRPr="00181004">
              <w:rPr>
                <w:sz w:val="16"/>
              </w:rPr>
              <w:t>1.12</w:t>
            </w:r>
          </w:p>
        </w:tc>
        <w:tc>
          <w:tcPr>
            <w:tcW w:w="1138" w:type="dxa"/>
            <w:vAlign w:val="center"/>
          </w:tcPr>
          <w:p w14:paraId="7656010F" w14:textId="77777777" w:rsidR="00761F42" w:rsidRPr="00181004" w:rsidRDefault="00761F42" w:rsidP="006D7C01">
            <w:pPr>
              <w:autoSpaceDE w:val="0"/>
              <w:autoSpaceDN w:val="0"/>
              <w:adjustRightInd w:val="0"/>
              <w:spacing w:line="240" w:lineRule="auto"/>
              <w:jc w:val="center"/>
              <w:rPr>
                <w:sz w:val="16"/>
              </w:rPr>
            </w:pPr>
            <w:r w:rsidRPr="00181004">
              <w:rPr>
                <w:sz w:val="16"/>
              </w:rPr>
              <w:t>0.274</w:t>
            </w:r>
          </w:p>
        </w:tc>
        <w:tc>
          <w:tcPr>
            <w:tcW w:w="295" w:type="dxa"/>
            <w:gridSpan w:val="3"/>
            <w:vAlign w:val="center"/>
          </w:tcPr>
          <w:p w14:paraId="5C73850C" w14:textId="77777777" w:rsidR="00761F42" w:rsidRPr="00181004" w:rsidRDefault="00761F42" w:rsidP="006D7C01">
            <w:pPr>
              <w:autoSpaceDE w:val="0"/>
              <w:autoSpaceDN w:val="0"/>
              <w:adjustRightInd w:val="0"/>
              <w:spacing w:line="240" w:lineRule="auto"/>
              <w:jc w:val="center"/>
              <w:rPr>
                <w:sz w:val="16"/>
              </w:rPr>
            </w:pPr>
            <w:r w:rsidRPr="00181004">
              <w:rPr>
                <w:sz w:val="16"/>
              </w:rPr>
              <w:t>1.19</w:t>
            </w:r>
          </w:p>
        </w:tc>
        <w:tc>
          <w:tcPr>
            <w:tcW w:w="978" w:type="dxa"/>
            <w:vAlign w:val="center"/>
          </w:tcPr>
          <w:p w14:paraId="56C40D14" w14:textId="77777777" w:rsidR="00761F42" w:rsidRPr="00181004" w:rsidRDefault="00761F42" w:rsidP="006D7C01">
            <w:pPr>
              <w:autoSpaceDE w:val="0"/>
              <w:autoSpaceDN w:val="0"/>
              <w:adjustRightInd w:val="0"/>
              <w:spacing w:line="240" w:lineRule="auto"/>
              <w:jc w:val="center"/>
              <w:rPr>
                <w:sz w:val="16"/>
              </w:rPr>
            </w:pPr>
            <w:r w:rsidRPr="00181004">
              <w:rPr>
                <w:sz w:val="16"/>
              </w:rPr>
              <w:t>0.92</w:t>
            </w:r>
          </w:p>
        </w:tc>
        <w:tc>
          <w:tcPr>
            <w:tcW w:w="1257" w:type="dxa"/>
            <w:vAlign w:val="center"/>
          </w:tcPr>
          <w:p w14:paraId="3A368B70" w14:textId="77777777" w:rsidR="00761F42" w:rsidRPr="00181004" w:rsidRDefault="00761F42" w:rsidP="006D7C01">
            <w:pPr>
              <w:autoSpaceDE w:val="0"/>
              <w:autoSpaceDN w:val="0"/>
              <w:adjustRightInd w:val="0"/>
              <w:spacing w:line="240" w:lineRule="auto"/>
              <w:jc w:val="center"/>
              <w:rPr>
                <w:sz w:val="16"/>
              </w:rPr>
            </w:pPr>
            <w:r w:rsidRPr="00181004">
              <w:rPr>
                <w:sz w:val="16"/>
              </w:rPr>
              <w:t>1.55</w:t>
            </w:r>
          </w:p>
        </w:tc>
        <w:tc>
          <w:tcPr>
            <w:tcW w:w="1536" w:type="dxa"/>
            <w:vAlign w:val="center"/>
          </w:tcPr>
          <w:p w14:paraId="599012FD" w14:textId="77777777" w:rsidR="00761F42" w:rsidRPr="00181004" w:rsidRDefault="00761F42" w:rsidP="006D7C01">
            <w:pPr>
              <w:autoSpaceDE w:val="0"/>
              <w:autoSpaceDN w:val="0"/>
              <w:adjustRightInd w:val="0"/>
              <w:spacing w:line="240" w:lineRule="auto"/>
              <w:jc w:val="center"/>
              <w:rPr>
                <w:sz w:val="16"/>
              </w:rPr>
            </w:pPr>
            <w:r w:rsidRPr="00181004">
              <w:rPr>
                <w:sz w:val="16"/>
              </w:rPr>
              <w:t>0.185</w:t>
            </w:r>
          </w:p>
        </w:tc>
      </w:tr>
      <w:tr w:rsidR="00761F42" w:rsidRPr="00181004" w14:paraId="5BAA2163" w14:textId="77777777" w:rsidTr="006D7C01">
        <w:trPr>
          <w:jc w:val="center"/>
        </w:trPr>
        <w:tc>
          <w:tcPr>
            <w:tcW w:w="3088" w:type="dxa"/>
            <w:vAlign w:val="center"/>
          </w:tcPr>
          <w:p w14:paraId="261C4C15" w14:textId="77777777" w:rsidR="00761F42" w:rsidRPr="00181004" w:rsidRDefault="00761F42" w:rsidP="006D7C01">
            <w:pPr>
              <w:autoSpaceDE w:val="0"/>
              <w:autoSpaceDN w:val="0"/>
              <w:adjustRightInd w:val="0"/>
              <w:spacing w:line="240" w:lineRule="auto"/>
              <w:jc w:val="center"/>
              <w:rPr>
                <w:sz w:val="16"/>
              </w:rPr>
            </w:pPr>
            <w:r w:rsidRPr="00181004">
              <w:rPr>
                <w:sz w:val="16"/>
              </w:rPr>
              <w:t>Usage of PrEP</w:t>
            </w:r>
          </w:p>
        </w:tc>
        <w:tc>
          <w:tcPr>
            <w:tcW w:w="727" w:type="dxa"/>
            <w:vAlign w:val="center"/>
          </w:tcPr>
          <w:p w14:paraId="269F93E7" w14:textId="77777777" w:rsidR="00761F42" w:rsidRPr="00181004" w:rsidRDefault="00761F42" w:rsidP="006D7C01">
            <w:pPr>
              <w:autoSpaceDE w:val="0"/>
              <w:autoSpaceDN w:val="0"/>
              <w:adjustRightInd w:val="0"/>
              <w:spacing w:line="240" w:lineRule="auto"/>
              <w:jc w:val="center"/>
              <w:rPr>
                <w:sz w:val="16"/>
              </w:rPr>
            </w:pPr>
          </w:p>
        </w:tc>
        <w:tc>
          <w:tcPr>
            <w:tcW w:w="723" w:type="dxa"/>
            <w:vAlign w:val="center"/>
          </w:tcPr>
          <w:p w14:paraId="52F9C954" w14:textId="77777777" w:rsidR="00761F42" w:rsidRPr="00181004" w:rsidRDefault="00761F42" w:rsidP="006D7C01">
            <w:pPr>
              <w:autoSpaceDE w:val="0"/>
              <w:autoSpaceDN w:val="0"/>
              <w:adjustRightInd w:val="0"/>
              <w:spacing w:line="240" w:lineRule="auto"/>
              <w:jc w:val="center"/>
              <w:rPr>
                <w:sz w:val="16"/>
              </w:rPr>
            </w:pPr>
          </w:p>
        </w:tc>
        <w:tc>
          <w:tcPr>
            <w:tcW w:w="723" w:type="dxa"/>
            <w:vAlign w:val="center"/>
          </w:tcPr>
          <w:p w14:paraId="53AD6F22" w14:textId="77777777" w:rsidR="00761F42" w:rsidRPr="00181004" w:rsidRDefault="00761F42" w:rsidP="006D7C01">
            <w:pPr>
              <w:autoSpaceDE w:val="0"/>
              <w:autoSpaceDN w:val="0"/>
              <w:adjustRightInd w:val="0"/>
              <w:spacing w:line="240" w:lineRule="auto"/>
              <w:jc w:val="center"/>
              <w:rPr>
                <w:sz w:val="16"/>
              </w:rPr>
            </w:pPr>
          </w:p>
        </w:tc>
        <w:tc>
          <w:tcPr>
            <w:tcW w:w="1138" w:type="dxa"/>
            <w:vAlign w:val="center"/>
          </w:tcPr>
          <w:p w14:paraId="3F8D6077" w14:textId="77777777" w:rsidR="00761F42" w:rsidRPr="00181004" w:rsidRDefault="00761F42" w:rsidP="006D7C01">
            <w:pPr>
              <w:autoSpaceDE w:val="0"/>
              <w:autoSpaceDN w:val="0"/>
              <w:adjustRightInd w:val="0"/>
              <w:spacing w:line="240" w:lineRule="auto"/>
              <w:jc w:val="center"/>
              <w:rPr>
                <w:sz w:val="16"/>
              </w:rPr>
            </w:pPr>
          </w:p>
        </w:tc>
        <w:tc>
          <w:tcPr>
            <w:tcW w:w="295" w:type="dxa"/>
            <w:gridSpan w:val="3"/>
            <w:vAlign w:val="center"/>
          </w:tcPr>
          <w:p w14:paraId="2DBA8B66" w14:textId="77777777" w:rsidR="00761F42" w:rsidRPr="00181004" w:rsidRDefault="00761F42" w:rsidP="006D7C01">
            <w:pPr>
              <w:autoSpaceDE w:val="0"/>
              <w:autoSpaceDN w:val="0"/>
              <w:adjustRightInd w:val="0"/>
              <w:spacing w:line="240" w:lineRule="auto"/>
              <w:jc w:val="center"/>
              <w:rPr>
                <w:sz w:val="16"/>
                <w:highlight w:val="darkGray"/>
              </w:rPr>
            </w:pPr>
          </w:p>
        </w:tc>
        <w:tc>
          <w:tcPr>
            <w:tcW w:w="978" w:type="dxa"/>
            <w:vAlign w:val="center"/>
          </w:tcPr>
          <w:p w14:paraId="68829D8C" w14:textId="77777777" w:rsidR="00761F42" w:rsidRPr="00181004" w:rsidRDefault="00761F42" w:rsidP="006D7C01">
            <w:pPr>
              <w:autoSpaceDE w:val="0"/>
              <w:autoSpaceDN w:val="0"/>
              <w:adjustRightInd w:val="0"/>
              <w:spacing w:line="240" w:lineRule="auto"/>
              <w:jc w:val="center"/>
              <w:rPr>
                <w:sz w:val="16"/>
                <w:highlight w:val="darkGray"/>
              </w:rPr>
            </w:pPr>
          </w:p>
        </w:tc>
        <w:tc>
          <w:tcPr>
            <w:tcW w:w="1257" w:type="dxa"/>
            <w:vAlign w:val="center"/>
          </w:tcPr>
          <w:p w14:paraId="75E2E75C" w14:textId="77777777" w:rsidR="00761F42" w:rsidRPr="00181004" w:rsidRDefault="00761F42" w:rsidP="006D7C01">
            <w:pPr>
              <w:autoSpaceDE w:val="0"/>
              <w:autoSpaceDN w:val="0"/>
              <w:adjustRightInd w:val="0"/>
              <w:spacing w:line="240" w:lineRule="auto"/>
              <w:jc w:val="center"/>
              <w:rPr>
                <w:sz w:val="16"/>
                <w:highlight w:val="darkGray"/>
              </w:rPr>
            </w:pPr>
          </w:p>
        </w:tc>
        <w:tc>
          <w:tcPr>
            <w:tcW w:w="1536" w:type="dxa"/>
            <w:vAlign w:val="center"/>
          </w:tcPr>
          <w:p w14:paraId="1CD2BD05" w14:textId="77777777" w:rsidR="00761F42" w:rsidRPr="00181004" w:rsidRDefault="00761F42" w:rsidP="006D7C01">
            <w:pPr>
              <w:autoSpaceDE w:val="0"/>
              <w:autoSpaceDN w:val="0"/>
              <w:adjustRightInd w:val="0"/>
              <w:spacing w:line="240" w:lineRule="auto"/>
              <w:jc w:val="center"/>
              <w:rPr>
                <w:sz w:val="16"/>
                <w:highlight w:val="darkGray"/>
              </w:rPr>
            </w:pPr>
          </w:p>
        </w:tc>
      </w:tr>
      <w:tr w:rsidR="00761F42" w:rsidRPr="00181004" w14:paraId="41729AF6" w14:textId="77777777" w:rsidTr="006D7C01">
        <w:trPr>
          <w:jc w:val="center"/>
        </w:trPr>
        <w:tc>
          <w:tcPr>
            <w:tcW w:w="3088" w:type="dxa"/>
            <w:vAlign w:val="center"/>
          </w:tcPr>
          <w:p w14:paraId="28CFB220" w14:textId="77777777" w:rsidR="00761F42" w:rsidRPr="00181004" w:rsidRDefault="00761F42" w:rsidP="006D7C01">
            <w:pPr>
              <w:autoSpaceDE w:val="0"/>
              <w:autoSpaceDN w:val="0"/>
              <w:adjustRightInd w:val="0"/>
              <w:spacing w:line="240" w:lineRule="auto"/>
              <w:jc w:val="center"/>
              <w:rPr>
                <w:sz w:val="16"/>
              </w:rPr>
            </w:pPr>
            <w:r w:rsidRPr="00181004">
              <w:rPr>
                <w:sz w:val="16"/>
              </w:rPr>
              <w:t>No</w:t>
            </w:r>
          </w:p>
        </w:tc>
        <w:tc>
          <w:tcPr>
            <w:tcW w:w="727" w:type="dxa"/>
            <w:vAlign w:val="center"/>
          </w:tcPr>
          <w:p w14:paraId="42F14353" w14:textId="77777777" w:rsidR="00761F42" w:rsidRPr="00181004" w:rsidRDefault="00761F42" w:rsidP="006D7C01">
            <w:pPr>
              <w:autoSpaceDE w:val="0"/>
              <w:autoSpaceDN w:val="0"/>
              <w:adjustRightInd w:val="0"/>
              <w:spacing w:line="240" w:lineRule="auto"/>
              <w:jc w:val="center"/>
              <w:rPr>
                <w:sz w:val="16"/>
              </w:rPr>
            </w:pPr>
            <w:r w:rsidRPr="00181004">
              <w:rPr>
                <w:sz w:val="16"/>
              </w:rPr>
              <w:t>Ref</w:t>
            </w:r>
          </w:p>
        </w:tc>
        <w:tc>
          <w:tcPr>
            <w:tcW w:w="723" w:type="dxa"/>
            <w:vAlign w:val="center"/>
          </w:tcPr>
          <w:p w14:paraId="3CB0AEDB" w14:textId="77777777" w:rsidR="00761F42" w:rsidRPr="00181004" w:rsidRDefault="00761F42" w:rsidP="006D7C01">
            <w:pPr>
              <w:autoSpaceDE w:val="0"/>
              <w:autoSpaceDN w:val="0"/>
              <w:adjustRightInd w:val="0"/>
              <w:spacing w:line="240" w:lineRule="auto"/>
              <w:jc w:val="center"/>
              <w:rPr>
                <w:sz w:val="16"/>
              </w:rPr>
            </w:pPr>
          </w:p>
        </w:tc>
        <w:tc>
          <w:tcPr>
            <w:tcW w:w="723" w:type="dxa"/>
            <w:vAlign w:val="center"/>
          </w:tcPr>
          <w:p w14:paraId="6130CA05" w14:textId="77777777" w:rsidR="00761F42" w:rsidRPr="00181004" w:rsidRDefault="00761F42" w:rsidP="006D7C01">
            <w:pPr>
              <w:autoSpaceDE w:val="0"/>
              <w:autoSpaceDN w:val="0"/>
              <w:adjustRightInd w:val="0"/>
              <w:spacing w:line="240" w:lineRule="auto"/>
              <w:jc w:val="center"/>
              <w:rPr>
                <w:sz w:val="16"/>
              </w:rPr>
            </w:pPr>
          </w:p>
        </w:tc>
        <w:tc>
          <w:tcPr>
            <w:tcW w:w="1138" w:type="dxa"/>
            <w:vAlign w:val="center"/>
          </w:tcPr>
          <w:p w14:paraId="27C30014" w14:textId="77777777" w:rsidR="00761F42" w:rsidRPr="00181004" w:rsidRDefault="00761F42" w:rsidP="006D7C01">
            <w:pPr>
              <w:autoSpaceDE w:val="0"/>
              <w:autoSpaceDN w:val="0"/>
              <w:adjustRightInd w:val="0"/>
              <w:spacing w:line="240" w:lineRule="auto"/>
              <w:jc w:val="center"/>
              <w:rPr>
                <w:sz w:val="16"/>
              </w:rPr>
            </w:pPr>
          </w:p>
        </w:tc>
        <w:tc>
          <w:tcPr>
            <w:tcW w:w="295" w:type="dxa"/>
            <w:gridSpan w:val="3"/>
            <w:shd w:val="clear" w:color="auto" w:fill="A5A5A5" w:themeFill="accent3"/>
            <w:vAlign w:val="center"/>
          </w:tcPr>
          <w:p w14:paraId="7EE6C612" w14:textId="77777777" w:rsidR="00761F42" w:rsidRPr="00181004" w:rsidRDefault="00761F42" w:rsidP="006D7C01">
            <w:pPr>
              <w:autoSpaceDE w:val="0"/>
              <w:autoSpaceDN w:val="0"/>
              <w:adjustRightInd w:val="0"/>
              <w:spacing w:line="240" w:lineRule="auto"/>
              <w:jc w:val="center"/>
              <w:rPr>
                <w:sz w:val="16"/>
                <w:highlight w:val="darkGray"/>
              </w:rPr>
            </w:pPr>
          </w:p>
        </w:tc>
        <w:tc>
          <w:tcPr>
            <w:tcW w:w="978" w:type="dxa"/>
            <w:shd w:val="clear" w:color="auto" w:fill="A5A5A5" w:themeFill="accent3"/>
            <w:vAlign w:val="center"/>
          </w:tcPr>
          <w:p w14:paraId="76499354" w14:textId="77777777" w:rsidR="00761F42" w:rsidRPr="00181004" w:rsidRDefault="00761F42" w:rsidP="006D7C01">
            <w:pPr>
              <w:autoSpaceDE w:val="0"/>
              <w:autoSpaceDN w:val="0"/>
              <w:adjustRightInd w:val="0"/>
              <w:spacing w:line="240" w:lineRule="auto"/>
              <w:jc w:val="center"/>
              <w:rPr>
                <w:sz w:val="16"/>
                <w:highlight w:val="darkGray"/>
              </w:rPr>
            </w:pPr>
          </w:p>
        </w:tc>
        <w:tc>
          <w:tcPr>
            <w:tcW w:w="1257" w:type="dxa"/>
            <w:shd w:val="clear" w:color="auto" w:fill="A5A5A5" w:themeFill="accent3"/>
            <w:vAlign w:val="center"/>
          </w:tcPr>
          <w:p w14:paraId="7FA5E1D7" w14:textId="77777777" w:rsidR="00761F42" w:rsidRPr="00181004" w:rsidRDefault="00761F42" w:rsidP="006D7C01">
            <w:pPr>
              <w:autoSpaceDE w:val="0"/>
              <w:autoSpaceDN w:val="0"/>
              <w:adjustRightInd w:val="0"/>
              <w:spacing w:line="240" w:lineRule="auto"/>
              <w:jc w:val="center"/>
              <w:rPr>
                <w:sz w:val="16"/>
                <w:highlight w:val="darkGray"/>
              </w:rPr>
            </w:pPr>
          </w:p>
        </w:tc>
        <w:tc>
          <w:tcPr>
            <w:tcW w:w="1536" w:type="dxa"/>
            <w:shd w:val="clear" w:color="auto" w:fill="A5A5A5" w:themeFill="accent3"/>
            <w:vAlign w:val="center"/>
          </w:tcPr>
          <w:p w14:paraId="19D5FDB4" w14:textId="77777777" w:rsidR="00761F42" w:rsidRPr="00181004" w:rsidRDefault="00761F42" w:rsidP="006D7C01">
            <w:pPr>
              <w:autoSpaceDE w:val="0"/>
              <w:autoSpaceDN w:val="0"/>
              <w:adjustRightInd w:val="0"/>
              <w:spacing w:line="240" w:lineRule="auto"/>
              <w:jc w:val="center"/>
              <w:rPr>
                <w:sz w:val="16"/>
                <w:highlight w:val="darkGray"/>
              </w:rPr>
            </w:pPr>
          </w:p>
        </w:tc>
      </w:tr>
      <w:tr w:rsidR="00761F42" w:rsidRPr="00181004" w14:paraId="58BE6437" w14:textId="77777777" w:rsidTr="006D7C01">
        <w:trPr>
          <w:jc w:val="center"/>
        </w:trPr>
        <w:tc>
          <w:tcPr>
            <w:tcW w:w="3088" w:type="dxa"/>
            <w:vAlign w:val="center"/>
          </w:tcPr>
          <w:p w14:paraId="64AFAE86" w14:textId="77777777" w:rsidR="00761F42" w:rsidRPr="00181004" w:rsidRDefault="00761F42" w:rsidP="006D7C01">
            <w:pPr>
              <w:autoSpaceDE w:val="0"/>
              <w:autoSpaceDN w:val="0"/>
              <w:adjustRightInd w:val="0"/>
              <w:spacing w:line="240" w:lineRule="auto"/>
              <w:jc w:val="center"/>
              <w:rPr>
                <w:sz w:val="16"/>
              </w:rPr>
            </w:pPr>
            <w:r w:rsidRPr="00181004">
              <w:rPr>
                <w:sz w:val="16"/>
              </w:rPr>
              <w:t>Yes</w:t>
            </w:r>
          </w:p>
        </w:tc>
        <w:tc>
          <w:tcPr>
            <w:tcW w:w="727" w:type="dxa"/>
            <w:vAlign w:val="center"/>
          </w:tcPr>
          <w:p w14:paraId="42C73EBE" w14:textId="77777777" w:rsidR="00761F42" w:rsidRPr="00181004" w:rsidRDefault="00761F42" w:rsidP="006D7C01">
            <w:pPr>
              <w:autoSpaceDE w:val="0"/>
              <w:autoSpaceDN w:val="0"/>
              <w:adjustRightInd w:val="0"/>
              <w:spacing w:line="240" w:lineRule="auto"/>
              <w:jc w:val="center"/>
              <w:rPr>
                <w:sz w:val="16"/>
              </w:rPr>
            </w:pPr>
            <w:r w:rsidRPr="00181004">
              <w:rPr>
                <w:sz w:val="16"/>
              </w:rPr>
              <w:t>2.20</w:t>
            </w:r>
          </w:p>
        </w:tc>
        <w:tc>
          <w:tcPr>
            <w:tcW w:w="723" w:type="dxa"/>
            <w:vAlign w:val="center"/>
          </w:tcPr>
          <w:p w14:paraId="70BEE6B9" w14:textId="77777777" w:rsidR="00761F42" w:rsidRPr="00181004" w:rsidRDefault="00761F42" w:rsidP="006D7C01">
            <w:pPr>
              <w:autoSpaceDE w:val="0"/>
              <w:autoSpaceDN w:val="0"/>
              <w:adjustRightInd w:val="0"/>
              <w:spacing w:line="240" w:lineRule="auto"/>
              <w:jc w:val="center"/>
              <w:rPr>
                <w:sz w:val="16"/>
              </w:rPr>
            </w:pPr>
            <w:r w:rsidRPr="00181004">
              <w:rPr>
                <w:sz w:val="16"/>
              </w:rPr>
              <w:t>1.41</w:t>
            </w:r>
          </w:p>
        </w:tc>
        <w:tc>
          <w:tcPr>
            <w:tcW w:w="723" w:type="dxa"/>
            <w:vAlign w:val="center"/>
          </w:tcPr>
          <w:p w14:paraId="66A63008" w14:textId="77777777" w:rsidR="00761F42" w:rsidRPr="00181004" w:rsidRDefault="00761F42" w:rsidP="006D7C01">
            <w:pPr>
              <w:autoSpaceDE w:val="0"/>
              <w:autoSpaceDN w:val="0"/>
              <w:adjustRightInd w:val="0"/>
              <w:spacing w:line="240" w:lineRule="auto"/>
              <w:jc w:val="center"/>
              <w:rPr>
                <w:sz w:val="16"/>
              </w:rPr>
            </w:pPr>
            <w:r w:rsidRPr="00181004">
              <w:rPr>
                <w:sz w:val="16"/>
              </w:rPr>
              <w:t>3.42</w:t>
            </w:r>
          </w:p>
        </w:tc>
        <w:tc>
          <w:tcPr>
            <w:tcW w:w="1138" w:type="dxa"/>
            <w:vAlign w:val="center"/>
          </w:tcPr>
          <w:p w14:paraId="108D813F" w14:textId="77777777" w:rsidR="00761F42" w:rsidRPr="00181004" w:rsidRDefault="00761F42" w:rsidP="006D7C01">
            <w:pPr>
              <w:autoSpaceDE w:val="0"/>
              <w:autoSpaceDN w:val="0"/>
              <w:adjustRightInd w:val="0"/>
              <w:spacing w:line="240" w:lineRule="auto"/>
              <w:jc w:val="center"/>
              <w:rPr>
                <w:sz w:val="16"/>
              </w:rPr>
            </w:pPr>
            <w:r w:rsidRPr="00181004">
              <w:rPr>
                <w:sz w:val="16"/>
              </w:rPr>
              <w:t>0.001</w:t>
            </w:r>
          </w:p>
        </w:tc>
        <w:tc>
          <w:tcPr>
            <w:tcW w:w="295" w:type="dxa"/>
            <w:gridSpan w:val="3"/>
            <w:shd w:val="clear" w:color="auto" w:fill="A5A5A5" w:themeFill="accent3"/>
            <w:vAlign w:val="center"/>
          </w:tcPr>
          <w:p w14:paraId="1FA3F54D" w14:textId="77777777" w:rsidR="00761F42" w:rsidRPr="00181004" w:rsidRDefault="00761F42" w:rsidP="006D7C01">
            <w:pPr>
              <w:autoSpaceDE w:val="0"/>
              <w:autoSpaceDN w:val="0"/>
              <w:adjustRightInd w:val="0"/>
              <w:spacing w:line="240" w:lineRule="auto"/>
              <w:jc w:val="center"/>
              <w:rPr>
                <w:sz w:val="16"/>
                <w:highlight w:val="darkGray"/>
              </w:rPr>
            </w:pPr>
          </w:p>
        </w:tc>
        <w:tc>
          <w:tcPr>
            <w:tcW w:w="978" w:type="dxa"/>
            <w:shd w:val="clear" w:color="auto" w:fill="A5A5A5" w:themeFill="accent3"/>
            <w:vAlign w:val="center"/>
          </w:tcPr>
          <w:p w14:paraId="70065347" w14:textId="77777777" w:rsidR="00761F42" w:rsidRPr="00181004" w:rsidRDefault="00761F42" w:rsidP="006D7C01">
            <w:pPr>
              <w:autoSpaceDE w:val="0"/>
              <w:autoSpaceDN w:val="0"/>
              <w:adjustRightInd w:val="0"/>
              <w:spacing w:line="240" w:lineRule="auto"/>
              <w:jc w:val="center"/>
              <w:rPr>
                <w:sz w:val="16"/>
                <w:highlight w:val="darkGray"/>
              </w:rPr>
            </w:pPr>
          </w:p>
        </w:tc>
        <w:tc>
          <w:tcPr>
            <w:tcW w:w="1257" w:type="dxa"/>
            <w:shd w:val="clear" w:color="auto" w:fill="A5A5A5" w:themeFill="accent3"/>
            <w:vAlign w:val="center"/>
          </w:tcPr>
          <w:p w14:paraId="3DB5AF7F" w14:textId="77777777" w:rsidR="00761F42" w:rsidRPr="00181004" w:rsidRDefault="00761F42" w:rsidP="006D7C01">
            <w:pPr>
              <w:autoSpaceDE w:val="0"/>
              <w:autoSpaceDN w:val="0"/>
              <w:adjustRightInd w:val="0"/>
              <w:spacing w:line="240" w:lineRule="auto"/>
              <w:jc w:val="center"/>
              <w:rPr>
                <w:sz w:val="16"/>
                <w:highlight w:val="darkGray"/>
              </w:rPr>
            </w:pPr>
          </w:p>
        </w:tc>
        <w:tc>
          <w:tcPr>
            <w:tcW w:w="1536" w:type="dxa"/>
            <w:shd w:val="clear" w:color="auto" w:fill="A5A5A5" w:themeFill="accent3"/>
            <w:vAlign w:val="center"/>
          </w:tcPr>
          <w:p w14:paraId="7E1A79C5" w14:textId="77777777" w:rsidR="00761F42" w:rsidRPr="00181004" w:rsidRDefault="00761F42" w:rsidP="006D7C01">
            <w:pPr>
              <w:autoSpaceDE w:val="0"/>
              <w:autoSpaceDN w:val="0"/>
              <w:adjustRightInd w:val="0"/>
              <w:spacing w:line="240" w:lineRule="auto"/>
              <w:jc w:val="center"/>
              <w:rPr>
                <w:sz w:val="16"/>
                <w:highlight w:val="darkGray"/>
              </w:rPr>
            </w:pPr>
          </w:p>
        </w:tc>
      </w:tr>
      <w:tr w:rsidR="00761F42" w:rsidRPr="00181004" w14:paraId="74B156E4" w14:textId="77777777" w:rsidTr="006D7C01">
        <w:trPr>
          <w:jc w:val="center"/>
        </w:trPr>
        <w:tc>
          <w:tcPr>
            <w:tcW w:w="3088" w:type="dxa"/>
            <w:shd w:val="clear" w:color="auto" w:fill="auto"/>
            <w:vAlign w:val="center"/>
          </w:tcPr>
          <w:p w14:paraId="1B177051" w14:textId="77777777" w:rsidR="00761F42" w:rsidRPr="00181004" w:rsidRDefault="00761F42" w:rsidP="006D7C01">
            <w:pPr>
              <w:autoSpaceDE w:val="0"/>
              <w:autoSpaceDN w:val="0"/>
              <w:adjustRightInd w:val="0"/>
              <w:spacing w:line="240" w:lineRule="auto"/>
              <w:jc w:val="center"/>
              <w:rPr>
                <w:sz w:val="16"/>
              </w:rPr>
            </w:pPr>
            <w:r w:rsidRPr="00181004">
              <w:rPr>
                <w:sz w:val="16"/>
              </w:rPr>
              <w:t>Never heard of PrEP</w:t>
            </w:r>
          </w:p>
        </w:tc>
        <w:tc>
          <w:tcPr>
            <w:tcW w:w="727" w:type="dxa"/>
            <w:vAlign w:val="center"/>
          </w:tcPr>
          <w:p w14:paraId="6D3CA133" w14:textId="77777777" w:rsidR="00761F42" w:rsidRPr="00181004" w:rsidRDefault="00761F42" w:rsidP="006D7C01">
            <w:pPr>
              <w:autoSpaceDE w:val="0"/>
              <w:autoSpaceDN w:val="0"/>
              <w:adjustRightInd w:val="0"/>
              <w:spacing w:line="240" w:lineRule="auto"/>
              <w:jc w:val="center"/>
              <w:rPr>
                <w:sz w:val="16"/>
              </w:rPr>
            </w:pPr>
            <w:r w:rsidRPr="00181004">
              <w:rPr>
                <w:sz w:val="16"/>
              </w:rPr>
              <w:t>0.81</w:t>
            </w:r>
          </w:p>
        </w:tc>
        <w:tc>
          <w:tcPr>
            <w:tcW w:w="723" w:type="dxa"/>
            <w:vAlign w:val="center"/>
          </w:tcPr>
          <w:p w14:paraId="4A011032" w14:textId="77777777" w:rsidR="00761F42" w:rsidRPr="00181004" w:rsidRDefault="00761F42" w:rsidP="006D7C01">
            <w:pPr>
              <w:autoSpaceDE w:val="0"/>
              <w:autoSpaceDN w:val="0"/>
              <w:adjustRightInd w:val="0"/>
              <w:spacing w:line="240" w:lineRule="auto"/>
              <w:jc w:val="center"/>
              <w:rPr>
                <w:sz w:val="16"/>
              </w:rPr>
            </w:pPr>
            <w:r w:rsidRPr="00181004">
              <w:rPr>
                <w:sz w:val="16"/>
              </w:rPr>
              <w:t>0.66</w:t>
            </w:r>
          </w:p>
        </w:tc>
        <w:tc>
          <w:tcPr>
            <w:tcW w:w="723" w:type="dxa"/>
            <w:vAlign w:val="center"/>
          </w:tcPr>
          <w:p w14:paraId="25D732F2" w14:textId="77777777" w:rsidR="00761F42" w:rsidRPr="00181004" w:rsidRDefault="00761F42" w:rsidP="006D7C01">
            <w:pPr>
              <w:autoSpaceDE w:val="0"/>
              <w:autoSpaceDN w:val="0"/>
              <w:adjustRightInd w:val="0"/>
              <w:spacing w:line="240" w:lineRule="auto"/>
              <w:jc w:val="center"/>
              <w:rPr>
                <w:sz w:val="16"/>
              </w:rPr>
            </w:pPr>
            <w:r w:rsidRPr="00181004">
              <w:rPr>
                <w:sz w:val="16"/>
              </w:rPr>
              <w:t>0.98</w:t>
            </w:r>
          </w:p>
        </w:tc>
        <w:tc>
          <w:tcPr>
            <w:tcW w:w="1138" w:type="dxa"/>
            <w:vAlign w:val="center"/>
          </w:tcPr>
          <w:p w14:paraId="4BCA2D27" w14:textId="77777777" w:rsidR="00761F42" w:rsidRPr="00181004" w:rsidRDefault="00761F42" w:rsidP="006D7C01">
            <w:pPr>
              <w:autoSpaceDE w:val="0"/>
              <w:autoSpaceDN w:val="0"/>
              <w:adjustRightInd w:val="0"/>
              <w:spacing w:line="240" w:lineRule="auto"/>
              <w:jc w:val="center"/>
              <w:rPr>
                <w:sz w:val="16"/>
              </w:rPr>
            </w:pPr>
            <w:r w:rsidRPr="00181004">
              <w:rPr>
                <w:sz w:val="16"/>
              </w:rPr>
              <w:t>0.033</w:t>
            </w:r>
          </w:p>
        </w:tc>
        <w:tc>
          <w:tcPr>
            <w:tcW w:w="295" w:type="dxa"/>
            <w:gridSpan w:val="3"/>
            <w:shd w:val="clear" w:color="auto" w:fill="A5A5A5" w:themeFill="accent3"/>
            <w:vAlign w:val="center"/>
          </w:tcPr>
          <w:p w14:paraId="263316B3" w14:textId="77777777" w:rsidR="00761F42" w:rsidRPr="00181004" w:rsidRDefault="00761F42" w:rsidP="006D7C01">
            <w:pPr>
              <w:autoSpaceDE w:val="0"/>
              <w:autoSpaceDN w:val="0"/>
              <w:adjustRightInd w:val="0"/>
              <w:spacing w:line="240" w:lineRule="auto"/>
              <w:jc w:val="center"/>
              <w:rPr>
                <w:sz w:val="16"/>
                <w:highlight w:val="darkGray"/>
              </w:rPr>
            </w:pPr>
          </w:p>
        </w:tc>
        <w:tc>
          <w:tcPr>
            <w:tcW w:w="978" w:type="dxa"/>
            <w:shd w:val="clear" w:color="auto" w:fill="A5A5A5" w:themeFill="accent3"/>
            <w:vAlign w:val="center"/>
          </w:tcPr>
          <w:p w14:paraId="10FA893A" w14:textId="77777777" w:rsidR="00761F42" w:rsidRPr="00181004" w:rsidDel="00845484" w:rsidRDefault="00761F42" w:rsidP="006D7C01">
            <w:pPr>
              <w:autoSpaceDE w:val="0"/>
              <w:autoSpaceDN w:val="0"/>
              <w:adjustRightInd w:val="0"/>
              <w:spacing w:line="240" w:lineRule="auto"/>
              <w:jc w:val="center"/>
              <w:rPr>
                <w:sz w:val="16"/>
                <w:highlight w:val="darkGray"/>
              </w:rPr>
            </w:pPr>
          </w:p>
        </w:tc>
        <w:tc>
          <w:tcPr>
            <w:tcW w:w="1257" w:type="dxa"/>
            <w:shd w:val="clear" w:color="auto" w:fill="A5A5A5" w:themeFill="accent3"/>
            <w:vAlign w:val="center"/>
          </w:tcPr>
          <w:p w14:paraId="766F3262" w14:textId="77777777" w:rsidR="00761F42" w:rsidRPr="00181004" w:rsidDel="00845484" w:rsidRDefault="00761F42" w:rsidP="006D7C01">
            <w:pPr>
              <w:autoSpaceDE w:val="0"/>
              <w:autoSpaceDN w:val="0"/>
              <w:adjustRightInd w:val="0"/>
              <w:spacing w:line="240" w:lineRule="auto"/>
              <w:jc w:val="center"/>
              <w:rPr>
                <w:sz w:val="16"/>
                <w:highlight w:val="darkGray"/>
              </w:rPr>
            </w:pPr>
          </w:p>
        </w:tc>
        <w:tc>
          <w:tcPr>
            <w:tcW w:w="1536" w:type="dxa"/>
            <w:shd w:val="clear" w:color="auto" w:fill="A5A5A5" w:themeFill="accent3"/>
            <w:vAlign w:val="center"/>
          </w:tcPr>
          <w:p w14:paraId="22ECE246" w14:textId="77777777" w:rsidR="00761F42" w:rsidRPr="00181004" w:rsidDel="00845484" w:rsidRDefault="00761F42" w:rsidP="006D7C01">
            <w:pPr>
              <w:autoSpaceDE w:val="0"/>
              <w:autoSpaceDN w:val="0"/>
              <w:adjustRightInd w:val="0"/>
              <w:spacing w:line="240" w:lineRule="auto"/>
              <w:jc w:val="center"/>
              <w:rPr>
                <w:sz w:val="16"/>
                <w:highlight w:val="darkGray"/>
              </w:rPr>
            </w:pPr>
          </w:p>
        </w:tc>
      </w:tr>
      <w:tr w:rsidR="00761F42" w:rsidRPr="00181004" w14:paraId="0606A893" w14:textId="77777777" w:rsidTr="006D7C01">
        <w:trPr>
          <w:jc w:val="center"/>
        </w:trPr>
        <w:tc>
          <w:tcPr>
            <w:tcW w:w="3088" w:type="dxa"/>
            <w:vAlign w:val="center"/>
          </w:tcPr>
          <w:p w14:paraId="525F6343" w14:textId="77777777" w:rsidR="00761F42" w:rsidRPr="00181004" w:rsidRDefault="00761F42" w:rsidP="006D7C01">
            <w:pPr>
              <w:autoSpaceDE w:val="0"/>
              <w:autoSpaceDN w:val="0"/>
              <w:adjustRightInd w:val="0"/>
              <w:spacing w:line="240" w:lineRule="auto"/>
              <w:jc w:val="center"/>
              <w:rPr>
                <w:sz w:val="16"/>
              </w:rPr>
            </w:pPr>
            <w:r w:rsidRPr="00181004">
              <w:rPr>
                <w:sz w:val="16"/>
              </w:rPr>
              <w:t>Escort Work</w:t>
            </w:r>
          </w:p>
        </w:tc>
        <w:tc>
          <w:tcPr>
            <w:tcW w:w="727" w:type="dxa"/>
            <w:vAlign w:val="center"/>
          </w:tcPr>
          <w:p w14:paraId="306FD3B0" w14:textId="77777777" w:rsidR="00761F42" w:rsidRPr="00181004" w:rsidRDefault="00761F42" w:rsidP="006D7C01">
            <w:pPr>
              <w:autoSpaceDE w:val="0"/>
              <w:autoSpaceDN w:val="0"/>
              <w:adjustRightInd w:val="0"/>
              <w:spacing w:line="240" w:lineRule="auto"/>
              <w:jc w:val="center"/>
              <w:rPr>
                <w:sz w:val="16"/>
              </w:rPr>
            </w:pPr>
          </w:p>
        </w:tc>
        <w:tc>
          <w:tcPr>
            <w:tcW w:w="723" w:type="dxa"/>
            <w:vAlign w:val="center"/>
          </w:tcPr>
          <w:p w14:paraId="4D18D251" w14:textId="77777777" w:rsidR="00761F42" w:rsidRPr="00181004" w:rsidRDefault="00761F42" w:rsidP="006D7C01">
            <w:pPr>
              <w:autoSpaceDE w:val="0"/>
              <w:autoSpaceDN w:val="0"/>
              <w:adjustRightInd w:val="0"/>
              <w:spacing w:line="240" w:lineRule="auto"/>
              <w:jc w:val="center"/>
              <w:rPr>
                <w:sz w:val="16"/>
              </w:rPr>
            </w:pPr>
          </w:p>
        </w:tc>
        <w:tc>
          <w:tcPr>
            <w:tcW w:w="723" w:type="dxa"/>
            <w:vAlign w:val="center"/>
          </w:tcPr>
          <w:p w14:paraId="4C493CED" w14:textId="77777777" w:rsidR="00761F42" w:rsidRPr="00181004" w:rsidRDefault="00761F42" w:rsidP="006D7C01">
            <w:pPr>
              <w:autoSpaceDE w:val="0"/>
              <w:autoSpaceDN w:val="0"/>
              <w:adjustRightInd w:val="0"/>
              <w:spacing w:line="240" w:lineRule="auto"/>
              <w:jc w:val="center"/>
              <w:rPr>
                <w:sz w:val="16"/>
              </w:rPr>
            </w:pPr>
          </w:p>
        </w:tc>
        <w:tc>
          <w:tcPr>
            <w:tcW w:w="1138" w:type="dxa"/>
            <w:vAlign w:val="center"/>
          </w:tcPr>
          <w:p w14:paraId="30B31F39" w14:textId="77777777" w:rsidR="00761F42" w:rsidRPr="00181004" w:rsidRDefault="00761F42" w:rsidP="006D7C01">
            <w:pPr>
              <w:autoSpaceDE w:val="0"/>
              <w:autoSpaceDN w:val="0"/>
              <w:adjustRightInd w:val="0"/>
              <w:spacing w:line="240" w:lineRule="auto"/>
              <w:jc w:val="center"/>
              <w:rPr>
                <w:sz w:val="16"/>
              </w:rPr>
            </w:pPr>
          </w:p>
        </w:tc>
        <w:tc>
          <w:tcPr>
            <w:tcW w:w="295" w:type="dxa"/>
            <w:gridSpan w:val="3"/>
            <w:vAlign w:val="center"/>
          </w:tcPr>
          <w:p w14:paraId="62C1A05A" w14:textId="77777777" w:rsidR="00761F42" w:rsidRPr="00181004" w:rsidRDefault="00761F42" w:rsidP="006D7C01">
            <w:pPr>
              <w:autoSpaceDE w:val="0"/>
              <w:autoSpaceDN w:val="0"/>
              <w:adjustRightInd w:val="0"/>
              <w:spacing w:line="240" w:lineRule="auto"/>
              <w:jc w:val="center"/>
              <w:rPr>
                <w:sz w:val="16"/>
              </w:rPr>
            </w:pPr>
          </w:p>
        </w:tc>
        <w:tc>
          <w:tcPr>
            <w:tcW w:w="978" w:type="dxa"/>
            <w:vAlign w:val="center"/>
          </w:tcPr>
          <w:p w14:paraId="393183F2" w14:textId="77777777" w:rsidR="00761F42" w:rsidRPr="00181004" w:rsidRDefault="00761F42" w:rsidP="006D7C01">
            <w:pPr>
              <w:autoSpaceDE w:val="0"/>
              <w:autoSpaceDN w:val="0"/>
              <w:adjustRightInd w:val="0"/>
              <w:spacing w:line="240" w:lineRule="auto"/>
              <w:jc w:val="center"/>
              <w:rPr>
                <w:sz w:val="16"/>
              </w:rPr>
            </w:pPr>
          </w:p>
        </w:tc>
        <w:tc>
          <w:tcPr>
            <w:tcW w:w="1257" w:type="dxa"/>
            <w:vAlign w:val="center"/>
          </w:tcPr>
          <w:p w14:paraId="3B9FC04B" w14:textId="77777777" w:rsidR="00761F42" w:rsidRPr="00181004" w:rsidRDefault="00761F42" w:rsidP="006D7C01">
            <w:pPr>
              <w:autoSpaceDE w:val="0"/>
              <w:autoSpaceDN w:val="0"/>
              <w:adjustRightInd w:val="0"/>
              <w:spacing w:line="240" w:lineRule="auto"/>
              <w:jc w:val="center"/>
              <w:rPr>
                <w:sz w:val="16"/>
              </w:rPr>
            </w:pPr>
          </w:p>
        </w:tc>
        <w:tc>
          <w:tcPr>
            <w:tcW w:w="1536" w:type="dxa"/>
            <w:vAlign w:val="center"/>
          </w:tcPr>
          <w:p w14:paraId="7AA0CDDE" w14:textId="77777777" w:rsidR="00761F42" w:rsidRPr="00181004" w:rsidRDefault="00761F42" w:rsidP="006D7C01">
            <w:pPr>
              <w:autoSpaceDE w:val="0"/>
              <w:autoSpaceDN w:val="0"/>
              <w:adjustRightInd w:val="0"/>
              <w:spacing w:line="240" w:lineRule="auto"/>
              <w:jc w:val="center"/>
              <w:rPr>
                <w:sz w:val="16"/>
              </w:rPr>
            </w:pPr>
          </w:p>
        </w:tc>
      </w:tr>
      <w:tr w:rsidR="00761F42" w:rsidRPr="00181004" w14:paraId="69C2A46E" w14:textId="77777777" w:rsidTr="006D7C01">
        <w:trPr>
          <w:jc w:val="center"/>
        </w:trPr>
        <w:tc>
          <w:tcPr>
            <w:tcW w:w="3088" w:type="dxa"/>
            <w:vAlign w:val="center"/>
          </w:tcPr>
          <w:p w14:paraId="487DCAAC" w14:textId="77777777" w:rsidR="00761F42" w:rsidRPr="00181004" w:rsidRDefault="00761F42" w:rsidP="006D7C01">
            <w:pPr>
              <w:autoSpaceDE w:val="0"/>
              <w:autoSpaceDN w:val="0"/>
              <w:adjustRightInd w:val="0"/>
              <w:spacing w:line="240" w:lineRule="auto"/>
              <w:jc w:val="center"/>
              <w:rPr>
                <w:sz w:val="16"/>
              </w:rPr>
            </w:pPr>
            <w:r w:rsidRPr="00181004">
              <w:rPr>
                <w:sz w:val="16"/>
              </w:rPr>
              <w:t>No</w:t>
            </w:r>
          </w:p>
        </w:tc>
        <w:tc>
          <w:tcPr>
            <w:tcW w:w="727" w:type="dxa"/>
            <w:vAlign w:val="center"/>
          </w:tcPr>
          <w:p w14:paraId="1CD4F5F6" w14:textId="77777777" w:rsidR="00761F42" w:rsidRPr="00181004" w:rsidRDefault="00761F42" w:rsidP="006D7C01">
            <w:pPr>
              <w:autoSpaceDE w:val="0"/>
              <w:autoSpaceDN w:val="0"/>
              <w:adjustRightInd w:val="0"/>
              <w:spacing w:line="240" w:lineRule="auto"/>
              <w:jc w:val="center"/>
              <w:rPr>
                <w:sz w:val="16"/>
              </w:rPr>
            </w:pPr>
            <w:r w:rsidRPr="00181004">
              <w:rPr>
                <w:sz w:val="16"/>
              </w:rPr>
              <w:t>Ref</w:t>
            </w:r>
          </w:p>
        </w:tc>
        <w:tc>
          <w:tcPr>
            <w:tcW w:w="723" w:type="dxa"/>
            <w:vAlign w:val="center"/>
          </w:tcPr>
          <w:p w14:paraId="30ECB12A" w14:textId="77777777" w:rsidR="00761F42" w:rsidRPr="00181004" w:rsidRDefault="00761F42" w:rsidP="006D7C01">
            <w:pPr>
              <w:autoSpaceDE w:val="0"/>
              <w:autoSpaceDN w:val="0"/>
              <w:adjustRightInd w:val="0"/>
              <w:spacing w:line="240" w:lineRule="auto"/>
              <w:jc w:val="center"/>
              <w:rPr>
                <w:sz w:val="16"/>
              </w:rPr>
            </w:pPr>
          </w:p>
        </w:tc>
        <w:tc>
          <w:tcPr>
            <w:tcW w:w="723" w:type="dxa"/>
            <w:vAlign w:val="center"/>
          </w:tcPr>
          <w:p w14:paraId="03556716" w14:textId="77777777" w:rsidR="00761F42" w:rsidRPr="00181004" w:rsidRDefault="00761F42" w:rsidP="006D7C01">
            <w:pPr>
              <w:autoSpaceDE w:val="0"/>
              <w:autoSpaceDN w:val="0"/>
              <w:adjustRightInd w:val="0"/>
              <w:spacing w:line="240" w:lineRule="auto"/>
              <w:jc w:val="center"/>
              <w:rPr>
                <w:sz w:val="16"/>
              </w:rPr>
            </w:pPr>
          </w:p>
        </w:tc>
        <w:tc>
          <w:tcPr>
            <w:tcW w:w="1138" w:type="dxa"/>
            <w:vAlign w:val="center"/>
          </w:tcPr>
          <w:p w14:paraId="7E606DC3" w14:textId="77777777" w:rsidR="00761F42" w:rsidRPr="00181004" w:rsidRDefault="00761F42" w:rsidP="006D7C01">
            <w:pPr>
              <w:autoSpaceDE w:val="0"/>
              <w:autoSpaceDN w:val="0"/>
              <w:adjustRightInd w:val="0"/>
              <w:spacing w:line="240" w:lineRule="auto"/>
              <w:jc w:val="center"/>
              <w:rPr>
                <w:sz w:val="16"/>
              </w:rPr>
            </w:pPr>
          </w:p>
        </w:tc>
        <w:tc>
          <w:tcPr>
            <w:tcW w:w="295" w:type="dxa"/>
            <w:gridSpan w:val="3"/>
            <w:vAlign w:val="center"/>
          </w:tcPr>
          <w:p w14:paraId="545FC994" w14:textId="77777777" w:rsidR="00761F42" w:rsidRPr="00181004" w:rsidRDefault="00761F42" w:rsidP="006D7C01">
            <w:pPr>
              <w:autoSpaceDE w:val="0"/>
              <w:autoSpaceDN w:val="0"/>
              <w:adjustRightInd w:val="0"/>
              <w:spacing w:line="240" w:lineRule="auto"/>
              <w:jc w:val="center"/>
              <w:rPr>
                <w:sz w:val="16"/>
              </w:rPr>
            </w:pPr>
            <w:r w:rsidRPr="00181004">
              <w:rPr>
                <w:sz w:val="16"/>
              </w:rPr>
              <w:t>Ref</w:t>
            </w:r>
          </w:p>
        </w:tc>
        <w:tc>
          <w:tcPr>
            <w:tcW w:w="978" w:type="dxa"/>
            <w:vAlign w:val="center"/>
          </w:tcPr>
          <w:p w14:paraId="79C5075B" w14:textId="77777777" w:rsidR="00761F42" w:rsidRPr="00181004" w:rsidRDefault="00761F42" w:rsidP="006D7C01">
            <w:pPr>
              <w:autoSpaceDE w:val="0"/>
              <w:autoSpaceDN w:val="0"/>
              <w:adjustRightInd w:val="0"/>
              <w:spacing w:line="240" w:lineRule="auto"/>
              <w:jc w:val="center"/>
              <w:rPr>
                <w:sz w:val="16"/>
              </w:rPr>
            </w:pPr>
          </w:p>
        </w:tc>
        <w:tc>
          <w:tcPr>
            <w:tcW w:w="1257" w:type="dxa"/>
            <w:vAlign w:val="center"/>
          </w:tcPr>
          <w:p w14:paraId="16B83109" w14:textId="77777777" w:rsidR="00761F42" w:rsidRPr="00181004" w:rsidRDefault="00761F42" w:rsidP="006D7C01">
            <w:pPr>
              <w:autoSpaceDE w:val="0"/>
              <w:autoSpaceDN w:val="0"/>
              <w:adjustRightInd w:val="0"/>
              <w:spacing w:line="240" w:lineRule="auto"/>
              <w:jc w:val="center"/>
              <w:rPr>
                <w:sz w:val="16"/>
              </w:rPr>
            </w:pPr>
          </w:p>
        </w:tc>
        <w:tc>
          <w:tcPr>
            <w:tcW w:w="1536" w:type="dxa"/>
            <w:vAlign w:val="center"/>
          </w:tcPr>
          <w:p w14:paraId="333DED3A" w14:textId="77777777" w:rsidR="00761F42" w:rsidRPr="00181004" w:rsidRDefault="00761F42" w:rsidP="006D7C01">
            <w:pPr>
              <w:autoSpaceDE w:val="0"/>
              <w:autoSpaceDN w:val="0"/>
              <w:adjustRightInd w:val="0"/>
              <w:spacing w:line="240" w:lineRule="auto"/>
              <w:jc w:val="center"/>
              <w:rPr>
                <w:sz w:val="16"/>
              </w:rPr>
            </w:pPr>
          </w:p>
        </w:tc>
      </w:tr>
      <w:tr w:rsidR="00761F42" w:rsidRPr="00181004" w14:paraId="6DE5BF78" w14:textId="77777777" w:rsidTr="006D7C01">
        <w:trPr>
          <w:jc w:val="center"/>
        </w:trPr>
        <w:tc>
          <w:tcPr>
            <w:tcW w:w="3088" w:type="dxa"/>
            <w:vAlign w:val="center"/>
          </w:tcPr>
          <w:p w14:paraId="6B2B1269" w14:textId="77777777" w:rsidR="00761F42" w:rsidRPr="00181004" w:rsidRDefault="00761F42" w:rsidP="006D7C01">
            <w:pPr>
              <w:autoSpaceDE w:val="0"/>
              <w:autoSpaceDN w:val="0"/>
              <w:adjustRightInd w:val="0"/>
              <w:spacing w:line="240" w:lineRule="auto"/>
              <w:jc w:val="center"/>
              <w:rPr>
                <w:sz w:val="16"/>
              </w:rPr>
            </w:pPr>
            <w:r w:rsidRPr="00181004">
              <w:rPr>
                <w:sz w:val="16"/>
              </w:rPr>
              <w:t>Yes, in P6M</w:t>
            </w:r>
          </w:p>
        </w:tc>
        <w:tc>
          <w:tcPr>
            <w:tcW w:w="727" w:type="dxa"/>
            <w:vAlign w:val="center"/>
          </w:tcPr>
          <w:p w14:paraId="6E6E290C" w14:textId="77777777" w:rsidR="00761F42" w:rsidRPr="00181004" w:rsidRDefault="00761F42" w:rsidP="006D7C01">
            <w:pPr>
              <w:autoSpaceDE w:val="0"/>
              <w:autoSpaceDN w:val="0"/>
              <w:adjustRightInd w:val="0"/>
              <w:spacing w:line="240" w:lineRule="auto"/>
              <w:jc w:val="center"/>
              <w:rPr>
                <w:sz w:val="16"/>
              </w:rPr>
            </w:pPr>
            <w:r w:rsidRPr="00181004">
              <w:rPr>
                <w:sz w:val="16"/>
              </w:rPr>
              <w:t>1.77</w:t>
            </w:r>
          </w:p>
        </w:tc>
        <w:tc>
          <w:tcPr>
            <w:tcW w:w="723" w:type="dxa"/>
            <w:vAlign w:val="center"/>
          </w:tcPr>
          <w:p w14:paraId="1329A893" w14:textId="77777777" w:rsidR="00761F42" w:rsidRPr="00181004" w:rsidRDefault="00761F42" w:rsidP="006D7C01">
            <w:pPr>
              <w:autoSpaceDE w:val="0"/>
              <w:autoSpaceDN w:val="0"/>
              <w:adjustRightInd w:val="0"/>
              <w:spacing w:line="240" w:lineRule="auto"/>
              <w:jc w:val="center"/>
              <w:rPr>
                <w:sz w:val="16"/>
              </w:rPr>
            </w:pPr>
            <w:r w:rsidRPr="00181004">
              <w:rPr>
                <w:sz w:val="16"/>
              </w:rPr>
              <w:t>1.18</w:t>
            </w:r>
          </w:p>
        </w:tc>
        <w:tc>
          <w:tcPr>
            <w:tcW w:w="723" w:type="dxa"/>
            <w:vAlign w:val="center"/>
          </w:tcPr>
          <w:p w14:paraId="4034C294" w14:textId="77777777" w:rsidR="00761F42" w:rsidRPr="00181004" w:rsidRDefault="00761F42" w:rsidP="006D7C01">
            <w:pPr>
              <w:autoSpaceDE w:val="0"/>
              <w:autoSpaceDN w:val="0"/>
              <w:adjustRightInd w:val="0"/>
              <w:spacing w:line="240" w:lineRule="auto"/>
              <w:jc w:val="center"/>
              <w:rPr>
                <w:sz w:val="16"/>
              </w:rPr>
            </w:pPr>
            <w:r w:rsidRPr="00181004">
              <w:rPr>
                <w:sz w:val="16"/>
              </w:rPr>
              <w:t>2.65</w:t>
            </w:r>
          </w:p>
        </w:tc>
        <w:tc>
          <w:tcPr>
            <w:tcW w:w="1138" w:type="dxa"/>
            <w:vAlign w:val="center"/>
          </w:tcPr>
          <w:p w14:paraId="431983ED" w14:textId="77777777" w:rsidR="00761F42" w:rsidRPr="00181004" w:rsidRDefault="00761F42" w:rsidP="006D7C01">
            <w:pPr>
              <w:autoSpaceDE w:val="0"/>
              <w:autoSpaceDN w:val="0"/>
              <w:adjustRightInd w:val="0"/>
              <w:spacing w:line="240" w:lineRule="auto"/>
              <w:jc w:val="center"/>
              <w:rPr>
                <w:sz w:val="16"/>
              </w:rPr>
            </w:pPr>
            <w:r w:rsidRPr="00181004">
              <w:rPr>
                <w:sz w:val="16"/>
              </w:rPr>
              <w:t>0.006</w:t>
            </w:r>
          </w:p>
        </w:tc>
        <w:tc>
          <w:tcPr>
            <w:tcW w:w="295" w:type="dxa"/>
            <w:gridSpan w:val="3"/>
            <w:vAlign w:val="center"/>
          </w:tcPr>
          <w:p w14:paraId="44E704F9" w14:textId="77777777" w:rsidR="00761F42" w:rsidRPr="00181004" w:rsidRDefault="00761F42" w:rsidP="006D7C01">
            <w:pPr>
              <w:autoSpaceDE w:val="0"/>
              <w:autoSpaceDN w:val="0"/>
              <w:adjustRightInd w:val="0"/>
              <w:spacing w:line="240" w:lineRule="auto"/>
              <w:jc w:val="center"/>
              <w:rPr>
                <w:sz w:val="16"/>
              </w:rPr>
            </w:pPr>
            <w:r w:rsidRPr="00181004">
              <w:rPr>
                <w:sz w:val="16"/>
              </w:rPr>
              <w:t>1.17</w:t>
            </w:r>
          </w:p>
        </w:tc>
        <w:tc>
          <w:tcPr>
            <w:tcW w:w="978" w:type="dxa"/>
            <w:vAlign w:val="center"/>
          </w:tcPr>
          <w:p w14:paraId="6DB6912E" w14:textId="77777777" w:rsidR="00761F42" w:rsidRPr="00181004" w:rsidRDefault="00761F42" w:rsidP="006D7C01">
            <w:pPr>
              <w:autoSpaceDE w:val="0"/>
              <w:autoSpaceDN w:val="0"/>
              <w:adjustRightInd w:val="0"/>
              <w:spacing w:line="240" w:lineRule="auto"/>
              <w:jc w:val="center"/>
              <w:rPr>
                <w:sz w:val="16"/>
              </w:rPr>
            </w:pPr>
            <w:r w:rsidRPr="00181004">
              <w:rPr>
                <w:sz w:val="16"/>
              </w:rPr>
              <w:t>0.72</w:t>
            </w:r>
          </w:p>
        </w:tc>
        <w:tc>
          <w:tcPr>
            <w:tcW w:w="1257" w:type="dxa"/>
            <w:vAlign w:val="center"/>
          </w:tcPr>
          <w:p w14:paraId="0FEC91EB" w14:textId="77777777" w:rsidR="00761F42" w:rsidRPr="00181004" w:rsidRDefault="00761F42" w:rsidP="006D7C01">
            <w:pPr>
              <w:autoSpaceDE w:val="0"/>
              <w:autoSpaceDN w:val="0"/>
              <w:adjustRightInd w:val="0"/>
              <w:spacing w:line="240" w:lineRule="auto"/>
              <w:jc w:val="center"/>
              <w:rPr>
                <w:sz w:val="16"/>
              </w:rPr>
            </w:pPr>
            <w:r w:rsidRPr="00181004">
              <w:rPr>
                <w:sz w:val="16"/>
              </w:rPr>
              <w:t>1.90</w:t>
            </w:r>
          </w:p>
        </w:tc>
        <w:tc>
          <w:tcPr>
            <w:tcW w:w="1536" w:type="dxa"/>
            <w:vAlign w:val="center"/>
          </w:tcPr>
          <w:p w14:paraId="01A68FC2" w14:textId="77777777" w:rsidR="00761F42" w:rsidRPr="00181004" w:rsidRDefault="00761F42" w:rsidP="006D7C01">
            <w:pPr>
              <w:autoSpaceDE w:val="0"/>
              <w:autoSpaceDN w:val="0"/>
              <w:adjustRightInd w:val="0"/>
              <w:spacing w:line="240" w:lineRule="auto"/>
              <w:jc w:val="center"/>
              <w:rPr>
                <w:sz w:val="16"/>
              </w:rPr>
            </w:pPr>
            <w:r w:rsidRPr="00181004">
              <w:rPr>
                <w:sz w:val="16"/>
              </w:rPr>
              <w:t>0.531</w:t>
            </w:r>
          </w:p>
        </w:tc>
      </w:tr>
      <w:tr w:rsidR="00761F42" w:rsidRPr="00181004" w14:paraId="0C8DE855" w14:textId="77777777" w:rsidTr="006D7C01">
        <w:trPr>
          <w:jc w:val="center"/>
        </w:trPr>
        <w:tc>
          <w:tcPr>
            <w:tcW w:w="3088" w:type="dxa"/>
            <w:vAlign w:val="center"/>
          </w:tcPr>
          <w:p w14:paraId="21EF4F11" w14:textId="77777777" w:rsidR="00761F42" w:rsidRPr="00181004" w:rsidRDefault="00761F42" w:rsidP="006D7C01">
            <w:pPr>
              <w:autoSpaceDE w:val="0"/>
              <w:autoSpaceDN w:val="0"/>
              <w:adjustRightInd w:val="0"/>
              <w:spacing w:line="240" w:lineRule="auto"/>
              <w:jc w:val="center"/>
              <w:rPr>
                <w:sz w:val="16"/>
              </w:rPr>
            </w:pPr>
            <w:r w:rsidRPr="00181004">
              <w:rPr>
                <w:sz w:val="16"/>
              </w:rPr>
              <w:t>Yes, not in P6M</w:t>
            </w:r>
          </w:p>
        </w:tc>
        <w:tc>
          <w:tcPr>
            <w:tcW w:w="727" w:type="dxa"/>
            <w:vAlign w:val="center"/>
          </w:tcPr>
          <w:p w14:paraId="74B8F08D" w14:textId="77777777" w:rsidR="00761F42" w:rsidRPr="00181004" w:rsidRDefault="00761F42" w:rsidP="006D7C01">
            <w:pPr>
              <w:autoSpaceDE w:val="0"/>
              <w:autoSpaceDN w:val="0"/>
              <w:adjustRightInd w:val="0"/>
              <w:spacing w:line="240" w:lineRule="auto"/>
              <w:jc w:val="center"/>
              <w:rPr>
                <w:sz w:val="16"/>
              </w:rPr>
            </w:pPr>
            <w:r w:rsidRPr="00181004">
              <w:rPr>
                <w:sz w:val="16"/>
              </w:rPr>
              <w:t>1.72</w:t>
            </w:r>
          </w:p>
        </w:tc>
        <w:tc>
          <w:tcPr>
            <w:tcW w:w="723" w:type="dxa"/>
            <w:vAlign w:val="center"/>
          </w:tcPr>
          <w:p w14:paraId="75F145F5" w14:textId="77777777" w:rsidR="00761F42" w:rsidRPr="00181004" w:rsidRDefault="00761F42" w:rsidP="006D7C01">
            <w:pPr>
              <w:autoSpaceDE w:val="0"/>
              <w:autoSpaceDN w:val="0"/>
              <w:adjustRightInd w:val="0"/>
              <w:spacing w:line="240" w:lineRule="auto"/>
              <w:jc w:val="center"/>
              <w:rPr>
                <w:sz w:val="16"/>
              </w:rPr>
            </w:pPr>
            <w:r w:rsidRPr="00181004">
              <w:rPr>
                <w:sz w:val="16"/>
              </w:rPr>
              <w:t>1.20</w:t>
            </w:r>
          </w:p>
        </w:tc>
        <w:tc>
          <w:tcPr>
            <w:tcW w:w="723" w:type="dxa"/>
            <w:vAlign w:val="center"/>
          </w:tcPr>
          <w:p w14:paraId="4415C835" w14:textId="77777777" w:rsidR="00761F42" w:rsidRPr="00181004" w:rsidRDefault="00761F42" w:rsidP="006D7C01">
            <w:pPr>
              <w:autoSpaceDE w:val="0"/>
              <w:autoSpaceDN w:val="0"/>
              <w:adjustRightInd w:val="0"/>
              <w:spacing w:line="240" w:lineRule="auto"/>
              <w:jc w:val="center"/>
              <w:rPr>
                <w:sz w:val="16"/>
              </w:rPr>
            </w:pPr>
            <w:r w:rsidRPr="00181004">
              <w:rPr>
                <w:sz w:val="16"/>
              </w:rPr>
              <w:t>2.48</w:t>
            </w:r>
          </w:p>
        </w:tc>
        <w:tc>
          <w:tcPr>
            <w:tcW w:w="1138" w:type="dxa"/>
            <w:vAlign w:val="center"/>
          </w:tcPr>
          <w:p w14:paraId="12AE6B01" w14:textId="77777777" w:rsidR="00761F42" w:rsidRPr="00181004" w:rsidRDefault="00761F42" w:rsidP="006D7C01">
            <w:pPr>
              <w:autoSpaceDE w:val="0"/>
              <w:autoSpaceDN w:val="0"/>
              <w:adjustRightInd w:val="0"/>
              <w:spacing w:line="240" w:lineRule="auto"/>
              <w:jc w:val="center"/>
              <w:rPr>
                <w:sz w:val="16"/>
              </w:rPr>
            </w:pPr>
            <w:r w:rsidRPr="00181004">
              <w:rPr>
                <w:sz w:val="16"/>
              </w:rPr>
              <w:t>0.004</w:t>
            </w:r>
          </w:p>
        </w:tc>
        <w:tc>
          <w:tcPr>
            <w:tcW w:w="295" w:type="dxa"/>
            <w:gridSpan w:val="3"/>
            <w:vAlign w:val="center"/>
          </w:tcPr>
          <w:p w14:paraId="484BBF5C" w14:textId="77777777" w:rsidR="00761F42" w:rsidRPr="00181004" w:rsidRDefault="00761F42" w:rsidP="006D7C01">
            <w:pPr>
              <w:autoSpaceDE w:val="0"/>
              <w:autoSpaceDN w:val="0"/>
              <w:adjustRightInd w:val="0"/>
              <w:spacing w:line="240" w:lineRule="auto"/>
              <w:jc w:val="center"/>
              <w:rPr>
                <w:sz w:val="16"/>
              </w:rPr>
            </w:pPr>
            <w:r w:rsidRPr="00181004">
              <w:rPr>
                <w:sz w:val="16"/>
              </w:rPr>
              <w:t>1.29</w:t>
            </w:r>
          </w:p>
        </w:tc>
        <w:tc>
          <w:tcPr>
            <w:tcW w:w="978" w:type="dxa"/>
            <w:vAlign w:val="center"/>
          </w:tcPr>
          <w:p w14:paraId="1CF8F687" w14:textId="77777777" w:rsidR="00761F42" w:rsidRPr="00181004" w:rsidRDefault="00761F42" w:rsidP="006D7C01">
            <w:pPr>
              <w:autoSpaceDE w:val="0"/>
              <w:autoSpaceDN w:val="0"/>
              <w:adjustRightInd w:val="0"/>
              <w:spacing w:line="240" w:lineRule="auto"/>
              <w:jc w:val="center"/>
              <w:rPr>
                <w:sz w:val="16"/>
              </w:rPr>
            </w:pPr>
            <w:r w:rsidRPr="00181004">
              <w:rPr>
                <w:sz w:val="16"/>
              </w:rPr>
              <w:t>0.88</w:t>
            </w:r>
          </w:p>
        </w:tc>
        <w:tc>
          <w:tcPr>
            <w:tcW w:w="1257" w:type="dxa"/>
            <w:vAlign w:val="center"/>
          </w:tcPr>
          <w:p w14:paraId="1616652C" w14:textId="77777777" w:rsidR="00761F42" w:rsidRPr="00181004" w:rsidRDefault="00761F42" w:rsidP="006D7C01">
            <w:pPr>
              <w:autoSpaceDE w:val="0"/>
              <w:autoSpaceDN w:val="0"/>
              <w:adjustRightInd w:val="0"/>
              <w:spacing w:line="240" w:lineRule="auto"/>
              <w:jc w:val="center"/>
              <w:rPr>
                <w:sz w:val="16"/>
              </w:rPr>
            </w:pPr>
            <w:r w:rsidRPr="00181004">
              <w:rPr>
                <w:sz w:val="16"/>
              </w:rPr>
              <w:t>1.90</w:t>
            </w:r>
          </w:p>
        </w:tc>
        <w:tc>
          <w:tcPr>
            <w:tcW w:w="1536" w:type="dxa"/>
            <w:vAlign w:val="center"/>
          </w:tcPr>
          <w:p w14:paraId="74341170" w14:textId="77777777" w:rsidR="00761F42" w:rsidRPr="00181004" w:rsidRDefault="00761F42" w:rsidP="006D7C01">
            <w:pPr>
              <w:autoSpaceDE w:val="0"/>
              <w:autoSpaceDN w:val="0"/>
              <w:adjustRightInd w:val="0"/>
              <w:spacing w:line="240" w:lineRule="auto"/>
              <w:jc w:val="center"/>
              <w:rPr>
                <w:sz w:val="16"/>
              </w:rPr>
            </w:pPr>
            <w:r w:rsidRPr="00181004">
              <w:rPr>
                <w:sz w:val="16"/>
              </w:rPr>
              <w:t>0.193</w:t>
            </w:r>
          </w:p>
        </w:tc>
      </w:tr>
      <w:tr w:rsidR="00761F42" w:rsidRPr="00181004" w14:paraId="4A22FC58" w14:textId="77777777" w:rsidTr="006D7C01">
        <w:trPr>
          <w:jc w:val="center"/>
        </w:trPr>
        <w:tc>
          <w:tcPr>
            <w:tcW w:w="3088" w:type="dxa"/>
            <w:vAlign w:val="center"/>
          </w:tcPr>
          <w:p w14:paraId="3B16B50F" w14:textId="77777777" w:rsidR="00761F42" w:rsidRPr="00181004" w:rsidRDefault="00761F42" w:rsidP="006D7C01">
            <w:pPr>
              <w:autoSpaceDE w:val="0"/>
              <w:autoSpaceDN w:val="0"/>
              <w:adjustRightInd w:val="0"/>
              <w:spacing w:line="240" w:lineRule="auto"/>
              <w:jc w:val="center"/>
              <w:rPr>
                <w:sz w:val="16"/>
              </w:rPr>
            </w:pPr>
            <w:r w:rsidRPr="00181004">
              <w:rPr>
                <w:sz w:val="16"/>
              </w:rPr>
              <w:t>Attended Group Sex P6M</w:t>
            </w:r>
          </w:p>
        </w:tc>
        <w:tc>
          <w:tcPr>
            <w:tcW w:w="727" w:type="dxa"/>
            <w:vAlign w:val="center"/>
          </w:tcPr>
          <w:p w14:paraId="712CD26B" w14:textId="77777777" w:rsidR="00761F42" w:rsidRPr="00181004" w:rsidRDefault="00761F42" w:rsidP="006D7C01">
            <w:pPr>
              <w:autoSpaceDE w:val="0"/>
              <w:autoSpaceDN w:val="0"/>
              <w:adjustRightInd w:val="0"/>
              <w:spacing w:line="240" w:lineRule="auto"/>
              <w:jc w:val="center"/>
              <w:rPr>
                <w:sz w:val="16"/>
              </w:rPr>
            </w:pPr>
          </w:p>
        </w:tc>
        <w:tc>
          <w:tcPr>
            <w:tcW w:w="723" w:type="dxa"/>
            <w:vAlign w:val="center"/>
          </w:tcPr>
          <w:p w14:paraId="5F914822" w14:textId="77777777" w:rsidR="00761F42" w:rsidRPr="00181004" w:rsidRDefault="00761F42" w:rsidP="006D7C01">
            <w:pPr>
              <w:autoSpaceDE w:val="0"/>
              <w:autoSpaceDN w:val="0"/>
              <w:adjustRightInd w:val="0"/>
              <w:spacing w:line="240" w:lineRule="auto"/>
              <w:jc w:val="center"/>
              <w:rPr>
                <w:sz w:val="16"/>
              </w:rPr>
            </w:pPr>
          </w:p>
        </w:tc>
        <w:tc>
          <w:tcPr>
            <w:tcW w:w="723" w:type="dxa"/>
            <w:vAlign w:val="center"/>
          </w:tcPr>
          <w:p w14:paraId="63892487" w14:textId="77777777" w:rsidR="00761F42" w:rsidRPr="00181004" w:rsidRDefault="00761F42" w:rsidP="006D7C01">
            <w:pPr>
              <w:autoSpaceDE w:val="0"/>
              <w:autoSpaceDN w:val="0"/>
              <w:adjustRightInd w:val="0"/>
              <w:spacing w:line="240" w:lineRule="auto"/>
              <w:jc w:val="center"/>
              <w:rPr>
                <w:sz w:val="16"/>
              </w:rPr>
            </w:pPr>
          </w:p>
        </w:tc>
        <w:tc>
          <w:tcPr>
            <w:tcW w:w="1138" w:type="dxa"/>
            <w:vAlign w:val="center"/>
          </w:tcPr>
          <w:p w14:paraId="1F4B49A1" w14:textId="77777777" w:rsidR="00761F42" w:rsidRPr="00181004" w:rsidRDefault="00761F42" w:rsidP="006D7C01">
            <w:pPr>
              <w:autoSpaceDE w:val="0"/>
              <w:autoSpaceDN w:val="0"/>
              <w:adjustRightInd w:val="0"/>
              <w:spacing w:line="240" w:lineRule="auto"/>
              <w:jc w:val="center"/>
              <w:rPr>
                <w:sz w:val="16"/>
              </w:rPr>
            </w:pPr>
          </w:p>
        </w:tc>
        <w:tc>
          <w:tcPr>
            <w:tcW w:w="295" w:type="dxa"/>
            <w:gridSpan w:val="3"/>
            <w:vAlign w:val="center"/>
          </w:tcPr>
          <w:p w14:paraId="26545F43" w14:textId="77777777" w:rsidR="00761F42" w:rsidRPr="00181004" w:rsidRDefault="00761F42" w:rsidP="006D7C01">
            <w:pPr>
              <w:autoSpaceDE w:val="0"/>
              <w:autoSpaceDN w:val="0"/>
              <w:adjustRightInd w:val="0"/>
              <w:spacing w:line="240" w:lineRule="auto"/>
              <w:jc w:val="center"/>
              <w:rPr>
                <w:sz w:val="16"/>
              </w:rPr>
            </w:pPr>
          </w:p>
        </w:tc>
        <w:tc>
          <w:tcPr>
            <w:tcW w:w="978" w:type="dxa"/>
            <w:vAlign w:val="center"/>
          </w:tcPr>
          <w:p w14:paraId="0DD7428B" w14:textId="77777777" w:rsidR="00761F42" w:rsidRPr="00181004" w:rsidRDefault="00761F42" w:rsidP="006D7C01">
            <w:pPr>
              <w:autoSpaceDE w:val="0"/>
              <w:autoSpaceDN w:val="0"/>
              <w:adjustRightInd w:val="0"/>
              <w:spacing w:line="240" w:lineRule="auto"/>
              <w:jc w:val="center"/>
              <w:rPr>
                <w:sz w:val="16"/>
              </w:rPr>
            </w:pPr>
          </w:p>
        </w:tc>
        <w:tc>
          <w:tcPr>
            <w:tcW w:w="1257" w:type="dxa"/>
            <w:vAlign w:val="center"/>
          </w:tcPr>
          <w:p w14:paraId="162080A0" w14:textId="77777777" w:rsidR="00761F42" w:rsidRPr="00181004" w:rsidRDefault="00761F42" w:rsidP="006D7C01">
            <w:pPr>
              <w:autoSpaceDE w:val="0"/>
              <w:autoSpaceDN w:val="0"/>
              <w:adjustRightInd w:val="0"/>
              <w:spacing w:line="240" w:lineRule="auto"/>
              <w:jc w:val="center"/>
              <w:rPr>
                <w:sz w:val="16"/>
              </w:rPr>
            </w:pPr>
          </w:p>
        </w:tc>
        <w:tc>
          <w:tcPr>
            <w:tcW w:w="1536" w:type="dxa"/>
            <w:vAlign w:val="center"/>
          </w:tcPr>
          <w:p w14:paraId="77F34174" w14:textId="77777777" w:rsidR="00761F42" w:rsidRPr="00181004" w:rsidRDefault="00761F42" w:rsidP="006D7C01">
            <w:pPr>
              <w:autoSpaceDE w:val="0"/>
              <w:autoSpaceDN w:val="0"/>
              <w:adjustRightInd w:val="0"/>
              <w:spacing w:line="240" w:lineRule="auto"/>
              <w:jc w:val="center"/>
              <w:rPr>
                <w:sz w:val="16"/>
              </w:rPr>
            </w:pPr>
          </w:p>
        </w:tc>
      </w:tr>
      <w:tr w:rsidR="00761F42" w:rsidRPr="00181004" w14:paraId="0574723D" w14:textId="77777777" w:rsidTr="006D7C01">
        <w:trPr>
          <w:jc w:val="center"/>
        </w:trPr>
        <w:tc>
          <w:tcPr>
            <w:tcW w:w="3088" w:type="dxa"/>
            <w:vAlign w:val="center"/>
          </w:tcPr>
          <w:p w14:paraId="3B37A9E4" w14:textId="77777777" w:rsidR="00761F42" w:rsidRPr="00181004" w:rsidRDefault="00761F42" w:rsidP="006D7C01">
            <w:pPr>
              <w:autoSpaceDE w:val="0"/>
              <w:autoSpaceDN w:val="0"/>
              <w:adjustRightInd w:val="0"/>
              <w:spacing w:line="240" w:lineRule="auto"/>
              <w:jc w:val="center"/>
              <w:rPr>
                <w:sz w:val="16"/>
              </w:rPr>
            </w:pPr>
            <w:r w:rsidRPr="00181004">
              <w:rPr>
                <w:sz w:val="16"/>
              </w:rPr>
              <w:t>No</w:t>
            </w:r>
          </w:p>
        </w:tc>
        <w:tc>
          <w:tcPr>
            <w:tcW w:w="727" w:type="dxa"/>
            <w:vAlign w:val="center"/>
          </w:tcPr>
          <w:p w14:paraId="617D5536" w14:textId="77777777" w:rsidR="00761F42" w:rsidRPr="00181004" w:rsidRDefault="00761F42" w:rsidP="006D7C01">
            <w:pPr>
              <w:autoSpaceDE w:val="0"/>
              <w:autoSpaceDN w:val="0"/>
              <w:adjustRightInd w:val="0"/>
              <w:spacing w:line="240" w:lineRule="auto"/>
              <w:jc w:val="center"/>
              <w:rPr>
                <w:sz w:val="16"/>
              </w:rPr>
            </w:pPr>
            <w:r w:rsidRPr="00181004">
              <w:rPr>
                <w:sz w:val="16"/>
              </w:rPr>
              <w:t>Ref</w:t>
            </w:r>
          </w:p>
        </w:tc>
        <w:tc>
          <w:tcPr>
            <w:tcW w:w="723" w:type="dxa"/>
            <w:vAlign w:val="center"/>
          </w:tcPr>
          <w:p w14:paraId="203ADA1A" w14:textId="77777777" w:rsidR="00761F42" w:rsidRPr="00181004" w:rsidRDefault="00761F42" w:rsidP="006D7C01">
            <w:pPr>
              <w:autoSpaceDE w:val="0"/>
              <w:autoSpaceDN w:val="0"/>
              <w:adjustRightInd w:val="0"/>
              <w:spacing w:line="240" w:lineRule="auto"/>
              <w:jc w:val="center"/>
              <w:rPr>
                <w:sz w:val="16"/>
              </w:rPr>
            </w:pPr>
          </w:p>
        </w:tc>
        <w:tc>
          <w:tcPr>
            <w:tcW w:w="723" w:type="dxa"/>
            <w:vAlign w:val="center"/>
          </w:tcPr>
          <w:p w14:paraId="0CCDD6FD" w14:textId="77777777" w:rsidR="00761F42" w:rsidRPr="00181004" w:rsidRDefault="00761F42" w:rsidP="006D7C01">
            <w:pPr>
              <w:autoSpaceDE w:val="0"/>
              <w:autoSpaceDN w:val="0"/>
              <w:adjustRightInd w:val="0"/>
              <w:spacing w:line="240" w:lineRule="auto"/>
              <w:jc w:val="center"/>
              <w:rPr>
                <w:sz w:val="16"/>
              </w:rPr>
            </w:pPr>
          </w:p>
        </w:tc>
        <w:tc>
          <w:tcPr>
            <w:tcW w:w="1138" w:type="dxa"/>
            <w:vAlign w:val="center"/>
          </w:tcPr>
          <w:p w14:paraId="4FBD5C96" w14:textId="77777777" w:rsidR="00761F42" w:rsidRPr="00181004" w:rsidRDefault="00761F42" w:rsidP="006D7C01">
            <w:pPr>
              <w:autoSpaceDE w:val="0"/>
              <w:autoSpaceDN w:val="0"/>
              <w:adjustRightInd w:val="0"/>
              <w:spacing w:line="240" w:lineRule="auto"/>
              <w:jc w:val="center"/>
              <w:rPr>
                <w:sz w:val="16"/>
              </w:rPr>
            </w:pPr>
          </w:p>
        </w:tc>
        <w:tc>
          <w:tcPr>
            <w:tcW w:w="295" w:type="dxa"/>
            <w:gridSpan w:val="3"/>
            <w:vAlign w:val="center"/>
          </w:tcPr>
          <w:p w14:paraId="2E95B492" w14:textId="77777777" w:rsidR="00761F42" w:rsidRPr="00181004" w:rsidRDefault="00761F42" w:rsidP="006D7C01">
            <w:pPr>
              <w:autoSpaceDE w:val="0"/>
              <w:autoSpaceDN w:val="0"/>
              <w:adjustRightInd w:val="0"/>
              <w:spacing w:line="240" w:lineRule="auto"/>
              <w:jc w:val="center"/>
              <w:rPr>
                <w:sz w:val="16"/>
              </w:rPr>
            </w:pPr>
            <w:r w:rsidRPr="00181004">
              <w:rPr>
                <w:sz w:val="16"/>
              </w:rPr>
              <w:t>Ref</w:t>
            </w:r>
          </w:p>
        </w:tc>
        <w:tc>
          <w:tcPr>
            <w:tcW w:w="978" w:type="dxa"/>
            <w:vAlign w:val="center"/>
          </w:tcPr>
          <w:p w14:paraId="403D02DB" w14:textId="77777777" w:rsidR="00761F42" w:rsidRPr="00181004" w:rsidRDefault="00761F42" w:rsidP="006D7C01">
            <w:pPr>
              <w:autoSpaceDE w:val="0"/>
              <w:autoSpaceDN w:val="0"/>
              <w:adjustRightInd w:val="0"/>
              <w:spacing w:line="240" w:lineRule="auto"/>
              <w:jc w:val="center"/>
              <w:rPr>
                <w:sz w:val="16"/>
              </w:rPr>
            </w:pPr>
          </w:p>
        </w:tc>
        <w:tc>
          <w:tcPr>
            <w:tcW w:w="1257" w:type="dxa"/>
            <w:vAlign w:val="center"/>
          </w:tcPr>
          <w:p w14:paraId="7FA35FC6" w14:textId="77777777" w:rsidR="00761F42" w:rsidRPr="00181004" w:rsidRDefault="00761F42" w:rsidP="006D7C01">
            <w:pPr>
              <w:autoSpaceDE w:val="0"/>
              <w:autoSpaceDN w:val="0"/>
              <w:adjustRightInd w:val="0"/>
              <w:spacing w:line="240" w:lineRule="auto"/>
              <w:jc w:val="center"/>
              <w:rPr>
                <w:sz w:val="16"/>
              </w:rPr>
            </w:pPr>
          </w:p>
        </w:tc>
        <w:tc>
          <w:tcPr>
            <w:tcW w:w="1536" w:type="dxa"/>
            <w:vAlign w:val="center"/>
          </w:tcPr>
          <w:p w14:paraId="399E356D" w14:textId="77777777" w:rsidR="00761F42" w:rsidRPr="00181004" w:rsidRDefault="00761F42" w:rsidP="006D7C01">
            <w:pPr>
              <w:autoSpaceDE w:val="0"/>
              <w:autoSpaceDN w:val="0"/>
              <w:adjustRightInd w:val="0"/>
              <w:spacing w:line="240" w:lineRule="auto"/>
              <w:jc w:val="center"/>
              <w:rPr>
                <w:sz w:val="16"/>
              </w:rPr>
            </w:pPr>
          </w:p>
        </w:tc>
      </w:tr>
      <w:tr w:rsidR="00761F42" w:rsidRPr="00181004" w14:paraId="1F72F0CB" w14:textId="77777777" w:rsidTr="006D7C01">
        <w:trPr>
          <w:jc w:val="center"/>
        </w:trPr>
        <w:tc>
          <w:tcPr>
            <w:tcW w:w="3088" w:type="dxa"/>
            <w:vAlign w:val="center"/>
          </w:tcPr>
          <w:p w14:paraId="5F4F4741" w14:textId="77777777" w:rsidR="00761F42" w:rsidRPr="00181004" w:rsidRDefault="00761F42" w:rsidP="006D7C01">
            <w:pPr>
              <w:autoSpaceDE w:val="0"/>
              <w:autoSpaceDN w:val="0"/>
              <w:adjustRightInd w:val="0"/>
              <w:spacing w:line="240" w:lineRule="auto"/>
              <w:jc w:val="center"/>
              <w:rPr>
                <w:sz w:val="16"/>
              </w:rPr>
            </w:pPr>
            <w:r w:rsidRPr="00181004">
              <w:rPr>
                <w:sz w:val="16"/>
              </w:rPr>
              <w:t>Yes</w:t>
            </w:r>
          </w:p>
        </w:tc>
        <w:tc>
          <w:tcPr>
            <w:tcW w:w="727" w:type="dxa"/>
            <w:vAlign w:val="center"/>
          </w:tcPr>
          <w:p w14:paraId="7F6D722F" w14:textId="77777777" w:rsidR="00761F42" w:rsidRPr="00181004" w:rsidRDefault="00761F42" w:rsidP="006D7C01">
            <w:pPr>
              <w:autoSpaceDE w:val="0"/>
              <w:autoSpaceDN w:val="0"/>
              <w:adjustRightInd w:val="0"/>
              <w:spacing w:line="240" w:lineRule="auto"/>
              <w:jc w:val="center"/>
              <w:rPr>
                <w:sz w:val="16"/>
              </w:rPr>
            </w:pPr>
            <w:r w:rsidRPr="00181004">
              <w:rPr>
                <w:sz w:val="16"/>
              </w:rPr>
              <w:t>1.44</w:t>
            </w:r>
          </w:p>
        </w:tc>
        <w:tc>
          <w:tcPr>
            <w:tcW w:w="723" w:type="dxa"/>
            <w:vAlign w:val="center"/>
          </w:tcPr>
          <w:p w14:paraId="24C272A8" w14:textId="77777777" w:rsidR="00761F42" w:rsidRPr="00181004" w:rsidRDefault="00761F42" w:rsidP="006D7C01">
            <w:pPr>
              <w:autoSpaceDE w:val="0"/>
              <w:autoSpaceDN w:val="0"/>
              <w:adjustRightInd w:val="0"/>
              <w:spacing w:line="240" w:lineRule="auto"/>
              <w:jc w:val="center"/>
              <w:rPr>
                <w:sz w:val="16"/>
              </w:rPr>
            </w:pPr>
            <w:r w:rsidRPr="00181004">
              <w:rPr>
                <w:sz w:val="16"/>
              </w:rPr>
              <w:t>1.21</w:t>
            </w:r>
          </w:p>
        </w:tc>
        <w:tc>
          <w:tcPr>
            <w:tcW w:w="723" w:type="dxa"/>
            <w:vAlign w:val="center"/>
          </w:tcPr>
          <w:p w14:paraId="52B55AFE" w14:textId="77777777" w:rsidR="00761F42" w:rsidRPr="00181004" w:rsidRDefault="00761F42" w:rsidP="006D7C01">
            <w:pPr>
              <w:autoSpaceDE w:val="0"/>
              <w:autoSpaceDN w:val="0"/>
              <w:adjustRightInd w:val="0"/>
              <w:spacing w:line="240" w:lineRule="auto"/>
              <w:jc w:val="center"/>
              <w:rPr>
                <w:sz w:val="16"/>
              </w:rPr>
            </w:pPr>
            <w:r w:rsidRPr="00181004">
              <w:rPr>
                <w:sz w:val="16"/>
              </w:rPr>
              <w:t>1.73</w:t>
            </w:r>
          </w:p>
        </w:tc>
        <w:tc>
          <w:tcPr>
            <w:tcW w:w="1138" w:type="dxa"/>
            <w:vAlign w:val="center"/>
          </w:tcPr>
          <w:p w14:paraId="12709273" w14:textId="77777777" w:rsidR="00761F42" w:rsidRPr="00181004" w:rsidRDefault="00761F42" w:rsidP="006D7C01">
            <w:pPr>
              <w:autoSpaceDE w:val="0"/>
              <w:autoSpaceDN w:val="0"/>
              <w:adjustRightInd w:val="0"/>
              <w:spacing w:line="240" w:lineRule="auto"/>
              <w:jc w:val="center"/>
              <w:rPr>
                <w:sz w:val="16"/>
              </w:rPr>
            </w:pPr>
            <w:r w:rsidRPr="00181004">
              <w:rPr>
                <w:sz w:val="16"/>
              </w:rPr>
              <w:t xml:space="preserve">&lt;.0001 </w:t>
            </w:r>
          </w:p>
        </w:tc>
        <w:tc>
          <w:tcPr>
            <w:tcW w:w="295" w:type="dxa"/>
            <w:gridSpan w:val="3"/>
            <w:vAlign w:val="center"/>
          </w:tcPr>
          <w:p w14:paraId="03AF06E5" w14:textId="77777777" w:rsidR="00761F42" w:rsidRPr="00181004" w:rsidRDefault="00761F42" w:rsidP="006D7C01">
            <w:pPr>
              <w:autoSpaceDE w:val="0"/>
              <w:autoSpaceDN w:val="0"/>
              <w:adjustRightInd w:val="0"/>
              <w:spacing w:line="240" w:lineRule="auto"/>
              <w:jc w:val="center"/>
              <w:rPr>
                <w:sz w:val="16"/>
              </w:rPr>
            </w:pPr>
            <w:r w:rsidRPr="00181004">
              <w:rPr>
                <w:sz w:val="16"/>
              </w:rPr>
              <w:t>1.15</w:t>
            </w:r>
          </w:p>
        </w:tc>
        <w:tc>
          <w:tcPr>
            <w:tcW w:w="978" w:type="dxa"/>
            <w:vAlign w:val="center"/>
          </w:tcPr>
          <w:p w14:paraId="6CA82CBF" w14:textId="77777777" w:rsidR="00761F42" w:rsidRPr="00181004" w:rsidRDefault="00761F42" w:rsidP="006D7C01">
            <w:pPr>
              <w:autoSpaceDE w:val="0"/>
              <w:autoSpaceDN w:val="0"/>
              <w:adjustRightInd w:val="0"/>
              <w:spacing w:line="240" w:lineRule="auto"/>
              <w:jc w:val="center"/>
              <w:rPr>
                <w:sz w:val="16"/>
              </w:rPr>
            </w:pPr>
            <w:r w:rsidRPr="00181004">
              <w:rPr>
                <w:sz w:val="16"/>
              </w:rPr>
              <w:t>0.91</w:t>
            </w:r>
          </w:p>
        </w:tc>
        <w:tc>
          <w:tcPr>
            <w:tcW w:w="1257" w:type="dxa"/>
            <w:vAlign w:val="center"/>
          </w:tcPr>
          <w:p w14:paraId="0AC98603" w14:textId="77777777" w:rsidR="00761F42" w:rsidRPr="00181004" w:rsidRDefault="00761F42" w:rsidP="006D7C01">
            <w:pPr>
              <w:autoSpaceDE w:val="0"/>
              <w:autoSpaceDN w:val="0"/>
              <w:adjustRightInd w:val="0"/>
              <w:spacing w:line="240" w:lineRule="auto"/>
              <w:jc w:val="center"/>
              <w:rPr>
                <w:sz w:val="16"/>
              </w:rPr>
            </w:pPr>
            <w:r w:rsidRPr="00181004">
              <w:rPr>
                <w:sz w:val="16"/>
              </w:rPr>
              <w:t>1.45</w:t>
            </w:r>
          </w:p>
        </w:tc>
        <w:tc>
          <w:tcPr>
            <w:tcW w:w="1536" w:type="dxa"/>
            <w:vAlign w:val="center"/>
          </w:tcPr>
          <w:p w14:paraId="7026E6D8" w14:textId="77777777" w:rsidR="00761F42" w:rsidRPr="00181004" w:rsidRDefault="00761F42" w:rsidP="006D7C01">
            <w:pPr>
              <w:autoSpaceDE w:val="0"/>
              <w:autoSpaceDN w:val="0"/>
              <w:adjustRightInd w:val="0"/>
              <w:spacing w:line="240" w:lineRule="auto"/>
              <w:jc w:val="center"/>
              <w:rPr>
                <w:sz w:val="16"/>
              </w:rPr>
            </w:pPr>
            <w:r w:rsidRPr="00181004">
              <w:rPr>
                <w:sz w:val="16"/>
              </w:rPr>
              <w:t>0.238</w:t>
            </w:r>
          </w:p>
        </w:tc>
      </w:tr>
      <w:tr w:rsidR="00761F42" w:rsidRPr="00181004" w14:paraId="14D19944" w14:textId="77777777" w:rsidTr="006D7C01">
        <w:trPr>
          <w:jc w:val="center"/>
        </w:trPr>
        <w:tc>
          <w:tcPr>
            <w:tcW w:w="3088" w:type="dxa"/>
            <w:vAlign w:val="center"/>
          </w:tcPr>
          <w:p w14:paraId="178C6D32" w14:textId="77777777" w:rsidR="00761F42" w:rsidRPr="00181004" w:rsidRDefault="00761F42" w:rsidP="006D7C01">
            <w:pPr>
              <w:autoSpaceDE w:val="0"/>
              <w:autoSpaceDN w:val="0"/>
              <w:adjustRightInd w:val="0"/>
              <w:spacing w:line="240" w:lineRule="auto"/>
              <w:jc w:val="center"/>
              <w:rPr>
                <w:sz w:val="16"/>
              </w:rPr>
            </w:pPr>
            <w:r w:rsidRPr="00181004">
              <w:rPr>
                <w:sz w:val="16"/>
              </w:rPr>
              <w:t>AUDIT Zone</w:t>
            </w:r>
          </w:p>
        </w:tc>
        <w:tc>
          <w:tcPr>
            <w:tcW w:w="727" w:type="dxa"/>
            <w:vAlign w:val="center"/>
          </w:tcPr>
          <w:p w14:paraId="0145DBA7" w14:textId="77777777" w:rsidR="00761F42" w:rsidRPr="00181004" w:rsidRDefault="00761F42" w:rsidP="006D7C01">
            <w:pPr>
              <w:autoSpaceDE w:val="0"/>
              <w:autoSpaceDN w:val="0"/>
              <w:adjustRightInd w:val="0"/>
              <w:spacing w:line="240" w:lineRule="auto"/>
              <w:jc w:val="center"/>
              <w:rPr>
                <w:sz w:val="16"/>
              </w:rPr>
            </w:pPr>
          </w:p>
        </w:tc>
        <w:tc>
          <w:tcPr>
            <w:tcW w:w="723" w:type="dxa"/>
            <w:vAlign w:val="center"/>
          </w:tcPr>
          <w:p w14:paraId="700849E4" w14:textId="77777777" w:rsidR="00761F42" w:rsidRPr="00181004" w:rsidRDefault="00761F42" w:rsidP="006D7C01">
            <w:pPr>
              <w:autoSpaceDE w:val="0"/>
              <w:autoSpaceDN w:val="0"/>
              <w:adjustRightInd w:val="0"/>
              <w:spacing w:line="240" w:lineRule="auto"/>
              <w:jc w:val="center"/>
              <w:rPr>
                <w:sz w:val="16"/>
              </w:rPr>
            </w:pPr>
          </w:p>
        </w:tc>
        <w:tc>
          <w:tcPr>
            <w:tcW w:w="723" w:type="dxa"/>
            <w:vAlign w:val="center"/>
          </w:tcPr>
          <w:p w14:paraId="0907A0D3" w14:textId="77777777" w:rsidR="00761F42" w:rsidRPr="00181004" w:rsidRDefault="00761F42" w:rsidP="006D7C01">
            <w:pPr>
              <w:autoSpaceDE w:val="0"/>
              <w:autoSpaceDN w:val="0"/>
              <w:adjustRightInd w:val="0"/>
              <w:spacing w:line="240" w:lineRule="auto"/>
              <w:jc w:val="center"/>
              <w:rPr>
                <w:sz w:val="16"/>
              </w:rPr>
            </w:pPr>
          </w:p>
        </w:tc>
        <w:tc>
          <w:tcPr>
            <w:tcW w:w="1138" w:type="dxa"/>
            <w:vAlign w:val="center"/>
          </w:tcPr>
          <w:p w14:paraId="04B17A60" w14:textId="77777777" w:rsidR="00761F42" w:rsidRPr="00181004" w:rsidRDefault="00761F42" w:rsidP="006D7C01">
            <w:pPr>
              <w:autoSpaceDE w:val="0"/>
              <w:autoSpaceDN w:val="0"/>
              <w:adjustRightInd w:val="0"/>
              <w:spacing w:line="240" w:lineRule="auto"/>
              <w:jc w:val="center"/>
              <w:rPr>
                <w:sz w:val="16"/>
              </w:rPr>
            </w:pPr>
          </w:p>
        </w:tc>
        <w:tc>
          <w:tcPr>
            <w:tcW w:w="295" w:type="dxa"/>
            <w:gridSpan w:val="3"/>
            <w:vAlign w:val="center"/>
          </w:tcPr>
          <w:p w14:paraId="27B05F70" w14:textId="77777777" w:rsidR="00761F42" w:rsidRPr="00181004" w:rsidRDefault="00761F42" w:rsidP="006D7C01">
            <w:pPr>
              <w:autoSpaceDE w:val="0"/>
              <w:autoSpaceDN w:val="0"/>
              <w:adjustRightInd w:val="0"/>
              <w:spacing w:line="240" w:lineRule="auto"/>
              <w:jc w:val="center"/>
              <w:rPr>
                <w:sz w:val="16"/>
              </w:rPr>
            </w:pPr>
          </w:p>
        </w:tc>
        <w:tc>
          <w:tcPr>
            <w:tcW w:w="978" w:type="dxa"/>
            <w:vAlign w:val="center"/>
          </w:tcPr>
          <w:p w14:paraId="344A05C2" w14:textId="77777777" w:rsidR="00761F42" w:rsidRPr="00181004" w:rsidRDefault="00761F42" w:rsidP="006D7C01">
            <w:pPr>
              <w:autoSpaceDE w:val="0"/>
              <w:autoSpaceDN w:val="0"/>
              <w:adjustRightInd w:val="0"/>
              <w:spacing w:line="240" w:lineRule="auto"/>
              <w:jc w:val="center"/>
              <w:rPr>
                <w:sz w:val="16"/>
              </w:rPr>
            </w:pPr>
          </w:p>
        </w:tc>
        <w:tc>
          <w:tcPr>
            <w:tcW w:w="1257" w:type="dxa"/>
            <w:vAlign w:val="center"/>
          </w:tcPr>
          <w:p w14:paraId="16CBB48D" w14:textId="77777777" w:rsidR="00761F42" w:rsidRPr="00181004" w:rsidRDefault="00761F42" w:rsidP="006D7C01">
            <w:pPr>
              <w:autoSpaceDE w:val="0"/>
              <w:autoSpaceDN w:val="0"/>
              <w:adjustRightInd w:val="0"/>
              <w:spacing w:line="240" w:lineRule="auto"/>
              <w:jc w:val="center"/>
              <w:rPr>
                <w:sz w:val="16"/>
              </w:rPr>
            </w:pPr>
          </w:p>
        </w:tc>
        <w:tc>
          <w:tcPr>
            <w:tcW w:w="1536" w:type="dxa"/>
            <w:vAlign w:val="center"/>
          </w:tcPr>
          <w:p w14:paraId="1FDA4D3B" w14:textId="77777777" w:rsidR="00761F42" w:rsidRPr="00181004" w:rsidRDefault="00761F42" w:rsidP="006D7C01">
            <w:pPr>
              <w:autoSpaceDE w:val="0"/>
              <w:autoSpaceDN w:val="0"/>
              <w:adjustRightInd w:val="0"/>
              <w:spacing w:line="240" w:lineRule="auto"/>
              <w:jc w:val="center"/>
              <w:rPr>
                <w:sz w:val="16"/>
              </w:rPr>
            </w:pPr>
          </w:p>
        </w:tc>
      </w:tr>
      <w:tr w:rsidR="00761F42" w:rsidRPr="00181004" w14:paraId="52E347A2" w14:textId="77777777" w:rsidTr="006D7C01">
        <w:trPr>
          <w:jc w:val="center"/>
        </w:trPr>
        <w:tc>
          <w:tcPr>
            <w:tcW w:w="3088" w:type="dxa"/>
            <w:vAlign w:val="center"/>
          </w:tcPr>
          <w:p w14:paraId="47F18E75" w14:textId="77777777" w:rsidR="00761F42" w:rsidRPr="00181004" w:rsidRDefault="00761F42" w:rsidP="006D7C01">
            <w:pPr>
              <w:autoSpaceDE w:val="0"/>
              <w:autoSpaceDN w:val="0"/>
              <w:adjustRightInd w:val="0"/>
              <w:spacing w:line="240" w:lineRule="auto"/>
              <w:jc w:val="center"/>
              <w:rPr>
                <w:sz w:val="16"/>
              </w:rPr>
            </w:pPr>
            <w:r w:rsidRPr="00181004">
              <w:rPr>
                <w:sz w:val="16"/>
              </w:rPr>
              <w:t>Low risk (scores 0 to 7)</w:t>
            </w:r>
          </w:p>
        </w:tc>
        <w:tc>
          <w:tcPr>
            <w:tcW w:w="727" w:type="dxa"/>
            <w:vAlign w:val="center"/>
          </w:tcPr>
          <w:p w14:paraId="18F306A8" w14:textId="77777777" w:rsidR="00761F42" w:rsidRPr="00181004" w:rsidRDefault="00761F42" w:rsidP="006D7C01">
            <w:pPr>
              <w:autoSpaceDE w:val="0"/>
              <w:autoSpaceDN w:val="0"/>
              <w:adjustRightInd w:val="0"/>
              <w:spacing w:line="240" w:lineRule="auto"/>
              <w:jc w:val="center"/>
              <w:rPr>
                <w:sz w:val="16"/>
              </w:rPr>
            </w:pPr>
            <w:r w:rsidRPr="00181004">
              <w:rPr>
                <w:sz w:val="16"/>
              </w:rPr>
              <w:t>Ref</w:t>
            </w:r>
          </w:p>
        </w:tc>
        <w:tc>
          <w:tcPr>
            <w:tcW w:w="723" w:type="dxa"/>
            <w:vAlign w:val="center"/>
          </w:tcPr>
          <w:p w14:paraId="3E5320F1" w14:textId="77777777" w:rsidR="00761F42" w:rsidRPr="00181004" w:rsidRDefault="00761F42" w:rsidP="006D7C01">
            <w:pPr>
              <w:autoSpaceDE w:val="0"/>
              <w:autoSpaceDN w:val="0"/>
              <w:adjustRightInd w:val="0"/>
              <w:spacing w:line="240" w:lineRule="auto"/>
              <w:jc w:val="center"/>
              <w:rPr>
                <w:sz w:val="16"/>
              </w:rPr>
            </w:pPr>
          </w:p>
        </w:tc>
        <w:tc>
          <w:tcPr>
            <w:tcW w:w="723" w:type="dxa"/>
            <w:vAlign w:val="center"/>
          </w:tcPr>
          <w:p w14:paraId="16238316" w14:textId="77777777" w:rsidR="00761F42" w:rsidRPr="00181004" w:rsidRDefault="00761F42" w:rsidP="006D7C01">
            <w:pPr>
              <w:autoSpaceDE w:val="0"/>
              <w:autoSpaceDN w:val="0"/>
              <w:adjustRightInd w:val="0"/>
              <w:spacing w:line="240" w:lineRule="auto"/>
              <w:jc w:val="center"/>
              <w:rPr>
                <w:sz w:val="16"/>
              </w:rPr>
            </w:pPr>
          </w:p>
        </w:tc>
        <w:tc>
          <w:tcPr>
            <w:tcW w:w="1138" w:type="dxa"/>
            <w:vAlign w:val="center"/>
          </w:tcPr>
          <w:p w14:paraId="6B68AC0C" w14:textId="77777777" w:rsidR="00761F42" w:rsidRPr="00181004" w:rsidRDefault="00761F42" w:rsidP="006D7C01">
            <w:pPr>
              <w:autoSpaceDE w:val="0"/>
              <w:autoSpaceDN w:val="0"/>
              <w:adjustRightInd w:val="0"/>
              <w:spacing w:line="240" w:lineRule="auto"/>
              <w:jc w:val="center"/>
              <w:rPr>
                <w:sz w:val="16"/>
              </w:rPr>
            </w:pPr>
          </w:p>
        </w:tc>
        <w:tc>
          <w:tcPr>
            <w:tcW w:w="295" w:type="dxa"/>
            <w:gridSpan w:val="3"/>
            <w:vAlign w:val="center"/>
          </w:tcPr>
          <w:p w14:paraId="299D2605" w14:textId="77777777" w:rsidR="00761F42" w:rsidRPr="00181004" w:rsidRDefault="00761F42" w:rsidP="006D7C01">
            <w:pPr>
              <w:autoSpaceDE w:val="0"/>
              <w:autoSpaceDN w:val="0"/>
              <w:adjustRightInd w:val="0"/>
              <w:spacing w:line="240" w:lineRule="auto"/>
              <w:jc w:val="center"/>
              <w:rPr>
                <w:sz w:val="16"/>
              </w:rPr>
            </w:pPr>
            <w:r w:rsidRPr="00181004">
              <w:rPr>
                <w:sz w:val="16"/>
              </w:rPr>
              <w:t>Ref</w:t>
            </w:r>
          </w:p>
        </w:tc>
        <w:tc>
          <w:tcPr>
            <w:tcW w:w="978" w:type="dxa"/>
            <w:vAlign w:val="center"/>
          </w:tcPr>
          <w:p w14:paraId="0CC869C2" w14:textId="77777777" w:rsidR="00761F42" w:rsidRPr="00181004" w:rsidRDefault="00761F42" w:rsidP="006D7C01">
            <w:pPr>
              <w:autoSpaceDE w:val="0"/>
              <w:autoSpaceDN w:val="0"/>
              <w:adjustRightInd w:val="0"/>
              <w:spacing w:line="240" w:lineRule="auto"/>
              <w:jc w:val="center"/>
              <w:rPr>
                <w:sz w:val="16"/>
              </w:rPr>
            </w:pPr>
          </w:p>
        </w:tc>
        <w:tc>
          <w:tcPr>
            <w:tcW w:w="1257" w:type="dxa"/>
            <w:vAlign w:val="center"/>
          </w:tcPr>
          <w:p w14:paraId="7F8DE614" w14:textId="77777777" w:rsidR="00761F42" w:rsidRPr="00181004" w:rsidRDefault="00761F42" w:rsidP="006D7C01">
            <w:pPr>
              <w:autoSpaceDE w:val="0"/>
              <w:autoSpaceDN w:val="0"/>
              <w:adjustRightInd w:val="0"/>
              <w:spacing w:line="240" w:lineRule="auto"/>
              <w:jc w:val="center"/>
              <w:rPr>
                <w:sz w:val="16"/>
              </w:rPr>
            </w:pPr>
          </w:p>
        </w:tc>
        <w:tc>
          <w:tcPr>
            <w:tcW w:w="1536" w:type="dxa"/>
            <w:vAlign w:val="center"/>
          </w:tcPr>
          <w:p w14:paraId="01C08CB9" w14:textId="77777777" w:rsidR="00761F42" w:rsidRPr="00181004" w:rsidRDefault="00761F42" w:rsidP="006D7C01">
            <w:pPr>
              <w:autoSpaceDE w:val="0"/>
              <w:autoSpaceDN w:val="0"/>
              <w:adjustRightInd w:val="0"/>
              <w:spacing w:line="240" w:lineRule="auto"/>
              <w:jc w:val="center"/>
              <w:rPr>
                <w:sz w:val="16"/>
              </w:rPr>
            </w:pPr>
          </w:p>
        </w:tc>
      </w:tr>
      <w:tr w:rsidR="00761F42" w:rsidRPr="00181004" w14:paraId="1AE7A47E" w14:textId="77777777" w:rsidTr="006D7C01">
        <w:trPr>
          <w:jc w:val="center"/>
        </w:trPr>
        <w:tc>
          <w:tcPr>
            <w:tcW w:w="3088" w:type="dxa"/>
            <w:vAlign w:val="center"/>
          </w:tcPr>
          <w:p w14:paraId="743FF50E" w14:textId="77777777" w:rsidR="00761F42" w:rsidRPr="00181004" w:rsidRDefault="00761F42" w:rsidP="006D7C01">
            <w:pPr>
              <w:autoSpaceDE w:val="0"/>
              <w:autoSpaceDN w:val="0"/>
              <w:adjustRightInd w:val="0"/>
              <w:spacing w:line="240" w:lineRule="auto"/>
              <w:jc w:val="center"/>
              <w:rPr>
                <w:sz w:val="16"/>
              </w:rPr>
            </w:pPr>
            <w:r w:rsidRPr="00181004">
              <w:rPr>
                <w:sz w:val="16"/>
              </w:rPr>
              <w:t>Medium risk (scores 8 to 15)</w:t>
            </w:r>
          </w:p>
        </w:tc>
        <w:tc>
          <w:tcPr>
            <w:tcW w:w="727" w:type="dxa"/>
            <w:vAlign w:val="center"/>
          </w:tcPr>
          <w:p w14:paraId="54A91DCF" w14:textId="77777777" w:rsidR="00761F42" w:rsidRPr="00181004" w:rsidRDefault="00761F42" w:rsidP="006D7C01">
            <w:pPr>
              <w:autoSpaceDE w:val="0"/>
              <w:autoSpaceDN w:val="0"/>
              <w:adjustRightInd w:val="0"/>
              <w:spacing w:line="240" w:lineRule="auto"/>
              <w:jc w:val="center"/>
              <w:rPr>
                <w:sz w:val="16"/>
              </w:rPr>
            </w:pPr>
            <w:r w:rsidRPr="00181004">
              <w:rPr>
                <w:sz w:val="16"/>
              </w:rPr>
              <w:t>1.01</w:t>
            </w:r>
          </w:p>
        </w:tc>
        <w:tc>
          <w:tcPr>
            <w:tcW w:w="723" w:type="dxa"/>
            <w:vAlign w:val="center"/>
          </w:tcPr>
          <w:p w14:paraId="76E974A0" w14:textId="77777777" w:rsidR="00761F42" w:rsidRPr="00181004" w:rsidRDefault="00761F42" w:rsidP="006D7C01">
            <w:pPr>
              <w:autoSpaceDE w:val="0"/>
              <w:autoSpaceDN w:val="0"/>
              <w:adjustRightInd w:val="0"/>
              <w:spacing w:line="240" w:lineRule="auto"/>
              <w:jc w:val="center"/>
              <w:rPr>
                <w:sz w:val="16"/>
              </w:rPr>
            </w:pPr>
            <w:r w:rsidRPr="00181004">
              <w:rPr>
                <w:sz w:val="16"/>
              </w:rPr>
              <w:t>0.84</w:t>
            </w:r>
          </w:p>
        </w:tc>
        <w:tc>
          <w:tcPr>
            <w:tcW w:w="723" w:type="dxa"/>
            <w:vAlign w:val="center"/>
          </w:tcPr>
          <w:p w14:paraId="752C0393" w14:textId="77777777" w:rsidR="00761F42" w:rsidRPr="00181004" w:rsidRDefault="00761F42" w:rsidP="006D7C01">
            <w:pPr>
              <w:autoSpaceDE w:val="0"/>
              <w:autoSpaceDN w:val="0"/>
              <w:adjustRightInd w:val="0"/>
              <w:spacing w:line="240" w:lineRule="auto"/>
              <w:jc w:val="center"/>
              <w:rPr>
                <w:sz w:val="16"/>
              </w:rPr>
            </w:pPr>
            <w:r w:rsidRPr="00181004">
              <w:rPr>
                <w:sz w:val="16"/>
              </w:rPr>
              <w:t>1.21</w:t>
            </w:r>
          </w:p>
        </w:tc>
        <w:tc>
          <w:tcPr>
            <w:tcW w:w="1138" w:type="dxa"/>
            <w:vAlign w:val="center"/>
          </w:tcPr>
          <w:p w14:paraId="34921C82" w14:textId="77777777" w:rsidR="00761F42" w:rsidRPr="00181004" w:rsidRDefault="00761F42" w:rsidP="006D7C01">
            <w:pPr>
              <w:autoSpaceDE w:val="0"/>
              <w:autoSpaceDN w:val="0"/>
              <w:adjustRightInd w:val="0"/>
              <w:spacing w:line="240" w:lineRule="auto"/>
              <w:jc w:val="center"/>
              <w:rPr>
                <w:sz w:val="16"/>
              </w:rPr>
            </w:pPr>
            <w:r w:rsidRPr="00181004">
              <w:rPr>
                <w:sz w:val="16"/>
              </w:rPr>
              <w:t>0.935</w:t>
            </w:r>
          </w:p>
        </w:tc>
        <w:tc>
          <w:tcPr>
            <w:tcW w:w="295" w:type="dxa"/>
            <w:gridSpan w:val="3"/>
            <w:vAlign w:val="center"/>
          </w:tcPr>
          <w:p w14:paraId="645C75AD" w14:textId="77777777" w:rsidR="00761F42" w:rsidRPr="00181004" w:rsidRDefault="00761F42" w:rsidP="006D7C01">
            <w:pPr>
              <w:autoSpaceDE w:val="0"/>
              <w:autoSpaceDN w:val="0"/>
              <w:adjustRightInd w:val="0"/>
              <w:spacing w:line="240" w:lineRule="auto"/>
              <w:jc w:val="center"/>
              <w:rPr>
                <w:sz w:val="16"/>
              </w:rPr>
            </w:pPr>
            <w:r w:rsidRPr="00181004">
              <w:rPr>
                <w:sz w:val="16"/>
              </w:rPr>
              <w:t>1.02</w:t>
            </w:r>
          </w:p>
        </w:tc>
        <w:tc>
          <w:tcPr>
            <w:tcW w:w="978" w:type="dxa"/>
            <w:vAlign w:val="center"/>
          </w:tcPr>
          <w:p w14:paraId="4A1B4E81" w14:textId="77777777" w:rsidR="00761F42" w:rsidRPr="00181004" w:rsidRDefault="00761F42" w:rsidP="006D7C01">
            <w:pPr>
              <w:autoSpaceDE w:val="0"/>
              <w:autoSpaceDN w:val="0"/>
              <w:adjustRightInd w:val="0"/>
              <w:spacing w:line="240" w:lineRule="auto"/>
              <w:jc w:val="center"/>
              <w:rPr>
                <w:sz w:val="16"/>
              </w:rPr>
            </w:pPr>
            <w:r w:rsidRPr="00181004">
              <w:rPr>
                <w:sz w:val="16"/>
              </w:rPr>
              <w:t>0.73</w:t>
            </w:r>
          </w:p>
        </w:tc>
        <w:tc>
          <w:tcPr>
            <w:tcW w:w="1257" w:type="dxa"/>
            <w:vAlign w:val="center"/>
          </w:tcPr>
          <w:p w14:paraId="149F90D8" w14:textId="77777777" w:rsidR="00761F42" w:rsidRPr="00181004" w:rsidRDefault="00761F42" w:rsidP="006D7C01">
            <w:pPr>
              <w:autoSpaceDE w:val="0"/>
              <w:autoSpaceDN w:val="0"/>
              <w:adjustRightInd w:val="0"/>
              <w:spacing w:line="240" w:lineRule="auto"/>
              <w:jc w:val="center"/>
              <w:rPr>
                <w:sz w:val="16"/>
              </w:rPr>
            </w:pPr>
            <w:r w:rsidRPr="00181004">
              <w:rPr>
                <w:sz w:val="16"/>
              </w:rPr>
              <w:t>1.43</w:t>
            </w:r>
          </w:p>
        </w:tc>
        <w:tc>
          <w:tcPr>
            <w:tcW w:w="1536" w:type="dxa"/>
            <w:vAlign w:val="center"/>
          </w:tcPr>
          <w:p w14:paraId="48846A1D" w14:textId="77777777" w:rsidR="00761F42" w:rsidRPr="00181004" w:rsidRDefault="00761F42" w:rsidP="006D7C01">
            <w:pPr>
              <w:autoSpaceDE w:val="0"/>
              <w:autoSpaceDN w:val="0"/>
              <w:adjustRightInd w:val="0"/>
              <w:spacing w:line="240" w:lineRule="auto"/>
              <w:jc w:val="center"/>
              <w:rPr>
                <w:sz w:val="16"/>
              </w:rPr>
            </w:pPr>
            <w:r w:rsidRPr="00181004">
              <w:rPr>
                <w:sz w:val="16"/>
              </w:rPr>
              <w:t>0.903</w:t>
            </w:r>
          </w:p>
        </w:tc>
      </w:tr>
      <w:tr w:rsidR="00761F42" w:rsidRPr="00181004" w14:paraId="1BAA011E" w14:textId="77777777" w:rsidTr="006D7C01">
        <w:trPr>
          <w:jc w:val="center"/>
        </w:trPr>
        <w:tc>
          <w:tcPr>
            <w:tcW w:w="3088" w:type="dxa"/>
            <w:vAlign w:val="center"/>
          </w:tcPr>
          <w:p w14:paraId="439E33F7" w14:textId="77777777" w:rsidR="00761F42" w:rsidRPr="00181004" w:rsidRDefault="00761F42" w:rsidP="006D7C01">
            <w:pPr>
              <w:autoSpaceDE w:val="0"/>
              <w:autoSpaceDN w:val="0"/>
              <w:adjustRightInd w:val="0"/>
              <w:spacing w:line="240" w:lineRule="auto"/>
              <w:jc w:val="center"/>
              <w:rPr>
                <w:sz w:val="16"/>
              </w:rPr>
            </w:pPr>
            <w:r w:rsidRPr="00181004">
              <w:rPr>
                <w:sz w:val="16"/>
              </w:rPr>
              <w:t>Harmful (scores 16 to 19)</w:t>
            </w:r>
          </w:p>
        </w:tc>
        <w:tc>
          <w:tcPr>
            <w:tcW w:w="727" w:type="dxa"/>
            <w:vAlign w:val="center"/>
          </w:tcPr>
          <w:p w14:paraId="273C5B6E" w14:textId="77777777" w:rsidR="00761F42" w:rsidRPr="00181004" w:rsidRDefault="00761F42" w:rsidP="006D7C01">
            <w:pPr>
              <w:autoSpaceDE w:val="0"/>
              <w:autoSpaceDN w:val="0"/>
              <w:adjustRightInd w:val="0"/>
              <w:spacing w:line="240" w:lineRule="auto"/>
              <w:jc w:val="center"/>
              <w:rPr>
                <w:sz w:val="16"/>
              </w:rPr>
            </w:pPr>
            <w:r w:rsidRPr="00181004">
              <w:rPr>
                <w:sz w:val="16"/>
              </w:rPr>
              <w:t>1.21</w:t>
            </w:r>
          </w:p>
        </w:tc>
        <w:tc>
          <w:tcPr>
            <w:tcW w:w="723" w:type="dxa"/>
            <w:vAlign w:val="center"/>
          </w:tcPr>
          <w:p w14:paraId="518C567D" w14:textId="77777777" w:rsidR="00761F42" w:rsidRPr="00181004" w:rsidRDefault="00761F42" w:rsidP="006D7C01">
            <w:pPr>
              <w:autoSpaceDE w:val="0"/>
              <w:autoSpaceDN w:val="0"/>
              <w:adjustRightInd w:val="0"/>
              <w:spacing w:line="240" w:lineRule="auto"/>
              <w:jc w:val="center"/>
              <w:rPr>
                <w:sz w:val="16"/>
              </w:rPr>
            </w:pPr>
            <w:r w:rsidRPr="00181004">
              <w:rPr>
                <w:sz w:val="16"/>
              </w:rPr>
              <w:t>0.89</w:t>
            </w:r>
          </w:p>
        </w:tc>
        <w:tc>
          <w:tcPr>
            <w:tcW w:w="723" w:type="dxa"/>
            <w:vAlign w:val="center"/>
          </w:tcPr>
          <w:p w14:paraId="0FDED6D9" w14:textId="77777777" w:rsidR="00761F42" w:rsidRPr="00181004" w:rsidRDefault="00761F42" w:rsidP="006D7C01">
            <w:pPr>
              <w:autoSpaceDE w:val="0"/>
              <w:autoSpaceDN w:val="0"/>
              <w:adjustRightInd w:val="0"/>
              <w:spacing w:line="240" w:lineRule="auto"/>
              <w:jc w:val="center"/>
              <w:rPr>
                <w:sz w:val="16"/>
              </w:rPr>
            </w:pPr>
            <w:r w:rsidRPr="00181004">
              <w:rPr>
                <w:sz w:val="16"/>
              </w:rPr>
              <w:t>1.65</w:t>
            </w:r>
          </w:p>
        </w:tc>
        <w:tc>
          <w:tcPr>
            <w:tcW w:w="1138" w:type="dxa"/>
            <w:vAlign w:val="center"/>
          </w:tcPr>
          <w:p w14:paraId="72E509B6" w14:textId="77777777" w:rsidR="00761F42" w:rsidRPr="00181004" w:rsidRDefault="00761F42" w:rsidP="006D7C01">
            <w:pPr>
              <w:autoSpaceDE w:val="0"/>
              <w:autoSpaceDN w:val="0"/>
              <w:adjustRightInd w:val="0"/>
              <w:spacing w:line="240" w:lineRule="auto"/>
              <w:jc w:val="center"/>
              <w:rPr>
                <w:sz w:val="16"/>
              </w:rPr>
            </w:pPr>
            <w:r w:rsidRPr="00181004">
              <w:rPr>
                <w:sz w:val="16"/>
              </w:rPr>
              <w:t>0.234</w:t>
            </w:r>
          </w:p>
        </w:tc>
        <w:tc>
          <w:tcPr>
            <w:tcW w:w="295" w:type="dxa"/>
            <w:gridSpan w:val="3"/>
            <w:vAlign w:val="center"/>
          </w:tcPr>
          <w:p w14:paraId="57B284E0" w14:textId="77777777" w:rsidR="00761F42" w:rsidRPr="00181004" w:rsidRDefault="00761F42" w:rsidP="006D7C01">
            <w:pPr>
              <w:autoSpaceDE w:val="0"/>
              <w:autoSpaceDN w:val="0"/>
              <w:adjustRightInd w:val="0"/>
              <w:spacing w:line="240" w:lineRule="auto"/>
              <w:jc w:val="center"/>
              <w:rPr>
                <w:sz w:val="16"/>
              </w:rPr>
            </w:pPr>
            <w:r w:rsidRPr="00181004">
              <w:rPr>
                <w:sz w:val="16"/>
              </w:rPr>
              <w:t>0.93</w:t>
            </w:r>
          </w:p>
        </w:tc>
        <w:tc>
          <w:tcPr>
            <w:tcW w:w="978" w:type="dxa"/>
            <w:vAlign w:val="center"/>
          </w:tcPr>
          <w:p w14:paraId="76A065A8" w14:textId="77777777" w:rsidR="00761F42" w:rsidRPr="00181004" w:rsidRDefault="00761F42" w:rsidP="006D7C01">
            <w:pPr>
              <w:autoSpaceDE w:val="0"/>
              <w:autoSpaceDN w:val="0"/>
              <w:adjustRightInd w:val="0"/>
              <w:spacing w:line="240" w:lineRule="auto"/>
              <w:jc w:val="center"/>
              <w:rPr>
                <w:sz w:val="16"/>
              </w:rPr>
            </w:pPr>
            <w:r w:rsidRPr="00181004">
              <w:rPr>
                <w:sz w:val="16"/>
              </w:rPr>
              <w:t>0.56</w:t>
            </w:r>
          </w:p>
        </w:tc>
        <w:tc>
          <w:tcPr>
            <w:tcW w:w="1257" w:type="dxa"/>
            <w:vAlign w:val="center"/>
          </w:tcPr>
          <w:p w14:paraId="0268C789" w14:textId="77777777" w:rsidR="00761F42" w:rsidRPr="00181004" w:rsidRDefault="00761F42" w:rsidP="006D7C01">
            <w:pPr>
              <w:autoSpaceDE w:val="0"/>
              <w:autoSpaceDN w:val="0"/>
              <w:adjustRightInd w:val="0"/>
              <w:spacing w:line="240" w:lineRule="auto"/>
              <w:jc w:val="center"/>
              <w:rPr>
                <w:sz w:val="16"/>
              </w:rPr>
            </w:pPr>
            <w:r w:rsidRPr="00181004">
              <w:rPr>
                <w:sz w:val="16"/>
              </w:rPr>
              <w:t>1.56</w:t>
            </w:r>
          </w:p>
        </w:tc>
        <w:tc>
          <w:tcPr>
            <w:tcW w:w="1536" w:type="dxa"/>
            <w:vAlign w:val="center"/>
          </w:tcPr>
          <w:p w14:paraId="08BB7CA8" w14:textId="77777777" w:rsidR="00761F42" w:rsidRPr="00181004" w:rsidRDefault="00761F42" w:rsidP="006D7C01">
            <w:pPr>
              <w:autoSpaceDE w:val="0"/>
              <w:autoSpaceDN w:val="0"/>
              <w:adjustRightInd w:val="0"/>
              <w:spacing w:line="240" w:lineRule="auto"/>
              <w:jc w:val="center"/>
              <w:rPr>
                <w:sz w:val="16"/>
              </w:rPr>
            </w:pPr>
            <w:r w:rsidRPr="00181004">
              <w:rPr>
                <w:sz w:val="16"/>
              </w:rPr>
              <w:t>0.788</w:t>
            </w:r>
          </w:p>
        </w:tc>
      </w:tr>
      <w:tr w:rsidR="00761F42" w:rsidRPr="00181004" w14:paraId="451821B4" w14:textId="77777777" w:rsidTr="006D7C01">
        <w:trPr>
          <w:jc w:val="center"/>
        </w:trPr>
        <w:tc>
          <w:tcPr>
            <w:tcW w:w="3088" w:type="dxa"/>
            <w:vAlign w:val="center"/>
          </w:tcPr>
          <w:p w14:paraId="63F99C53" w14:textId="77777777" w:rsidR="00761F42" w:rsidRPr="00181004" w:rsidRDefault="00761F42" w:rsidP="006D7C01">
            <w:pPr>
              <w:autoSpaceDE w:val="0"/>
              <w:autoSpaceDN w:val="0"/>
              <w:adjustRightInd w:val="0"/>
              <w:spacing w:line="240" w:lineRule="auto"/>
              <w:jc w:val="center"/>
              <w:rPr>
                <w:sz w:val="16"/>
              </w:rPr>
            </w:pPr>
            <w:r w:rsidRPr="00181004">
              <w:rPr>
                <w:sz w:val="16"/>
              </w:rPr>
              <w:t>Possible dependence (scores 20 and over)</w:t>
            </w:r>
          </w:p>
        </w:tc>
        <w:tc>
          <w:tcPr>
            <w:tcW w:w="727" w:type="dxa"/>
            <w:vAlign w:val="center"/>
          </w:tcPr>
          <w:p w14:paraId="79EF1532" w14:textId="77777777" w:rsidR="00761F42" w:rsidRPr="00181004" w:rsidRDefault="00761F42" w:rsidP="006D7C01">
            <w:pPr>
              <w:autoSpaceDE w:val="0"/>
              <w:autoSpaceDN w:val="0"/>
              <w:adjustRightInd w:val="0"/>
              <w:spacing w:line="240" w:lineRule="auto"/>
              <w:jc w:val="center"/>
              <w:rPr>
                <w:sz w:val="16"/>
              </w:rPr>
            </w:pPr>
            <w:r w:rsidRPr="00181004">
              <w:rPr>
                <w:sz w:val="16"/>
              </w:rPr>
              <w:t>1.57</w:t>
            </w:r>
          </w:p>
        </w:tc>
        <w:tc>
          <w:tcPr>
            <w:tcW w:w="723" w:type="dxa"/>
            <w:vAlign w:val="center"/>
          </w:tcPr>
          <w:p w14:paraId="640D1D0B" w14:textId="77777777" w:rsidR="00761F42" w:rsidRPr="00181004" w:rsidRDefault="00761F42" w:rsidP="006D7C01">
            <w:pPr>
              <w:autoSpaceDE w:val="0"/>
              <w:autoSpaceDN w:val="0"/>
              <w:adjustRightInd w:val="0"/>
              <w:spacing w:line="240" w:lineRule="auto"/>
              <w:jc w:val="center"/>
              <w:rPr>
                <w:sz w:val="16"/>
              </w:rPr>
            </w:pPr>
            <w:r w:rsidRPr="00181004">
              <w:rPr>
                <w:sz w:val="16"/>
              </w:rPr>
              <w:t>1.09</w:t>
            </w:r>
          </w:p>
        </w:tc>
        <w:tc>
          <w:tcPr>
            <w:tcW w:w="723" w:type="dxa"/>
            <w:vAlign w:val="center"/>
          </w:tcPr>
          <w:p w14:paraId="66200ED4" w14:textId="77777777" w:rsidR="00761F42" w:rsidRPr="00181004" w:rsidRDefault="00761F42" w:rsidP="006D7C01">
            <w:pPr>
              <w:autoSpaceDE w:val="0"/>
              <w:autoSpaceDN w:val="0"/>
              <w:adjustRightInd w:val="0"/>
              <w:spacing w:line="240" w:lineRule="auto"/>
              <w:jc w:val="center"/>
              <w:rPr>
                <w:sz w:val="16"/>
              </w:rPr>
            </w:pPr>
            <w:r w:rsidRPr="00181004">
              <w:rPr>
                <w:sz w:val="16"/>
              </w:rPr>
              <w:t>2.28</w:t>
            </w:r>
          </w:p>
        </w:tc>
        <w:tc>
          <w:tcPr>
            <w:tcW w:w="1138" w:type="dxa"/>
            <w:vAlign w:val="center"/>
          </w:tcPr>
          <w:p w14:paraId="76E5C111" w14:textId="77777777" w:rsidR="00761F42" w:rsidRPr="00181004" w:rsidRDefault="00761F42" w:rsidP="006D7C01">
            <w:pPr>
              <w:autoSpaceDE w:val="0"/>
              <w:autoSpaceDN w:val="0"/>
              <w:adjustRightInd w:val="0"/>
              <w:spacing w:line="240" w:lineRule="auto"/>
              <w:jc w:val="center"/>
              <w:rPr>
                <w:sz w:val="16"/>
              </w:rPr>
            </w:pPr>
            <w:r w:rsidRPr="00181004">
              <w:rPr>
                <w:sz w:val="16"/>
              </w:rPr>
              <w:t>0.017</w:t>
            </w:r>
          </w:p>
        </w:tc>
        <w:tc>
          <w:tcPr>
            <w:tcW w:w="295" w:type="dxa"/>
            <w:gridSpan w:val="3"/>
            <w:vAlign w:val="center"/>
          </w:tcPr>
          <w:p w14:paraId="672C9226" w14:textId="77777777" w:rsidR="00761F42" w:rsidRPr="00181004" w:rsidRDefault="00761F42" w:rsidP="006D7C01">
            <w:pPr>
              <w:autoSpaceDE w:val="0"/>
              <w:autoSpaceDN w:val="0"/>
              <w:adjustRightInd w:val="0"/>
              <w:spacing w:line="240" w:lineRule="auto"/>
              <w:jc w:val="center"/>
              <w:rPr>
                <w:sz w:val="16"/>
              </w:rPr>
            </w:pPr>
            <w:r w:rsidRPr="00181004">
              <w:rPr>
                <w:sz w:val="16"/>
              </w:rPr>
              <w:t>0.88</w:t>
            </w:r>
          </w:p>
        </w:tc>
        <w:tc>
          <w:tcPr>
            <w:tcW w:w="978" w:type="dxa"/>
            <w:vAlign w:val="center"/>
          </w:tcPr>
          <w:p w14:paraId="33EFA814" w14:textId="77777777" w:rsidR="00761F42" w:rsidRPr="00181004" w:rsidRDefault="00761F42" w:rsidP="006D7C01">
            <w:pPr>
              <w:autoSpaceDE w:val="0"/>
              <w:autoSpaceDN w:val="0"/>
              <w:adjustRightInd w:val="0"/>
              <w:spacing w:line="240" w:lineRule="auto"/>
              <w:jc w:val="center"/>
              <w:rPr>
                <w:sz w:val="16"/>
              </w:rPr>
            </w:pPr>
            <w:r w:rsidRPr="00181004">
              <w:rPr>
                <w:sz w:val="16"/>
              </w:rPr>
              <w:t>0.46</w:t>
            </w:r>
          </w:p>
        </w:tc>
        <w:tc>
          <w:tcPr>
            <w:tcW w:w="1257" w:type="dxa"/>
            <w:vAlign w:val="center"/>
          </w:tcPr>
          <w:p w14:paraId="0C0FCCCD" w14:textId="77777777" w:rsidR="00761F42" w:rsidRPr="00181004" w:rsidRDefault="00761F42" w:rsidP="006D7C01">
            <w:pPr>
              <w:autoSpaceDE w:val="0"/>
              <w:autoSpaceDN w:val="0"/>
              <w:adjustRightInd w:val="0"/>
              <w:spacing w:line="240" w:lineRule="auto"/>
              <w:jc w:val="center"/>
              <w:rPr>
                <w:sz w:val="16"/>
              </w:rPr>
            </w:pPr>
            <w:r w:rsidRPr="00181004">
              <w:rPr>
                <w:sz w:val="16"/>
              </w:rPr>
              <w:t>1.67</w:t>
            </w:r>
          </w:p>
        </w:tc>
        <w:tc>
          <w:tcPr>
            <w:tcW w:w="1536" w:type="dxa"/>
            <w:vAlign w:val="center"/>
          </w:tcPr>
          <w:p w14:paraId="55309D87" w14:textId="77777777" w:rsidR="00761F42" w:rsidRPr="00181004" w:rsidRDefault="00761F42" w:rsidP="006D7C01">
            <w:pPr>
              <w:autoSpaceDE w:val="0"/>
              <w:autoSpaceDN w:val="0"/>
              <w:adjustRightInd w:val="0"/>
              <w:spacing w:line="240" w:lineRule="auto"/>
              <w:jc w:val="center"/>
              <w:rPr>
                <w:sz w:val="16"/>
              </w:rPr>
            </w:pPr>
            <w:r w:rsidRPr="00181004">
              <w:rPr>
                <w:sz w:val="16"/>
              </w:rPr>
              <w:t>0.684</w:t>
            </w:r>
          </w:p>
        </w:tc>
      </w:tr>
      <w:tr w:rsidR="00761F42" w:rsidRPr="00181004" w14:paraId="39F0A537" w14:textId="77777777" w:rsidTr="006D7C01">
        <w:trPr>
          <w:jc w:val="center"/>
        </w:trPr>
        <w:tc>
          <w:tcPr>
            <w:tcW w:w="3088" w:type="dxa"/>
            <w:vAlign w:val="center"/>
          </w:tcPr>
          <w:p w14:paraId="49D1D22D" w14:textId="77777777" w:rsidR="00761F42" w:rsidRPr="00181004" w:rsidRDefault="00761F42" w:rsidP="006D7C01">
            <w:pPr>
              <w:autoSpaceDE w:val="0"/>
              <w:autoSpaceDN w:val="0"/>
              <w:adjustRightInd w:val="0"/>
              <w:spacing w:line="240" w:lineRule="auto"/>
              <w:jc w:val="center"/>
              <w:rPr>
                <w:sz w:val="16"/>
              </w:rPr>
            </w:pPr>
            <w:r w:rsidRPr="00181004">
              <w:rPr>
                <w:sz w:val="16"/>
              </w:rPr>
              <w:t>On ART Ever</w:t>
            </w:r>
          </w:p>
        </w:tc>
        <w:tc>
          <w:tcPr>
            <w:tcW w:w="727" w:type="dxa"/>
            <w:shd w:val="clear" w:color="auto" w:fill="A5A5A5" w:themeFill="accent3"/>
            <w:vAlign w:val="center"/>
          </w:tcPr>
          <w:p w14:paraId="1178F5BF" w14:textId="77777777" w:rsidR="00761F42" w:rsidRPr="00181004" w:rsidRDefault="00761F42" w:rsidP="006D7C01">
            <w:pPr>
              <w:autoSpaceDE w:val="0"/>
              <w:autoSpaceDN w:val="0"/>
              <w:adjustRightInd w:val="0"/>
              <w:spacing w:line="240" w:lineRule="auto"/>
              <w:jc w:val="center"/>
              <w:rPr>
                <w:sz w:val="16"/>
              </w:rPr>
            </w:pPr>
          </w:p>
        </w:tc>
        <w:tc>
          <w:tcPr>
            <w:tcW w:w="723" w:type="dxa"/>
            <w:shd w:val="clear" w:color="auto" w:fill="A5A5A5" w:themeFill="accent3"/>
            <w:vAlign w:val="center"/>
          </w:tcPr>
          <w:p w14:paraId="68785B5A" w14:textId="77777777" w:rsidR="00761F42" w:rsidRPr="00181004" w:rsidRDefault="00761F42" w:rsidP="006D7C01">
            <w:pPr>
              <w:autoSpaceDE w:val="0"/>
              <w:autoSpaceDN w:val="0"/>
              <w:adjustRightInd w:val="0"/>
              <w:spacing w:line="240" w:lineRule="auto"/>
              <w:jc w:val="center"/>
              <w:rPr>
                <w:sz w:val="16"/>
              </w:rPr>
            </w:pPr>
          </w:p>
        </w:tc>
        <w:tc>
          <w:tcPr>
            <w:tcW w:w="723" w:type="dxa"/>
            <w:shd w:val="clear" w:color="auto" w:fill="A5A5A5" w:themeFill="accent3"/>
            <w:vAlign w:val="center"/>
          </w:tcPr>
          <w:p w14:paraId="6C558A06" w14:textId="77777777" w:rsidR="00761F42" w:rsidRPr="00181004" w:rsidRDefault="00761F42" w:rsidP="006D7C01">
            <w:pPr>
              <w:autoSpaceDE w:val="0"/>
              <w:autoSpaceDN w:val="0"/>
              <w:adjustRightInd w:val="0"/>
              <w:spacing w:line="240" w:lineRule="auto"/>
              <w:jc w:val="center"/>
              <w:rPr>
                <w:sz w:val="16"/>
              </w:rPr>
            </w:pPr>
          </w:p>
        </w:tc>
        <w:tc>
          <w:tcPr>
            <w:tcW w:w="1138" w:type="dxa"/>
            <w:shd w:val="clear" w:color="auto" w:fill="A5A5A5" w:themeFill="accent3"/>
            <w:vAlign w:val="center"/>
          </w:tcPr>
          <w:p w14:paraId="289CEB76" w14:textId="77777777" w:rsidR="00761F42" w:rsidRPr="00181004" w:rsidRDefault="00761F42" w:rsidP="006D7C01">
            <w:pPr>
              <w:autoSpaceDE w:val="0"/>
              <w:autoSpaceDN w:val="0"/>
              <w:adjustRightInd w:val="0"/>
              <w:spacing w:line="240" w:lineRule="auto"/>
              <w:jc w:val="center"/>
              <w:rPr>
                <w:sz w:val="16"/>
              </w:rPr>
            </w:pPr>
          </w:p>
        </w:tc>
        <w:tc>
          <w:tcPr>
            <w:tcW w:w="295" w:type="dxa"/>
            <w:gridSpan w:val="3"/>
            <w:vAlign w:val="center"/>
          </w:tcPr>
          <w:p w14:paraId="2701DB45" w14:textId="77777777" w:rsidR="00761F42" w:rsidRPr="00181004" w:rsidRDefault="00761F42" w:rsidP="006D7C01">
            <w:pPr>
              <w:autoSpaceDE w:val="0"/>
              <w:autoSpaceDN w:val="0"/>
              <w:adjustRightInd w:val="0"/>
              <w:spacing w:line="240" w:lineRule="auto"/>
              <w:jc w:val="center"/>
              <w:rPr>
                <w:sz w:val="16"/>
              </w:rPr>
            </w:pPr>
          </w:p>
        </w:tc>
        <w:tc>
          <w:tcPr>
            <w:tcW w:w="978" w:type="dxa"/>
            <w:vAlign w:val="center"/>
          </w:tcPr>
          <w:p w14:paraId="0D45B1E6" w14:textId="77777777" w:rsidR="00761F42" w:rsidRPr="00181004" w:rsidRDefault="00761F42" w:rsidP="006D7C01">
            <w:pPr>
              <w:autoSpaceDE w:val="0"/>
              <w:autoSpaceDN w:val="0"/>
              <w:adjustRightInd w:val="0"/>
              <w:spacing w:line="240" w:lineRule="auto"/>
              <w:jc w:val="center"/>
              <w:rPr>
                <w:sz w:val="16"/>
              </w:rPr>
            </w:pPr>
          </w:p>
        </w:tc>
        <w:tc>
          <w:tcPr>
            <w:tcW w:w="1257" w:type="dxa"/>
            <w:vAlign w:val="center"/>
          </w:tcPr>
          <w:p w14:paraId="45C67123" w14:textId="77777777" w:rsidR="00761F42" w:rsidRPr="00181004" w:rsidRDefault="00761F42" w:rsidP="006D7C01">
            <w:pPr>
              <w:autoSpaceDE w:val="0"/>
              <w:autoSpaceDN w:val="0"/>
              <w:adjustRightInd w:val="0"/>
              <w:spacing w:line="240" w:lineRule="auto"/>
              <w:jc w:val="center"/>
              <w:rPr>
                <w:sz w:val="16"/>
              </w:rPr>
            </w:pPr>
          </w:p>
        </w:tc>
        <w:tc>
          <w:tcPr>
            <w:tcW w:w="1536" w:type="dxa"/>
            <w:vAlign w:val="center"/>
          </w:tcPr>
          <w:p w14:paraId="68EF2879" w14:textId="77777777" w:rsidR="00761F42" w:rsidRPr="00181004" w:rsidRDefault="00761F42" w:rsidP="006D7C01">
            <w:pPr>
              <w:autoSpaceDE w:val="0"/>
              <w:autoSpaceDN w:val="0"/>
              <w:adjustRightInd w:val="0"/>
              <w:spacing w:line="240" w:lineRule="auto"/>
              <w:jc w:val="center"/>
              <w:rPr>
                <w:sz w:val="16"/>
              </w:rPr>
            </w:pPr>
          </w:p>
        </w:tc>
      </w:tr>
      <w:tr w:rsidR="00761F42" w:rsidRPr="00181004" w14:paraId="4DF90E3F" w14:textId="77777777" w:rsidTr="006D7C01">
        <w:trPr>
          <w:jc w:val="center"/>
        </w:trPr>
        <w:tc>
          <w:tcPr>
            <w:tcW w:w="3088" w:type="dxa"/>
            <w:vAlign w:val="center"/>
          </w:tcPr>
          <w:p w14:paraId="5FFF011A" w14:textId="77777777" w:rsidR="00761F42" w:rsidRPr="00181004" w:rsidRDefault="00761F42" w:rsidP="006D7C01">
            <w:pPr>
              <w:autoSpaceDE w:val="0"/>
              <w:autoSpaceDN w:val="0"/>
              <w:adjustRightInd w:val="0"/>
              <w:spacing w:line="240" w:lineRule="auto"/>
              <w:jc w:val="center"/>
              <w:rPr>
                <w:sz w:val="16"/>
              </w:rPr>
            </w:pPr>
            <w:r w:rsidRPr="00181004">
              <w:rPr>
                <w:sz w:val="16"/>
              </w:rPr>
              <w:t>No</w:t>
            </w:r>
          </w:p>
        </w:tc>
        <w:tc>
          <w:tcPr>
            <w:tcW w:w="727" w:type="dxa"/>
            <w:shd w:val="clear" w:color="auto" w:fill="A5A5A5" w:themeFill="accent3"/>
            <w:vAlign w:val="center"/>
          </w:tcPr>
          <w:p w14:paraId="54DA1F48" w14:textId="77777777" w:rsidR="00761F42" w:rsidRPr="00181004" w:rsidRDefault="00761F42" w:rsidP="006D7C01">
            <w:pPr>
              <w:autoSpaceDE w:val="0"/>
              <w:autoSpaceDN w:val="0"/>
              <w:adjustRightInd w:val="0"/>
              <w:spacing w:line="240" w:lineRule="auto"/>
              <w:jc w:val="center"/>
              <w:rPr>
                <w:sz w:val="16"/>
              </w:rPr>
            </w:pPr>
          </w:p>
        </w:tc>
        <w:tc>
          <w:tcPr>
            <w:tcW w:w="723" w:type="dxa"/>
            <w:shd w:val="clear" w:color="auto" w:fill="A5A5A5" w:themeFill="accent3"/>
            <w:vAlign w:val="center"/>
          </w:tcPr>
          <w:p w14:paraId="4EEEE905" w14:textId="77777777" w:rsidR="00761F42" w:rsidRPr="00181004" w:rsidRDefault="00761F42" w:rsidP="006D7C01">
            <w:pPr>
              <w:autoSpaceDE w:val="0"/>
              <w:autoSpaceDN w:val="0"/>
              <w:adjustRightInd w:val="0"/>
              <w:spacing w:line="240" w:lineRule="auto"/>
              <w:jc w:val="center"/>
              <w:rPr>
                <w:sz w:val="16"/>
              </w:rPr>
            </w:pPr>
          </w:p>
        </w:tc>
        <w:tc>
          <w:tcPr>
            <w:tcW w:w="723" w:type="dxa"/>
            <w:shd w:val="clear" w:color="auto" w:fill="A5A5A5" w:themeFill="accent3"/>
            <w:vAlign w:val="center"/>
          </w:tcPr>
          <w:p w14:paraId="3E6E32D1" w14:textId="77777777" w:rsidR="00761F42" w:rsidRPr="00181004" w:rsidRDefault="00761F42" w:rsidP="006D7C01">
            <w:pPr>
              <w:autoSpaceDE w:val="0"/>
              <w:autoSpaceDN w:val="0"/>
              <w:adjustRightInd w:val="0"/>
              <w:spacing w:line="240" w:lineRule="auto"/>
              <w:jc w:val="center"/>
              <w:rPr>
                <w:sz w:val="16"/>
              </w:rPr>
            </w:pPr>
          </w:p>
        </w:tc>
        <w:tc>
          <w:tcPr>
            <w:tcW w:w="1138" w:type="dxa"/>
            <w:shd w:val="clear" w:color="auto" w:fill="A5A5A5" w:themeFill="accent3"/>
            <w:vAlign w:val="center"/>
          </w:tcPr>
          <w:p w14:paraId="24A05923" w14:textId="77777777" w:rsidR="00761F42" w:rsidRPr="00181004" w:rsidRDefault="00761F42" w:rsidP="006D7C01">
            <w:pPr>
              <w:autoSpaceDE w:val="0"/>
              <w:autoSpaceDN w:val="0"/>
              <w:adjustRightInd w:val="0"/>
              <w:spacing w:line="240" w:lineRule="auto"/>
              <w:jc w:val="center"/>
              <w:rPr>
                <w:sz w:val="16"/>
              </w:rPr>
            </w:pPr>
          </w:p>
        </w:tc>
        <w:tc>
          <w:tcPr>
            <w:tcW w:w="295" w:type="dxa"/>
            <w:gridSpan w:val="3"/>
            <w:vAlign w:val="center"/>
          </w:tcPr>
          <w:p w14:paraId="36886C0E" w14:textId="77777777" w:rsidR="00761F42" w:rsidRPr="00181004" w:rsidRDefault="00761F42" w:rsidP="006D7C01">
            <w:pPr>
              <w:autoSpaceDE w:val="0"/>
              <w:autoSpaceDN w:val="0"/>
              <w:adjustRightInd w:val="0"/>
              <w:spacing w:line="240" w:lineRule="auto"/>
              <w:jc w:val="center"/>
              <w:rPr>
                <w:sz w:val="16"/>
              </w:rPr>
            </w:pPr>
            <w:r w:rsidRPr="00181004">
              <w:rPr>
                <w:sz w:val="16"/>
              </w:rPr>
              <w:t>Ref</w:t>
            </w:r>
          </w:p>
        </w:tc>
        <w:tc>
          <w:tcPr>
            <w:tcW w:w="978" w:type="dxa"/>
            <w:vAlign w:val="center"/>
          </w:tcPr>
          <w:p w14:paraId="2AA634D9" w14:textId="77777777" w:rsidR="00761F42" w:rsidRPr="00181004" w:rsidRDefault="00761F42" w:rsidP="006D7C01">
            <w:pPr>
              <w:autoSpaceDE w:val="0"/>
              <w:autoSpaceDN w:val="0"/>
              <w:adjustRightInd w:val="0"/>
              <w:spacing w:line="240" w:lineRule="auto"/>
              <w:jc w:val="center"/>
              <w:rPr>
                <w:sz w:val="16"/>
              </w:rPr>
            </w:pPr>
          </w:p>
        </w:tc>
        <w:tc>
          <w:tcPr>
            <w:tcW w:w="1257" w:type="dxa"/>
            <w:vAlign w:val="center"/>
          </w:tcPr>
          <w:p w14:paraId="4546218E" w14:textId="77777777" w:rsidR="00761F42" w:rsidRPr="00181004" w:rsidRDefault="00761F42" w:rsidP="006D7C01">
            <w:pPr>
              <w:autoSpaceDE w:val="0"/>
              <w:autoSpaceDN w:val="0"/>
              <w:adjustRightInd w:val="0"/>
              <w:spacing w:line="240" w:lineRule="auto"/>
              <w:jc w:val="center"/>
              <w:rPr>
                <w:sz w:val="16"/>
              </w:rPr>
            </w:pPr>
          </w:p>
        </w:tc>
        <w:tc>
          <w:tcPr>
            <w:tcW w:w="1536" w:type="dxa"/>
            <w:vAlign w:val="center"/>
          </w:tcPr>
          <w:p w14:paraId="2E820B52" w14:textId="77777777" w:rsidR="00761F42" w:rsidRPr="00181004" w:rsidRDefault="00761F42" w:rsidP="006D7C01">
            <w:pPr>
              <w:autoSpaceDE w:val="0"/>
              <w:autoSpaceDN w:val="0"/>
              <w:adjustRightInd w:val="0"/>
              <w:spacing w:line="240" w:lineRule="auto"/>
              <w:jc w:val="center"/>
              <w:rPr>
                <w:sz w:val="16"/>
              </w:rPr>
            </w:pPr>
          </w:p>
        </w:tc>
      </w:tr>
      <w:tr w:rsidR="00761F42" w:rsidRPr="00181004" w14:paraId="088D0B15" w14:textId="77777777" w:rsidTr="006D7C01">
        <w:trPr>
          <w:jc w:val="center"/>
        </w:trPr>
        <w:tc>
          <w:tcPr>
            <w:tcW w:w="3088" w:type="dxa"/>
            <w:vAlign w:val="center"/>
          </w:tcPr>
          <w:p w14:paraId="66A46F56" w14:textId="77777777" w:rsidR="00761F42" w:rsidRPr="00181004" w:rsidRDefault="00761F42" w:rsidP="006D7C01">
            <w:pPr>
              <w:autoSpaceDE w:val="0"/>
              <w:autoSpaceDN w:val="0"/>
              <w:adjustRightInd w:val="0"/>
              <w:spacing w:line="240" w:lineRule="auto"/>
              <w:jc w:val="center"/>
              <w:rPr>
                <w:sz w:val="16"/>
              </w:rPr>
            </w:pPr>
            <w:r w:rsidRPr="00181004">
              <w:rPr>
                <w:sz w:val="16"/>
              </w:rPr>
              <w:t>Yes</w:t>
            </w:r>
          </w:p>
        </w:tc>
        <w:tc>
          <w:tcPr>
            <w:tcW w:w="727" w:type="dxa"/>
            <w:shd w:val="clear" w:color="auto" w:fill="A5A5A5" w:themeFill="accent3"/>
            <w:vAlign w:val="center"/>
          </w:tcPr>
          <w:p w14:paraId="4D501806" w14:textId="77777777" w:rsidR="00761F42" w:rsidRPr="00181004" w:rsidRDefault="00761F42" w:rsidP="006D7C01">
            <w:pPr>
              <w:autoSpaceDE w:val="0"/>
              <w:autoSpaceDN w:val="0"/>
              <w:adjustRightInd w:val="0"/>
              <w:spacing w:line="240" w:lineRule="auto"/>
              <w:jc w:val="center"/>
              <w:rPr>
                <w:sz w:val="16"/>
              </w:rPr>
            </w:pPr>
          </w:p>
        </w:tc>
        <w:tc>
          <w:tcPr>
            <w:tcW w:w="723" w:type="dxa"/>
            <w:shd w:val="clear" w:color="auto" w:fill="A5A5A5" w:themeFill="accent3"/>
            <w:vAlign w:val="center"/>
          </w:tcPr>
          <w:p w14:paraId="14B67998" w14:textId="77777777" w:rsidR="00761F42" w:rsidRPr="00181004" w:rsidRDefault="00761F42" w:rsidP="006D7C01">
            <w:pPr>
              <w:autoSpaceDE w:val="0"/>
              <w:autoSpaceDN w:val="0"/>
              <w:adjustRightInd w:val="0"/>
              <w:spacing w:line="240" w:lineRule="auto"/>
              <w:jc w:val="center"/>
              <w:rPr>
                <w:sz w:val="16"/>
              </w:rPr>
            </w:pPr>
          </w:p>
        </w:tc>
        <w:tc>
          <w:tcPr>
            <w:tcW w:w="723" w:type="dxa"/>
            <w:shd w:val="clear" w:color="auto" w:fill="A5A5A5" w:themeFill="accent3"/>
            <w:vAlign w:val="center"/>
          </w:tcPr>
          <w:p w14:paraId="376386C6" w14:textId="77777777" w:rsidR="00761F42" w:rsidRPr="00181004" w:rsidRDefault="00761F42" w:rsidP="006D7C01">
            <w:pPr>
              <w:autoSpaceDE w:val="0"/>
              <w:autoSpaceDN w:val="0"/>
              <w:adjustRightInd w:val="0"/>
              <w:spacing w:line="240" w:lineRule="auto"/>
              <w:jc w:val="center"/>
              <w:rPr>
                <w:sz w:val="16"/>
              </w:rPr>
            </w:pPr>
          </w:p>
        </w:tc>
        <w:tc>
          <w:tcPr>
            <w:tcW w:w="1138" w:type="dxa"/>
            <w:shd w:val="clear" w:color="auto" w:fill="A5A5A5" w:themeFill="accent3"/>
            <w:vAlign w:val="center"/>
          </w:tcPr>
          <w:p w14:paraId="00362982" w14:textId="77777777" w:rsidR="00761F42" w:rsidRPr="00181004" w:rsidRDefault="00761F42" w:rsidP="006D7C01">
            <w:pPr>
              <w:autoSpaceDE w:val="0"/>
              <w:autoSpaceDN w:val="0"/>
              <w:adjustRightInd w:val="0"/>
              <w:spacing w:line="240" w:lineRule="auto"/>
              <w:jc w:val="center"/>
              <w:rPr>
                <w:sz w:val="16"/>
              </w:rPr>
            </w:pPr>
          </w:p>
        </w:tc>
        <w:tc>
          <w:tcPr>
            <w:tcW w:w="295" w:type="dxa"/>
            <w:gridSpan w:val="3"/>
            <w:vAlign w:val="center"/>
          </w:tcPr>
          <w:p w14:paraId="38E30FF5" w14:textId="77777777" w:rsidR="00761F42" w:rsidRPr="00181004" w:rsidRDefault="00761F42" w:rsidP="006D7C01">
            <w:pPr>
              <w:autoSpaceDE w:val="0"/>
              <w:autoSpaceDN w:val="0"/>
              <w:adjustRightInd w:val="0"/>
              <w:spacing w:line="240" w:lineRule="auto"/>
              <w:jc w:val="center"/>
              <w:rPr>
                <w:sz w:val="16"/>
              </w:rPr>
            </w:pPr>
            <w:r w:rsidRPr="00181004">
              <w:rPr>
                <w:sz w:val="16"/>
              </w:rPr>
              <w:t>2.65</w:t>
            </w:r>
          </w:p>
        </w:tc>
        <w:tc>
          <w:tcPr>
            <w:tcW w:w="978" w:type="dxa"/>
            <w:vAlign w:val="center"/>
          </w:tcPr>
          <w:p w14:paraId="79E7F887" w14:textId="77777777" w:rsidR="00761F42" w:rsidRPr="00181004" w:rsidRDefault="00761F42" w:rsidP="006D7C01">
            <w:pPr>
              <w:autoSpaceDE w:val="0"/>
              <w:autoSpaceDN w:val="0"/>
              <w:adjustRightInd w:val="0"/>
              <w:spacing w:line="240" w:lineRule="auto"/>
              <w:jc w:val="center"/>
              <w:rPr>
                <w:sz w:val="16"/>
              </w:rPr>
            </w:pPr>
            <w:r w:rsidRPr="00181004">
              <w:rPr>
                <w:sz w:val="16"/>
              </w:rPr>
              <w:t>0.35</w:t>
            </w:r>
          </w:p>
        </w:tc>
        <w:tc>
          <w:tcPr>
            <w:tcW w:w="1257" w:type="dxa"/>
            <w:vAlign w:val="center"/>
          </w:tcPr>
          <w:p w14:paraId="5336490E" w14:textId="77777777" w:rsidR="00761F42" w:rsidRPr="00181004" w:rsidRDefault="00761F42" w:rsidP="006D7C01">
            <w:pPr>
              <w:autoSpaceDE w:val="0"/>
              <w:autoSpaceDN w:val="0"/>
              <w:adjustRightInd w:val="0"/>
              <w:spacing w:line="240" w:lineRule="auto"/>
              <w:jc w:val="center"/>
              <w:rPr>
                <w:sz w:val="16"/>
              </w:rPr>
            </w:pPr>
            <w:r w:rsidRPr="00181004">
              <w:rPr>
                <w:sz w:val="16"/>
              </w:rPr>
              <w:t>19.90</w:t>
            </w:r>
          </w:p>
        </w:tc>
        <w:tc>
          <w:tcPr>
            <w:tcW w:w="1536" w:type="dxa"/>
            <w:vAlign w:val="center"/>
          </w:tcPr>
          <w:p w14:paraId="649D7B38" w14:textId="77777777" w:rsidR="00761F42" w:rsidRPr="00181004" w:rsidRDefault="00761F42" w:rsidP="006D7C01">
            <w:pPr>
              <w:autoSpaceDE w:val="0"/>
              <w:autoSpaceDN w:val="0"/>
              <w:adjustRightInd w:val="0"/>
              <w:spacing w:line="240" w:lineRule="auto"/>
              <w:jc w:val="center"/>
              <w:rPr>
                <w:sz w:val="16"/>
              </w:rPr>
            </w:pPr>
            <w:r w:rsidRPr="00181004">
              <w:rPr>
                <w:sz w:val="16"/>
              </w:rPr>
              <w:t>0.343</w:t>
            </w:r>
          </w:p>
        </w:tc>
      </w:tr>
      <w:tr w:rsidR="00761F42" w:rsidRPr="00181004" w14:paraId="3A508662" w14:textId="77777777" w:rsidTr="006D7C01">
        <w:trPr>
          <w:jc w:val="center"/>
        </w:trPr>
        <w:tc>
          <w:tcPr>
            <w:tcW w:w="3088" w:type="dxa"/>
            <w:vAlign w:val="center"/>
          </w:tcPr>
          <w:p w14:paraId="25EEE226" w14:textId="77777777" w:rsidR="00761F42" w:rsidRPr="00181004" w:rsidRDefault="00761F42" w:rsidP="006D7C01">
            <w:pPr>
              <w:autoSpaceDE w:val="0"/>
              <w:autoSpaceDN w:val="0"/>
              <w:adjustRightInd w:val="0"/>
              <w:spacing w:line="240" w:lineRule="auto"/>
              <w:jc w:val="center"/>
              <w:rPr>
                <w:sz w:val="16"/>
              </w:rPr>
            </w:pPr>
            <w:r w:rsidRPr="00181004">
              <w:rPr>
                <w:sz w:val="16"/>
              </w:rPr>
              <w:t>Treatment Adherence P12M</w:t>
            </w:r>
          </w:p>
        </w:tc>
        <w:tc>
          <w:tcPr>
            <w:tcW w:w="727" w:type="dxa"/>
            <w:shd w:val="clear" w:color="auto" w:fill="A5A5A5" w:themeFill="accent3"/>
            <w:vAlign w:val="center"/>
          </w:tcPr>
          <w:p w14:paraId="58668426" w14:textId="77777777" w:rsidR="00761F42" w:rsidRPr="00181004" w:rsidRDefault="00761F42" w:rsidP="006D7C01">
            <w:pPr>
              <w:autoSpaceDE w:val="0"/>
              <w:autoSpaceDN w:val="0"/>
              <w:adjustRightInd w:val="0"/>
              <w:spacing w:line="240" w:lineRule="auto"/>
              <w:jc w:val="center"/>
              <w:rPr>
                <w:sz w:val="16"/>
              </w:rPr>
            </w:pPr>
          </w:p>
        </w:tc>
        <w:tc>
          <w:tcPr>
            <w:tcW w:w="723" w:type="dxa"/>
            <w:shd w:val="clear" w:color="auto" w:fill="A5A5A5" w:themeFill="accent3"/>
            <w:vAlign w:val="center"/>
          </w:tcPr>
          <w:p w14:paraId="6FE8966B" w14:textId="77777777" w:rsidR="00761F42" w:rsidRPr="00181004" w:rsidRDefault="00761F42" w:rsidP="006D7C01">
            <w:pPr>
              <w:autoSpaceDE w:val="0"/>
              <w:autoSpaceDN w:val="0"/>
              <w:adjustRightInd w:val="0"/>
              <w:spacing w:line="240" w:lineRule="auto"/>
              <w:jc w:val="center"/>
              <w:rPr>
                <w:sz w:val="16"/>
              </w:rPr>
            </w:pPr>
          </w:p>
        </w:tc>
        <w:tc>
          <w:tcPr>
            <w:tcW w:w="723" w:type="dxa"/>
            <w:shd w:val="clear" w:color="auto" w:fill="A5A5A5" w:themeFill="accent3"/>
            <w:vAlign w:val="center"/>
          </w:tcPr>
          <w:p w14:paraId="48DF874C" w14:textId="77777777" w:rsidR="00761F42" w:rsidRPr="00181004" w:rsidRDefault="00761F42" w:rsidP="006D7C01">
            <w:pPr>
              <w:autoSpaceDE w:val="0"/>
              <w:autoSpaceDN w:val="0"/>
              <w:adjustRightInd w:val="0"/>
              <w:spacing w:line="240" w:lineRule="auto"/>
              <w:jc w:val="center"/>
              <w:rPr>
                <w:sz w:val="16"/>
              </w:rPr>
            </w:pPr>
          </w:p>
        </w:tc>
        <w:tc>
          <w:tcPr>
            <w:tcW w:w="1138" w:type="dxa"/>
            <w:shd w:val="clear" w:color="auto" w:fill="A5A5A5" w:themeFill="accent3"/>
            <w:vAlign w:val="center"/>
          </w:tcPr>
          <w:p w14:paraId="42565556" w14:textId="77777777" w:rsidR="00761F42" w:rsidRPr="00181004" w:rsidRDefault="00761F42" w:rsidP="006D7C01">
            <w:pPr>
              <w:autoSpaceDE w:val="0"/>
              <w:autoSpaceDN w:val="0"/>
              <w:adjustRightInd w:val="0"/>
              <w:spacing w:line="240" w:lineRule="auto"/>
              <w:jc w:val="center"/>
              <w:rPr>
                <w:sz w:val="16"/>
              </w:rPr>
            </w:pPr>
          </w:p>
        </w:tc>
        <w:tc>
          <w:tcPr>
            <w:tcW w:w="295" w:type="dxa"/>
            <w:gridSpan w:val="3"/>
            <w:vAlign w:val="center"/>
          </w:tcPr>
          <w:p w14:paraId="05149F36" w14:textId="77777777" w:rsidR="00761F42" w:rsidRPr="00181004" w:rsidRDefault="00761F42" w:rsidP="006D7C01">
            <w:pPr>
              <w:autoSpaceDE w:val="0"/>
              <w:autoSpaceDN w:val="0"/>
              <w:adjustRightInd w:val="0"/>
              <w:spacing w:line="240" w:lineRule="auto"/>
              <w:jc w:val="center"/>
              <w:rPr>
                <w:sz w:val="16"/>
              </w:rPr>
            </w:pPr>
          </w:p>
        </w:tc>
        <w:tc>
          <w:tcPr>
            <w:tcW w:w="978" w:type="dxa"/>
            <w:vAlign w:val="center"/>
          </w:tcPr>
          <w:p w14:paraId="032C7B5D" w14:textId="77777777" w:rsidR="00761F42" w:rsidRPr="00181004" w:rsidRDefault="00761F42" w:rsidP="006D7C01">
            <w:pPr>
              <w:autoSpaceDE w:val="0"/>
              <w:autoSpaceDN w:val="0"/>
              <w:adjustRightInd w:val="0"/>
              <w:spacing w:line="240" w:lineRule="auto"/>
              <w:jc w:val="center"/>
              <w:rPr>
                <w:sz w:val="16"/>
              </w:rPr>
            </w:pPr>
          </w:p>
        </w:tc>
        <w:tc>
          <w:tcPr>
            <w:tcW w:w="1257" w:type="dxa"/>
            <w:vAlign w:val="center"/>
          </w:tcPr>
          <w:p w14:paraId="5C8560B8" w14:textId="77777777" w:rsidR="00761F42" w:rsidRPr="00181004" w:rsidRDefault="00761F42" w:rsidP="006D7C01">
            <w:pPr>
              <w:autoSpaceDE w:val="0"/>
              <w:autoSpaceDN w:val="0"/>
              <w:adjustRightInd w:val="0"/>
              <w:spacing w:line="240" w:lineRule="auto"/>
              <w:jc w:val="center"/>
              <w:rPr>
                <w:sz w:val="16"/>
              </w:rPr>
            </w:pPr>
          </w:p>
        </w:tc>
        <w:tc>
          <w:tcPr>
            <w:tcW w:w="1536" w:type="dxa"/>
            <w:vAlign w:val="center"/>
          </w:tcPr>
          <w:p w14:paraId="03DC6D0F" w14:textId="77777777" w:rsidR="00761F42" w:rsidRPr="00181004" w:rsidRDefault="00761F42" w:rsidP="006D7C01">
            <w:pPr>
              <w:autoSpaceDE w:val="0"/>
              <w:autoSpaceDN w:val="0"/>
              <w:adjustRightInd w:val="0"/>
              <w:spacing w:line="240" w:lineRule="auto"/>
              <w:jc w:val="center"/>
              <w:rPr>
                <w:sz w:val="16"/>
              </w:rPr>
            </w:pPr>
          </w:p>
        </w:tc>
      </w:tr>
      <w:tr w:rsidR="00761F42" w:rsidRPr="00181004" w14:paraId="675EEB96" w14:textId="77777777" w:rsidTr="006D7C01">
        <w:trPr>
          <w:jc w:val="center"/>
        </w:trPr>
        <w:tc>
          <w:tcPr>
            <w:tcW w:w="3088" w:type="dxa"/>
            <w:vAlign w:val="center"/>
          </w:tcPr>
          <w:p w14:paraId="3E401E57" w14:textId="77777777" w:rsidR="00761F42" w:rsidRPr="00181004" w:rsidRDefault="00761F42" w:rsidP="006D7C01">
            <w:pPr>
              <w:autoSpaceDE w:val="0"/>
              <w:autoSpaceDN w:val="0"/>
              <w:adjustRightInd w:val="0"/>
              <w:spacing w:line="240" w:lineRule="auto"/>
              <w:jc w:val="center"/>
              <w:rPr>
                <w:sz w:val="16"/>
              </w:rPr>
            </w:pPr>
            <w:r w:rsidRPr="00181004">
              <w:rPr>
                <w:sz w:val="16"/>
              </w:rPr>
              <w:t>95% or greater</w:t>
            </w:r>
          </w:p>
        </w:tc>
        <w:tc>
          <w:tcPr>
            <w:tcW w:w="727" w:type="dxa"/>
            <w:shd w:val="clear" w:color="auto" w:fill="A5A5A5" w:themeFill="accent3"/>
            <w:vAlign w:val="center"/>
          </w:tcPr>
          <w:p w14:paraId="3CD8C70C" w14:textId="77777777" w:rsidR="00761F42" w:rsidRPr="00181004" w:rsidRDefault="00761F42" w:rsidP="006D7C01">
            <w:pPr>
              <w:autoSpaceDE w:val="0"/>
              <w:autoSpaceDN w:val="0"/>
              <w:adjustRightInd w:val="0"/>
              <w:spacing w:line="240" w:lineRule="auto"/>
              <w:jc w:val="center"/>
              <w:rPr>
                <w:sz w:val="16"/>
              </w:rPr>
            </w:pPr>
          </w:p>
        </w:tc>
        <w:tc>
          <w:tcPr>
            <w:tcW w:w="723" w:type="dxa"/>
            <w:shd w:val="clear" w:color="auto" w:fill="A5A5A5" w:themeFill="accent3"/>
            <w:vAlign w:val="center"/>
          </w:tcPr>
          <w:p w14:paraId="6358F039" w14:textId="77777777" w:rsidR="00761F42" w:rsidRPr="00181004" w:rsidRDefault="00761F42" w:rsidP="006D7C01">
            <w:pPr>
              <w:autoSpaceDE w:val="0"/>
              <w:autoSpaceDN w:val="0"/>
              <w:adjustRightInd w:val="0"/>
              <w:spacing w:line="240" w:lineRule="auto"/>
              <w:jc w:val="center"/>
              <w:rPr>
                <w:sz w:val="16"/>
              </w:rPr>
            </w:pPr>
          </w:p>
        </w:tc>
        <w:tc>
          <w:tcPr>
            <w:tcW w:w="723" w:type="dxa"/>
            <w:shd w:val="clear" w:color="auto" w:fill="A5A5A5" w:themeFill="accent3"/>
            <w:vAlign w:val="center"/>
          </w:tcPr>
          <w:p w14:paraId="6604A4E1" w14:textId="77777777" w:rsidR="00761F42" w:rsidRPr="00181004" w:rsidRDefault="00761F42" w:rsidP="006D7C01">
            <w:pPr>
              <w:autoSpaceDE w:val="0"/>
              <w:autoSpaceDN w:val="0"/>
              <w:adjustRightInd w:val="0"/>
              <w:spacing w:line="240" w:lineRule="auto"/>
              <w:jc w:val="center"/>
              <w:rPr>
                <w:sz w:val="16"/>
              </w:rPr>
            </w:pPr>
          </w:p>
        </w:tc>
        <w:tc>
          <w:tcPr>
            <w:tcW w:w="1138" w:type="dxa"/>
            <w:shd w:val="clear" w:color="auto" w:fill="A5A5A5" w:themeFill="accent3"/>
            <w:vAlign w:val="center"/>
          </w:tcPr>
          <w:p w14:paraId="5B363456" w14:textId="77777777" w:rsidR="00761F42" w:rsidRPr="00181004" w:rsidRDefault="00761F42" w:rsidP="006D7C01">
            <w:pPr>
              <w:autoSpaceDE w:val="0"/>
              <w:autoSpaceDN w:val="0"/>
              <w:adjustRightInd w:val="0"/>
              <w:spacing w:line="240" w:lineRule="auto"/>
              <w:jc w:val="center"/>
              <w:rPr>
                <w:sz w:val="16"/>
              </w:rPr>
            </w:pPr>
          </w:p>
        </w:tc>
        <w:tc>
          <w:tcPr>
            <w:tcW w:w="295" w:type="dxa"/>
            <w:gridSpan w:val="3"/>
            <w:vAlign w:val="center"/>
          </w:tcPr>
          <w:p w14:paraId="4982B6F6" w14:textId="77777777" w:rsidR="00761F42" w:rsidRPr="00181004" w:rsidRDefault="00761F42" w:rsidP="006D7C01">
            <w:pPr>
              <w:autoSpaceDE w:val="0"/>
              <w:autoSpaceDN w:val="0"/>
              <w:adjustRightInd w:val="0"/>
              <w:spacing w:line="240" w:lineRule="auto"/>
              <w:jc w:val="center"/>
              <w:rPr>
                <w:sz w:val="16"/>
              </w:rPr>
            </w:pPr>
            <w:r w:rsidRPr="00181004">
              <w:rPr>
                <w:sz w:val="16"/>
              </w:rPr>
              <w:t>Ref</w:t>
            </w:r>
          </w:p>
        </w:tc>
        <w:tc>
          <w:tcPr>
            <w:tcW w:w="978" w:type="dxa"/>
            <w:vAlign w:val="center"/>
          </w:tcPr>
          <w:p w14:paraId="36B1CE8A" w14:textId="77777777" w:rsidR="00761F42" w:rsidRPr="00181004" w:rsidRDefault="00761F42" w:rsidP="006D7C01">
            <w:pPr>
              <w:autoSpaceDE w:val="0"/>
              <w:autoSpaceDN w:val="0"/>
              <w:adjustRightInd w:val="0"/>
              <w:spacing w:line="240" w:lineRule="auto"/>
              <w:jc w:val="center"/>
              <w:rPr>
                <w:sz w:val="16"/>
              </w:rPr>
            </w:pPr>
          </w:p>
        </w:tc>
        <w:tc>
          <w:tcPr>
            <w:tcW w:w="1257" w:type="dxa"/>
            <w:vAlign w:val="center"/>
          </w:tcPr>
          <w:p w14:paraId="5E4D4F6F" w14:textId="77777777" w:rsidR="00761F42" w:rsidRPr="00181004" w:rsidRDefault="00761F42" w:rsidP="006D7C01">
            <w:pPr>
              <w:autoSpaceDE w:val="0"/>
              <w:autoSpaceDN w:val="0"/>
              <w:adjustRightInd w:val="0"/>
              <w:spacing w:line="240" w:lineRule="auto"/>
              <w:jc w:val="center"/>
              <w:rPr>
                <w:sz w:val="16"/>
              </w:rPr>
            </w:pPr>
          </w:p>
        </w:tc>
        <w:tc>
          <w:tcPr>
            <w:tcW w:w="1536" w:type="dxa"/>
            <w:vAlign w:val="center"/>
          </w:tcPr>
          <w:p w14:paraId="56ED4438" w14:textId="77777777" w:rsidR="00761F42" w:rsidRPr="00181004" w:rsidRDefault="00761F42" w:rsidP="006D7C01">
            <w:pPr>
              <w:autoSpaceDE w:val="0"/>
              <w:autoSpaceDN w:val="0"/>
              <w:adjustRightInd w:val="0"/>
              <w:spacing w:line="240" w:lineRule="auto"/>
              <w:jc w:val="center"/>
              <w:rPr>
                <w:sz w:val="16"/>
              </w:rPr>
            </w:pPr>
          </w:p>
        </w:tc>
      </w:tr>
      <w:tr w:rsidR="00761F42" w:rsidRPr="00181004" w14:paraId="5104F4C7" w14:textId="77777777" w:rsidTr="006D7C01">
        <w:trPr>
          <w:jc w:val="center"/>
        </w:trPr>
        <w:tc>
          <w:tcPr>
            <w:tcW w:w="3088" w:type="dxa"/>
            <w:vAlign w:val="center"/>
          </w:tcPr>
          <w:p w14:paraId="3F80D221" w14:textId="77777777" w:rsidR="00761F42" w:rsidRPr="00181004" w:rsidRDefault="00761F42" w:rsidP="006D7C01">
            <w:pPr>
              <w:autoSpaceDE w:val="0"/>
              <w:autoSpaceDN w:val="0"/>
              <w:adjustRightInd w:val="0"/>
              <w:spacing w:line="240" w:lineRule="auto"/>
              <w:jc w:val="center"/>
              <w:rPr>
                <w:sz w:val="16"/>
              </w:rPr>
            </w:pPr>
            <w:r w:rsidRPr="00181004">
              <w:rPr>
                <w:sz w:val="16"/>
              </w:rPr>
              <w:t>&lt;95%</w:t>
            </w:r>
          </w:p>
        </w:tc>
        <w:tc>
          <w:tcPr>
            <w:tcW w:w="727" w:type="dxa"/>
            <w:shd w:val="clear" w:color="auto" w:fill="A5A5A5" w:themeFill="accent3"/>
            <w:vAlign w:val="center"/>
          </w:tcPr>
          <w:p w14:paraId="4C0A0066" w14:textId="77777777" w:rsidR="00761F42" w:rsidRPr="00181004" w:rsidRDefault="00761F42" w:rsidP="006D7C01">
            <w:pPr>
              <w:autoSpaceDE w:val="0"/>
              <w:autoSpaceDN w:val="0"/>
              <w:adjustRightInd w:val="0"/>
              <w:spacing w:line="240" w:lineRule="auto"/>
              <w:jc w:val="center"/>
              <w:rPr>
                <w:sz w:val="16"/>
              </w:rPr>
            </w:pPr>
          </w:p>
        </w:tc>
        <w:tc>
          <w:tcPr>
            <w:tcW w:w="723" w:type="dxa"/>
            <w:shd w:val="clear" w:color="auto" w:fill="A5A5A5" w:themeFill="accent3"/>
            <w:vAlign w:val="center"/>
          </w:tcPr>
          <w:p w14:paraId="36BE1CAD" w14:textId="77777777" w:rsidR="00761F42" w:rsidRPr="00181004" w:rsidRDefault="00761F42" w:rsidP="006D7C01">
            <w:pPr>
              <w:autoSpaceDE w:val="0"/>
              <w:autoSpaceDN w:val="0"/>
              <w:adjustRightInd w:val="0"/>
              <w:spacing w:line="240" w:lineRule="auto"/>
              <w:jc w:val="center"/>
              <w:rPr>
                <w:sz w:val="16"/>
              </w:rPr>
            </w:pPr>
          </w:p>
        </w:tc>
        <w:tc>
          <w:tcPr>
            <w:tcW w:w="723" w:type="dxa"/>
            <w:shd w:val="clear" w:color="auto" w:fill="A5A5A5" w:themeFill="accent3"/>
            <w:vAlign w:val="center"/>
          </w:tcPr>
          <w:p w14:paraId="365EE799" w14:textId="77777777" w:rsidR="00761F42" w:rsidRPr="00181004" w:rsidRDefault="00761F42" w:rsidP="006D7C01">
            <w:pPr>
              <w:autoSpaceDE w:val="0"/>
              <w:autoSpaceDN w:val="0"/>
              <w:adjustRightInd w:val="0"/>
              <w:spacing w:line="240" w:lineRule="auto"/>
              <w:jc w:val="center"/>
              <w:rPr>
                <w:sz w:val="16"/>
              </w:rPr>
            </w:pPr>
          </w:p>
        </w:tc>
        <w:tc>
          <w:tcPr>
            <w:tcW w:w="1138" w:type="dxa"/>
            <w:shd w:val="clear" w:color="auto" w:fill="A5A5A5" w:themeFill="accent3"/>
            <w:vAlign w:val="center"/>
          </w:tcPr>
          <w:p w14:paraId="71E7AEBF" w14:textId="77777777" w:rsidR="00761F42" w:rsidRPr="00181004" w:rsidRDefault="00761F42" w:rsidP="006D7C01">
            <w:pPr>
              <w:autoSpaceDE w:val="0"/>
              <w:autoSpaceDN w:val="0"/>
              <w:adjustRightInd w:val="0"/>
              <w:spacing w:line="240" w:lineRule="auto"/>
              <w:jc w:val="center"/>
              <w:rPr>
                <w:sz w:val="16"/>
              </w:rPr>
            </w:pPr>
          </w:p>
        </w:tc>
        <w:tc>
          <w:tcPr>
            <w:tcW w:w="295" w:type="dxa"/>
            <w:gridSpan w:val="3"/>
            <w:vAlign w:val="center"/>
          </w:tcPr>
          <w:p w14:paraId="6027D13E" w14:textId="77777777" w:rsidR="00761F42" w:rsidRPr="00181004" w:rsidRDefault="00761F42" w:rsidP="006D7C01">
            <w:pPr>
              <w:autoSpaceDE w:val="0"/>
              <w:autoSpaceDN w:val="0"/>
              <w:adjustRightInd w:val="0"/>
              <w:spacing w:line="240" w:lineRule="auto"/>
              <w:jc w:val="center"/>
              <w:rPr>
                <w:sz w:val="16"/>
              </w:rPr>
            </w:pPr>
            <w:r w:rsidRPr="00181004">
              <w:rPr>
                <w:sz w:val="16"/>
              </w:rPr>
              <w:t>1.15</w:t>
            </w:r>
          </w:p>
        </w:tc>
        <w:tc>
          <w:tcPr>
            <w:tcW w:w="978" w:type="dxa"/>
            <w:vAlign w:val="center"/>
          </w:tcPr>
          <w:p w14:paraId="72931B1A" w14:textId="77777777" w:rsidR="00761F42" w:rsidRPr="00181004" w:rsidRDefault="00761F42" w:rsidP="006D7C01">
            <w:pPr>
              <w:autoSpaceDE w:val="0"/>
              <w:autoSpaceDN w:val="0"/>
              <w:adjustRightInd w:val="0"/>
              <w:spacing w:line="240" w:lineRule="auto"/>
              <w:jc w:val="center"/>
              <w:rPr>
                <w:sz w:val="16"/>
              </w:rPr>
            </w:pPr>
            <w:r w:rsidRPr="00181004">
              <w:rPr>
                <w:sz w:val="16"/>
              </w:rPr>
              <w:t>0.90</w:t>
            </w:r>
          </w:p>
        </w:tc>
        <w:tc>
          <w:tcPr>
            <w:tcW w:w="1257" w:type="dxa"/>
            <w:vAlign w:val="center"/>
          </w:tcPr>
          <w:p w14:paraId="10839DA6" w14:textId="77777777" w:rsidR="00761F42" w:rsidRPr="00181004" w:rsidRDefault="00761F42" w:rsidP="006D7C01">
            <w:pPr>
              <w:autoSpaceDE w:val="0"/>
              <w:autoSpaceDN w:val="0"/>
              <w:adjustRightInd w:val="0"/>
              <w:spacing w:line="240" w:lineRule="auto"/>
              <w:jc w:val="center"/>
              <w:rPr>
                <w:sz w:val="16"/>
              </w:rPr>
            </w:pPr>
            <w:r w:rsidRPr="00181004">
              <w:rPr>
                <w:sz w:val="16"/>
              </w:rPr>
              <w:t>1.48</w:t>
            </w:r>
          </w:p>
        </w:tc>
        <w:tc>
          <w:tcPr>
            <w:tcW w:w="1536" w:type="dxa"/>
            <w:vAlign w:val="center"/>
          </w:tcPr>
          <w:p w14:paraId="24439DAE" w14:textId="77777777" w:rsidR="00761F42" w:rsidRPr="00181004" w:rsidRDefault="00761F42" w:rsidP="006D7C01">
            <w:pPr>
              <w:autoSpaceDE w:val="0"/>
              <w:autoSpaceDN w:val="0"/>
              <w:adjustRightInd w:val="0"/>
              <w:spacing w:line="240" w:lineRule="auto"/>
              <w:jc w:val="center"/>
              <w:rPr>
                <w:sz w:val="16"/>
              </w:rPr>
            </w:pPr>
            <w:r w:rsidRPr="00181004">
              <w:rPr>
                <w:sz w:val="16"/>
              </w:rPr>
              <w:t>0.266</w:t>
            </w:r>
          </w:p>
        </w:tc>
      </w:tr>
      <w:tr w:rsidR="00761F42" w:rsidRPr="00181004" w14:paraId="265640E2" w14:textId="77777777" w:rsidTr="006D7C01">
        <w:trPr>
          <w:jc w:val="center"/>
        </w:trPr>
        <w:tc>
          <w:tcPr>
            <w:tcW w:w="3088" w:type="dxa"/>
            <w:vAlign w:val="center"/>
          </w:tcPr>
          <w:p w14:paraId="462F4498" w14:textId="77777777" w:rsidR="00761F42" w:rsidRPr="00181004" w:rsidRDefault="00761F42" w:rsidP="006D7C01">
            <w:pPr>
              <w:autoSpaceDE w:val="0"/>
              <w:autoSpaceDN w:val="0"/>
              <w:adjustRightInd w:val="0"/>
              <w:spacing w:line="240" w:lineRule="auto"/>
              <w:jc w:val="center"/>
              <w:rPr>
                <w:sz w:val="16"/>
              </w:rPr>
            </w:pPr>
            <w:r w:rsidRPr="00181004">
              <w:rPr>
                <w:sz w:val="16"/>
              </w:rPr>
              <w:t>Never on ARV/Start within 12M</w:t>
            </w:r>
          </w:p>
        </w:tc>
        <w:tc>
          <w:tcPr>
            <w:tcW w:w="727" w:type="dxa"/>
            <w:shd w:val="clear" w:color="auto" w:fill="A5A5A5" w:themeFill="accent3"/>
            <w:vAlign w:val="center"/>
          </w:tcPr>
          <w:p w14:paraId="1E674DF1" w14:textId="77777777" w:rsidR="00761F42" w:rsidRPr="00181004" w:rsidRDefault="00761F42" w:rsidP="006D7C01">
            <w:pPr>
              <w:autoSpaceDE w:val="0"/>
              <w:autoSpaceDN w:val="0"/>
              <w:adjustRightInd w:val="0"/>
              <w:spacing w:line="240" w:lineRule="auto"/>
              <w:jc w:val="center"/>
              <w:rPr>
                <w:sz w:val="16"/>
              </w:rPr>
            </w:pPr>
          </w:p>
        </w:tc>
        <w:tc>
          <w:tcPr>
            <w:tcW w:w="723" w:type="dxa"/>
            <w:shd w:val="clear" w:color="auto" w:fill="A5A5A5" w:themeFill="accent3"/>
            <w:vAlign w:val="center"/>
          </w:tcPr>
          <w:p w14:paraId="7C25DE67" w14:textId="77777777" w:rsidR="00761F42" w:rsidRPr="00181004" w:rsidRDefault="00761F42" w:rsidP="006D7C01">
            <w:pPr>
              <w:autoSpaceDE w:val="0"/>
              <w:autoSpaceDN w:val="0"/>
              <w:adjustRightInd w:val="0"/>
              <w:spacing w:line="240" w:lineRule="auto"/>
              <w:jc w:val="center"/>
              <w:rPr>
                <w:sz w:val="16"/>
              </w:rPr>
            </w:pPr>
          </w:p>
        </w:tc>
        <w:tc>
          <w:tcPr>
            <w:tcW w:w="723" w:type="dxa"/>
            <w:shd w:val="clear" w:color="auto" w:fill="A5A5A5" w:themeFill="accent3"/>
            <w:vAlign w:val="center"/>
          </w:tcPr>
          <w:p w14:paraId="53D21D0A" w14:textId="77777777" w:rsidR="00761F42" w:rsidRPr="00181004" w:rsidRDefault="00761F42" w:rsidP="006D7C01">
            <w:pPr>
              <w:autoSpaceDE w:val="0"/>
              <w:autoSpaceDN w:val="0"/>
              <w:adjustRightInd w:val="0"/>
              <w:spacing w:line="240" w:lineRule="auto"/>
              <w:jc w:val="center"/>
              <w:rPr>
                <w:sz w:val="16"/>
              </w:rPr>
            </w:pPr>
          </w:p>
        </w:tc>
        <w:tc>
          <w:tcPr>
            <w:tcW w:w="1138" w:type="dxa"/>
            <w:shd w:val="clear" w:color="auto" w:fill="A5A5A5" w:themeFill="accent3"/>
            <w:vAlign w:val="center"/>
          </w:tcPr>
          <w:p w14:paraId="3EB0D9C8" w14:textId="77777777" w:rsidR="00761F42" w:rsidRPr="00181004" w:rsidRDefault="00761F42" w:rsidP="006D7C01">
            <w:pPr>
              <w:autoSpaceDE w:val="0"/>
              <w:autoSpaceDN w:val="0"/>
              <w:adjustRightInd w:val="0"/>
              <w:spacing w:line="240" w:lineRule="auto"/>
              <w:jc w:val="center"/>
              <w:rPr>
                <w:sz w:val="16"/>
              </w:rPr>
            </w:pPr>
          </w:p>
        </w:tc>
        <w:tc>
          <w:tcPr>
            <w:tcW w:w="295" w:type="dxa"/>
            <w:gridSpan w:val="3"/>
            <w:vAlign w:val="center"/>
          </w:tcPr>
          <w:p w14:paraId="219F9CA2" w14:textId="77777777" w:rsidR="00761F42" w:rsidRPr="00181004" w:rsidRDefault="00761F42" w:rsidP="006D7C01">
            <w:pPr>
              <w:autoSpaceDE w:val="0"/>
              <w:autoSpaceDN w:val="0"/>
              <w:adjustRightInd w:val="0"/>
              <w:spacing w:line="240" w:lineRule="auto"/>
              <w:jc w:val="center"/>
              <w:rPr>
                <w:sz w:val="16"/>
              </w:rPr>
            </w:pPr>
            <w:r w:rsidRPr="00181004">
              <w:rPr>
                <w:sz w:val="16"/>
              </w:rPr>
              <w:t>1.38</w:t>
            </w:r>
          </w:p>
        </w:tc>
        <w:tc>
          <w:tcPr>
            <w:tcW w:w="978" w:type="dxa"/>
            <w:vAlign w:val="center"/>
          </w:tcPr>
          <w:p w14:paraId="0348B791" w14:textId="77777777" w:rsidR="00761F42" w:rsidRPr="00181004" w:rsidRDefault="00761F42" w:rsidP="006D7C01">
            <w:pPr>
              <w:autoSpaceDE w:val="0"/>
              <w:autoSpaceDN w:val="0"/>
              <w:adjustRightInd w:val="0"/>
              <w:spacing w:line="240" w:lineRule="auto"/>
              <w:jc w:val="center"/>
              <w:rPr>
                <w:sz w:val="16"/>
              </w:rPr>
            </w:pPr>
            <w:r w:rsidRPr="00181004">
              <w:rPr>
                <w:sz w:val="16"/>
              </w:rPr>
              <w:t>0.92</w:t>
            </w:r>
          </w:p>
        </w:tc>
        <w:tc>
          <w:tcPr>
            <w:tcW w:w="1257" w:type="dxa"/>
            <w:vAlign w:val="center"/>
          </w:tcPr>
          <w:p w14:paraId="17B6D872" w14:textId="77777777" w:rsidR="00761F42" w:rsidRPr="00181004" w:rsidRDefault="00761F42" w:rsidP="006D7C01">
            <w:pPr>
              <w:autoSpaceDE w:val="0"/>
              <w:autoSpaceDN w:val="0"/>
              <w:adjustRightInd w:val="0"/>
              <w:spacing w:line="240" w:lineRule="auto"/>
              <w:jc w:val="center"/>
              <w:rPr>
                <w:sz w:val="16"/>
              </w:rPr>
            </w:pPr>
            <w:r w:rsidRPr="00181004">
              <w:rPr>
                <w:sz w:val="16"/>
              </w:rPr>
              <w:t>2.07</w:t>
            </w:r>
          </w:p>
        </w:tc>
        <w:tc>
          <w:tcPr>
            <w:tcW w:w="1536" w:type="dxa"/>
            <w:vAlign w:val="center"/>
          </w:tcPr>
          <w:p w14:paraId="5C9A4BAE" w14:textId="77777777" w:rsidR="00761F42" w:rsidRPr="00181004" w:rsidRDefault="00761F42" w:rsidP="006D7C01">
            <w:pPr>
              <w:autoSpaceDE w:val="0"/>
              <w:autoSpaceDN w:val="0"/>
              <w:adjustRightInd w:val="0"/>
              <w:spacing w:line="240" w:lineRule="auto"/>
              <w:jc w:val="center"/>
              <w:rPr>
                <w:sz w:val="16"/>
              </w:rPr>
            </w:pPr>
            <w:r w:rsidRPr="00181004">
              <w:rPr>
                <w:sz w:val="16"/>
              </w:rPr>
              <w:t>0.116</w:t>
            </w:r>
          </w:p>
        </w:tc>
      </w:tr>
      <w:tr w:rsidR="00761F42" w:rsidRPr="00181004" w14:paraId="113F4632" w14:textId="77777777" w:rsidTr="006D7C01">
        <w:trPr>
          <w:jc w:val="center"/>
        </w:trPr>
        <w:tc>
          <w:tcPr>
            <w:tcW w:w="3088" w:type="dxa"/>
            <w:vAlign w:val="center"/>
          </w:tcPr>
          <w:p w14:paraId="5603DC71" w14:textId="77777777" w:rsidR="00761F42" w:rsidRPr="00181004" w:rsidRDefault="00761F42" w:rsidP="006D7C01">
            <w:pPr>
              <w:autoSpaceDE w:val="0"/>
              <w:autoSpaceDN w:val="0"/>
              <w:adjustRightInd w:val="0"/>
              <w:spacing w:line="240" w:lineRule="auto"/>
              <w:jc w:val="center"/>
              <w:rPr>
                <w:sz w:val="16"/>
              </w:rPr>
            </w:pPr>
            <w:r w:rsidRPr="00181004">
              <w:rPr>
                <w:sz w:val="16"/>
              </w:rPr>
              <w:t>Viral Load &lt;200</w:t>
            </w:r>
          </w:p>
        </w:tc>
        <w:tc>
          <w:tcPr>
            <w:tcW w:w="727" w:type="dxa"/>
            <w:shd w:val="clear" w:color="auto" w:fill="A5A5A5" w:themeFill="accent3"/>
            <w:vAlign w:val="center"/>
          </w:tcPr>
          <w:p w14:paraId="6D2CB9AF" w14:textId="77777777" w:rsidR="00761F42" w:rsidRPr="00181004" w:rsidRDefault="00761F42" w:rsidP="006D7C01">
            <w:pPr>
              <w:autoSpaceDE w:val="0"/>
              <w:autoSpaceDN w:val="0"/>
              <w:adjustRightInd w:val="0"/>
              <w:spacing w:line="240" w:lineRule="auto"/>
              <w:jc w:val="center"/>
              <w:rPr>
                <w:sz w:val="16"/>
              </w:rPr>
            </w:pPr>
          </w:p>
        </w:tc>
        <w:tc>
          <w:tcPr>
            <w:tcW w:w="723" w:type="dxa"/>
            <w:shd w:val="clear" w:color="auto" w:fill="A5A5A5" w:themeFill="accent3"/>
            <w:vAlign w:val="center"/>
          </w:tcPr>
          <w:p w14:paraId="67DC5839" w14:textId="77777777" w:rsidR="00761F42" w:rsidRPr="00181004" w:rsidRDefault="00761F42" w:rsidP="006D7C01">
            <w:pPr>
              <w:autoSpaceDE w:val="0"/>
              <w:autoSpaceDN w:val="0"/>
              <w:adjustRightInd w:val="0"/>
              <w:spacing w:line="240" w:lineRule="auto"/>
              <w:jc w:val="center"/>
              <w:rPr>
                <w:sz w:val="16"/>
              </w:rPr>
            </w:pPr>
          </w:p>
        </w:tc>
        <w:tc>
          <w:tcPr>
            <w:tcW w:w="723" w:type="dxa"/>
            <w:shd w:val="clear" w:color="auto" w:fill="A5A5A5" w:themeFill="accent3"/>
            <w:vAlign w:val="center"/>
          </w:tcPr>
          <w:p w14:paraId="0B31610C" w14:textId="77777777" w:rsidR="00761F42" w:rsidRPr="00181004" w:rsidRDefault="00761F42" w:rsidP="006D7C01">
            <w:pPr>
              <w:autoSpaceDE w:val="0"/>
              <w:autoSpaceDN w:val="0"/>
              <w:adjustRightInd w:val="0"/>
              <w:spacing w:line="240" w:lineRule="auto"/>
              <w:jc w:val="center"/>
              <w:rPr>
                <w:sz w:val="16"/>
              </w:rPr>
            </w:pPr>
          </w:p>
        </w:tc>
        <w:tc>
          <w:tcPr>
            <w:tcW w:w="1138" w:type="dxa"/>
            <w:shd w:val="clear" w:color="auto" w:fill="A5A5A5" w:themeFill="accent3"/>
            <w:vAlign w:val="center"/>
          </w:tcPr>
          <w:p w14:paraId="0064B0C7" w14:textId="77777777" w:rsidR="00761F42" w:rsidRPr="00181004" w:rsidRDefault="00761F42" w:rsidP="006D7C01">
            <w:pPr>
              <w:autoSpaceDE w:val="0"/>
              <w:autoSpaceDN w:val="0"/>
              <w:adjustRightInd w:val="0"/>
              <w:spacing w:line="240" w:lineRule="auto"/>
              <w:jc w:val="center"/>
              <w:rPr>
                <w:sz w:val="16"/>
              </w:rPr>
            </w:pPr>
          </w:p>
        </w:tc>
        <w:tc>
          <w:tcPr>
            <w:tcW w:w="295" w:type="dxa"/>
            <w:gridSpan w:val="3"/>
            <w:vAlign w:val="center"/>
          </w:tcPr>
          <w:p w14:paraId="31DE643D" w14:textId="77777777" w:rsidR="00761F42" w:rsidRPr="00181004" w:rsidRDefault="00761F42" w:rsidP="006D7C01">
            <w:pPr>
              <w:autoSpaceDE w:val="0"/>
              <w:autoSpaceDN w:val="0"/>
              <w:adjustRightInd w:val="0"/>
              <w:spacing w:line="240" w:lineRule="auto"/>
              <w:jc w:val="center"/>
              <w:rPr>
                <w:sz w:val="16"/>
              </w:rPr>
            </w:pPr>
          </w:p>
        </w:tc>
        <w:tc>
          <w:tcPr>
            <w:tcW w:w="978" w:type="dxa"/>
            <w:vAlign w:val="center"/>
          </w:tcPr>
          <w:p w14:paraId="3BB83681" w14:textId="77777777" w:rsidR="00761F42" w:rsidRPr="00181004" w:rsidRDefault="00761F42" w:rsidP="006D7C01">
            <w:pPr>
              <w:autoSpaceDE w:val="0"/>
              <w:autoSpaceDN w:val="0"/>
              <w:adjustRightInd w:val="0"/>
              <w:spacing w:line="240" w:lineRule="auto"/>
              <w:jc w:val="center"/>
              <w:rPr>
                <w:sz w:val="16"/>
              </w:rPr>
            </w:pPr>
          </w:p>
        </w:tc>
        <w:tc>
          <w:tcPr>
            <w:tcW w:w="1257" w:type="dxa"/>
            <w:vAlign w:val="center"/>
          </w:tcPr>
          <w:p w14:paraId="250FB986" w14:textId="77777777" w:rsidR="00761F42" w:rsidRPr="00181004" w:rsidRDefault="00761F42" w:rsidP="006D7C01">
            <w:pPr>
              <w:autoSpaceDE w:val="0"/>
              <w:autoSpaceDN w:val="0"/>
              <w:adjustRightInd w:val="0"/>
              <w:spacing w:line="240" w:lineRule="auto"/>
              <w:jc w:val="center"/>
              <w:rPr>
                <w:sz w:val="16"/>
              </w:rPr>
            </w:pPr>
          </w:p>
        </w:tc>
        <w:tc>
          <w:tcPr>
            <w:tcW w:w="1536" w:type="dxa"/>
            <w:vAlign w:val="center"/>
          </w:tcPr>
          <w:p w14:paraId="674D082B" w14:textId="77777777" w:rsidR="00761F42" w:rsidRPr="00181004" w:rsidRDefault="00761F42" w:rsidP="006D7C01">
            <w:pPr>
              <w:autoSpaceDE w:val="0"/>
              <w:autoSpaceDN w:val="0"/>
              <w:adjustRightInd w:val="0"/>
              <w:spacing w:line="240" w:lineRule="auto"/>
              <w:jc w:val="center"/>
              <w:rPr>
                <w:sz w:val="16"/>
              </w:rPr>
            </w:pPr>
          </w:p>
        </w:tc>
      </w:tr>
      <w:tr w:rsidR="00761F42" w:rsidRPr="00181004" w14:paraId="13C6D415" w14:textId="77777777" w:rsidTr="006D7C01">
        <w:trPr>
          <w:jc w:val="center"/>
        </w:trPr>
        <w:tc>
          <w:tcPr>
            <w:tcW w:w="3088" w:type="dxa"/>
            <w:vAlign w:val="center"/>
          </w:tcPr>
          <w:p w14:paraId="4374A735" w14:textId="77777777" w:rsidR="00761F42" w:rsidRPr="00181004" w:rsidRDefault="00761F42" w:rsidP="006D7C01">
            <w:pPr>
              <w:autoSpaceDE w:val="0"/>
              <w:autoSpaceDN w:val="0"/>
              <w:adjustRightInd w:val="0"/>
              <w:spacing w:line="240" w:lineRule="auto"/>
              <w:jc w:val="center"/>
              <w:rPr>
                <w:sz w:val="16"/>
              </w:rPr>
            </w:pPr>
            <w:r w:rsidRPr="00181004">
              <w:rPr>
                <w:sz w:val="16"/>
              </w:rPr>
              <w:t>No</w:t>
            </w:r>
          </w:p>
        </w:tc>
        <w:tc>
          <w:tcPr>
            <w:tcW w:w="727" w:type="dxa"/>
            <w:shd w:val="clear" w:color="auto" w:fill="A5A5A5" w:themeFill="accent3"/>
            <w:vAlign w:val="center"/>
          </w:tcPr>
          <w:p w14:paraId="6D3F7B30" w14:textId="77777777" w:rsidR="00761F42" w:rsidRPr="00181004" w:rsidRDefault="00761F42" w:rsidP="006D7C01">
            <w:pPr>
              <w:autoSpaceDE w:val="0"/>
              <w:autoSpaceDN w:val="0"/>
              <w:adjustRightInd w:val="0"/>
              <w:spacing w:line="240" w:lineRule="auto"/>
              <w:jc w:val="center"/>
              <w:rPr>
                <w:sz w:val="16"/>
              </w:rPr>
            </w:pPr>
          </w:p>
        </w:tc>
        <w:tc>
          <w:tcPr>
            <w:tcW w:w="723" w:type="dxa"/>
            <w:shd w:val="clear" w:color="auto" w:fill="A5A5A5" w:themeFill="accent3"/>
            <w:vAlign w:val="center"/>
          </w:tcPr>
          <w:p w14:paraId="3765BF99" w14:textId="77777777" w:rsidR="00761F42" w:rsidRPr="00181004" w:rsidRDefault="00761F42" w:rsidP="006D7C01">
            <w:pPr>
              <w:autoSpaceDE w:val="0"/>
              <w:autoSpaceDN w:val="0"/>
              <w:adjustRightInd w:val="0"/>
              <w:spacing w:line="240" w:lineRule="auto"/>
              <w:jc w:val="center"/>
              <w:rPr>
                <w:sz w:val="16"/>
              </w:rPr>
            </w:pPr>
          </w:p>
        </w:tc>
        <w:tc>
          <w:tcPr>
            <w:tcW w:w="723" w:type="dxa"/>
            <w:shd w:val="clear" w:color="auto" w:fill="A5A5A5" w:themeFill="accent3"/>
            <w:vAlign w:val="center"/>
          </w:tcPr>
          <w:p w14:paraId="55741E6E" w14:textId="77777777" w:rsidR="00761F42" w:rsidRPr="00181004" w:rsidRDefault="00761F42" w:rsidP="006D7C01">
            <w:pPr>
              <w:autoSpaceDE w:val="0"/>
              <w:autoSpaceDN w:val="0"/>
              <w:adjustRightInd w:val="0"/>
              <w:spacing w:line="240" w:lineRule="auto"/>
              <w:jc w:val="center"/>
              <w:rPr>
                <w:sz w:val="16"/>
              </w:rPr>
            </w:pPr>
          </w:p>
        </w:tc>
        <w:tc>
          <w:tcPr>
            <w:tcW w:w="1138" w:type="dxa"/>
            <w:shd w:val="clear" w:color="auto" w:fill="A5A5A5" w:themeFill="accent3"/>
            <w:vAlign w:val="center"/>
          </w:tcPr>
          <w:p w14:paraId="62C05799" w14:textId="77777777" w:rsidR="00761F42" w:rsidRPr="00181004" w:rsidRDefault="00761F42" w:rsidP="006D7C01">
            <w:pPr>
              <w:autoSpaceDE w:val="0"/>
              <w:autoSpaceDN w:val="0"/>
              <w:adjustRightInd w:val="0"/>
              <w:spacing w:line="240" w:lineRule="auto"/>
              <w:jc w:val="center"/>
              <w:rPr>
                <w:sz w:val="16"/>
              </w:rPr>
            </w:pPr>
          </w:p>
        </w:tc>
        <w:tc>
          <w:tcPr>
            <w:tcW w:w="295" w:type="dxa"/>
            <w:gridSpan w:val="3"/>
            <w:vAlign w:val="center"/>
          </w:tcPr>
          <w:p w14:paraId="07ED692B" w14:textId="77777777" w:rsidR="00761F42" w:rsidRPr="00181004" w:rsidRDefault="00761F42" w:rsidP="006D7C01">
            <w:pPr>
              <w:autoSpaceDE w:val="0"/>
              <w:autoSpaceDN w:val="0"/>
              <w:adjustRightInd w:val="0"/>
              <w:spacing w:line="240" w:lineRule="auto"/>
              <w:jc w:val="center"/>
              <w:rPr>
                <w:sz w:val="16"/>
              </w:rPr>
            </w:pPr>
            <w:r w:rsidRPr="00181004">
              <w:rPr>
                <w:sz w:val="16"/>
              </w:rPr>
              <w:t>Ref</w:t>
            </w:r>
          </w:p>
        </w:tc>
        <w:tc>
          <w:tcPr>
            <w:tcW w:w="978" w:type="dxa"/>
            <w:vAlign w:val="center"/>
          </w:tcPr>
          <w:p w14:paraId="39E84F45" w14:textId="77777777" w:rsidR="00761F42" w:rsidRPr="00181004" w:rsidRDefault="00761F42" w:rsidP="006D7C01">
            <w:pPr>
              <w:autoSpaceDE w:val="0"/>
              <w:autoSpaceDN w:val="0"/>
              <w:adjustRightInd w:val="0"/>
              <w:spacing w:line="240" w:lineRule="auto"/>
              <w:jc w:val="center"/>
              <w:rPr>
                <w:sz w:val="16"/>
              </w:rPr>
            </w:pPr>
          </w:p>
        </w:tc>
        <w:tc>
          <w:tcPr>
            <w:tcW w:w="1257" w:type="dxa"/>
            <w:vAlign w:val="center"/>
          </w:tcPr>
          <w:p w14:paraId="2035C9D5" w14:textId="77777777" w:rsidR="00761F42" w:rsidRPr="00181004" w:rsidRDefault="00761F42" w:rsidP="006D7C01">
            <w:pPr>
              <w:autoSpaceDE w:val="0"/>
              <w:autoSpaceDN w:val="0"/>
              <w:adjustRightInd w:val="0"/>
              <w:spacing w:line="240" w:lineRule="auto"/>
              <w:jc w:val="center"/>
              <w:rPr>
                <w:sz w:val="16"/>
              </w:rPr>
            </w:pPr>
          </w:p>
        </w:tc>
        <w:tc>
          <w:tcPr>
            <w:tcW w:w="1536" w:type="dxa"/>
            <w:vAlign w:val="center"/>
          </w:tcPr>
          <w:p w14:paraId="4A8CB9F5" w14:textId="77777777" w:rsidR="00761F42" w:rsidRPr="00181004" w:rsidRDefault="00761F42" w:rsidP="006D7C01">
            <w:pPr>
              <w:autoSpaceDE w:val="0"/>
              <w:autoSpaceDN w:val="0"/>
              <w:adjustRightInd w:val="0"/>
              <w:spacing w:line="240" w:lineRule="auto"/>
              <w:jc w:val="center"/>
              <w:rPr>
                <w:sz w:val="16"/>
              </w:rPr>
            </w:pPr>
          </w:p>
        </w:tc>
      </w:tr>
      <w:tr w:rsidR="00761F42" w:rsidRPr="00181004" w14:paraId="1F528799" w14:textId="77777777" w:rsidTr="006D7C01">
        <w:trPr>
          <w:jc w:val="center"/>
        </w:trPr>
        <w:tc>
          <w:tcPr>
            <w:tcW w:w="3088" w:type="dxa"/>
            <w:vAlign w:val="center"/>
          </w:tcPr>
          <w:p w14:paraId="4DC2E891" w14:textId="77777777" w:rsidR="00761F42" w:rsidRPr="00181004" w:rsidRDefault="00761F42" w:rsidP="006D7C01">
            <w:pPr>
              <w:autoSpaceDE w:val="0"/>
              <w:autoSpaceDN w:val="0"/>
              <w:adjustRightInd w:val="0"/>
              <w:spacing w:line="240" w:lineRule="auto"/>
              <w:jc w:val="center"/>
              <w:rPr>
                <w:sz w:val="16"/>
              </w:rPr>
            </w:pPr>
            <w:r w:rsidRPr="00181004">
              <w:rPr>
                <w:sz w:val="16"/>
              </w:rPr>
              <w:t>Yes</w:t>
            </w:r>
          </w:p>
        </w:tc>
        <w:tc>
          <w:tcPr>
            <w:tcW w:w="727" w:type="dxa"/>
            <w:shd w:val="clear" w:color="auto" w:fill="A5A5A5" w:themeFill="accent3"/>
            <w:vAlign w:val="center"/>
          </w:tcPr>
          <w:p w14:paraId="4960F2B1" w14:textId="77777777" w:rsidR="00761F42" w:rsidRPr="00181004" w:rsidRDefault="00761F42" w:rsidP="006D7C01">
            <w:pPr>
              <w:autoSpaceDE w:val="0"/>
              <w:autoSpaceDN w:val="0"/>
              <w:adjustRightInd w:val="0"/>
              <w:spacing w:line="240" w:lineRule="auto"/>
              <w:jc w:val="center"/>
              <w:rPr>
                <w:sz w:val="16"/>
              </w:rPr>
            </w:pPr>
          </w:p>
        </w:tc>
        <w:tc>
          <w:tcPr>
            <w:tcW w:w="723" w:type="dxa"/>
            <w:shd w:val="clear" w:color="auto" w:fill="A5A5A5" w:themeFill="accent3"/>
            <w:vAlign w:val="center"/>
          </w:tcPr>
          <w:p w14:paraId="274B5F59" w14:textId="77777777" w:rsidR="00761F42" w:rsidRPr="00181004" w:rsidRDefault="00761F42" w:rsidP="006D7C01">
            <w:pPr>
              <w:autoSpaceDE w:val="0"/>
              <w:autoSpaceDN w:val="0"/>
              <w:adjustRightInd w:val="0"/>
              <w:spacing w:line="240" w:lineRule="auto"/>
              <w:jc w:val="center"/>
              <w:rPr>
                <w:sz w:val="16"/>
              </w:rPr>
            </w:pPr>
          </w:p>
        </w:tc>
        <w:tc>
          <w:tcPr>
            <w:tcW w:w="723" w:type="dxa"/>
            <w:shd w:val="clear" w:color="auto" w:fill="A5A5A5" w:themeFill="accent3"/>
            <w:vAlign w:val="center"/>
          </w:tcPr>
          <w:p w14:paraId="11959427" w14:textId="77777777" w:rsidR="00761F42" w:rsidRPr="00181004" w:rsidRDefault="00761F42" w:rsidP="006D7C01">
            <w:pPr>
              <w:autoSpaceDE w:val="0"/>
              <w:autoSpaceDN w:val="0"/>
              <w:adjustRightInd w:val="0"/>
              <w:spacing w:line="240" w:lineRule="auto"/>
              <w:jc w:val="center"/>
              <w:rPr>
                <w:sz w:val="16"/>
              </w:rPr>
            </w:pPr>
          </w:p>
        </w:tc>
        <w:tc>
          <w:tcPr>
            <w:tcW w:w="1138" w:type="dxa"/>
            <w:shd w:val="clear" w:color="auto" w:fill="A5A5A5" w:themeFill="accent3"/>
            <w:vAlign w:val="center"/>
          </w:tcPr>
          <w:p w14:paraId="32616633" w14:textId="77777777" w:rsidR="00761F42" w:rsidRPr="00181004" w:rsidRDefault="00761F42" w:rsidP="006D7C01">
            <w:pPr>
              <w:autoSpaceDE w:val="0"/>
              <w:autoSpaceDN w:val="0"/>
              <w:adjustRightInd w:val="0"/>
              <w:spacing w:line="240" w:lineRule="auto"/>
              <w:jc w:val="center"/>
              <w:rPr>
                <w:sz w:val="16"/>
              </w:rPr>
            </w:pPr>
          </w:p>
        </w:tc>
        <w:tc>
          <w:tcPr>
            <w:tcW w:w="295" w:type="dxa"/>
            <w:gridSpan w:val="3"/>
            <w:vAlign w:val="center"/>
          </w:tcPr>
          <w:p w14:paraId="5D9A77AF" w14:textId="77777777" w:rsidR="00761F42" w:rsidRPr="00181004" w:rsidRDefault="00761F42" w:rsidP="006D7C01">
            <w:pPr>
              <w:autoSpaceDE w:val="0"/>
              <w:autoSpaceDN w:val="0"/>
              <w:adjustRightInd w:val="0"/>
              <w:spacing w:line="240" w:lineRule="auto"/>
              <w:jc w:val="center"/>
              <w:rPr>
                <w:sz w:val="16"/>
              </w:rPr>
            </w:pPr>
            <w:r w:rsidRPr="00181004">
              <w:rPr>
                <w:sz w:val="16"/>
              </w:rPr>
              <w:t>0.91</w:t>
            </w:r>
          </w:p>
        </w:tc>
        <w:tc>
          <w:tcPr>
            <w:tcW w:w="978" w:type="dxa"/>
            <w:vAlign w:val="center"/>
          </w:tcPr>
          <w:p w14:paraId="09EE6785" w14:textId="77777777" w:rsidR="00761F42" w:rsidRPr="00181004" w:rsidRDefault="00761F42" w:rsidP="006D7C01">
            <w:pPr>
              <w:autoSpaceDE w:val="0"/>
              <w:autoSpaceDN w:val="0"/>
              <w:adjustRightInd w:val="0"/>
              <w:spacing w:line="240" w:lineRule="auto"/>
              <w:jc w:val="center"/>
              <w:rPr>
                <w:sz w:val="16"/>
              </w:rPr>
            </w:pPr>
            <w:r w:rsidRPr="00181004">
              <w:rPr>
                <w:sz w:val="16"/>
              </w:rPr>
              <w:t>0.63</w:t>
            </w:r>
          </w:p>
        </w:tc>
        <w:tc>
          <w:tcPr>
            <w:tcW w:w="1257" w:type="dxa"/>
            <w:vAlign w:val="center"/>
          </w:tcPr>
          <w:p w14:paraId="1A05FEDC" w14:textId="77777777" w:rsidR="00761F42" w:rsidRPr="00181004" w:rsidRDefault="00761F42" w:rsidP="006D7C01">
            <w:pPr>
              <w:autoSpaceDE w:val="0"/>
              <w:autoSpaceDN w:val="0"/>
              <w:adjustRightInd w:val="0"/>
              <w:spacing w:line="240" w:lineRule="auto"/>
              <w:jc w:val="center"/>
              <w:rPr>
                <w:sz w:val="16"/>
              </w:rPr>
            </w:pPr>
            <w:r w:rsidRPr="00181004">
              <w:rPr>
                <w:sz w:val="16"/>
              </w:rPr>
              <w:t>1.30</w:t>
            </w:r>
          </w:p>
        </w:tc>
        <w:tc>
          <w:tcPr>
            <w:tcW w:w="1536" w:type="dxa"/>
            <w:vAlign w:val="center"/>
          </w:tcPr>
          <w:p w14:paraId="730EF178" w14:textId="77777777" w:rsidR="00761F42" w:rsidRPr="00181004" w:rsidRDefault="00761F42" w:rsidP="006D7C01">
            <w:pPr>
              <w:autoSpaceDE w:val="0"/>
              <w:autoSpaceDN w:val="0"/>
              <w:adjustRightInd w:val="0"/>
              <w:spacing w:line="240" w:lineRule="auto"/>
              <w:jc w:val="center"/>
              <w:rPr>
                <w:sz w:val="16"/>
              </w:rPr>
            </w:pPr>
            <w:r w:rsidRPr="00181004">
              <w:rPr>
                <w:sz w:val="16"/>
              </w:rPr>
              <w:t>0.601</w:t>
            </w:r>
          </w:p>
        </w:tc>
      </w:tr>
      <w:tr w:rsidR="00761F42" w:rsidRPr="00181004" w14:paraId="4C8C3CE2" w14:textId="77777777" w:rsidTr="006D7C01">
        <w:trPr>
          <w:jc w:val="center"/>
        </w:trPr>
        <w:tc>
          <w:tcPr>
            <w:tcW w:w="3088" w:type="dxa"/>
            <w:tcBorders>
              <w:top w:val="single" w:sz="4" w:space="0" w:color="auto"/>
              <w:bottom w:val="single" w:sz="4" w:space="0" w:color="auto"/>
            </w:tcBorders>
            <w:vAlign w:val="center"/>
          </w:tcPr>
          <w:p w14:paraId="3C28CDED" w14:textId="77777777" w:rsidR="00761F42" w:rsidRPr="00181004" w:rsidRDefault="00761F42" w:rsidP="006D7C01">
            <w:pPr>
              <w:autoSpaceDE w:val="0"/>
              <w:autoSpaceDN w:val="0"/>
              <w:adjustRightInd w:val="0"/>
              <w:spacing w:line="240" w:lineRule="auto"/>
              <w:jc w:val="center"/>
              <w:rPr>
                <w:sz w:val="16"/>
              </w:rPr>
            </w:pPr>
            <w:r w:rsidRPr="00181004">
              <w:rPr>
                <w:sz w:val="16"/>
              </w:rPr>
              <w:t xml:space="preserve">Prevention Strategies </w:t>
            </w:r>
          </w:p>
        </w:tc>
        <w:tc>
          <w:tcPr>
            <w:tcW w:w="727" w:type="dxa"/>
            <w:tcBorders>
              <w:top w:val="single" w:sz="4" w:space="0" w:color="auto"/>
              <w:bottom w:val="single" w:sz="4" w:space="0" w:color="auto"/>
            </w:tcBorders>
            <w:vAlign w:val="center"/>
          </w:tcPr>
          <w:p w14:paraId="0470D2AB" w14:textId="77777777" w:rsidR="00761F42" w:rsidRPr="00181004" w:rsidRDefault="00761F42" w:rsidP="006D7C01">
            <w:pPr>
              <w:autoSpaceDE w:val="0"/>
              <w:autoSpaceDN w:val="0"/>
              <w:adjustRightInd w:val="0"/>
              <w:spacing w:line="240" w:lineRule="auto"/>
              <w:jc w:val="center"/>
              <w:rPr>
                <w:sz w:val="16"/>
              </w:rPr>
            </w:pPr>
            <w:r w:rsidRPr="00181004">
              <w:rPr>
                <w:sz w:val="16"/>
              </w:rPr>
              <w:t>OR</w:t>
            </w:r>
          </w:p>
        </w:tc>
        <w:tc>
          <w:tcPr>
            <w:tcW w:w="1446" w:type="dxa"/>
            <w:gridSpan w:val="2"/>
            <w:tcBorders>
              <w:top w:val="single" w:sz="4" w:space="0" w:color="auto"/>
              <w:bottom w:val="single" w:sz="4" w:space="0" w:color="auto"/>
            </w:tcBorders>
            <w:vAlign w:val="center"/>
          </w:tcPr>
          <w:p w14:paraId="774EAE3A" w14:textId="77777777" w:rsidR="00761F42" w:rsidRPr="00181004" w:rsidRDefault="00761F42" w:rsidP="006D7C01">
            <w:pPr>
              <w:autoSpaceDE w:val="0"/>
              <w:autoSpaceDN w:val="0"/>
              <w:adjustRightInd w:val="0"/>
              <w:spacing w:line="240" w:lineRule="auto"/>
              <w:jc w:val="center"/>
              <w:rPr>
                <w:sz w:val="16"/>
              </w:rPr>
            </w:pPr>
            <w:r w:rsidRPr="00181004">
              <w:rPr>
                <w:sz w:val="16"/>
              </w:rPr>
              <w:t>95% CI</w:t>
            </w:r>
          </w:p>
        </w:tc>
        <w:tc>
          <w:tcPr>
            <w:tcW w:w="1138" w:type="dxa"/>
            <w:tcBorders>
              <w:top w:val="single" w:sz="4" w:space="0" w:color="auto"/>
              <w:bottom w:val="single" w:sz="4" w:space="0" w:color="auto"/>
            </w:tcBorders>
            <w:vAlign w:val="center"/>
          </w:tcPr>
          <w:p w14:paraId="207EEB8C" w14:textId="77777777" w:rsidR="00761F42" w:rsidRPr="00181004" w:rsidRDefault="00761F42" w:rsidP="006D7C01">
            <w:pPr>
              <w:autoSpaceDE w:val="0"/>
              <w:autoSpaceDN w:val="0"/>
              <w:adjustRightInd w:val="0"/>
              <w:spacing w:line="240" w:lineRule="auto"/>
              <w:jc w:val="center"/>
              <w:rPr>
                <w:sz w:val="16"/>
              </w:rPr>
            </w:pPr>
            <w:r w:rsidRPr="00181004">
              <w:rPr>
                <w:sz w:val="16"/>
              </w:rPr>
              <w:t>p</w:t>
            </w:r>
          </w:p>
        </w:tc>
        <w:tc>
          <w:tcPr>
            <w:tcW w:w="295" w:type="dxa"/>
            <w:gridSpan w:val="3"/>
            <w:tcBorders>
              <w:top w:val="single" w:sz="4" w:space="0" w:color="auto"/>
              <w:bottom w:val="single" w:sz="4" w:space="0" w:color="auto"/>
            </w:tcBorders>
            <w:vAlign w:val="center"/>
          </w:tcPr>
          <w:p w14:paraId="401F12BB" w14:textId="77777777" w:rsidR="00761F42" w:rsidRPr="00181004" w:rsidRDefault="00761F42" w:rsidP="006D7C01">
            <w:pPr>
              <w:autoSpaceDE w:val="0"/>
              <w:autoSpaceDN w:val="0"/>
              <w:adjustRightInd w:val="0"/>
              <w:spacing w:line="240" w:lineRule="auto"/>
              <w:jc w:val="center"/>
              <w:rPr>
                <w:sz w:val="16"/>
              </w:rPr>
            </w:pPr>
            <w:r w:rsidRPr="00181004">
              <w:rPr>
                <w:sz w:val="16"/>
              </w:rPr>
              <w:t>OR</w:t>
            </w:r>
          </w:p>
        </w:tc>
        <w:tc>
          <w:tcPr>
            <w:tcW w:w="2235" w:type="dxa"/>
            <w:gridSpan w:val="2"/>
            <w:tcBorders>
              <w:top w:val="single" w:sz="4" w:space="0" w:color="auto"/>
              <w:bottom w:val="single" w:sz="4" w:space="0" w:color="auto"/>
            </w:tcBorders>
            <w:vAlign w:val="center"/>
          </w:tcPr>
          <w:p w14:paraId="031E649B" w14:textId="77777777" w:rsidR="00761F42" w:rsidRPr="00181004" w:rsidRDefault="00761F42" w:rsidP="006D7C01">
            <w:pPr>
              <w:autoSpaceDE w:val="0"/>
              <w:autoSpaceDN w:val="0"/>
              <w:adjustRightInd w:val="0"/>
              <w:spacing w:line="240" w:lineRule="auto"/>
              <w:jc w:val="center"/>
              <w:rPr>
                <w:sz w:val="16"/>
              </w:rPr>
            </w:pPr>
            <w:r w:rsidRPr="00181004">
              <w:rPr>
                <w:sz w:val="16"/>
              </w:rPr>
              <w:t>95% CI</w:t>
            </w:r>
          </w:p>
        </w:tc>
        <w:tc>
          <w:tcPr>
            <w:tcW w:w="1536" w:type="dxa"/>
            <w:tcBorders>
              <w:top w:val="single" w:sz="4" w:space="0" w:color="auto"/>
              <w:bottom w:val="single" w:sz="4" w:space="0" w:color="auto"/>
            </w:tcBorders>
            <w:vAlign w:val="center"/>
          </w:tcPr>
          <w:p w14:paraId="40064B86" w14:textId="77777777" w:rsidR="00761F42" w:rsidRPr="00181004" w:rsidRDefault="00761F42" w:rsidP="006D7C01">
            <w:pPr>
              <w:autoSpaceDE w:val="0"/>
              <w:autoSpaceDN w:val="0"/>
              <w:adjustRightInd w:val="0"/>
              <w:spacing w:line="240" w:lineRule="auto"/>
              <w:jc w:val="center"/>
              <w:rPr>
                <w:sz w:val="16"/>
              </w:rPr>
            </w:pPr>
            <w:r w:rsidRPr="00181004">
              <w:rPr>
                <w:sz w:val="16"/>
              </w:rPr>
              <w:t>p</w:t>
            </w:r>
          </w:p>
        </w:tc>
      </w:tr>
      <w:tr w:rsidR="00761F42" w:rsidRPr="00181004" w14:paraId="1869F482" w14:textId="77777777" w:rsidTr="006D7C01">
        <w:trPr>
          <w:jc w:val="center"/>
        </w:trPr>
        <w:tc>
          <w:tcPr>
            <w:tcW w:w="3088" w:type="dxa"/>
            <w:tcBorders>
              <w:top w:val="single" w:sz="4" w:space="0" w:color="auto"/>
            </w:tcBorders>
            <w:vAlign w:val="center"/>
          </w:tcPr>
          <w:p w14:paraId="3B08757B" w14:textId="77777777" w:rsidR="00761F42" w:rsidRPr="00181004" w:rsidRDefault="00761F42" w:rsidP="006D7C01">
            <w:pPr>
              <w:autoSpaceDE w:val="0"/>
              <w:autoSpaceDN w:val="0"/>
              <w:adjustRightInd w:val="0"/>
              <w:spacing w:line="240" w:lineRule="auto"/>
              <w:jc w:val="center"/>
              <w:rPr>
                <w:sz w:val="16"/>
              </w:rPr>
            </w:pPr>
            <w:r w:rsidRPr="00181004">
              <w:rPr>
                <w:sz w:val="16"/>
              </w:rPr>
              <w:t>Always Using Condoms</w:t>
            </w:r>
          </w:p>
        </w:tc>
        <w:tc>
          <w:tcPr>
            <w:tcW w:w="727" w:type="dxa"/>
            <w:tcBorders>
              <w:top w:val="single" w:sz="4" w:space="0" w:color="auto"/>
            </w:tcBorders>
            <w:vAlign w:val="center"/>
          </w:tcPr>
          <w:p w14:paraId="4E8FBF2F" w14:textId="77777777" w:rsidR="00761F42" w:rsidRPr="00181004" w:rsidRDefault="00761F42" w:rsidP="006D7C01">
            <w:pPr>
              <w:autoSpaceDE w:val="0"/>
              <w:autoSpaceDN w:val="0"/>
              <w:adjustRightInd w:val="0"/>
              <w:spacing w:line="240" w:lineRule="auto"/>
              <w:jc w:val="center"/>
              <w:rPr>
                <w:sz w:val="16"/>
              </w:rPr>
            </w:pPr>
          </w:p>
        </w:tc>
        <w:tc>
          <w:tcPr>
            <w:tcW w:w="723" w:type="dxa"/>
            <w:tcBorders>
              <w:top w:val="single" w:sz="4" w:space="0" w:color="auto"/>
            </w:tcBorders>
            <w:vAlign w:val="center"/>
          </w:tcPr>
          <w:p w14:paraId="7BA63D32" w14:textId="77777777" w:rsidR="00761F42" w:rsidRPr="00181004" w:rsidRDefault="00761F42" w:rsidP="006D7C01">
            <w:pPr>
              <w:autoSpaceDE w:val="0"/>
              <w:autoSpaceDN w:val="0"/>
              <w:adjustRightInd w:val="0"/>
              <w:spacing w:line="240" w:lineRule="auto"/>
              <w:jc w:val="center"/>
              <w:rPr>
                <w:sz w:val="16"/>
              </w:rPr>
            </w:pPr>
          </w:p>
        </w:tc>
        <w:tc>
          <w:tcPr>
            <w:tcW w:w="723" w:type="dxa"/>
            <w:tcBorders>
              <w:top w:val="single" w:sz="4" w:space="0" w:color="auto"/>
            </w:tcBorders>
            <w:vAlign w:val="center"/>
          </w:tcPr>
          <w:p w14:paraId="3386A02D" w14:textId="77777777" w:rsidR="00761F42" w:rsidRPr="00181004" w:rsidRDefault="00761F42" w:rsidP="006D7C01">
            <w:pPr>
              <w:autoSpaceDE w:val="0"/>
              <w:autoSpaceDN w:val="0"/>
              <w:adjustRightInd w:val="0"/>
              <w:spacing w:line="240" w:lineRule="auto"/>
              <w:jc w:val="center"/>
              <w:rPr>
                <w:sz w:val="16"/>
              </w:rPr>
            </w:pPr>
          </w:p>
        </w:tc>
        <w:tc>
          <w:tcPr>
            <w:tcW w:w="1138" w:type="dxa"/>
            <w:tcBorders>
              <w:top w:val="single" w:sz="4" w:space="0" w:color="auto"/>
            </w:tcBorders>
            <w:vAlign w:val="center"/>
          </w:tcPr>
          <w:p w14:paraId="4EBB9F4F" w14:textId="77777777" w:rsidR="00761F42" w:rsidRPr="00181004" w:rsidRDefault="00761F42" w:rsidP="006D7C01">
            <w:pPr>
              <w:autoSpaceDE w:val="0"/>
              <w:autoSpaceDN w:val="0"/>
              <w:adjustRightInd w:val="0"/>
              <w:spacing w:line="240" w:lineRule="auto"/>
              <w:jc w:val="center"/>
              <w:rPr>
                <w:sz w:val="16"/>
              </w:rPr>
            </w:pPr>
          </w:p>
        </w:tc>
        <w:tc>
          <w:tcPr>
            <w:tcW w:w="295" w:type="dxa"/>
            <w:gridSpan w:val="3"/>
            <w:tcBorders>
              <w:top w:val="single" w:sz="4" w:space="0" w:color="auto"/>
            </w:tcBorders>
            <w:vAlign w:val="center"/>
          </w:tcPr>
          <w:p w14:paraId="0EDB860D" w14:textId="77777777" w:rsidR="00761F42" w:rsidRPr="00181004" w:rsidRDefault="00761F42" w:rsidP="006D7C01">
            <w:pPr>
              <w:autoSpaceDE w:val="0"/>
              <w:autoSpaceDN w:val="0"/>
              <w:adjustRightInd w:val="0"/>
              <w:spacing w:line="240" w:lineRule="auto"/>
              <w:jc w:val="center"/>
              <w:rPr>
                <w:sz w:val="16"/>
              </w:rPr>
            </w:pPr>
          </w:p>
        </w:tc>
        <w:tc>
          <w:tcPr>
            <w:tcW w:w="978" w:type="dxa"/>
            <w:tcBorders>
              <w:top w:val="single" w:sz="4" w:space="0" w:color="auto"/>
            </w:tcBorders>
            <w:vAlign w:val="center"/>
          </w:tcPr>
          <w:p w14:paraId="16B246DD" w14:textId="77777777" w:rsidR="00761F42" w:rsidRPr="00181004" w:rsidRDefault="00761F42" w:rsidP="006D7C01">
            <w:pPr>
              <w:autoSpaceDE w:val="0"/>
              <w:autoSpaceDN w:val="0"/>
              <w:adjustRightInd w:val="0"/>
              <w:spacing w:line="240" w:lineRule="auto"/>
              <w:jc w:val="center"/>
              <w:rPr>
                <w:sz w:val="16"/>
              </w:rPr>
            </w:pPr>
          </w:p>
        </w:tc>
        <w:tc>
          <w:tcPr>
            <w:tcW w:w="1257" w:type="dxa"/>
            <w:tcBorders>
              <w:top w:val="single" w:sz="4" w:space="0" w:color="auto"/>
            </w:tcBorders>
            <w:vAlign w:val="center"/>
          </w:tcPr>
          <w:p w14:paraId="50555138" w14:textId="77777777" w:rsidR="00761F42" w:rsidRPr="00181004" w:rsidRDefault="00761F42" w:rsidP="006D7C01">
            <w:pPr>
              <w:autoSpaceDE w:val="0"/>
              <w:autoSpaceDN w:val="0"/>
              <w:adjustRightInd w:val="0"/>
              <w:spacing w:line="240" w:lineRule="auto"/>
              <w:jc w:val="center"/>
              <w:rPr>
                <w:sz w:val="16"/>
              </w:rPr>
            </w:pPr>
          </w:p>
        </w:tc>
        <w:tc>
          <w:tcPr>
            <w:tcW w:w="1536" w:type="dxa"/>
            <w:tcBorders>
              <w:top w:val="single" w:sz="4" w:space="0" w:color="auto"/>
            </w:tcBorders>
            <w:vAlign w:val="center"/>
          </w:tcPr>
          <w:p w14:paraId="7419AF60" w14:textId="77777777" w:rsidR="00761F42" w:rsidRPr="00181004" w:rsidRDefault="00761F42" w:rsidP="006D7C01">
            <w:pPr>
              <w:autoSpaceDE w:val="0"/>
              <w:autoSpaceDN w:val="0"/>
              <w:adjustRightInd w:val="0"/>
              <w:spacing w:line="240" w:lineRule="auto"/>
              <w:jc w:val="center"/>
              <w:rPr>
                <w:sz w:val="16"/>
              </w:rPr>
            </w:pPr>
          </w:p>
        </w:tc>
      </w:tr>
      <w:tr w:rsidR="00761F42" w:rsidRPr="00181004" w14:paraId="6D0F80DC" w14:textId="77777777" w:rsidTr="006D7C01">
        <w:trPr>
          <w:jc w:val="center"/>
        </w:trPr>
        <w:tc>
          <w:tcPr>
            <w:tcW w:w="3088" w:type="dxa"/>
            <w:vAlign w:val="center"/>
          </w:tcPr>
          <w:p w14:paraId="33D5D1CE" w14:textId="77777777" w:rsidR="00761F42" w:rsidRPr="00181004" w:rsidRDefault="00761F42" w:rsidP="006D7C01">
            <w:pPr>
              <w:autoSpaceDE w:val="0"/>
              <w:autoSpaceDN w:val="0"/>
              <w:adjustRightInd w:val="0"/>
              <w:spacing w:line="240" w:lineRule="auto"/>
              <w:jc w:val="center"/>
              <w:rPr>
                <w:sz w:val="16"/>
              </w:rPr>
            </w:pPr>
            <w:r w:rsidRPr="00181004">
              <w:rPr>
                <w:sz w:val="16"/>
              </w:rPr>
              <w:t>No</w:t>
            </w:r>
          </w:p>
        </w:tc>
        <w:tc>
          <w:tcPr>
            <w:tcW w:w="727" w:type="dxa"/>
            <w:vAlign w:val="center"/>
          </w:tcPr>
          <w:p w14:paraId="2CDE969E" w14:textId="77777777" w:rsidR="00761F42" w:rsidRPr="00181004" w:rsidRDefault="00761F42" w:rsidP="006D7C01">
            <w:pPr>
              <w:autoSpaceDE w:val="0"/>
              <w:autoSpaceDN w:val="0"/>
              <w:adjustRightInd w:val="0"/>
              <w:spacing w:line="240" w:lineRule="auto"/>
              <w:jc w:val="center"/>
              <w:rPr>
                <w:sz w:val="16"/>
              </w:rPr>
            </w:pPr>
            <w:r w:rsidRPr="00181004">
              <w:rPr>
                <w:sz w:val="16"/>
              </w:rPr>
              <w:t>Ref</w:t>
            </w:r>
          </w:p>
        </w:tc>
        <w:tc>
          <w:tcPr>
            <w:tcW w:w="723" w:type="dxa"/>
            <w:vAlign w:val="center"/>
          </w:tcPr>
          <w:p w14:paraId="7244E983" w14:textId="77777777" w:rsidR="00761F42" w:rsidRPr="00181004" w:rsidRDefault="00761F42" w:rsidP="006D7C01">
            <w:pPr>
              <w:autoSpaceDE w:val="0"/>
              <w:autoSpaceDN w:val="0"/>
              <w:adjustRightInd w:val="0"/>
              <w:spacing w:line="240" w:lineRule="auto"/>
              <w:jc w:val="center"/>
              <w:rPr>
                <w:sz w:val="16"/>
              </w:rPr>
            </w:pPr>
          </w:p>
        </w:tc>
        <w:tc>
          <w:tcPr>
            <w:tcW w:w="723" w:type="dxa"/>
            <w:vAlign w:val="center"/>
          </w:tcPr>
          <w:p w14:paraId="58BF36AE" w14:textId="77777777" w:rsidR="00761F42" w:rsidRPr="00181004" w:rsidRDefault="00761F42" w:rsidP="006D7C01">
            <w:pPr>
              <w:autoSpaceDE w:val="0"/>
              <w:autoSpaceDN w:val="0"/>
              <w:adjustRightInd w:val="0"/>
              <w:spacing w:line="240" w:lineRule="auto"/>
              <w:jc w:val="center"/>
              <w:rPr>
                <w:sz w:val="16"/>
              </w:rPr>
            </w:pPr>
          </w:p>
        </w:tc>
        <w:tc>
          <w:tcPr>
            <w:tcW w:w="1138" w:type="dxa"/>
            <w:vAlign w:val="center"/>
          </w:tcPr>
          <w:p w14:paraId="3AA1A739" w14:textId="77777777" w:rsidR="00761F42" w:rsidRPr="00181004" w:rsidRDefault="00761F42" w:rsidP="006D7C01">
            <w:pPr>
              <w:autoSpaceDE w:val="0"/>
              <w:autoSpaceDN w:val="0"/>
              <w:adjustRightInd w:val="0"/>
              <w:spacing w:line="240" w:lineRule="auto"/>
              <w:jc w:val="center"/>
              <w:rPr>
                <w:sz w:val="16"/>
              </w:rPr>
            </w:pPr>
          </w:p>
        </w:tc>
        <w:tc>
          <w:tcPr>
            <w:tcW w:w="295" w:type="dxa"/>
            <w:gridSpan w:val="3"/>
            <w:vAlign w:val="center"/>
          </w:tcPr>
          <w:p w14:paraId="669912C4" w14:textId="77777777" w:rsidR="00761F42" w:rsidRPr="00181004" w:rsidRDefault="00761F42" w:rsidP="006D7C01">
            <w:pPr>
              <w:autoSpaceDE w:val="0"/>
              <w:autoSpaceDN w:val="0"/>
              <w:adjustRightInd w:val="0"/>
              <w:spacing w:line="240" w:lineRule="auto"/>
              <w:jc w:val="center"/>
              <w:rPr>
                <w:sz w:val="16"/>
              </w:rPr>
            </w:pPr>
            <w:r w:rsidRPr="00181004">
              <w:rPr>
                <w:sz w:val="16"/>
              </w:rPr>
              <w:t>Ref</w:t>
            </w:r>
          </w:p>
        </w:tc>
        <w:tc>
          <w:tcPr>
            <w:tcW w:w="978" w:type="dxa"/>
            <w:vAlign w:val="center"/>
          </w:tcPr>
          <w:p w14:paraId="1971D9F9" w14:textId="77777777" w:rsidR="00761F42" w:rsidRPr="00181004" w:rsidRDefault="00761F42" w:rsidP="006D7C01">
            <w:pPr>
              <w:autoSpaceDE w:val="0"/>
              <w:autoSpaceDN w:val="0"/>
              <w:adjustRightInd w:val="0"/>
              <w:spacing w:line="240" w:lineRule="auto"/>
              <w:jc w:val="center"/>
              <w:rPr>
                <w:sz w:val="16"/>
              </w:rPr>
            </w:pPr>
          </w:p>
        </w:tc>
        <w:tc>
          <w:tcPr>
            <w:tcW w:w="1257" w:type="dxa"/>
            <w:vAlign w:val="center"/>
          </w:tcPr>
          <w:p w14:paraId="3FC3E718" w14:textId="77777777" w:rsidR="00761F42" w:rsidRPr="00181004" w:rsidRDefault="00761F42" w:rsidP="006D7C01">
            <w:pPr>
              <w:autoSpaceDE w:val="0"/>
              <w:autoSpaceDN w:val="0"/>
              <w:adjustRightInd w:val="0"/>
              <w:spacing w:line="240" w:lineRule="auto"/>
              <w:jc w:val="center"/>
              <w:rPr>
                <w:sz w:val="16"/>
              </w:rPr>
            </w:pPr>
          </w:p>
        </w:tc>
        <w:tc>
          <w:tcPr>
            <w:tcW w:w="1536" w:type="dxa"/>
            <w:vAlign w:val="center"/>
          </w:tcPr>
          <w:p w14:paraId="5985620D" w14:textId="77777777" w:rsidR="00761F42" w:rsidRPr="00181004" w:rsidRDefault="00761F42" w:rsidP="006D7C01">
            <w:pPr>
              <w:autoSpaceDE w:val="0"/>
              <w:autoSpaceDN w:val="0"/>
              <w:adjustRightInd w:val="0"/>
              <w:spacing w:line="240" w:lineRule="auto"/>
              <w:jc w:val="center"/>
              <w:rPr>
                <w:sz w:val="16"/>
              </w:rPr>
            </w:pPr>
          </w:p>
        </w:tc>
      </w:tr>
      <w:tr w:rsidR="00761F42" w:rsidRPr="00181004" w14:paraId="70D4A997" w14:textId="77777777" w:rsidTr="006D7C01">
        <w:trPr>
          <w:jc w:val="center"/>
        </w:trPr>
        <w:tc>
          <w:tcPr>
            <w:tcW w:w="3088" w:type="dxa"/>
            <w:vAlign w:val="center"/>
          </w:tcPr>
          <w:p w14:paraId="06CF6698" w14:textId="77777777" w:rsidR="00761F42" w:rsidRPr="00181004" w:rsidRDefault="00761F42" w:rsidP="006D7C01">
            <w:pPr>
              <w:autoSpaceDE w:val="0"/>
              <w:autoSpaceDN w:val="0"/>
              <w:adjustRightInd w:val="0"/>
              <w:spacing w:line="240" w:lineRule="auto"/>
              <w:jc w:val="center"/>
              <w:rPr>
                <w:sz w:val="16"/>
              </w:rPr>
            </w:pPr>
            <w:r w:rsidRPr="00181004">
              <w:rPr>
                <w:sz w:val="16"/>
              </w:rPr>
              <w:t>Yes</w:t>
            </w:r>
          </w:p>
        </w:tc>
        <w:tc>
          <w:tcPr>
            <w:tcW w:w="727" w:type="dxa"/>
            <w:vAlign w:val="center"/>
          </w:tcPr>
          <w:p w14:paraId="5D9F93A2" w14:textId="77777777" w:rsidR="00761F42" w:rsidRPr="00181004" w:rsidRDefault="00761F42" w:rsidP="006D7C01">
            <w:pPr>
              <w:autoSpaceDE w:val="0"/>
              <w:autoSpaceDN w:val="0"/>
              <w:adjustRightInd w:val="0"/>
              <w:spacing w:line="240" w:lineRule="auto"/>
              <w:jc w:val="center"/>
              <w:rPr>
                <w:sz w:val="16"/>
              </w:rPr>
            </w:pPr>
            <w:r w:rsidRPr="00181004">
              <w:rPr>
                <w:sz w:val="16"/>
              </w:rPr>
              <w:t>0.38</w:t>
            </w:r>
          </w:p>
        </w:tc>
        <w:tc>
          <w:tcPr>
            <w:tcW w:w="723" w:type="dxa"/>
            <w:vAlign w:val="center"/>
          </w:tcPr>
          <w:p w14:paraId="4DEF9374" w14:textId="77777777" w:rsidR="00761F42" w:rsidRPr="00181004" w:rsidRDefault="00761F42" w:rsidP="006D7C01">
            <w:pPr>
              <w:autoSpaceDE w:val="0"/>
              <w:autoSpaceDN w:val="0"/>
              <w:adjustRightInd w:val="0"/>
              <w:spacing w:line="240" w:lineRule="auto"/>
              <w:jc w:val="center"/>
              <w:rPr>
                <w:sz w:val="16"/>
              </w:rPr>
            </w:pPr>
            <w:r w:rsidRPr="00181004">
              <w:rPr>
                <w:sz w:val="16"/>
              </w:rPr>
              <w:t>0.32</w:t>
            </w:r>
          </w:p>
        </w:tc>
        <w:tc>
          <w:tcPr>
            <w:tcW w:w="723" w:type="dxa"/>
            <w:vAlign w:val="center"/>
          </w:tcPr>
          <w:p w14:paraId="7AF8AEAA" w14:textId="77777777" w:rsidR="00761F42" w:rsidRPr="00181004" w:rsidRDefault="00761F42" w:rsidP="006D7C01">
            <w:pPr>
              <w:autoSpaceDE w:val="0"/>
              <w:autoSpaceDN w:val="0"/>
              <w:adjustRightInd w:val="0"/>
              <w:spacing w:line="240" w:lineRule="auto"/>
              <w:jc w:val="center"/>
              <w:rPr>
                <w:sz w:val="16"/>
              </w:rPr>
            </w:pPr>
            <w:r w:rsidRPr="00181004">
              <w:rPr>
                <w:sz w:val="16"/>
              </w:rPr>
              <w:t>0.45</w:t>
            </w:r>
          </w:p>
        </w:tc>
        <w:tc>
          <w:tcPr>
            <w:tcW w:w="1138" w:type="dxa"/>
            <w:vAlign w:val="center"/>
          </w:tcPr>
          <w:p w14:paraId="3151B4AF" w14:textId="77777777" w:rsidR="00761F42" w:rsidRPr="00181004" w:rsidRDefault="00761F42" w:rsidP="006D7C01">
            <w:pPr>
              <w:autoSpaceDE w:val="0"/>
              <w:autoSpaceDN w:val="0"/>
              <w:adjustRightInd w:val="0"/>
              <w:spacing w:line="240" w:lineRule="auto"/>
              <w:jc w:val="center"/>
              <w:rPr>
                <w:sz w:val="16"/>
              </w:rPr>
            </w:pPr>
            <w:r w:rsidRPr="00181004">
              <w:rPr>
                <w:sz w:val="16"/>
              </w:rPr>
              <w:t>&lt;.0001</w:t>
            </w:r>
          </w:p>
        </w:tc>
        <w:tc>
          <w:tcPr>
            <w:tcW w:w="295" w:type="dxa"/>
            <w:gridSpan w:val="3"/>
            <w:vAlign w:val="center"/>
          </w:tcPr>
          <w:p w14:paraId="268D5A0B" w14:textId="77777777" w:rsidR="00761F42" w:rsidRPr="00181004" w:rsidRDefault="00761F42" w:rsidP="006D7C01">
            <w:pPr>
              <w:autoSpaceDE w:val="0"/>
              <w:autoSpaceDN w:val="0"/>
              <w:adjustRightInd w:val="0"/>
              <w:spacing w:line="240" w:lineRule="auto"/>
              <w:jc w:val="center"/>
              <w:rPr>
                <w:sz w:val="16"/>
              </w:rPr>
            </w:pPr>
            <w:r w:rsidRPr="00181004">
              <w:rPr>
                <w:sz w:val="16"/>
              </w:rPr>
              <w:t>0.42</w:t>
            </w:r>
          </w:p>
        </w:tc>
        <w:tc>
          <w:tcPr>
            <w:tcW w:w="978" w:type="dxa"/>
            <w:vAlign w:val="center"/>
          </w:tcPr>
          <w:p w14:paraId="17C421E1" w14:textId="77777777" w:rsidR="00761F42" w:rsidRPr="00181004" w:rsidRDefault="00761F42" w:rsidP="006D7C01">
            <w:pPr>
              <w:autoSpaceDE w:val="0"/>
              <w:autoSpaceDN w:val="0"/>
              <w:adjustRightInd w:val="0"/>
              <w:spacing w:line="240" w:lineRule="auto"/>
              <w:jc w:val="center"/>
              <w:rPr>
                <w:sz w:val="16"/>
              </w:rPr>
            </w:pPr>
            <w:r w:rsidRPr="00181004">
              <w:rPr>
                <w:sz w:val="16"/>
              </w:rPr>
              <w:t>0.31</w:t>
            </w:r>
          </w:p>
        </w:tc>
        <w:tc>
          <w:tcPr>
            <w:tcW w:w="1257" w:type="dxa"/>
            <w:vAlign w:val="center"/>
          </w:tcPr>
          <w:p w14:paraId="5A546BF6" w14:textId="77777777" w:rsidR="00761F42" w:rsidRPr="00181004" w:rsidRDefault="00761F42" w:rsidP="006D7C01">
            <w:pPr>
              <w:autoSpaceDE w:val="0"/>
              <w:autoSpaceDN w:val="0"/>
              <w:adjustRightInd w:val="0"/>
              <w:spacing w:line="240" w:lineRule="auto"/>
              <w:jc w:val="center"/>
              <w:rPr>
                <w:sz w:val="16"/>
              </w:rPr>
            </w:pPr>
            <w:r w:rsidRPr="00181004">
              <w:rPr>
                <w:sz w:val="16"/>
              </w:rPr>
              <w:t>0.58</w:t>
            </w:r>
          </w:p>
        </w:tc>
        <w:tc>
          <w:tcPr>
            <w:tcW w:w="1536" w:type="dxa"/>
            <w:vAlign w:val="center"/>
          </w:tcPr>
          <w:p w14:paraId="73BE912F" w14:textId="77777777" w:rsidR="00761F42" w:rsidRPr="00181004" w:rsidRDefault="00761F42" w:rsidP="006D7C01">
            <w:pPr>
              <w:autoSpaceDE w:val="0"/>
              <w:autoSpaceDN w:val="0"/>
              <w:adjustRightInd w:val="0"/>
              <w:spacing w:line="240" w:lineRule="auto"/>
              <w:jc w:val="center"/>
              <w:rPr>
                <w:sz w:val="16"/>
              </w:rPr>
            </w:pPr>
            <w:r w:rsidRPr="00181004">
              <w:rPr>
                <w:sz w:val="16"/>
              </w:rPr>
              <w:t>&lt;.0001</w:t>
            </w:r>
          </w:p>
        </w:tc>
      </w:tr>
      <w:tr w:rsidR="00761F42" w:rsidRPr="00181004" w14:paraId="6C54A289" w14:textId="77777777" w:rsidTr="006D7C01">
        <w:trPr>
          <w:jc w:val="center"/>
        </w:trPr>
        <w:tc>
          <w:tcPr>
            <w:tcW w:w="3088" w:type="dxa"/>
            <w:vAlign w:val="center"/>
          </w:tcPr>
          <w:p w14:paraId="297AE6E4" w14:textId="77777777" w:rsidR="00761F42" w:rsidRPr="00181004" w:rsidRDefault="00761F42" w:rsidP="006D7C01">
            <w:pPr>
              <w:autoSpaceDE w:val="0"/>
              <w:autoSpaceDN w:val="0"/>
              <w:adjustRightInd w:val="0"/>
              <w:spacing w:line="240" w:lineRule="auto"/>
              <w:jc w:val="center"/>
              <w:rPr>
                <w:sz w:val="16"/>
              </w:rPr>
            </w:pPr>
            <w:r w:rsidRPr="00181004">
              <w:rPr>
                <w:sz w:val="16"/>
              </w:rPr>
              <w:t>Sero-positioning</w:t>
            </w:r>
          </w:p>
        </w:tc>
        <w:tc>
          <w:tcPr>
            <w:tcW w:w="727" w:type="dxa"/>
            <w:vAlign w:val="center"/>
          </w:tcPr>
          <w:p w14:paraId="6AF874FE" w14:textId="77777777" w:rsidR="00761F42" w:rsidRPr="00181004" w:rsidRDefault="00761F42" w:rsidP="006D7C01">
            <w:pPr>
              <w:autoSpaceDE w:val="0"/>
              <w:autoSpaceDN w:val="0"/>
              <w:adjustRightInd w:val="0"/>
              <w:spacing w:line="240" w:lineRule="auto"/>
              <w:jc w:val="center"/>
              <w:rPr>
                <w:sz w:val="16"/>
              </w:rPr>
            </w:pPr>
          </w:p>
        </w:tc>
        <w:tc>
          <w:tcPr>
            <w:tcW w:w="723" w:type="dxa"/>
            <w:vAlign w:val="center"/>
          </w:tcPr>
          <w:p w14:paraId="58AD2F01" w14:textId="77777777" w:rsidR="00761F42" w:rsidRPr="00181004" w:rsidRDefault="00761F42" w:rsidP="006D7C01">
            <w:pPr>
              <w:autoSpaceDE w:val="0"/>
              <w:autoSpaceDN w:val="0"/>
              <w:adjustRightInd w:val="0"/>
              <w:spacing w:line="240" w:lineRule="auto"/>
              <w:jc w:val="center"/>
              <w:rPr>
                <w:sz w:val="16"/>
              </w:rPr>
            </w:pPr>
          </w:p>
        </w:tc>
        <w:tc>
          <w:tcPr>
            <w:tcW w:w="723" w:type="dxa"/>
            <w:vAlign w:val="center"/>
          </w:tcPr>
          <w:p w14:paraId="06F12796" w14:textId="77777777" w:rsidR="00761F42" w:rsidRPr="00181004" w:rsidRDefault="00761F42" w:rsidP="006D7C01">
            <w:pPr>
              <w:autoSpaceDE w:val="0"/>
              <w:autoSpaceDN w:val="0"/>
              <w:adjustRightInd w:val="0"/>
              <w:spacing w:line="240" w:lineRule="auto"/>
              <w:jc w:val="center"/>
              <w:rPr>
                <w:sz w:val="16"/>
              </w:rPr>
            </w:pPr>
          </w:p>
        </w:tc>
        <w:tc>
          <w:tcPr>
            <w:tcW w:w="1138" w:type="dxa"/>
            <w:vAlign w:val="center"/>
          </w:tcPr>
          <w:p w14:paraId="6C886062" w14:textId="77777777" w:rsidR="00761F42" w:rsidRPr="00181004" w:rsidRDefault="00761F42" w:rsidP="006D7C01">
            <w:pPr>
              <w:autoSpaceDE w:val="0"/>
              <w:autoSpaceDN w:val="0"/>
              <w:adjustRightInd w:val="0"/>
              <w:spacing w:line="240" w:lineRule="auto"/>
              <w:jc w:val="center"/>
              <w:rPr>
                <w:sz w:val="16"/>
              </w:rPr>
            </w:pPr>
          </w:p>
        </w:tc>
        <w:tc>
          <w:tcPr>
            <w:tcW w:w="295" w:type="dxa"/>
            <w:gridSpan w:val="3"/>
            <w:vAlign w:val="center"/>
          </w:tcPr>
          <w:p w14:paraId="46E686F6" w14:textId="77777777" w:rsidR="00761F42" w:rsidRPr="00181004" w:rsidRDefault="00761F42" w:rsidP="006D7C01">
            <w:pPr>
              <w:autoSpaceDE w:val="0"/>
              <w:autoSpaceDN w:val="0"/>
              <w:adjustRightInd w:val="0"/>
              <w:spacing w:line="240" w:lineRule="auto"/>
              <w:jc w:val="center"/>
              <w:rPr>
                <w:sz w:val="16"/>
              </w:rPr>
            </w:pPr>
          </w:p>
        </w:tc>
        <w:tc>
          <w:tcPr>
            <w:tcW w:w="978" w:type="dxa"/>
            <w:vAlign w:val="center"/>
          </w:tcPr>
          <w:p w14:paraId="14D472D9" w14:textId="77777777" w:rsidR="00761F42" w:rsidRPr="00181004" w:rsidRDefault="00761F42" w:rsidP="006D7C01">
            <w:pPr>
              <w:autoSpaceDE w:val="0"/>
              <w:autoSpaceDN w:val="0"/>
              <w:adjustRightInd w:val="0"/>
              <w:spacing w:line="240" w:lineRule="auto"/>
              <w:jc w:val="center"/>
              <w:rPr>
                <w:sz w:val="16"/>
              </w:rPr>
            </w:pPr>
          </w:p>
        </w:tc>
        <w:tc>
          <w:tcPr>
            <w:tcW w:w="1257" w:type="dxa"/>
            <w:vAlign w:val="center"/>
          </w:tcPr>
          <w:p w14:paraId="35469C64" w14:textId="77777777" w:rsidR="00761F42" w:rsidRPr="00181004" w:rsidRDefault="00761F42" w:rsidP="006D7C01">
            <w:pPr>
              <w:autoSpaceDE w:val="0"/>
              <w:autoSpaceDN w:val="0"/>
              <w:adjustRightInd w:val="0"/>
              <w:spacing w:line="240" w:lineRule="auto"/>
              <w:jc w:val="center"/>
              <w:rPr>
                <w:sz w:val="16"/>
              </w:rPr>
            </w:pPr>
          </w:p>
        </w:tc>
        <w:tc>
          <w:tcPr>
            <w:tcW w:w="1536" w:type="dxa"/>
            <w:vAlign w:val="center"/>
          </w:tcPr>
          <w:p w14:paraId="70EA6C96" w14:textId="77777777" w:rsidR="00761F42" w:rsidRPr="00181004" w:rsidRDefault="00761F42" w:rsidP="006D7C01">
            <w:pPr>
              <w:autoSpaceDE w:val="0"/>
              <w:autoSpaceDN w:val="0"/>
              <w:adjustRightInd w:val="0"/>
              <w:spacing w:line="240" w:lineRule="auto"/>
              <w:jc w:val="center"/>
              <w:rPr>
                <w:sz w:val="16"/>
              </w:rPr>
            </w:pPr>
          </w:p>
        </w:tc>
      </w:tr>
      <w:tr w:rsidR="00761F42" w:rsidRPr="00181004" w14:paraId="64036AD8" w14:textId="77777777" w:rsidTr="006D7C01">
        <w:trPr>
          <w:jc w:val="center"/>
        </w:trPr>
        <w:tc>
          <w:tcPr>
            <w:tcW w:w="3088" w:type="dxa"/>
            <w:vAlign w:val="center"/>
          </w:tcPr>
          <w:p w14:paraId="05EC5F47" w14:textId="77777777" w:rsidR="00761F42" w:rsidRPr="00181004" w:rsidRDefault="00761F42" w:rsidP="006D7C01">
            <w:pPr>
              <w:autoSpaceDE w:val="0"/>
              <w:autoSpaceDN w:val="0"/>
              <w:adjustRightInd w:val="0"/>
              <w:spacing w:line="240" w:lineRule="auto"/>
              <w:jc w:val="center"/>
              <w:rPr>
                <w:sz w:val="16"/>
              </w:rPr>
            </w:pPr>
            <w:r w:rsidRPr="00181004">
              <w:rPr>
                <w:sz w:val="16"/>
              </w:rPr>
              <w:t>No</w:t>
            </w:r>
          </w:p>
        </w:tc>
        <w:tc>
          <w:tcPr>
            <w:tcW w:w="727" w:type="dxa"/>
            <w:vAlign w:val="center"/>
          </w:tcPr>
          <w:p w14:paraId="580FE3DC" w14:textId="77777777" w:rsidR="00761F42" w:rsidRPr="00181004" w:rsidRDefault="00761F42" w:rsidP="006D7C01">
            <w:pPr>
              <w:autoSpaceDE w:val="0"/>
              <w:autoSpaceDN w:val="0"/>
              <w:adjustRightInd w:val="0"/>
              <w:spacing w:line="240" w:lineRule="auto"/>
              <w:jc w:val="center"/>
              <w:rPr>
                <w:sz w:val="16"/>
              </w:rPr>
            </w:pPr>
            <w:r w:rsidRPr="00181004">
              <w:rPr>
                <w:sz w:val="16"/>
              </w:rPr>
              <w:t>Ref</w:t>
            </w:r>
          </w:p>
        </w:tc>
        <w:tc>
          <w:tcPr>
            <w:tcW w:w="723" w:type="dxa"/>
            <w:vAlign w:val="center"/>
          </w:tcPr>
          <w:p w14:paraId="74A54A2F" w14:textId="77777777" w:rsidR="00761F42" w:rsidRPr="00181004" w:rsidRDefault="00761F42" w:rsidP="006D7C01">
            <w:pPr>
              <w:autoSpaceDE w:val="0"/>
              <w:autoSpaceDN w:val="0"/>
              <w:adjustRightInd w:val="0"/>
              <w:spacing w:line="240" w:lineRule="auto"/>
              <w:jc w:val="center"/>
              <w:rPr>
                <w:sz w:val="16"/>
              </w:rPr>
            </w:pPr>
          </w:p>
        </w:tc>
        <w:tc>
          <w:tcPr>
            <w:tcW w:w="723" w:type="dxa"/>
            <w:vAlign w:val="center"/>
          </w:tcPr>
          <w:p w14:paraId="041BD00F" w14:textId="77777777" w:rsidR="00761F42" w:rsidRPr="00181004" w:rsidRDefault="00761F42" w:rsidP="006D7C01">
            <w:pPr>
              <w:autoSpaceDE w:val="0"/>
              <w:autoSpaceDN w:val="0"/>
              <w:adjustRightInd w:val="0"/>
              <w:spacing w:line="240" w:lineRule="auto"/>
              <w:jc w:val="center"/>
              <w:rPr>
                <w:sz w:val="16"/>
              </w:rPr>
            </w:pPr>
          </w:p>
        </w:tc>
        <w:tc>
          <w:tcPr>
            <w:tcW w:w="1138" w:type="dxa"/>
            <w:vAlign w:val="center"/>
          </w:tcPr>
          <w:p w14:paraId="3A0980FA" w14:textId="77777777" w:rsidR="00761F42" w:rsidRPr="00181004" w:rsidRDefault="00761F42" w:rsidP="006D7C01">
            <w:pPr>
              <w:autoSpaceDE w:val="0"/>
              <w:autoSpaceDN w:val="0"/>
              <w:adjustRightInd w:val="0"/>
              <w:spacing w:line="240" w:lineRule="auto"/>
              <w:jc w:val="center"/>
              <w:rPr>
                <w:sz w:val="16"/>
              </w:rPr>
            </w:pPr>
          </w:p>
        </w:tc>
        <w:tc>
          <w:tcPr>
            <w:tcW w:w="295" w:type="dxa"/>
            <w:gridSpan w:val="3"/>
            <w:vAlign w:val="center"/>
          </w:tcPr>
          <w:p w14:paraId="19A5D322" w14:textId="77777777" w:rsidR="00761F42" w:rsidRPr="00181004" w:rsidRDefault="00761F42" w:rsidP="006D7C01">
            <w:pPr>
              <w:autoSpaceDE w:val="0"/>
              <w:autoSpaceDN w:val="0"/>
              <w:adjustRightInd w:val="0"/>
              <w:spacing w:line="240" w:lineRule="auto"/>
              <w:jc w:val="center"/>
              <w:rPr>
                <w:sz w:val="16"/>
              </w:rPr>
            </w:pPr>
            <w:r w:rsidRPr="00181004">
              <w:rPr>
                <w:sz w:val="16"/>
              </w:rPr>
              <w:t>Ref</w:t>
            </w:r>
          </w:p>
        </w:tc>
        <w:tc>
          <w:tcPr>
            <w:tcW w:w="978" w:type="dxa"/>
            <w:vAlign w:val="center"/>
          </w:tcPr>
          <w:p w14:paraId="09A190CD" w14:textId="77777777" w:rsidR="00761F42" w:rsidRPr="00181004" w:rsidRDefault="00761F42" w:rsidP="006D7C01">
            <w:pPr>
              <w:autoSpaceDE w:val="0"/>
              <w:autoSpaceDN w:val="0"/>
              <w:adjustRightInd w:val="0"/>
              <w:spacing w:line="240" w:lineRule="auto"/>
              <w:jc w:val="center"/>
              <w:rPr>
                <w:sz w:val="16"/>
              </w:rPr>
            </w:pPr>
          </w:p>
        </w:tc>
        <w:tc>
          <w:tcPr>
            <w:tcW w:w="1257" w:type="dxa"/>
            <w:vAlign w:val="center"/>
          </w:tcPr>
          <w:p w14:paraId="163CCCF6" w14:textId="77777777" w:rsidR="00761F42" w:rsidRPr="00181004" w:rsidRDefault="00761F42" w:rsidP="006D7C01">
            <w:pPr>
              <w:autoSpaceDE w:val="0"/>
              <w:autoSpaceDN w:val="0"/>
              <w:adjustRightInd w:val="0"/>
              <w:spacing w:line="240" w:lineRule="auto"/>
              <w:jc w:val="center"/>
              <w:rPr>
                <w:sz w:val="16"/>
              </w:rPr>
            </w:pPr>
          </w:p>
        </w:tc>
        <w:tc>
          <w:tcPr>
            <w:tcW w:w="1536" w:type="dxa"/>
            <w:vAlign w:val="center"/>
          </w:tcPr>
          <w:p w14:paraId="358FAD98" w14:textId="77777777" w:rsidR="00761F42" w:rsidRPr="00181004" w:rsidRDefault="00761F42" w:rsidP="006D7C01">
            <w:pPr>
              <w:autoSpaceDE w:val="0"/>
              <w:autoSpaceDN w:val="0"/>
              <w:adjustRightInd w:val="0"/>
              <w:spacing w:line="240" w:lineRule="auto"/>
              <w:jc w:val="center"/>
              <w:rPr>
                <w:sz w:val="16"/>
              </w:rPr>
            </w:pPr>
          </w:p>
        </w:tc>
      </w:tr>
      <w:tr w:rsidR="00761F42" w:rsidRPr="00181004" w14:paraId="613C5D96" w14:textId="77777777" w:rsidTr="006D7C01">
        <w:trPr>
          <w:jc w:val="center"/>
        </w:trPr>
        <w:tc>
          <w:tcPr>
            <w:tcW w:w="3088" w:type="dxa"/>
            <w:vAlign w:val="center"/>
          </w:tcPr>
          <w:p w14:paraId="7226DD5F" w14:textId="77777777" w:rsidR="00761F42" w:rsidRPr="00181004" w:rsidRDefault="00761F42" w:rsidP="006D7C01">
            <w:pPr>
              <w:autoSpaceDE w:val="0"/>
              <w:autoSpaceDN w:val="0"/>
              <w:adjustRightInd w:val="0"/>
              <w:spacing w:line="240" w:lineRule="auto"/>
              <w:jc w:val="center"/>
              <w:rPr>
                <w:sz w:val="16"/>
              </w:rPr>
            </w:pPr>
            <w:r w:rsidRPr="00181004">
              <w:rPr>
                <w:sz w:val="16"/>
              </w:rPr>
              <w:t>Yes</w:t>
            </w:r>
          </w:p>
        </w:tc>
        <w:tc>
          <w:tcPr>
            <w:tcW w:w="727" w:type="dxa"/>
            <w:vAlign w:val="center"/>
          </w:tcPr>
          <w:p w14:paraId="58077DD8" w14:textId="77777777" w:rsidR="00761F42" w:rsidRPr="00181004" w:rsidRDefault="00761F42" w:rsidP="006D7C01">
            <w:pPr>
              <w:autoSpaceDE w:val="0"/>
              <w:autoSpaceDN w:val="0"/>
              <w:adjustRightInd w:val="0"/>
              <w:spacing w:line="240" w:lineRule="auto"/>
              <w:jc w:val="center"/>
              <w:rPr>
                <w:sz w:val="16"/>
              </w:rPr>
            </w:pPr>
            <w:r w:rsidRPr="00181004">
              <w:rPr>
                <w:sz w:val="16"/>
              </w:rPr>
              <w:t>1.69</w:t>
            </w:r>
          </w:p>
        </w:tc>
        <w:tc>
          <w:tcPr>
            <w:tcW w:w="723" w:type="dxa"/>
            <w:vAlign w:val="center"/>
          </w:tcPr>
          <w:p w14:paraId="3273BCE2" w14:textId="77777777" w:rsidR="00761F42" w:rsidRPr="00181004" w:rsidRDefault="00761F42" w:rsidP="006D7C01">
            <w:pPr>
              <w:autoSpaceDE w:val="0"/>
              <w:autoSpaceDN w:val="0"/>
              <w:adjustRightInd w:val="0"/>
              <w:spacing w:line="240" w:lineRule="auto"/>
              <w:jc w:val="center"/>
              <w:rPr>
                <w:sz w:val="16"/>
              </w:rPr>
            </w:pPr>
            <w:r w:rsidRPr="00181004">
              <w:rPr>
                <w:sz w:val="16"/>
              </w:rPr>
              <w:t>1.39</w:t>
            </w:r>
          </w:p>
        </w:tc>
        <w:tc>
          <w:tcPr>
            <w:tcW w:w="723" w:type="dxa"/>
            <w:vAlign w:val="center"/>
          </w:tcPr>
          <w:p w14:paraId="1D21F5C8" w14:textId="77777777" w:rsidR="00761F42" w:rsidRPr="00181004" w:rsidRDefault="00761F42" w:rsidP="006D7C01">
            <w:pPr>
              <w:autoSpaceDE w:val="0"/>
              <w:autoSpaceDN w:val="0"/>
              <w:adjustRightInd w:val="0"/>
              <w:spacing w:line="240" w:lineRule="auto"/>
              <w:jc w:val="center"/>
              <w:rPr>
                <w:sz w:val="16"/>
              </w:rPr>
            </w:pPr>
            <w:r w:rsidRPr="00181004">
              <w:rPr>
                <w:sz w:val="16"/>
              </w:rPr>
              <w:t>2.06</w:t>
            </w:r>
          </w:p>
        </w:tc>
        <w:tc>
          <w:tcPr>
            <w:tcW w:w="1138" w:type="dxa"/>
            <w:vAlign w:val="center"/>
          </w:tcPr>
          <w:p w14:paraId="3ADEBEAA" w14:textId="77777777" w:rsidR="00761F42" w:rsidRPr="00181004" w:rsidRDefault="00761F42" w:rsidP="006D7C01">
            <w:pPr>
              <w:autoSpaceDE w:val="0"/>
              <w:autoSpaceDN w:val="0"/>
              <w:adjustRightInd w:val="0"/>
              <w:spacing w:line="240" w:lineRule="auto"/>
              <w:jc w:val="center"/>
              <w:rPr>
                <w:sz w:val="16"/>
              </w:rPr>
            </w:pPr>
            <w:r w:rsidRPr="00181004">
              <w:rPr>
                <w:sz w:val="16"/>
              </w:rPr>
              <w:t>&lt;.0001</w:t>
            </w:r>
          </w:p>
        </w:tc>
        <w:tc>
          <w:tcPr>
            <w:tcW w:w="295" w:type="dxa"/>
            <w:gridSpan w:val="3"/>
            <w:vAlign w:val="center"/>
          </w:tcPr>
          <w:p w14:paraId="0E4564C4" w14:textId="77777777" w:rsidR="00761F42" w:rsidRPr="00181004" w:rsidRDefault="00761F42" w:rsidP="006D7C01">
            <w:pPr>
              <w:autoSpaceDE w:val="0"/>
              <w:autoSpaceDN w:val="0"/>
              <w:adjustRightInd w:val="0"/>
              <w:spacing w:line="240" w:lineRule="auto"/>
              <w:jc w:val="center"/>
              <w:rPr>
                <w:sz w:val="16"/>
              </w:rPr>
            </w:pPr>
            <w:r w:rsidRPr="00181004">
              <w:rPr>
                <w:sz w:val="16"/>
              </w:rPr>
              <w:t>1.77</w:t>
            </w:r>
          </w:p>
        </w:tc>
        <w:tc>
          <w:tcPr>
            <w:tcW w:w="978" w:type="dxa"/>
            <w:vAlign w:val="center"/>
          </w:tcPr>
          <w:p w14:paraId="173760FD" w14:textId="77777777" w:rsidR="00761F42" w:rsidRPr="00181004" w:rsidRDefault="00761F42" w:rsidP="006D7C01">
            <w:pPr>
              <w:autoSpaceDE w:val="0"/>
              <w:autoSpaceDN w:val="0"/>
              <w:adjustRightInd w:val="0"/>
              <w:spacing w:line="240" w:lineRule="auto"/>
              <w:jc w:val="center"/>
              <w:rPr>
                <w:sz w:val="16"/>
              </w:rPr>
            </w:pPr>
            <w:r w:rsidRPr="00181004">
              <w:rPr>
                <w:sz w:val="16"/>
              </w:rPr>
              <w:t>1.41</w:t>
            </w:r>
          </w:p>
        </w:tc>
        <w:tc>
          <w:tcPr>
            <w:tcW w:w="1257" w:type="dxa"/>
            <w:vAlign w:val="center"/>
          </w:tcPr>
          <w:p w14:paraId="42907CB6" w14:textId="77777777" w:rsidR="00761F42" w:rsidRPr="00181004" w:rsidRDefault="00761F42" w:rsidP="006D7C01">
            <w:pPr>
              <w:autoSpaceDE w:val="0"/>
              <w:autoSpaceDN w:val="0"/>
              <w:adjustRightInd w:val="0"/>
              <w:spacing w:line="240" w:lineRule="auto"/>
              <w:jc w:val="center"/>
              <w:rPr>
                <w:sz w:val="16"/>
              </w:rPr>
            </w:pPr>
            <w:r w:rsidRPr="00181004">
              <w:rPr>
                <w:sz w:val="16"/>
              </w:rPr>
              <w:t>2.23</w:t>
            </w:r>
          </w:p>
        </w:tc>
        <w:tc>
          <w:tcPr>
            <w:tcW w:w="1536" w:type="dxa"/>
            <w:vAlign w:val="center"/>
          </w:tcPr>
          <w:p w14:paraId="3C0D31CD" w14:textId="77777777" w:rsidR="00761F42" w:rsidRPr="00181004" w:rsidRDefault="00761F42" w:rsidP="006D7C01">
            <w:pPr>
              <w:autoSpaceDE w:val="0"/>
              <w:autoSpaceDN w:val="0"/>
              <w:adjustRightInd w:val="0"/>
              <w:spacing w:line="240" w:lineRule="auto"/>
              <w:jc w:val="center"/>
              <w:rPr>
                <w:sz w:val="16"/>
              </w:rPr>
            </w:pPr>
            <w:r w:rsidRPr="00181004">
              <w:rPr>
                <w:sz w:val="16"/>
              </w:rPr>
              <w:t>&lt;.0001</w:t>
            </w:r>
          </w:p>
        </w:tc>
      </w:tr>
      <w:tr w:rsidR="00761F42" w:rsidRPr="00181004" w14:paraId="3D08BD66" w14:textId="77777777" w:rsidTr="006D7C01">
        <w:trPr>
          <w:jc w:val="center"/>
        </w:trPr>
        <w:tc>
          <w:tcPr>
            <w:tcW w:w="3088" w:type="dxa"/>
            <w:vAlign w:val="center"/>
          </w:tcPr>
          <w:p w14:paraId="63DF34B5" w14:textId="77777777" w:rsidR="00761F42" w:rsidRPr="00181004" w:rsidRDefault="00761F42" w:rsidP="006D7C01">
            <w:pPr>
              <w:autoSpaceDE w:val="0"/>
              <w:autoSpaceDN w:val="0"/>
              <w:adjustRightInd w:val="0"/>
              <w:spacing w:line="240" w:lineRule="auto"/>
              <w:jc w:val="center"/>
              <w:rPr>
                <w:sz w:val="16"/>
              </w:rPr>
            </w:pPr>
            <w:r w:rsidRPr="00181004">
              <w:rPr>
                <w:sz w:val="16"/>
              </w:rPr>
              <w:t>No Anal Sex</w:t>
            </w:r>
          </w:p>
        </w:tc>
        <w:tc>
          <w:tcPr>
            <w:tcW w:w="727" w:type="dxa"/>
            <w:vAlign w:val="center"/>
          </w:tcPr>
          <w:p w14:paraId="04F5EF34" w14:textId="77777777" w:rsidR="00761F42" w:rsidRPr="00181004" w:rsidRDefault="00761F42" w:rsidP="006D7C01">
            <w:pPr>
              <w:autoSpaceDE w:val="0"/>
              <w:autoSpaceDN w:val="0"/>
              <w:adjustRightInd w:val="0"/>
              <w:spacing w:line="240" w:lineRule="auto"/>
              <w:jc w:val="center"/>
              <w:rPr>
                <w:sz w:val="16"/>
              </w:rPr>
            </w:pPr>
          </w:p>
        </w:tc>
        <w:tc>
          <w:tcPr>
            <w:tcW w:w="723" w:type="dxa"/>
            <w:vAlign w:val="center"/>
          </w:tcPr>
          <w:p w14:paraId="69E6637F" w14:textId="77777777" w:rsidR="00761F42" w:rsidRPr="00181004" w:rsidRDefault="00761F42" w:rsidP="006D7C01">
            <w:pPr>
              <w:autoSpaceDE w:val="0"/>
              <w:autoSpaceDN w:val="0"/>
              <w:adjustRightInd w:val="0"/>
              <w:spacing w:line="240" w:lineRule="auto"/>
              <w:jc w:val="center"/>
              <w:rPr>
                <w:sz w:val="16"/>
              </w:rPr>
            </w:pPr>
          </w:p>
        </w:tc>
        <w:tc>
          <w:tcPr>
            <w:tcW w:w="723" w:type="dxa"/>
            <w:vAlign w:val="center"/>
          </w:tcPr>
          <w:p w14:paraId="4683F586" w14:textId="77777777" w:rsidR="00761F42" w:rsidRPr="00181004" w:rsidRDefault="00761F42" w:rsidP="006D7C01">
            <w:pPr>
              <w:autoSpaceDE w:val="0"/>
              <w:autoSpaceDN w:val="0"/>
              <w:adjustRightInd w:val="0"/>
              <w:spacing w:line="240" w:lineRule="auto"/>
              <w:jc w:val="center"/>
              <w:rPr>
                <w:sz w:val="16"/>
              </w:rPr>
            </w:pPr>
          </w:p>
        </w:tc>
        <w:tc>
          <w:tcPr>
            <w:tcW w:w="1138" w:type="dxa"/>
            <w:vAlign w:val="center"/>
          </w:tcPr>
          <w:p w14:paraId="4F6EEF38" w14:textId="77777777" w:rsidR="00761F42" w:rsidRPr="00181004" w:rsidRDefault="00761F42" w:rsidP="006D7C01">
            <w:pPr>
              <w:autoSpaceDE w:val="0"/>
              <w:autoSpaceDN w:val="0"/>
              <w:adjustRightInd w:val="0"/>
              <w:spacing w:line="240" w:lineRule="auto"/>
              <w:jc w:val="center"/>
              <w:rPr>
                <w:sz w:val="16"/>
              </w:rPr>
            </w:pPr>
          </w:p>
        </w:tc>
        <w:tc>
          <w:tcPr>
            <w:tcW w:w="295" w:type="dxa"/>
            <w:gridSpan w:val="3"/>
            <w:vAlign w:val="center"/>
          </w:tcPr>
          <w:p w14:paraId="6DDC1381" w14:textId="77777777" w:rsidR="00761F42" w:rsidRPr="00181004" w:rsidRDefault="00761F42" w:rsidP="006D7C01">
            <w:pPr>
              <w:autoSpaceDE w:val="0"/>
              <w:autoSpaceDN w:val="0"/>
              <w:adjustRightInd w:val="0"/>
              <w:spacing w:line="240" w:lineRule="auto"/>
              <w:jc w:val="center"/>
              <w:rPr>
                <w:sz w:val="16"/>
              </w:rPr>
            </w:pPr>
          </w:p>
        </w:tc>
        <w:tc>
          <w:tcPr>
            <w:tcW w:w="978" w:type="dxa"/>
            <w:vAlign w:val="center"/>
          </w:tcPr>
          <w:p w14:paraId="2EE525BD" w14:textId="77777777" w:rsidR="00761F42" w:rsidRPr="00181004" w:rsidRDefault="00761F42" w:rsidP="006D7C01">
            <w:pPr>
              <w:autoSpaceDE w:val="0"/>
              <w:autoSpaceDN w:val="0"/>
              <w:adjustRightInd w:val="0"/>
              <w:spacing w:line="240" w:lineRule="auto"/>
              <w:jc w:val="center"/>
              <w:rPr>
                <w:sz w:val="16"/>
              </w:rPr>
            </w:pPr>
          </w:p>
        </w:tc>
        <w:tc>
          <w:tcPr>
            <w:tcW w:w="1257" w:type="dxa"/>
            <w:vAlign w:val="center"/>
          </w:tcPr>
          <w:p w14:paraId="27E59077" w14:textId="77777777" w:rsidR="00761F42" w:rsidRPr="00181004" w:rsidRDefault="00761F42" w:rsidP="006D7C01">
            <w:pPr>
              <w:autoSpaceDE w:val="0"/>
              <w:autoSpaceDN w:val="0"/>
              <w:adjustRightInd w:val="0"/>
              <w:spacing w:line="240" w:lineRule="auto"/>
              <w:jc w:val="center"/>
              <w:rPr>
                <w:sz w:val="16"/>
              </w:rPr>
            </w:pPr>
          </w:p>
        </w:tc>
        <w:tc>
          <w:tcPr>
            <w:tcW w:w="1536" w:type="dxa"/>
            <w:vAlign w:val="center"/>
          </w:tcPr>
          <w:p w14:paraId="2CE3DFAD" w14:textId="77777777" w:rsidR="00761F42" w:rsidRPr="00181004" w:rsidRDefault="00761F42" w:rsidP="006D7C01">
            <w:pPr>
              <w:autoSpaceDE w:val="0"/>
              <w:autoSpaceDN w:val="0"/>
              <w:adjustRightInd w:val="0"/>
              <w:spacing w:line="240" w:lineRule="auto"/>
              <w:jc w:val="center"/>
              <w:rPr>
                <w:sz w:val="16"/>
              </w:rPr>
            </w:pPr>
          </w:p>
        </w:tc>
      </w:tr>
      <w:tr w:rsidR="00761F42" w:rsidRPr="00181004" w14:paraId="304B0F05" w14:textId="77777777" w:rsidTr="006D7C01">
        <w:trPr>
          <w:jc w:val="center"/>
        </w:trPr>
        <w:tc>
          <w:tcPr>
            <w:tcW w:w="3088" w:type="dxa"/>
            <w:vAlign w:val="center"/>
          </w:tcPr>
          <w:p w14:paraId="1356CBD2" w14:textId="77777777" w:rsidR="00761F42" w:rsidRPr="00181004" w:rsidRDefault="00761F42" w:rsidP="006D7C01">
            <w:pPr>
              <w:autoSpaceDE w:val="0"/>
              <w:autoSpaceDN w:val="0"/>
              <w:adjustRightInd w:val="0"/>
              <w:spacing w:line="240" w:lineRule="auto"/>
              <w:jc w:val="center"/>
              <w:rPr>
                <w:sz w:val="16"/>
              </w:rPr>
            </w:pPr>
            <w:r w:rsidRPr="00181004">
              <w:rPr>
                <w:sz w:val="16"/>
              </w:rPr>
              <w:t>No</w:t>
            </w:r>
          </w:p>
        </w:tc>
        <w:tc>
          <w:tcPr>
            <w:tcW w:w="727" w:type="dxa"/>
            <w:vAlign w:val="center"/>
          </w:tcPr>
          <w:p w14:paraId="03D601FF" w14:textId="77777777" w:rsidR="00761F42" w:rsidRPr="00181004" w:rsidRDefault="00761F42" w:rsidP="006D7C01">
            <w:pPr>
              <w:autoSpaceDE w:val="0"/>
              <w:autoSpaceDN w:val="0"/>
              <w:adjustRightInd w:val="0"/>
              <w:spacing w:line="240" w:lineRule="auto"/>
              <w:jc w:val="center"/>
              <w:rPr>
                <w:sz w:val="16"/>
              </w:rPr>
            </w:pPr>
            <w:r w:rsidRPr="00181004">
              <w:rPr>
                <w:sz w:val="16"/>
              </w:rPr>
              <w:t>Ref</w:t>
            </w:r>
          </w:p>
        </w:tc>
        <w:tc>
          <w:tcPr>
            <w:tcW w:w="723" w:type="dxa"/>
            <w:vAlign w:val="center"/>
          </w:tcPr>
          <w:p w14:paraId="44174AC9" w14:textId="77777777" w:rsidR="00761F42" w:rsidRPr="00181004" w:rsidRDefault="00761F42" w:rsidP="006D7C01">
            <w:pPr>
              <w:autoSpaceDE w:val="0"/>
              <w:autoSpaceDN w:val="0"/>
              <w:adjustRightInd w:val="0"/>
              <w:spacing w:line="240" w:lineRule="auto"/>
              <w:jc w:val="center"/>
              <w:rPr>
                <w:sz w:val="16"/>
              </w:rPr>
            </w:pPr>
          </w:p>
        </w:tc>
        <w:tc>
          <w:tcPr>
            <w:tcW w:w="723" w:type="dxa"/>
            <w:vAlign w:val="center"/>
          </w:tcPr>
          <w:p w14:paraId="4C9CCEDF" w14:textId="77777777" w:rsidR="00761F42" w:rsidRPr="00181004" w:rsidRDefault="00761F42" w:rsidP="006D7C01">
            <w:pPr>
              <w:autoSpaceDE w:val="0"/>
              <w:autoSpaceDN w:val="0"/>
              <w:adjustRightInd w:val="0"/>
              <w:spacing w:line="240" w:lineRule="auto"/>
              <w:jc w:val="center"/>
              <w:rPr>
                <w:sz w:val="16"/>
              </w:rPr>
            </w:pPr>
          </w:p>
        </w:tc>
        <w:tc>
          <w:tcPr>
            <w:tcW w:w="1138" w:type="dxa"/>
            <w:vAlign w:val="center"/>
          </w:tcPr>
          <w:p w14:paraId="36B91049" w14:textId="77777777" w:rsidR="00761F42" w:rsidRPr="00181004" w:rsidRDefault="00761F42" w:rsidP="006D7C01">
            <w:pPr>
              <w:autoSpaceDE w:val="0"/>
              <w:autoSpaceDN w:val="0"/>
              <w:adjustRightInd w:val="0"/>
              <w:spacing w:line="240" w:lineRule="auto"/>
              <w:jc w:val="center"/>
              <w:rPr>
                <w:sz w:val="16"/>
              </w:rPr>
            </w:pPr>
          </w:p>
        </w:tc>
        <w:tc>
          <w:tcPr>
            <w:tcW w:w="295" w:type="dxa"/>
            <w:gridSpan w:val="3"/>
            <w:vAlign w:val="center"/>
          </w:tcPr>
          <w:p w14:paraId="74B2A119" w14:textId="77777777" w:rsidR="00761F42" w:rsidRPr="00181004" w:rsidRDefault="00761F42" w:rsidP="006D7C01">
            <w:pPr>
              <w:autoSpaceDE w:val="0"/>
              <w:autoSpaceDN w:val="0"/>
              <w:adjustRightInd w:val="0"/>
              <w:spacing w:line="240" w:lineRule="auto"/>
              <w:jc w:val="center"/>
              <w:rPr>
                <w:sz w:val="16"/>
              </w:rPr>
            </w:pPr>
            <w:r w:rsidRPr="00181004">
              <w:rPr>
                <w:sz w:val="16"/>
              </w:rPr>
              <w:t>Ref</w:t>
            </w:r>
          </w:p>
        </w:tc>
        <w:tc>
          <w:tcPr>
            <w:tcW w:w="978" w:type="dxa"/>
            <w:vAlign w:val="center"/>
          </w:tcPr>
          <w:p w14:paraId="03DB4175" w14:textId="77777777" w:rsidR="00761F42" w:rsidRPr="00181004" w:rsidRDefault="00761F42" w:rsidP="006D7C01">
            <w:pPr>
              <w:autoSpaceDE w:val="0"/>
              <w:autoSpaceDN w:val="0"/>
              <w:adjustRightInd w:val="0"/>
              <w:spacing w:line="240" w:lineRule="auto"/>
              <w:jc w:val="center"/>
              <w:rPr>
                <w:sz w:val="16"/>
              </w:rPr>
            </w:pPr>
          </w:p>
        </w:tc>
        <w:tc>
          <w:tcPr>
            <w:tcW w:w="1257" w:type="dxa"/>
            <w:vAlign w:val="center"/>
          </w:tcPr>
          <w:p w14:paraId="0D6AE545" w14:textId="77777777" w:rsidR="00761F42" w:rsidRPr="00181004" w:rsidRDefault="00761F42" w:rsidP="006D7C01">
            <w:pPr>
              <w:autoSpaceDE w:val="0"/>
              <w:autoSpaceDN w:val="0"/>
              <w:adjustRightInd w:val="0"/>
              <w:spacing w:line="240" w:lineRule="auto"/>
              <w:jc w:val="center"/>
              <w:rPr>
                <w:sz w:val="16"/>
              </w:rPr>
            </w:pPr>
          </w:p>
        </w:tc>
        <w:tc>
          <w:tcPr>
            <w:tcW w:w="1536" w:type="dxa"/>
            <w:vAlign w:val="center"/>
          </w:tcPr>
          <w:p w14:paraId="58EA51A5" w14:textId="77777777" w:rsidR="00761F42" w:rsidRPr="00181004" w:rsidRDefault="00761F42" w:rsidP="006D7C01">
            <w:pPr>
              <w:autoSpaceDE w:val="0"/>
              <w:autoSpaceDN w:val="0"/>
              <w:adjustRightInd w:val="0"/>
              <w:spacing w:line="240" w:lineRule="auto"/>
              <w:jc w:val="center"/>
              <w:rPr>
                <w:sz w:val="16"/>
              </w:rPr>
            </w:pPr>
          </w:p>
        </w:tc>
      </w:tr>
      <w:tr w:rsidR="00761F42" w:rsidRPr="00181004" w14:paraId="5A2A0458" w14:textId="77777777" w:rsidTr="006D7C01">
        <w:trPr>
          <w:jc w:val="center"/>
        </w:trPr>
        <w:tc>
          <w:tcPr>
            <w:tcW w:w="3088" w:type="dxa"/>
            <w:vAlign w:val="center"/>
          </w:tcPr>
          <w:p w14:paraId="4A8BF1C1" w14:textId="77777777" w:rsidR="00761F42" w:rsidRPr="00181004" w:rsidRDefault="00761F42" w:rsidP="006D7C01">
            <w:pPr>
              <w:autoSpaceDE w:val="0"/>
              <w:autoSpaceDN w:val="0"/>
              <w:adjustRightInd w:val="0"/>
              <w:spacing w:line="240" w:lineRule="auto"/>
              <w:jc w:val="center"/>
              <w:rPr>
                <w:sz w:val="16"/>
              </w:rPr>
            </w:pPr>
            <w:r w:rsidRPr="00181004">
              <w:rPr>
                <w:sz w:val="16"/>
              </w:rPr>
              <w:t>Yes</w:t>
            </w:r>
          </w:p>
        </w:tc>
        <w:tc>
          <w:tcPr>
            <w:tcW w:w="727" w:type="dxa"/>
            <w:vAlign w:val="center"/>
          </w:tcPr>
          <w:p w14:paraId="75C66921" w14:textId="77777777" w:rsidR="00761F42" w:rsidRPr="00181004" w:rsidRDefault="00761F42" w:rsidP="006D7C01">
            <w:pPr>
              <w:autoSpaceDE w:val="0"/>
              <w:autoSpaceDN w:val="0"/>
              <w:adjustRightInd w:val="0"/>
              <w:spacing w:line="240" w:lineRule="auto"/>
              <w:jc w:val="center"/>
              <w:rPr>
                <w:sz w:val="16"/>
              </w:rPr>
            </w:pPr>
            <w:r w:rsidRPr="00181004">
              <w:rPr>
                <w:sz w:val="16"/>
              </w:rPr>
              <w:t>0.76</w:t>
            </w:r>
          </w:p>
        </w:tc>
        <w:tc>
          <w:tcPr>
            <w:tcW w:w="723" w:type="dxa"/>
            <w:vAlign w:val="center"/>
          </w:tcPr>
          <w:p w14:paraId="57BC0608" w14:textId="77777777" w:rsidR="00761F42" w:rsidRPr="00181004" w:rsidRDefault="00761F42" w:rsidP="006D7C01">
            <w:pPr>
              <w:autoSpaceDE w:val="0"/>
              <w:autoSpaceDN w:val="0"/>
              <w:adjustRightInd w:val="0"/>
              <w:spacing w:line="240" w:lineRule="auto"/>
              <w:jc w:val="center"/>
              <w:rPr>
                <w:sz w:val="16"/>
              </w:rPr>
            </w:pPr>
            <w:r w:rsidRPr="00181004">
              <w:rPr>
                <w:sz w:val="16"/>
              </w:rPr>
              <w:t>0.65</w:t>
            </w:r>
          </w:p>
        </w:tc>
        <w:tc>
          <w:tcPr>
            <w:tcW w:w="723" w:type="dxa"/>
            <w:vAlign w:val="center"/>
          </w:tcPr>
          <w:p w14:paraId="6340423C" w14:textId="77777777" w:rsidR="00761F42" w:rsidRPr="00181004" w:rsidRDefault="00761F42" w:rsidP="006D7C01">
            <w:pPr>
              <w:autoSpaceDE w:val="0"/>
              <w:autoSpaceDN w:val="0"/>
              <w:adjustRightInd w:val="0"/>
              <w:spacing w:line="240" w:lineRule="auto"/>
              <w:jc w:val="center"/>
              <w:rPr>
                <w:sz w:val="16"/>
              </w:rPr>
            </w:pPr>
            <w:r w:rsidRPr="00181004">
              <w:rPr>
                <w:sz w:val="16"/>
              </w:rPr>
              <w:t>0.90</w:t>
            </w:r>
          </w:p>
        </w:tc>
        <w:tc>
          <w:tcPr>
            <w:tcW w:w="1138" w:type="dxa"/>
            <w:vAlign w:val="center"/>
          </w:tcPr>
          <w:p w14:paraId="3339F621" w14:textId="77777777" w:rsidR="00761F42" w:rsidRPr="00181004" w:rsidRDefault="00761F42" w:rsidP="006D7C01">
            <w:pPr>
              <w:autoSpaceDE w:val="0"/>
              <w:autoSpaceDN w:val="0"/>
              <w:adjustRightInd w:val="0"/>
              <w:spacing w:line="240" w:lineRule="auto"/>
              <w:jc w:val="center"/>
              <w:rPr>
                <w:sz w:val="16"/>
              </w:rPr>
            </w:pPr>
            <w:r w:rsidRPr="00181004">
              <w:rPr>
                <w:sz w:val="16"/>
              </w:rPr>
              <w:t>0.001</w:t>
            </w:r>
          </w:p>
        </w:tc>
        <w:tc>
          <w:tcPr>
            <w:tcW w:w="295" w:type="dxa"/>
            <w:gridSpan w:val="3"/>
            <w:vAlign w:val="center"/>
          </w:tcPr>
          <w:p w14:paraId="51A40CE7" w14:textId="77777777" w:rsidR="00761F42" w:rsidRPr="00181004" w:rsidRDefault="00761F42" w:rsidP="006D7C01">
            <w:pPr>
              <w:autoSpaceDE w:val="0"/>
              <w:autoSpaceDN w:val="0"/>
              <w:adjustRightInd w:val="0"/>
              <w:spacing w:line="240" w:lineRule="auto"/>
              <w:jc w:val="center"/>
              <w:rPr>
                <w:sz w:val="16"/>
              </w:rPr>
            </w:pPr>
            <w:r w:rsidRPr="00181004">
              <w:rPr>
                <w:sz w:val="16"/>
              </w:rPr>
              <w:t>0.77</w:t>
            </w:r>
          </w:p>
        </w:tc>
        <w:tc>
          <w:tcPr>
            <w:tcW w:w="978" w:type="dxa"/>
            <w:vAlign w:val="center"/>
          </w:tcPr>
          <w:p w14:paraId="1D8FED9C" w14:textId="77777777" w:rsidR="00761F42" w:rsidRPr="00181004" w:rsidRDefault="00761F42" w:rsidP="006D7C01">
            <w:pPr>
              <w:autoSpaceDE w:val="0"/>
              <w:autoSpaceDN w:val="0"/>
              <w:adjustRightInd w:val="0"/>
              <w:spacing w:line="240" w:lineRule="auto"/>
              <w:jc w:val="center"/>
              <w:rPr>
                <w:sz w:val="16"/>
              </w:rPr>
            </w:pPr>
            <w:r w:rsidRPr="00181004">
              <w:rPr>
                <w:sz w:val="16"/>
              </w:rPr>
              <w:t>0.63</w:t>
            </w:r>
          </w:p>
        </w:tc>
        <w:tc>
          <w:tcPr>
            <w:tcW w:w="1257" w:type="dxa"/>
            <w:vAlign w:val="center"/>
          </w:tcPr>
          <w:p w14:paraId="359B3E88" w14:textId="77777777" w:rsidR="00761F42" w:rsidRPr="00181004" w:rsidRDefault="00761F42" w:rsidP="006D7C01">
            <w:pPr>
              <w:autoSpaceDE w:val="0"/>
              <w:autoSpaceDN w:val="0"/>
              <w:adjustRightInd w:val="0"/>
              <w:spacing w:line="240" w:lineRule="auto"/>
              <w:jc w:val="center"/>
              <w:rPr>
                <w:sz w:val="16"/>
              </w:rPr>
            </w:pPr>
            <w:r w:rsidRPr="00181004">
              <w:rPr>
                <w:sz w:val="16"/>
              </w:rPr>
              <w:t>0.95</w:t>
            </w:r>
          </w:p>
        </w:tc>
        <w:tc>
          <w:tcPr>
            <w:tcW w:w="1536" w:type="dxa"/>
            <w:vAlign w:val="center"/>
          </w:tcPr>
          <w:p w14:paraId="1FBABE7A" w14:textId="77777777" w:rsidR="00761F42" w:rsidRPr="00181004" w:rsidRDefault="00761F42" w:rsidP="006D7C01">
            <w:pPr>
              <w:autoSpaceDE w:val="0"/>
              <w:autoSpaceDN w:val="0"/>
              <w:adjustRightInd w:val="0"/>
              <w:spacing w:line="240" w:lineRule="auto"/>
              <w:jc w:val="center"/>
              <w:rPr>
                <w:sz w:val="16"/>
              </w:rPr>
            </w:pPr>
            <w:r w:rsidRPr="00181004">
              <w:rPr>
                <w:sz w:val="16"/>
              </w:rPr>
              <w:t>0.013</w:t>
            </w:r>
          </w:p>
        </w:tc>
      </w:tr>
      <w:tr w:rsidR="00761F42" w:rsidRPr="00181004" w14:paraId="2E115180" w14:textId="77777777" w:rsidTr="006D7C01">
        <w:trPr>
          <w:jc w:val="center"/>
        </w:trPr>
        <w:tc>
          <w:tcPr>
            <w:tcW w:w="3088" w:type="dxa"/>
            <w:vAlign w:val="center"/>
          </w:tcPr>
          <w:p w14:paraId="18F57C63" w14:textId="77777777" w:rsidR="00761F42" w:rsidRPr="00181004" w:rsidRDefault="00761F42" w:rsidP="006D7C01">
            <w:pPr>
              <w:autoSpaceDE w:val="0"/>
              <w:autoSpaceDN w:val="0"/>
              <w:adjustRightInd w:val="0"/>
              <w:spacing w:line="240" w:lineRule="auto"/>
              <w:jc w:val="center"/>
              <w:rPr>
                <w:sz w:val="16"/>
              </w:rPr>
            </w:pPr>
            <w:r w:rsidRPr="00181004">
              <w:rPr>
                <w:sz w:val="16"/>
              </w:rPr>
              <w:t>Sero-sorting</w:t>
            </w:r>
          </w:p>
        </w:tc>
        <w:tc>
          <w:tcPr>
            <w:tcW w:w="727" w:type="dxa"/>
            <w:vAlign w:val="center"/>
          </w:tcPr>
          <w:p w14:paraId="1CB1A255" w14:textId="77777777" w:rsidR="00761F42" w:rsidRPr="00181004" w:rsidRDefault="00761F42" w:rsidP="006D7C01">
            <w:pPr>
              <w:autoSpaceDE w:val="0"/>
              <w:autoSpaceDN w:val="0"/>
              <w:adjustRightInd w:val="0"/>
              <w:spacing w:line="240" w:lineRule="auto"/>
              <w:jc w:val="center"/>
              <w:rPr>
                <w:sz w:val="16"/>
              </w:rPr>
            </w:pPr>
          </w:p>
        </w:tc>
        <w:tc>
          <w:tcPr>
            <w:tcW w:w="723" w:type="dxa"/>
            <w:vAlign w:val="center"/>
          </w:tcPr>
          <w:p w14:paraId="65AD4B7A" w14:textId="77777777" w:rsidR="00761F42" w:rsidRPr="00181004" w:rsidRDefault="00761F42" w:rsidP="006D7C01">
            <w:pPr>
              <w:autoSpaceDE w:val="0"/>
              <w:autoSpaceDN w:val="0"/>
              <w:adjustRightInd w:val="0"/>
              <w:spacing w:line="240" w:lineRule="auto"/>
              <w:jc w:val="center"/>
              <w:rPr>
                <w:sz w:val="16"/>
              </w:rPr>
            </w:pPr>
          </w:p>
        </w:tc>
        <w:tc>
          <w:tcPr>
            <w:tcW w:w="723" w:type="dxa"/>
            <w:vAlign w:val="center"/>
          </w:tcPr>
          <w:p w14:paraId="443574CA" w14:textId="77777777" w:rsidR="00761F42" w:rsidRPr="00181004" w:rsidRDefault="00761F42" w:rsidP="006D7C01">
            <w:pPr>
              <w:autoSpaceDE w:val="0"/>
              <w:autoSpaceDN w:val="0"/>
              <w:adjustRightInd w:val="0"/>
              <w:spacing w:line="240" w:lineRule="auto"/>
              <w:jc w:val="center"/>
              <w:rPr>
                <w:sz w:val="16"/>
              </w:rPr>
            </w:pPr>
          </w:p>
        </w:tc>
        <w:tc>
          <w:tcPr>
            <w:tcW w:w="1138" w:type="dxa"/>
            <w:vAlign w:val="center"/>
          </w:tcPr>
          <w:p w14:paraId="51CE51AF" w14:textId="77777777" w:rsidR="00761F42" w:rsidRPr="00181004" w:rsidRDefault="00761F42" w:rsidP="006D7C01">
            <w:pPr>
              <w:autoSpaceDE w:val="0"/>
              <w:autoSpaceDN w:val="0"/>
              <w:adjustRightInd w:val="0"/>
              <w:spacing w:line="240" w:lineRule="auto"/>
              <w:jc w:val="center"/>
              <w:rPr>
                <w:sz w:val="16"/>
              </w:rPr>
            </w:pPr>
          </w:p>
        </w:tc>
        <w:tc>
          <w:tcPr>
            <w:tcW w:w="295" w:type="dxa"/>
            <w:gridSpan w:val="3"/>
            <w:vAlign w:val="center"/>
          </w:tcPr>
          <w:p w14:paraId="73207A6B" w14:textId="77777777" w:rsidR="00761F42" w:rsidRPr="00181004" w:rsidRDefault="00761F42" w:rsidP="006D7C01">
            <w:pPr>
              <w:autoSpaceDE w:val="0"/>
              <w:autoSpaceDN w:val="0"/>
              <w:adjustRightInd w:val="0"/>
              <w:spacing w:line="240" w:lineRule="auto"/>
              <w:jc w:val="center"/>
              <w:rPr>
                <w:sz w:val="16"/>
              </w:rPr>
            </w:pPr>
          </w:p>
        </w:tc>
        <w:tc>
          <w:tcPr>
            <w:tcW w:w="978" w:type="dxa"/>
            <w:vAlign w:val="center"/>
          </w:tcPr>
          <w:p w14:paraId="40053E87" w14:textId="77777777" w:rsidR="00761F42" w:rsidRPr="00181004" w:rsidRDefault="00761F42" w:rsidP="006D7C01">
            <w:pPr>
              <w:autoSpaceDE w:val="0"/>
              <w:autoSpaceDN w:val="0"/>
              <w:adjustRightInd w:val="0"/>
              <w:spacing w:line="240" w:lineRule="auto"/>
              <w:jc w:val="center"/>
              <w:rPr>
                <w:sz w:val="16"/>
              </w:rPr>
            </w:pPr>
          </w:p>
        </w:tc>
        <w:tc>
          <w:tcPr>
            <w:tcW w:w="1257" w:type="dxa"/>
            <w:vAlign w:val="center"/>
          </w:tcPr>
          <w:p w14:paraId="243C8B00" w14:textId="77777777" w:rsidR="00761F42" w:rsidRPr="00181004" w:rsidRDefault="00761F42" w:rsidP="006D7C01">
            <w:pPr>
              <w:autoSpaceDE w:val="0"/>
              <w:autoSpaceDN w:val="0"/>
              <w:adjustRightInd w:val="0"/>
              <w:spacing w:line="240" w:lineRule="auto"/>
              <w:jc w:val="center"/>
              <w:rPr>
                <w:sz w:val="16"/>
              </w:rPr>
            </w:pPr>
          </w:p>
        </w:tc>
        <w:tc>
          <w:tcPr>
            <w:tcW w:w="1536" w:type="dxa"/>
            <w:vAlign w:val="center"/>
          </w:tcPr>
          <w:p w14:paraId="41AD3D31" w14:textId="77777777" w:rsidR="00761F42" w:rsidRPr="00181004" w:rsidRDefault="00761F42" w:rsidP="006D7C01">
            <w:pPr>
              <w:autoSpaceDE w:val="0"/>
              <w:autoSpaceDN w:val="0"/>
              <w:adjustRightInd w:val="0"/>
              <w:spacing w:line="240" w:lineRule="auto"/>
              <w:jc w:val="center"/>
              <w:rPr>
                <w:sz w:val="16"/>
              </w:rPr>
            </w:pPr>
          </w:p>
        </w:tc>
      </w:tr>
      <w:tr w:rsidR="00761F42" w:rsidRPr="00181004" w14:paraId="01C802A1" w14:textId="77777777" w:rsidTr="006D7C01">
        <w:trPr>
          <w:jc w:val="center"/>
        </w:trPr>
        <w:tc>
          <w:tcPr>
            <w:tcW w:w="3088" w:type="dxa"/>
            <w:vAlign w:val="center"/>
          </w:tcPr>
          <w:p w14:paraId="69706707" w14:textId="77777777" w:rsidR="00761F42" w:rsidRPr="00181004" w:rsidRDefault="00761F42" w:rsidP="006D7C01">
            <w:pPr>
              <w:autoSpaceDE w:val="0"/>
              <w:autoSpaceDN w:val="0"/>
              <w:adjustRightInd w:val="0"/>
              <w:spacing w:line="240" w:lineRule="auto"/>
              <w:jc w:val="center"/>
              <w:rPr>
                <w:sz w:val="16"/>
              </w:rPr>
            </w:pPr>
            <w:r w:rsidRPr="00181004">
              <w:rPr>
                <w:sz w:val="16"/>
              </w:rPr>
              <w:t>No</w:t>
            </w:r>
          </w:p>
        </w:tc>
        <w:tc>
          <w:tcPr>
            <w:tcW w:w="727" w:type="dxa"/>
            <w:vAlign w:val="center"/>
          </w:tcPr>
          <w:p w14:paraId="182D54FB" w14:textId="77777777" w:rsidR="00761F42" w:rsidRPr="00181004" w:rsidRDefault="00761F42" w:rsidP="006D7C01">
            <w:pPr>
              <w:autoSpaceDE w:val="0"/>
              <w:autoSpaceDN w:val="0"/>
              <w:adjustRightInd w:val="0"/>
              <w:spacing w:line="240" w:lineRule="auto"/>
              <w:jc w:val="center"/>
              <w:rPr>
                <w:sz w:val="16"/>
              </w:rPr>
            </w:pPr>
            <w:r w:rsidRPr="00181004">
              <w:rPr>
                <w:sz w:val="16"/>
              </w:rPr>
              <w:t>Ref</w:t>
            </w:r>
          </w:p>
        </w:tc>
        <w:tc>
          <w:tcPr>
            <w:tcW w:w="723" w:type="dxa"/>
            <w:vAlign w:val="center"/>
          </w:tcPr>
          <w:p w14:paraId="1E21E811" w14:textId="77777777" w:rsidR="00761F42" w:rsidRPr="00181004" w:rsidRDefault="00761F42" w:rsidP="006D7C01">
            <w:pPr>
              <w:autoSpaceDE w:val="0"/>
              <w:autoSpaceDN w:val="0"/>
              <w:adjustRightInd w:val="0"/>
              <w:spacing w:line="240" w:lineRule="auto"/>
              <w:jc w:val="center"/>
              <w:rPr>
                <w:sz w:val="16"/>
              </w:rPr>
            </w:pPr>
          </w:p>
        </w:tc>
        <w:tc>
          <w:tcPr>
            <w:tcW w:w="723" w:type="dxa"/>
            <w:vAlign w:val="center"/>
          </w:tcPr>
          <w:p w14:paraId="15D0A793" w14:textId="77777777" w:rsidR="00761F42" w:rsidRPr="00181004" w:rsidRDefault="00761F42" w:rsidP="006D7C01">
            <w:pPr>
              <w:autoSpaceDE w:val="0"/>
              <w:autoSpaceDN w:val="0"/>
              <w:adjustRightInd w:val="0"/>
              <w:spacing w:line="240" w:lineRule="auto"/>
              <w:jc w:val="center"/>
              <w:rPr>
                <w:sz w:val="16"/>
              </w:rPr>
            </w:pPr>
          </w:p>
        </w:tc>
        <w:tc>
          <w:tcPr>
            <w:tcW w:w="1138" w:type="dxa"/>
            <w:vAlign w:val="center"/>
          </w:tcPr>
          <w:p w14:paraId="00B96C40" w14:textId="77777777" w:rsidR="00761F42" w:rsidRPr="00181004" w:rsidRDefault="00761F42" w:rsidP="006D7C01">
            <w:pPr>
              <w:autoSpaceDE w:val="0"/>
              <w:autoSpaceDN w:val="0"/>
              <w:adjustRightInd w:val="0"/>
              <w:spacing w:line="240" w:lineRule="auto"/>
              <w:jc w:val="center"/>
              <w:rPr>
                <w:sz w:val="16"/>
              </w:rPr>
            </w:pPr>
          </w:p>
        </w:tc>
        <w:tc>
          <w:tcPr>
            <w:tcW w:w="295" w:type="dxa"/>
            <w:gridSpan w:val="3"/>
            <w:vAlign w:val="center"/>
          </w:tcPr>
          <w:p w14:paraId="647A8F6A" w14:textId="77777777" w:rsidR="00761F42" w:rsidRPr="00181004" w:rsidRDefault="00761F42" w:rsidP="006D7C01">
            <w:pPr>
              <w:autoSpaceDE w:val="0"/>
              <w:autoSpaceDN w:val="0"/>
              <w:adjustRightInd w:val="0"/>
              <w:spacing w:line="240" w:lineRule="auto"/>
              <w:jc w:val="center"/>
              <w:rPr>
                <w:sz w:val="16"/>
              </w:rPr>
            </w:pPr>
            <w:r w:rsidRPr="00181004">
              <w:rPr>
                <w:sz w:val="16"/>
              </w:rPr>
              <w:t>Ref</w:t>
            </w:r>
          </w:p>
        </w:tc>
        <w:tc>
          <w:tcPr>
            <w:tcW w:w="978" w:type="dxa"/>
            <w:vAlign w:val="center"/>
          </w:tcPr>
          <w:p w14:paraId="4CDCD03E" w14:textId="77777777" w:rsidR="00761F42" w:rsidRPr="00181004" w:rsidRDefault="00761F42" w:rsidP="006D7C01">
            <w:pPr>
              <w:autoSpaceDE w:val="0"/>
              <w:autoSpaceDN w:val="0"/>
              <w:adjustRightInd w:val="0"/>
              <w:spacing w:line="240" w:lineRule="auto"/>
              <w:jc w:val="center"/>
              <w:rPr>
                <w:sz w:val="16"/>
              </w:rPr>
            </w:pPr>
          </w:p>
        </w:tc>
        <w:tc>
          <w:tcPr>
            <w:tcW w:w="1257" w:type="dxa"/>
            <w:vAlign w:val="center"/>
          </w:tcPr>
          <w:p w14:paraId="4E2DADB1" w14:textId="77777777" w:rsidR="00761F42" w:rsidRPr="00181004" w:rsidRDefault="00761F42" w:rsidP="006D7C01">
            <w:pPr>
              <w:autoSpaceDE w:val="0"/>
              <w:autoSpaceDN w:val="0"/>
              <w:adjustRightInd w:val="0"/>
              <w:spacing w:line="240" w:lineRule="auto"/>
              <w:jc w:val="center"/>
              <w:rPr>
                <w:sz w:val="16"/>
              </w:rPr>
            </w:pPr>
          </w:p>
        </w:tc>
        <w:tc>
          <w:tcPr>
            <w:tcW w:w="1536" w:type="dxa"/>
            <w:vAlign w:val="center"/>
          </w:tcPr>
          <w:p w14:paraId="496D50F7" w14:textId="77777777" w:rsidR="00761F42" w:rsidRPr="00181004" w:rsidRDefault="00761F42" w:rsidP="006D7C01">
            <w:pPr>
              <w:autoSpaceDE w:val="0"/>
              <w:autoSpaceDN w:val="0"/>
              <w:adjustRightInd w:val="0"/>
              <w:spacing w:line="240" w:lineRule="auto"/>
              <w:jc w:val="center"/>
              <w:rPr>
                <w:sz w:val="16"/>
              </w:rPr>
            </w:pPr>
          </w:p>
        </w:tc>
      </w:tr>
      <w:tr w:rsidR="00761F42" w:rsidRPr="00181004" w14:paraId="1C22D0EB" w14:textId="77777777" w:rsidTr="006D7C01">
        <w:trPr>
          <w:jc w:val="center"/>
        </w:trPr>
        <w:tc>
          <w:tcPr>
            <w:tcW w:w="3088" w:type="dxa"/>
            <w:vAlign w:val="center"/>
          </w:tcPr>
          <w:p w14:paraId="7119875E" w14:textId="77777777" w:rsidR="00761F42" w:rsidRPr="00181004" w:rsidRDefault="00761F42" w:rsidP="006D7C01">
            <w:pPr>
              <w:autoSpaceDE w:val="0"/>
              <w:autoSpaceDN w:val="0"/>
              <w:adjustRightInd w:val="0"/>
              <w:spacing w:line="240" w:lineRule="auto"/>
              <w:jc w:val="center"/>
              <w:rPr>
                <w:sz w:val="16"/>
              </w:rPr>
            </w:pPr>
            <w:r w:rsidRPr="00181004">
              <w:rPr>
                <w:sz w:val="16"/>
              </w:rPr>
              <w:t>Yes</w:t>
            </w:r>
          </w:p>
        </w:tc>
        <w:tc>
          <w:tcPr>
            <w:tcW w:w="727" w:type="dxa"/>
            <w:vAlign w:val="center"/>
          </w:tcPr>
          <w:p w14:paraId="7B6B19C8" w14:textId="77777777" w:rsidR="00761F42" w:rsidRPr="00181004" w:rsidRDefault="00761F42" w:rsidP="006D7C01">
            <w:pPr>
              <w:autoSpaceDE w:val="0"/>
              <w:autoSpaceDN w:val="0"/>
              <w:adjustRightInd w:val="0"/>
              <w:spacing w:line="240" w:lineRule="auto"/>
              <w:jc w:val="center"/>
              <w:rPr>
                <w:sz w:val="16"/>
              </w:rPr>
            </w:pPr>
            <w:r w:rsidRPr="00181004">
              <w:rPr>
                <w:sz w:val="16"/>
              </w:rPr>
              <w:t>1.18</w:t>
            </w:r>
          </w:p>
        </w:tc>
        <w:tc>
          <w:tcPr>
            <w:tcW w:w="723" w:type="dxa"/>
            <w:vAlign w:val="center"/>
          </w:tcPr>
          <w:p w14:paraId="56C90F82" w14:textId="77777777" w:rsidR="00761F42" w:rsidRPr="00181004" w:rsidRDefault="00761F42" w:rsidP="006D7C01">
            <w:pPr>
              <w:autoSpaceDE w:val="0"/>
              <w:autoSpaceDN w:val="0"/>
              <w:adjustRightInd w:val="0"/>
              <w:spacing w:line="240" w:lineRule="auto"/>
              <w:jc w:val="center"/>
              <w:rPr>
                <w:sz w:val="16"/>
              </w:rPr>
            </w:pPr>
            <w:r w:rsidRPr="00181004">
              <w:rPr>
                <w:sz w:val="16"/>
              </w:rPr>
              <w:t>1.00</w:t>
            </w:r>
          </w:p>
        </w:tc>
        <w:tc>
          <w:tcPr>
            <w:tcW w:w="723" w:type="dxa"/>
            <w:vAlign w:val="center"/>
          </w:tcPr>
          <w:p w14:paraId="7A64BFD2" w14:textId="77777777" w:rsidR="00761F42" w:rsidRPr="00181004" w:rsidRDefault="00761F42" w:rsidP="006D7C01">
            <w:pPr>
              <w:autoSpaceDE w:val="0"/>
              <w:autoSpaceDN w:val="0"/>
              <w:adjustRightInd w:val="0"/>
              <w:spacing w:line="240" w:lineRule="auto"/>
              <w:jc w:val="center"/>
              <w:rPr>
                <w:sz w:val="16"/>
              </w:rPr>
            </w:pPr>
            <w:r w:rsidRPr="00181004">
              <w:rPr>
                <w:sz w:val="16"/>
              </w:rPr>
              <w:t>1.39</w:t>
            </w:r>
          </w:p>
        </w:tc>
        <w:tc>
          <w:tcPr>
            <w:tcW w:w="1138" w:type="dxa"/>
            <w:vAlign w:val="center"/>
          </w:tcPr>
          <w:p w14:paraId="061FD414" w14:textId="77777777" w:rsidR="00761F42" w:rsidRPr="00181004" w:rsidRDefault="00761F42" w:rsidP="006D7C01">
            <w:pPr>
              <w:autoSpaceDE w:val="0"/>
              <w:autoSpaceDN w:val="0"/>
              <w:adjustRightInd w:val="0"/>
              <w:spacing w:line="240" w:lineRule="auto"/>
              <w:jc w:val="center"/>
              <w:rPr>
                <w:sz w:val="16"/>
              </w:rPr>
            </w:pPr>
            <w:r w:rsidRPr="00181004">
              <w:rPr>
                <w:sz w:val="16"/>
              </w:rPr>
              <w:t>0.046</w:t>
            </w:r>
          </w:p>
        </w:tc>
        <w:tc>
          <w:tcPr>
            <w:tcW w:w="295" w:type="dxa"/>
            <w:gridSpan w:val="3"/>
            <w:vAlign w:val="center"/>
          </w:tcPr>
          <w:p w14:paraId="0E17AF40" w14:textId="77777777" w:rsidR="00761F42" w:rsidRPr="00181004" w:rsidRDefault="00761F42" w:rsidP="006D7C01">
            <w:pPr>
              <w:autoSpaceDE w:val="0"/>
              <w:autoSpaceDN w:val="0"/>
              <w:adjustRightInd w:val="0"/>
              <w:spacing w:line="240" w:lineRule="auto"/>
              <w:jc w:val="center"/>
              <w:rPr>
                <w:sz w:val="16"/>
              </w:rPr>
            </w:pPr>
            <w:r w:rsidRPr="00181004">
              <w:rPr>
                <w:sz w:val="16"/>
              </w:rPr>
              <w:t>1.09</w:t>
            </w:r>
          </w:p>
        </w:tc>
        <w:tc>
          <w:tcPr>
            <w:tcW w:w="978" w:type="dxa"/>
            <w:vAlign w:val="center"/>
          </w:tcPr>
          <w:p w14:paraId="3DAAF5A1" w14:textId="77777777" w:rsidR="00761F42" w:rsidRPr="00181004" w:rsidRDefault="00761F42" w:rsidP="006D7C01">
            <w:pPr>
              <w:autoSpaceDE w:val="0"/>
              <w:autoSpaceDN w:val="0"/>
              <w:adjustRightInd w:val="0"/>
              <w:spacing w:line="240" w:lineRule="auto"/>
              <w:jc w:val="center"/>
              <w:rPr>
                <w:sz w:val="16"/>
              </w:rPr>
            </w:pPr>
            <w:r w:rsidRPr="00181004">
              <w:rPr>
                <w:sz w:val="16"/>
              </w:rPr>
              <w:t>0.89</w:t>
            </w:r>
          </w:p>
        </w:tc>
        <w:tc>
          <w:tcPr>
            <w:tcW w:w="1257" w:type="dxa"/>
            <w:vAlign w:val="center"/>
          </w:tcPr>
          <w:p w14:paraId="629DF0FC" w14:textId="77777777" w:rsidR="00761F42" w:rsidRPr="00181004" w:rsidRDefault="00761F42" w:rsidP="006D7C01">
            <w:pPr>
              <w:autoSpaceDE w:val="0"/>
              <w:autoSpaceDN w:val="0"/>
              <w:adjustRightInd w:val="0"/>
              <w:spacing w:line="240" w:lineRule="auto"/>
              <w:jc w:val="center"/>
              <w:rPr>
                <w:sz w:val="16"/>
              </w:rPr>
            </w:pPr>
            <w:r w:rsidRPr="00181004">
              <w:rPr>
                <w:sz w:val="16"/>
              </w:rPr>
              <w:t>1.35</w:t>
            </w:r>
          </w:p>
        </w:tc>
        <w:tc>
          <w:tcPr>
            <w:tcW w:w="1536" w:type="dxa"/>
            <w:vAlign w:val="center"/>
          </w:tcPr>
          <w:p w14:paraId="6032E908" w14:textId="77777777" w:rsidR="00761F42" w:rsidRPr="00181004" w:rsidRDefault="00761F42" w:rsidP="006D7C01">
            <w:pPr>
              <w:autoSpaceDE w:val="0"/>
              <w:autoSpaceDN w:val="0"/>
              <w:adjustRightInd w:val="0"/>
              <w:spacing w:line="240" w:lineRule="auto"/>
              <w:jc w:val="center"/>
              <w:rPr>
                <w:sz w:val="16"/>
              </w:rPr>
            </w:pPr>
            <w:r w:rsidRPr="00181004">
              <w:rPr>
                <w:sz w:val="16"/>
              </w:rPr>
              <w:t>0.403</w:t>
            </w:r>
          </w:p>
        </w:tc>
      </w:tr>
      <w:tr w:rsidR="00761F42" w:rsidRPr="00181004" w14:paraId="667ECEA7" w14:textId="77777777" w:rsidTr="006D7C01">
        <w:trPr>
          <w:jc w:val="center"/>
        </w:trPr>
        <w:tc>
          <w:tcPr>
            <w:tcW w:w="3088" w:type="dxa"/>
            <w:vAlign w:val="center"/>
          </w:tcPr>
          <w:p w14:paraId="7EB58841" w14:textId="77777777" w:rsidR="00761F42" w:rsidRPr="00181004" w:rsidRDefault="00761F42" w:rsidP="006D7C01">
            <w:pPr>
              <w:autoSpaceDE w:val="0"/>
              <w:autoSpaceDN w:val="0"/>
              <w:adjustRightInd w:val="0"/>
              <w:spacing w:line="240" w:lineRule="auto"/>
              <w:jc w:val="center"/>
              <w:rPr>
                <w:sz w:val="16"/>
              </w:rPr>
            </w:pPr>
            <w:r w:rsidRPr="00181004">
              <w:rPr>
                <w:sz w:val="16"/>
              </w:rPr>
              <w:t>Viral Load Sorting</w:t>
            </w:r>
          </w:p>
        </w:tc>
        <w:tc>
          <w:tcPr>
            <w:tcW w:w="727" w:type="dxa"/>
            <w:vAlign w:val="center"/>
          </w:tcPr>
          <w:p w14:paraId="1539315C" w14:textId="77777777" w:rsidR="00761F42" w:rsidRPr="00181004" w:rsidRDefault="00761F42" w:rsidP="006D7C01">
            <w:pPr>
              <w:autoSpaceDE w:val="0"/>
              <w:autoSpaceDN w:val="0"/>
              <w:adjustRightInd w:val="0"/>
              <w:spacing w:line="240" w:lineRule="auto"/>
              <w:jc w:val="center"/>
              <w:rPr>
                <w:sz w:val="16"/>
              </w:rPr>
            </w:pPr>
          </w:p>
        </w:tc>
        <w:tc>
          <w:tcPr>
            <w:tcW w:w="723" w:type="dxa"/>
            <w:vAlign w:val="center"/>
          </w:tcPr>
          <w:p w14:paraId="4E2740C1" w14:textId="77777777" w:rsidR="00761F42" w:rsidRPr="00181004" w:rsidRDefault="00761F42" w:rsidP="006D7C01">
            <w:pPr>
              <w:autoSpaceDE w:val="0"/>
              <w:autoSpaceDN w:val="0"/>
              <w:adjustRightInd w:val="0"/>
              <w:spacing w:line="240" w:lineRule="auto"/>
              <w:jc w:val="center"/>
              <w:rPr>
                <w:sz w:val="16"/>
              </w:rPr>
            </w:pPr>
          </w:p>
        </w:tc>
        <w:tc>
          <w:tcPr>
            <w:tcW w:w="723" w:type="dxa"/>
            <w:vAlign w:val="center"/>
          </w:tcPr>
          <w:p w14:paraId="52EC1E01" w14:textId="77777777" w:rsidR="00761F42" w:rsidRPr="00181004" w:rsidRDefault="00761F42" w:rsidP="006D7C01">
            <w:pPr>
              <w:autoSpaceDE w:val="0"/>
              <w:autoSpaceDN w:val="0"/>
              <w:adjustRightInd w:val="0"/>
              <w:spacing w:line="240" w:lineRule="auto"/>
              <w:jc w:val="center"/>
              <w:rPr>
                <w:sz w:val="16"/>
              </w:rPr>
            </w:pPr>
          </w:p>
        </w:tc>
        <w:tc>
          <w:tcPr>
            <w:tcW w:w="1138" w:type="dxa"/>
            <w:vAlign w:val="center"/>
          </w:tcPr>
          <w:p w14:paraId="4747E9CC" w14:textId="77777777" w:rsidR="00761F42" w:rsidRPr="00181004" w:rsidRDefault="00761F42" w:rsidP="006D7C01">
            <w:pPr>
              <w:autoSpaceDE w:val="0"/>
              <w:autoSpaceDN w:val="0"/>
              <w:adjustRightInd w:val="0"/>
              <w:spacing w:line="240" w:lineRule="auto"/>
              <w:jc w:val="center"/>
              <w:rPr>
                <w:sz w:val="16"/>
              </w:rPr>
            </w:pPr>
          </w:p>
        </w:tc>
        <w:tc>
          <w:tcPr>
            <w:tcW w:w="295" w:type="dxa"/>
            <w:gridSpan w:val="3"/>
            <w:vAlign w:val="center"/>
          </w:tcPr>
          <w:p w14:paraId="2CE1245B" w14:textId="77777777" w:rsidR="00761F42" w:rsidRPr="00181004" w:rsidRDefault="00761F42" w:rsidP="006D7C01">
            <w:pPr>
              <w:autoSpaceDE w:val="0"/>
              <w:autoSpaceDN w:val="0"/>
              <w:adjustRightInd w:val="0"/>
              <w:spacing w:line="240" w:lineRule="auto"/>
              <w:jc w:val="center"/>
              <w:rPr>
                <w:sz w:val="16"/>
              </w:rPr>
            </w:pPr>
          </w:p>
        </w:tc>
        <w:tc>
          <w:tcPr>
            <w:tcW w:w="978" w:type="dxa"/>
            <w:vAlign w:val="center"/>
          </w:tcPr>
          <w:p w14:paraId="543C8A74" w14:textId="77777777" w:rsidR="00761F42" w:rsidRPr="00181004" w:rsidRDefault="00761F42" w:rsidP="006D7C01">
            <w:pPr>
              <w:autoSpaceDE w:val="0"/>
              <w:autoSpaceDN w:val="0"/>
              <w:adjustRightInd w:val="0"/>
              <w:spacing w:line="240" w:lineRule="auto"/>
              <w:jc w:val="center"/>
              <w:rPr>
                <w:sz w:val="16"/>
              </w:rPr>
            </w:pPr>
          </w:p>
        </w:tc>
        <w:tc>
          <w:tcPr>
            <w:tcW w:w="1257" w:type="dxa"/>
            <w:vAlign w:val="center"/>
          </w:tcPr>
          <w:p w14:paraId="3198645A" w14:textId="77777777" w:rsidR="00761F42" w:rsidRPr="00181004" w:rsidRDefault="00761F42" w:rsidP="006D7C01">
            <w:pPr>
              <w:autoSpaceDE w:val="0"/>
              <w:autoSpaceDN w:val="0"/>
              <w:adjustRightInd w:val="0"/>
              <w:spacing w:line="240" w:lineRule="auto"/>
              <w:jc w:val="center"/>
              <w:rPr>
                <w:sz w:val="16"/>
              </w:rPr>
            </w:pPr>
          </w:p>
        </w:tc>
        <w:tc>
          <w:tcPr>
            <w:tcW w:w="1536" w:type="dxa"/>
            <w:vAlign w:val="center"/>
          </w:tcPr>
          <w:p w14:paraId="3E4E8CDD" w14:textId="77777777" w:rsidR="00761F42" w:rsidRPr="00181004" w:rsidRDefault="00761F42" w:rsidP="006D7C01">
            <w:pPr>
              <w:autoSpaceDE w:val="0"/>
              <w:autoSpaceDN w:val="0"/>
              <w:adjustRightInd w:val="0"/>
              <w:spacing w:line="240" w:lineRule="auto"/>
              <w:jc w:val="center"/>
              <w:rPr>
                <w:sz w:val="16"/>
              </w:rPr>
            </w:pPr>
          </w:p>
        </w:tc>
      </w:tr>
      <w:tr w:rsidR="00761F42" w:rsidRPr="00181004" w14:paraId="6F5E4A83" w14:textId="77777777" w:rsidTr="006D7C01">
        <w:trPr>
          <w:jc w:val="center"/>
        </w:trPr>
        <w:tc>
          <w:tcPr>
            <w:tcW w:w="3088" w:type="dxa"/>
            <w:vAlign w:val="center"/>
          </w:tcPr>
          <w:p w14:paraId="29CACABD" w14:textId="77777777" w:rsidR="00761F42" w:rsidRPr="00181004" w:rsidRDefault="00761F42" w:rsidP="006D7C01">
            <w:pPr>
              <w:autoSpaceDE w:val="0"/>
              <w:autoSpaceDN w:val="0"/>
              <w:adjustRightInd w:val="0"/>
              <w:spacing w:line="240" w:lineRule="auto"/>
              <w:jc w:val="center"/>
              <w:rPr>
                <w:sz w:val="16"/>
              </w:rPr>
            </w:pPr>
            <w:r w:rsidRPr="00181004">
              <w:rPr>
                <w:sz w:val="16"/>
              </w:rPr>
              <w:t>No</w:t>
            </w:r>
          </w:p>
        </w:tc>
        <w:tc>
          <w:tcPr>
            <w:tcW w:w="727" w:type="dxa"/>
            <w:vAlign w:val="center"/>
          </w:tcPr>
          <w:p w14:paraId="63D087FB" w14:textId="77777777" w:rsidR="00761F42" w:rsidRPr="00181004" w:rsidRDefault="00761F42" w:rsidP="006D7C01">
            <w:pPr>
              <w:autoSpaceDE w:val="0"/>
              <w:autoSpaceDN w:val="0"/>
              <w:adjustRightInd w:val="0"/>
              <w:spacing w:line="240" w:lineRule="auto"/>
              <w:jc w:val="center"/>
              <w:rPr>
                <w:sz w:val="16"/>
              </w:rPr>
            </w:pPr>
            <w:r w:rsidRPr="00181004">
              <w:rPr>
                <w:sz w:val="16"/>
              </w:rPr>
              <w:t>Ref</w:t>
            </w:r>
          </w:p>
        </w:tc>
        <w:tc>
          <w:tcPr>
            <w:tcW w:w="723" w:type="dxa"/>
            <w:vAlign w:val="center"/>
          </w:tcPr>
          <w:p w14:paraId="51FD816C" w14:textId="77777777" w:rsidR="00761F42" w:rsidRPr="00181004" w:rsidRDefault="00761F42" w:rsidP="006D7C01">
            <w:pPr>
              <w:autoSpaceDE w:val="0"/>
              <w:autoSpaceDN w:val="0"/>
              <w:adjustRightInd w:val="0"/>
              <w:spacing w:line="240" w:lineRule="auto"/>
              <w:jc w:val="center"/>
              <w:rPr>
                <w:sz w:val="16"/>
              </w:rPr>
            </w:pPr>
          </w:p>
        </w:tc>
        <w:tc>
          <w:tcPr>
            <w:tcW w:w="723" w:type="dxa"/>
            <w:vAlign w:val="center"/>
          </w:tcPr>
          <w:p w14:paraId="055AF2E4" w14:textId="77777777" w:rsidR="00761F42" w:rsidRPr="00181004" w:rsidRDefault="00761F42" w:rsidP="006D7C01">
            <w:pPr>
              <w:autoSpaceDE w:val="0"/>
              <w:autoSpaceDN w:val="0"/>
              <w:adjustRightInd w:val="0"/>
              <w:spacing w:line="240" w:lineRule="auto"/>
              <w:jc w:val="center"/>
              <w:rPr>
                <w:sz w:val="16"/>
              </w:rPr>
            </w:pPr>
          </w:p>
        </w:tc>
        <w:tc>
          <w:tcPr>
            <w:tcW w:w="1138" w:type="dxa"/>
            <w:vAlign w:val="center"/>
          </w:tcPr>
          <w:p w14:paraId="0D24C276" w14:textId="77777777" w:rsidR="00761F42" w:rsidRPr="00181004" w:rsidRDefault="00761F42" w:rsidP="006D7C01">
            <w:pPr>
              <w:autoSpaceDE w:val="0"/>
              <w:autoSpaceDN w:val="0"/>
              <w:adjustRightInd w:val="0"/>
              <w:spacing w:line="240" w:lineRule="auto"/>
              <w:jc w:val="center"/>
              <w:rPr>
                <w:sz w:val="16"/>
              </w:rPr>
            </w:pPr>
          </w:p>
        </w:tc>
        <w:tc>
          <w:tcPr>
            <w:tcW w:w="295" w:type="dxa"/>
            <w:gridSpan w:val="3"/>
            <w:vAlign w:val="center"/>
          </w:tcPr>
          <w:p w14:paraId="5644F418" w14:textId="77777777" w:rsidR="00761F42" w:rsidRPr="00181004" w:rsidRDefault="00761F42" w:rsidP="006D7C01">
            <w:pPr>
              <w:autoSpaceDE w:val="0"/>
              <w:autoSpaceDN w:val="0"/>
              <w:adjustRightInd w:val="0"/>
              <w:spacing w:line="240" w:lineRule="auto"/>
              <w:jc w:val="center"/>
              <w:rPr>
                <w:sz w:val="16"/>
              </w:rPr>
            </w:pPr>
            <w:r w:rsidRPr="00181004">
              <w:rPr>
                <w:sz w:val="16"/>
              </w:rPr>
              <w:t>Ref</w:t>
            </w:r>
          </w:p>
        </w:tc>
        <w:tc>
          <w:tcPr>
            <w:tcW w:w="978" w:type="dxa"/>
            <w:vAlign w:val="center"/>
          </w:tcPr>
          <w:p w14:paraId="2E5524A5" w14:textId="77777777" w:rsidR="00761F42" w:rsidRPr="00181004" w:rsidRDefault="00761F42" w:rsidP="006D7C01">
            <w:pPr>
              <w:autoSpaceDE w:val="0"/>
              <w:autoSpaceDN w:val="0"/>
              <w:adjustRightInd w:val="0"/>
              <w:spacing w:line="240" w:lineRule="auto"/>
              <w:jc w:val="center"/>
              <w:rPr>
                <w:sz w:val="16"/>
              </w:rPr>
            </w:pPr>
          </w:p>
        </w:tc>
        <w:tc>
          <w:tcPr>
            <w:tcW w:w="1257" w:type="dxa"/>
            <w:vAlign w:val="center"/>
          </w:tcPr>
          <w:p w14:paraId="136BA550" w14:textId="77777777" w:rsidR="00761F42" w:rsidRPr="00181004" w:rsidRDefault="00761F42" w:rsidP="006D7C01">
            <w:pPr>
              <w:autoSpaceDE w:val="0"/>
              <w:autoSpaceDN w:val="0"/>
              <w:adjustRightInd w:val="0"/>
              <w:spacing w:line="240" w:lineRule="auto"/>
              <w:jc w:val="center"/>
              <w:rPr>
                <w:sz w:val="16"/>
              </w:rPr>
            </w:pPr>
          </w:p>
        </w:tc>
        <w:tc>
          <w:tcPr>
            <w:tcW w:w="1536" w:type="dxa"/>
            <w:vAlign w:val="center"/>
          </w:tcPr>
          <w:p w14:paraId="23B19999" w14:textId="77777777" w:rsidR="00761F42" w:rsidRPr="00181004" w:rsidRDefault="00761F42" w:rsidP="006D7C01">
            <w:pPr>
              <w:autoSpaceDE w:val="0"/>
              <w:autoSpaceDN w:val="0"/>
              <w:adjustRightInd w:val="0"/>
              <w:spacing w:line="240" w:lineRule="auto"/>
              <w:jc w:val="center"/>
              <w:rPr>
                <w:sz w:val="16"/>
              </w:rPr>
            </w:pPr>
          </w:p>
        </w:tc>
      </w:tr>
      <w:tr w:rsidR="00761F42" w:rsidRPr="00181004" w14:paraId="32EAD4AB" w14:textId="77777777" w:rsidTr="006D7C01">
        <w:trPr>
          <w:jc w:val="center"/>
        </w:trPr>
        <w:tc>
          <w:tcPr>
            <w:tcW w:w="3088" w:type="dxa"/>
            <w:vAlign w:val="center"/>
          </w:tcPr>
          <w:p w14:paraId="0F5D6BD2" w14:textId="77777777" w:rsidR="00761F42" w:rsidRPr="00181004" w:rsidRDefault="00761F42" w:rsidP="006D7C01">
            <w:pPr>
              <w:autoSpaceDE w:val="0"/>
              <w:autoSpaceDN w:val="0"/>
              <w:adjustRightInd w:val="0"/>
              <w:spacing w:line="240" w:lineRule="auto"/>
              <w:jc w:val="center"/>
              <w:rPr>
                <w:sz w:val="16"/>
              </w:rPr>
            </w:pPr>
            <w:r w:rsidRPr="00181004">
              <w:rPr>
                <w:sz w:val="16"/>
              </w:rPr>
              <w:t>Yes</w:t>
            </w:r>
          </w:p>
        </w:tc>
        <w:tc>
          <w:tcPr>
            <w:tcW w:w="727" w:type="dxa"/>
            <w:vAlign w:val="center"/>
          </w:tcPr>
          <w:p w14:paraId="0DFDFDE1" w14:textId="77777777" w:rsidR="00761F42" w:rsidRPr="00181004" w:rsidRDefault="00761F42" w:rsidP="006D7C01">
            <w:pPr>
              <w:autoSpaceDE w:val="0"/>
              <w:autoSpaceDN w:val="0"/>
              <w:adjustRightInd w:val="0"/>
              <w:spacing w:line="240" w:lineRule="auto"/>
              <w:jc w:val="center"/>
              <w:rPr>
                <w:sz w:val="16"/>
              </w:rPr>
            </w:pPr>
            <w:r w:rsidRPr="00181004">
              <w:rPr>
                <w:sz w:val="16"/>
              </w:rPr>
              <w:t>2.77</w:t>
            </w:r>
          </w:p>
        </w:tc>
        <w:tc>
          <w:tcPr>
            <w:tcW w:w="723" w:type="dxa"/>
            <w:vAlign w:val="center"/>
          </w:tcPr>
          <w:p w14:paraId="6401691E" w14:textId="77777777" w:rsidR="00761F42" w:rsidRPr="00181004" w:rsidRDefault="00761F42" w:rsidP="006D7C01">
            <w:pPr>
              <w:autoSpaceDE w:val="0"/>
              <w:autoSpaceDN w:val="0"/>
              <w:adjustRightInd w:val="0"/>
              <w:spacing w:line="240" w:lineRule="auto"/>
              <w:jc w:val="center"/>
              <w:rPr>
                <w:sz w:val="16"/>
              </w:rPr>
            </w:pPr>
            <w:r w:rsidRPr="00181004">
              <w:rPr>
                <w:sz w:val="16"/>
              </w:rPr>
              <w:t>2.18</w:t>
            </w:r>
          </w:p>
        </w:tc>
        <w:tc>
          <w:tcPr>
            <w:tcW w:w="723" w:type="dxa"/>
            <w:vAlign w:val="center"/>
          </w:tcPr>
          <w:p w14:paraId="252A8F93" w14:textId="77777777" w:rsidR="00761F42" w:rsidRPr="00181004" w:rsidRDefault="00761F42" w:rsidP="006D7C01">
            <w:pPr>
              <w:autoSpaceDE w:val="0"/>
              <w:autoSpaceDN w:val="0"/>
              <w:adjustRightInd w:val="0"/>
              <w:spacing w:line="240" w:lineRule="auto"/>
              <w:jc w:val="center"/>
              <w:rPr>
                <w:sz w:val="16"/>
              </w:rPr>
            </w:pPr>
            <w:r w:rsidRPr="00181004">
              <w:rPr>
                <w:sz w:val="16"/>
              </w:rPr>
              <w:t>3.53</w:t>
            </w:r>
          </w:p>
        </w:tc>
        <w:tc>
          <w:tcPr>
            <w:tcW w:w="1138" w:type="dxa"/>
            <w:vAlign w:val="center"/>
          </w:tcPr>
          <w:p w14:paraId="6CD2AE8D" w14:textId="77777777" w:rsidR="00761F42" w:rsidRPr="00181004" w:rsidRDefault="00761F42" w:rsidP="006D7C01">
            <w:pPr>
              <w:autoSpaceDE w:val="0"/>
              <w:autoSpaceDN w:val="0"/>
              <w:adjustRightInd w:val="0"/>
              <w:spacing w:line="240" w:lineRule="auto"/>
              <w:jc w:val="center"/>
              <w:rPr>
                <w:sz w:val="16"/>
              </w:rPr>
            </w:pPr>
            <w:r w:rsidRPr="00181004">
              <w:rPr>
                <w:sz w:val="16"/>
              </w:rPr>
              <w:t>&lt;.0001</w:t>
            </w:r>
          </w:p>
        </w:tc>
        <w:tc>
          <w:tcPr>
            <w:tcW w:w="295" w:type="dxa"/>
            <w:gridSpan w:val="3"/>
            <w:vAlign w:val="center"/>
          </w:tcPr>
          <w:p w14:paraId="697F413E" w14:textId="77777777" w:rsidR="00761F42" w:rsidRPr="00181004" w:rsidRDefault="00761F42" w:rsidP="006D7C01">
            <w:pPr>
              <w:autoSpaceDE w:val="0"/>
              <w:autoSpaceDN w:val="0"/>
              <w:adjustRightInd w:val="0"/>
              <w:spacing w:line="240" w:lineRule="auto"/>
              <w:jc w:val="center"/>
              <w:rPr>
                <w:sz w:val="16"/>
              </w:rPr>
            </w:pPr>
            <w:r w:rsidRPr="00181004">
              <w:rPr>
                <w:sz w:val="16"/>
              </w:rPr>
              <w:t>1.89</w:t>
            </w:r>
          </w:p>
        </w:tc>
        <w:tc>
          <w:tcPr>
            <w:tcW w:w="978" w:type="dxa"/>
            <w:vAlign w:val="center"/>
          </w:tcPr>
          <w:p w14:paraId="51F6E8A0" w14:textId="77777777" w:rsidR="00761F42" w:rsidRPr="00181004" w:rsidRDefault="00761F42" w:rsidP="006D7C01">
            <w:pPr>
              <w:autoSpaceDE w:val="0"/>
              <w:autoSpaceDN w:val="0"/>
              <w:adjustRightInd w:val="0"/>
              <w:spacing w:line="240" w:lineRule="auto"/>
              <w:jc w:val="center"/>
              <w:rPr>
                <w:sz w:val="16"/>
              </w:rPr>
            </w:pPr>
            <w:r w:rsidRPr="00181004">
              <w:rPr>
                <w:sz w:val="16"/>
              </w:rPr>
              <w:t>1.50</w:t>
            </w:r>
          </w:p>
        </w:tc>
        <w:tc>
          <w:tcPr>
            <w:tcW w:w="1257" w:type="dxa"/>
            <w:vAlign w:val="center"/>
          </w:tcPr>
          <w:p w14:paraId="08471AB2" w14:textId="77777777" w:rsidR="00761F42" w:rsidRPr="00181004" w:rsidRDefault="00761F42" w:rsidP="006D7C01">
            <w:pPr>
              <w:autoSpaceDE w:val="0"/>
              <w:autoSpaceDN w:val="0"/>
              <w:adjustRightInd w:val="0"/>
              <w:spacing w:line="240" w:lineRule="auto"/>
              <w:jc w:val="center"/>
              <w:rPr>
                <w:sz w:val="16"/>
              </w:rPr>
            </w:pPr>
            <w:r w:rsidRPr="00181004">
              <w:rPr>
                <w:sz w:val="16"/>
              </w:rPr>
              <w:t>2.38</w:t>
            </w:r>
          </w:p>
        </w:tc>
        <w:tc>
          <w:tcPr>
            <w:tcW w:w="1536" w:type="dxa"/>
            <w:vAlign w:val="center"/>
          </w:tcPr>
          <w:p w14:paraId="2AD7C69A" w14:textId="77777777" w:rsidR="00761F42" w:rsidRPr="00181004" w:rsidRDefault="00761F42" w:rsidP="006D7C01">
            <w:pPr>
              <w:autoSpaceDE w:val="0"/>
              <w:autoSpaceDN w:val="0"/>
              <w:adjustRightInd w:val="0"/>
              <w:spacing w:line="240" w:lineRule="auto"/>
              <w:jc w:val="center"/>
              <w:rPr>
                <w:sz w:val="16"/>
              </w:rPr>
            </w:pPr>
            <w:r w:rsidRPr="00181004">
              <w:rPr>
                <w:sz w:val="16"/>
              </w:rPr>
              <w:t>&lt;.0001</w:t>
            </w:r>
          </w:p>
        </w:tc>
      </w:tr>
      <w:tr w:rsidR="00761F42" w:rsidRPr="00181004" w14:paraId="6CA164E8" w14:textId="77777777" w:rsidTr="006D7C01">
        <w:trPr>
          <w:jc w:val="center"/>
        </w:trPr>
        <w:tc>
          <w:tcPr>
            <w:tcW w:w="3088" w:type="dxa"/>
            <w:vAlign w:val="center"/>
          </w:tcPr>
          <w:p w14:paraId="75ED6BF9" w14:textId="77777777" w:rsidR="00761F42" w:rsidRPr="00181004" w:rsidRDefault="00761F42" w:rsidP="006D7C01">
            <w:pPr>
              <w:autoSpaceDE w:val="0"/>
              <w:autoSpaceDN w:val="0"/>
              <w:adjustRightInd w:val="0"/>
              <w:spacing w:line="240" w:lineRule="auto"/>
              <w:jc w:val="center"/>
              <w:rPr>
                <w:sz w:val="16"/>
              </w:rPr>
            </w:pPr>
            <w:r w:rsidRPr="00181004">
              <w:rPr>
                <w:sz w:val="16"/>
              </w:rPr>
              <w:t xml:space="preserve">Withdrawal </w:t>
            </w:r>
          </w:p>
        </w:tc>
        <w:tc>
          <w:tcPr>
            <w:tcW w:w="727" w:type="dxa"/>
            <w:vAlign w:val="center"/>
          </w:tcPr>
          <w:p w14:paraId="30543714" w14:textId="77777777" w:rsidR="00761F42" w:rsidRPr="00181004" w:rsidRDefault="00761F42" w:rsidP="006D7C01">
            <w:pPr>
              <w:autoSpaceDE w:val="0"/>
              <w:autoSpaceDN w:val="0"/>
              <w:adjustRightInd w:val="0"/>
              <w:spacing w:line="240" w:lineRule="auto"/>
              <w:jc w:val="center"/>
              <w:rPr>
                <w:sz w:val="16"/>
              </w:rPr>
            </w:pPr>
          </w:p>
        </w:tc>
        <w:tc>
          <w:tcPr>
            <w:tcW w:w="723" w:type="dxa"/>
            <w:vAlign w:val="center"/>
          </w:tcPr>
          <w:p w14:paraId="29D1CB6A" w14:textId="77777777" w:rsidR="00761F42" w:rsidRPr="00181004" w:rsidRDefault="00761F42" w:rsidP="006D7C01">
            <w:pPr>
              <w:autoSpaceDE w:val="0"/>
              <w:autoSpaceDN w:val="0"/>
              <w:adjustRightInd w:val="0"/>
              <w:spacing w:line="240" w:lineRule="auto"/>
              <w:jc w:val="center"/>
              <w:rPr>
                <w:sz w:val="16"/>
              </w:rPr>
            </w:pPr>
          </w:p>
        </w:tc>
        <w:tc>
          <w:tcPr>
            <w:tcW w:w="723" w:type="dxa"/>
            <w:vAlign w:val="center"/>
          </w:tcPr>
          <w:p w14:paraId="7075707B" w14:textId="77777777" w:rsidR="00761F42" w:rsidRPr="00181004" w:rsidRDefault="00761F42" w:rsidP="006D7C01">
            <w:pPr>
              <w:autoSpaceDE w:val="0"/>
              <w:autoSpaceDN w:val="0"/>
              <w:adjustRightInd w:val="0"/>
              <w:spacing w:line="240" w:lineRule="auto"/>
              <w:jc w:val="center"/>
              <w:rPr>
                <w:sz w:val="16"/>
              </w:rPr>
            </w:pPr>
          </w:p>
        </w:tc>
        <w:tc>
          <w:tcPr>
            <w:tcW w:w="1138" w:type="dxa"/>
            <w:vAlign w:val="center"/>
          </w:tcPr>
          <w:p w14:paraId="646909C1" w14:textId="77777777" w:rsidR="00761F42" w:rsidRPr="00181004" w:rsidRDefault="00761F42" w:rsidP="006D7C01">
            <w:pPr>
              <w:autoSpaceDE w:val="0"/>
              <w:autoSpaceDN w:val="0"/>
              <w:adjustRightInd w:val="0"/>
              <w:spacing w:line="240" w:lineRule="auto"/>
              <w:jc w:val="center"/>
              <w:rPr>
                <w:sz w:val="16"/>
              </w:rPr>
            </w:pPr>
          </w:p>
        </w:tc>
        <w:tc>
          <w:tcPr>
            <w:tcW w:w="295" w:type="dxa"/>
            <w:gridSpan w:val="3"/>
            <w:vAlign w:val="center"/>
          </w:tcPr>
          <w:p w14:paraId="2CA820AF" w14:textId="77777777" w:rsidR="00761F42" w:rsidRPr="00181004" w:rsidRDefault="00761F42" w:rsidP="006D7C01">
            <w:pPr>
              <w:autoSpaceDE w:val="0"/>
              <w:autoSpaceDN w:val="0"/>
              <w:adjustRightInd w:val="0"/>
              <w:spacing w:line="240" w:lineRule="auto"/>
              <w:jc w:val="center"/>
              <w:rPr>
                <w:sz w:val="16"/>
              </w:rPr>
            </w:pPr>
          </w:p>
        </w:tc>
        <w:tc>
          <w:tcPr>
            <w:tcW w:w="978" w:type="dxa"/>
            <w:vAlign w:val="center"/>
          </w:tcPr>
          <w:p w14:paraId="48FA9ECF" w14:textId="77777777" w:rsidR="00761F42" w:rsidRPr="00181004" w:rsidRDefault="00761F42" w:rsidP="006D7C01">
            <w:pPr>
              <w:autoSpaceDE w:val="0"/>
              <w:autoSpaceDN w:val="0"/>
              <w:adjustRightInd w:val="0"/>
              <w:spacing w:line="240" w:lineRule="auto"/>
              <w:jc w:val="center"/>
              <w:rPr>
                <w:sz w:val="16"/>
              </w:rPr>
            </w:pPr>
          </w:p>
        </w:tc>
        <w:tc>
          <w:tcPr>
            <w:tcW w:w="1257" w:type="dxa"/>
            <w:vAlign w:val="center"/>
          </w:tcPr>
          <w:p w14:paraId="51AB3EBE" w14:textId="77777777" w:rsidR="00761F42" w:rsidRPr="00181004" w:rsidRDefault="00761F42" w:rsidP="006D7C01">
            <w:pPr>
              <w:autoSpaceDE w:val="0"/>
              <w:autoSpaceDN w:val="0"/>
              <w:adjustRightInd w:val="0"/>
              <w:spacing w:line="240" w:lineRule="auto"/>
              <w:jc w:val="center"/>
              <w:rPr>
                <w:sz w:val="16"/>
              </w:rPr>
            </w:pPr>
          </w:p>
        </w:tc>
        <w:tc>
          <w:tcPr>
            <w:tcW w:w="1536" w:type="dxa"/>
            <w:vAlign w:val="center"/>
          </w:tcPr>
          <w:p w14:paraId="3192ED2B" w14:textId="77777777" w:rsidR="00761F42" w:rsidRPr="00181004" w:rsidRDefault="00761F42" w:rsidP="006D7C01">
            <w:pPr>
              <w:autoSpaceDE w:val="0"/>
              <w:autoSpaceDN w:val="0"/>
              <w:adjustRightInd w:val="0"/>
              <w:spacing w:line="240" w:lineRule="auto"/>
              <w:jc w:val="center"/>
              <w:rPr>
                <w:sz w:val="16"/>
              </w:rPr>
            </w:pPr>
          </w:p>
        </w:tc>
      </w:tr>
      <w:tr w:rsidR="00761F42" w:rsidRPr="00181004" w14:paraId="50DBDA2D" w14:textId="77777777" w:rsidTr="006D7C01">
        <w:trPr>
          <w:jc w:val="center"/>
        </w:trPr>
        <w:tc>
          <w:tcPr>
            <w:tcW w:w="3088" w:type="dxa"/>
            <w:vAlign w:val="center"/>
          </w:tcPr>
          <w:p w14:paraId="06A913C4" w14:textId="77777777" w:rsidR="00761F42" w:rsidRPr="00181004" w:rsidRDefault="00761F42" w:rsidP="006D7C01">
            <w:pPr>
              <w:autoSpaceDE w:val="0"/>
              <w:autoSpaceDN w:val="0"/>
              <w:adjustRightInd w:val="0"/>
              <w:spacing w:line="240" w:lineRule="auto"/>
              <w:jc w:val="center"/>
              <w:rPr>
                <w:sz w:val="16"/>
              </w:rPr>
            </w:pPr>
            <w:r w:rsidRPr="00181004">
              <w:rPr>
                <w:sz w:val="16"/>
              </w:rPr>
              <w:t>No</w:t>
            </w:r>
          </w:p>
        </w:tc>
        <w:tc>
          <w:tcPr>
            <w:tcW w:w="727" w:type="dxa"/>
            <w:vAlign w:val="center"/>
          </w:tcPr>
          <w:p w14:paraId="1F6806DE" w14:textId="77777777" w:rsidR="00761F42" w:rsidRPr="00181004" w:rsidRDefault="00761F42" w:rsidP="006D7C01">
            <w:pPr>
              <w:autoSpaceDE w:val="0"/>
              <w:autoSpaceDN w:val="0"/>
              <w:adjustRightInd w:val="0"/>
              <w:spacing w:line="240" w:lineRule="auto"/>
              <w:jc w:val="center"/>
              <w:rPr>
                <w:sz w:val="16"/>
              </w:rPr>
            </w:pPr>
            <w:r w:rsidRPr="00181004">
              <w:rPr>
                <w:sz w:val="16"/>
              </w:rPr>
              <w:t>Ref</w:t>
            </w:r>
          </w:p>
        </w:tc>
        <w:tc>
          <w:tcPr>
            <w:tcW w:w="723" w:type="dxa"/>
            <w:vAlign w:val="center"/>
          </w:tcPr>
          <w:p w14:paraId="74DC431E" w14:textId="77777777" w:rsidR="00761F42" w:rsidRPr="00181004" w:rsidRDefault="00761F42" w:rsidP="006D7C01">
            <w:pPr>
              <w:autoSpaceDE w:val="0"/>
              <w:autoSpaceDN w:val="0"/>
              <w:adjustRightInd w:val="0"/>
              <w:spacing w:line="240" w:lineRule="auto"/>
              <w:jc w:val="center"/>
              <w:rPr>
                <w:sz w:val="16"/>
              </w:rPr>
            </w:pPr>
          </w:p>
        </w:tc>
        <w:tc>
          <w:tcPr>
            <w:tcW w:w="723" w:type="dxa"/>
            <w:vAlign w:val="center"/>
          </w:tcPr>
          <w:p w14:paraId="4107D93F" w14:textId="77777777" w:rsidR="00761F42" w:rsidRPr="00181004" w:rsidRDefault="00761F42" w:rsidP="006D7C01">
            <w:pPr>
              <w:autoSpaceDE w:val="0"/>
              <w:autoSpaceDN w:val="0"/>
              <w:adjustRightInd w:val="0"/>
              <w:spacing w:line="240" w:lineRule="auto"/>
              <w:jc w:val="center"/>
              <w:rPr>
                <w:sz w:val="16"/>
              </w:rPr>
            </w:pPr>
          </w:p>
        </w:tc>
        <w:tc>
          <w:tcPr>
            <w:tcW w:w="1138" w:type="dxa"/>
            <w:vAlign w:val="center"/>
          </w:tcPr>
          <w:p w14:paraId="65262FC2" w14:textId="77777777" w:rsidR="00761F42" w:rsidRPr="00181004" w:rsidRDefault="00761F42" w:rsidP="006D7C01">
            <w:pPr>
              <w:autoSpaceDE w:val="0"/>
              <w:autoSpaceDN w:val="0"/>
              <w:adjustRightInd w:val="0"/>
              <w:spacing w:line="240" w:lineRule="auto"/>
              <w:jc w:val="center"/>
              <w:rPr>
                <w:sz w:val="16"/>
              </w:rPr>
            </w:pPr>
          </w:p>
        </w:tc>
        <w:tc>
          <w:tcPr>
            <w:tcW w:w="295" w:type="dxa"/>
            <w:gridSpan w:val="3"/>
            <w:vAlign w:val="center"/>
          </w:tcPr>
          <w:p w14:paraId="05031892" w14:textId="77777777" w:rsidR="00761F42" w:rsidRPr="00181004" w:rsidRDefault="00761F42" w:rsidP="006D7C01">
            <w:pPr>
              <w:autoSpaceDE w:val="0"/>
              <w:autoSpaceDN w:val="0"/>
              <w:adjustRightInd w:val="0"/>
              <w:spacing w:line="240" w:lineRule="auto"/>
              <w:jc w:val="center"/>
              <w:rPr>
                <w:sz w:val="16"/>
              </w:rPr>
            </w:pPr>
            <w:r w:rsidRPr="00181004">
              <w:rPr>
                <w:sz w:val="16"/>
              </w:rPr>
              <w:t>Ref</w:t>
            </w:r>
          </w:p>
        </w:tc>
        <w:tc>
          <w:tcPr>
            <w:tcW w:w="978" w:type="dxa"/>
            <w:vAlign w:val="center"/>
          </w:tcPr>
          <w:p w14:paraId="62D24C83" w14:textId="77777777" w:rsidR="00761F42" w:rsidRPr="00181004" w:rsidRDefault="00761F42" w:rsidP="006D7C01">
            <w:pPr>
              <w:autoSpaceDE w:val="0"/>
              <w:autoSpaceDN w:val="0"/>
              <w:adjustRightInd w:val="0"/>
              <w:spacing w:line="240" w:lineRule="auto"/>
              <w:jc w:val="center"/>
              <w:rPr>
                <w:sz w:val="16"/>
              </w:rPr>
            </w:pPr>
          </w:p>
        </w:tc>
        <w:tc>
          <w:tcPr>
            <w:tcW w:w="1257" w:type="dxa"/>
            <w:vAlign w:val="center"/>
          </w:tcPr>
          <w:p w14:paraId="38CE35A0" w14:textId="77777777" w:rsidR="00761F42" w:rsidRPr="00181004" w:rsidRDefault="00761F42" w:rsidP="006D7C01">
            <w:pPr>
              <w:autoSpaceDE w:val="0"/>
              <w:autoSpaceDN w:val="0"/>
              <w:adjustRightInd w:val="0"/>
              <w:spacing w:line="240" w:lineRule="auto"/>
              <w:jc w:val="center"/>
              <w:rPr>
                <w:sz w:val="16"/>
              </w:rPr>
            </w:pPr>
          </w:p>
        </w:tc>
        <w:tc>
          <w:tcPr>
            <w:tcW w:w="1536" w:type="dxa"/>
            <w:vAlign w:val="center"/>
          </w:tcPr>
          <w:p w14:paraId="59EC1483" w14:textId="77777777" w:rsidR="00761F42" w:rsidRPr="00181004" w:rsidRDefault="00761F42" w:rsidP="006D7C01">
            <w:pPr>
              <w:autoSpaceDE w:val="0"/>
              <w:autoSpaceDN w:val="0"/>
              <w:adjustRightInd w:val="0"/>
              <w:spacing w:line="240" w:lineRule="auto"/>
              <w:jc w:val="center"/>
              <w:rPr>
                <w:sz w:val="16"/>
              </w:rPr>
            </w:pPr>
          </w:p>
        </w:tc>
      </w:tr>
      <w:tr w:rsidR="00761F42" w:rsidRPr="00181004" w14:paraId="13655826" w14:textId="77777777" w:rsidTr="006D7C01">
        <w:trPr>
          <w:jc w:val="center"/>
        </w:trPr>
        <w:tc>
          <w:tcPr>
            <w:tcW w:w="3088" w:type="dxa"/>
            <w:vAlign w:val="center"/>
          </w:tcPr>
          <w:p w14:paraId="1D4DE277" w14:textId="77777777" w:rsidR="00761F42" w:rsidRPr="00181004" w:rsidRDefault="00761F42" w:rsidP="006D7C01">
            <w:pPr>
              <w:autoSpaceDE w:val="0"/>
              <w:autoSpaceDN w:val="0"/>
              <w:adjustRightInd w:val="0"/>
              <w:spacing w:line="240" w:lineRule="auto"/>
              <w:jc w:val="center"/>
              <w:rPr>
                <w:sz w:val="16"/>
              </w:rPr>
            </w:pPr>
            <w:r w:rsidRPr="00181004">
              <w:rPr>
                <w:sz w:val="16"/>
              </w:rPr>
              <w:t>Yes</w:t>
            </w:r>
          </w:p>
        </w:tc>
        <w:tc>
          <w:tcPr>
            <w:tcW w:w="727" w:type="dxa"/>
            <w:vAlign w:val="center"/>
          </w:tcPr>
          <w:p w14:paraId="4FF5BB35" w14:textId="77777777" w:rsidR="00761F42" w:rsidRPr="00181004" w:rsidRDefault="00761F42" w:rsidP="006D7C01">
            <w:pPr>
              <w:autoSpaceDE w:val="0"/>
              <w:autoSpaceDN w:val="0"/>
              <w:adjustRightInd w:val="0"/>
              <w:spacing w:line="240" w:lineRule="auto"/>
              <w:jc w:val="center"/>
              <w:rPr>
                <w:sz w:val="16"/>
              </w:rPr>
            </w:pPr>
            <w:r w:rsidRPr="00181004">
              <w:rPr>
                <w:sz w:val="16"/>
              </w:rPr>
              <w:t>1.08</w:t>
            </w:r>
          </w:p>
        </w:tc>
        <w:tc>
          <w:tcPr>
            <w:tcW w:w="723" w:type="dxa"/>
            <w:vAlign w:val="center"/>
          </w:tcPr>
          <w:p w14:paraId="211BC123" w14:textId="77777777" w:rsidR="00761F42" w:rsidRPr="00181004" w:rsidRDefault="00761F42" w:rsidP="006D7C01">
            <w:pPr>
              <w:autoSpaceDE w:val="0"/>
              <w:autoSpaceDN w:val="0"/>
              <w:adjustRightInd w:val="0"/>
              <w:spacing w:line="240" w:lineRule="auto"/>
              <w:jc w:val="center"/>
              <w:rPr>
                <w:sz w:val="16"/>
              </w:rPr>
            </w:pPr>
            <w:r w:rsidRPr="00181004">
              <w:rPr>
                <w:sz w:val="16"/>
              </w:rPr>
              <w:t>0.90</w:t>
            </w:r>
          </w:p>
        </w:tc>
        <w:tc>
          <w:tcPr>
            <w:tcW w:w="723" w:type="dxa"/>
            <w:vAlign w:val="center"/>
          </w:tcPr>
          <w:p w14:paraId="40CD303C" w14:textId="77777777" w:rsidR="00761F42" w:rsidRPr="00181004" w:rsidRDefault="00761F42" w:rsidP="006D7C01">
            <w:pPr>
              <w:autoSpaceDE w:val="0"/>
              <w:autoSpaceDN w:val="0"/>
              <w:adjustRightInd w:val="0"/>
              <w:spacing w:line="240" w:lineRule="auto"/>
              <w:jc w:val="center"/>
              <w:rPr>
                <w:sz w:val="16"/>
              </w:rPr>
            </w:pPr>
            <w:r w:rsidRPr="00181004">
              <w:rPr>
                <w:sz w:val="16"/>
              </w:rPr>
              <w:t>1.30</w:t>
            </w:r>
          </w:p>
        </w:tc>
        <w:tc>
          <w:tcPr>
            <w:tcW w:w="1138" w:type="dxa"/>
            <w:vAlign w:val="center"/>
          </w:tcPr>
          <w:p w14:paraId="1AC04371" w14:textId="77777777" w:rsidR="00761F42" w:rsidRPr="00181004" w:rsidRDefault="00761F42" w:rsidP="006D7C01">
            <w:pPr>
              <w:autoSpaceDE w:val="0"/>
              <w:autoSpaceDN w:val="0"/>
              <w:adjustRightInd w:val="0"/>
              <w:spacing w:line="240" w:lineRule="auto"/>
              <w:jc w:val="center"/>
              <w:rPr>
                <w:sz w:val="16"/>
              </w:rPr>
            </w:pPr>
            <w:r w:rsidRPr="00181004">
              <w:rPr>
                <w:sz w:val="16"/>
              </w:rPr>
              <w:t>0.410</w:t>
            </w:r>
          </w:p>
        </w:tc>
        <w:tc>
          <w:tcPr>
            <w:tcW w:w="295" w:type="dxa"/>
            <w:gridSpan w:val="3"/>
            <w:vAlign w:val="center"/>
          </w:tcPr>
          <w:p w14:paraId="5CE81121" w14:textId="77777777" w:rsidR="00761F42" w:rsidRPr="00181004" w:rsidRDefault="00761F42" w:rsidP="006D7C01">
            <w:pPr>
              <w:autoSpaceDE w:val="0"/>
              <w:autoSpaceDN w:val="0"/>
              <w:adjustRightInd w:val="0"/>
              <w:spacing w:line="240" w:lineRule="auto"/>
              <w:jc w:val="center"/>
              <w:rPr>
                <w:sz w:val="16"/>
              </w:rPr>
            </w:pPr>
            <w:r w:rsidRPr="00181004">
              <w:rPr>
                <w:sz w:val="16"/>
              </w:rPr>
              <w:t>1.44</w:t>
            </w:r>
          </w:p>
        </w:tc>
        <w:tc>
          <w:tcPr>
            <w:tcW w:w="978" w:type="dxa"/>
            <w:vAlign w:val="center"/>
          </w:tcPr>
          <w:p w14:paraId="4DE5F8FA" w14:textId="77777777" w:rsidR="00761F42" w:rsidRPr="00181004" w:rsidRDefault="00761F42" w:rsidP="006D7C01">
            <w:pPr>
              <w:autoSpaceDE w:val="0"/>
              <w:autoSpaceDN w:val="0"/>
              <w:adjustRightInd w:val="0"/>
              <w:spacing w:line="240" w:lineRule="auto"/>
              <w:jc w:val="center"/>
              <w:rPr>
                <w:sz w:val="16"/>
              </w:rPr>
            </w:pPr>
            <w:r w:rsidRPr="00181004">
              <w:rPr>
                <w:sz w:val="16"/>
              </w:rPr>
              <w:t>1.14</w:t>
            </w:r>
          </w:p>
        </w:tc>
        <w:tc>
          <w:tcPr>
            <w:tcW w:w="1257" w:type="dxa"/>
            <w:vAlign w:val="center"/>
          </w:tcPr>
          <w:p w14:paraId="0A8D6E6F" w14:textId="77777777" w:rsidR="00761F42" w:rsidRPr="00181004" w:rsidRDefault="00761F42" w:rsidP="006D7C01">
            <w:pPr>
              <w:autoSpaceDE w:val="0"/>
              <w:autoSpaceDN w:val="0"/>
              <w:adjustRightInd w:val="0"/>
              <w:spacing w:line="240" w:lineRule="auto"/>
              <w:jc w:val="center"/>
              <w:rPr>
                <w:sz w:val="16"/>
              </w:rPr>
            </w:pPr>
            <w:r w:rsidRPr="00181004">
              <w:rPr>
                <w:sz w:val="16"/>
              </w:rPr>
              <w:t>1.81</w:t>
            </w:r>
          </w:p>
        </w:tc>
        <w:tc>
          <w:tcPr>
            <w:tcW w:w="1536" w:type="dxa"/>
            <w:vAlign w:val="center"/>
          </w:tcPr>
          <w:p w14:paraId="6ED2431B" w14:textId="77777777" w:rsidR="00761F42" w:rsidRPr="00181004" w:rsidRDefault="00761F42" w:rsidP="006D7C01">
            <w:pPr>
              <w:autoSpaceDE w:val="0"/>
              <w:autoSpaceDN w:val="0"/>
              <w:adjustRightInd w:val="0"/>
              <w:spacing w:line="240" w:lineRule="auto"/>
              <w:jc w:val="center"/>
              <w:rPr>
                <w:sz w:val="16"/>
              </w:rPr>
            </w:pPr>
            <w:r w:rsidRPr="00181004">
              <w:rPr>
                <w:sz w:val="16"/>
              </w:rPr>
              <w:t>0.002</w:t>
            </w:r>
          </w:p>
        </w:tc>
      </w:tr>
      <w:tr w:rsidR="00761F42" w:rsidRPr="00181004" w14:paraId="109EEF21" w14:textId="77777777" w:rsidTr="006D7C01">
        <w:trPr>
          <w:jc w:val="center"/>
        </w:trPr>
        <w:tc>
          <w:tcPr>
            <w:tcW w:w="3088" w:type="dxa"/>
            <w:vAlign w:val="center"/>
          </w:tcPr>
          <w:p w14:paraId="31F36EAA" w14:textId="77777777" w:rsidR="00761F42" w:rsidRPr="00181004" w:rsidRDefault="00761F42" w:rsidP="006D7C01">
            <w:pPr>
              <w:autoSpaceDE w:val="0"/>
              <w:autoSpaceDN w:val="0"/>
              <w:adjustRightInd w:val="0"/>
              <w:spacing w:line="240" w:lineRule="auto"/>
              <w:jc w:val="center"/>
              <w:rPr>
                <w:sz w:val="16"/>
              </w:rPr>
            </w:pPr>
            <w:r w:rsidRPr="00181004">
              <w:rPr>
                <w:sz w:val="16"/>
              </w:rPr>
              <w:t>Asking Status</w:t>
            </w:r>
          </w:p>
        </w:tc>
        <w:tc>
          <w:tcPr>
            <w:tcW w:w="727" w:type="dxa"/>
            <w:vAlign w:val="center"/>
          </w:tcPr>
          <w:p w14:paraId="62E946D3" w14:textId="77777777" w:rsidR="00761F42" w:rsidRPr="00181004" w:rsidRDefault="00761F42" w:rsidP="006D7C01">
            <w:pPr>
              <w:autoSpaceDE w:val="0"/>
              <w:autoSpaceDN w:val="0"/>
              <w:adjustRightInd w:val="0"/>
              <w:spacing w:line="240" w:lineRule="auto"/>
              <w:jc w:val="center"/>
              <w:rPr>
                <w:sz w:val="16"/>
              </w:rPr>
            </w:pPr>
          </w:p>
        </w:tc>
        <w:tc>
          <w:tcPr>
            <w:tcW w:w="723" w:type="dxa"/>
            <w:vAlign w:val="center"/>
          </w:tcPr>
          <w:p w14:paraId="2A4EE90A" w14:textId="77777777" w:rsidR="00761F42" w:rsidRPr="00181004" w:rsidRDefault="00761F42" w:rsidP="006D7C01">
            <w:pPr>
              <w:autoSpaceDE w:val="0"/>
              <w:autoSpaceDN w:val="0"/>
              <w:adjustRightInd w:val="0"/>
              <w:spacing w:line="240" w:lineRule="auto"/>
              <w:jc w:val="center"/>
              <w:rPr>
                <w:sz w:val="16"/>
              </w:rPr>
            </w:pPr>
          </w:p>
        </w:tc>
        <w:tc>
          <w:tcPr>
            <w:tcW w:w="723" w:type="dxa"/>
            <w:vAlign w:val="center"/>
          </w:tcPr>
          <w:p w14:paraId="304EFD0D" w14:textId="77777777" w:rsidR="00761F42" w:rsidRPr="00181004" w:rsidRDefault="00761F42" w:rsidP="006D7C01">
            <w:pPr>
              <w:autoSpaceDE w:val="0"/>
              <w:autoSpaceDN w:val="0"/>
              <w:adjustRightInd w:val="0"/>
              <w:spacing w:line="240" w:lineRule="auto"/>
              <w:jc w:val="center"/>
              <w:rPr>
                <w:sz w:val="16"/>
              </w:rPr>
            </w:pPr>
          </w:p>
        </w:tc>
        <w:tc>
          <w:tcPr>
            <w:tcW w:w="1138" w:type="dxa"/>
            <w:vAlign w:val="center"/>
          </w:tcPr>
          <w:p w14:paraId="614E9C16" w14:textId="77777777" w:rsidR="00761F42" w:rsidRPr="00181004" w:rsidRDefault="00761F42" w:rsidP="006D7C01">
            <w:pPr>
              <w:autoSpaceDE w:val="0"/>
              <w:autoSpaceDN w:val="0"/>
              <w:adjustRightInd w:val="0"/>
              <w:spacing w:line="240" w:lineRule="auto"/>
              <w:jc w:val="center"/>
              <w:rPr>
                <w:sz w:val="16"/>
              </w:rPr>
            </w:pPr>
          </w:p>
        </w:tc>
        <w:tc>
          <w:tcPr>
            <w:tcW w:w="295" w:type="dxa"/>
            <w:gridSpan w:val="3"/>
            <w:vAlign w:val="center"/>
          </w:tcPr>
          <w:p w14:paraId="1FC6D2F5" w14:textId="77777777" w:rsidR="00761F42" w:rsidRPr="00181004" w:rsidRDefault="00761F42" w:rsidP="006D7C01">
            <w:pPr>
              <w:autoSpaceDE w:val="0"/>
              <w:autoSpaceDN w:val="0"/>
              <w:adjustRightInd w:val="0"/>
              <w:spacing w:line="240" w:lineRule="auto"/>
              <w:jc w:val="center"/>
              <w:rPr>
                <w:sz w:val="16"/>
              </w:rPr>
            </w:pPr>
          </w:p>
        </w:tc>
        <w:tc>
          <w:tcPr>
            <w:tcW w:w="978" w:type="dxa"/>
            <w:vAlign w:val="center"/>
          </w:tcPr>
          <w:p w14:paraId="2997C81D" w14:textId="77777777" w:rsidR="00761F42" w:rsidRPr="00181004" w:rsidRDefault="00761F42" w:rsidP="006D7C01">
            <w:pPr>
              <w:autoSpaceDE w:val="0"/>
              <w:autoSpaceDN w:val="0"/>
              <w:adjustRightInd w:val="0"/>
              <w:spacing w:line="240" w:lineRule="auto"/>
              <w:jc w:val="center"/>
              <w:rPr>
                <w:sz w:val="16"/>
              </w:rPr>
            </w:pPr>
          </w:p>
        </w:tc>
        <w:tc>
          <w:tcPr>
            <w:tcW w:w="1257" w:type="dxa"/>
            <w:vAlign w:val="center"/>
          </w:tcPr>
          <w:p w14:paraId="3EE4C279" w14:textId="77777777" w:rsidR="00761F42" w:rsidRPr="00181004" w:rsidRDefault="00761F42" w:rsidP="006D7C01">
            <w:pPr>
              <w:autoSpaceDE w:val="0"/>
              <w:autoSpaceDN w:val="0"/>
              <w:adjustRightInd w:val="0"/>
              <w:spacing w:line="240" w:lineRule="auto"/>
              <w:jc w:val="center"/>
              <w:rPr>
                <w:sz w:val="16"/>
              </w:rPr>
            </w:pPr>
          </w:p>
        </w:tc>
        <w:tc>
          <w:tcPr>
            <w:tcW w:w="1536" w:type="dxa"/>
            <w:vAlign w:val="center"/>
          </w:tcPr>
          <w:p w14:paraId="69056FCD" w14:textId="77777777" w:rsidR="00761F42" w:rsidRPr="00181004" w:rsidRDefault="00761F42" w:rsidP="006D7C01">
            <w:pPr>
              <w:autoSpaceDE w:val="0"/>
              <w:autoSpaceDN w:val="0"/>
              <w:adjustRightInd w:val="0"/>
              <w:spacing w:line="240" w:lineRule="auto"/>
              <w:jc w:val="center"/>
              <w:rPr>
                <w:sz w:val="16"/>
              </w:rPr>
            </w:pPr>
          </w:p>
        </w:tc>
      </w:tr>
      <w:tr w:rsidR="00761F42" w:rsidRPr="00181004" w14:paraId="6840D474" w14:textId="77777777" w:rsidTr="006D7C01">
        <w:trPr>
          <w:jc w:val="center"/>
        </w:trPr>
        <w:tc>
          <w:tcPr>
            <w:tcW w:w="3088" w:type="dxa"/>
            <w:vAlign w:val="center"/>
          </w:tcPr>
          <w:p w14:paraId="3C488ECB" w14:textId="77777777" w:rsidR="00761F42" w:rsidRPr="00181004" w:rsidRDefault="00761F42" w:rsidP="006D7C01">
            <w:pPr>
              <w:autoSpaceDE w:val="0"/>
              <w:autoSpaceDN w:val="0"/>
              <w:adjustRightInd w:val="0"/>
              <w:spacing w:line="240" w:lineRule="auto"/>
              <w:jc w:val="center"/>
              <w:rPr>
                <w:sz w:val="16"/>
              </w:rPr>
            </w:pPr>
            <w:r w:rsidRPr="00181004">
              <w:rPr>
                <w:sz w:val="16"/>
              </w:rPr>
              <w:t>No</w:t>
            </w:r>
          </w:p>
        </w:tc>
        <w:tc>
          <w:tcPr>
            <w:tcW w:w="727" w:type="dxa"/>
            <w:vAlign w:val="center"/>
          </w:tcPr>
          <w:p w14:paraId="469AD85D" w14:textId="77777777" w:rsidR="00761F42" w:rsidRPr="00181004" w:rsidRDefault="00761F42" w:rsidP="006D7C01">
            <w:pPr>
              <w:autoSpaceDE w:val="0"/>
              <w:autoSpaceDN w:val="0"/>
              <w:adjustRightInd w:val="0"/>
              <w:spacing w:line="240" w:lineRule="auto"/>
              <w:jc w:val="center"/>
              <w:rPr>
                <w:sz w:val="16"/>
              </w:rPr>
            </w:pPr>
            <w:r w:rsidRPr="00181004">
              <w:rPr>
                <w:sz w:val="16"/>
              </w:rPr>
              <w:t>Ref</w:t>
            </w:r>
          </w:p>
        </w:tc>
        <w:tc>
          <w:tcPr>
            <w:tcW w:w="723" w:type="dxa"/>
            <w:vAlign w:val="center"/>
          </w:tcPr>
          <w:p w14:paraId="3D6B40BA" w14:textId="77777777" w:rsidR="00761F42" w:rsidRPr="00181004" w:rsidRDefault="00761F42" w:rsidP="006D7C01">
            <w:pPr>
              <w:autoSpaceDE w:val="0"/>
              <w:autoSpaceDN w:val="0"/>
              <w:adjustRightInd w:val="0"/>
              <w:spacing w:line="240" w:lineRule="auto"/>
              <w:jc w:val="center"/>
              <w:rPr>
                <w:sz w:val="16"/>
              </w:rPr>
            </w:pPr>
          </w:p>
        </w:tc>
        <w:tc>
          <w:tcPr>
            <w:tcW w:w="723" w:type="dxa"/>
            <w:vAlign w:val="center"/>
          </w:tcPr>
          <w:p w14:paraId="569EEA59" w14:textId="77777777" w:rsidR="00761F42" w:rsidRPr="00181004" w:rsidRDefault="00761F42" w:rsidP="006D7C01">
            <w:pPr>
              <w:autoSpaceDE w:val="0"/>
              <w:autoSpaceDN w:val="0"/>
              <w:adjustRightInd w:val="0"/>
              <w:spacing w:line="240" w:lineRule="auto"/>
              <w:jc w:val="center"/>
              <w:rPr>
                <w:sz w:val="16"/>
              </w:rPr>
            </w:pPr>
          </w:p>
        </w:tc>
        <w:tc>
          <w:tcPr>
            <w:tcW w:w="1138" w:type="dxa"/>
            <w:vAlign w:val="center"/>
          </w:tcPr>
          <w:p w14:paraId="29913CD0" w14:textId="77777777" w:rsidR="00761F42" w:rsidRPr="00181004" w:rsidRDefault="00761F42" w:rsidP="006D7C01">
            <w:pPr>
              <w:autoSpaceDE w:val="0"/>
              <w:autoSpaceDN w:val="0"/>
              <w:adjustRightInd w:val="0"/>
              <w:spacing w:line="240" w:lineRule="auto"/>
              <w:jc w:val="center"/>
              <w:rPr>
                <w:sz w:val="16"/>
              </w:rPr>
            </w:pPr>
          </w:p>
        </w:tc>
        <w:tc>
          <w:tcPr>
            <w:tcW w:w="295" w:type="dxa"/>
            <w:gridSpan w:val="3"/>
            <w:vAlign w:val="center"/>
          </w:tcPr>
          <w:p w14:paraId="43D6C14B" w14:textId="77777777" w:rsidR="00761F42" w:rsidRPr="00181004" w:rsidRDefault="00761F42" w:rsidP="006D7C01">
            <w:pPr>
              <w:autoSpaceDE w:val="0"/>
              <w:autoSpaceDN w:val="0"/>
              <w:adjustRightInd w:val="0"/>
              <w:spacing w:line="240" w:lineRule="auto"/>
              <w:jc w:val="center"/>
              <w:rPr>
                <w:sz w:val="16"/>
              </w:rPr>
            </w:pPr>
            <w:r w:rsidRPr="00181004">
              <w:rPr>
                <w:sz w:val="16"/>
              </w:rPr>
              <w:t>Ref</w:t>
            </w:r>
          </w:p>
        </w:tc>
        <w:tc>
          <w:tcPr>
            <w:tcW w:w="978" w:type="dxa"/>
            <w:vAlign w:val="center"/>
          </w:tcPr>
          <w:p w14:paraId="20C229E6" w14:textId="77777777" w:rsidR="00761F42" w:rsidRPr="00181004" w:rsidRDefault="00761F42" w:rsidP="006D7C01">
            <w:pPr>
              <w:autoSpaceDE w:val="0"/>
              <w:autoSpaceDN w:val="0"/>
              <w:adjustRightInd w:val="0"/>
              <w:spacing w:line="240" w:lineRule="auto"/>
              <w:jc w:val="center"/>
              <w:rPr>
                <w:sz w:val="16"/>
              </w:rPr>
            </w:pPr>
          </w:p>
        </w:tc>
        <w:tc>
          <w:tcPr>
            <w:tcW w:w="1257" w:type="dxa"/>
            <w:vAlign w:val="center"/>
          </w:tcPr>
          <w:p w14:paraId="53CE1340" w14:textId="77777777" w:rsidR="00761F42" w:rsidRPr="00181004" w:rsidRDefault="00761F42" w:rsidP="006D7C01">
            <w:pPr>
              <w:autoSpaceDE w:val="0"/>
              <w:autoSpaceDN w:val="0"/>
              <w:adjustRightInd w:val="0"/>
              <w:spacing w:line="240" w:lineRule="auto"/>
              <w:jc w:val="center"/>
              <w:rPr>
                <w:sz w:val="16"/>
              </w:rPr>
            </w:pPr>
          </w:p>
        </w:tc>
        <w:tc>
          <w:tcPr>
            <w:tcW w:w="1536" w:type="dxa"/>
            <w:vAlign w:val="center"/>
          </w:tcPr>
          <w:p w14:paraId="23C56F05" w14:textId="77777777" w:rsidR="00761F42" w:rsidRPr="00181004" w:rsidRDefault="00761F42" w:rsidP="006D7C01">
            <w:pPr>
              <w:autoSpaceDE w:val="0"/>
              <w:autoSpaceDN w:val="0"/>
              <w:adjustRightInd w:val="0"/>
              <w:spacing w:line="240" w:lineRule="auto"/>
              <w:jc w:val="center"/>
              <w:rPr>
                <w:sz w:val="16"/>
              </w:rPr>
            </w:pPr>
          </w:p>
        </w:tc>
      </w:tr>
      <w:tr w:rsidR="00761F42" w:rsidRPr="00181004" w14:paraId="65DE86C2" w14:textId="77777777" w:rsidTr="006D7C01">
        <w:trPr>
          <w:jc w:val="center"/>
        </w:trPr>
        <w:tc>
          <w:tcPr>
            <w:tcW w:w="3088" w:type="dxa"/>
            <w:vAlign w:val="center"/>
          </w:tcPr>
          <w:p w14:paraId="1A23447A" w14:textId="77777777" w:rsidR="00761F42" w:rsidRPr="00181004" w:rsidRDefault="00761F42" w:rsidP="006D7C01">
            <w:pPr>
              <w:autoSpaceDE w:val="0"/>
              <w:autoSpaceDN w:val="0"/>
              <w:adjustRightInd w:val="0"/>
              <w:spacing w:line="240" w:lineRule="auto"/>
              <w:jc w:val="center"/>
              <w:rPr>
                <w:sz w:val="16"/>
              </w:rPr>
            </w:pPr>
            <w:r w:rsidRPr="00181004">
              <w:rPr>
                <w:sz w:val="16"/>
              </w:rPr>
              <w:t>Yes</w:t>
            </w:r>
          </w:p>
        </w:tc>
        <w:tc>
          <w:tcPr>
            <w:tcW w:w="727" w:type="dxa"/>
            <w:vAlign w:val="center"/>
          </w:tcPr>
          <w:p w14:paraId="5606CA18" w14:textId="77777777" w:rsidR="00761F42" w:rsidRPr="00181004" w:rsidRDefault="00761F42" w:rsidP="006D7C01">
            <w:pPr>
              <w:autoSpaceDE w:val="0"/>
              <w:autoSpaceDN w:val="0"/>
              <w:adjustRightInd w:val="0"/>
              <w:spacing w:line="240" w:lineRule="auto"/>
              <w:jc w:val="center"/>
              <w:rPr>
                <w:sz w:val="16"/>
              </w:rPr>
            </w:pPr>
            <w:r w:rsidRPr="00181004">
              <w:rPr>
                <w:sz w:val="16"/>
              </w:rPr>
              <w:t>1.08</w:t>
            </w:r>
          </w:p>
        </w:tc>
        <w:tc>
          <w:tcPr>
            <w:tcW w:w="723" w:type="dxa"/>
            <w:vAlign w:val="center"/>
          </w:tcPr>
          <w:p w14:paraId="5D83E963" w14:textId="77777777" w:rsidR="00761F42" w:rsidRPr="00181004" w:rsidRDefault="00761F42" w:rsidP="006D7C01">
            <w:pPr>
              <w:autoSpaceDE w:val="0"/>
              <w:autoSpaceDN w:val="0"/>
              <w:adjustRightInd w:val="0"/>
              <w:spacing w:line="240" w:lineRule="auto"/>
              <w:jc w:val="center"/>
              <w:rPr>
                <w:sz w:val="16"/>
              </w:rPr>
            </w:pPr>
            <w:r w:rsidRPr="00181004">
              <w:rPr>
                <w:sz w:val="16"/>
              </w:rPr>
              <w:t>0.90</w:t>
            </w:r>
          </w:p>
        </w:tc>
        <w:tc>
          <w:tcPr>
            <w:tcW w:w="723" w:type="dxa"/>
            <w:vAlign w:val="center"/>
          </w:tcPr>
          <w:p w14:paraId="289D5FAC" w14:textId="77777777" w:rsidR="00761F42" w:rsidRPr="00181004" w:rsidRDefault="00761F42" w:rsidP="006D7C01">
            <w:pPr>
              <w:autoSpaceDE w:val="0"/>
              <w:autoSpaceDN w:val="0"/>
              <w:adjustRightInd w:val="0"/>
              <w:spacing w:line="240" w:lineRule="auto"/>
              <w:jc w:val="center"/>
              <w:rPr>
                <w:sz w:val="16"/>
              </w:rPr>
            </w:pPr>
            <w:r w:rsidRPr="00181004">
              <w:rPr>
                <w:sz w:val="16"/>
              </w:rPr>
              <w:t>1.30</w:t>
            </w:r>
          </w:p>
        </w:tc>
        <w:tc>
          <w:tcPr>
            <w:tcW w:w="1138" w:type="dxa"/>
            <w:vAlign w:val="center"/>
          </w:tcPr>
          <w:p w14:paraId="386C01C2" w14:textId="77777777" w:rsidR="00761F42" w:rsidRPr="00181004" w:rsidRDefault="00761F42" w:rsidP="006D7C01">
            <w:pPr>
              <w:autoSpaceDE w:val="0"/>
              <w:autoSpaceDN w:val="0"/>
              <w:adjustRightInd w:val="0"/>
              <w:spacing w:line="240" w:lineRule="auto"/>
              <w:jc w:val="center"/>
              <w:rPr>
                <w:sz w:val="16"/>
              </w:rPr>
            </w:pPr>
            <w:r w:rsidRPr="00181004">
              <w:rPr>
                <w:sz w:val="16"/>
              </w:rPr>
              <w:t>0.410</w:t>
            </w:r>
          </w:p>
        </w:tc>
        <w:tc>
          <w:tcPr>
            <w:tcW w:w="295" w:type="dxa"/>
            <w:gridSpan w:val="3"/>
            <w:vAlign w:val="center"/>
          </w:tcPr>
          <w:p w14:paraId="228C32C4" w14:textId="77777777" w:rsidR="00761F42" w:rsidRPr="00181004" w:rsidRDefault="00761F42" w:rsidP="006D7C01">
            <w:pPr>
              <w:autoSpaceDE w:val="0"/>
              <w:autoSpaceDN w:val="0"/>
              <w:adjustRightInd w:val="0"/>
              <w:spacing w:line="240" w:lineRule="auto"/>
              <w:jc w:val="center"/>
              <w:rPr>
                <w:sz w:val="16"/>
              </w:rPr>
            </w:pPr>
            <w:r w:rsidRPr="00181004">
              <w:rPr>
                <w:sz w:val="16"/>
              </w:rPr>
              <w:t>0.98</w:t>
            </w:r>
          </w:p>
        </w:tc>
        <w:tc>
          <w:tcPr>
            <w:tcW w:w="978" w:type="dxa"/>
            <w:vAlign w:val="center"/>
          </w:tcPr>
          <w:p w14:paraId="77844106" w14:textId="77777777" w:rsidR="00761F42" w:rsidRPr="00181004" w:rsidRDefault="00761F42" w:rsidP="006D7C01">
            <w:pPr>
              <w:autoSpaceDE w:val="0"/>
              <w:autoSpaceDN w:val="0"/>
              <w:adjustRightInd w:val="0"/>
              <w:spacing w:line="240" w:lineRule="auto"/>
              <w:jc w:val="center"/>
              <w:rPr>
                <w:sz w:val="16"/>
              </w:rPr>
            </w:pPr>
            <w:r w:rsidRPr="00181004">
              <w:rPr>
                <w:sz w:val="16"/>
              </w:rPr>
              <w:t>0.81</w:t>
            </w:r>
          </w:p>
        </w:tc>
        <w:tc>
          <w:tcPr>
            <w:tcW w:w="1257" w:type="dxa"/>
            <w:vAlign w:val="center"/>
          </w:tcPr>
          <w:p w14:paraId="27BF6962" w14:textId="77777777" w:rsidR="00761F42" w:rsidRPr="00181004" w:rsidRDefault="00761F42" w:rsidP="006D7C01">
            <w:pPr>
              <w:autoSpaceDE w:val="0"/>
              <w:autoSpaceDN w:val="0"/>
              <w:adjustRightInd w:val="0"/>
              <w:spacing w:line="240" w:lineRule="auto"/>
              <w:jc w:val="center"/>
              <w:rPr>
                <w:sz w:val="16"/>
              </w:rPr>
            </w:pPr>
            <w:r w:rsidRPr="00181004">
              <w:rPr>
                <w:sz w:val="16"/>
              </w:rPr>
              <w:t>1.19</w:t>
            </w:r>
          </w:p>
        </w:tc>
        <w:tc>
          <w:tcPr>
            <w:tcW w:w="1536" w:type="dxa"/>
            <w:vAlign w:val="center"/>
          </w:tcPr>
          <w:p w14:paraId="753AA526" w14:textId="77777777" w:rsidR="00761F42" w:rsidRPr="00181004" w:rsidRDefault="00761F42" w:rsidP="006D7C01">
            <w:pPr>
              <w:autoSpaceDE w:val="0"/>
              <w:autoSpaceDN w:val="0"/>
              <w:adjustRightInd w:val="0"/>
              <w:spacing w:line="240" w:lineRule="auto"/>
              <w:jc w:val="center"/>
              <w:rPr>
                <w:sz w:val="16"/>
              </w:rPr>
            </w:pPr>
            <w:r w:rsidRPr="00181004">
              <w:rPr>
                <w:sz w:val="16"/>
              </w:rPr>
              <w:t>0.860</w:t>
            </w:r>
          </w:p>
        </w:tc>
      </w:tr>
      <w:tr w:rsidR="00761F42" w:rsidRPr="00181004" w14:paraId="7E3CC01D" w14:textId="77777777" w:rsidTr="006D7C01">
        <w:trPr>
          <w:jc w:val="center"/>
        </w:trPr>
        <w:tc>
          <w:tcPr>
            <w:tcW w:w="3088" w:type="dxa"/>
            <w:tcBorders>
              <w:top w:val="single" w:sz="4" w:space="0" w:color="auto"/>
              <w:bottom w:val="single" w:sz="4" w:space="0" w:color="auto"/>
            </w:tcBorders>
            <w:vAlign w:val="center"/>
          </w:tcPr>
          <w:p w14:paraId="24E4A64E" w14:textId="77777777" w:rsidR="00761F42" w:rsidRPr="00181004" w:rsidRDefault="00761F42" w:rsidP="006D7C01">
            <w:pPr>
              <w:autoSpaceDE w:val="0"/>
              <w:autoSpaceDN w:val="0"/>
              <w:adjustRightInd w:val="0"/>
              <w:spacing w:line="240" w:lineRule="auto"/>
              <w:jc w:val="center"/>
              <w:rPr>
                <w:sz w:val="16"/>
              </w:rPr>
            </w:pPr>
            <w:r w:rsidRPr="00181004">
              <w:rPr>
                <w:sz w:val="16"/>
              </w:rPr>
              <w:t xml:space="preserve">Event-Level Variables </w:t>
            </w:r>
          </w:p>
        </w:tc>
        <w:tc>
          <w:tcPr>
            <w:tcW w:w="727" w:type="dxa"/>
            <w:tcBorders>
              <w:top w:val="single" w:sz="4" w:space="0" w:color="auto"/>
              <w:bottom w:val="single" w:sz="4" w:space="0" w:color="auto"/>
            </w:tcBorders>
            <w:vAlign w:val="center"/>
          </w:tcPr>
          <w:p w14:paraId="72CCD267" w14:textId="77777777" w:rsidR="00761F42" w:rsidRPr="00181004" w:rsidRDefault="00761F42" w:rsidP="006D7C01">
            <w:pPr>
              <w:autoSpaceDE w:val="0"/>
              <w:autoSpaceDN w:val="0"/>
              <w:adjustRightInd w:val="0"/>
              <w:spacing w:line="240" w:lineRule="auto"/>
              <w:jc w:val="center"/>
              <w:rPr>
                <w:sz w:val="16"/>
              </w:rPr>
            </w:pPr>
            <w:r w:rsidRPr="00181004">
              <w:rPr>
                <w:sz w:val="16"/>
              </w:rPr>
              <w:t>OR</w:t>
            </w:r>
          </w:p>
        </w:tc>
        <w:tc>
          <w:tcPr>
            <w:tcW w:w="1446" w:type="dxa"/>
            <w:gridSpan w:val="2"/>
            <w:tcBorders>
              <w:top w:val="single" w:sz="4" w:space="0" w:color="auto"/>
              <w:bottom w:val="single" w:sz="4" w:space="0" w:color="auto"/>
            </w:tcBorders>
            <w:vAlign w:val="center"/>
          </w:tcPr>
          <w:p w14:paraId="36B0B1FA" w14:textId="77777777" w:rsidR="00761F42" w:rsidRPr="00181004" w:rsidRDefault="00761F42" w:rsidP="006D7C01">
            <w:pPr>
              <w:autoSpaceDE w:val="0"/>
              <w:autoSpaceDN w:val="0"/>
              <w:adjustRightInd w:val="0"/>
              <w:spacing w:line="240" w:lineRule="auto"/>
              <w:jc w:val="center"/>
              <w:rPr>
                <w:sz w:val="16"/>
              </w:rPr>
            </w:pPr>
            <w:r w:rsidRPr="00181004">
              <w:rPr>
                <w:sz w:val="16"/>
              </w:rPr>
              <w:t>95% CI</w:t>
            </w:r>
          </w:p>
        </w:tc>
        <w:tc>
          <w:tcPr>
            <w:tcW w:w="1138" w:type="dxa"/>
            <w:tcBorders>
              <w:top w:val="single" w:sz="4" w:space="0" w:color="auto"/>
              <w:bottom w:val="single" w:sz="4" w:space="0" w:color="auto"/>
            </w:tcBorders>
            <w:vAlign w:val="center"/>
          </w:tcPr>
          <w:p w14:paraId="33A8A7B3" w14:textId="77777777" w:rsidR="00761F42" w:rsidRPr="00181004" w:rsidRDefault="00761F42" w:rsidP="006D7C01">
            <w:pPr>
              <w:autoSpaceDE w:val="0"/>
              <w:autoSpaceDN w:val="0"/>
              <w:adjustRightInd w:val="0"/>
              <w:spacing w:line="240" w:lineRule="auto"/>
              <w:jc w:val="center"/>
              <w:rPr>
                <w:sz w:val="16"/>
              </w:rPr>
            </w:pPr>
            <w:r w:rsidRPr="00181004">
              <w:rPr>
                <w:sz w:val="16"/>
              </w:rPr>
              <w:t>p</w:t>
            </w:r>
          </w:p>
        </w:tc>
        <w:tc>
          <w:tcPr>
            <w:tcW w:w="295" w:type="dxa"/>
            <w:gridSpan w:val="3"/>
            <w:tcBorders>
              <w:top w:val="single" w:sz="4" w:space="0" w:color="auto"/>
              <w:bottom w:val="single" w:sz="4" w:space="0" w:color="auto"/>
            </w:tcBorders>
            <w:vAlign w:val="center"/>
          </w:tcPr>
          <w:p w14:paraId="68365CBC" w14:textId="77777777" w:rsidR="00761F42" w:rsidRPr="00181004" w:rsidRDefault="00761F42" w:rsidP="006D7C01">
            <w:pPr>
              <w:autoSpaceDE w:val="0"/>
              <w:autoSpaceDN w:val="0"/>
              <w:adjustRightInd w:val="0"/>
              <w:spacing w:line="240" w:lineRule="auto"/>
              <w:jc w:val="center"/>
              <w:rPr>
                <w:sz w:val="16"/>
              </w:rPr>
            </w:pPr>
            <w:r w:rsidRPr="00181004">
              <w:rPr>
                <w:sz w:val="16"/>
              </w:rPr>
              <w:t>OR</w:t>
            </w:r>
          </w:p>
        </w:tc>
        <w:tc>
          <w:tcPr>
            <w:tcW w:w="2235" w:type="dxa"/>
            <w:gridSpan w:val="2"/>
            <w:tcBorders>
              <w:top w:val="single" w:sz="4" w:space="0" w:color="auto"/>
              <w:bottom w:val="single" w:sz="4" w:space="0" w:color="auto"/>
            </w:tcBorders>
            <w:vAlign w:val="center"/>
          </w:tcPr>
          <w:p w14:paraId="089088EB" w14:textId="77777777" w:rsidR="00761F42" w:rsidRPr="00181004" w:rsidRDefault="00761F42" w:rsidP="006D7C01">
            <w:pPr>
              <w:autoSpaceDE w:val="0"/>
              <w:autoSpaceDN w:val="0"/>
              <w:adjustRightInd w:val="0"/>
              <w:spacing w:line="240" w:lineRule="auto"/>
              <w:jc w:val="center"/>
              <w:rPr>
                <w:sz w:val="16"/>
              </w:rPr>
            </w:pPr>
            <w:r w:rsidRPr="00181004">
              <w:rPr>
                <w:sz w:val="16"/>
              </w:rPr>
              <w:t>95% CI</w:t>
            </w:r>
          </w:p>
        </w:tc>
        <w:tc>
          <w:tcPr>
            <w:tcW w:w="1536" w:type="dxa"/>
            <w:tcBorders>
              <w:top w:val="single" w:sz="4" w:space="0" w:color="auto"/>
              <w:bottom w:val="single" w:sz="4" w:space="0" w:color="auto"/>
            </w:tcBorders>
            <w:vAlign w:val="center"/>
          </w:tcPr>
          <w:p w14:paraId="2BE15313" w14:textId="77777777" w:rsidR="00761F42" w:rsidRPr="00181004" w:rsidRDefault="00761F42" w:rsidP="006D7C01">
            <w:pPr>
              <w:autoSpaceDE w:val="0"/>
              <w:autoSpaceDN w:val="0"/>
              <w:adjustRightInd w:val="0"/>
              <w:spacing w:line="240" w:lineRule="auto"/>
              <w:jc w:val="center"/>
              <w:rPr>
                <w:sz w:val="16"/>
              </w:rPr>
            </w:pPr>
            <w:r w:rsidRPr="00181004">
              <w:rPr>
                <w:sz w:val="16"/>
              </w:rPr>
              <w:t>p</w:t>
            </w:r>
          </w:p>
        </w:tc>
      </w:tr>
      <w:tr w:rsidR="00761F42" w:rsidRPr="00181004" w14:paraId="6D8EB896" w14:textId="77777777" w:rsidTr="006D7C01">
        <w:trPr>
          <w:jc w:val="center"/>
        </w:trPr>
        <w:tc>
          <w:tcPr>
            <w:tcW w:w="3088" w:type="dxa"/>
            <w:tcBorders>
              <w:top w:val="single" w:sz="4" w:space="0" w:color="auto"/>
            </w:tcBorders>
            <w:vAlign w:val="center"/>
          </w:tcPr>
          <w:p w14:paraId="7BA30BEC" w14:textId="77777777" w:rsidR="00761F42" w:rsidRPr="00181004" w:rsidRDefault="00761F42" w:rsidP="006D7C01">
            <w:pPr>
              <w:autoSpaceDE w:val="0"/>
              <w:autoSpaceDN w:val="0"/>
              <w:adjustRightInd w:val="0"/>
              <w:spacing w:line="240" w:lineRule="auto"/>
              <w:jc w:val="center"/>
              <w:rPr>
                <w:sz w:val="16"/>
              </w:rPr>
            </w:pPr>
            <w:r w:rsidRPr="00181004">
              <w:rPr>
                <w:sz w:val="16"/>
              </w:rPr>
              <w:t xml:space="preserve">Alcohol </w:t>
            </w:r>
          </w:p>
        </w:tc>
        <w:tc>
          <w:tcPr>
            <w:tcW w:w="727" w:type="dxa"/>
            <w:tcBorders>
              <w:top w:val="single" w:sz="4" w:space="0" w:color="auto"/>
            </w:tcBorders>
            <w:vAlign w:val="center"/>
          </w:tcPr>
          <w:p w14:paraId="390D5273" w14:textId="77777777" w:rsidR="00761F42" w:rsidRPr="00181004" w:rsidRDefault="00761F42" w:rsidP="006D7C01">
            <w:pPr>
              <w:autoSpaceDE w:val="0"/>
              <w:autoSpaceDN w:val="0"/>
              <w:adjustRightInd w:val="0"/>
              <w:spacing w:line="240" w:lineRule="auto"/>
              <w:jc w:val="center"/>
              <w:rPr>
                <w:sz w:val="16"/>
              </w:rPr>
            </w:pPr>
          </w:p>
        </w:tc>
        <w:tc>
          <w:tcPr>
            <w:tcW w:w="723" w:type="dxa"/>
            <w:tcBorders>
              <w:top w:val="single" w:sz="4" w:space="0" w:color="auto"/>
            </w:tcBorders>
            <w:vAlign w:val="center"/>
          </w:tcPr>
          <w:p w14:paraId="4F20C70A" w14:textId="77777777" w:rsidR="00761F42" w:rsidRPr="00181004" w:rsidRDefault="00761F42" w:rsidP="006D7C01">
            <w:pPr>
              <w:autoSpaceDE w:val="0"/>
              <w:autoSpaceDN w:val="0"/>
              <w:adjustRightInd w:val="0"/>
              <w:spacing w:line="240" w:lineRule="auto"/>
              <w:jc w:val="center"/>
              <w:rPr>
                <w:sz w:val="16"/>
              </w:rPr>
            </w:pPr>
          </w:p>
        </w:tc>
        <w:tc>
          <w:tcPr>
            <w:tcW w:w="723" w:type="dxa"/>
            <w:tcBorders>
              <w:top w:val="single" w:sz="4" w:space="0" w:color="auto"/>
            </w:tcBorders>
            <w:vAlign w:val="center"/>
          </w:tcPr>
          <w:p w14:paraId="3780AC7D" w14:textId="77777777" w:rsidR="00761F42" w:rsidRPr="00181004" w:rsidRDefault="00761F42" w:rsidP="006D7C01">
            <w:pPr>
              <w:autoSpaceDE w:val="0"/>
              <w:autoSpaceDN w:val="0"/>
              <w:adjustRightInd w:val="0"/>
              <w:spacing w:line="240" w:lineRule="auto"/>
              <w:jc w:val="center"/>
              <w:rPr>
                <w:sz w:val="16"/>
              </w:rPr>
            </w:pPr>
          </w:p>
        </w:tc>
        <w:tc>
          <w:tcPr>
            <w:tcW w:w="1138" w:type="dxa"/>
            <w:tcBorders>
              <w:top w:val="single" w:sz="4" w:space="0" w:color="auto"/>
            </w:tcBorders>
            <w:vAlign w:val="center"/>
          </w:tcPr>
          <w:p w14:paraId="5E6619CA" w14:textId="77777777" w:rsidR="00761F42" w:rsidRPr="00181004" w:rsidRDefault="00761F42" w:rsidP="006D7C01">
            <w:pPr>
              <w:autoSpaceDE w:val="0"/>
              <w:autoSpaceDN w:val="0"/>
              <w:adjustRightInd w:val="0"/>
              <w:spacing w:line="240" w:lineRule="auto"/>
              <w:jc w:val="center"/>
              <w:rPr>
                <w:sz w:val="16"/>
              </w:rPr>
            </w:pPr>
          </w:p>
        </w:tc>
        <w:tc>
          <w:tcPr>
            <w:tcW w:w="295" w:type="dxa"/>
            <w:gridSpan w:val="3"/>
            <w:tcBorders>
              <w:top w:val="single" w:sz="4" w:space="0" w:color="auto"/>
            </w:tcBorders>
            <w:vAlign w:val="center"/>
          </w:tcPr>
          <w:p w14:paraId="0DF8472F" w14:textId="77777777" w:rsidR="00761F42" w:rsidRPr="00181004" w:rsidRDefault="00761F42" w:rsidP="006D7C01">
            <w:pPr>
              <w:autoSpaceDE w:val="0"/>
              <w:autoSpaceDN w:val="0"/>
              <w:adjustRightInd w:val="0"/>
              <w:spacing w:line="240" w:lineRule="auto"/>
              <w:jc w:val="center"/>
              <w:rPr>
                <w:sz w:val="16"/>
              </w:rPr>
            </w:pPr>
          </w:p>
        </w:tc>
        <w:tc>
          <w:tcPr>
            <w:tcW w:w="978" w:type="dxa"/>
            <w:tcBorders>
              <w:top w:val="single" w:sz="4" w:space="0" w:color="auto"/>
            </w:tcBorders>
            <w:vAlign w:val="center"/>
          </w:tcPr>
          <w:p w14:paraId="08CF7FAA" w14:textId="77777777" w:rsidR="00761F42" w:rsidRPr="00181004" w:rsidRDefault="00761F42" w:rsidP="006D7C01">
            <w:pPr>
              <w:autoSpaceDE w:val="0"/>
              <w:autoSpaceDN w:val="0"/>
              <w:adjustRightInd w:val="0"/>
              <w:spacing w:line="240" w:lineRule="auto"/>
              <w:jc w:val="center"/>
              <w:rPr>
                <w:sz w:val="16"/>
              </w:rPr>
            </w:pPr>
          </w:p>
        </w:tc>
        <w:tc>
          <w:tcPr>
            <w:tcW w:w="1257" w:type="dxa"/>
            <w:tcBorders>
              <w:top w:val="single" w:sz="4" w:space="0" w:color="auto"/>
            </w:tcBorders>
            <w:vAlign w:val="center"/>
          </w:tcPr>
          <w:p w14:paraId="1B6148F8" w14:textId="77777777" w:rsidR="00761F42" w:rsidRPr="00181004" w:rsidRDefault="00761F42" w:rsidP="006D7C01">
            <w:pPr>
              <w:autoSpaceDE w:val="0"/>
              <w:autoSpaceDN w:val="0"/>
              <w:adjustRightInd w:val="0"/>
              <w:spacing w:line="240" w:lineRule="auto"/>
              <w:jc w:val="center"/>
              <w:rPr>
                <w:sz w:val="16"/>
              </w:rPr>
            </w:pPr>
          </w:p>
        </w:tc>
        <w:tc>
          <w:tcPr>
            <w:tcW w:w="1536" w:type="dxa"/>
            <w:tcBorders>
              <w:top w:val="single" w:sz="4" w:space="0" w:color="auto"/>
            </w:tcBorders>
            <w:vAlign w:val="center"/>
          </w:tcPr>
          <w:p w14:paraId="7E390C03" w14:textId="77777777" w:rsidR="00761F42" w:rsidRPr="00181004" w:rsidRDefault="00761F42" w:rsidP="006D7C01">
            <w:pPr>
              <w:autoSpaceDE w:val="0"/>
              <w:autoSpaceDN w:val="0"/>
              <w:adjustRightInd w:val="0"/>
              <w:spacing w:line="240" w:lineRule="auto"/>
              <w:jc w:val="center"/>
              <w:rPr>
                <w:sz w:val="16"/>
              </w:rPr>
            </w:pPr>
          </w:p>
        </w:tc>
      </w:tr>
      <w:tr w:rsidR="00761F42" w:rsidRPr="00181004" w14:paraId="426575BE" w14:textId="77777777" w:rsidTr="006D7C01">
        <w:trPr>
          <w:jc w:val="center"/>
        </w:trPr>
        <w:tc>
          <w:tcPr>
            <w:tcW w:w="3088" w:type="dxa"/>
            <w:vAlign w:val="center"/>
          </w:tcPr>
          <w:p w14:paraId="174C491B" w14:textId="77777777" w:rsidR="00761F42" w:rsidRPr="00181004" w:rsidRDefault="00761F42" w:rsidP="006D7C01">
            <w:pPr>
              <w:autoSpaceDE w:val="0"/>
              <w:autoSpaceDN w:val="0"/>
              <w:adjustRightInd w:val="0"/>
              <w:spacing w:line="240" w:lineRule="auto"/>
              <w:jc w:val="center"/>
              <w:rPr>
                <w:sz w:val="16"/>
              </w:rPr>
            </w:pPr>
            <w:r w:rsidRPr="00181004">
              <w:rPr>
                <w:sz w:val="16"/>
              </w:rPr>
              <w:t>No</w:t>
            </w:r>
          </w:p>
        </w:tc>
        <w:tc>
          <w:tcPr>
            <w:tcW w:w="727" w:type="dxa"/>
            <w:vAlign w:val="center"/>
          </w:tcPr>
          <w:p w14:paraId="649D58F6" w14:textId="77777777" w:rsidR="00761F42" w:rsidRPr="00181004" w:rsidRDefault="00761F42" w:rsidP="006D7C01">
            <w:pPr>
              <w:autoSpaceDE w:val="0"/>
              <w:autoSpaceDN w:val="0"/>
              <w:adjustRightInd w:val="0"/>
              <w:spacing w:line="240" w:lineRule="auto"/>
              <w:jc w:val="center"/>
              <w:rPr>
                <w:sz w:val="16"/>
              </w:rPr>
            </w:pPr>
            <w:r w:rsidRPr="00181004">
              <w:rPr>
                <w:sz w:val="16"/>
              </w:rPr>
              <w:t>Ref</w:t>
            </w:r>
          </w:p>
        </w:tc>
        <w:tc>
          <w:tcPr>
            <w:tcW w:w="723" w:type="dxa"/>
            <w:vAlign w:val="center"/>
          </w:tcPr>
          <w:p w14:paraId="036AD280" w14:textId="77777777" w:rsidR="00761F42" w:rsidRPr="00181004" w:rsidRDefault="00761F42" w:rsidP="006D7C01">
            <w:pPr>
              <w:autoSpaceDE w:val="0"/>
              <w:autoSpaceDN w:val="0"/>
              <w:adjustRightInd w:val="0"/>
              <w:spacing w:line="240" w:lineRule="auto"/>
              <w:jc w:val="center"/>
              <w:rPr>
                <w:sz w:val="16"/>
              </w:rPr>
            </w:pPr>
          </w:p>
        </w:tc>
        <w:tc>
          <w:tcPr>
            <w:tcW w:w="723" w:type="dxa"/>
            <w:vAlign w:val="center"/>
          </w:tcPr>
          <w:p w14:paraId="341A3904" w14:textId="77777777" w:rsidR="00761F42" w:rsidRPr="00181004" w:rsidRDefault="00761F42" w:rsidP="006D7C01">
            <w:pPr>
              <w:autoSpaceDE w:val="0"/>
              <w:autoSpaceDN w:val="0"/>
              <w:adjustRightInd w:val="0"/>
              <w:spacing w:line="240" w:lineRule="auto"/>
              <w:jc w:val="center"/>
              <w:rPr>
                <w:sz w:val="16"/>
              </w:rPr>
            </w:pPr>
          </w:p>
        </w:tc>
        <w:tc>
          <w:tcPr>
            <w:tcW w:w="1138" w:type="dxa"/>
            <w:vAlign w:val="center"/>
          </w:tcPr>
          <w:p w14:paraId="6D0A10FD" w14:textId="77777777" w:rsidR="00761F42" w:rsidRPr="00181004" w:rsidRDefault="00761F42" w:rsidP="006D7C01">
            <w:pPr>
              <w:autoSpaceDE w:val="0"/>
              <w:autoSpaceDN w:val="0"/>
              <w:adjustRightInd w:val="0"/>
              <w:spacing w:line="240" w:lineRule="auto"/>
              <w:jc w:val="center"/>
              <w:rPr>
                <w:sz w:val="16"/>
              </w:rPr>
            </w:pPr>
          </w:p>
        </w:tc>
        <w:tc>
          <w:tcPr>
            <w:tcW w:w="295" w:type="dxa"/>
            <w:gridSpan w:val="3"/>
            <w:vAlign w:val="center"/>
          </w:tcPr>
          <w:p w14:paraId="363A9F24" w14:textId="77777777" w:rsidR="00761F42" w:rsidRPr="00181004" w:rsidRDefault="00761F42" w:rsidP="006D7C01">
            <w:pPr>
              <w:autoSpaceDE w:val="0"/>
              <w:autoSpaceDN w:val="0"/>
              <w:adjustRightInd w:val="0"/>
              <w:spacing w:line="240" w:lineRule="auto"/>
              <w:jc w:val="center"/>
              <w:rPr>
                <w:sz w:val="16"/>
              </w:rPr>
            </w:pPr>
            <w:r w:rsidRPr="00181004">
              <w:rPr>
                <w:sz w:val="16"/>
              </w:rPr>
              <w:t>Ref</w:t>
            </w:r>
          </w:p>
        </w:tc>
        <w:tc>
          <w:tcPr>
            <w:tcW w:w="978" w:type="dxa"/>
            <w:vAlign w:val="center"/>
          </w:tcPr>
          <w:p w14:paraId="01F7EAD8" w14:textId="77777777" w:rsidR="00761F42" w:rsidRPr="00181004" w:rsidRDefault="00761F42" w:rsidP="006D7C01">
            <w:pPr>
              <w:autoSpaceDE w:val="0"/>
              <w:autoSpaceDN w:val="0"/>
              <w:adjustRightInd w:val="0"/>
              <w:spacing w:line="240" w:lineRule="auto"/>
              <w:jc w:val="center"/>
              <w:rPr>
                <w:sz w:val="16"/>
              </w:rPr>
            </w:pPr>
          </w:p>
        </w:tc>
        <w:tc>
          <w:tcPr>
            <w:tcW w:w="1257" w:type="dxa"/>
            <w:vAlign w:val="center"/>
          </w:tcPr>
          <w:p w14:paraId="1EF90DE1" w14:textId="77777777" w:rsidR="00761F42" w:rsidRPr="00181004" w:rsidRDefault="00761F42" w:rsidP="006D7C01">
            <w:pPr>
              <w:autoSpaceDE w:val="0"/>
              <w:autoSpaceDN w:val="0"/>
              <w:adjustRightInd w:val="0"/>
              <w:spacing w:line="240" w:lineRule="auto"/>
              <w:jc w:val="center"/>
              <w:rPr>
                <w:sz w:val="16"/>
              </w:rPr>
            </w:pPr>
          </w:p>
        </w:tc>
        <w:tc>
          <w:tcPr>
            <w:tcW w:w="1536" w:type="dxa"/>
            <w:vAlign w:val="center"/>
          </w:tcPr>
          <w:p w14:paraId="53962710" w14:textId="77777777" w:rsidR="00761F42" w:rsidRPr="00181004" w:rsidRDefault="00761F42" w:rsidP="006D7C01">
            <w:pPr>
              <w:autoSpaceDE w:val="0"/>
              <w:autoSpaceDN w:val="0"/>
              <w:adjustRightInd w:val="0"/>
              <w:spacing w:line="240" w:lineRule="auto"/>
              <w:jc w:val="center"/>
              <w:rPr>
                <w:sz w:val="16"/>
              </w:rPr>
            </w:pPr>
          </w:p>
        </w:tc>
      </w:tr>
      <w:tr w:rsidR="00761F42" w:rsidRPr="00181004" w14:paraId="3070BAB3" w14:textId="77777777" w:rsidTr="006D7C01">
        <w:trPr>
          <w:jc w:val="center"/>
        </w:trPr>
        <w:tc>
          <w:tcPr>
            <w:tcW w:w="3088" w:type="dxa"/>
            <w:vAlign w:val="center"/>
          </w:tcPr>
          <w:p w14:paraId="4962C733" w14:textId="77777777" w:rsidR="00761F42" w:rsidRPr="00181004" w:rsidRDefault="00761F42" w:rsidP="006D7C01">
            <w:pPr>
              <w:autoSpaceDE w:val="0"/>
              <w:autoSpaceDN w:val="0"/>
              <w:adjustRightInd w:val="0"/>
              <w:spacing w:line="240" w:lineRule="auto"/>
              <w:jc w:val="center"/>
              <w:rPr>
                <w:sz w:val="16"/>
              </w:rPr>
            </w:pPr>
            <w:r w:rsidRPr="00181004">
              <w:rPr>
                <w:sz w:val="16"/>
              </w:rPr>
              <w:t>Yes</w:t>
            </w:r>
          </w:p>
        </w:tc>
        <w:tc>
          <w:tcPr>
            <w:tcW w:w="727" w:type="dxa"/>
            <w:vAlign w:val="center"/>
          </w:tcPr>
          <w:p w14:paraId="6D80CCD0" w14:textId="77777777" w:rsidR="00761F42" w:rsidRPr="00181004" w:rsidRDefault="00761F42" w:rsidP="006D7C01">
            <w:pPr>
              <w:autoSpaceDE w:val="0"/>
              <w:autoSpaceDN w:val="0"/>
              <w:adjustRightInd w:val="0"/>
              <w:spacing w:line="240" w:lineRule="auto"/>
              <w:jc w:val="center"/>
              <w:rPr>
                <w:sz w:val="16"/>
              </w:rPr>
            </w:pPr>
            <w:r w:rsidRPr="00181004">
              <w:rPr>
                <w:sz w:val="16"/>
              </w:rPr>
              <w:t>2.26</w:t>
            </w:r>
          </w:p>
        </w:tc>
        <w:tc>
          <w:tcPr>
            <w:tcW w:w="723" w:type="dxa"/>
            <w:vAlign w:val="center"/>
          </w:tcPr>
          <w:p w14:paraId="013E26E0" w14:textId="77777777" w:rsidR="00761F42" w:rsidRPr="00181004" w:rsidRDefault="00761F42" w:rsidP="006D7C01">
            <w:pPr>
              <w:autoSpaceDE w:val="0"/>
              <w:autoSpaceDN w:val="0"/>
              <w:adjustRightInd w:val="0"/>
              <w:spacing w:line="240" w:lineRule="auto"/>
              <w:jc w:val="center"/>
              <w:rPr>
                <w:sz w:val="16"/>
              </w:rPr>
            </w:pPr>
            <w:r w:rsidRPr="00181004">
              <w:rPr>
                <w:sz w:val="16"/>
              </w:rPr>
              <w:t>1.82</w:t>
            </w:r>
          </w:p>
        </w:tc>
        <w:tc>
          <w:tcPr>
            <w:tcW w:w="723" w:type="dxa"/>
            <w:vAlign w:val="center"/>
          </w:tcPr>
          <w:p w14:paraId="486614A6" w14:textId="77777777" w:rsidR="00761F42" w:rsidRPr="00181004" w:rsidRDefault="00761F42" w:rsidP="006D7C01">
            <w:pPr>
              <w:autoSpaceDE w:val="0"/>
              <w:autoSpaceDN w:val="0"/>
              <w:adjustRightInd w:val="0"/>
              <w:spacing w:line="240" w:lineRule="auto"/>
              <w:jc w:val="center"/>
              <w:rPr>
                <w:sz w:val="16"/>
              </w:rPr>
            </w:pPr>
            <w:r w:rsidRPr="00181004">
              <w:rPr>
                <w:sz w:val="16"/>
              </w:rPr>
              <w:t>2.82</w:t>
            </w:r>
          </w:p>
        </w:tc>
        <w:tc>
          <w:tcPr>
            <w:tcW w:w="1138" w:type="dxa"/>
            <w:vAlign w:val="center"/>
          </w:tcPr>
          <w:p w14:paraId="0F3303C5" w14:textId="77777777" w:rsidR="00761F42" w:rsidRPr="00181004" w:rsidRDefault="00761F42" w:rsidP="006D7C01">
            <w:pPr>
              <w:autoSpaceDE w:val="0"/>
              <w:autoSpaceDN w:val="0"/>
              <w:adjustRightInd w:val="0"/>
              <w:spacing w:line="240" w:lineRule="auto"/>
              <w:jc w:val="center"/>
              <w:rPr>
                <w:sz w:val="16"/>
              </w:rPr>
            </w:pPr>
            <w:r w:rsidRPr="00181004">
              <w:rPr>
                <w:sz w:val="16"/>
              </w:rPr>
              <w:t>&lt;.0001</w:t>
            </w:r>
          </w:p>
        </w:tc>
        <w:tc>
          <w:tcPr>
            <w:tcW w:w="295" w:type="dxa"/>
            <w:gridSpan w:val="3"/>
            <w:vAlign w:val="center"/>
          </w:tcPr>
          <w:p w14:paraId="332444E1" w14:textId="77777777" w:rsidR="00761F42" w:rsidRPr="00181004" w:rsidRDefault="00761F42" w:rsidP="006D7C01">
            <w:pPr>
              <w:autoSpaceDE w:val="0"/>
              <w:autoSpaceDN w:val="0"/>
              <w:adjustRightInd w:val="0"/>
              <w:spacing w:line="240" w:lineRule="auto"/>
              <w:jc w:val="center"/>
              <w:rPr>
                <w:sz w:val="16"/>
              </w:rPr>
            </w:pPr>
            <w:r w:rsidRPr="00181004">
              <w:rPr>
                <w:sz w:val="16"/>
              </w:rPr>
              <w:t>1.11</w:t>
            </w:r>
          </w:p>
        </w:tc>
        <w:tc>
          <w:tcPr>
            <w:tcW w:w="978" w:type="dxa"/>
            <w:vAlign w:val="center"/>
          </w:tcPr>
          <w:p w14:paraId="11733AF1" w14:textId="77777777" w:rsidR="00761F42" w:rsidRPr="00181004" w:rsidRDefault="00761F42" w:rsidP="006D7C01">
            <w:pPr>
              <w:autoSpaceDE w:val="0"/>
              <w:autoSpaceDN w:val="0"/>
              <w:adjustRightInd w:val="0"/>
              <w:spacing w:line="240" w:lineRule="auto"/>
              <w:jc w:val="center"/>
              <w:rPr>
                <w:sz w:val="16"/>
              </w:rPr>
            </w:pPr>
            <w:r w:rsidRPr="00181004">
              <w:rPr>
                <w:sz w:val="16"/>
              </w:rPr>
              <w:t>0.89</w:t>
            </w:r>
          </w:p>
        </w:tc>
        <w:tc>
          <w:tcPr>
            <w:tcW w:w="1257" w:type="dxa"/>
            <w:vAlign w:val="center"/>
          </w:tcPr>
          <w:p w14:paraId="0CA8E2CE" w14:textId="77777777" w:rsidR="00761F42" w:rsidRPr="00181004" w:rsidRDefault="00761F42" w:rsidP="006D7C01">
            <w:pPr>
              <w:autoSpaceDE w:val="0"/>
              <w:autoSpaceDN w:val="0"/>
              <w:adjustRightInd w:val="0"/>
              <w:spacing w:line="240" w:lineRule="auto"/>
              <w:jc w:val="center"/>
              <w:rPr>
                <w:sz w:val="16"/>
              </w:rPr>
            </w:pPr>
            <w:r w:rsidRPr="00181004">
              <w:rPr>
                <w:sz w:val="16"/>
              </w:rPr>
              <w:t>1.40</w:t>
            </w:r>
          </w:p>
        </w:tc>
        <w:tc>
          <w:tcPr>
            <w:tcW w:w="1536" w:type="dxa"/>
            <w:vAlign w:val="center"/>
          </w:tcPr>
          <w:p w14:paraId="4611B59A" w14:textId="77777777" w:rsidR="00761F42" w:rsidRPr="00181004" w:rsidRDefault="00761F42" w:rsidP="006D7C01">
            <w:pPr>
              <w:autoSpaceDE w:val="0"/>
              <w:autoSpaceDN w:val="0"/>
              <w:adjustRightInd w:val="0"/>
              <w:spacing w:line="240" w:lineRule="auto"/>
              <w:jc w:val="center"/>
              <w:rPr>
                <w:sz w:val="16"/>
              </w:rPr>
            </w:pPr>
            <w:r w:rsidRPr="00181004">
              <w:rPr>
                <w:sz w:val="16"/>
              </w:rPr>
              <w:t>0.346</w:t>
            </w:r>
          </w:p>
        </w:tc>
      </w:tr>
      <w:tr w:rsidR="00761F42" w:rsidRPr="00181004" w14:paraId="00000E42" w14:textId="77777777" w:rsidTr="006D7C01">
        <w:trPr>
          <w:jc w:val="center"/>
        </w:trPr>
        <w:tc>
          <w:tcPr>
            <w:tcW w:w="3088" w:type="dxa"/>
            <w:vAlign w:val="center"/>
          </w:tcPr>
          <w:p w14:paraId="6FB73220" w14:textId="77777777" w:rsidR="00761F42" w:rsidRPr="00181004" w:rsidRDefault="00761F42" w:rsidP="006D7C01">
            <w:pPr>
              <w:autoSpaceDE w:val="0"/>
              <w:autoSpaceDN w:val="0"/>
              <w:adjustRightInd w:val="0"/>
              <w:spacing w:line="240" w:lineRule="auto"/>
              <w:jc w:val="center"/>
              <w:rPr>
                <w:sz w:val="16"/>
              </w:rPr>
            </w:pPr>
            <w:r w:rsidRPr="00181004">
              <w:rPr>
                <w:sz w:val="16"/>
              </w:rPr>
              <w:t>Cannabis</w:t>
            </w:r>
          </w:p>
        </w:tc>
        <w:tc>
          <w:tcPr>
            <w:tcW w:w="727" w:type="dxa"/>
            <w:vAlign w:val="center"/>
          </w:tcPr>
          <w:p w14:paraId="620AF24E" w14:textId="77777777" w:rsidR="00761F42" w:rsidRPr="00181004" w:rsidRDefault="00761F42" w:rsidP="006D7C01">
            <w:pPr>
              <w:autoSpaceDE w:val="0"/>
              <w:autoSpaceDN w:val="0"/>
              <w:adjustRightInd w:val="0"/>
              <w:spacing w:line="240" w:lineRule="auto"/>
              <w:jc w:val="center"/>
              <w:rPr>
                <w:sz w:val="16"/>
              </w:rPr>
            </w:pPr>
          </w:p>
        </w:tc>
        <w:tc>
          <w:tcPr>
            <w:tcW w:w="723" w:type="dxa"/>
            <w:vAlign w:val="center"/>
          </w:tcPr>
          <w:p w14:paraId="58FE7DC4" w14:textId="77777777" w:rsidR="00761F42" w:rsidRPr="00181004" w:rsidRDefault="00761F42" w:rsidP="006D7C01">
            <w:pPr>
              <w:autoSpaceDE w:val="0"/>
              <w:autoSpaceDN w:val="0"/>
              <w:adjustRightInd w:val="0"/>
              <w:spacing w:line="240" w:lineRule="auto"/>
              <w:jc w:val="center"/>
              <w:rPr>
                <w:sz w:val="16"/>
              </w:rPr>
            </w:pPr>
          </w:p>
        </w:tc>
        <w:tc>
          <w:tcPr>
            <w:tcW w:w="723" w:type="dxa"/>
            <w:vAlign w:val="center"/>
          </w:tcPr>
          <w:p w14:paraId="362BA377" w14:textId="77777777" w:rsidR="00761F42" w:rsidRPr="00181004" w:rsidRDefault="00761F42" w:rsidP="006D7C01">
            <w:pPr>
              <w:autoSpaceDE w:val="0"/>
              <w:autoSpaceDN w:val="0"/>
              <w:adjustRightInd w:val="0"/>
              <w:spacing w:line="240" w:lineRule="auto"/>
              <w:jc w:val="center"/>
              <w:rPr>
                <w:sz w:val="16"/>
              </w:rPr>
            </w:pPr>
          </w:p>
        </w:tc>
        <w:tc>
          <w:tcPr>
            <w:tcW w:w="1138" w:type="dxa"/>
            <w:vAlign w:val="center"/>
          </w:tcPr>
          <w:p w14:paraId="432AEF36" w14:textId="77777777" w:rsidR="00761F42" w:rsidRPr="00181004" w:rsidRDefault="00761F42" w:rsidP="006D7C01">
            <w:pPr>
              <w:autoSpaceDE w:val="0"/>
              <w:autoSpaceDN w:val="0"/>
              <w:adjustRightInd w:val="0"/>
              <w:spacing w:line="240" w:lineRule="auto"/>
              <w:jc w:val="center"/>
              <w:rPr>
                <w:sz w:val="16"/>
              </w:rPr>
            </w:pPr>
          </w:p>
        </w:tc>
        <w:tc>
          <w:tcPr>
            <w:tcW w:w="295" w:type="dxa"/>
            <w:gridSpan w:val="3"/>
            <w:vAlign w:val="center"/>
          </w:tcPr>
          <w:p w14:paraId="6127C26E" w14:textId="77777777" w:rsidR="00761F42" w:rsidRPr="00181004" w:rsidRDefault="00761F42" w:rsidP="006D7C01">
            <w:pPr>
              <w:autoSpaceDE w:val="0"/>
              <w:autoSpaceDN w:val="0"/>
              <w:adjustRightInd w:val="0"/>
              <w:spacing w:line="240" w:lineRule="auto"/>
              <w:jc w:val="center"/>
              <w:rPr>
                <w:sz w:val="16"/>
              </w:rPr>
            </w:pPr>
          </w:p>
        </w:tc>
        <w:tc>
          <w:tcPr>
            <w:tcW w:w="978" w:type="dxa"/>
            <w:vAlign w:val="center"/>
          </w:tcPr>
          <w:p w14:paraId="4D5AF1AB" w14:textId="77777777" w:rsidR="00761F42" w:rsidRPr="00181004" w:rsidRDefault="00761F42" w:rsidP="006D7C01">
            <w:pPr>
              <w:autoSpaceDE w:val="0"/>
              <w:autoSpaceDN w:val="0"/>
              <w:adjustRightInd w:val="0"/>
              <w:spacing w:line="240" w:lineRule="auto"/>
              <w:jc w:val="center"/>
              <w:rPr>
                <w:sz w:val="16"/>
              </w:rPr>
            </w:pPr>
          </w:p>
        </w:tc>
        <w:tc>
          <w:tcPr>
            <w:tcW w:w="1257" w:type="dxa"/>
            <w:vAlign w:val="center"/>
          </w:tcPr>
          <w:p w14:paraId="34F602B1" w14:textId="77777777" w:rsidR="00761F42" w:rsidRPr="00181004" w:rsidRDefault="00761F42" w:rsidP="006D7C01">
            <w:pPr>
              <w:autoSpaceDE w:val="0"/>
              <w:autoSpaceDN w:val="0"/>
              <w:adjustRightInd w:val="0"/>
              <w:spacing w:line="240" w:lineRule="auto"/>
              <w:jc w:val="center"/>
              <w:rPr>
                <w:sz w:val="16"/>
              </w:rPr>
            </w:pPr>
          </w:p>
        </w:tc>
        <w:tc>
          <w:tcPr>
            <w:tcW w:w="1536" w:type="dxa"/>
            <w:vAlign w:val="center"/>
          </w:tcPr>
          <w:p w14:paraId="5CD20469" w14:textId="77777777" w:rsidR="00761F42" w:rsidRPr="00181004" w:rsidRDefault="00761F42" w:rsidP="006D7C01">
            <w:pPr>
              <w:autoSpaceDE w:val="0"/>
              <w:autoSpaceDN w:val="0"/>
              <w:adjustRightInd w:val="0"/>
              <w:spacing w:line="240" w:lineRule="auto"/>
              <w:jc w:val="center"/>
              <w:rPr>
                <w:sz w:val="16"/>
              </w:rPr>
            </w:pPr>
          </w:p>
        </w:tc>
      </w:tr>
      <w:tr w:rsidR="00761F42" w:rsidRPr="00181004" w14:paraId="08A25D8D" w14:textId="77777777" w:rsidTr="006D7C01">
        <w:trPr>
          <w:jc w:val="center"/>
        </w:trPr>
        <w:tc>
          <w:tcPr>
            <w:tcW w:w="3088" w:type="dxa"/>
            <w:vAlign w:val="center"/>
          </w:tcPr>
          <w:p w14:paraId="1D2FB2D9" w14:textId="77777777" w:rsidR="00761F42" w:rsidRPr="00181004" w:rsidRDefault="00761F42" w:rsidP="006D7C01">
            <w:pPr>
              <w:autoSpaceDE w:val="0"/>
              <w:autoSpaceDN w:val="0"/>
              <w:adjustRightInd w:val="0"/>
              <w:spacing w:line="240" w:lineRule="auto"/>
              <w:jc w:val="center"/>
              <w:rPr>
                <w:sz w:val="16"/>
              </w:rPr>
            </w:pPr>
            <w:r w:rsidRPr="00181004">
              <w:rPr>
                <w:sz w:val="16"/>
              </w:rPr>
              <w:t>No</w:t>
            </w:r>
          </w:p>
        </w:tc>
        <w:tc>
          <w:tcPr>
            <w:tcW w:w="727" w:type="dxa"/>
            <w:vAlign w:val="center"/>
          </w:tcPr>
          <w:p w14:paraId="49ED0381" w14:textId="77777777" w:rsidR="00761F42" w:rsidRPr="00181004" w:rsidRDefault="00761F42" w:rsidP="006D7C01">
            <w:pPr>
              <w:autoSpaceDE w:val="0"/>
              <w:autoSpaceDN w:val="0"/>
              <w:adjustRightInd w:val="0"/>
              <w:spacing w:line="240" w:lineRule="auto"/>
              <w:jc w:val="center"/>
              <w:rPr>
                <w:sz w:val="16"/>
              </w:rPr>
            </w:pPr>
            <w:r w:rsidRPr="00181004">
              <w:rPr>
                <w:sz w:val="16"/>
              </w:rPr>
              <w:t>Ref</w:t>
            </w:r>
          </w:p>
        </w:tc>
        <w:tc>
          <w:tcPr>
            <w:tcW w:w="723" w:type="dxa"/>
            <w:vAlign w:val="center"/>
          </w:tcPr>
          <w:p w14:paraId="24AC36DE" w14:textId="77777777" w:rsidR="00761F42" w:rsidRPr="00181004" w:rsidRDefault="00761F42" w:rsidP="006D7C01">
            <w:pPr>
              <w:autoSpaceDE w:val="0"/>
              <w:autoSpaceDN w:val="0"/>
              <w:adjustRightInd w:val="0"/>
              <w:spacing w:line="240" w:lineRule="auto"/>
              <w:jc w:val="center"/>
              <w:rPr>
                <w:sz w:val="16"/>
              </w:rPr>
            </w:pPr>
          </w:p>
        </w:tc>
        <w:tc>
          <w:tcPr>
            <w:tcW w:w="723" w:type="dxa"/>
            <w:vAlign w:val="center"/>
          </w:tcPr>
          <w:p w14:paraId="7DC1B5AA" w14:textId="77777777" w:rsidR="00761F42" w:rsidRPr="00181004" w:rsidRDefault="00761F42" w:rsidP="006D7C01">
            <w:pPr>
              <w:autoSpaceDE w:val="0"/>
              <w:autoSpaceDN w:val="0"/>
              <w:adjustRightInd w:val="0"/>
              <w:spacing w:line="240" w:lineRule="auto"/>
              <w:jc w:val="center"/>
              <w:rPr>
                <w:sz w:val="16"/>
              </w:rPr>
            </w:pPr>
          </w:p>
        </w:tc>
        <w:tc>
          <w:tcPr>
            <w:tcW w:w="1138" w:type="dxa"/>
            <w:vAlign w:val="center"/>
          </w:tcPr>
          <w:p w14:paraId="0B6344DB" w14:textId="77777777" w:rsidR="00761F42" w:rsidRPr="00181004" w:rsidRDefault="00761F42" w:rsidP="006D7C01">
            <w:pPr>
              <w:autoSpaceDE w:val="0"/>
              <w:autoSpaceDN w:val="0"/>
              <w:adjustRightInd w:val="0"/>
              <w:spacing w:line="240" w:lineRule="auto"/>
              <w:jc w:val="center"/>
              <w:rPr>
                <w:sz w:val="16"/>
              </w:rPr>
            </w:pPr>
          </w:p>
        </w:tc>
        <w:tc>
          <w:tcPr>
            <w:tcW w:w="295" w:type="dxa"/>
            <w:gridSpan w:val="3"/>
            <w:vAlign w:val="center"/>
          </w:tcPr>
          <w:p w14:paraId="7A55300A" w14:textId="77777777" w:rsidR="00761F42" w:rsidRPr="00181004" w:rsidRDefault="00761F42" w:rsidP="006D7C01">
            <w:pPr>
              <w:autoSpaceDE w:val="0"/>
              <w:autoSpaceDN w:val="0"/>
              <w:adjustRightInd w:val="0"/>
              <w:spacing w:line="240" w:lineRule="auto"/>
              <w:jc w:val="center"/>
              <w:rPr>
                <w:sz w:val="16"/>
              </w:rPr>
            </w:pPr>
            <w:r w:rsidRPr="00181004">
              <w:rPr>
                <w:sz w:val="16"/>
              </w:rPr>
              <w:t>Ref</w:t>
            </w:r>
          </w:p>
        </w:tc>
        <w:tc>
          <w:tcPr>
            <w:tcW w:w="978" w:type="dxa"/>
            <w:vAlign w:val="center"/>
          </w:tcPr>
          <w:p w14:paraId="3120EF76" w14:textId="77777777" w:rsidR="00761F42" w:rsidRPr="00181004" w:rsidRDefault="00761F42" w:rsidP="006D7C01">
            <w:pPr>
              <w:autoSpaceDE w:val="0"/>
              <w:autoSpaceDN w:val="0"/>
              <w:adjustRightInd w:val="0"/>
              <w:spacing w:line="240" w:lineRule="auto"/>
              <w:jc w:val="center"/>
              <w:rPr>
                <w:sz w:val="16"/>
              </w:rPr>
            </w:pPr>
          </w:p>
        </w:tc>
        <w:tc>
          <w:tcPr>
            <w:tcW w:w="1257" w:type="dxa"/>
            <w:vAlign w:val="center"/>
          </w:tcPr>
          <w:p w14:paraId="578F5736" w14:textId="77777777" w:rsidR="00761F42" w:rsidRPr="00181004" w:rsidRDefault="00761F42" w:rsidP="006D7C01">
            <w:pPr>
              <w:autoSpaceDE w:val="0"/>
              <w:autoSpaceDN w:val="0"/>
              <w:adjustRightInd w:val="0"/>
              <w:spacing w:line="240" w:lineRule="auto"/>
              <w:jc w:val="center"/>
              <w:rPr>
                <w:sz w:val="16"/>
              </w:rPr>
            </w:pPr>
          </w:p>
        </w:tc>
        <w:tc>
          <w:tcPr>
            <w:tcW w:w="1536" w:type="dxa"/>
            <w:vAlign w:val="center"/>
          </w:tcPr>
          <w:p w14:paraId="31118830" w14:textId="77777777" w:rsidR="00761F42" w:rsidRPr="00181004" w:rsidRDefault="00761F42" w:rsidP="006D7C01">
            <w:pPr>
              <w:autoSpaceDE w:val="0"/>
              <w:autoSpaceDN w:val="0"/>
              <w:adjustRightInd w:val="0"/>
              <w:spacing w:line="240" w:lineRule="auto"/>
              <w:jc w:val="center"/>
              <w:rPr>
                <w:sz w:val="16"/>
              </w:rPr>
            </w:pPr>
          </w:p>
        </w:tc>
      </w:tr>
      <w:tr w:rsidR="00761F42" w:rsidRPr="00181004" w14:paraId="65AE242D" w14:textId="77777777" w:rsidTr="006D7C01">
        <w:trPr>
          <w:jc w:val="center"/>
        </w:trPr>
        <w:tc>
          <w:tcPr>
            <w:tcW w:w="3088" w:type="dxa"/>
            <w:vAlign w:val="center"/>
          </w:tcPr>
          <w:p w14:paraId="57EBA1F8" w14:textId="77777777" w:rsidR="00761F42" w:rsidRPr="00181004" w:rsidRDefault="00761F42" w:rsidP="006D7C01">
            <w:pPr>
              <w:autoSpaceDE w:val="0"/>
              <w:autoSpaceDN w:val="0"/>
              <w:adjustRightInd w:val="0"/>
              <w:spacing w:line="240" w:lineRule="auto"/>
              <w:jc w:val="center"/>
              <w:rPr>
                <w:sz w:val="16"/>
              </w:rPr>
            </w:pPr>
            <w:r w:rsidRPr="00181004">
              <w:rPr>
                <w:sz w:val="16"/>
              </w:rPr>
              <w:t>Yes</w:t>
            </w:r>
          </w:p>
        </w:tc>
        <w:tc>
          <w:tcPr>
            <w:tcW w:w="727" w:type="dxa"/>
            <w:vAlign w:val="center"/>
          </w:tcPr>
          <w:p w14:paraId="05B18655" w14:textId="77777777" w:rsidR="00761F42" w:rsidRPr="00181004" w:rsidRDefault="00761F42" w:rsidP="006D7C01">
            <w:pPr>
              <w:autoSpaceDE w:val="0"/>
              <w:autoSpaceDN w:val="0"/>
              <w:adjustRightInd w:val="0"/>
              <w:spacing w:line="240" w:lineRule="auto"/>
              <w:jc w:val="center"/>
              <w:rPr>
                <w:sz w:val="16"/>
              </w:rPr>
            </w:pPr>
            <w:r w:rsidRPr="00181004">
              <w:rPr>
                <w:sz w:val="16"/>
              </w:rPr>
              <w:t>1.75</w:t>
            </w:r>
          </w:p>
        </w:tc>
        <w:tc>
          <w:tcPr>
            <w:tcW w:w="723" w:type="dxa"/>
            <w:vAlign w:val="center"/>
          </w:tcPr>
          <w:p w14:paraId="067B1930" w14:textId="77777777" w:rsidR="00761F42" w:rsidRPr="00181004" w:rsidRDefault="00761F42" w:rsidP="006D7C01">
            <w:pPr>
              <w:autoSpaceDE w:val="0"/>
              <w:autoSpaceDN w:val="0"/>
              <w:adjustRightInd w:val="0"/>
              <w:spacing w:line="240" w:lineRule="auto"/>
              <w:jc w:val="center"/>
              <w:rPr>
                <w:sz w:val="16"/>
              </w:rPr>
            </w:pPr>
            <w:r w:rsidRPr="00181004">
              <w:rPr>
                <w:sz w:val="16"/>
              </w:rPr>
              <w:t>1.47</w:t>
            </w:r>
          </w:p>
        </w:tc>
        <w:tc>
          <w:tcPr>
            <w:tcW w:w="723" w:type="dxa"/>
            <w:vAlign w:val="center"/>
          </w:tcPr>
          <w:p w14:paraId="3B8203A8" w14:textId="77777777" w:rsidR="00761F42" w:rsidRPr="00181004" w:rsidRDefault="00761F42" w:rsidP="006D7C01">
            <w:pPr>
              <w:autoSpaceDE w:val="0"/>
              <w:autoSpaceDN w:val="0"/>
              <w:adjustRightInd w:val="0"/>
              <w:spacing w:line="240" w:lineRule="auto"/>
              <w:jc w:val="center"/>
              <w:rPr>
                <w:sz w:val="16"/>
              </w:rPr>
            </w:pPr>
            <w:r w:rsidRPr="00181004">
              <w:rPr>
                <w:sz w:val="16"/>
              </w:rPr>
              <w:t>2.07</w:t>
            </w:r>
          </w:p>
        </w:tc>
        <w:tc>
          <w:tcPr>
            <w:tcW w:w="1138" w:type="dxa"/>
            <w:vAlign w:val="center"/>
          </w:tcPr>
          <w:p w14:paraId="05D306DF" w14:textId="77777777" w:rsidR="00761F42" w:rsidRPr="00181004" w:rsidRDefault="00761F42" w:rsidP="006D7C01">
            <w:pPr>
              <w:autoSpaceDE w:val="0"/>
              <w:autoSpaceDN w:val="0"/>
              <w:adjustRightInd w:val="0"/>
              <w:spacing w:line="240" w:lineRule="auto"/>
              <w:jc w:val="center"/>
              <w:rPr>
                <w:sz w:val="16"/>
              </w:rPr>
            </w:pPr>
            <w:r w:rsidRPr="00181004">
              <w:rPr>
                <w:sz w:val="16"/>
              </w:rPr>
              <w:t>&lt;.0001</w:t>
            </w:r>
          </w:p>
        </w:tc>
        <w:tc>
          <w:tcPr>
            <w:tcW w:w="295" w:type="dxa"/>
            <w:gridSpan w:val="3"/>
            <w:vAlign w:val="center"/>
          </w:tcPr>
          <w:p w14:paraId="0BBB4D64" w14:textId="77777777" w:rsidR="00761F42" w:rsidRPr="00181004" w:rsidRDefault="00761F42" w:rsidP="006D7C01">
            <w:pPr>
              <w:autoSpaceDE w:val="0"/>
              <w:autoSpaceDN w:val="0"/>
              <w:adjustRightInd w:val="0"/>
              <w:spacing w:line="240" w:lineRule="auto"/>
              <w:jc w:val="center"/>
              <w:rPr>
                <w:sz w:val="16"/>
              </w:rPr>
            </w:pPr>
            <w:r w:rsidRPr="00181004">
              <w:rPr>
                <w:sz w:val="16"/>
              </w:rPr>
              <w:t>1.02</w:t>
            </w:r>
          </w:p>
        </w:tc>
        <w:tc>
          <w:tcPr>
            <w:tcW w:w="978" w:type="dxa"/>
            <w:vAlign w:val="center"/>
          </w:tcPr>
          <w:p w14:paraId="2B94A788" w14:textId="77777777" w:rsidR="00761F42" w:rsidRPr="00181004" w:rsidRDefault="00761F42" w:rsidP="006D7C01">
            <w:pPr>
              <w:autoSpaceDE w:val="0"/>
              <w:autoSpaceDN w:val="0"/>
              <w:adjustRightInd w:val="0"/>
              <w:spacing w:line="240" w:lineRule="auto"/>
              <w:jc w:val="center"/>
              <w:rPr>
                <w:sz w:val="16"/>
              </w:rPr>
            </w:pPr>
            <w:r w:rsidRPr="00181004">
              <w:rPr>
                <w:sz w:val="16"/>
              </w:rPr>
              <w:t>0.76</w:t>
            </w:r>
          </w:p>
        </w:tc>
        <w:tc>
          <w:tcPr>
            <w:tcW w:w="1257" w:type="dxa"/>
            <w:vAlign w:val="center"/>
          </w:tcPr>
          <w:p w14:paraId="00EBDAB6" w14:textId="77777777" w:rsidR="00761F42" w:rsidRPr="00181004" w:rsidRDefault="00761F42" w:rsidP="006D7C01">
            <w:pPr>
              <w:autoSpaceDE w:val="0"/>
              <w:autoSpaceDN w:val="0"/>
              <w:adjustRightInd w:val="0"/>
              <w:spacing w:line="240" w:lineRule="auto"/>
              <w:jc w:val="center"/>
              <w:rPr>
                <w:sz w:val="16"/>
              </w:rPr>
            </w:pPr>
            <w:r w:rsidRPr="00181004">
              <w:rPr>
                <w:sz w:val="16"/>
              </w:rPr>
              <w:t>1.37</w:t>
            </w:r>
          </w:p>
        </w:tc>
        <w:tc>
          <w:tcPr>
            <w:tcW w:w="1536" w:type="dxa"/>
            <w:vAlign w:val="center"/>
          </w:tcPr>
          <w:p w14:paraId="73322479" w14:textId="77777777" w:rsidR="00761F42" w:rsidRPr="00181004" w:rsidRDefault="00761F42" w:rsidP="006D7C01">
            <w:pPr>
              <w:autoSpaceDE w:val="0"/>
              <w:autoSpaceDN w:val="0"/>
              <w:adjustRightInd w:val="0"/>
              <w:spacing w:line="240" w:lineRule="auto"/>
              <w:jc w:val="center"/>
              <w:rPr>
                <w:sz w:val="16"/>
              </w:rPr>
            </w:pPr>
            <w:r w:rsidRPr="00181004">
              <w:rPr>
                <w:sz w:val="16"/>
              </w:rPr>
              <w:t>0.879</w:t>
            </w:r>
          </w:p>
        </w:tc>
      </w:tr>
      <w:tr w:rsidR="00761F42" w:rsidRPr="00181004" w14:paraId="5BC9C8DE" w14:textId="77777777" w:rsidTr="006D7C01">
        <w:trPr>
          <w:jc w:val="center"/>
        </w:trPr>
        <w:tc>
          <w:tcPr>
            <w:tcW w:w="3088" w:type="dxa"/>
            <w:vAlign w:val="center"/>
          </w:tcPr>
          <w:p w14:paraId="64AEBF37" w14:textId="77777777" w:rsidR="00761F42" w:rsidRPr="00181004" w:rsidRDefault="00761F42" w:rsidP="006D7C01">
            <w:pPr>
              <w:autoSpaceDE w:val="0"/>
              <w:autoSpaceDN w:val="0"/>
              <w:adjustRightInd w:val="0"/>
              <w:spacing w:line="240" w:lineRule="auto"/>
              <w:jc w:val="center"/>
              <w:rPr>
                <w:sz w:val="16"/>
              </w:rPr>
            </w:pPr>
            <w:r w:rsidRPr="00181004">
              <w:rPr>
                <w:sz w:val="16"/>
              </w:rPr>
              <w:t xml:space="preserve">Erectile Drugs </w:t>
            </w:r>
          </w:p>
        </w:tc>
        <w:tc>
          <w:tcPr>
            <w:tcW w:w="727" w:type="dxa"/>
            <w:vAlign w:val="center"/>
          </w:tcPr>
          <w:p w14:paraId="1EEA9E43" w14:textId="77777777" w:rsidR="00761F42" w:rsidRPr="00181004" w:rsidRDefault="00761F42" w:rsidP="006D7C01">
            <w:pPr>
              <w:autoSpaceDE w:val="0"/>
              <w:autoSpaceDN w:val="0"/>
              <w:adjustRightInd w:val="0"/>
              <w:spacing w:line="240" w:lineRule="auto"/>
              <w:jc w:val="center"/>
              <w:rPr>
                <w:sz w:val="16"/>
              </w:rPr>
            </w:pPr>
          </w:p>
        </w:tc>
        <w:tc>
          <w:tcPr>
            <w:tcW w:w="723" w:type="dxa"/>
            <w:vAlign w:val="center"/>
          </w:tcPr>
          <w:p w14:paraId="29C63ECB" w14:textId="77777777" w:rsidR="00761F42" w:rsidRPr="00181004" w:rsidRDefault="00761F42" w:rsidP="006D7C01">
            <w:pPr>
              <w:autoSpaceDE w:val="0"/>
              <w:autoSpaceDN w:val="0"/>
              <w:adjustRightInd w:val="0"/>
              <w:spacing w:line="240" w:lineRule="auto"/>
              <w:jc w:val="center"/>
              <w:rPr>
                <w:sz w:val="16"/>
              </w:rPr>
            </w:pPr>
          </w:p>
        </w:tc>
        <w:tc>
          <w:tcPr>
            <w:tcW w:w="723" w:type="dxa"/>
            <w:vAlign w:val="center"/>
          </w:tcPr>
          <w:p w14:paraId="3563AC0B" w14:textId="77777777" w:rsidR="00761F42" w:rsidRPr="00181004" w:rsidRDefault="00761F42" w:rsidP="006D7C01">
            <w:pPr>
              <w:autoSpaceDE w:val="0"/>
              <w:autoSpaceDN w:val="0"/>
              <w:adjustRightInd w:val="0"/>
              <w:spacing w:line="240" w:lineRule="auto"/>
              <w:jc w:val="center"/>
              <w:rPr>
                <w:sz w:val="16"/>
              </w:rPr>
            </w:pPr>
          </w:p>
        </w:tc>
        <w:tc>
          <w:tcPr>
            <w:tcW w:w="1138" w:type="dxa"/>
            <w:vAlign w:val="center"/>
          </w:tcPr>
          <w:p w14:paraId="4BCBE19C" w14:textId="77777777" w:rsidR="00761F42" w:rsidRPr="00181004" w:rsidRDefault="00761F42" w:rsidP="006D7C01">
            <w:pPr>
              <w:autoSpaceDE w:val="0"/>
              <w:autoSpaceDN w:val="0"/>
              <w:adjustRightInd w:val="0"/>
              <w:spacing w:line="240" w:lineRule="auto"/>
              <w:jc w:val="center"/>
              <w:rPr>
                <w:sz w:val="16"/>
              </w:rPr>
            </w:pPr>
          </w:p>
        </w:tc>
        <w:tc>
          <w:tcPr>
            <w:tcW w:w="295" w:type="dxa"/>
            <w:gridSpan w:val="3"/>
            <w:vAlign w:val="center"/>
          </w:tcPr>
          <w:p w14:paraId="679AFFAD" w14:textId="77777777" w:rsidR="00761F42" w:rsidRPr="00181004" w:rsidRDefault="00761F42" w:rsidP="006D7C01">
            <w:pPr>
              <w:autoSpaceDE w:val="0"/>
              <w:autoSpaceDN w:val="0"/>
              <w:adjustRightInd w:val="0"/>
              <w:spacing w:line="240" w:lineRule="auto"/>
              <w:jc w:val="center"/>
              <w:rPr>
                <w:sz w:val="16"/>
              </w:rPr>
            </w:pPr>
          </w:p>
        </w:tc>
        <w:tc>
          <w:tcPr>
            <w:tcW w:w="978" w:type="dxa"/>
            <w:vAlign w:val="center"/>
          </w:tcPr>
          <w:p w14:paraId="404F802A" w14:textId="77777777" w:rsidR="00761F42" w:rsidRPr="00181004" w:rsidRDefault="00761F42" w:rsidP="006D7C01">
            <w:pPr>
              <w:autoSpaceDE w:val="0"/>
              <w:autoSpaceDN w:val="0"/>
              <w:adjustRightInd w:val="0"/>
              <w:spacing w:line="240" w:lineRule="auto"/>
              <w:jc w:val="center"/>
              <w:rPr>
                <w:sz w:val="16"/>
              </w:rPr>
            </w:pPr>
          </w:p>
        </w:tc>
        <w:tc>
          <w:tcPr>
            <w:tcW w:w="1257" w:type="dxa"/>
            <w:vAlign w:val="center"/>
          </w:tcPr>
          <w:p w14:paraId="44F4AFD0" w14:textId="77777777" w:rsidR="00761F42" w:rsidRPr="00181004" w:rsidRDefault="00761F42" w:rsidP="006D7C01">
            <w:pPr>
              <w:autoSpaceDE w:val="0"/>
              <w:autoSpaceDN w:val="0"/>
              <w:adjustRightInd w:val="0"/>
              <w:spacing w:line="240" w:lineRule="auto"/>
              <w:jc w:val="center"/>
              <w:rPr>
                <w:sz w:val="16"/>
              </w:rPr>
            </w:pPr>
          </w:p>
        </w:tc>
        <w:tc>
          <w:tcPr>
            <w:tcW w:w="1536" w:type="dxa"/>
            <w:vAlign w:val="center"/>
          </w:tcPr>
          <w:p w14:paraId="7A098F42" w14:textId="77777777" w:rsidR="00761F42" w:rsidRPr="00181004" w:rsidRDefault="00761F42" w:rsidP="006D7C01">
            <w:pPr>
              <w:autoSpaceDE w:val="0"/>
              <w:autoSpaceDN w:val="0"/>
              <w:adjustRightInd w:val="0"/>
              <w:spacing w:line="240" w:lineRule="auto"/>
              <w:jc w:val="center"/>
              <w:rPr>
                <w:sz w:val="16"/>
              </w:rPr>
            </w:pPr>
          </w:p>
        </w:tc>
      </w:tr>
      <w:tr w:rsidR="00761F42" w:rsidRPr="00181004" w14:paraId="06466EF1" w14:textId="77777777" w:rsidTr="006D7C01">
        <w:trPr>
          <w:jc w:val="center"/>
        </w:trPr>
        <w:tc>
          <w:tcPr>
            <w:tcW w:w="3088" w:type="dxa"/>
            <w:vAlign w:val="center"/>
          </w:tcPr>
          <w:p w14:paraId="672BCA15" w14:textId="77777777" w:rsidR="00761F42" w:rsidRPr="00181004" w:rsidRDefault="00761F42" w:rsidP="006D7C01">
            <w:pPr>
              <w:autoSpaceDE w:val="0"/>
              <w:autoSpaceDN w:val="0"/>
              <w:adjustRightInd w:val="0"/>
              <w:spacing w:line="240" w:lineRule="auto"/>
              <w:jc w:val="center"/>
              <w:rPr>
                <w:sz w:val="16"/>
              </w:rPr>
            </w:pPr>
            <w:r w:rsidRPr="00181004">
              <w:rPr>
                <w:sz w:val="16"/>
              </w:rPr>
              <w:t>No</w:t>
            </w:r>
          </w:p>
        </w:tc>
        <w:tc>
          <w:tcPr>
            <w:tcW w:w="727" w:type="dxa"/>
            <w:vAlign w:val="center"/>
          </w:tcPr>
          <w:p w14:paraId="15F474E1" w14:textId="77777777" w:rsidR="00761F42" w:rsidRPr="00181004" w:rsidRDefault="00761F42" w:rsidP="006D7C01">
            <w:pPr>
              <w:autoSpaceDE w:val="0"/>
              <w:autoSpaceDN w:val="0"/>
              <w:adjustRightInd w:val="0"/>
              <w:spacing w:line="240" w:lineRule="auto"/>
              <w:jc w:val="center"/>
              <w:rPr>
                <w:sz w:val="16"/>
              </w:rPr>
            </w:pPr>
            <w:r w:rsidRPr="00181004">
              <w:rPr>
                <w:sz w:val="16"/>
              </w:rPr>
              <w:t>Ref</w:t>
            </w:r>
          </w:p>
        </w:tc>
        <w:tc>
          <w:tcPr>
            <w:tcW w:w="723" w:type="dxa"/>
            <w:vAlign w:val="center"/>
          </w:tcPr>
          <w:p w14:paraId="5E3488C5" w14:textId="77777777" w:rsidR="00761F42" w:rsidRPr="00181004" w:rsidRDefault="00761F42" w:rsidP="006D7C01">
            <w:pPr>
              <w:autoSpaceDE w:val="0"/>
              <w:autoSpaceDN w:val="0"/>
              <w:adjustRightInd w:val="0"/>
              <w:spacing w:line="240" w:lineRule="auto"/>
              <w:jc w:val="center"/>
              <w:rPr>
                <w:sz w:val="16"/>
              </w:rPr>
            </w:pPr>
          </w:p>
        </w:tc>
        <w:tc>
          <w:tcPr>
            <w:tcW w:w="723" w:type="dxa"/>
            <w:vAlign w:val="center"/>
          </w:tcPr>
          <w:p w14:paraId="206FCDC7" w14:textId="77777777" w:rsidR="00761F42" w:rsidRPr="00181004" w:rsidRDefault="00761F42" w:rsidP="006D7C01">
            <w:pPr>
              <w:autoSpaceDE w:val="0"/>
              <w:autoSpaceDN w:val="0"/>
              <w:adjustRightInd w:val="0"/>
              <w:spacing w:line="240" w:lineRule="auto"/>
              <w:jc w:val="center"/>
              <w:rPr>
                <w:sz w:val="16"/>
              </w:rPr>
            </w:pPr>
          </w:p>
        </w:tc>
        <w:tc>
          <w:tcPr>
            <w:tcW w:w="1138" w:type="dxa"/>
            <w:vAlign w:val="center"/>
          </w:tcPr>
          <w:p w14:paraId="7C360775" w14:textId="77777777" w:rsidR="00761F42" w:rsidRPr="00181004" w:rsidRDefault="00761F42" w:rsidP="006D7C01">
            <w:pPr>
              <w:autoSpaceDE w:val="0"/>
              <w:autoSpaceDN w:val="0"/>
              <w:adjustRightInd w:val="0"/>
              <w:spacing w:line="240" w:lineRule="auto"/>
              <w:jc w:val="center"/>
              <w:rPr>
                <w:sz w:val="16"/>
              </w:rPr>
            </w:pPr>
          </w:p>
        </w:tc>
        <w:tc>
          <w:tcPr>
            <w:tcW w:w="295" w:type="dxa"/>
            <w:gridSpan w:val="3"/>
            <w:vAlign w:val="center"/>
          </w:tcPr>
          <w:p w14:paraId="3FC90E3D" w14:textId="77777777" w:rsidR="00761F42" w:rsidRPr="00181004" w:rsidRDefault="00761F42" w:rsidP="006D7C01">
            <w:pPr>
              <w:autoSpaceDE w:val="0"/>
              <w:autoSpaceDN w:val="0"/>
              <w:adjustRightInd w:val="0"/>
              <w:spacing w:line="240" w:lineRule="auto"/>
              <w:jc w:val="center"/>
              <w:rPr>
                <w:sz w:val="16"/>
              </w:rPr>
            </w:pPr>
            <w:r w:rsidRPr="00181004">
              <w:rPr>
                <w:sz w:val="16"/>
              </w:rPr>
              <w:t>Ref</w:t>
            </w:r>
          </w:p>
        </w:tc>
        <w:tc>
          <w:tcPr>
            <w:tcW w:w="978" w:type="dxa"/>
            <w:vAlign w:val="center"/>
          </w:tcPr>
          <w:p w14:paraId="1F340205" w14:textId="77777777" w:rsidR="00761F42" w:rsidRPr="00181004" w:rsidRDefault="00761F42" w:rsidP="006D7C01">
            <w:pPr>
              <w:autoSpaceDE w:val="0"/>
              <w:autoSpaceDN w:val="0"/>
              <w:adjustRightInd w:val="0"/>
              <w:spacing w:line="240" w:lineRule="auto"/>
              <w:jc w:val="center"/>
              <w:rPr>
                <w:sz w:val="16"/>
              </w:rPr>
            </w:pPr>
          </w:p>
        </w:tc>
        <w:tc>
          <w:tcPr>
            <w:tcW w:w="1257" w:type="dxa"/>
            <w:vAlign w:val="center"/>
          </w:tcPr>
          <w:p w14:paraId="293E34B6" w14:textId="77777777" w:rsidR="00761F42" w:rsidRPr="00181004" w:rsidRDefault="00761F42" w:rsidP="006D7C01">
            <w:pPr>
              <w:autoSpaceDE w:val="0"/>
              <w:autoSpaceDN w:val="0"/>
              <w:adjustRightInd w:val="0"/>
              <w:spacing w:line="240" w:lineRule="auto"/>
              <w:jc w:val="center"/>
              <w:rPr>
                <w:sz w:val="16"/>
              </w:rPr>
            </w:pPr>
          </w:p>
        </w:tc>
        <w:tc>
          <w:tcPr>
            <w:tcW w:w="1536" w:type="dxa"/>
            <w:vAlign w:val="center"/>
          </w:tcPr>
          <w:p w14:paraId="5278FB1D" w14:textId="77777777" w:rsidR="00761F42" w:rsidRPr="00181004" w:rsidRDefault="00761F42" w:rsidP="006D7C01">
            <w:pPr>
              <w:autoSpaceDE w:val="0"/>
              <w:autoSpaceDN w:val="0"/>
              <w:adjustRightInd w:val="0"/>
              <w:spacing w:line="240" w:lineRule="auto"/>
              <w:jc w:val="center"/>
              <w:rPr>
                <w:sz w:val="16"/>
              </w:rPr>
            </w:pPr>
          </w:p>
        </w:tc>
      </w:tr>
      <w:tr w:rsidR="00761F42" w:rsidRPr="00181004" w14:paraId="663D4965" w14:textId="77777777" w:rsidTr="006D7C01">
        <w:trPr>
          <w:jc w:val="center"/>
        </w:trPr>
        <w:tc>
          <w:tcPr>
            <w:tcW w:w="3088" w:type="dxa"/>
            <w:vAlign w:val="center"/>
          </w:tcPr>
          <w:p w14:paraId="571ABA23" w14:textId="77777777" w:rsidR="00761F42" w:rsidRPr="00181004" w:rsidRDefault="00761F42" w:rsidP="006D7C01">
            <w:pPr>
              <w:autoSpaceDE w:val="0"/>
              <w:autoSpaceDN w:val="0"/>
              <w:adjustRightInd w:val="0"/>
              <w:spacing w:line="240" w:lineRule="auto"/>
              <w:jc w:val="center"/>
              <w:rPr>
                <w:sz w:val="16"/>
              </w:rPr>
            </w:pPr>
            <w:r w:rsidRPr="00181004">
              <w:rPr>
                <w:sz w:val="16"/>
              </w:rPr>
              <w:t>Yes</w:t>
            </w:r>
          </w:p>
        </w:tc>
        <w:tc>
          <w:tcPr>
            <w:tcW w:w="727" w:type="dxa"/>
            <w:vAlign w:val="center"/>
          </w:tcPr>
          <w:p w14:paraId="3763BF76" w14:textId="77777777" w:rsidR="00761F42" w:rsidRPr="00181004" w:rsidRDefault="00761F42" w:rsidP="006D7C01">
            <w:pPr>
              <w:autoSpaceDE w:val="0"/>
              <w:autoSpaceDN w:val="0"/>
              <w:adjustRightInd w:val="0"/>
              <w:spacing w:line="240" w:lineRule="auto"/>
              <w:jc w:val="center"/>
              <w:rPr>
                <w:sz w:val="16"/>
              </w:rPr>
            </w:pPr>
            <w:r w:rsidRPr="00181004">
              <w:rPr>
                <w:sz w:val="16"/>
              </w:rPr>
              <w:t>1.67</w:t>
            </w:r>
          </w:p>
        </w:tc>
        <w:tc>
          <w:tcPr>
            <w:tcW w:w="723" w:type="dxa"/>
            <w:vAlign w:val="center"/>
          </w:tcPr>
          <w:p w14:paraId="08B4D72E" w14:textId="77777777" w:rsidR="00761F42" w:rsidRPr="00181004" w:rsidRDefault="00761F42" w:rsidP="006D7C01">
            <w:pPr>
              <w:autoSpaceDE w:val="0"/>
              <w:autoSpaceDN w:val="0"/>
              <w:adjustRightInd w:val="0"/>
              <w:spacing w:line="240" w:lineRule="auto"/>
              <w:jc w:val="center"/>
              <w:rPr>
                <w:sz w:val="16"/>
              </w:rPr>
            </w:pPr>
            <w:r w:rsidRPr="00181004">
              <w:rPr>
                <w:sz w:val="16"/>
              </w:rPr>
              <w:t>1.25</w:t>
            </w:r>
          </w:p>
        </w:tc>
        <w:tc>
          <w:tcPr>
            <w:tcW w:w="723" w:type="dxa"/>
            <w:vAlign w:val="center"/>
          </w:tcPr>
          <w:p w14:paraId="1CAFB3DD" w14:textId="77777777" w:rsidR="00761F42" w:rsidRPr="00181004" w:rsidRDefault="00761F42" w:rsidP="006D7C01">
            <w:pPr>
              <w:autoSpaceDE w:val="0"/>
              <w:autoSpaceDN w:val="0"/>
              <w:adjustRightInd w:val="0"/>
              <w:spacing w:line="240" w:lineRule="auto"/>
              <w:jc w:val="center"/>
              <w:rPr>
                <w:sz w:val="16"/>
              </w:rPr>
            </w:pPr>
            <w:r w:rsidRPr="00181004">
              <w:rPr>
                <w:sz w:val="16"/>
              </w:rPr>
              <w:t>2.23</w:t>
            </w:r>
          </w:p>
        </w:tc>
        <w:tc>
          <w:tcPr>
            <w:tcW w:w="1138" w:type="dxa"/>
            <w:vAlign w:val="center"/>
          </w:tcPr>
          <w:p w14:paraId="1B93E8F3" w14:textId="77777777" w:rsidR="00761F42" w:rsidRPr="00181004" w:rsidRDefault="00761F42" w:rsidP="006D7C01">
            <w:pPr>
              <w:autoSpaceDE w:val="0"/>
              <w:autoSpaceDN w:val="0"/>
              <w:adjustRightInd w:val="0"/>
              <w:spacing w:line="240" w:lineRule="auto"/>
              <w:jc w:val="center"/>
              <w:rPr>
                <w:sz w:val="16"/>
              </w:rPr>
            </w:pPr>
            <w:r w:rsidRPr="00181004">
              <w:rPr>
                <w:sz w:val="16"/>
              </w:rPr>
              <w:t>0.001</w:t>
            </w:r>
          </w:p>
        </w:tc>
        <w:tc>
          <w:tcPr>
            <w:tcW w:w="295" w:type="dxa"/>
            <w:gridSpan w:val="3"/>
            <w:vAlign w:val="center"/>
          </w:tcPr>
          <w:p w14:paraId="145C6695" w14:textId="77777777" w:rsidR="00761F42" w:rsidRPr="00181004" w:rsidRDefault="00761F42" w:rsidP="006D7C01">
            <w:pPr>
              <w:autoSpaceDE w:val="0"/>
              <w:autoSpaceDN w:val="0"/>
              <w:adjustRightInd w:val="0"/>
              <w:spacing w:line="240" w:lineRule="auto"/>
              <w:jc w:val="center"/>
              <w:rPr>
                <w:sz w:val="16"/>
              </w:rPr>
            </w:pPr>
            <w:r w:rsidRPr="00181004">
              <w:rPr>
                <w:sz w:val="16"/>
              </w:rPr>
              <w:t>1.03</w:t>
            </w:r>
          </w:p>
        </w:tc>
        <w:tc>
          <w:tcPr>
            <w:tcW w:w="978" w:type="dxa"/>
            <w:vAlign w:val="center"/>
          </w:tcPr>
          <w:p w14:paraId="37D80D5D" w14:textId="77777777" w:rsidR="00761F42" w:rsidRPr="00181004" w:rsidRDefault="00761F42" w:rsidP="006D7C01">
            <w:pPr>
              <w:autoSpaceDE w:val="0"/>
              <w:autoSpaceDN w:val="0"/>
              <w:adjustRightInd w:val="0"/>
              <w:spacing w:line="240" w:lineRule="auto"/>
              <w:jc w:val="center"/>
              <w:rPr>
                <w:sz w:val="16"/>
              </w:rPr>
            </w:pPr>
            <w:r w:rsidRPr="00181004">
              <w:rPr>
                <w:sz w:val="16"/>
              </w:rPr>
              <w:t>0.83</w:t>
            </w:r>
          </w:p>
        </w:tc>
        <w:tc>
          <w:tcPr>
            <w:tcW w:w="1257" w:type="dxa"/>
            <w:vAlign w:val="center"/>
          </w:tcPr>
          <w:p w14:paraId="76857B34" w14:textId="77777777" w:rsidR="00761F42" w:rsidRPr="00181004" w:rsidRDefault="00761F42" w:rsidP="006D7C01">
            <w:pPr>
              <w:autoSpaceDE w:val="0"/>
              <w:autoSpaceDN w:val="0"/>
              <w:adjustRightInd w:val="0"/>
              <w:spacing w:line="240" w:lineRule="auto"/>
              <w:jc w:val="center"/>
              <w:rPr>
                <w:sz w:val="16"/>
              </w:rPr>
            </w:pPr>
            <w:r w:rsidRPr="00181004">
              <w:rPr>
                <w:sz w:val="16"/>
              </w:rPr>
              <w:t>1.29</w:t>
            </w:r>
          </w:p>
        </w:tc>
        <w:tc>
          <w:tcPr>
            <w:tcW w:w="1536" w:type="dxa"/>
            <w:vAlign w:val="center"/>
          </w:tcPr>
          <w:p w14:paraId="79D47299" w14:textId="77777777" w:rsidR="00761F42" w:rsidRPr="00181004" w:rsidRDefault="00761F42" w:rsidP="006D7C01">
            <w:pPr>
              <w:autoSpaceDE w:val="0"/>
              <w:autoSpaceDN w:val="0"/>
              <w:adjustRightInd w:val="0"/>
              <w:spacing w:line="240" w:lineRule="auto"/>
              <w:jc w:val="center"/>
              <w:rPr>
                <w:sz w:val="16"/>
              </w:rPr>
            </w:pPr>
            <w:r w:rsidRPr="00181004">
              <w:rPr>
                <w:sz w:val="16"/>
              </w:rPr>
              <w:t>0.765</w:t>
            </w:r>
          </w:p>
        </w:tc>
      </w:tr>
      <w:tr w:rsidR="00761F42" w:rsidRPr="00181004" w14:paraId="186F82B9" w14:textId="77777777" w:rsidTr="006D7C01">
        <w:trPr>
          <w:jc w:val="center"/>
        </w:trPr>
        <w:tc>
          <w:tcPr>
            <w:tcW w:w="3088" w:type="dxa"/>
            <w:vAlign w:val="center"/>
          </w:tcPr>
          <w:p w14:paraId="5835A499" w14:textId="77777777" w:rsidR="00761F42" w:rsidRPr="00181004" w:rsidRDefault="00761F42" w:rsidP="006D7C01">
            <w:pPr>
              <w:autoSpaceDE w:val="0"/>
              <w:autoSpaceDN w:val="0"/>
              <w:adjustRightInd w:val="0"/>
              <w:spacing w:line="240" w:lineRule="auto"/>
              <w:jc w:val="center"/>
              <w:rPr>
                <w:sz w:val="16"/>
              </w:rPr>
            </w:pPr>
            <w:r w:rsidRPr="00181004">
              <w:rPr>
                <w:sz w:val="16"/>
              </w:rPr>
              <w:t xml:space="preserve">Poppers </w:t>
            </w:r>
          </w:p>
        </w:tc>
        <w:tc>
          <w:tcPr>
            <w:tcW w:w="727" w:type="dxa"/>
            <w:vAlign w:val="center"/>
          </w:tcPr>
          <w:p w14:paraId="1CF8538E" w14:textId="77777777" w:rsidR="00761F42" w:rsidRPr="00181004" w:rsidRDefault="00761F42" w:rsidP="006D7C01">
            <w:pPr>
              <w:autoSpaceDE w:val="0"/>
              <w:autoSpaceDN w:val="0"/>
              <w:adjustRightInd w:val="0"/>
              <w:spacing w:line="240" w:lineRule="auto"/>
              <w:jc w:val="center"/>
              <w:rPr>
                <w:sz w:val="16"/>
              </w:rPr>
            </w:pPr>
          </w:p>
        </w:tc>
        <w:tc>
          <w:tcPr>
            <w:tcW w:w="723" w:type="dxa"/>
            <w:vAlign w:val="center"/>
          </w:tcPr>
          <w:p w14:paraId="7DAA3D7B" w14:textId="77777777" w:rsidR="00761F42" w:rsidRPr="00181004" w:rsidRDefault="00761F42" w:rsidP="006D7C01">
            <w:pPr>
              <w:autoSpaceDE w:val="0"/>
              <w:autoSpaceDN w:val="0"/>
              <w:adjustRightInd w:val="0"/>
              <w:spacing w:line="240" w:lineRule="auto"/>
              <w:jc w:val="center"/>
              <w:rPr>
                <w:sz w:val="16"/>
              </w:rPr>
            </w:pPr>
          </w:p>
        </w:tc>
        <w:tc>
          <w:tcPr>
            <w:tcW w:w="723" w:type="dxa"/>
            <w:vAlign w:val="center"/>
          </w:tcPr>
          <w:p w14:paraId="0705A228" w14:textId="77777777" w:rsidR="00761F42" w:rsidRPr="00181004" w:rsidRDefault="00761F42" w:rsidP="006D7C01">
            <w:pPr>
              <w:autoSpaceDE w:val="0"/>
              <w:autoSpaceDN w:val="0"/>
              <w:adjustRightInd w:val="0"/>
              <w:spacing w:line="240" w:lineRule="auto"/>
              <w:jc w:val="center"/>
              <w:rPr>
                <w:sz w:val="16"/>
              </w:rPr>
            </w:pPr>
          </w:p>
        </w:tc>
        <w:tc>
          <w:tcPr>
            <w:tcW w:w="1138" w:type="dxa"/>
            <w:vAlign w:val="center"/>
          </w:tcPr>
          <w:p w14:paraId="7E2A7F6A" w14:textId="77777777" w:rsidR="00761F42" w:rsidRPr="00181004" w:rsidRDefault="00761F42" w:rsidP="006D7C01">
            <w:pPr>
              <w:autoSpaceDE w:val="0"/>
              <w:autoSpaceDN w:val="0"/>
              <w:adjustRightInd w:val="0"/>
              <w:spacing w:line="240" w:lineRule="auto"/>
              <w:jc w:val="center"/>
              <w:rPr>
                <w:sz w:val="16"/>
              </w:rPr>
            </w:pPr>
          </w:p>
        </w:tc>
        <w:tc>
          <w:tcPr>
            <w:tcW w:w="295" w:type="dxa"/>
            <w:gridSpan w:val="3"/>
            <w:vAlign w:val="center"/>
          </w:tcPr>
          <w:p w14:paraId="3F671020" w14:textId="77777777" w:rsidR="00761F42" w:rsidRPr="00181004" w:rsidRDefault="00761F42" w:rsidP="006D7C01">
            <w:pPr>
              <w:autoSpaceDE w:val="0"/>
              <w:autoSpaceDN w:val="0"/>
              <w:adjustRightInd w:val="0"/>
              <w:spacing w:line="240" w:lineRule="auto"/>
              <w:jc w:val="center"/>
              <w:rPr>
                <w:sz w:val="16"/>
              </w:rPr>
            </w:pPr>
          </w:p>
        </w:tc>
        <w:tc>
          <w:tcPr>
            <w:tcW w:w="978" w:type="dxa"/>
            <w:vAlign w:val="center"/>
          </w:tcPr>
          <w:p w14:paraId="6FE276F6" w14:textId="77777777" w:rsidR="00761F42" w:rsidRPr="00181004" w:rsidRDefault="00761F42" w:rsidP="006D7C01">
            <w:pPr>
              <w:autoSpaceDE w:val="0"/>
              <w:autoSpaceDN w:val="0"/>
              <w:adjustRightInd w:val="0"/>
              <w:spacing w:line="240" w:lineRule="auto"/>
              <w:jc w:val="center"/>
              <w:rPr>
                <w:sz w:val="16"/>
              </w:rPr>
            </w:pPr>
          </w:p>
        </w:tc>
        <w:tc>
          <w:tcPr>
            <w:tcW w:w="1257" w:type="dxa"/>
            <w:vAlign w:val="center"/>
          </w:tcPr>
          <w:p w14:paraId="5DFAA550" w14:textId="77777777" w:rsidR="00761F42" w:rsidRPr="00181004" w:rsidRDefault="00761F42" w:rsidP="006D7C01">
            <w:pPr>
              <w:autoSpaceDE w:val="0"/>
              <w:autoSpaceDN w:val="0"/>
              <w:adjustRightInd w:val="0"/>
              <w:spacing w:line="240" w:lineRule="auto"/>
              <w:jc w:val="center"/>
              <w:rPr>
                <w:sz w:val="16"/>
              </w:rPr>
            </w:pPr>
          </w:p>
        </w:tc>
        <w:tc>
          <w:tcPr>
            <w:tcW w:w="1536" w:type="dxa"/>
            <w:vAlign w:val="center"/>
          </w:tcPr>
          <w:p w14:paraId="73A4E845" w14:textId="77777777" w:rsidR="00761F42" w:rsidRPr="00181004" w:rsidRDefault="00761F42" w:rsidP="006D7C01">
            <w:pPr>
              <w:autoSpaceDE w:val="0"/>
              <w:autoSpaceDN w:val="0"/>
              <w:adjustRightInd w:val="0"/>
              <w:spacing w:line="240" w:lineRule="auto"/>
              <w:jc w:val="center"/>
              <w:rPr>
                <w:sz w:val="16"/>
              </w:rPr>
            </w:pPr>
          </w:p>
        </w:tc>
      </w:tr>
      <w:tr w:rsidR="00761F42" w:rsidRPr="00181004" w14:paraId="6E5941CE" w14:textId="77777777" w:rsidTr="006D7C01">
        <w:trPr>
          <w:jc w:val="center"/>
        </w:trPr>
        <w:tc>
          <w:tcPr>
            <w:tcW w:w="3088" w:type="dxa"/>
            <w:vAlign w:val="center"/>
          </w:tcPr>
          <w:p w14:paraId="08F6BD2A" w14:textId="77777777" w:rsidR="00761F42" w:rsidRPr="00181004" w:rsidRDefault="00761F42" w:rsidP="006D7C01">
            <w:pPr>
              <w:autoSpaceDE w:val="0"/>
              <w:autoSpaceDN w:val="0"/>
              <w:adjustRightInd w:val="0"/>
              <w:spacing w:line="240" w:lineRule="auto"/>
              <w:jc w:val="center"/>
              <w:rPr>
                <w:sz w:val="16"/>
              </w:rPr>
            </w:pPr>
            <w:r w:rsidRPr="00181004">
              <w:rPr>
                <w:sz w:val="16"/>
              </w:rPr>
              <w:t>No</w:t>
            </w:r>
          </w:p>
        </w:tc>
        <w:tc>
          <w:tcPr>
            <w:tcW w:w="727" w:type="dxa"/>
            <w:vAlign w:val="center"/>
          </w:tcPr>
          <w:p w14:paraId="7CC3B272" w14:textId="77777777" w:rsidR="00761F42" w:rsidRPr="00181004" w:rsidRDefault="00761F42" w:rsidP="006D7C01">
            <w:pPr>
              <w:autoSpaceDE w:val="0"/>
              <w:autoSpaceDN w:val="0"/>
              <w:adjustRightInd w:val="0"/>
              <w:spacing w:line="240" w:lineRule="auto"/>
              <w:jc w:val="center"/>
              <w:rPr>
                <w:sz w:val="16"/>
              </w:rPr>
            </w:pPr>
            <w:r w:rsidRPr="00181004">
              <w:rPr>
                <w:sz w:val="16"/>
              </w:rPr>
              <w:t>Ref</w:t>
            </w:r>
          </w:p>
        </w:tc>
        <w:tc>
          <w:tcPr>
            <w:tcW w:w="723" w:type="dxa"/>
            <w:vAlign w:val="center"/>
          </w:tcPr>
          <w:p w14:paraId="7AA1B679" w14:textId="77777777" w:rsidR="00761F42" w:rsidRPr="00181004" w:rsidRDefault="00761F42" w:rsidP="006D7C01">
            <w:pPr>
              <w:autoSpaceDE w:val="0"/>
              <w:autoSpaceDN w:val="0"/>
              <w:adjustRightInd w:val="0"/>
              <w:spacing w:line="240" w:lineRule="auto"/>
              <w:jc w:val="center"/>
              <w:rPr>
                <w:sz w:val="16"/>
              </w:rPr>
            </w:pPr>
          </w:p>
        </w:tc>
        <w:tc>
          <w:tcPr>
            <w:tcW w:w="723" w:type="dxa"/>
            <w:vAlign w:val="center"/>
          </w:tcPr>
          <w:p w14:paraId="28E231ED" w14:textId="77777777" w:rsidR="00761F42" w:rsidRPr="00181004" w:rsidRDefault="00761F42" w:rsidP="006D7C01">
            <w:pPr>
              <w:autoSpaceDE w:val="0"/>
              <w:autoSpaceDN w:val="0"/>
              <w:adjustRightInd w:val="0"/>
              <w:spacing w:line="240" w:lineRule="auto"/>
              <w:jc w:val="center"/>
              <w:rPr>
                <w:sz w:val="16"/>
              </w:rPr>
            </w:pPr>
          </w:p>
        </w:tc>
        <w:tc>
          <w:tcPr>
            <w:tcW w:w="1138" w:type="dxa"/>
            <w:vAlign w:val="center"/>
          </w:tcPr>
          <w:p w14:paraId="08A20F38" w14:textId="77777777" w:rsidR="00761F42" w:rsidRPr="00181004" w:rsidRDefault="00761F42" w:rsidP="006D7C01">
            <w:pPr>
              <w:autoSpaceDE w:val="0"/>
              <w:autoSpaceDN w:val="0"/>
              <w:adjustRightInd w:val="0"/>
              <w:spacing w:line="240" w:lineRule="auto"/>
              <w:jc w:val="center"/>
              <w:rPr>
                <w:sz w:val="16"/>
              </w:rPr>
            </w:pPr>
          </w:p>
        </w:tc>
        <w:tc>
          <w:tcPr>
            <w:tcW w:w="295" w:type="dxa"/>
            <w:gridSpan w:val="3"/>
            <w:vAlign w:val="center"/>
          </w:tcPr>
          <w:p w14:paraId="4C2E7AB6" w14:textId="77777777" w:rsidR="00761F42" w:rsidRPr="00181004" w:rsidRDefault="00761F42" w:rsidP="006D7C01">
            <w:pPr>
              <w:autoSpaceDE w:val="0"/>
              <w:autoSpaceDN w:val="0"/>
              <w:adjustRightInd w:val="0"/>
              <w:spacing w:line="240" w:lineRule="auto"/>
              <w:jc w:val="center"/>
              <w:rPr>
                <w:sz w:val="16"/>
              </w:rPr>
            </w:pPr>
            <w:r w:rsidRPr="00181004">
              <w:rPr>
                <w:sz w:val="16"/>
              </w:rPr>
              <w:t>Ref</w:t>
            </w:r>
          </w:p>
        </w:tc>
        <w:tc>
          <w:tcPr>
            <w:tcW w:w="978" w:type="dxa"/>
            <w:vAlign w:val="center"/>
          </w:tcPr>
          <w:p w14:paraId="2E2667C4" w14:textId="77777777" w:rsidR="00761F42" w:rsidRPr="00181004" w:rsidRDefault="00761F42" w:rsidP="006D7C01">
            <w:pPr>
              <w:autoSpaceDE w:val="0"/>
              <w:autoSpaceDN w:val="0"/>
              <w:adjustRightInd w:val="0"/>
              <w:spacing w:line="240" w:lineRule="auto"/>
              <w:jc w:val="center"/>
              <w:rPr>
                <w:sz w:val="16"/>
              </w:rPr>
            </w:pPr>
          </w:p>
        </w:tc>
        <w:tc>
          <w:tcPr>
            <w:tcW w:w="1257" w:type="dxa"/>
            <w:vAlign w:val="center"/>
          </w:tcPr>
          <w:p w14:paraId="1267A744" w14:textId="77777777" w:rsidR="00761F42" w:rsidRPr="00181004" w:rsidRDefault="00761F42" w:rsidP="006D7C01">
            <w:pPr>
              <w:autoSpaceDE w:val="0"/>
              <w:autoSpaceDN w:val="0"/>
              <w:adjustRightInd w:val="0"/>
              <w:spacing w:line="240" w:lineRule="auto"/>
              <w:jc w:val="center"/>
              <w:rPr>
                <w:sz w:val="16"/>
              </w:rPr>
            </w:pPr>
          </w:p>
        </w:tc>
        <w:tc>
          <w:tcPr>
            <w:tcW w:w="1536" w:type="dxa"/>
            <w:vAlign w:val="center"/>
          </w:tcPr>
          <w:p w14:paraId="2D88A61C" w14:textId="77777777" w:rsidR="00761F42" w:rsidRPr="00181004" w:rsidRDefault="00761F42" w:rsidP="006D7C01">
            <w:pPr>
              <w:autoSpaceDE w:val="0"/>
              <w:autoSpaceDN w:val="0"/>
              <w:adjustRightInd w:val="0"/>
              <w:spacing w:line="240" w:lineRule="auto"/>
              <w:jc w:val="center"/>
              <w:rPr>
                <w:sz w:val="16"/>
              </w:rPr>
            </w:pPr>
          </w:p>
        </w:tc>
      </w:tr>
      <w:tr w:rsidR="00761F42" w:rsidRPr="00181004" w14:paraId="733B2473" w14:textId="77777777" w:rsidTr="006D7C01">
        <w:trPr>
          <w:jc w:val="center"/>
        </w:trPr>
        <w:tc>
          <w:tcPr>
            <w:tcW w:w="3088" w:type="dxa"/>
            <w:vAlign w:val="center"/>
          </w:tcPr>
          <w:p w14:paraId="713E8088" w14:textId="77777777" w:rsidR="00761F42" w:rsidRPr="00181004" w:rsidRDefault="00761F42" w:rsidP="006D7C01">
            <w:pPr>
              <w:autoSpaceDE w:val="0"/>
              <w:autoSpaceDN w:val="0"/>
              <w:adjustRightInd w:val="0"/>
              <w:spacing w:line="240" w:lineRule="auto"/>
              <w:jc w:val="center"/>
              <w:rPr>
                <w:sz w:val="16"/>
              </w:rPr>
            </w:pPr>
            <w:r w:rsidRPr="00181004">
              <w:rPr>
                <w:sz w:val="16"/>
              </w:rPr>
              <w:t>Yes</w:t>
            </w:r>
          </w:p>
        </w:tc>
        <w:tc>
          <w:tcPr>
            <w:tcW w:w="727" w:type="dxa"/>
            <w:vAlign w:val="center"/>
          </w:tcPr>
          <w:p w14:paraId="05D5D5A0" w14:textId="77777777" w:rsidR="00761F42" w:rsidRPr="00181004" w:rsidRDefault="00761F42" w:rsidP="006D7C01">
            <w:pPr>
              <w:autoSpaceDE w:val="0"/>
              <w:autoSpaceDN w:val="0"/>
              <w:adjustRightInd w:val="0"/>
              <w:spacing w:line="240" w:lineRule="auto"/>
              <w:jc w:val="center"/>
              <w:rPr>
                <w:sz w:val="16"/>
              </w:rPr>
            </w:pPr>
            <w:r w:rsidRPr="00181004">
              <w:rPr>
                <w:sz w:val="16"/>
              </w:rPr>
              <w:t>2.44</w:t>
            </w:r>
          </w:p>
        </w:tc>
        <w:tc>
          <w:tcPr>
            <w:tcW w:w="723" w:type="dxa"/>
            <w:vAlign w:val="center"/>
          </w:tcPr>
          <w:p w14:paraId="7771041C" w14:textId="77777777" w:rsidR="00761F42" w:rsidRPr="00181004" w:rsidRDefault="00761F42" w:rsidP="006D7C01">
            <w:pPr>
              <w:autoSpaceDE w:val="0"/>
              <w:autoSpaceDN w:val="0"/>
              <w:adjustRightInd w:val="0"/>
              <w:spacing w:line="240" w:lineRule="auto"/>
              <w:jc w:val="center"/>
              <w:rPr>
                <w:sz w:val="16"/>
              </w:rPr>
            </w:pPr>
            <w:r w:rsidRPr="00181004">
              <w:rPr>
                <w:sz w:val="16"/>
              </w:rPr>
              <w:t>1.70</w:t>
            </w:r>
          </w:p>
        </w:tc>
        <w:tc>
          <w:tcPr>
            <w:tcW w:w="723" w:type="dxa"/>
            <w:vAlign w:val="center"/>
          </w:tcPr>
          <w:p w14:paraId="45B78DB9" w14:textId="77777777" w:rsidR="00761F42" w:rsidRPr="00181004" w:rsidRDefault="00761F42" w:rsidP="006D7C01">
            <w:pPr>
              <w:autoSpaceDE w:val="0"/>
              <w:autoSpaceDN w:val="0"/>
              <w:adjustRightInd w:val="0"/>
              <w:spacing w:line="240" w:lineRule="auto"/>
              <w:jc w:val="center"/>
              <w:rPr>
                <w:sz w:val="16"/>
              </w:rPr>
            </w:pPr>
            <w:r w:rsidRPr="00181004">
              <w:rPr>
                <w:sz w:val="16"/>
              </w:rPr>
              <w:t>3.52</w:t>
            </w:r>
          </w:p>
        </w:tc>
        <w:tc>
          <w:tcPr>
            <w:tcW w:w="1138" w:type="dxa"/>
            <w:vAlign w:val="center"/>
          </w:tcPr>
          <w:p w14:paraId="2DC4CD3F" w14:textId="77777777" w:rsidR="00761F42" w:rsidRPr="00181004" w:rsidRDefault="00761F42" w:rsidP="006D7C01">
            <w:pPr>
              <w:autoSpaceDE w:val="0"/>
              <w:autoSpaceDN w:val="0"/>
              <w:adjustRightInd w:val="0"/>
              <w:spacing w:line="240" w:lineRule="auto"/>
              <w:jc w:val="center"/>
              <w:rPr>
                <w:sz w:val="16"/>
              </w:rPr>
            </w:pPr>
            <w:r w:rsidRPr="00181004">
              <w:rPr>
                <w:sz w:val="16"/>
              </w:rPr>
              <w:t>&lt;.0001</w:t>
            </w:r>
          </w:p>
        </w:tc>
        <w:tc>
          <w:tcPr>
            <w:tcW w:w="295" w:type="dxa"/>
            <w:gridSpan w:val="3"/>
            <w:vAlign w:val="center"/>
          </w:tcPr>
          <w:p w14:paraId="7202B7F6" w14:textId="77777777" w:rsidR="00761F42" w:rsidRPr="00181004" w:rsidRDefault="00761F42" w:rsidP="006D7C01">
            <w:pPr>
              <w:autoSpaceDE w:val="0"/>
              <w:autoSpaceDN w:val="0"/>
              <w:adjustRightInd w:val="0"/>
              <w:spacing w:line="240" w:lineRule="auto"/>
              <w:jc w:val="center"/>
              <w:rPr>
                <w:sz w:val="16"/>
              </w:rPr>
            </w:pPr>
            <w:r w:rsidRPr="00181004">
              <w:rPr>
                <w:sz w:val="16"/>
              </w:rPr>
              <w:t>1.29</w:t>
            </w:r>
          </w:p>
        </w:tc>
        <w:tc>
          <w:tcPr>
            <w:tcW w:w="978" w:type="dxa"/>
            <w:vAlign w:val="center"/>
          </w:tcPr>
          <w:p w14:paraId="6D583C8B" w14:textId="77777777" w:rsidR="00761F42" w:rsidRPr="00181004" w:rsidRDefault="00761F42" w:rsidP="006D7C01">
            <w:pPr>
              <w:autoSpaceDE w:val="0"/>
              <w:autoSpaceDN w:val="0"/>
              <w:adjustRightInd w:val="0"/>
              <w:spacing w:line="240" w:lineRule="auto"/>
              <w:jc w:val="center"/>
              <w:rPr>
                <w:sz w:val="16"/>
              </w:rPr>
            </w:pPr>
            <w:r w:rsidRPr="00181004">
              <w:rPr>
                <w:sz w:val="16"/>
              </w:rPr>
              <w:t>1.00</w:t>
            </w:r>
          </w:p>
        </w:tc>
        <w:tc>
          <w:tcPr>
            <w:tcW w:w="1257" w:type="dxa"/>
            <w:vAlign w:val="center"/>
          </w:tcPr>
          <w:p w14:paraId="6D179B27" w14:textId="77777777" w:rsidR="00761F42" w:rsidRPr="00181004" w:rsidRDefault="00761F42" w:rsidP="006D7C01">
            <w:pPr>
              <w:autoSpaceDE w:val="0"/>
              <w:autoSpaceDN w:val="0"/>
              <w:adjustRightInd w:val="0"/>
              <w:spacing w:line="240" w:lineRule="auto"/>
              <w:jc w:val="center"/>
              <w:rPr>
                <w:sz w:val="16"/>
              </w:rPr>
            </w:pPr>
            <w:r w:rsidRPr="00181004">
              <w:rPr>
                <w:sz w:val="16"/>
              </w:rPr>
              <w:t>1.66</w:t>
            </w:r>
          </w:p>
        </w:tc>
        <w:tc>
          <w:tcPr>
            <w:tcW w:w="1536" w:type="dxa"/>
            <w:vAlign w:val="center"/>
          </w:tcPr>
          <w:p w14:paraId="3DA80E58" w14:textId="77777777" w:rsidR="00761F42" w:rsidRPr="00181004" w:rsidRDefault="00761F42" w:rsidP="006D7C01">
            <w:pPr>
              <w:autoSpaceDE w:val="0"/>
              <w:autoSpaceDN w:val="0"/>
              <w:adjustRightInd w:val="0"/>
              <w:spacing w:line="240" w:lineRule="auto"/>
              <w:jc w:val="center"/>
              <w:rPr>
                <w:sz w:val="16"/>
              </w:rPr>
            </w:pPr>
            <w:r w:rsidRPr="00181004">
              <w:rPr>
                <w:sz w:val="16"/>
              </w:rPr>
              <w:t>0.049</w:t>
            </w:r>
          </w:p>
        </w:tc>
      </w:tr>
      <w:tr w:rsidR="00761F42" w:rsidRPr="00181004" w14:paraId="57FC2555" w14:textId="77777777" w:rsidTr="006D7C01">
        <w:trPr>
          <w:jc w:val="center"/>
        </w:trPr>
        <w:tc>
          <w:tcPr>
            <w:tcW w:w="3088" w:type="dxa"/>
            <w:vAlign w:val="center"/>
          </w:tcPr>
          <w:p w14:paraId="3EF251DA" w14:textId="77777777" w:rsidR="00761F42" w:rsidRPr="00181004" w:rsidRDefault="00761F42" w:rsidP="006D7C01">
            <w:pPr>
              <w:autoSpaceDE w:val="0"/>
              <w:autoSpaceDN w:val="0"/>
              <w:adjustRightInd w:val="0"/>
              <w:spacing w:line="240" w:lineRule="auto"/>
              <w:jc w:val="center"/>
              <w:rPr>
                <w:sz w:val="16"/>
              </w:rPr>
            </w:pPr>
            <w:r w:rsidRPr="00181004">
              <w:rPr>
                <w:sz w:val="16"/>
              </w:rPr>
              <w:lastRenderedPageBreak/>
              <w:t>Ecstasy/MDMA</w:t>
            </w:r>
          </w:p>
        </w:tc>
        <w:tc>
          <w:tcPr>
            <w:tcW w:w="727" w:type="dxa"/>
            <w:vAlign w:val="center"/>
          </w:tcPr>
          <w:p w14:paraId="713AFE9F" w14:textId="77777777" w:rsidR="00761F42" w:rsidRPr="00181004" w:rsidRDefault="00761F42" w:rsidP="006D7C01">
            <w:pPr>
              <w:autoSpaceDE w:val="0"/>
              <w:autoSpaceDN w:val="0"/>
              <w:adjustRightInd w:val="0"/>
              <w:spacing w:line="240" w:lineRule="auto"/>
              <w:jc w:val="center"/>
              <w:rPr>
                <w:sz w:val="16"/>
              </w:rPr>
            </w:pPr>
          </w:p>
        </w:tc>
        <w:tc>
          <w:tcPr>
            <w:tcW w:w="723" w:type="dxa"/>
            <w:vAlign w:val="center"/>
          </w:tcPr>
          <w:p w14:paraId="7F46FF36" w14:textId="77777777" w:rsidR="00761F42" w:rsidRPr="00181004" w:rsidRDefault="00761F42" w:rsidP="006D7C01">
            <w:pPr>
              <w:autoSpaceDE w:val="0"/>
              <w:autoSpaceDN w:val="0"/>
              <w:adjustRightInd w:val="0"/>
              <w:spacing w:line="240" w:lineRule="auto"/>
              <w:jc w:val="center"/>
              <w:rPr>
                <w:sz w:val="16"/>
              </w:rPr>
            </w:pPr>
          </w:p>
        </w:tc>
        <w:tc>
          <w:tcPr>
            <w:tcW w:w="723" w:type="dxa"/>
            <w:vAlign w:val="center"/>
          </w:tcPr>
          <w:p w14:paraId="61B9B8B8" w14:textId="77777777" w:rsidR="00761F42" w:rsidRPr="00181004" w:rsidRDefault="00761F42" w:rsidP="006D7C01">
            <w:pPr>
              <w:autoSpaceDE w:val="0"/>
              <w:autoSpaceDN w:val="0"/>
              <w:adjustRightInd w:val="0"/>
              <w:spacing w:line="240" w:lineRule="auto"/>
              <w:jc w:val="center"/>
              <w:rPr>
                <w:sz w:val="16"/>
              </w:rPr>
            </w:pPr>
          </w:p>
        </w:tc>
        <w:tc>
          <w:tcPr>
            <w:tcW w:w="1138" w:type="dxa"/>
            <w:vAlign w:val="center"/>
          </w:tcPr>
          <w:p w14:paraId="2CF05FA9" w14:textId="77777777" w:rsidR="00761F42" w:rsidRPr="00181004" w:rsidRDefault="00761F42" w:rsidP="006D7C01">
            <w:pPr>
              <w:autoSpaceDE w:val="0"/>
              <w:autoSpaceDN w:val="0"/>
              <w:adjustRightInd w:val="0"/>
              <w:spacing w:line="240" w:lineRule="auto"/>
              <w:jc w:val="center"/>
              <w:rPr>
                <w:sz w:val="16"/>
              </w:rPr>
            </w:pPr>
          </w:p>
        </w:tc>
        <w:tc>
          <w:tcPr>
            <w:tcW w:w="295" w:type="dxa"/>
            <w:gridSpan w:val="3"/>
            <w:vAlign w:val="center"/>
          </w:tcPr>
          <w:p w14:paraId="1C9290B1" w14:textId="77777777" w:rsidR="00761F42" w:rsidRPr="00181004" w:rsidRDefault="00761F42" w:rsidP="006D7C01">
            <w:pPr>
              <w:autoSpaceDE w:val="0"/>
              <w:autoSpaceDN w:val="0"/>
              <w:adjustRightInd w:val="0"/>
              <w:spacing w:line="240" w:lineRule="auto"/>
              <w:jc w:val="center"/>
              <w:rPr>
                <w:sz w:val="16"/>
              </w:rPr>
            </w:pPr>
          </w:p>
        </w:tc>
        <w:tc>
          <w:tcPr>
            <w:tcW w:w="978" w:type="dxa"/>
            <w:vAlign w:val="center"/>
          </w:tcPr>
          <w:p w14:paraId="3DC595EA" w14:textId="77777777" w:rsidR="00761F42" w:rsidRPr="00181004" w:rsidRDefault="00761F42" w:rsidP="006D7C01">
            <w:pPr>
              <w:autoSpaceDE w:val="0"/>
              <w:autoSpaceDN w:val="0"/>
              <w:adjustRightInd w:val="0"/>
              <w:spacing w:line="240" w:lineRule="auto"/>
              <w:jc w:val="center"/>
              <w:rPr>
                <w:sz w:val="16"/>
              </w:rPr>
            </w:pPr>
          </w:p>
        </w:tc>
        <w:tc>
          <w:tcPr>
            <w:tcW w:w="1257" w:type="dxa"/>
            <w:vAlign w:val="center"/>
          </w:tcPr>
          <w:p w14:paraId="60151403" w14:textId="77777777" w:rsidR="00761F42" w:rsidRPr="00181004" w:rsidRDefault="00761F42" w:rsidP="006D7C01">
            <w:pPr>
              <w:autoSpaceDE w:val="0"/>
              <w:autoSpaceDN w:val="0"/>
              <w:adjustRightInd w:val="0"/>
              <w:spacing w:line="240" w:lineRule="auto"/>
              <w:jc w:val="center"/>
              <w:rPr>
                <w:sz w:val="16"/>
              </w:rPr>
            </w:pPr>
          </w:p>
        </w:tc>
        <w:tc>
          <w:tcPr>
            <w:tcW w:w="1536" w:type="dxa"/>
            <w:vAlign w:val="center"/>
          </w:tcPr>
          <w:p w14:paraId="23ADA769" w14:textId="77777777" w:rsidR="00761F42" w:rsidRPr="00181004" w:rsidRDefault="00761F42" w:rsidP="006D7C01">
            <w:pPr>
              <w:autoSpaceDE w:val="0"/>
              <w:autoSpaceDN w:val="0"/>
              <w:adjustRightInd w:val="0"/>
              <w:spacing w:line="240" w:lineRule="auto"/>
              <w:jc w:val="center"/>
              <w:rPr>
                <w:sz w:val="16"/>
              </w:rPr>
            </w:pPr>
          </w:p>
        </w:tc>
      </w:tr>
      <w:tr w:rsidR="00761F42" w:rsidRPr="00181004" w14:paraId="1D65DAEF" w14:textId="77777777" w:rsidTr="006D7C01">
        <w:trPr>
          <w:jc w:val="center"/>
        </w:trPr>
        <w:tc>
          <w:tcPr>
            <w:tcW w:w="3088" w:type="dxa"/>
            <w:vAlign w:val="center"/>
          </w:tcPr>
          <w:p w14:paraId="7F3124F0" w14:textId="77777777" w:rsidR="00761F42" w:rsidRPr="00181004" w:rsidRDefault="00761F42" w:rsidP="006D7C01">
            <w:pPr>
              <w:autoSpaceDE w:val="0"/>
              <w:autoSpaceDN w:val="0"/>
              <w:adjustRightInd w:val="0"/>
              <w:spacing w:line="240" w:lineRule="auto"/>
              <w:jc w:val="center"/>
              <w:rPr>
                <w:sz w:val="16"/>
              </w:rPr>
            </w:pPr>
            <w:r w:rsidRPr="00181004">
              <w:rPr>
                <w:sz w:val="16"/>
              </w:rPr>
              <w:t>No</w:t>
            </w:r>
          </w:p>
        </w:tc>
        <w:tc>
          <w:tcPr>
            <w:tcW w:w="727" w:type="dxa"/>
            <w:vAlign w:val="center"/>
          </w:tcPr>
          <w:p w14:paraId="1B62FD15" w14:textId="77777777" w:rsidR="00761F42" w:rsidRPr="00181004" w:rsidRDefault="00761F42" w:rsidP="006D7C01">
            <w:pPr>
              <w:autoSpaceDE w:val="0"/>
              <w:autoSpaceDN w:val="0"/>
              <w:adjustRightInd w:val="0"/>
              <w:spacing w:line="240" w:lineRule="auto"/>
              <w:jc w:val="center"/>
              <w:rPr>
                <w:sz w:val="16"/>
              </w:rPr>
            </w:pPr>
            <w:r w:rsidRPr="00181004">
              <w:rPr>
                <w:sz w:val="16"/>
              </w:rPr>
              <w:t>Ref</w:t>
            </w:r>
          </w:p>
        </w:tc>
        <w:tc>
          <w:tcPr>
            <w:tcW w:w="723" w:type="dxa"/>
            <w:vAlign w:val="center"/>
          </w:tcPr>
          <w:p w14:paraId="3F93C5B4" w14:textId="77777777" w:rsidR="00761F42" w:rsidRPr="00181004" w:rsidRDefault="00761F42" w:rsidP="006D7C01">
            <w:pPr>
              <w:autoSpaceDE w:val="0"/>
              <w:autoSpaceDN w:val="0"/>
              <w:adjustRightInd w:val="0"/>
              <w:spacing w:line="240" w:lineRule="auto"/>
              <w:jc w:val="center"/>
              <w:rPr>
                <w:sz w:val="16"/>
              </w:rPr>
            </w:pPr>
          </w:p>
        </w:tc>
        <w:tc>
          <w:tcPr>
            <w:tcW w:w="723" w:type="dxa"/>
            <w:vAlign w:val="center"/>
          </w:tcPr>
          <w:p w14:paraId="23145146" w14:textId="77777777" w:rsidR="00761F42" w:rsidRPr="00181004" w:rsidRDefault="00761F42" w:rsidP="006D7C01">
            <w:pPr>
              <w:autoSpaceDE w:val="0"/>
              <w:autoSpaceDN w:val="0"/>
              <w:adjustRightInd w:val="0"/>
              <w:spacing w:line="240" w:lineRule="auto"/>
              <w:jc w:val="center"/>
              <w:rPr>
                <w:sz w:val="16"/>
              </w:rPr>
            </w:pPr>
          </w:p>
        </w:tc>
        <w:tc>
          <w:tcPr>
            <w:tcW w:w="1138" w:type="dxa"/>
            <w:vAlign w:val="center"/>
          </w:tcPr>
          <w:p w14:paraId="5D7EBDD3" w14:textId="77777777" w:rsidR="00761F42" w:rsidRPr="00181004" w:rsidRDefault="00761F42" w:rsidP="006D7C01">
            <w:pPr>
              <w:autoSpaceDE w:val="0"/>
              <w:autoSpaceDN w:val="0"/>
              <w:adjustRightInd w:val="0"/>
              <w:spacing w:line="240" w:lineRule="auto"/>
              <w:jc w:val="center"/>
              <w:rPr>
                <w:sz w:val="16"/>
              </w:rPr>
            </w:pPr>
          </w:p>
        </w:tc>
        <w:tc>
          <w:tcPr>
            <w:tcW w:w="295" w:type="dxa"/>
            <w:gridSpan w:val="3"/>
            <w:vAlign w:val="center"/>
          </w:tcPr>
          <w:p w14:paraId="624527DC" w14:textId="77777777" w:rsidR="00761F42" w:rsidRPr="00181004" w:rsidRDefault="00761F42" w:rsidP="006D7C01">
            <w:pPr>
              <w:autoSpaceDE w:val="0"/>
              <w:autoSpaceDN w:val="0"/>
              <w:adjustRightInd w:val="0"/>
              <w:spacing w:line="240" w:lineRule="auto"/>
              <w:jc w:val="center"/>
              <w:rPr>
                <w:sz w:val="16"/>
              </w:rPr>
            </w:pPr>
            <w:r w:rsidRPr="00181004">
              <w:rPr>
                <w:sz w:val="16"/>
              </w:rPr>
              <w:t>Ref</w:t>
            </w:r>
          </w:p>
        </w:tc>
        <w:tc>
          <w:tcPr>
            <w:tcW w:w="978" w:type="dxa"/>
            <w:vAlign w:val="center"/>
          </w:tcPr>
          <w:p w14:paraId="12170575" w14:textId="77777777" w:rsidR="00761F42" w:rsidRPr="00181004" w:rsidRDefault="00761F42" w:rsidP="006D7C01">
            <w:pPr>
              <w:autoSpaceDE w:val="0"/>
              <w:autoSpaceDN w:val="0"/>
              <w:adjustRightInd w:val="0"/>
              <w:spacing w:line="240" w:lineRule="auto"/>
              <w:jc w:val="center"/>
              <w:rPr>
                <w:sz w:val="16"/>
              </w:rPr>
            </w:pPr>
          </w:p>
        </w:tc>
        <w:tc>
          <w:tcPr>
            <w:tcW w:w="1257" w:type="dxa"/>
            <w:vAlign w:val="center"/>
          </w:tcPr>
          <w:p w14:paraId="18390783" w14:textId="77777777" w:rsidR="00761F42" w:rsidRPr="00181004" w:rsidRDefault="00761F42" w:rsidP="006D7C01">
            <w:pPr>
              <w:autoSpaceDE w:val="0"/>
              <w:autoSpaceDN w:val="0"/>
              <w:adjustRightInd w:val="0"/>
              <w:spacing w:line="240" w:lineRule="auto"/>
              <w:jc w:val="center"/>
              <w:rPr>
                <w:sz w:val="16"/>
              </w:rPr>
            </w:pPr>
          </w:p>
        </w:tc>
        <w:tc>
          <w:tcPr>
            <w:tcW w:w="1536" w:type="dxa"/>
            <w:vAlign w:val="center"/>
          </w:tcPr>
          <w:p w14:paraId="5EE1F44B" w14:textId="77777777" w:rsidR="00761F42" w:rsidRPr="00181004" w:rsidRDefault="00761F42" w:rsidP="006D7C01">
            <w:pPr>
              <w:autoSpaceDE w:val="0"/>
              <w:autoSpaceDN w:val="0"/>
              <w:adjustRightInd w:val="0"/>
              <w:spacing w:line="240" w:lineRule="auto"/>
              <w:jc w:val="center"/>
              <w:rPr>
                <w:sz w:val="16"/>
              </w:rPr>
            </w:pPr>
          </w:p>
        </w:tc>
      </w:tr>
      <w:tr w:rsidR="00761F42" w:rsidRPr="00181004" w14:paraId="5F41AC78" w14:textId="77777777" w:rsidTr="006D7C01">
        <w:trPr>
          <w:jc w:val="center"/>
        </w:trPr>
        <w:tc>
          <w:tcPr>
            <w:tcW w:w="3088" w:type="dxa"/>
            <w:vAlign w:val="center"/>
          </w:tcPr>
          <w:p w14:paraId="678CB5B3" w14:textId="77777777" w:rsidR="00761F42" w:rsidRPr="00181004" w:rsidRDefault="00761F42" w:rsidP="006D7C01">
            <w:pPr>
              <w:autoSpaceDE w:val="0"/>
              <w:autoSpaceDN w:val="0"/>
              <w:adjustRightInd w:val="0"/>
              <w:spacing w:line="240" w:lineRule="auto"/>
              <w:jc w:val="center"/>
              <w:rPr>
                <w:sz w:val="16"/>
              </w:rPr>
            </w:pPr>
            <w:r w:rsidRPr="00181004">
              <w:rPr>
                <w:sz w:val="16"/>
              </w:rPr>
              <w:t>Yes</w:t>
            </w:r>
          </w:p>
        </w:tc>
        <w:tc>
          <w:tcPr>
            <w:tcW w:w="727" w:type="dxa"/>
            <w:vAlign w:val="center"/>
          </w:tcPr>
          <w:p w14:paraId="1C237AAE" w14:textId="77777777" w:rsidR="00761F42" w:rsidRPr="00181004" w:rsidRDefault="00761F42" w:rsidP="006D7C01">
            <w:pPr>
              <w:autoSpaceDE w:val="0"/>
              <w:autoSpaceDN w:val="0"/>
              <w:adjustRightInd w:val="0"/>
              <w:spacing w:line="240" w:lineRule="auto"/>
              <w:jc w:val="center"/>
              <w:rPr>
                <w:sz w:val="16"/>
              </w:rPr>
            </w:pPr>
            <w:r w:rsidRPr="00181004">
              <w:rPr>
                <w:sz w:val="16"/>
              </w:rPr>
              <w:t>2.59</w:t>
            </w:r>
          </w:p>
        </w:tc>
        <w:tc>
          <w:tcPr>
            <w:tcW w:w="723" w:type="dxa"/>
            <w:vAlign w:val="center"/>
          </w:tcPr>
          <w:p w14:paraId="18263935" w14:textId="77777777" w:rsidR="00761F42" w:rsidRPr="00181004" w:rsidRDefault="00761F42" w:rsidP="006D7C01">
            <w:pPr>
              <w:autoSpaceDE w:val="0"/>
              <w:autoSpaceDN w:val="0"/>
              <w:adjustRightInd w:val="0"/>
              <w:spacing w:line="240" w:lineRule="auto"/>
              <w:jc w:val="center"/>
              <w:rPr>
                <w:sz w:val="16"/>
              </w:rPr>
            </w:pPr>
            <w:r w:rsidRPr="00181004">
              <w:rPr>
                <w:sz w:val="16"/>
              </w:rPr>
              <w:t>1.77</w:t>
            </w:r>
          </w:p>
        </w:tc>
        <w:tc>
          <w:tcPr>
            <w:tcW w:w="723" w:type="dxa"/>
            <w:vAlign w:val="center"/>
          </w:tcPr>
          <w:p w14:paraId="0D6D717C" w14:textId="77777777" w:rsidR="00761F42" w:rsidRPr="00181004" w:rsidRDefault="00761F42" w:rsidP="006D7C01">
            <w:pPr>
              <w:autoSpaceDE w:val="0"/>
              <w:autoSpaceDN w:val="0"/>
              <w:adjustRightInd w:val="0"/>
              <w:spacing w:line="240" w:lineRule="auto"/>
              <w:jc w:val="center"/>
              <w:rPr>
                <w:sz w:val="16"/>
              </w:rPr>
            </w:pPr>
            <w:r w:rsidRPr="00181004">
              <w:rPr>
                <w:sz w:val="16"/>
              </w:rPr>
              <w:t>3.79</w:t>
            </w:r>
          </w:p>
        </w:tc>
        <w:tc>
          <w:tcPr>
            <w:tcW w:w="1138" w:type="dxa"/>
            <w:vAlign w:val="center"/>
          </w:tcPr>
          <w:p w14:paraId="3AA7639C" w14:textId="77777777" w:rsidR="00761F42" w:rsidRPr="00181004" w:rsidRDefault="00761F42" w:rsidP="006D7C01">
            <w:pPr>
              <w:autoSpaceDE w:val="0"/>
              <w:autoSpaceDN w:val="0"/>
              <w:adjustRightInd w:val="0"/>
              <w:spacing w:line="240" w:lineRule="auto"/>
              <w:jc w:val="center"/>
              <w:rPr>
                <w:sz w:val="16"/>
              </w:rPr>
            </w:pPr>
            <w:r w:rsidRPr="00181004">
              <w:rPr>
                <w:sz w:val="16"/>
              </w:rPr>
              <w:t>&lt;.0001</w:t>
            </w:r>
          </w:p>
        </w:tc>
        <w:tc>
          <w:tcPr>
            <w:tcW w:w="295" w:type="dxa"/>
            <w:gridSpan w:val="3"/>
            <w:vAlign w:val="center"/>
          </w:tcPr>
          <w:p w14:paraId="42A52F0A" w14:textId="77777777" w:rsidR="00761F42" w:rsidRPr="00181004" w:rsidRDefault="00761F42" w:rsidP="006D7C01">
            <w:pPr>
              <w:autoSpaceDE w:val="0"/>
              <w:autoSpaceDN w:val="0"/>
              <w:adjustRightInd w:val="0"/>
              <w:spacing w:line="240" w:lineRule="auto"/>
              <w:jc w:val="center"/>
              <w:rPr>
                <w:sz w:val="16"/>
              </w:rPr>
            </w:pPr>
            <w:r w:rsidRPr="00181004">
              <w:rPr>
                <w:sz w:val="16"/>
              </w:rPr>
              <w:t>1.17</w:t>
            </w:r>
          </w:p>
        </w:tc>
        <w:tc>
          <w:tcPr>
            <w:tcW w:w="978" w:type="dxa"/>
            <w:vAlign w:val="center"/>
          </w:tcPr>
          <w:p w14:paraId="560A6487" w14:textId="77777777" w:rsidR="00761F42" w:rsidRPr="00181004" w:rsidRDefault="00761F42" w:rsidP="006D7C01">
            <w:pPr>
              <w:autoSpaceDE w:val="0"/>
              <w:autoSpaceDN w:val="0"/>
              <w:adjustRightInd w:val="0"/>
              <w:spacing w:line="240" w:lineRule="auto"/>
              <w:jc w:val="center"/>
              <w:rPr>
                <w:sz w:val="16"/>
              </w:rPr>
            </w:pPr>
            <w:r w:rsidRPr="00181004">
              <w:rPr>
                <w:sz w:val="16"/>
              </w:rPr>
              <w:t>0.67</w:t>
            </w:r>
          </w:p>
        </w:tc>
        <w:tc>
          <w:tcPr>
            <w:tcW w:w="1257" w:type="dxa"/>
            <w:vAlign w:val="center"/>
          </w:tcPr>
          <w:p w14:paraId="67BF7D56" w14:textId="77777777" w:rsidR="00761F42" w:rsidRPr="00181004" w:rsidRDefault="00761F42" w:rsidP="006D7C01">
            <w:pPr>
              <w:autoSpaceDE w:val="0"/>
              <w:autoSpaceDN w:val="0"/>
              <w:adjustRightInd w:val="0"/>
              <w:spacing w:line="240" w:lineRule="auto"/>
              <w:jc w:val="center"/>
              <w:rPr>
                <w:sz w:val="16"/>
              </w:rPr>
            </w:pPr>
            <w:r w:rsidRPr="00181004">
              <w:rPr>
                <w:sz w:val="16"/>
              </w:rPr>
              <w:t>2.06</w:t>
            </w:r>
          </w:p>
        </w:tc>
        <w:tc>
          <w:tcPr>
            <w:tcW w:w="1536" w:type="dxa"/>
            <w:vAlign w:val="center"/>
          </w:tcPr>
          <w:p w14:paraId="38383478" w14:textId="77777777" w:rsidR="00761F42" w:rsidRPr="00181004" w:rsidRDefault="00761F42" w:rsidP="006D7C01">
            <w:pPr>
              <w:autoSpaceDE w:val="0"/>
              <w:autoSpaceDN w:val="0"/>
              <w:adjustRightInd w:val="0"/>
              <w:spacing w:line="240" w:lineRule="auto"/>
              <w:jc w:val="center"/>
              <w:rPr>
                <w:sz w:val="16"/>
              </w:rPr>
            </w:pPr>
            <w:r w:rsidRPr="00181004">
              <w:rPr>
                <w:sz w:val="16"/>
              </w:rPr>
              <w:t>0.583</w:t>
            </w:r>
          </w:p>
        </w:tc>
      </w:tr>
      <w:tr w:rsidR="00761F42" w:rsidRPr="00181004" w14:paraId="3517FA31" w14:textId="77777777" w:rsidTr="006D7C01">
        <w:trPr>
          <w:jc w:val="center"/>
        </w:trPr>
        <w:tc>
          <w:tcPr>
            <w:tcW w:w="3088" w:type="dxa"/>
            <w:vAlign w:val="center"/>
          </w:tcPr>
          <w:p w14:paraId="75825F5E" w14:textId="77777777" w:rsidR="00761F42" w:rsidRPr="00181004" w:rsidRDefault="00761F42" w:rsidP="006D7C01">
            <w:pPr>
              <w:autoSpaceDE w:val="0"/>
              <w:autoSpaceDN w:val="0"/>
              <w:adjustRightInd w:val="0"/>
              <w:spacing w:line="240" w:lineRule="auto"/>
              <w:jc w:val="center"/>
              <w:rPr>
                <w:sz w:val="16"/>
              </w:rPr>
            </w:pPr>
            <w:r w:rsidRPr="00181004">
              <w:rPr>
                <w:sz w:val="16"/>
              </w:rPr>
              <w:t xml:space="preserve">GHB </w:t>
            </w:r>
          </w:p>
        </w:tc>
        <w:tc>
          <w:tcPr>
            <w:tcW w:w="727" w:type="dxa"/>
            <w:vAlign w:val="center"/>
          </w:tcPr>
          <w:p w14:paraId="259188F2" w14:textId="77777777" w:rsidR="00761F42" w:rsidRPr="00181004" w:rsidRDefault="00761F42" w:rsidP="006D7C01">
            <w:pPr>
              <w:autoSpaceDE w:val="0"/>
              <w:autoSpaceDN w:val="0"/>
              <w:adjustRightInd w:val="0"/>
              <w:spacing w:line="240" w:lineRule="auto"/>
              <w:jc w:val="center"/>
              <w:rPr>
                <w:sz w:val="16"/>
              </w:rPr>
            </w:pPr>
          </w:p>
        </w:tc>
        <w:tc>
          <w:tcPr>
            <w:tcW w:w="723" w:type="dxa"/>
            <w:vAlign w:val="center"/>
          </w:tcPr>
          <w:p w14:paraId="5B3F5FB0" w14:textId="77777777" w:rsidR="00761F42" w:rsidRPr="00181004" w:rsidRDefault="00761F42" w:rsidP="006D7C01">
            <w:pPr>
              <w:autoSpaceDE w:val="0"/>
              <w:autoSpaceDN w:val="0"/>
              <w:adjustRightInd w:val="0"/>
              <w:spacing w:line="240" w:lineRule="auto"/>
              <w:jc w:val="center"/>
              <w:rPr>
                <w:sz w:val="16"/>
              </w:rPr>
            </w:pPr>
          </w:p>
        </w:tc>
        <w:tc>
          <w:tcPr>
            <w:tcW w:w="723" w:type="dxa"/>
            <w:vAlign w:val="center"/>
          </w:tcPr>
          <w:p w14:paraId="2946D07C" w14:textId="77777777" w:rsidR="00761F42" w:rsidRPr="00181004" w:rsidRDefault="00761F42" w:rsidP="006D7C01">
            <w:pPr>
              <w:autoSpaceDE w:val="0"/>
              <w:autoSpaceDN w:val="0"/>
              <w:adjustRightInd w:val="0"/>
              <w:spacing w:line="240" w:lineRule="auto"/>
              <w:jc w:val="center"/>
              <w:rPr>
                <w:sz w:val="16"/>
              </w:rPr>
            </w:pPr>
          </w:p>
        </w:tc>
        <w:tc>
          <w:tcPr>
            <w:tcW w:w="1138" w:type="dxa"/>
            <w:vAlign w:val="center"/>
          </w:tcPr>
          <w:p w14:paraId="1CB8EDF4" w14:textId="77777777" w:rsidR="00761F42" w:rsidRPr="00181004" w:rsidRDefault="00761F42" w:rsidP="006D7C01">
            <w:pPr>
              <w:autoSpaceDE w:val="0"/>
              <w:autoSpaceDN w:val="0"/>
              <w:adjustRightInd w:val="0"/>
              <w:spacing w:line="240" w:lineRule="auto"/>
              <w:jc w:val="center"/>
              <w:rPr>
                <w:sz w:val="16"/>
              </w:rPr>
            </w:pPr>
          </w:p>
        </w:tc>
        <w:tc>
          <w:tcPr>
            <w:tcW w:w="295" w:type="dxa"/>
            <w:gridSpan w:val="3"/>
            <w:vAlign w:val="center"/>
          </w:tcPr>
          <w:p w14:paraId="7D8D795C" w14:textId="77777777" w:rsidR="00761F42" w:rsidRPr="00181004" w:rsidRDefault="00761F42" w:rsidP="006D7C01">
            <w:pPr>
              <w:autoSpaceDE w:val="0"/>
              <w:autoSpaceDN w:val="0"/>
              <w:adjustRightInd w:val="0"/>
              <w:spacing w:line="240" w:lineRule="auto"/>
              <w:jc w:val="center"/>
              <w:rPr>
                <w:sz w:val="16"/>
              </w:rPr>
            </w:pPr>
          </w:p>
        </w:tc>
        <w:tc>
          <w:tcPr>
            <w:tcW w:w="978" w:type="dxa"/>
            <w:vAlign w:val="center"/>
          </w:tcPr>
          <w:p w14:paraId="3775C8D1" w14:textId="77777777" w:rsidR="00761F42" w:rsidRPr="00181004" w:rsidRDefault="00761F42" w:rsidP="006D7C01">
            <w:pPr>
              <w:autoSpaceDE w:val="0"/>
              <w:autoSpaceDN w:val="0"/>
              <w:adjustRightInd w:val="0"/>
              <w:spacing w:line="240" w:lineRule="auto"/>
              <w:jc w:val="center"/>
              <w:rPr>
                <w:sz w:val="16"/>
              </w:rPr>
            </w:pPr>
          </w:p>
        </w:tc>
        <w:tc>
          <w:tcPr>
            <w:tcW w:w="1257" w:type="dxa"/>
            <w:vAlign w:val="center"/>
          </w:tcPr>
          <w:p w14:paraId="3CA5C049" w14:textId="77777777" w:rsidR="00761F42" w:rsidRPr="00181004" w:rsidRDefault="00761F42" w:rsidP="006D7C01">
            <w:pPr>
              <w:autoSpaceDE w:val="0"/>
              <w:autoSpaceDN w:val="0"/>
              <w:adjustRightInd w:val="0"/>
              <w:spacing w:line="240" w:lineRule="auto"/>
              <w:jc w:val="center"/>
              <w:rPr>
                <w:sz w:val="16"/>
              </w:rPr>
            </w:pPr>
          </w:p>
        </w:tc>
        <w:tc>
          <w:tcPr>
            <w:tcW w:w="1536" w:type="dxa"/>
            <w:vAlign w:val="center"/>
          </w:tcPr>
          <w:p w14:paraId="3DCE7980" w14:textId="77777777" w:rsidR="00761F42" w:rsidRPr="00181004" w:rsidRDefault="00761F42" w:rsidP="006D7C01">
            <w:pPr>
              <w:autoSpaceDE w:val="0"/>
              <w:autoSpaceDN w:val="0"/>
              <w:adjustRightInd w:val="0"/>
              <w:spacing w:line="240" w:lineRule="auto"/>
              <w:jc w:val="center"/>
              <w:rPr>
                <w:sz w:val="16"/>
              </w:rPr>
            </w:pPr>
          </w:p>
        </w:tc>
      </w:tr>
      <w:tr w:rsidR="00761F42" w:rsidRPr="00181004" w14:paraId="79A4017A" w14:textId="77777777" w:rsidTr="006D7C01">
        <w:trPr>
          <w:jc w:val="center"/>
        </w:trPr>
        <w:tc>
          <w:tcPr>
            <w:tcW w:w="3088" w:type="dxa"/>
            <w:vAlign w:val="center"/>
          </w:tcPr>
          <w:p w14:paraId="73E609B5" w14:textId="77777777" w:rsidR="00761F42" w:rsidRPr="00181004" w:rsidRDefault="00761F42" w:rsidP="006D7C01">
            <w:pPr>
              <w:autoSpaceDE w:val="0"/>
              <w:autoSpaceDN w:val="0"/>
              <w:adjustRightInd w:val="0"/>
              <w:spacing w:line="240" w:lineRule="auto"/>
              <w:jc w:val="center"/>
              <w:rPr>
                <w:sz w:val="16"/>
              </w:rPr>
            </w:pPr>
            <w:r w:rsidRPr="00181004">
              <w:rPr>
                <w:sz w:val="16"/>
              </w:rPr>
              <w:t>No</w:t>
            </w:r>
          </w:p>
        </w:tc>
        <w:tc>
          <w:tcPr>
            <w:tcW w:w="727" w:type="dxa"/>
            <w:vAlign w:val="center"/>
          </w:tcPr>
          <w:p w14:paraId="5B0F51C6" w14:textId="77777777" w:rsidR="00761F42" w:rsidRPr="00181004" w:rsidRDefault="00761F42" w:rsidP="006D7C01">
            <w:pPr>
              <w:autoSpaceDE w:val="0"/>
              <w:autoSpaceDN w:val="0"/>
              <w:adjustRightInd w:val="0"/>
              <w:spacing w:line="240" w:lineRule="auto"/>
              <w:jc w:val="center"/>
              <w:rPr>
                <w:sz w:val="16"/>
              </w:rPr>
            </w:pPr>
            <w:r w:rsidRPr="00181004">
              <w:rPr>
                <w:sz w:val="16"/>
              </w:rPr>
              <w:t>Ref</w:t>
            </w:r>
          </w:p>
        </w:tc>
        <w:tc>
          <w:tcPr>
            <w:tcW w:w="723" w:type="dxa"/>
            <w:vAlign w:val="center"/>
          </w:tcPr>
          <w:p w14:paraId="75C0FDDB" w14:textId="77777777" w:rsidR="00761F42" w:rsidRPr="00181004" w:rsidRDefault="00761F42" w:rsidP="006D7C01">
            <w:pPr>
              <w:autoSpaceDE w:val="0"/>
              <w:autoSpaceDN w:val="0"/>
              <w:adjustRightInd w:val="0"/>
              <w:spacing w:line="240" w:lineRule="auto"/>
              <w:jc w:val="center"/>
              <w:rPr>
                <w:sz w:val="16"/>
              </w:rPr>
            </w:pPr>
          </w:p>
        </w:tc>
        <w:tc>
          <w:tcPr>
            <w:tcW w:w="723" w:type="dxa"/>
            <w:vAlign w:val="center"/>
          </w:tcPr>
          <w:p w14:paraId="07D7AE1A" w14:textId="77777777" w:rsidR="00761F42" w:rsidRPr="00181004" w:rsidRDefault="00761F42" w:rsidP="006D7C01">
            <w:pPr>
              <w:autoSpaceDE w:val="0"/>
              <w:autoSpaceDN w:val="0"/>
              <w:adjustRightInd w:val="0"/>
              <w:spacing w:line="240" w:lineRule="auto"/>
              <w:jc w:val="center"/>
              <w:rPr>
                <w:sz w:val="16"/>
              </w:rPr>
            </w:pPr>
          </w:p>
        </w:tc>
        <w:tc>
          <w:tcPr>
            <w:tcW w:w="1138" w:type="dxa"/>
            <w:vAlign w:val="center"/>
          </w:tcPr>
          <w:p w14:paraId="783ED284" w14:textId="77777777" w:rsidR="00761F42" w:rsidRPr="00181004" w:rsidRDefault="00761F42" w:rsidP="006D7C01">
            <w:pPr>
              <w:autoSpaceDE w:val="0"/>
              <w:autoSpaceDN w:val="0"/>
              <w:adjustRightInd w:val="0"/>
              <w:spacing w:line="240" w:lineRule="auto"/>
              <w:jc w:val="center"/>
              <w:rPr>
                <w:sz w:val="16"/>
              </w:rPr>
            </w:pPr>
          </w:p>
        </w:tc>
        <w:tc>
          <w:tcPr>
            <w:tcW w:w="295" w:type="dxa"/>
            <w:gridSpan w:val="3"/>
            <w:vAlign w:val="center"/>
          </w:tcPr>
          <w:p w14:paraId="1D1EFF33" w14:textId="77777777" w:rsidR="00761F42" w:rsidRPr="00181004" w:rsidRDefault="00761F42" w:rsidP="006D7C01">
            <w:pPr>
              <w:autoSpaceDE w:val="0"/>
              <w:autoSpaceDN w:val="0"/>
              <w:adjustRightInd w:val="0"/>
              <w:spacing w:line="240" w:lineRule="auto"/>
              <w:jc w:val="center"/>
              <w:rPr>
                <w:sz w:val="16"/>
              </w:rPr>
            </w:pPr>
            <w:r w:rsidRPr="00181004">
              <w:rPr>
                <w:sz w:val="16"/>
              </w:rPr>
              <w:t>Ref</w:t>
            </w:r>
          </w:p>
        </w:tc>
        <w:tc>
          <w:tcPr>
            <w:tcW w:w="978" w:type="dxa"/>
            <w:vAlign w:val="center"/>
          </w:tcPr>
          <w:p w14:paraId="49311B12" w14:textId="77777777" w:rsidR="00761F42" w:rsidRPr="00181004" w:rsidRDefault="00761F42" w:rsidP="006D7C01">
            <w:pPr>
              <w:autoSpaceDE w:val="0"/>
              <w:autoSpaceDN w:val="0"/>
              <w:adjustRightInd w:val="0"/>
              <w:spacing w:line="240" w:lineRule="auto"/>
              <w:jc w:val="center"/>
              <w:rPr>
                <w:sz w:val="16"/>
              </w:rPr>
            </w:pPr>
          </w:p>
        </w:tc>
        <w:tc>
          <w:tcPr>
            <w:tcW w:w="1257" w:type="dxa"/>
            <w:vAlign w:val="center"/>
          </w:tcPr>
          <w:p w14:paraId="7BE86FAE" w14:textId="77777777" w:rsidR="00761F42" w:rsidRPr="00181004" w:rsidRDefault="00761F42" w:rsidP="006D7C01">
            <w:pPr>
              <w:autoSpaceDE w:val="0"/>
              <w:autoSpaceDN w:val="0"/>
              <w:adjustRightInd w:val="0"/>
              <w:spacing w:line="240" w:lineRule="auto"/>
              <w:jc w:val="center"/>
              <w:rPr>
                <w:sz w:val="16"/>
              </w:rPr>
            </w:pPr>
          </w:p>
        </w:tc>
        <w:tc>
          <w:tcPr>
            <w:tcW w:w="1536" w:type="dxa"/>
            <w:vAlign w:val="center"/>
          </w:tcPr>
          <w:p w14:paraId="1F1166DD" w14:textId="77777777" w:rsidR="00761F42" w:rsidRPr="00181004" w:rsidRDefault="00761F42" w:rsidP="006D7C01">
            <w:pPr>
              <w:autoSpaceDE w:val="0"/>
              <w:autoSpaceDN w:val="0"/>
              <w:adjustRightInd w:val="0"/>
              <w:spacing w:line="240" w:lineRule="auto"/>
              <w:jc w:val="center"/>
              <w:rPr>
                <w:sz w:val="16"/>
              </w:rPr>
            </w:pPr>
          </w:p>
        </w:tc>
      </w:tr>
      <w:tr w:rsidR="00761F42" w:rsidRPr="00181004" w14:paraId="6D76FFD5" w14:textId="77777777" w:rsidTr="006D7C01">
        <w:trPr>
          <w:jc w:val="center"/>
        </w:trPr>
        <w:tc>
          <w:tcPr>
            <w:tcW w:w="3088" w:type="dxa"/>
            <w:vAlign w:val="center"/>
          </w:tcPr>
          <w:p w14:paraId="23D99351" w14:textId="77777777" w:rsidR="00761F42" w:rsidRPr="00181004" w:rsidRDefault="00761F42" w:rsidP="006D7C01">
            <w:pPr>
              <w:autoSpaceDE w:val="0"/>
              <w:autoSpaceDN w:val="0"/>
              <w:adjustRightInd w:val="0"/>
              <w:spacing w:line="240" w:lineRule="auto"/>
              <w:jc w:val="center"/>
              <w:rPr>
                <w:sz w:val="16"/>
              </w:rPr>
            </w:pPr>
            <w:r w:rsidRPr="00181004">
              <w:rPr>
                <w:sz w:val="16"/>
              </w:rPr>
              <w:t>Yes</w:t>
            </w:r>
          </w:p>
        </w:tc>
        <w:tc>
          <w:tcPr>
            <w:tcW w:w="727" w:type="dxa"/>
            <w:vAlign w:val="center"/>
          </w:tcPr>
          <w:p w14:paraId="6CF556C6" w14:textId="77777777" w:rsidR="00761F42" w:rsidRPr="00181004" w:rsidRDefault="00761F42" w:rsidP="006D7C01">
            <w:pPr>
              <w:autoSpaceDE w:val="0"/>
              <w:autoSpaceDN w:val="0"/>
              <w:adjustRightInd w:val="0"/>
              <w:spacing w:line="240" w:lineRule="auto"/>
              <w:jc w:val="center"/>
              <w:rPr>
                <w:sz w:val="16"/>
              </w:rPr>
            </w:pPr>
            <w:r w:rsidRPr="00181004">
              <w:rPr>
                <w:sz w:val="16"/>
              </w:rPr>
              <w:t>2.26</w:t>
            </w:r>
          </w:p>
        </w:tc>
        <w:tc>
          <w:tcPr>
            <w:tcW w:w="723" w:type="dxa"/>
            <w:vAlign w:val="center"/>
          </w:tcPr>
          <w:p w14:paraId="1B0EEDA8" w14:textId="77777777" w:rsidR="00761F42" w:rsidRPr="00181004" w:rsidRDefault="00761F42" w:rsidP="006D7C01">
            <w:pPr>
              <w:autoSpaceDE w:val="0"/>
              <w:autoSpaceDN w:val="0"/>
              <w:adjustRightInd w:val="0"/>
              <w:spacing w:line="240" w:lineRule="auto"/>
              <w:jc w:val="center"/>
              <w:rPr>
                <w:sz w:val="16"/>
              </w:rPr>
            </w:pPr>
            <w:r w:rsidRPr="00181004">
              <w:rPr>
                <w:sz w:val="16"/>
              </w:rPr>
              <w:t>1.82</w:t>
            </w:r>
          </w:p>
        </w:tc>
        <w:tc>
          <w:tcPr>
            <w:tcW w:w="723" w:type="dxa"/>
            <w:vAlign w:val="center"/>
          </w:tcPr>
          <w:p w14:paraId="26C00619" w14:textId="77777777" w:rsidR="00761F42" w:rsidRPr="00181004" w:rsidRDefault="00761F42" w:rsidP="006D7C01">
            <w:pPr>
              <w:autoSpaceDE w:val="0"/>
              <w:autoSpaceDN w:val="0"/>
              <w:adjustRightInd w:val="0"/>
              <w:spacing w:line="240" w:lineRule="auto"/>
              <w:jc w:val="center"/>
              <w:rPr>
                <w:sz w:val="16"/>
              </w:rPr>
            </w:pPr>
            <w:r w:rsidRPr="00181004">
              <w:rPr>
                <w:sz w:val="16"/>
              </w:rPr>
              <w:t>2.82</w:t>
            </w:r>
          </w:p>
        </w:tc>
        <w:tc>
          <w:tcPr>
            <w:tcW w:w="1138" w:type="dxa"/>
            <w:vAlign w:val="center"/>
          </w:tcPr>
          <w:p w14:paraId="2FB6AC2C" w14:textId="77777777" w:rsidR="00761F42" w:rsidRPr="00181004" w:rsidRDefault="00761F42" w:rsidP="006D7C01">
            <w:pPr>
              <w:autoSpaceDE w:val="0"/>
              <w:autoSpaceDN w:val="0"/>
              <w:adjustRightInd w:val="0"/>
              <w:spacing w:line="240" w:lineRule="auto"/>
              <w:jc w:val="center"/>
              <w:rPr>
                <w:sz w:val="16"/>
              </w:rPr>
            </w:pPr>
            <w:r w:rsidRPr="00181004">
              <w:rPr>
                <w:sz w:val="16"/>
              </w:rPr>
              <w:t>&lt;.0001</w:t>
            </w:r>
          </w:p>
        </w:tc>
        <w:tc>
          <w:tcPr>
            <w:tcW w:w="295" w:type="dxa"/>
            <w:gridSpan w:val="3"/>
            <w:vAlign w:val="center"/>
          </w:tcPr>
          <w:p w14:paraId="0DF7EB94" w14:textId="77777777" w:rsidR="00761F42" w:rsidRPr="00181004" w:rsidRDefault="00761F42" w:rsidP="006D7C01">
            <w:pPr>
              <w:autoSpaceDE w:val="0"/>
              <w:autoSpaceDN w:val="0"/>
              <w:adjustRightInd w:val="0"/>
              <w:spacing w:line="240" w:lineRule="auto"/>
              <w:jc w:val="center"/>
              <w:rPr>
                <w:sz w:val="16"/>
              </w:rPr>
            </w:pPr>
            <w:r w:rsidRPr="00181004">
              <w:rPr>
                <w:sz w:val="16"/>
              </w:rPr>
              <w:t>0.98</w:t>
            </w:r>
          </w:p>
        </w:tc>
        <w:tc>
          <w:tcPr>
            <w:tcW w:w="978" w:type="dxa"/>
            <w:vAlign w:val="center"/>
          </w:tcPr>
          <w:p w14:paraId="7B154D33" w14:textId="77777777" w:rsidR="00761F42" w:rsidRPr="00181004" w:rsidRDefault="00761F42" w:rsidP="006D7C01">
            <w:pPr>
              <w:autoSpaceDE w:val="0"/>
              <w:autoSpaceDN w:val="0"/>
              <w:adjustRightInd w:val="0"/>
              <w:spacing w:line="240" w:lineRule="auto"/>
              <w:jc w:val="center"/>
              <w:rPr>
                <w:sz w:val="16"/>
              </w:rPr>
            </w:pPr>
            <w:r w:rsidRPr="00181004">
              <w:rPr>
                <w:sz w:val="16"/>
              </w:rPr>
              <w:t>0.71</w:t>
            </w:r>
          </w:p>
        </w:tc>
        <w:tc>
          <w:tcPr>
            <w:tcW w:w="1257" w:type="dxa"/>
            <w:vAlign w:val="center"/>
          </w:tcPr>
          <w:p w14:paraId="7B3FA5D2" w14:textId="77777777" w:rsidR="00761F42" w:rsidRPr="00181004" w:rsidRDefault="00761F42" w:rsidP="006D7C01">
            <w:pPr>
              <w:autoSpaceDE w:val="0"/>
              <w:autoSpaceDN w:val="0"/>
              <w:adjustRightInd w:val="0"/>
              <w:spacing w:line="240" w:lineRule="auto"/>
              <w:jc w:val="center"/>
              <w:rPr>
                <w:sz w:val="16"/>
              </w:rPr>
            </w:pPr>
            <w:r w:rsidRPr="00181004">
              <w:rPr>
                <w:sz w:val="16"/>
              </w:rPr>
              <w:t>1.33</w:t>
            </w:r>
          </w:p>
        </w:tc>
        <w:tc>
          <w:tcPr>
            <w:tcW w:w="1536" w:type="dxa"/>
            <w:vAlign w:val="center"/>
          </w:tcPr>
          <w:p w14:paraId="53C952B6" w14:textId="77777777" w:rsidR="00761F42" w:rsidRPr="00181004" w:rsidRDefault="00761F42" w:rsidP="006D7C01">
            <w:pPr>
              <w:autoSpaceDE w:val="0"/>
              <w:autoSpaceDN w:val="0"/>
              <w:adjustRightInd w:val="0"/>
              <w:spacing w:line="240" w:lineRule="auto"/>
              <w:jc w:val="center"/>
              <w:rPr>
                <w:sz w:val="16"/>
              </w:rPr>
            </w:pPr>
            <w:r w:rsidRPr="00181004">
              <w:rPr>
                <w:sz w:val="16"/>
              </w:rPr>
              <w:t>0.879</w:t>
            </w:r>
          </w:p>
        </w:tc>
      </w:tr>
      <w:tr w:rsidR="00761F42" w:rsidRPr="00181004" w14:paraId="65473AFD" w14:textId="77777777" w:rsidTr="006D7C01">
        <w:trPr>
          <w:jc w:val="center"/>
        </w:trPr>
        <w:tc>
          <w:tcPr>
            <w:tcW w:w="3088" w:type="dxa"/>
            <w:vAlign w:val="center"/>
          </w:tcPr>
          <w:p w14:paraId="094187EB" w14:textId="77777777" w:rsidR="00761F42" w:rsidRPr="00181004" w:rsidRDefault="00761F42" w:rsidP="006D7C01">
            <w:pPr>
              <w:autoSpaceDE w:val="0"/>
              <w:autoSpaceDN w:val="0"/>
              <w:adjustRightInd w:val="0"/>
              <w:spacing w:line="240" w:lineRule="auto"/>
              <w:jc w:val="center"/>
              <w:rPr>
                <w:sz w:val="16"/>
              </w:rPr>
            </w:pPr>
            <w:r w:rsidRPr="00181004">
              <w:rPr>
                <w:sz w:val="16"/>
              </w:rPr>
              <w:t xml:space="preserve">Crystal Methamphetamine </w:t>
            </w:r>
          </w:p>
        </w:tc>
        <w:tc>
          <w:tcPr>
            <w:tcW w:w="727" w:type="dxa"/>
            <w:vAlign w:val="center"/>
          </w:tcPr>
          <w:p w14:paraId="3207E776" w14:textId="77777777" w:rsidR="00761F42" w:rsidRPr="00181004" w:rsidRDefault="00761F42" w:rsidP="006D7C01">
            <w:pPr>
              <w:autoSpaceDE w:val="0"/>
              <w:autoSpaceDN w:val="0"/>
              <w:adjustRightInd w:val="0"/>
              <w:spacing w:line="240" w:lineRule="auto"/>
              <w:jc w:val="center"/>
              <w:rPr>
                <w:sz w:val="16"/>
              </w:rPr>
            </w:pPr>
          </w:p>
        </w:tc>
        <w:tc>
          <w:tcPr>
            <w:tcW w:w="723" w:type="dxa"/>
            <w:vAlign w:val="center"/>
          </w:tcPr>
          <w:p w14:paraId="74477055" w14:textId="77777777" w:rsidR="00761F42" w:rsidRPr="00181004" w:rsidRDefault="00761F42" w:rsidP="006D7C01">
            <w:pPr>
              <w:autoSpaceDE w:val="0"/>
              <w:autoSpaceDN w:val="0"/>
              <w:adjustRightInd w:val="0"/>
              <w:spacing w:line="240" w:lineRule="auto"/>
              <w:jc w:val="center"/>
              <w:rPr>
                <w:sz w:val="16"/>
              </w:rPr>
            </w:pPr>
          </w:p>
        </w:tc>
        <w:tc>
          <w:tcPr>
            <w:tcW w:w="723" w:type="dxa"/>
            <w:vAlign w:val="center"/>
          </w:tcPr>
          <w:p w14:paraId="73AD5E3E" w14:textId="77777777" w:rsidR="00761F42" w:rsidRPr="00181004" w:rsidRDefault="00761F42" w:rsidP="006D7C01">
            <w:pPr>
              <w:autoSpaceDE w:val="0"/>
              <w:autoSpaceDN w:val="0"/>
              <w:adjustRightInd w:val="0"/>
              <w:spacing w:line="240" w:lineRule="auto"/>
              <w:jc w:val="center"/>
              <w:rPr>
                <w:sz w:val="16"/>
              </w:rPr>
            </w:pPr>
          </w:p>
        </w:tc>
        <w:tc>
          <w:tcPr>
            <w:tcW w:w="1138" w:type="dxa"/>
            <w:vAlign w:val="center"/>
          </w:tcPr>
          <w:p w14:paraId="5D0569FB" w14:textId="77777777" w:rsidR="00761F42" w:rsidRPr="00181004" w:rsidRDefault="00761F42" w:rsidP="006D7C01">
            <w:pPr>
              <w:autoSpaceDE w:val="0"/>
              <w:autoSpaceDN w:val="0"/>
              <w:adjustRightInd w:val="0"/>
              <w:spacing w:line="240" w:lineRule="auto"/>
              <w:jc w:val="center"/>
              <w:rPr>
                <w:sz w:val="16"/>
              </w:rPr>
            </w:pPr>
          </w:p>
        </w:tc>
        <w:tc>
          <w:tcPr>
            <w:tcW w:w="295" w:type="dxa"/>
            <w:gridSpan w:val="3"/>
            <w:vAlign w:val="center"/>
          </w:tcPr>
          <w:p w14:paraId="33BFACF5" w14:textId="77777777" w:rsidR="00761F42" w:rsidRPr="00181004" w:rsidRDefault="00761F42" w:rsidP="006D7C01">
            <w:pPr>
              <w:autoSpaceDE w:val="0"/>
              <w:autoSpaceDN w:val="0"/>
              <w:adjustRightInd w:val="0"/>
              <w:spacing w:line="240" w:lineRule="auto"/>
              <w:jc w:val="center"/>
              <w:rPr>
                <w:sz w:val="16"/>
              </w:rPr>
            </w:pPr>
          </w:p>
        </w:tc>
        <w:tc>
          <w:tcPr>
            <w:tcW w:w="978" w:type="dxa"/>
            <w:vAlign w:val="center"/>
          </w:tcPr>
          <w:p w14:paraId="5B5B069F" w14:textId="77777777" w:rsidR="00761F42" w:rsidRPr="00181004" w:rsidRDefault="00761F42" w:rsidP="006D7C01">
            <w:pPr>
              <w:autoSpaceDE w:val="0"/>
              <w:autoSpaceDN w:val="0"/>
              <w:adjustRightInd w:val="0"/>
              <w:spacing w:line="240" w:lineRule="auto"/>
              <w:jc w:val="center"/>
              <w:rPr>
                <w:sz w:val="16"/>
              </w:rPr>
            </w:pPr>
          </w:p>
        </w:tc>
        <w:tc>
          <w:tcPr>
            <w:tcW w:w="1257" w:type="dxa"/>
            <w:vAlign w:val="center"/>
          </w:tcPr>
          <w:p w14:paraId="4E19F6E0" w14:textId="77777777" w:rsidR="00761F42" w:rsidRPr="00181004" w:rsidRDefault="00761F42" w:rsidP="006D7C01">
            <w:pPr>
              <w:autoSpaceDE w:val="0"/>
              <w:autoSpaceDN w:val="0"/>
              <w:adjustRightInd w:val="0"/>
              <w:spacing w:line="240" w:lineRule="auto"/>
              <w:jc w:val="center"/>
              <w:rPr>
                <w:sz w:val="16"/>
              </w:rPr>
            </w:pPr>
          </w:p>
        </w:tc>
        <w:tc>
          <w:tcPr>
            <w:tcW w:w="1536" w:type="dxa"/>
            <w:vAlign w:val="center"/>
          </w:tcPr>
          <w:p w14:paraId="5520C58B" w14:textId="77777777" w:rsidR="00761F42" w:rsidRPr="00181004" w:rsidRDefault="00761F42" w:rsidP="006D7C01">
            <w:pPr>
              <w:autoSpaceDE w:val="0"/>
              <w:autoSpaceDN w:val="0"/>
              <w:adjustRightInd w:val="0"/>
              <w:spacing w:line="240" w:lineRule="auto"/>
              <w:jc w:val="center"/>
              <w:rPr>
                <w:sz w:val="16"/>
              </w:rPr>
            </w:pPr>
          </w:p>
        </w:tc>
      </w:tr>
      <w:tr w:rsidR="00761F42" w:rsidRPr="00181004" w14:paraId="1744EF91" w14:textId="77777777" w:rsidTr="006D7C01">
        <w:trPr>
          <w:jc w:val="center"/>
        </w:trPr>
        <w:tc>
          <w:tcPr>
            <w:tcW w:w="3088" w:type="dxa"/>
            <w:vAlign w:val="center"/>
          </w:tcPr>
          <w:p w14:paraId="78AEDF69" w14:textId="77777777" w:rsidR="00761F42" w:rsidRPr="00181004" w:rsidRDefault="00761F42" w:rsidP="006D7C01">
            <w:pPr>
              <w:autoSpaceDE w:val="0"/>
              <w:autoSpaceDN w:val="0"/>
              <w:adjustRightInd w:val="0"/>
              <w:spacing w:line="240" w:lineRule="auto"/>
              <w:jc w:val="center"/>
              <w:rPr>
                <w:sz w:val="16"/>
              </w:rPr>
            </w:pPr>
            <w:r w:rsidRPr="00181004">
              <w:rPr>
                <w:sz w:val="16"/>
              </w:rPr>
              <w:t>No</w:t>
            </w:r>
          </w:p>
        </w:tc>
        <w:tc>
          <w:tcPr>
            <w:tcW w:w="727" w:type="dxa"/>
            <w:vAlign w:val="center"/>
          </w:tcPr>
          <w:p w14:paraId="67BDC7BD" w14:textId="77777777" w:rsidR="00761F42" w:rsidRPr="00181004" w:rsidRDefault="00761F42" w:rsidP="006D7C01">
            <w:pPr>
              <w:autoSpaceDE w:val="0"/>
              <w:autoSpaceDN w:val="0"/>
              <w:adjustRightInd w:val="0"/>
              <w:spacing w:line="240" w:lineRule="auto"/>
              <w:jc w:val="center"/>
              <w:rPr>
                <w:sz w:val="16"/>
              </w:rPr>
            </w:pPr>
            <w:r w:rsidRPr="00181004">
              <w:rPr>
                <w:sz w:val="16"/>
              </w:rPr>
              <w:t>Ref</w:t>
            </w:r>
          </w:p>
        </w:tc>
        <w:tc>
          <w:tcPr>
            <w:tcW w:w="723" w:type="dxa"/>
            <w:vAlign w:val="center"/>
          </w:tcPr>
          <w:p w14:paraId="76A47C97" w14:textId="77777777" w:rsidR="00761F42" w:rsidRPr="00181004" w:rsidRDefault="00761F42" w:rsidP="006D7C01">
            <w:pPr>
              <w:autoSpaceDE w:val="0"/>
              <w:autoSpaceDN w:val="0"/>
              <w:adjustRightInd w:val="0"/>
              <w:spacing w:line="240" w:lineRule="auto"/>
              <w:jc w:val="center"/>
              <w:rPr>
                <w:sz w:val="16"/>
              </w:rPr>
            </w:pPr>
          </w:p>
        </w:tc>
        <w:tc>
          <w:tcPr>
            <w:tcW w:w="723" w:type="dxa"/>
            <w:vAlign w:val="center"/>
          </w:tcPr>
          <w:p w14:paraId="1F4CB261" w14:textId="77777777" w:rsidR="00761F42" w:rsidRPr="00181004" w:rsidRDefault="00761F42" w:rsidP="006D7C01">
            <w:pPr>
              <w:autoSpaceDE w:val="0"/>
              <w:autoSpaceDN w:val="0"/>
              <w:adjustRightInd w:val="0"/>
              <w:spacing w:line="240" w:lineRule="auto"/>
              <w:jc w:val="center"/>
              <w:rPr>
                <w:sz w:val="16"/>
              </w:rPr>
            </w:pPr>
          </w:p>
        </w:tc>
        <w:tc>
          <w:tcPr>
            <w:tcW w:w="1138" w:type="dxa"/>
            <w:vAlign w:val="center"/>
          </w:tcPr>
          <w:p w14:paraId="5C640116" w14:textId="77777777" w:rsidR="00761F42" w:rsidRPr="00181004" w:rsidRDefault="00761F42" w:rsidP="006D7C01">
            <w:pPr>
              <w:autoSpaceDE w:val="0"/>
              <w:autoSpaceDN w:val="0"/>
              <w:adjustRightInd w:val="0"/>
              <w:spacing w:line="240" w:lineRule="auto"/>
              <w:jc w:val="center"/>
              <w:rPr>
                <w:sz w:val="16"/>
              </w:rPr>
            </w:pPr>
          </w:p>
        </w:tc>
        <w:tc>
          <w:tcPr>
            <w:tcW w:w="295" w:type="dxa"/>
            <w:gridSpan w:val="3"/>
            <w:vAlign w:val="center"/>
          </w:tcPr>
          <w:p w14:paraId="038A9EA2" w14:textId="77777777" w:rsidR="00761F42" w:rsidRPr="00181004" w:rsidRDefault="00761F42" w:rsidP="006D7C01">
            <w:pPr>
              <w:autoSpaceDE w:val="0"/>
              <w:autoSpaceDN w:val="0"/>
              <w:adjustRightInd w:val="0"/>
              <w:spacing w:line="240" w:lineRule="auto"/>
              <w:jc w:val="center"/>
              <w:rPr>
                <w:sz w:val="16"/>
              </w:rPr>
            </w:pPr>
            <w:r w:rsidRPr="00181004">
              <w:rPr>
                <w:sz w:val="16"/>
              </w:rPr>
              <w:t>Ref</w:t>
            </w:r>
          </w:p>
        </w:tc>
        <w:tc>
          <w:tcPr>
            <w:tcW w:w="978" w:type="dxa"/>
            <w:vAlign w:val="center"/>
          </w:tcPr>
          <w:p w14:paraId="77F46711" w14:textId="77777777" w:rsidR="00761F42" w:rsidRPr="00181004" w:rsidRDefault="00761F42" w:rsidP="006D7C01">
            <w:pPr>
              <w:autoSpaceDE w:val="0"/>
              <w:autoSpaceDN w:val="0"/>
              <w:adjustRightInd w:val="0"/>
              <w:spacing w:line="240" w:lineRule="auto"/>
              <w:jc w:val="center"/>
              <w:rPr>
                <w:sz w:val="16"/>
              </w:rPr>
            </w:pPr>
          </w:p>
        </w:tc>
        <w:tc>
          <w:tcPr>
            <w:tcW w:w="1257" w:type="dxa"/>
            <w:vAlign w:val="center"/>
          </w:tcPr>
          <w:p w14:paraId="7622FC8C" w14:textId="77777777" w:rsidR="00761F42" w:rsidRPr="00181004" w:rsidRDefault="00761F42" w:rsidP="006D7C01">
            <w:pPr>
              <w:autoSpaceDE w:val="0"/>
              <w:autoSpaceDN w:val="0"/>
              <w:adjustRightInd w:val="0"/>
              <w:spacing w:line="240" w:lineRule="auto"/>
              <w:jc w:val="center"/>
              <w:rPr>
                <w:sz w:val="16"/>
              </w:rPr>
            </w:pPr>
          </w:p>
        </w:tc>
        <w:tc>
          <w:tcPr>
            <w:tcW w:w="1536" w:type="dxa"/>
            <w:vAlign w:val="center"/>
          </w:tcPr>
          <w:p w14:paraId="373F6CFD" w14:textId="77777777" w:rsidR="00761F42" w:rsidRPr="00181004" w:rsidRDefault="00761F42" w:rsidP="006D7C01">
            <w:pPr>
              <w:autoSpaceDE w:val="0"/>
              <w:autoSpaceDN w:val="0"/>
              <w:adjustRightInd w:val="0"/>
              <w:spacing w:line="240" w:lineRule="auto"/>
              <w:jc w:val="center"/>
              <w:rPr>
                <w:sz w:val="16"/>
              </w:rPr>
            </w:pPr>
          </w:p>
        </w:tc>
      </w:tr>
      <w:tr w:rsidR="00761F42" w:rsidRPr="00181004" w14:paraId="6D605742" w14:textId="77777777" w:rsidTr="006D7C01">
        <w:trPr>
          <w:jc w:val="center"/>
        </w:trPr>
        <w:tc>
          <w:tcPr>
            <w:tcW w:w="3088" w:type="dxa"/>
            <w:tcBorders>
              <w:bottom w:val="single" w:sz="4" w:space="0" w:color="auto"/>
            </w:tcBorders>
            <w:vAlign w:val="center"/>
          </w:tcPr>
          <w:p w14:paraId="4AA7565B" w14:textId="77777777" w:rsidR="00761F42" w:rsidRPr="00181004" w:rsidRDefault="00761F42" w:rsidP="006D7C01">
            <w:pPr>
              <w:autoSpaceDE w:val="0"/>
              <w:autoSpaceDN w:val="0"/>
              <w:adjustRightInd w:val="0"/>
              <w:spacing w:line="240" w:lineRule="auto"/>
              <w:jc w:val="center"/>
              <w:rPr>
                <w:sz w:val="16"/>
              </w:rPr>
            </w:pPr>
            <w:r w:rsidRPr="00181004">
              <w:rPr>
                <w:sz w:val="16"/>
              </w:rPr>
              <w:t>Yes</w:t>
            </w:r>
          </w:p>
        </w:tc>
        <w:tc>
          <w:tcPr>
            <w:tcW w:w="727" w:type="dxa"/>
            <w:tcBorders>
              <w:bottom w:val="single" w:sz="4" w:space="0" w:color="auto"/>
            </w:tcBorders>
            <w:vAlign w:val="center"/>
          </w:tcPr>
          <w:p w14:paraId="10A8C23E" w14:textId="77777777" w:rsidR="00761F42" w:rsidRPr="00181004" w:rsidRDefault="00761F42" w:rsidP="006D7C01">
            <w:pPr>
              <w:autoSpaceDE w:val="0"/>
              <w:autoSpaceDN w:val="0"/>
              <w:adjustRightInd w:val="0"/>
              <w:spacing w:line="240" w:lineRule="auto"/>
              <w:jc w:val="center"/>
              <w:rPr>
                <w:sz w:val="16"/>
              </w:rPr>
            </w:pPr>
            <w:r w:rsidRPr="00181004">
              <w:rPr>
                <w:sz w:val="16"/>
              </w:rPr>
              <w:t>1.75</w:t>
            </w:r>
          </w:p>
        </w:tc>
        <w:tc>
          <w:tcPr>
            <w:tcW w:w="723" w:type="dxa"/>
            <w:tcBorders>
              <w:bottom w:val="single" w:sz="4" w:space="0" w:color="auto"/>
            </w:tcBorders>
            <w:vAlign w:val="center"/>
          </w:tcPr>
          <w:p w14:paraId="35308E8E" w14:textId="77777777" w:rsidR="00761F42" w:rsidRPr="00181004" w:rsidRDefault="00761F42" w:rsidP="006D7C01">
            <w:pPr>
              <w:autoSpaceDE w:val="0"/>
              <w:autoSpaceDN w:val="0"/>
              <w:adjustRightInd w:val="0"/>
              <w:spacing w:line="240" w:lineRule="auto"/>
              <w:jc w:val="center"/>
              <w:rPr>
                <w:sz w:val="16"/>
              </w:rPr>
            </w:pPr>
            <w:r w:rsidRPr="00181004">
              <w:rPr>
                <w:sz w:val="16"/>
              </w:rPr>
              <w:t>1.47</w:t>
            </w:r>
          </w:p>
        </w:tc>
        <w:tc>
          <w:tcPr>
            <w:tcW w:w="723" w:type="dxa"/>
            <w:tcBorders>
              <w:bottom w:val="single" w:sz="4" w:space="0" w:color="auto"/>
            </w:tcBorders>
            <w:vAlign w:val="center"/>
          </w:tcPr>
          <w:p w14:paraId="22D9A2BF" w14:textId="77777777" w:rsidR="00761F42" w:rsidRPr="00181004" w:rsidRDefault="00761F42" w:rsidP="006D7C01">
            <w:pPr>
              <w:autoSpaceDE w:val="0"/>
              <w:autoSpaceDN w:val="0"/>
              <w:adjustRightInd w:val="0"/>
              <w:spacing w:line="240" w:lineRule="auto"/>
              <w:jc w:val="center"/>
              <w:rPr>
                <w:sz w:val="16"/>
              </w:rPr>
            </w:pPr>
            <w:r w:rsidRPr="00181004">
              <w:rPr>
                <w:sz w:val="16"/>
              </w:rPr>
              <w:t>2.07</w:t>
            </w:r>
          </w:p>
        </w:tc>
        <w:tc>
          <w:tcPr>
            <w:tcW w:w="1138" w:type="dxa"/>
            <w:tcBorders>
              <w:bottom w:val="single" w:sz="4" w:space="0" w:color="auto"/>
            </w:tcBorders>
            <w:vAlign w:val="center"/>
          </w:tcPr>
          <w:p w14:paraId="124545F7" w14:textId="77777777" w:rsidR="00761F42" w:rsidRPr="00181004" w:rsidRDefault="00761F42" w:rsidP="006D7C01">
            <w:pPr>
              <w:autoSpaceDE w:val="0"/>
              <w:autoSpaceDN w:val="0"/>
              <w:adjustRightInd w:val="0"/>
              <w:spacing w:line="240" w:lineRule="auto"/>
              <w:jc w:val="center"/>
              <w:rPr>
                <w:sz w:val="16"/>
              </w:rPr>
            </w:pPr>
            <w:r w:rsidRPr="00181004">
              <w:rPr>
                <w:sz w:val="16"/>
              </w:rPr>
              <w:t>&lt;.0001</w:t>
            </w:r>
          </w:p>
        </w:tc>
        <w:tc>
          <w:tcPr>
            <w:tcW w:w="295" w:type="dxa"/>
            <w:gridSpan w:val="3"/>
            <w:tcBorders>
              <w:bottom w:val="single" w:sz="4" w:space="0" w:color="auto"/>
            </w:tcBorders>
            <w:vAlign w:val="center"/>
          </w:tcPr>
          <w:p w14:paraId="0699E0A3" w14:textId="77777777" w:rsidR="00761F42" w:rsidRPr="00181004" w:rsidRDefault="00761F42" w:rsidP="006D7C01">
            <w:pPr>
              <w:autoSpaceDE w:val="0"/>
              <w:autoSpaceDN w:val="0"/>
              <w:adjustRightInd w:val="0"/>
              <w:spacing w:line="240" w:lineRule="auto"/>
              <w:jc w:val="center"/>
              <w:rPr>
                <w:sz w:val="16"/>
              </w:rPr>
            </w:pPr>
            <w:r w:rsidRPr="00181004">
              <w:rPr>
                <w:sz w:val="16"/>
              </w:rPr>
              <w:t>1.06</w:t>
            </w:r>
          </w:p>
        </w:tc>
        <w:tc>
          <w:tcPr>
            <w:tcW w:w="978" w:type="dxa"/>
            <w:tcBorders>
              <w:bottom w:val="single" w:sz="4" w:space="0" w:color="auto"/>
            </w:tcBorders>
            <w:vAlign w:val="center"/>
          </w:tcPr>
          <w:p w14:paraId="584B80C4" w14:textId="77777777" w:rsidR="00761F42" w:rsidRPr="00181004" w:rsidRDefault="00761F42" w:rsidP="006D7C01">
            <w:pPr>
              <w:autoSpaceDE w:val="0"/>
              <w:autoSpaceDN w:val="0"/>
              <w:adjustRightInd w:val="0"/>
              <w:spacing w:line="240" w:lineRule="auto"/>
              <w:jc w:val="center"/>
              <w:rPr>
                <w:sz w:val="16"/>
              </w:rPr>
            </w:pPr>
            <w:r w:rsidRPr="00181004">
              <w:rPr>
                <w:sz w:val="16"/>
              </w:rPr>
              <w:t>0.80</w:t>
            </w:r>
          </w:p>
        </w:tc>
        <w:tc>
          <w:tcPr>
            <w:tcW w:w="1257" w:type="dxa"/>
            <w:tcBorders>
              <w:bottom w:val="single" w:sz="4" w:space="0" w:color="auto"/>
            </w:tcBorders>
            <w:vAlign w:val="center"/>
          </w:tcPr>
          <w:p w14:paraId="6397B7D7" w14:textId="77777777" w:rsidR="00761F42" w:rsidRPr="00181004" w:rsidRDefault="00761F42" w:rsidP="006D7C01">
            <w:pPr>
              <w:autoSpaceDE w:val="0"/>
              <w:autoSpaceDN w:val="0"/>
              <w:adjustRightInd w:val="0"/>
              <w:spacing w:line="240" w:lineRule="auto"/>
              <w:jc w:val="center"/>
              <w:rPr>
                <w:sz w:val="16"/>
              </w:rPr>
            </w:pPr>
            <w:r w:rsidRPr="00181004">
              <w:rPr>
                <w:sz w:val="16"/>
              </w:rPr>
              <w:t>1.40</w:t>
            </w:r>
          </w:p>
        </w:tc>
        <w:tc>
          <w:tcPr>
            <w:tcW w:w="1536" w:type="dxa"/>
            <w:tcBorders>
              <w:bottom w:val="single" w:sz="4" w:space="0" w:color="auto"/>
            </w:tcBorders>
            <w:vAlign w:val="center"/>
          </w:tcPr>
          <w:p w14:paraId="4E74AEBD" w14:textId="77777777" w:rsidR="00761F42" w:rsidRPr="00181004" w:rsidRDefault="00761F42" w:rsidP="006D7C01">
            <w:pPr>
              <w:autoSpaceDE w:val="0"/>
              <w:autoSpaceDN w:val="0"/>
              <w:adjustRightInd w:val="0"/>
              <w:spacing w:line="240" w:lineRule="auto"/>
              <w:jc w:val="center"/>
              <w:rPr>
                <w:sz w:val="16"/>
              </w:rPr>
            </w:pPr>
            <w:r w:rsidRPr="00181004">
              <w:rPr>
                <w:sz w:val="16"/>
              </w:rPr>
              <w:t>0.696</w:t>
            </w:r>
          </w:p>
        </w:tc>
      </w:tr>
      <w:tr w:rsidR="00761F42" w:rsidRPr="00181004" w14:paraId="02D8F120" w14:textId="77777777" w:rsidTr="006D7C01">
        <w:trPr>
          <w:jc w:val="center"/>
        </w:trPr>
        <w:tc>
          <w:tcPr>
            <w:tcW w:w="3088" w:type="dxa"/>
            <w:tcBorders>
              <w:top w:val="single" w:sz="4" w:space="0" w:color="auto"/>
              <w:bottom w:val="single" w:sz="4" w:space="0" w:color="auto"/>
            </w:tcBorders>
            <w:vAlign w:val="center"/>
          </w:tcPr>
          <w:p w14:paraId="24006D93" w14:textId="77777777" w:rsidR="00761F42" w:rsidRPr="00181004" w:rsidRDefault="00761F42" w:rsidP="006D7C01">
            <w:pPr>
              <w:autoSpaceDE w:val="0"/>
              <w:autoSpaceDN w:val="0"/>
              <w:adjustRightInd w:val="0"/>
              <w:spacing w:line="240" w:lineRule="auto"/>
              <w:jc w:val="center"/>
              <w:rPr>
                <w:sz w:val="16"/>
              </w:rPr>
            </w:pPr>
            <w:r w:rsidRPr="00181004">
              <w:rPr>
                <w:sz w:val="16"/>
              </w:rPr>
              <w:t xml:space="preserve">Continuous Variables </w:t>
            </w:r>
          </w:p>
        </w:tc>
        <w:tc>
          <w:tcPr>
            <w:tcW w:w="727" w:type="dxa"/>
            <w:tcBorders>
              <w:top w:val="single" w:sz="4" w:space="0" w:color="auto"/>
              <w:bottom w:val="single" w:sz="4" w:space="0" w:color="auto"/>
            </w:tcBorders>
            <w:vAlign w:val="center"/>
          </w:tcPr>
          <w:p w14:paraId="3F7857C6" w14:textId="77777777" w:rsidR="00761F42" w:rsidRPr="00181004" w:rsidRDefault="00761F42" w:rsidP="006D7C01">
            <w:pPr>
              <w:autoSpaceDE w:val="0"/>
              <w:autoSpaceDN w:val="0"/>
              <w:adjustRightInd w:val="0"/>
              <w:spacing w:line="240" w:lineRule="auto"/>
              <w:jc w:val="center"/>
              <w:rPr>
                <w:sz w:val="16"/>
              </w:rPr>
            </w:pPr>
            <w:r w:rsidRPr="00181004">
              <w:rPr>
                <w:sz w:val="16"/>
              </w:rPr>
              <w:t>OR</w:t>
            </w:r>
          </w:p>
        </w:tc>
        <w:tc>
          <w:tcPr>
            <w:tcW w:w="1446" w:type="dxa"/>
            <w:gridSpan w:val="2"/>
            <w:tcBorders>
              <w:top w:val="single" w:sz="4" w:space="0" w:color="auto"/>
              <w:bottom w:val="single" w:sz="4" w:space="0" w:color="auto"/>
            </w:tcBorders>
            <w:vAlign w:val="center"/>
          </w:tcPr>
          <w:p w14:paraId="06CC29B0" w14:textId="77777777" w:rsidR="00761F42" w:rsidRPr="00181004" w:rsidRDefault="00761F42" w:rsidP="006D7C01">
            <w:pPr>
              <w:autoSpaceDE w:val="0"/>
              <w:autoSpaceDN w:val="0"/>
              <w:adjustRightInd w:val="0"/>
              <w:spacing w:line="240" w:lineRule="auto"/>
              <w:jc w:val="center"/>
              <w:rPr>
                <w:sz w:val="16"/>
              </w:rPr>
            </w:pPr>
            <w:r w:rsidRPr="00181004">
              <w:rPr>
                <w:sz w:val="16"/>
              </w:rPr>
              <w:t>95% CI</w:t>
            </w:r>
          </w:p>
        </w:tc>
        <w:tc>
          <w:tcPr>
            <w:tcW w:w="1138" w:type="dxa"/>
            <w:tcBorders>
              <w:top w:val="single" w:sz="4" w:space="0" w:color="auto"/>
              <w:bottom w:val="single" w:sz="4" w:space="0" w:color="auto"/>
            </w:tcBorders>
            <w:vAlign w:val="center"/>
          </w:tcPr>
          <w:p w14:paraId="616807D9" w14:textId="77777777" w:rsidR="00761F42" w:rsidRPr="00181004" w:rsidRDefault="00761F42" w:rsidP="006D7C01">
            <w:pPr>
              <w:autoSpaceDE w:val="0"/>
              <w:autoSpaceDN w:val="0"/>
              <w:adjustRightInd w:val="0"/>
              <w:spacing w:line="240" w:lineRule="auto"/>
              <w:jc w:val="center"/>
              <w:rPr>
                <w:sz w:val="16"/>
              </w:rPr>
            </w:pPr>
            <w:r w:rsidRPr="00181004">
              <w:rPr>
                <w:sz w:val="16"/>
              </w:rPr>
              <w:t>p</w:t>
            </w:r>
          </w:p>
        </w:tc>
        <w:tc>
          <w:tcPr>
            <w:tcW w:w="295" w:type="dxa"/>
            <w:gridSpan w:val="3"/>
            <w:tcBorders>
              <w:top w:val="single" w:sz="4" w:space="0" w:color="auto"/>
              <w:bottom w:val="single" w:sz="4" w:space="0" w:color="auto"/>
            </w:tcBorders>
            <w:vAlign w:val="center"/>
          </w:tcPr>
          <w:p w14:paraId="6F01F189" w14:textId="77777777" w:rsidR="00761F42" w:rsidRPr="00181004" w:rsidRDefault="00761F42" w:rsidP="006D7C01">
            <w:pPr>
              <w:autoSpaceDE w:val="0"/>
              <w:autoSpaceDN w:val="0"/>
              <w:adjustRightInd w:val="0"/>
              <w:spacing w:line="240" w:lineRule="auto"/>
              <w:jc w:val="center"/>
              <w:rPr>
                <w:sz w:val="16"/>
              </w:rPr>
            </w:pPr>
            <w:r w:rsidRPr="00181004">
              <w:rPr>
                <w:sz w:val="16"/>
              </w:rPr>
              <w:t>OR</w:t>
            </w:r>
          </w:p>
        </w:tc>
        <w:tc>
          <w:tcPr>
            <w:tcW w:w="2235" w:type="dxa"/>
            <w:gridSpan w:val="2"/>
            <w:tcBorders>
              <w:top w:val="single" w:sz="4" w:space="0" w:color="auto"/>
              <w:bottom w:val="single" w:sz="4" w:space="0" w:color="auto"/>
            </w:tcBorders>
            <w:vAlign w:val="center"/>
          </w:tcPr>
          <w:p w14:paraId="389C0F94" w14:textId="77777777" w:rsidR="00761F42" w:rsidRPr="00181004" w:rsidRDefault="00761F42" w:rsidP="006D7C01">
            <w:pPr>
              <w:autoSpaceDE w:val="0"/>
              <w:autoSpaceDN w:val="0"/>
              <w:adjustRightInd w:val="0"/>
              <w:spacing w:line="240" w:lineRule="auto"/>
              <w:jc w:val="center"/>
              <w:rPr>
                <w:sz w:val="16"/>
              </w:rPr>
            </w:pPr>
            <w:r w:rsidRPr="00181004">
              <w:rPr>
                <w:sz w:val="16"/>
              </w:rPr>
              <w:t>95% CI</w:t>
            </w:r>
          </w:p>
        </w:tc>
        <w:tc>
          <w:tcPr>
            <w:tcW w:w="1536" w:type="dxa"/>
            <w:tcBorders>
              <w:top w:val="single" w:sz="4" w:space="0" w:color="auto"/>
              <w:bottom w:val="single" w:sz="4" w:space="0" w:color="auto"/>
            </w:tcBorders>
            <w:vAlign w:val="center"/>
          </w:tcPr>
          <w:p w14:paraId="560E6F84" w14:textId="77777777" w:rsidR="00761F42" w:rsidRPr="00181004" w:rsidRDefault="00761F42" w:rsidP="006D7C01">
            <w:pPr>
              <w:autoSpaceDE w:val="0"/>
              <w:autoSpaceDN w:val="0"/>
              <w:adjustRightInd w:val="0"/>
              <w:spacing w:line="240" w:lineRule="auto"/>
              <w:jc w:val="center"/>
              <w:rPr>
                <w:sz w:val="16"/>
              </w:rPr>
            </w:pPr>
            <w:r w:rsidRPr="00181004">
              <w:rPr>
                <w:sz w:val="16"/>
              </w:rPr>
              <w:t>p</w:t>
            </w:r>
          </w:p>
        </w:tc>
      </w:tr>
      <w:tr w:rsidR="00761F42" w:rsidRPr="00181004" w14:paraId="707CB930" w14:textId="77777777" w:rsidTr="006D7C01">
        <w:trPr>
          <w:jc w:val="center"/>
        </w:trPr>
        <w:tc>
          <w:tcPr>
            <w:tcW w:w="3088" w:type="dxa"/>
            <w:tcBorders>
              <w:top w:val="single" w:sz="4" w:space="0" w:color="auto"/>
            </w:tcBorders>
            <w:vAlign w:val="center"/>
          </w:tcPr>
          <w:p w14:paraId="57A707C1" w14:textId="77777777" w:rsidR="00761F42" w:rsidRPr="00181004" w:rsidRDefault="00761F42" w:rsidP="006D7C01">
            <w:pPr>
              <w:autoSpaceDE w:val="0"/>
              <w:autoSpaceDN w:val="0"/>
              <w:adjustRightInd w:val="0"/>
              <w:spacing w:line="240" w:lineRule="auto"/>
              <w:jc w:val="center"/>
              <w:rPr>
                <w:sz w:val="16"/>
              </w:rPr>
            </w:pPr>
            <w:r w:rsidRPr="00181004">
              <w:rPr>
                <w:sz w:val="16"/>
              </w:rPr>
              <w:t>Male Sex Number P6M</w:t>
            </w:r>
          </w:p>
        </w:tc>
        <w:tc>
          <w:tcPr>
            <w:tcW w:w="727" w:type="dxa"/>
            <w:tcBorders>
              <w:top w:val="single" w:sz="4" w:space="0" w:color="auto"/>
            </w:tcBorders>
            <w:vAlign w:val="center"/>
          </w:tcPr>
          <w:p w14:paraId="3DE15A9F" w14:textId="77777777" w:rsidR="00761F42" w:rsidRPr="00181004" w:rsidRDefault="00761F42" w:rsidP="006D7C01">
            <w:pPr>
              <w:autoSpaceDE w:val="0"/>
              <w:autoSpaceDN w:val="0"/>
              <w:adjustRightInd w:val="0"/>
              <w:spacing w:line="240" w:lineRule="auto"/>
              <w:jc w:val="center"/>
              <w:rPr>
                <w:sz w:val="16"/>
              </w:rPr>
            </w:pPr>
            <w:r w:rsidRPr="00181004">
              <w:rPr>
                <w:sz w:val="16"/>
              </w:rPr>
              <w:t>1.00</w:t>
            </w:r>
          </w:p>
        </w:tc>
        <w:tc>
          <w:tcPr>
            <w:tcW w:w="723" w:type="dxa"/>
            <w:tcBorders>
              <w:top w:val="single" w:sz="4" w:space="0" w:color="auto"/>
            </w:tcBorders>
            <w:vAlign w:val="center"/>
          </w:tcPr>
          <w:p w14:paraId="095E58A3" w14:textId="77777777" w:rsidR="00761F42" w:rsidRPr="00181004" w:rsidRDefault="00761F42" w:rsidP="006D7C01">
            <w:pPr>
              <w:autoSpaceDE w:val="0"/>
              <w:autoSpaceDN w:val="0"/>
              <w:adjustRightInd w:val="0"/>
              <w:spacing w:line="240" w:lineRule="auto"/>
              <w:jc w:val="center"/>
              <w:rPr>
                <w:sz w:val="16"/>
              </w:rPr>
            </w:pPr>
            <w:r w:rsidRPr="00181004">
              <w:rPr>
                <w:sz w:val="16"/>
              </w:rPr>
              <w:t>1.00</w:t>
            </w:r>
          </w:p>
        </w:tc>
        <w:tc>
          <w:tcPr>
            <w:tcW w:w="723" w:type="dxa"/>
            <w:tcBorders>
              <w:top w:val="single" w:sz="4" w:space="0" w:color="auto"/>
            </w:tcBorders>
            <w:vAlign w:val="center"/>
          </w:tcPr>
          <w:p w14:paraId="037B14A6" w14:textId="77777777" w:rsidR="00761F42" w:rsidRPr="00181004" w:rsidRDefault="00761F42" w:rsidP="006D7C01">
            <w:pPr>
              <w:autoSpaceDE w:val="0"/>
              <w:autoSpaceDN w:val="0"/>
              <w:adjustRightInd w:val="0"/>
              <w:spacing w:line="240" w:lineRule="auto"/>
              <w:jc w:val="center"/>
              <w:rPr>
                <w:sz w:val="16"/>
              </w:rPr>
            </w:pPr>
            <w:r w:rsidRPr="00181004">
              <w:rPr>
                <w:sz w:val="16"/>
              </w:rPr>
              <w:t>1.01</w:t>
            </w:r>
          </w:p>
        </w:tc>
        <w:tc>
          <w:tcPr>
            <w:tcW w:w="1138" w:type="dxa"/>
            <w:tcBorders>
              <w:top w:val="single" w:sz="4" w:space="0" w:color="auto"/>
            </w:tcBorders>
            <w:vAlign w:val="center"/>
          </w:tcPr>
          <w:p w14:paraId="23D3D6F5" w14:textId="77777777" w:rsidR="00761F42" w:rsidRPr="00181004" w:rsidRDefault="00761F42" w:rsidP="006D7C01">
            <w:pPr>
              <w:autoSpaceDE w:val="0"/>
              <w:autoSpaceDN w:val="0"/>
              <w:adjustRightInd w:val="0"/>
              <w:spacing w:line="240" w:lineRule="auto"/>
              <w:jc w:val="center"/>
              <w:rPr>
                <w:sz w:val="16"/>
              </w:rPr>
            </w:pPr>
            <w:r w:rsidRPr="00181004">
              <w:rPr>
                <w:sz w:val="16"/>
              </w:rPr>
              <w:t>0.001</w:t>
            </w:r>
          </w:p>
        </w:tc>
        <w:tc>
          <w:tcPr>
            <w:tcW w:w="295" w:type="dxa"/>
            <w:gridSpan w:val="3"/>
            <w:tcBorders>
              <w:top w:val="single" w:sz="4" w:space="0" w:color="auto"/>
            </w:tcBorders>
            <w:vAlign w:val="center"/>
          </w:tcPr>
          <w:p w14:paraId="10EA46C1" w14:textId="77777777" w:rsidR="00761F42" w:rsidRPr="00181004" w:rsidRDefault="00761F42" w:rsidP="006D7C01">
            <w:pPr>
              <w:autoSpaceDE w:val="0"/>
              <w:autoSpaceDN w:val="0"/>
              <w:adjustRightInd w:val="0"/>
              <w:spacing w:line="240" w:lineRule="auto"/>
              <w:jc w:val="center"/>
              <w:rPr>
                <w:sz w:val="16"/>
              </w:rPr>
            </w:pPr>
            <w:r w:rsidRPr="00181004">
              <w:rPr>
                <w:sz w:val="16"/>
              </w:rPr>
              <w:t>1.00</w:t>
            </w:r>
          </w:p>
        </w:tc>
        <w:tc>
          <w:tcPr>
            <w:tcW w:w="978" w:type="dxa"/>
            <w:tcBorders>
              <w:top w:val="single" w:sz="4" w:space="0" w:color="auto"/>
            </w:tcBorders>
            <w:vAlign w:val="center"/>
          </w:tcPr>
          <w:p w14:paraId="06A9141D" w14:textId="77777777" w:rsidR="00761F42" w:rsidRPr="00181004" w:rsidRDefault="00761F42" w:rsidP="006D7C01">
            <w:pPr>
              <w:autoSpaceDE w:val="0"/>
              <w:autoSpaceDN w:val="0"/>
              <w:adjustRightInd w:val="0"/>
              <w:spacing w:line="240" w:lineRule="auto"/>
              <w:jc w:val="center"/>
              <w:rPr>
                <w:sz w:val="16"/>
              </w:rPr>
            </w:pPr>
            <w:r w:rsidRPr="00181004">
              <w:rPr>
                <w:sz w:val="16"/>
              </w:rPr>
              <w:t>1.00</w:t>
            </w:r>
          </w:p>
        </w:tc>
        <w:tc>
          <w:tcPr>
            <w:tcW w:w="1257" w:type="dxa"/>
            <w:tcBorders>
              <w:top w:val="single" w:sz="4" w:space="0" w:color="auto"/>
            </w:tcBorders>
            <w:vAlign w:val="center"/>
          </w:tcPr>
          <w:p w14:paraId="1F754047" w14:textId="77777777" w:rsidR="00761F42" w:rsidRPr="00181004" w:rsidRDefault="00761F42" w:rsidP="006D7C01">
            <w:pPr>
              <w:autoSpaceDE w:val="0"/>
              <w:autoSpaceDN w:val="0"/>
              <w:adjustRightInd w:val="0"/>
              <w:spacing w:line="240" w:lineRule="auto"/>
              <w:jc w:val="center"/>
              <w:rPr>
                <w:sz w:val="16"/>
              </w:rPr>
            </w:pPr>
            <w:r w:rsidRPr="00181004">
              <w:rPr>
                <w:sz w:val="16"/>
              </w:rPr>
              <w:t>1.01</w:t>
            </w:r>
          </w:p>
        </w:tc>
        <w:tc>
          <w:tcPr>
            <w:tcW w:w="1536" w:type="dxa"/>
            <w:tcBorders>
              <w:top w:val="single" w:sz="4" w:space="0" w:color="auto"/>
            </w:tcBorders>
            <w:vAlign w:val="center"/>
          </w:tcPr>
          <w:p w14:paraId="702FAFEB" w14:textId="77777777" w:rsidR="00761F42" w:rsidRPr="00181004" w:rsidRDefault="00761F42" w:rsidP="006D7C01">
            <w:pPr>
              <w:autoSpaceDE w:val="0"/>
              <w:autoSpaceDN w:val="0"/>
              <w:adjustRightInd w:val="0"/>
              <w:spacing w:line="240" w:lineRule="auto"/>
              <w:jc w:val="center"/>
              <w:rPr>
                <w:sz w:val="16"/>
              </w:rPr>
            </w:pPr>
            <w:r w:rsidRPr="00181004">
              <w:rPr>
                <w:sz w:val="16"/>
              </w:rPr>
              <w:t>0.267</w:t>
            </w:r>
          </w:p>
        </w:tc>
      </w:tr>
      <w:tr w:rsidR="00761F42" w:rsidRPr="00181004" w14:paraId="57C47745" w14:textId="77777777" w:rsidTr="006D7C01">
        <w:trPr>
          <w:jc w:val="center"/>
        </w:trPr>
        <w:tc>
          <w:tcPr>
            <w:tcW w:w="3088" w:type="dxa"/>
            <w:vAlign w:val="center"/>
          </w:tcPr>
          <w:p w14:paraId="7BD95926" w14:textId="77777777" w:rsidR="00761F42" w:rsidRPr="00181004" w:rsidRDefault="00761F42" w:rsidP="006D7C01">
            <w:pPr>
              <w:autoSpaceDE w:val="0"/>
              <w:autoSpaceDN w:val="0"/>
              <w:adjustRightInd w:val="0"/>
              <w:spacing w:line="240" w:lineRule="auto"/>
              <w:jc w:val="center"/>
              <w:rPr>
                <w:sz w:val="16"/>
              </w:rPr>
            </w:pPr>
            <w:r w:rsidRPr="00181004">
              <w:rPr>
                <w:sz w:val="16"/>
              </w:rPr>
              <w:t>Anal Sex Number P6M</w:t>
            </w:r>
          </w:p>
        </w:tc>
        <w:tc>
          <w:tcPr>
            <w:tcW w:w="727" w:type="dxa"/>
            <w:vAlign w:val="center"/>
          </w:tcPr>
          <w:p w14:paraId="5C3E0A9A" w14:textId="77777777" w:rsidR="00761F42" w:rsidRPr="00181004" w:rsidRDefault="00761F42" w:rsidP="006D7C01">
            <w:pPr>
              <w:autoSpaceDE w:val="0"/>
              <w:autoSpaceDN w:val="0"/>
              <w:adjustRightInd w:val="0"/>
              <w:spacing w:line="240" w:lineRule="auto"/>
              <w:jc w:val="center"/>
              <w:rPr>
                <w:sz w:val="16"/>
              </w:rPr>
            </w:pPr>
            <w:r w:rsidRPr="00181004">
              <w:rPr>
                <w:sz w:val="16"/>
              </w:rPr>
              <w:t>1.01</w:t>
            </w:r>
          </w:p>
        </w:tc>
        <w:tc>
          <w:tcPr>
            <w:tcW w:w="723" w:type="dxa"/>
            <w:vAlign w:val="center"/>
          </w:tcPr>
          <w:p w14:paraId="5329A344" w14:textId="77777777" w:rsidR="00761F42" w:rsidRPr="00181004" w:rsidRDefault="00761F42" w:rsidP="006D7C01">
            <w:pPr>
              <w:autoSpaceDE w:val="0"/>
              <w:autoSpaceDN w:val="0"/>
              <w:adjustRightInd w:val="0"/>
              <w:spacing w:line="240" w:lineRule="auto"/>
              <w:jc w:val="center"/>
              <w:rPr>
                <w:sz w:val="16"/>
              </w:rPr>
            </w:pPr>
            <w:r w:rsidRPr="00181004">
              <w:rPr>
                <w:sz w:val="16"/>
              </w:rPr>
              <w:t>1.00</w:t>
            </w:r>
          </w:p>
        </w:tc>
        <w:tc>
          <w:tcPr>
            <w:tcW w:w="723" w:type="dxa"/>
            <w:vAlign w:val="center"/>
          </w:tcPr>
          <w:p w14:paraId="7F694210" w14:textId="77777777" w:rsidR="00761F42" w:rsidRPr="00181004" w:rsidRDefault="00761F42" w:rsidP="006D7C01">
            <w:pPr>
              <w:autoSpaceDE w:val="0"/>
              <w:autoSpaceDN w:val="0"/>
              <w:adjustRightInd w:val="0"/>
              <w:spacing w:line="240" w:lineRule="auto"/>
              <w:jc w:val="center"/>
              <w:rPr>
                <w:sz w:val="16"/>
              </w:rPr>
            </w:pPr>
            <w:r w:rsidRPr="00181004">
              <w:rPr>
                <w:sz w:val="16"/>
              </w:rPr>
              <w:t>1.02</w:t>
            </w:r>
          </w:p>
        </w:tc>
        <w:tc>
          <w:tcPr>
            <w:tcW w:w="1138" w:type="dxa"/>
            <w:vAlign w:val="center"/>
          </w:tcPr>
          <w:p w14:paraId="04186244" w14:textId="77777777" w:rsidR="00761F42" w:rsidRPr="00181004" w:rsidRDefault="00761F42" w:rsidP="006D7C01">
            <w:pPr>
              <w:autoSpaceDE w:val="0"/>
              <w:autoSpaceDN w:val="0"/>
              <w:adjustRightInd w:val="0"/>
              <w:spacing w:line="240" w:lineRule="auto"/>
              <w:jc w:val="center"/>
              <w:rPr>
                <w:sz w:val="16"/>
              </w:rPr>
            </w:pPr>
            <w:r w:rsidRPr="00181004">
              <w:rPr>
                <w:sz w:val="16"/>
              </w:rPr>
              <w:t>0.001</w:t>
            </w:r>
          </w:p>
        </w:tc>
        <w:tc>
          <w:tcPr>
            <w:tcW w:w="295" w:type="dxa"/>
            <w:gridSpan w:val="3"/>
            <w:vAlign w:val="center"/>
          </w:tcPr>
          <w:p w14:paraId="367E8752" w14:textId="77777777" w:rsidR="00761F42" w:rsidRPr="00181004" w:rsidRDefault="00761F42" w:rsidP="006D7C01">
            <w:pPr>
              <w:autoSpaceDE w:val="0"/>
              <w:autoSpaceDN w:val="0"/>
              <w:adjustRightInd w:val="0"/>
              <w:spacing w:line="240" w:lineRule="auto"/>
              <w:jc w:val="center"/>
              <w:rPr>
                <w:sz w:val="16"/>
              </w:rPr>
            </w:pPr>
            <w:r w:rsidRPr="00181004">
              <w:rPr>
                <w:sz w:val="16"/>
              </w:rPr>
              <w:t>1.00</w:t>
            </w:r>
          </w:p>
        </w:tc>
        <w:tc>
          <w:tcPr>
            <w:tcW w:w="978" w:type="dxa"/>
            <w:vAlign w:val="center"/>
          </w:tcPr>
          <w:p w14:paraId="2F1A2C9B" w14:textId="77777777" w:rsidR="00761F42" w:rsidRPr="00181004" w:rsidRDefault="00761F42" w:rsidP="006D7C01">
            <w:pPr>
              <w:autoSpaceDE w:val="0"/>
              <w:autoSpaceDN w:val="0"/>
              <w:adjustRightInd w:val="0"/>
              <w:spacing w:line="240" w:lineRule="auto"/>
              <w:jc w:val="center"/>
              <w:rPr>
                <w:sz w:val="16"/>
              </w:rPr>
            </w:pPr>
            <w:r w:rsidRPr="00181004">
              <w:rPr>
                <w:sz w:val="16"/>
              </w:rPr>
              <w:t>1.00</w:t>
            </w:r>
          </w:p>
        </w:tc>
        <w:tc>
          <w:tcPr>
            <w:tcW w:w="1257" w:type="dxa"/>
            <w:vAlign w:val="center"/>
          </w:tcPr>
          <w:p w14:paraId="1A2E0BA8" w14:textId="77777777" w:rsidR="00761F42" w:rsidRPr="00181004" w:rsidRDefault="00761F42" w:rsidP="006D7C01">
            <w:pPr>
              <w:autoSpaceDE w:val="0"/>
              <w:autoSpaceDN w:val="0"/>
              <w:adjustRightInd w:val="0"/>
              <w:spacing w:line="240" w:lineRule="auto"/>
              <w:jc w:val="center"/>
              <w:rPr>
                <w:sz w:val="16"/>
              </w:rPr>
            </w:pPr>
            <w:r w:rsidRPr="00181004">
              <w:rPr>
                <w:sz w:val="16"/>
              </w:rPr>
              <w:t>1.01</w:t>
            </w:r>
          </w:p>
        </w:tc>
        <w:tc>
          <w:tcPr>
            <w:tcW w:w="1536" w:type="dxa"/>
            <w:vAlign w:val="center"/>
          </w:tcPr>
          <w:p w14:paraId="7381DB3C" w14:textId="77777777" w:rsidR="00761F42" w:rsidRPr="00181004" w:rsidRDefault="00761F42" w:rsidP="006D7C01">
            <w:pPr>
              <w:autoSpaceDE w:val="0"/>
              <w:autoSpaceDN w:val="0"/>
              <w:adjustRightInd w:val="0"/>
              <w:spacing w:line="240" w:lineRule="auto"/>
              <w:jc w:val="center"/>
              <w:rPr>
                <w:sz w:val="16"/>
              </w:rPr>
            </w:pPr>
            <w:r w:rsidRPr="00181004">
              <w:rPr>
                <w:sz w:val="16"/>
              </w:rPr>
              <w:t>0.038</w:t>
            </w:r>
          </w:p>
        </w:tc>
      </w:tr>
      <w:tr w:rsidR="00761F42" w:rsidRPr="00181004" w14:paraId="6869EFE6" w14:textId="77777777" w:rsidTr="006D7C01">
        <w:trPr>
          <w:jc w:val="center"/>
        </w:trPr>
        <w:tc>
          <w:tcPr>
            <w:tcW w:w="3088" w:type="dxa"/>
            <w:vAlign w:val="center"/>
          </w:tcPr>
          <w:p w14:paraId="27207041" w14:textId="77777777" w:rsidR="00761F42" w:rsidRPr="00181004" w:rsidRDefault="00761F42" w:rsidP="006D7C01">
            <w:pPr>
              <w:autoSpaceDE w:val="0"/>
              <w:autoSpaceDN w:val="0"/>
              <w:adjustRightInd w:val="0"/>
              <w:spacing w:line="240" w:lineRule="auto"/>
              <w:jc w:val="center"/>
              <w:rPr>
                <w:sz w:val="16"/>
              </w:rPr>
            </w:pPr>
            <w:r w:rsidRPr="00181004">
              <w:rPr>
                <w:sz w:val="16"/>
              </w:rPr>
              <w:t xml:space="preserve">Treatment Optimism-Skepticism Scale </w:t>
            </w:r>
          </w:p>
        </w:tc>
        <w:tc>
          <w:tcPr>
            <w:tcW w:w="727" w:type="dxa"/>
            <w:vAlign w:val="center"/>
          </w:tcPr>
          <w:p w14:paraId="227F2D74" w14:textId="77777777" w:rsidR="00761F42" w:rsidRPr="00181004" w:rsidRDefault="00761F42" w:rsidP="006D7C01">
            <w:pPr>
              <w:autoSpaceDE w:val="0"/>
              <w:autoSpaceDN w:val="0"/>
              <w:adjustRightInd w:val="0"/>
              <w:spacing w:line="240" w:lineRule="auto"/>
              <w:jc w:val="center"/>
              <w:rPr>
                <w:sz w:val="16"/>
              </w:rPr>
            </w:pPr>
            <w:r w:rsidRPr="00181004">
              <w:rPr>
                <w:sz w:val="16"/>
              </w:rPr>
              <w:t>1.09</w:t>
            </w:r>
          </w:p>
        </w:tc>
        <w:tc>
          <w:tcPr>
            <w:tcW w:w="723" w:type="dxa"/>
            <w:vAlign w:val="center"/>
          </w:tcPr>
          <w:p w14:paraId="03FF8BB1" w14:textId="77777777" w:rsidR="00761F42" w:rsidRPr="00181004" w:rsidRDefault="00761F42" w:rsidP="006D7C01">
            <w:pPr>
              <w:autoSpaceDE w:val="0"/>
              <w:autoSpaceDN w:val="0"/>
              <w:adjustRightInd w:val="0"/>
              <w:spacing w:line="240" w:lineRule="auto"/>
              <w:jc w:val="center"/>
              <w:rPr>
                <w:sz w:val="16"/>
              </w:rPr>
            </w:pPr>
            <w:r w:rsidRPr="00181004">
              <w:rPr>
                <w:sz w:val="16"/>
              </w:rPr>
              <w:t>1.07</w:t>
            </w:r>
          </w:p>
        </w:tc>
        <w:tc>
          <w:tcPr>
            <w:tcW w:w="723" w:type="dxa"/>
            <w:vAlign w:val="center"/>
          </w:tcPr>
          <w:p w14:paraId="7D9EC2E3" w14:textId="77777777" w:rsidR="00761F42" w:rsidRPr="00181004" w:rsidRDefault="00761F42" w:rsidP="006D7C01">
            <w:pPr>
              <w:autoSpaceDE w:val="0"/>
              <w:autoSpaceDN w:val="0"/>
              <w:adjustRightInd w:val="0"/>
              <w:spacing w:line="240" w:lineRule="auto"/>
              <w:jc w:val="center"/>
              <w:rPr>
                <w:sz w:val="16"/>
              </w:rPr>
            </w:pPr>
            <w:r w:rsidRPr="00181004">
              <w:rPr>
                <w:sz w:val="16"/>
              </w:rPr>
              <w:t>1.12</w:t>
            </w:r>
          </w:p>
        </w:tc>
        <w:tc>
          <w:tcPr>
            <w:tcW w:w="1138" w:type="dxa"/>
            <w:vAlign w:val="center"/>
          </w:tcPr>
          <w:p w14:paraId="4EA78A81" w14:textId="77777777" w:rsidR="00761F42" w:rsidRPr="00181004" w:rsidRDefault="00761F42" w:rsidP="006D7C01">
            <w:pPr>
              <w:autoSpaceDE w:val="0"/>
              <w:autoSpaceDN w:val="0"/>
              <w:adjustRightInd w:val="0"/>
              <w:spacing w:line="240" w:lineRule="auto"/>
              <w:jc w:val="center"/>
              <w:rPr>
                <w:sz w:val="16"/>
              </w:rPr>
            </w:pPr>
            <w:r w:rsidRPr="00181004">
              <w:rPr>
                <w:sz w:val="16"/>
              </w:rPr>
              <w:t>&lt;.0001</w:t>
            </w:r>
          </w:p>
        </w:tc>
        <w:tc>
          <w:tcPr>
            <w:tcW w:w="295" w:type="dxa"/>
            <w:gridSpan w:val="3"/>
            <w:vAlign w:val="center"/>
          </w:tcPr>
          <w:p w14:paraId="0C796370" w14:textId="77777777" w:rsidR="00761F42" w:rsidRPr="00181004" w:rsidRDefault="00761F42" w:rsidP="006D7C01">
            <w:pPr>
              <w:autoSpaceDE w:val="0"/>
              <w:autoSpaceDN w:val="0"/>
              <w:adjustRightInd w:val="0"/>
              <w:spacing w:line="240" w:lineRule="auto"/>
              <w:jc w:val="center"/>
              <w:rPr>
                <w:sz w:val="16"/>
              </w:rPr>
            </w:pPr>
            <w:r w:rsidRPr="00181004">
              <w:rPr>
                <w:sz w:val="16"/>
              </w:rPr>
              <w:t>1.07</w:t>
            </w:r>
          </w:p>
        </w:tc>
        <w:tc>
          <w:tcPr>
            <w:tcW w:w="978" w:type="dxa"/>
            <w:vAlign w:val="center"/>
          </w:tcPr>
          <w:p w14:paraId="27E87ABC" w14:textId="77777777" w:rsidR="00761F42" w:rsidRPr="00181004" w:rsidRDefault="00761F42" w:rsidP="006D7C01">
            <w:pPr>
              <w:autoSpaceDE w:val="0"/>
              <w:autoSpaceDN w:val="0"/>
              <w:adjustRightInd w:val="0"/>
              <w:spacing w:line="240" w:lineRule="auto"/>
              <w:jc w:val="center"/>
              <w:rPr>
                <w:sz w:val="16"/>
              </w:rPr>
            </w:pPr>
            <w:r w:rsidRPr="00181004">
              <w:rPr>
                <w:sz w:val="16"/>
              </w:rPr>
              <w:t>1.05</w:t>
            </w:r>
          </w:p>
        </w:tc>
        <w:tc>
          <w:tcPr>
            <w:tcW w:w="1257" w:type="dxa"/>
            <w:vAlign w:val="center"/>
          </w:tcPr>
          <w:p w14:paraId="1CB936DF" w14:textId="77777777" w:rsidR="00761F42" w:rsidRPr="00181004" w:rsidRDefault="00761F42" w:rsidP="006D7C01">
            <w:pPr>
              <w:autoSpaceDE w:val="0"/>
              <w:autoSpaceDN w:val="0"/>
              <w:adjustRightInd w:val="0"/>
              <w:spacing w:line="240" w:lineRule="auto"/>
              <w:jc w:val="center"/>
              <w:rPr>
                <w:sz w:val="16"/>
              </w:rPr>
            </w:pPr>
            <w:r w:rsidRPr="00181004">
              <w:rPr>
                <w:sz w:val="16"/>
              </w:rPr>
              <w:t>1.10</w:t>
            </w:r>
          </w:p>
        </w:tc>
        <w:tc>
          <w:tcPr>
            <w:tcW w:w="1536" w:type="dxa"/>
            <w:vAlign w:val="center"/>
          </w:tcPr>
          <w:p w14:paraId="087AC1D0" w14:textId="77777777" w:rsidR="00761F42" w:rsidRPr="00181004" w:rsidRDefault="00761F42" w:rsidP="006D7C01">
            <w:pPr>
              <w:autoSpaceDE w:val="0"/>
              <w:autoSpaceDN w:val="0"/>
              <w:adjustRightInd w:val="0"/>
              <w:spacing w:line="240" w:lineRule="auto"/>
              <w:jc w:val="center"/>
              <w:rPr>
                <w:sz w:val="16"/>
              </w:rPr>
            </w:pPr>
            <w:r w:rsidRPr="00181004">
              <w:rPr>
                <w:sz w:val="16"/>
              </w:rPr>
              <w:t>&lt;.0001</w:t>
            </w:r>
          </w:p>
        </w:tc>
      </w:tr>
      <w:tr w:rsidR="00761F42" w:rsidRPr="00181004" w14:paraId="4982A23B" w14:textId="77777777" w:rsidTr="006D7C01">
        <w:trPr>
          <w:jc w:val="center"/>
        </w:trPr>
        <w:tc>
          <w:tcPr>
            <w:tcW w:w="3088" w:type="dxa"/>
            <w:vAlign w:val="center"/>
          </w:tcPr>
          <w:p w14:paraId="43253241" w14:textId="77777777" w:rsidR="00761F42" w:rsidRPr="00181004" w:rsidRDefault="00761F42" w:rsidP="006D7C01">
            <w:pPr>
              <w:autoSpaceDE w:val="0"/>
              <w:autoSpaceDN w:val="0"/>
              <w:adjustRightInd w:val="0"/>
              <w:spacing w:line="240" w:lineRule="auto"/>
              <w:jc w:val="center"/>
              <w:rPr>
                <w:sz w:val="16"/>
              </w:rPr>
            </w:pPr>
            <w:r w:rsidRPr="00181004">
              <w:rPr>
                <w:sz w:val="16"/>
              </w:rPr>
              <w:t>Sexual Altruism Scale (Communal)</w:t>
            </w:r>
          </w:p>
        </w:tc>
        <w:tc>
          <w:tcPr>
            <w:tcW w:w="727" w:type="dxa"/>
            <w:vAlign w:val="center"/>
          </w:tcPr>
          <w:p w14:paraId="0505D071" w14:textId="77777777" w:rsidR="00761F42" w:rsidRPr="00181004" w:rsidRDefault="00761F42" w:rsidP="006D7C01">
            <w:pPr>
              <w:autoSpaceDE w:val="0"/>
              <w:autoSpaceDN w:val="0"/>
              <w:adjustRightInd w:val="0"/>
              <w:spacing w:line="240" w:lineRule="auto"/>
              <w:jc w:val="center"/>
              <w:rPr>
                <w:sz w:val="16"/>
              </w:rPr>
            </w:pPr>
            <w:r w:rsidRPr="00181004">
              <w:rPr>
                <w:sz w:val="16"/>
              </w:rPr>
              <w:t>0.56</w:t>
            </w:r>
          </w:p>
        </w:tc>
        <w:tc>
          <w:tcPr>
            <w:tcW w:w="723" w:type="dxa"/>
            <w:vAlign w:val="center"/>
          </w:tcPr>
          <w:p w14:paraId="4B1A36F2" w14:textId="77777777" w:rsidR="00761F42" w:rsidRPr="00181004" w:rsidRDefault="00761F42" w:rsidP="006D7C01">
            <w:pPr>
              <w:autoSpaceDE w:val="0"/>
              <w:autoSpaceDN w:val="0"/>
              <w:adjustRightInd w:val="0"/>
              <w:spacing w:line="240" w:lineRule="auto"/>
              <w:jc w:val="center"/>
              <w:rPr>
                <w:sz w:val="16"/>
              </w:rPr>
            </w:pPr>
            <w:r w:rsidRPr="00181004">
              <w:rPr>
                <w:sz w:val="16"/>
              </w:rPr>
              <w:t>0.49</w:t>
            </w:r>
          </w:p>
        </w:tc>
        <w:tc>
          <w:tcPr>
            <w:tcW w:w="723" w:type="dxa"/>
            <w:vAlign w:val="center"/>
          </w:tcPr>
          <w:p w14:paraId="47BACF16" w14:textId="77777777" w:rsidR="00761F42" w:rsidRPr="00181004" w:rsidRDefault="00761F42" w:rsidP="006D7C01">
            <w:pPr>
              <w:autoSpaceDE w:val="0"/>
              <w:autoSpaceDN w:val="0"/>
              <w:adjustRightInd w:val="0"/>
              <w:spacing w:line="240" w:lineRule="auto"/>
              <w:jc w:val="center"/>
              <w:rPr>
                <w:sz w:val="16"/>
              </w:rPr>
            </w:pPr>
            <w:r w:rsidRPr="00181004">
              <w:rPr>
                <w:sz w:val="16"/>
              </w:rPr>
              <w:t>0.64</w:t>
            </w:r>
          </w:p>
        </w:tc>
        <w:tc>
          <w:tcPr>
            <w:tcW w:w="1138" w:type="dxa"/>
            <w:vAlign w:val="center"/>
          </w:tcPr>
          <w:p w14:paraId="64A74B6B" w14:textId="77777777" w:rsidR="00761F42" w:rsidRPr="00181004" w:rsidRDefault="00761F42" w:rsidP="006D7C01">
            <w:pPr>
              <w:autoSpaceDE w:val="0"/>
              <w:autoSpaceDN w:val="0"/>
              <w:adjustRightInd w:val="0"/>
              <w:spacing w:line="240" w:lineRule="auto"/>
              <w:jc w:val="center"/>
              <w:rPr>
                <w:sz w:val="16"/>
              </w:rPr>
            </w:pPr>
            <w:r w:rsidRPr="00181004">
              <w:rPr>
                <w:sz w:val="16"/>
              </w:rPr>
              <w:t>&lt;.0001</w:t>
            </w:r>
          </w:p>
        </w:tc>
        <w:tc>
          <w:tcPr>
            <w:tcW w:w="295" w:type="dxa"/>
            <w:gridSpan w:val="3"/>
            <w:vAlign w:val="center"/>
          </w:tcPr>
          <w:p w14:paraId="01052C34" w14:textId="77777777" w:rsidR="00761F42" w:rsidRPr="00181004" w:rsidRDefault="00761F42" w:rsidP="006D7C01">
            <w:pPr>
              <w:autoSpaceDE w:val="0"/>
              <w:autoSpaceDN w:val="0"/>
              <w:adjustRightInd w:val="0"/>
              <w:spacing w:line="240" w:lineRule="auto"/>
              <w:jc w:val="center"/>
              <w:rPr>
                <w:sz w:val="16"/>
              </w:rPr>
            </w:pPr>
            <w:r w:rsidRPr="00181004">
              <w:rPr>
                <w:sz w:val="16"/>
              </w:rPr>
              <w:t>0.76</w:t>
            </w:r>
          </w:p>
        </w:tc>
        <w:tc>
          <w:tcPr>
            <w:tcW w:w="978" w:type="dxa"/>
            <w:vAlign w:val="center"/>
          </w:tcPr>
          <w:p w14:paraId="3E7D82AF" w14:textId="77777777" w:rsidR="00761F42" w:rsidRPr="00181004" w:rsidRDefault="00761F42" w:rsidP="006D7C01">
            <w:pPr>
              <w:autoSpaceDE w:val="0"/>
              <w:autoSpaceDN w:val="0"/>
              <w:adjustRightInd w:val="0"/>
              <w:spacing w:line="240" w:lineRule="auto"/>
              <w:jc w:val="center"/>
              <w:rPr>
                <w:sz w:val="16"/>
              </w:rPr>
            </w:pPr>
            <w:r w:rsidRPr="00181004">
              <w:rPr>
                <w:sz w:val="16"/>
              </w:rPr>
              <w:t>0.66</w:t>
            </w:r>
          </w:p>
        </w:tc>
        <w:tc>
          <w:tcPr>
            <w:tcW w:w="1257" w:type="dxa"/>
            <w:vAlign w:val="center"/>
          </w:tcPr>
          <w:p w14:paraId="700B4B77" w14:textId="77777777" w:rsidR="00761F42" w:rsidRPr="00181004" w:rsidRDefault="00761F42" w:rsidP="006D7C01">
            <w:pPr>
              <w:autoSpaceDE w:val="0"/>
              <w:autoSpaceDN w:val="0"/>
              <w:adjustRightInd w:val="0"/>
              <w:spacing w:line="240" w:lineRule="auto"/>
              <w:jc w:val="center"/>
              <w:rPr>
                <w:sz w:val="16"/>
              </w:rPr>
            </w:pPr>
            <w:r w:rsidRPr="00181004">
              <w:rPr>
                <w:sz w:val="16"/>
              </w:rPr>
              <w:t>0.87</w:t>
            </w:r>
          </w:p>
        </w:tc>
        <w:tc>
          <w:tcPr>
            <w:tcW w:w="1536" w:type="dxa"/>
            <w:vAlign w:val="center"/>
          </w:tcPr>
          <w:p w14:paraId="7C5AFC01" w14:textId="77777777" w:rsidR="00761F42" w:rsidRPr="00181004" w:rsidRDefault="00761F42" w:rsidP="006D7C01">
            <w:pPr>
              <w:autoSpaceDE w:val="0"/>
              <w:autoSpaceDN w:val="0"/>
              <w:adjustRightInd w:val="0"/>
              <w:spacing w:line="240" w:lineRule="auto"/>
              <w:jc w:val="center"/>
              <w:rPr>
                <w:sz w:val="16"/>
              </w:rPr>
            </w:pPr>
            <w:r w:rsidRPr="00181004">
              <w:rPr>
                <w:sz w:val="16"/>
              </w:rPr>
              <w:t>&lt;.0001</w:t>
            </w:r>
          </w:p>
        </w:tc>
      </w:tr>
      <w:tr w:rsidR="00761F42" w:rsidRPr="00181004" w14:paraId="195D52AB" w14:textId="77777777" w:rsidTr="006D7C01">
        <w:trPr>
          <w:jc w:val="center"/>
        </w:trPr>
        <w:tc>
          <w:tcPr>
            <w:tcW w:w="3088" w:type="dxa"/>
            <w:vAlign w:val="center"/>
          </w:tcPr>
          <w:p w14:paraId="3396929E" w14:textId="77777777" w:rsidR="00761F42" w:rsidRPr="00181004" w:rsidRDefault="00761F42" w:rsidP="006D7C01">
            <w:pPr>
              <w:autoSpaceDE w:val="0"/>
              <w:autoSpaceDN w:val="0"/>
              <w:adjustRightInd w:val="0"/>
              <w:spacing w:line="240" w:lineRule="auto"/>
              <w:jc w:val="center"/>
              <w:rPr>
                <w:sz w:val="16"/>
              </w:rPr>
            </w:pPr>
            <w:r w:rsidRPr="00181004">
              <w:rPr>
                <w:sz w:val="16"/>
              </w:rPr>
              <w:t>Sexual Altruism Scale (Personal)</w:t>
            </w:r>
          </w:p>
        </w:tc>
        <w:tc>
          <w:tcPr>
            <w:tcW w:w="727" w:type="dxa"/>
            <w:vAlign w:val="center"/>
          </w:tcPr>
          <w:p w14:paraId="3283816E" w14:textId="77777777" w:rsidR="00761F42" w:rsidRPr="00181004" w:rsidRDefault="00761F42" w:rsidP="006D7C01">
            <w:pPr>
              <w:autoSpaceDE w:val="0"/>
              <w:autoSpaceDN w:val="0"/>
              <w:adjustRightInd w:val="0"/>
              <w:spacing w:line="240" w:lineRule="auto"/>
              <w:jc w:val="center"/>
              <w:rPr>
                <w:sz w:val="16"/>
              </w:rPr>
            </w:pPr>
            <w:r w:rsidRPr="00181004">
              <w:rPr>
                <w:sz w:val="16"/>
              </w:rPr>
              <w:t>0.54</w:t>
            </w:r>
          </w:p>
        </w:tc>
        <w:tc>
          <w:tcPr>
            <w:tcW w:w="723" w:type="dxa"/>
            <w:vAlign w:val="center"/>
          </w:tcPr>
          <w:p w14:paraId="7A091E1E" w14:textId="77777777" w:rsidR="00761F42" w:rsidRPr="00181004" w:rsidRDefault="00761F42" w:rsidP="006D7C01">
            <w:pPr>
              <w:autoSpaceDE w:val="0"/>
              <w:autoSpaceDN w:val="0"/>
              <w:adjustRightInd w:val="0"/>
              <w:spacing w:line="240" w:lineRule="auto"/>
              <w:jc w:val="center"/>
              <w:rPr>
                <w:sz w:val="16"/>
              </w:rPr>
            </w:pPr>
            <w:r w:rsidRPr="00181004">
              <w:rPr>
                <w:sz w:val="16"/>
              </w:rPr>
              <w:t>0.47</w:t>
            </w:r>
          </w:p>
        </w:tc>
        <w:tc>
          <w:tcPr>
            <w:tcW w:w="723" w:type="dxa"/>
            <w:vAlign w:val="center"/>
          </w:tcPr>
          <w:p w14:paraId="4AD557D7" w14:textId="77777777" w:rsidR="00761F42" w:rsidRPr="00181004" w:rsidRDefault="00761F42" w:rsidP="006D7C01">
            <w:pPr>
              <w:autoSpaceDE w:val="0"/>
              <w:autoSpaceDN w:val="0"/>
              <w:adjustRightInd w:val="0"/>
              <w:spacing w:line="240" w:lineRule="auto"/>
              <w:jc w:val="center"/>
              <w:rPr>
                <w:sz w:val="16"/>
              </w:rPr>
            </w:pPr>
            <w:r w:rsidRPr="00181004">
              <w:rPr>
                <w:sz w:val="16"/>
              </w:rPr>
              <w:t>0.63</w:t>
            </w:r>
          </w:p>
        </w:tc>
        <w:tc>
          <w:tcPr>
            <w:tcW w:w="1138" w:type="dxa"/>
            <w:vAlign w:val="center"/>
          </w:tcPr>
          <w:p w14:paraId="75979F28" w14:textId="77777777" w:rsidR="00761F42" w:rsidRPr="00181004" w:rsidRDefault="00761F42" w:rsidP="006D7C01">
            <w:pPr>
              <w:autoSpaceDE w:val="0"/>
              <w:autoSpaceDN w:val="0"/>
              <w:adjustRightInd w:val="0"/>
              <w:spacing w:line="240" w:lineRule="auto"/>
              <w:jc w:val="center"/>
              <w:rPr>
                <w:sz w:val="16"/>
              </w:rPr>
            </w:pPr>
            <w:r w:rsidRPr="00181004">
              <w:rPr>
                <w:sz w:val="16"/>
              </w:rPr>
              <w:t>&lt;.0001</w:t>
            </w:r>
          </w:p>
        </w:tc>
        <w:tc>
          <w:tcPr>
            <w:tcW w:w="295" w:type="dxa"/>
            <w:gridSpan w:val="3"/>
            <w:vAlign w:val="center"/>
          </w:tcPr>
          <w:p w14:paraId="54C1A962" w14:textId="77777777" w:rsidR="00761F42" w:rsidRPr="00181004" w:rsidRDefault="00761F42" w:rsidP="006D7C01">
            <w:pPr>
              <w:autoSpaceDE w:val="0"/>
              <w:autoSpaceDN w:val="0"/>
              <w:adjustRightInd w:val="0"/>
              <w:spacing w:line="240" w:lineRule="auto"/>
              <w:jc w:val="center"/>
              <w:rPr>
                <w:sz w:val="16"/>
              </w:rPr>
            </w:pPr>
            <w:r w:rsidRPr="00181004">
              <w:rPr>
                <w:sz w:val="16"/>
              </w:rPr>
              <w:t>0.77</w:t>
            </w:r>
          </w:p>
        </w:tc>
        <w:tc>
          <w:tcPr>
            <w:tcW w:w="978" w:type="dxa"/>
            <w:vAlign w:val="center"/>
          </w:tcPr>
          <w:p w14:paraId="248BE527" w14:textId="77777777" w:rsidR="00761F42" w:rsidRPr="00181004" w:rsidRDefault="00761F42" w:rsidP="006D7C01">
            <w:pPr>
              <w:autoSpaceDE w:val="0"/>
              <w:autoSpaceDN w:val="0"/>
              <w:adjustRightInd w:val="0"/>
              <w:spacing w:line="240" w:lineRule="auto"/>
              <w:jc w:val="center"/>
              <w:rPr>
                <w:sz w:val="16"/>
              </w:rPr>
            </w:pPr>
            <w:r w:rsidRPr="00181004">
              <w:rPr>
                <w:sz w:val="16"/>
              </w:rPr>
              <w:t>0.65</w:t>
            </w:r>
          </w:p>
        </w:tc>
        <w:tc>
          <w:tcPr>
            <w:tcW w:w="1257" w:type="dxa"/>
            <w:vAlign w:val="center"/>
          </w:tcPr>
          <w:p w14:paraId="25E2C6C3" w14:textId="77777777" w:rsidR="00761F42" w:rsidRPr="00181004" w:rsidRDefault="00761F42" w:rsidP="006D7C01">
            <w:pPr>
              <w:autoSpaceDE w:val="0"/>
              <w:autoSpaceDN w:val="0"/>
              <w:adjustRightInd w:val="0"/>
              <w:spacing w:line="240" w:lineRule="auto"/>
              <w:jc w:val="center"/>
              <w:rPr>
                <w:sz w:val="16"/>
              </w:rPr>
            </w:pPr>
            <w:r w:rsidRPr="00181004">
              <w:rPr>
                <w:sz w:val="16"/>
              </w:rPr>
              <w:t>0.90</w:t>
            </w:r>
          </w:p>
        </w:tc>
        <w:tc>
          <w:tcPr>
            <w:tcW w:w="1536" w:type="dxa"/>
            <w:vAlign w:val="center"/>
          </w:tcPr>
          <w:p w14:paraId="07EFE628" w14:textId="77777777" w:rsidR="00761F42" w:rsidRPr="00181004" w:rsidRDefault="00761F42" w:rsidP="006D7C01">
            <w:pPr>
              <w:autoSpaceDE w:val="0"/>
              <w:autoSpaceDN w:val="0"/>
              <w:adjustRightInd w:val="0"/>
              <w:spacing w:line="240" w:lineRule="auto"/>
              <w:jc w:val="center"/>
              <w:rPr>
                <w:sz w:val="16"/>
              </w:rPr>
            </w:pPr>
            <w:r w:rsidRPr="00181004">
              <w:rPr>
                <w:sz w:val="16"/>
              </w:rPr>
              <w:t>0.001</w:t>
            </w:r>
          </w:p>
        </w:tc>
      </w:tr>
      <w:tr w:rsidR="00761F42" w:rsidRPr="00181004" w14:paraId="3AF3AF56" w14:textId="77777777" w:rsidTr="006D7C01">
        <w:trPr>
          <w:jc w:val="center"/>
        </w:trPr>
        <w:tc>
          <w:tcPr>
            <w:tcW w:w="3088" w:type="dxa"/>
            <w:tcBorders>
              <w:bottom w:val="single" w:sz="8" w:space="0" w:color="auto"/>
            </w:tcBorders>
            <w:vAlign w:val="center"/>
          </w:tcPr>
          <w:p w14:paraId="2C391E33" w14:textId="77777777" w:rsidR="00761F42" w:rsidRPr="00181004" w:rsidRDefault="00761F42" w:rsidP="006D7C01">
            <w:pPr>
              <w:autoSpaceDE w:val="0"/>
              <w:autoSpaceDN w:val="0"/>
              <w:adjustRightInd w:val="0"/>
              <w:spacing w:line="240" w:lineRule="auto"/>
              <w:jc w:val="center"/>
              <w:rPr>
                <w:sz w:val="16"/>
              </w:rPr>
            </w:pPr>
            <w:r w:rsidRPr="00181004">
              <w:rPr>
                <w:sz w:val="16"/>
              </w:rPr>
              <w:t>Sexual Sensation Seeking Scale</w:t>
            </w:r>
          </w:p>
        </w:tc>
        <w:tc>
          <w:tcPr>
            <w:tcW w:w="727" w:type="dxa"/>
            <w:tcBorders>
              <w:bottom w:val="single" w:sz="8" w:space="0" w:color="auto"/>
            </w:tcBorders>
            <w:vAlign w:val="center"/>
          </w:tcPr>
          <w:p w14:paraId="26484739" w14:textId="77777777" w:rsidR="00761F42" w:rsidRPr="00181004" w:rsidRDefault="00761F42" w:rsidP="006D7C01">
            <w:pPr>
              <w:autoSpaceDE w:val="0"/>
              <w:autoSpaceDN w:val="0"/>
              <w:adjustRightInd w:val="0"/>
              <w:spacing w:line="240" w:lineRule="auto"/>
              <w:jc w:val="center"/>
              <w:rPr>
                <w:sz w:val="16"/>
              </w:rPr>
            </w:pPr>
            <w:r w:rsidRPr="00181004">
              <w:rPr>
                <w:sz w:val="16"/>
              </w:rPr>
              <w:t>1.12</w:t>
            </w:r>
          </w:p>
        </w:tc>
        <w:tc>
          <w:tcPr>
            <w:tcW w:w="723" w:type="dxa"/>
            <w:tcBorders>
              <w:bottom w:val="single" w:sz="8" w:space="0" w:color="auto"/>
            </w:tcBorders>
            <w:vAlign w:val="center"/>
          </w:tcPr>
          <w:p w14:paraId="3DE10E21" w14:textId="77777777" w:rsidR="00761F42" w:rsidRPr="00181004" w:rsidRDefault="00761F42" w:rsidP="006D7C01">
            <w:pPr>
              <w:autoSpaceDE w:val="0"/>
              <w:autoSpaceDN w:val="0"/>
              <w:adjustRightInd w:val="0"/>
              <w:spacing w:line="240" w:lineRule="auto"/>
              <w:jc w:val="center"/>
              <w:rPr>
                <w:sz w:val="16"/>
              </w:rPr>
            </w:pPr>
            <w:r w:rsidRPr="00181004">
              <w:rPr>
                <w:sz w:val="16"/>
              </w:rPr>
              <w:t>1.09</w:t>
            </w:r>
          </w:p>
        </w:tc>
        <w:tc>
          <w:tcPr>
            <w:tcW w:w="723" w:type="dxa"/>
            <w:tcBorders>
              <w:bottom w:val="single" w:sz="8" w:space="0" w:color="auto"/>
            </w:tcBorders>
            <w:vAlign w:val="center"/>
          </w:tcPr>
          <w:p w14:paraId="7DE7D935" w14:textId="77777777" w:rsidR="00761F42" w:rsidRPr="00181004" w:rsidRDefault="00761F42" w:rsidP="006D7C01">
            <w:pPr>
              <w:autoSpaceDE w:val="0"/>
              <w:autoSpaceDN w:val="0"/>
              <w:adjustRightInd w:val="0"/>
              <w:spacing w:line="240" w:lineRule="auto"/>
              <w:jc w:val="center"/>
              <w:rPr>
                <w:sz w:val="16"/>
              </w:rPr>
            </w:pPr>
            <w:r w:rsidRPr="00181004">
              <w:rPr>
                <w:sz w:val="16"/>
              </w:rPr>
              <w:t>1.16</w:t>
            </w:r>
          </w:p>
        </w:tc>
        <w:tc>
          <w:tcPr>
            <w:tcW w:w="1138" w:type="dxa"/>
            <w:tcBorders>
              <w:bottom w:val="single" w:sz="8" w:space="0" w:color="auto"/>
            </w:tcBorders>
            <w:vAlign w:val="center"/>
          </w:tcPr>
          <w:p w14:paraId="4284C28F" w14:textId="77777777" w:rsidR="00761F42" w:rsidRPr="00181004" w:rsidRDefault="00761F42" w:rsidP="006D7C01">
            <w:pPr>
              <w:autoSpaceDE w:val="0"/>
              <w:autoSpaceDN w:val="0"/>
              <w:adjustRightInd w:val="0"/>
              <w:spacing w:line="240" w:lineRule="auto"/>
              <w:jc w:val="center"/>
              <w:rPr>
                <w:sz w:val="16"/>
              </w:rPr>
            </w:pPr>
            <w:r w:rsidRPr="00181004">
              <w:rPr>
                <w:sz w:val="16"/>
              </w:rPr>
              <w:t>&lt;.0001</w:t>
            </w:r>
          </w:p>
        </w:tc>
        <w:tc>
          <w:tcPr>
            <w:tcW w:w="295" w:type="dxa"/>
            <w:gridSpan w:val="3"/>
            <w:tcBorders>
              <w:bottom w:val="single" w:sz="8" w:space="0" w:color="auto"/>
            </w:tcBorders>
            <w:vAlign w:val="center"/>
          </w:tcPr>
          <w:p w14:paraId="7A28CEF9" w14:textId="77777777" w:rsidR="00761F42" w:rsidRPr="00181004" w:rsidRDefault="00761F42" w:rsidP="006D7C01">
            <w:pPr>
              <w:autoSpaceDE w:val="0"/>
              <w:autoSpaceDN w:val="0"/>
              <w:adjustRightInd w:val="0"/>
              <w:spacing w:line="240" w:lineRule="auto"/>
              <w:jc w:val="center"/>
              <w:rPr>
                <w:sz w:val="16"/>
              </w:rPr>
            </w:pPr>
            <w:r w:rsidRPr="00181004">
              <w:rPr>
                <w:sz w:val="16"/>
              </w:rPr>
              <w:t>1.09</w:t>
            </w:r>
          </w:p>
        </w:tc>
        <w:tc>
          <w:tcPr>
            <w:tcW w:w="978" w:type="dxa"/>
            <w:tcBorders>
              <w:bottom w:val="single" w:sz="8" w:space="0" w:color="auto"/>
            </w:tcBorders>
            <w:vAlign w:val="center"/>
          </w:tcPr>
          <w:p w14:paraId="0A991D4C" w14:textId="77777777" w:rsidR="00761F42" w:rsidRPr="00181004" w:rsidRDefault="00761F42" w:rsidP="006D7C01">
            <w:pPr>
              <w:autoSpaceDE w:val="0"/>
              <w:autoSpaceDN w:val="0"/>
              <w:adjustRightInd w:val="0"/>
              <w:spacing w:line="240" w:lineRule="auto"/>
              <w:jc w:val="center"/>
              <w:rPr>
                <w:sz w:val="16"/>
              </w:rPr>
            </w:pPr>
            <w:r w:rsidRPr="00181004">
              <w:rPr>
                <w:sz w:val="16"/>
              </w:rPr>
              <w:t>1.05</w:t>
            </w:r>
          </w:p>
        </w:tc>
        <w:tc>
          <w:tcPr>
            <w:tcW w:w="1257" w:type="dxa"/>
            <w:tcBorders>
              <w:bottom w:val="single" w:sz="8" w:space="0" w:color="auto"/>
            </w:tcBorders>
            <w:vAlign w:val="center"/>
          </w:tcPr>
          <w:p w14:paraId="2F05A362" w14:textId="77777777" w:rsidR="00761F42" w:rsidRPr="00181004" w:rsidRDefault="00761F42" w:rsidP="006D7C01">
            <w:pPr>
              <w:autoSpaceDE w:val="0"/>
              <w:autoSpaceDN w:val="0"/>
              <w:adjustRightInd w:val="0"/>
              <w:spacing w:line="240" w:lineRule="auto"/>
              <w:jc w:val="center"/>
              <w:rPr>
                <w:sz w:val="16"/>
              </w:rPr>
            </w:pPr>
            <w:r w:rsidRPr="00181004">
              <w:rPr>
                <w:sz w:val="16"/>
              </w:rPr>
              <w:t>1.13</w:t>
            </w:r>
          </w:p>
        </w:tc>
        <w:tc>
          <w:tcPr>
            <w:tcW w:w="1536" w:type="dxa"/>
            <w:tcBorders>
              <w:bottom w:val="single" w:sz="8" w:space="0" w:color="auto"/>
            </w:tcBorders>
            <w:vAlign w:val="center"/>
          </w:tcPr>
          <w:p w14:paraId="0659B7FA" w14:textId="77777777" w:rsidR="00761F42" w:rsidRPr="00181004" w:rsidRDefault="00761F42" w:rsidP="006D7C01">
            <w:pPr>
              <w:autoSpaceDE w:val="0"/>
              <w:autoSpaceDN w:val="0"/>
              <w:adjustRightInd w:val="0"/>
              <w:spacing w:line="240" w:lineRule="auto"/>
              <w:jc w:val="center"/>
              <w:rPr>
                <w:sz w:val="16"/>
              </w:rPr>
            </w:pPr>
            <w:r w:rsidRPr="00181004">
              <w:rPr>
                <w:sz w:val="16"/>
              </w:rPr>
              <w:t>&lt;.0001</w:t>
            </w:r>
          </w:p>
        </w:tc>
      </w:tr>
    </w:tbl>
    <w:p w14:paraId="2102292D" w14:textId="77777777" w:rsidR="00761F42" w:rsidRDefault="00761F42" w:rsidP="00761F42">
      <w:pPr>
        <w:pStyle w:val="MDPI43tablefooter"/>
        <w:ind w:left="425" w:right="425"/>
        <w:jc w:val="center"/>
      </w:pPr>
      <w:r w:rsidRPr="006D3CB0">
        <w:t>P6M=Past 6 Months</w:t>
      </w:r>
      <w:r>
        <w:t xml:space="preserve">; </w:t>
      </w:r>
      <w:r w:rsidRPr="006D3CB0">
        <w:t>P12M= Past 12 months</w:t>
      </w:r>
      <w:r>
        <w:t>.</w:t>
      </w:r>
    </w:p>
    <w:p w14:paraId="51AE5A5D" w14:textId="6F3B9FD6" w:rsidR="00761F42" w:rsidRDefault="00761F42" w:rsidP="00761F42"/>
    <w:p w14:paraId="260F9C40" w14:textId="77777777" w:rsidR="00761F42" w:rsidRDefault="00761F42" w:rsidP="00761F42">
      <w:pPr>
        <w:pStyle w:val="MDPI31text"/>
        <w:ind w:left="0"/>
        <w:rPr>
          <w:lang w:val="en-CA"/>
        </w:rPr>
      </w:pPr>
      <w:r w:rsidRPr="006E6DA5">
        <w:rPr>
          <w:lang w:val="en-CA"/>
        </w:rPr>
        <w:t xml:space="preserve">For trends among HIV-negative/unknown gbMSM, we found that higher risk anal sex events increased over time (first time period prevalence:13%, last time period prevalence: 29%) (OR=1.006; 95% CI=1.002, 1.011, </w:t>
      </w:r>
      <w:r w:rsidRPr="006E6DA5">
        <w:rPr>
          <w:i/>
          <w:lang w:val="en-CA"/>
        </w:rPr>
        <w:t>p</w:t>
      </w:r>
      <w:r w:rsidRPr="006E6DA5">
        <w:rPr>
          <w:lang w:val="en-CA"/>
        </w:rPr>
        <w:t xml:space="preserve">=0.009). We found event-level CAS increased over the study period (OR=1.015; 95% CI=1.011, 1.019, </w:t>
      </w:r>
      <w:r w:rsidRPr="006E6DA5">
        <w:rPr>
          <w:i/>
          <w:lang w:val="en-CA"/>
        </w:rPr>
        <w:t>p</w:t>
      </w:r>
      <w:r w:rsidRPr="006E6DA5">
        <w:rPr>
          <w:lang w:val="en-CA"/>
        </w:rPr>
        <w:t xml:space="preserve">&lt;0.001), anal sex with HIV-negative partners increased over the study period (OR=1.013; 95% CI=1.009, 1.017, </w:t>
      </w:r>
      <w:r w:rsidRPr="006E6DA5">
        <w:rPr>
          <w:i/>
          <w:lang w:val="en-CA"/>
        </w:rPr>
        <w:t>p</w:t>
      </w:r>
      <w:r w:rsidRPr="006E6DA5">
        <w:rPr>
          <w:lang w:val="en-CA"/>
        </w:rPr>
        <w:t xml:space="preserve">&lt;0.001), and anal sex with HIV-positive gbMSM increased over the study period (OR=1.012 95% CI=1.006, 1.017, </w:t>
      </w:r>
      <w:r w:rsidRPr="006E6DA5">
        <w:rPr>
          <w:i/>
          <w:lang w:val="en-CA"/>
        </w:rPr>
        <w:t>p</w:t>
      </w:r>
      <w:r w:rsidRPr="006E6DA5">
        <w:rPr>
          <w:lang w:val="en-CA"/>
        </w:rPr>
        <w:t xml:space="preserve">=0.000). In relation to event-level substance use among HIV-negative/unknown gbMSM over the study period, event-level alcohol use decreased (first time period prevalence: 46%, last time period prevalence: 27%) (OR=0.989; 95% CI=0.985, 0.993, </w:t>
      </w:r>
      <w:r w:rsidRPr="006E6DA5">
        <w:rPr>
          <w:i/>
          <w:lang w:val="en-CA"/>
        </w:rPr>
        <w:t>p</w:t>
      </w:r>
      <w:r w:rsidRPr="006E6DA5">
        <w:rPr>
          <w:lang w:val="en-CA"/>
        </w:rPr>
        <w:t xml:space="preserve">&lt;0.001), and erectile drug use increased (first time period prevalence: 6%, last time period prevalence: 9%) (OR=1.010; 95%CI=1.001, 1.020, </w:t>
      </w:r>
      <w:r w:rsidRPr="006E6DA5">
        <w:rPr>
          <w:i/>
          <w:lang w:val="en-CA"/>
        </w:rPr>
        <w:t>p</w:t>
      </w:r>
      <w:r w:rsidRPr="006E6DA5">
        <w:rPr>
          <w:lang w:val="en-CA"/>
        </w:rPr>
        <w:t xml:space="preserve">=0.031). </w:t>
      </w:r>
      <w:r>
        <w:rPr>
          <w:lang w:val="en-CA"/>
        </w:rPr>
        <w:t>Full results can be found in Figure 1.</w:t>
      </w:r>
    </w:p>
    <w:p w14:paraId="5D6FD372" w14:textId="77777777" w:rsidR="00761F42" w:rsidRDefault="00761F42" w:rsidP="00761F42"/>
    <w:p w14:paraId="08B9DEE6" w14:textId="5DA8D141" w:rsidR="00761F42" w:rsidRDefault="00761F42" w:rsidP="00761F42"/>
    <w:p w14:paraId="30709131" w14:textId="5BF80CFF" w:rsidR="00761F42" w:rsidRDefault="00761F42" w:rsidP="00761F42">
      <w:r w:rsidRPr="006D3CB0">
        <w:drawing>
          <wp:inline distT="0" distB="0" distL="0" distR="0" wp14:anchorId="289DBB30" wp14:editId="69FF6C00">
            <wp:extent cx="5727700" cy="2487511"/>
            <wp:effectExtent l="0" t="0" r="0" b="1905"/>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5727700" cy="2487511"/>
                    </a:xfrm>
                    <a:prstGeom prst="rect">
                      <a:avLst/>
                    </a:prstGeom>
                  </pic:spPr>
                </pic:pic>
              </a:graphicData>
            </a:graphic>
          </wp:inline>
        </w:drawing>
      </w:r>
    </w:p>
    <w:p w14:paraId="56176761" w14:textId="4F9FBF35" w:rsidR="00761F42" w:rsidRDefault="00761F42" w:rsidP="00761F42"/>
    <w:p w14:paraId="7E1EB5A7" w14:textId="77777777" w:rsidR="00761F42" w:rsidRPr="006E6DA5" w:rsidRDefault="00761F42" w:rsidP="00761F42">
      <w:pPr>
        <w:pStyle w:val="MDPI51figurecaption"/>
        <w:ind w:left="425" w:right="425"/>
        <w:jc w:val="both"/>
        <w:rPr>
          <w:lang w:val="en-CA"/>
        </w:rPr>
      </w:pPr>
      <w:r w:rsidRPr="008E0CE2">
        <w:rPr>
          <w:b/>
        </w:rPr>
        <w:t xml:space="preserve">Figure 1. </w:t>
      </w:r>
      <w:r w:rsidRPr="000113ED">
        <w:rPr>
          <w:lang w:val="en-CA"/>
        </w:rPr>
        <w:t xml:space="preserve">Percentage Trends of Sexual Events Reporting Substance Use and Higher Risk Anal Sex </w:t>
      </w:r>
      <w:r>
        <w:rPr>
          <w:lang w:val="en-CA"/>
        </w:rPr>
        <w:t>among</w:t>
      </w:r>
      <w:r w:rsidRPr="000113ED">
        <w:rPr>
          <w:lang w:val="en-CA"/>
        </w:rPr>
        <w:t xml:space="preserve"> HIV</w:t>
      </w:r>
      <w:r>
        <w:rPr>
          <w:lang w:val="en-CA"/>
        </w:rPr>
        <w:t xml:space="preserve">-negative/unknown gbMSM </w:t>
      </w:r>
      <w:r w:rsidRPr="000113ED">
        <w:rPr>
          <w:lang w:val="en-CA"/>
        </w:rPr>
        <w:t>in Metro Vancouver</w:t>
      </w:r>
      <w:r>
        <w:rPr>
          <w:lang w:val="en-CA"/>
        </w:rPr>
        <w:t>.</w:t>
      </w:r>
    </w:p>
    <w:p w14:paraId="62E6044B" w14:textId="77777777" w:rsidR="00761F42" w:rsidRDefault="00761F42" w:rsidP="00761F42">
      <w:pPr>
        <w:pStyle w:val="MDPI31text"/>
        <w:ind w:left="0"/>
        <w:rPr>
          <w:lang w:val="en-CA"/>
        </w:rPr>
      </w:pPr>
      <w:r w:rsidRPr="006E6DA5">
        <w:rPr>
          <w:lang w:val="en-CA"/>
        </w:rPr>
        <w:t xml:space="preserve">For trends among HIV-positive gbMSM, our model found higher risk anal sex increased over time (first time period prevalence:16%, last time period prevalence: 38%) (OR=1.006; 95% CI=1.001, 1.012, </w:t>
      </w:r>
      <w:r w:rsidRPr="006E6DA5">
        <w:rPr>
          <w:i/>
          <w:lang w:val="en-CA"/>
        </w:rPr>
        <w:t>p</w:t>
      </w:r>
      <w:r w:rsidRPr="006E6DA5">
        <w:rPr>
          <w:lang w:val="en-CA"/>
        </w:rPr>
        <w:t xml:space="preserve">=0.025).  In relation to event-level substance use, we found that popper use decreased over time (first time period prevalence: 38%, last time period prevalence: 31%) (OR=0.991; 95% CI=0.984, 0.998, </w:t>
      </w:r>
      <w:r w:rsidRPr="006E6DA5">
        <w:rPr>
          <w:i/>
          <w:lang w:val="en-CA"/>
        </w:rPr>
        <w:t>p</w:t>
      </w:r>
      <w:r w:rsidRPr="006E6DA5">
        <w:rPr>
          <w:lang w:val="en-CA"/>
        </w:rPr>
        <w:t xml:space="preserve">=0.007). </w:t>
      </w:r>
      <w:r>
        <w:rPr>
          <w:lang w:val="en-CA"/>
        </w:rPr>
        <w:t>Full results can be found in Figure 2.</w:t>
      </w:r>
      <w:r w:rsidRPr="006E6DA5">
        <w:rPr>
          <w:lang w:val="en-CA"/>
        </w:rPr>
        <w:t xml:space="preserve"> </w:t>
      </w:r>
    </w:p>
    <w:p w14:paraId="3E773450" w14:textId="2D3FA6E3" w:rsidR="00761F42" w:rsidRDefault="00761F42" w:rsidP="00761F42"/>
    <w:p w14:paraId="7DF20CAE" w14:textId="49DD7495" w:rsidR="00761F42" w:rsidRDefault="00761F42" w:rsidP="00761F42"/>
    <w:p w14:paraId="4FCE5E41" w14:textId="45CEFAC6" w:rsidR="00761F42" w:rsidRDefault="00761F42" w:rsidP="00761F42">
      <w:r w:rsidRPr="006D3CB0">
        <w:lastRenderedPageBreak/>
        <w:drawing>
          <wp:inline distT="0" distB="0" distL="0" distR="0" wp14:anchorId="53A2D441" wp14:editId="00365691">
            <wp:extent cx="5727700" cy="2499137"/>
            <wp:effectExtent l="0" t="0" r="0" b="3175"/>
            <wp:docPr id="4" name="Picture 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line chart&#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5727700" cy="2499137"/>
                    </a:xfrm>
                    <a:prstGeom prst="rect">
                      <a:avLst/>
                    </a:prstGeom>
                  </pic:spPr>
                </pic:pic>
              </a:graphicData>
            </a:graphic>
          </wp:inline>
        </w:drawing>
      </w:r>
    </w:p>
    <w:p w14:paraId="307747BC" w14:textId="7EC2106F" w:rsidR="00761F42" w:rsidRDefault="00761F42" w:rsidP="00761F42"/>
    <w:p w14:paraId="141759B6" w14:textId="77777777" w:rsidR="00761F42" w:rsidRPr="006E6DA5" w:rsidRDefault="00761F42" w:rsidP="00761F42">
      <w:pPr>
        <w:pStyle w:val="MDPI51figurecaption"/>
        <w:ind w:left="425" w:right="425"/>
        <w:jc w:val="both"/>
        <w:rPr>
          <w:lang w:val="en-CA"/>
        </w:rPr>
      </w:pPr>
      <w:r w:rsidRPr="008E0CE2">
        <w:rPr>
          <w:b/>
        </w:rPr>
        <w:t xml:space="preserve">Figure 2. </w:t>
      </w:r>
      <w:r w:rsidRPr="000113ED">
        <w:rPr>
          <w:lang w:val="en-CA"/>
        </w:rPr>
        <w:t xml:space="preserve">Percentage Trends of Sexual Events Reporting Substance Use and Higher Risk Anal Sex </w:t>
      </w:r>
      <w:r>
        <w:rPr>
          <w:lang w:val="en-CA"/>
        </w:rPr>
        <w:t>among</w:t>
      </w:r>
      <w:r w:rsidRPr="000113ED">
        <w:rPr>
          <w:lang w:val="en-CA"/>
        </w:rPr>
        <w:t xml:space="preserve"> HIV</w:t>
      </w:r>
      <w:r>
        <w:rPr>
          <w:lang w:val="en-CA"/>
        </w:rPr>
        <w:t xml:space="preserve">-positive gbMSM </w:t>
      </w:r>
      <w:r w:rsidRPr="000113ED">
        <w:rPr>
          <w:lang w:val="en-CA"/>
        </w:rPr>
        <w:t>in Metro Vancouver</w:t>
      </w:r>
      <w:r>
        <w:rPr>
          <w:lang w:val="en-CA"/>
        </w:rPr>
        <w:t>.</w:t>
      </w:r>
    </w:p>
    <w:p w14:paraId="52ABA340" w14:textId="77777777" w:rsidR="00761F42" w:rsidRDefault="00761F42" w:rsidP="00761F42">
      <w:pPr>
        <w:pStyle w:val="MDPI31text"/>
        <w:ind w:left="0"/>
        <w:rPr>
          <w:lang w:val="en-CA"/>
        </w:rPr>
      </w:pPr>
      <w:r w:rsidRPr="006E6DA5">
        <w:rPr>
          <w:lang w:val="en-CA"/>
        </w:rPr>
        <w:t>We did not find any significant interactions between time and substance use on the likelihood of event-level higher risk anal sex. However, we did find a number of time-specific significant interactions. Full results can be found in Table 3.</w:t>
      </w:r>
    </w:p>
    <w:p w14:paraId="64134779" w14:textId="77777777" w:rsidR="00761F42" w:rsidRPr="006D3CB0" w:rsidRDefault="00761F42" w:rsidP="00761F42">
      <w:pPr>
        <w:pStyle w:val="MDPI41tablecaption"/>
        <w:ind w:left="0"/>
      </w:pPr>
      <w:r w:rsidRPr="008E0CE2">
        <w:rPr>
          <w:b/>
          <w:bCs/>
        </w:rPr>
        <w:t xml:space="preserve">Table 3. </w:t>
      </w:r>
      <w:r w:rsidRPr="006D3CB0">
        <w:t>Univariable Temporal Trends and Interactions of Substance use and Higher Risk Anal Sex Prevalence Among gbMSM in Metro Vancouver, 2012-2017</w:t>
      </w:r>
      <w:r>
        <w:t>.</w:t>
      </w:r>
    </w:p>
    <w:p w14:paraId="75FD5E4B" w14:textId="71B60BD9" w:rsidR="00761F42" w:rsidRDefault="00761F42" w:rsidP="00761F42"/>
    <w:tbl>
      <w:tblPr>
        <w:tblW w:w="7882" w:type="dxa"/>
        <w:tblInd w:w="142" w:type="dxa"/>
        <w:tblLayout w:type="fixed"/>
        <w:tblCellMar>
          <w:left w:w="0" w:type="dxa"/>
          <w:right w:w="0" w:type="dxa"/>
        </w:tblCellMar>
        <w:tblLook w:val="04A0" w:firstRow="1" w:lastRow="0" w:firstColumn="1" w:lastColumn="0" w:noHBand="0" w:noVBand="1"/>
      </w:tblPr>
      <w:tblGrid>
        <w:gridCol w:w="2921"/>
        <w:gridCol w:w="641"/>
        <w:gridCol w:w="67"/>
        <w:gridCol w:w="567"/>
        <w:gridCol w:w="9"/>
        <w:gridCol w:w="643"/>
        <w:gridCol w:w="57"/>
        <w:gridCol w:w="709"/>
        <w:gridCol w:w="20"/>
        <w:gridCol w:w="547"/>
        <w:gridCol w:w="7"/>
        <w:gridCol w:w="560"/>
        <w:gridCol w:w="548"/>
        <w:gridCol w:w="19"/>
        <w:gridCol w:w="567"/>
      </w:tblGrid>
      <w:tr w:rsidR="00761F42" w:rsidRPr="008E0CE2" w14:paraId="2B8B2CA1" w14:textId="77777777" w:rsidTr="00761F42">
        <w:tc>
          <w:tcPr>
            <w:tcW w:w="2921" w:type="dxa"/>
            <w:tcBorders>
              <w:top w:val="single" w:sz="8" w:space="0" w:color="auto"/>
              <w:bottom w:val="single" w:sz="4" w:space="0" w:color="auto"/>
            </w:tcBorders>
            <w:shd w:val="clear" w:color="auto" w:fill="auto"/>
            <w:vAlign w:val="center"/>
          </w:tcPr>
          <w:p w14:paraId="1F928CD9" w14:textId="77777777" w:rsidR="00761F42" w:rsidRPr="008E0CE2" w:rsidRDefault="00761F42" w:rsidP="006D7C01">
            <w:pPr>
              <w:autoSpaceDE w:val="0"/>
              <w:autoSpaceDN w:val="0"/>
              <w:adjustRightInd w:val="0"/>
              <w:spacing w:line="240" w:lineRule="auto"/>
              <w:jc w:val="center"/>
              <w:rPr>
                <w:b/>
                <w:sz w:val="16"/>
              </w:rPr>
            </w:pPr>
            <w:r w:rsidRPr="008E0CE2">
              <w:rPr>
                <w:b/>
                <w:sz w:val="16"/>
              </w:rPr>
              <w:t>TREND</w:t>
            </w:r>
          </w:p>
        </w:tc>
        <w:tc>
          <w:tcPr>
            <w:tcW w:w="2713" w:type="dxa"/>
            <w:gridSpan w:val="8"/>
            <w:tcBorders>
              <w:top w:val="single" w:sz="8" w:space="0" w:color="auto"/>
              <w:bottom w:val="single" w:sz="4" w:space="0" w:color="auto"/>
            </w:tcBorders>
            <w:shd w:val="clear" w:color="auto" w:fill="auto"/>
            <w:vAlign w:val="center"/>
          </w:tcPr>
          <w:p w14:paraId="54322025" w14:textId="77777777" w:rsidR="00761F42" w:rsidRPr="008E0CE2" w:rsidRDefault="00761F42" w:rsidP="006D7C01">
            <w:pPr>
              <w:autoSpaceDE w:val="0"/>
              <w:autoSpaceDN w:val="0"/>
              <w:adjustRightInd w:val="0"/>
              <w:spacing w:line="240" w:lineRule="auto"/>
              <w:jc w:val="center"/>
              <w:rPr>
                <w:b/>
                <w:sz w:val="16"/>
              </w:rPr>
            </w:pPr>
            <w:r w:rsidRPr="008E0CE2">
              <w:rPr>
                <w:b/>
                <w:sz w:val="16"/>
              </w:rPr>
              <w:t>HIV-Negative/Unknown</w:t>
            </w:r>
          </w:p>
        </w:tc>
        <w:tc>
          <w:tcPr>
            <w:tcW w:w="2248" w:type="dxa"/>
            <w:gridSpan w:val="6"/>
            <w:tcBorders>
              <w:top w:val="single" w:sz="8" w:space="0" w:color="auto"/>
              <w:bottom w:val="single" w:sz="4" w:space="0" w:color="auto"/>
            </w:tcBorders>
            <w:shd w:val="clear" w:color="auto" w:fill="auto"/>
            <w:vAlign w:val="center"/>
          </w:tcPr>
          <w:p w14:paraId="220817F1" w14:textId="77777777" w:rsidR="00761F42" w:rsidRPr="008E0CE2" w:rsidRDefault="00761F42" w:rsidP="006D7C01">
            <w:pPr>
              <w:autoSpaceDE w:val="0"/>
              <w:autoSpaceDN w:val="0"/>
              <w:adjustRightInd w:val="0"/>
              <w:spacing w:line="240" w:lineRule="auto"/>
              <w:jc w:val="center"/>
              <w:rPr>
                <w:b/>
                <w:sz w:val="16"/>
              </w:rPr>
            </w:pPr>
            <w:r w:rsidRPr="008E0CE2">
              <w:rPr>
                <w:b/>
                <w:sz w:val="16"/>
              </w:rPr>
              <w:t>HIV-Positive</w:t>
            </w:r>
          </w:p>
        </w:tc>
      </w:tr>
      <w:tr w:rsidR="00761F42" w:rsidRPr="008E0CE2" w14:paraId="280D8B36" w14:textId="77777777" w:rsidTr="00761F42">
        <w:tc>
          <w:tcPr>
            <w:tcW w:w="2921" w:type="dxa"/>
            <w:tcBorders>
              <w:top w:val="single" w:sz="4" w:space="0" w:color="auto"/>
              <w:bottom w:val="single" w:sz="4" w:space="0" w:color="auto"/>
            </w:tcBorders>
            <w:shd w:val="clear" w:color="auto" w:fill="auto"/>
            <w:vAlign w:val="center"/>
          </w:tcPr>
          <w:p w14:paraId="153BD92F" w14:textId="77777777" w:rsidR="00761F42" w:rsidRPr="008E0CE2" w:rsidRDefault="00761F42" w:rsidP="006D7C01">
            <w:pPr>
              <w:autoSpaceDE w:val="0"/>
              <w:autoSpaceDN w:val="0"/>
              <w:adjustRightInd w:val="0"/>
              <w:spacing w:line="240" w:lineRule="auto"/>
              <w:jc w:val="center"/>
              <w:rPr>
                <w:b/>
                <w:sz w:val="16"/>
              </w:rPr>
            </w:pPr>
          </w:p>
        </w:tc>
        <w:tc>
          <w:tcPr>
            <w:tcW w:w="641" w:type="dxa"/>
            <w:tcBorders>
              <w:top w:val="single" w:sz="4" w:space="0" w:color="auto"/>
              <w:bottom w:val="single" w:sz="4" w:space="0" w:color="auto"/>
            </w:tcBorders>
            <w:shd w:val="clear" w:color="auto" w:fill="auto"/>
            <w:vAlign w:val="center"/>
          </w:tcPr>
          <w:p w14:paraId="3407987F" w14:textId="77777777" w:rsidR="00761F42" w:rsidRPr="008E0CE2" w:rsidRDefault="00761F42" w:rsidP="006D7C01">
            <w:pPr>
              <w:autoSpaceDE w:val="0"/>
              <w:autoSpaceDN w:val="0"/>
              <w:adjustRightInd w:val="0"/>
              <w:spacing w:line="240" w:lineRule="auto"/>
              <w:jc w:val="center"/>
              <w:rPr>
                <w:b/>
                <w:sz w:val="16"/>
              </w:rPr>
            </w:pPr>
            <w:r w:rsidRPr="008E0CE2">
              <w:rPr>
                <w:b/>
                <w:sz w:val="16"/>
              </w:rPr>
              <w:t>OR</w:t>
            </w:r>
          </w:p>
        </w:tc>
        <w:tc>
          <w:tcPr>
            <w:tcW w:w="1286" w:type="dxa"/>
            <w:gridSpan w:val="4"/>
            <w:tcBorders>
              <w:top w:val="single" w:sz="4" w:space="0" w:color="auto"/>
              <w:bottom w:val="single" w:sz="4" w:space="0" w:color="auto"/>
            </w:tcBorders>
            <w:shd w:val="clear" w:color="auto" w:fill="auto"/>
            <w:vAlign w:val="center"/>
          </w:tcPr>
          <w:p w14:paraId="2272115C" w14:textId="77777777" w:rsidR="00761F42" w:rsidRPr="008E0CE2" w:rsidRDefault="00761F42" w:rsidP="006D7C01">
            <w:pPr>
              <w:autoSpaceDE w:val="0"/>
              <w:autoSpaceDN w:val="0"/>
              <w:adjustRightInd w:val="0"/>
              <w:spacing w:line="240" w:lineRule="auto"/>
              <w:jc w:val="center"/>
              <w:rPr>
                <w:b/>
                <w:sz w:val="16"/>
              </w:rPr>
            </w:pPr>
            <w:r w:rsidRPr="008E0CE2">
              <w:rPr>
                <w:b/>
                <w:sz w:val="16"/>
              </w:rPr>
              <w:t>95% CI</w:t>
            </w:r>
          </w:p>
        </w:tc>
        <w:tc>
          <w:tcPr>
            <w:tcW w:w="786" w:type="dxa"/>
            <w:gridSpan w:val="3"/>
            <w:tcBorders>
              <w:top w:val="single" w:sz="4" w:space="0" w:color="auto"/>
              <w:bottom w:val="single" w:sz="4" w:space="0" w:color="auto"/>
            </w:tcBorders>
            <w:shd w:val="clear" w:color="auto" w:fill="auto"/>
            <w:vAlign w:val="center"/>
          </w:tcPr>
          <w:p w14:paraId="0D10CC5E" w14:textId="77777777" w:rsidR="00761F42" w:rsidRPr="008E0CE2" w:rsidRDefault="00761F42" w:rsidP="006D7C01">
            <w:pPr>
              <w:autoSpaceDE w:val="0"/>
              <w:autoSpaceDN w:val="0"/>
              <w:adjustRightInd w:val="0"/>
              <w:spacing w:line="240" w:lineRule="auto"/>
              <w:jc w:val="center"/>
              <w:rPr>
                <w:b/>
                <w:sz w:val="16"/>
              </w:rPr>
            </w:pPr>
            <w:r w:rsidRPr="008E0CE2">
              <w:rPr>
                <w:b/>
                <w:sz w:val="16"/>
              </w:rPr>
              <w:t>p</w:t>
            </w:r>
          </w:p>
        </w:tc>
        <w:tc>
          <w:tcPr>
            <w:tcW w:w="554" w:type="dxa"/>
            <w:gridSpan w:val="2"/>
            <w:tcBorders>
              <w:top w:val="single" w:sz="4" w:space="0" w:color="auto"/>
              <w:bottom w:val="single" w:sz="4" w:space="0" w:color="auto"/>
            </w:tcBorders>
            <w:shd w:val="clear" w:color="auto" w:fill="auto"/>
            <w:vAlign w:val="center"/>
          </w:tcPr>
          <w:p w14:paraId="587CF2BC" w14:textId="77777777" w:rsidR="00761F42" w:rsidRPr="008E0CE2" w:rsidRDefault="00761F42" w:rsidP="006D7C01">
            <w:pPr>
              <w:autoSpaceDE w:val="0"/>
              <w:autoSpaceDN w:val="0"/>
              <w:adjustRightInd w:val="0"/>
              <w:spacing w:line="240" w:lineRule="auto"/>
              <w:jc w:val="center"/>
              <w:rPr>
                <w:b/>
                <w:sz w:val="16"/>
              </w:rPr>
            </w:pPr>
            <w:r w:rsidRPr="008E0CE2">
              <w:rPr>
                <w:b/>
                <w:sz w:val="16"/>
              </w:rPr>
              <w:t>OR</w:t>
            </w:r>
          </w:p>
        </w:tc>
        <w:tc>
          <w:tcPr>
            <w:tcW w:w="1108" w:type="dxa"/>
            <w:gridSpan w:val="2"/>
            <w:tcBorders>
              <w:top w:val="single" w:sz="4" w:space="0" w:color="auto"/>
              <w:bottom w:val="single" w:sz="4" w:space="0" w:color="auto"/>
            </w:tcBorders>
            <w:shd w:val="clear" w:color="auto" w:fill="auto"/>
            <w:vAlign w:val="center"/>
          </w:tcPr>
          <w:p w14:paraId="4C79062A" w14:textId="77777777" w:rsidR="00761F42" w:rsidRPr="008E0CE2" w:rsidRDefault="00761F42" w:rsidP="006D7C01">
            <w:pPr>
              <w:autoSpaceDE w:val="0"/>
              <w:autoSpaceDN w:val="0"/>
              <w:adjustRightInd w:val="0"/>
              <w:spacing w:line="240" w:lineRule="auto"/>
              <w:jc w:val="center"/>
              <w:rPr>
                <w:b/>
                <w:sz w:val="16"/>
              </w:rPr>
            </w:pPr>
            <w:r w:rsidRPr="008E0CE2">
              <w:rPr>
                <w:b/>
                <w:sz w:val="16"/>
              </w:rPr>
              <w:t>95% CI</w:t>
            </w:r>
          </w:p>
        </w:tc>
        <w:tc>
          <w:tcPr>
            <w:tcW w:w="586" w:type="dxa"/>
            <w:gridSpan w:val="2"/>
            <w:tcBorders>
              <w:top w:val="single" w:sz="4" w:space="0" w:color="auto"/>
              <w:bottom w:val="single" w:sz="4" w:space="0" w:color="auto"/>
            </w:tcBorders>
            <w:shd w:val="clear" w:color="auto" w:fill="auto"/>
            <w:vAlign w:val="center"/>
          </w:tcPr>
          <w:p w14:paraId="59EE5A5D" w14:textId="77777777" w:rsidR="00761F42" w:rsidRPr="008E0CE2" w:rsidRDefault="00761F42" w:rsidP="006D7C01">
            <w:pPr>
              <w:autoSpaceDE w:val="0"/>
              <w:autoSpaceDN w:val="0"/>
              <w:adjustRightInd w:val="0"/>
              <w:spacing w:line="240" w:lineRule="auto"/>
              <w:jc w:val="center"/>
              <w:rPr>
                <w:sz w:val="16"/>
              </w:rPr>
            </w:pPr>
            <w:r w:rsidRPr="008E0CE2">
              <w:rPr>
                <w:sz w:val="16"/>
              </w:rPr>
              <w:t>p</w:t>
            </w:r>
          </w:p>
        </w:tc>
      </w:tr>
      <w:tr w:rsidR="00761F42" w:rsidRPr="008E0CE2" w14:paraId="373C30BD" w14:textId="77777777" w:rsidTr="00761F42">
        <w:tc>
          <w:tcPr>
            <w:tcW w:w="2921" w:type="dxa"/>
            <w:tcBorders>
              <w:top w:val="single" w:sz="4" w:space="0" w:color="auto"/>
            </w:tcBorders>
            <w:shd w:val="clear" w:color="auto" w:fill="auto"/>
            <w:vAlign w:val="center"/>
          </w:tcPr>
          <w:p w14:paraId="2AA25FE6" w14:textId="77777777" w:rsidR="00761F42" w:rsidRPr="008E0CE2" w:rsidRDefault="00761F42" w:rsidP="006D7C01">
            <w:pPr>
              <w:autoSpaceDE w:val="0"/>
              <w:autoSpaceDN w:val="0"/>
              <w:adjustRightInd w:val="0"/>
              <w:spacing w:line="240" w:lineRule="auto"/>
              <w:jc w:val="center"/>
              <w:rPr>
                <w:sz w:val="16"/>
              </w:rPr>
            </w:pPr>
            <w:r w:rsidRPr="008E0CE2">
              <w:rPr>
                <w:sz w:val="16"/>
              </w:rPr>
              <w:t xml:space="preserve">Higher Risk Anal Sex </w:t>
            </w:r>
          </w:p>
        </w:tc>
        <w:tc>
          <w:tcPr>
            <w:tcW w:w="641" w:type="dxa"/>
            <w:tcBorders>
              <w:top w:val="single" w:sz="4" w:space="0" w:color="auto"/>
            </w:tcBorders>
            <w:shd w:val="clear" w:color="auto" w:fill="auto"/>
            <w:vAlign w:val="center"/>
          </w:tcPr>
          <w:p w14:paraId="3245C6C2" w14:textId="77777777" w:rsidR="00761F42" w:rsidRPr="008E0CE2" w:rsidRDefault="00761F42" w:rsidP="006D7C01">
            <w:pPr>
              <w:autoSpaceDE w:val="0"/>
              <w:autoSpaceDN w:val="0"/>
              <w:adjustRightInd w:val="0"/>
              <w:spacing w:line="240" w:lineRule="auto"/>
              <w:jc w:val="center"/>
              <w:rPr>
                <w:sz w:val="16"/>
              </w:rPr>
            </w:pPr>
            <w:r w:rsidRPr="008E0CE2">
              <w:rPr>
                <w:sz w:val="16"/>
              </w:rPr>
              <w:t>1.006</w:t>
            </w:r>
          </w:p>
        </w:tc>
        <w:tc>
          <w:tcPr>
            <w:tcW w:w="643" w:type="dxa"/>
            <w:gridSpan w:val="3"/>
            <w:tcBorders>
              <w:top w:val="single" w:sz="4" w:space="0" w:color="auto"/>
            </w:tcBorders>
            <w:shd w:val="clear" w:color="auto" w:fill="auto"/>
            <w:vAlign w:val="center"/>
          </w:tcPr>
          <w:p w14:paraId="39E6CFE7" w14:textId="77777777" w:rsidR="00761F42" w:rsidRPr="008E0CE2" w:rsidRDefault="00761F42" w:rsidP="006D7C01">
            <w:pPr>
              <w:autoSpaceDE w:val="0"/>
              <w:autoSpaceDN w:val="0"/>
              <w:adjustRightInd w:val="0"/>
              <w:spacing w:line="240" w:lineRule="auto"/>
              <w:jc w:val="center"/>
              <w:rPr>
                <w:sz w:val="16"/>
              </w:rPr>
            </w:pPr>
            <w:r w:rsidRPr="008E0CE2">
              <w:rPr>
                <w:sz w:val="16"/>
              </w:rPr>
              <w:t>1.002</w:t>
            </w:r>
          </w:p>
        </w:tc>
        <w:tc>
          <w:tcPr>
            <w:tcW w:w="643" w:type="dxa"/>
            <w:tcBorders>
              <w:top w:val="single" w:sz="4" w:space="0" w:color="auto"/>
            </w:tcBorders>
            <w:shd w:val="clear" w:color="auto" w:fill="auto"/>
            <w:vAlign w:val="center"/>
          </w:tcPr>
          <w:p w14:paraId="66C29912" w14:textId="77777777" w:rsidR="00761F42" w:rsidRPr="008E0CE2" w:rsidRDefault="00761F42" w:rsidP="006D7C01">
            <w:pPr>
              <w:autoSpaceDE w:val="0"/>
              <w:autoSpaceDN w:val="0"/>
              <w:adjustRightInd w:val="0"/>
              <w:spacing w:line="240" w:lineRule="auto"/>
              <w:jc w:val="center"/>
              <w:rPr>
                <w:sz w:val="16"/>
              </w:rPr>
            </w:pPr>
            <w:r w:rsidRPr="008E0CE2">
              <w:rPr>
                <w:sz w:val="16"/>
              </w:rPr>
              <w:t>1.011</w:t>
            </w:r>
          </w:p>
        </w:tc>
        <w:tc>
          <w:tcPr>
            <w:tcW w:w="786" w:type="dxa"/>
            <w:gridSpan w:val="3"/>
            <w:tcBorders>
              <w:top w:val="single" w:sz="4" w:space="0" w:color="auto"/>
            </w:tcBorders>
            <w:shd w:val="clear" w:color="auto" w:fill="auto"/>
            <w:vAlign w:val="center"/>
          </w:tcPr>
          <w:p w14:paraId="527744AB" w14:textId="77777777" w:rsidR="00761F42" w:rsidRPr="008E0CE2" w:rsidRDefault="00761F42" w:rsidP="006D7C01">
            <w:pPr>
              <w:autoSpaceDE w:val="0"/>
              <w:autoSpaceDN w:val="0"/>
              <w:adjustRightInd w:val="0"/>
              <w:spacing w:line="240" w:lineRule="auto"/>
              <w:jc w:val="center"/>
              <w:rPr>
                <w:sz w:val="16"/>
              </w:rPr>
            </w:pPr>
            <w:r w:rsidRPr="008E0CE2">
              <w:rPr>
                <w:sz w:val="16"/>
              </w:rPr>
              <w:t>0.009</w:t>
            </w:r>
          </w:p>
        </w:tc>
        <w:tc>
          <w:tcPr>
            <w:tcW w:w="554" w:type="dxa"/>
            <w:gridSpan w:val="2"/>
            <w:tcBorders>
              <w:top w:val="single" w:sz="4" w:space="0" w:color="auto"/>
            </w:tcBorders>
            <w:shd w:val="clear" w:color="auto" w:fill="auto"/>
            <w:vAlign w:val="center"/>
          </w:tcPr>
          <w:p w14:paraId="44923AFF" w14:textId="77777777" w:rsidR="00761F42" w:rsidRPr="008E0CE2" w:rsidRDefault="00761F42" w:rsidP="006D7C01">
            <w:pPr>
              <w:autoSpaceDE w:val="0"/>
              <w:autoSpaceDN w:val="0"/>
              <w:adjustRightInd w:val="0"/>
              <w:spacing w:line="240" w:lineRule="auto"/>
              <w:jc w:val="center"/>
              <w:rPr>
                <w:sz w:val="16"/>
              </w:rPr>
            </w:pPr>
            <w:r w:rsidRPr="008E0CE2">
              <w:rPr>
                <w:sz w:val="16"/>
              </w:rPr>
              <w:t>1.006</w:t>
            </w:r>
          </w:p>
        </w:tc>
        <w:tc>
          <w:tcPr>
            <w:tcW w:w="560" w:type="dxa"/>
            <w:tcBorders>
              <w:top w:val="single" w:sz="4" w:space="0" w:color="auto"/>
            </w:tcBorders>
            <w:shd w:val="clear" w:color="auto" w:fill="auto"/>
            <w:vAlign w:val="center"/>
          </w:tcPr>
          <w:p w14:paraId="38EE3189" w14:textId="77777777" w:rsidR="00761F42" w:rsidRPr="008E0CE2" w:rsidRDefault="00761F42" w:rsidP="006D7C01">
            <w:pPr>
              <w:autoSpaceDE w:val="0"/>
              <w:autoSpaceDN w:val="0"/>
              <w:adjustRightInd w:val="0"/>
              <w:spacing w:line="240" w:lineRule="auto"/>
              <w:jc w:val="center"/>
              <w:rPr>
                <w:sz w:val="16"/>
              </w:rPr>
            </w:pPr>
            <w:r w:rsidRPr="008E0CE2">
              <w:rPr>
                <w:sz w:val="16"/>
              </w:rPr>
              <w:t>1.001</w:t>
            </w:r>
          </w:p>
        </w:tc>
        <w:tc>
          <w:tcPr>
            <w:tcW w:w="548" w:type="dxa"/>
            <w:tcBorders>
              <w:top w:val="single" w:sz="4" w:space="0" w:color="auto"/>
            </w:tcBorders>
            <w:shd w:val="clear" w:color="auto" w:fill="auto"/>
            <w:vAlign w:val="center"/>
          </w:tcPr>
          <w:p w14:paraId="24EF3A00" w14:textId="77777777" w:rsidR="00761F42" w:rsidRPr="008E0CE2" w:rsidRDefault="00761F42" w:rsidP="006D7C01">
            <w:pPr>
              <w:autoSpaceDE w:val="0"/>
              <w:autoSpaceDN w:val="0"/>
              <w:adjustRightInd w:val="0"/>
              <w:spacing w:line="240" w:lineRule="auto"/>
              <w:jc w:val="center"/>
              <w:rPr>
                <w:sz w:val="16"/>
              </w:rPr>
            </w:pPr>
            <w:r w:rsidRPr="008E0CE2">
              <w:rPr>
                <w:sz w:val="16"/>
              </w:rPr>
              <w:t>1.012</w:t>
            </w:r>
          </w:p>
        </w:tc>
        <w:tc>
          <w:tcPr>
            <w:tcW w:w="586" w:type="dxa"/>
            <w:gridSpan w:val="2"/>
            <w:tcBorders>
              <w:top w:val="single" w:sz="4" w:space="0" w:color="auto"/>
            </w:tcBorders>
            <w:shd w:val="clear" w:color="auto" w:fill="auto"/>
            <w:vAlign w:val="center"/>
          </w:tcPr>
          <w:p w14:paraId="0890D4B1" w14:textId="77777777" w:rsidR="00761F42" w:rsidRPr="008E0CE2" w:rsidRDefault="00761F42" w:rsidP="006D7C01">
            <w:pPr>
              <w:autoSpaceDE w:val="0"/>
              <w:autoSpaceDN w:val="0"/>
              <w:adjustRightInd w:val="0"/>
              <w:spacing w:line="240" w:lineRule="auto"/>
              <w:jc w:val="center"/>
              <w:rPr>
                <w:sz w:val="16"/>
              </w:rPr>
            </w:pPr>
            <w:r w:rsidRPr="008E0CE2">
              <w:rPr>
                <w:sz w:val="16"/>
              </w:rPr>
              <w:t>0.025</w:t>
            </w:r>
          </w:p>
        </w:tc>
      </w:tr>
      <w:tr w:rsidR="00761F42" w:rsidRPr="008E0CE2" w14:paraId="45A44A4C" w14:textId="77777777" w:rsidTr="00761F42">
        <w:tc>
          <w:tcPr>
            <w:tcW w:w="2921" w:type="dxa"/>
            <w:shd w:val="clear" w:color="auto" w:fill="auto"/>
            <w:vAlign w:val="center"/>
          </w:tcPr>
          <w:p w14:paraId="1B26A378" w14:textId="77777777" w:rsidR="00761F42" w:rsidRPr="008E0CE2" w:rsidRDefault="00761F42" w:rsidP="006D7C01">
            <w:pPr>
              <w:autoSpaceDE w:val="0"/>
              <w:autoSpaceDN w:val="0"/>
              <w:adjustRightInd w:val="0"/>
              <w:spacing w:line="240" w:lineRule="auto"/>
              <w:jc w:val="center"/>
              <w:rPr>
                <w:sz w:val="16"/>
              </w:rPr>
            </w:pPr>
            <w:r w:rsidRPr="008E0CE2">
              <w:rPr>
                <w:sz w:val="16"/>
              </w:rPr>
              <w:t xml:space="preserve">Condomless Anal Sex </w:t>
            </w:r>
          </w:p>
        </w:tc>
        <w:tc>
          <w:tcPr>
            <w:tcW w:w="641" w:type="dxa"/>
            <w:shd w:val="clear" w:color="auto" w:fill="auto"/>
            <w:vAlign w:val="center"/>
          </w:tcPr>
          <w:p w14:paraId="345A0025" w14:textId="77777777" w:rsidR="00761F42" w:rsidRPr="008E0CE2" w:rsidRDefault="00761F42" w:rsidP="006D7C01">
            <w:pPr>
              <w:autoSpaceDE w:val="0"/>
              <w:autoSpaceDN w:val="0"/>
              <w:adjustRightInd w:val="0"/>
              <w:spacing w:line="240" w:lineRule="auto"/>
              <w:jc w:val="center"/>
              <w:rPr>
                <w:sz w:val="16"/>
              </w:rPr>
            </w:pPr>
            <w:r w:rsidRPr="008E0CE2">
              <w:rPr>
                <w:sz w:val="16"/>
              </w:rPr>
              <w:t>1.015</w:t>
            </w:r>
          </w:p>
        </w:tc>
        <w:tc>
          <w:tcPr>
            <w:tcW w:w="643" w:type="dxa"/>
            <w:gridSpan w:val="3"/>
            <w:shd w:val="clear" w:color="auto" w:fill="auto"/>
            <w:vAlign w:val="center"/>
          </w:tcPr>
          <w:p w14:paraId="7BC46534" w14:textId="77777777" w:rsidR="00761F42" w:rsidRPr="008E0CE2" w:rsidRDefault="00761F42" w:rsidP="006D7C01">
            <w:pPr>
              <w:autoSpaceDE w:val="0"/>
              <w:autoSpaceDN w:val="0"/>
              <w:adjustRightInd w:val="0"/>
              <w:spacing w:line="240" w:lineRule="auto"/>
              <w:jc w:val="center"/>
              <w:rPr>
                <w:sz w:val="16"/>
              </w:rPr>
            </w:pPr>
            <w:r w:rsidRPr="008E0CE2">
              <w:rPr>
                <w:sz w:val="16"/>
              </w:rPr>
              <w:t>1.011</w:t>
            </w:r>
          </w:p>
        </w:tc>
        <w:tc>
          <w:tcPr>
            <w:tcW w:w="643" w:type="dxa"/>
            <w:shd w:val="clear" w:color="auto" w:fill="auto"/>
            <w:vAlign w:val="center"/>
          </w:tcPr>
          <w:p w14:paraId="386B6CF5" w14:textId="77777777" w:rsidR="00761F42" w:rsidRPr="008E0CE2" w:rsidRDefault="00761F42" w:rsidP="006D7C01">
            <w:pPr>
              <w:autoSpaceDE w:val="0"/>
              <w:autoSpaceDN w:val="0"/>
              <w:adjustRightInd w:val="0"/>
              <w:spacing w:line="240" w:lineRule="auto"/>
              <w:jc w:val="center"/>
              <w:rPr>
                <w:sz w:val="16"/>
              </w:rPr>
            </w:pPr>
            <w:r w:rsidRPr="008E0CE2">
              <w:rPr>
                <w:sz w:val="16"/>
              </w:rPr>
              <w:t>1.019</w:t>
            </w:r>
          </w:p>
        </w:tc>
        <w:tc>
          <w:tcPr>
            <w:tcW w:w="786" w:type="dxa"/>
            <w:gridSpan w:val="3"/>
            <w:shd w:val="clear" w:color="auto" w:fill="auto"/>
            <w:vAlign w:val="center"/>
          </w:tcPr>
          <w:p w14:paraId="0C3FD098" w14:textId="77777777" w:rsidR="00761F42" w:rsidRPr="008E0CE2" w:rsidRDefault="00761F42" w:rsidP="006D7C01">
            <w:pPr>
              <w:autoSpaceDE w:val="0"/>
              <w:autoSpaceDN w:val="0"/>
              <w:adjustRightInd w:val="0"/>
              <w:spacing w:line="240" w:lineRule="auto"/>
              <w:jc w:val="center"/>
              <w:rPr>
                <w:sz w:val="16"/>
              </w:rPr>
            </w:pPr>
            <w:r w:rsidRPr="008E0CE2">
              <w:rPr>
                <w:sz w:val="16"/>
              </w:rPr>
              <w:t>&lt;.0001</w:t>
            </w:r>
          </w:p>
        </w:tc>
        <w:tc>
          <w:tcPr>
            <w:tcW w:w="554" w:type="dxa"/>
            <w:gridSpan w:val="2"/>
            <w:shd w:val="clear" w:color="auto" w:fill="auto"/>
            <w:vAlign w:val="center"/>
          </w:tcPr>
          <w:p w14:paraId="073205AE" w14:textId="77777777" w:rsidR="00761F42" w:rsidRPr="008E0CE2" w:rsidRDefault="00761F42" w:rsidP="006D7C01">
            <w:pPr>
              <w:autoSpaceDE w:val="0"/>
              <w:autoSpaceDN w:val="0"/>
              <w:adjustRightInd w:val="0"/>
              <w:spacing w:line="240" w:lineRule="auto"/>
              <w:jc w:val="center"/>
              <w:rPr>
                <w:sz w:val="16"/>
              </w:rPr>
            </w:pPr>
            <w:r w:rsidRPr="008E0CE2">
              <w:rPr>
                <w:sz w:val="16"/>
              </w:rPr>
              <w:t>1.002</w:t>
            </w:r>
          </w:p>
        </w:tc>
        <w:tc>
          <w:tcPr>
            <w:tcW w:w="560" w:type="dxa"/>
            <w:shd w:val="clear" w:color="auto" w:fill="auto"/>
            <w:vAlign w:val="center"/>
          </w:tcPr>
          <w:p w14:paraId="25108901" w14:textId="77777777" w:rsidR="00761F42" w:rsidRPr="008E0CE2" w:rsidRDefault="00761F42" w:rsidP="006D7C01">
            <w:pPr>
              <w:autoSpaceDE w:val="0"/>
              <w:autoSpaceDN w:val="0"/>
              <w:adjustRightInd w:val="0"/>
              <w:spacing w:line="240" w:lineRule="auto"/>
              <w:jc w:val="center"/>
              <w:rPr>
                <w:sz w:val="16"/>
              </w:rPr>
            </w:pPr>
            <w:r w:rsidRPr="008E0CE2">
              <w:rPr>
                <w:sz w:val="16"/>
              </w:rPr>
              <w:t>0.997</w:t>
            </w:r>
          </w:p>
        </w:tc>
        <w:tc>
          <w:tcPr>
            <w:tcW w:w="548" w:type="dxa"/>
            <w:shd w:val="clear" w:color="auto" w:fill="auto"/>
            <w:vAlign w:val="center"/>
          </w:tcPr>
          <w:p w14:paraId="0664A5F6" w14:textId="77777777" w:rsidR="00761F42" w:rsidRPr="008E0CE2" w:rsidRDefault="00761F42" w:rsidP="006D7C01">
            <w:pPr>
              <w:autoSpaceDE w:val="0"/>
              <w:autoSpaceDN w:val="0"/>
              <w:adjustRightInd w:val="0"/>
              <w:spacing w:line="240" w:lineRule="auto"/>
              <w:jc w:val="center"/>
              <w:rPr>
                <w:sz w:val="16"/>
              </w:rPr>
            </w:pPr>
            <w:r w:rsidRPr="008E0CE2">
              <w:rPr>
                <w:sz w:val="16"/>
              </w:rPr>
              <w:t>1.007</w:t>
            </w:r>
          </w:p>
        </w:tc>
        <w:tc>
          <w:tcPr>
            <w:tcW w:w="586" w:type="dxa"/>
            <w:gridSpan w:val="2"/>
            <w:shd w:val="clear" w:color="auto" w:fill="auto"/>
            <w:vAlign w:val="center"/>
          </w:tcPr>
          <w:p w14:paraId="5E3F837D" w14:textId="77777777" w:rsidR="00761F42" w:rsidRPr="008E0CE2" w:rsidRDefault="00761F42" w:rsidP="006D7C01">
            <w:pPr>
              <w:autoSpaceDE w:val="0"/>
              <w:autoSpaceDN w:val="0"/>
              <w:adjustRightInd w:val="0"/>
              <w:spacing w:line="240" w:lineRule="auto"/>
              <w:jc w:val="center"/>
              <w:rPr>
                <w:sz w:val="16"/>
              </w:rPr>
            </w:pPr>
            <w:r w:rsidRPr="008E0CE2">
              <w:rPr>
                <w:sz w:val="16"/>
              </w:rPr>
              <w:t>0.389</w:t>
            </w:r>
          </w:p>
        </w:tc>
      </w:tr>
      <w:tr w:rsidR="00761F42" w:rsidRPr="008E0CE2" w14:paraId="30689C8D" w14:textId="77777777" w:rsidTr="00761F42">
        <w:tc>
          <w:tcPr>
            <w:tcW w:w="2921" w:type="dxa"/>
            <w:shd w:val="clear" w:color="auto" w:fill="auto"/>
            <w:vAlign w:val="center"/>
          </w:tcPr>
          <w:p w14:paraId="4AC31110" w14:textId="77777777" w:rsidR="00761F42" w:rsidRPr="008E0CE2" w:rsidRDefault="00761F42" w:rsidP="006D7C01">
            <w:pPr>
              <w:autoSpaceDE w:val="0"/>
              <w:autoSpaceDN w:val="0"/>
              <w:adjustRightInd w:val="0"/>
              <w:spacing w:line="240" w:lineRule="auto"/>
              <w:jc w:val="center"/>
              <w:rPr>
                <w:sz w:val="16"/>
              </w:rPr>
            </w:pPr>
            <w:r w:rsidRPr="008E0CE2">
              <w:rPr>
                <w:sz w:val="16"/>
              </w:rPr>
              <w:t>Knew Neg vs. Unknown</w:t>
            </w:r>
          </w:p>
        </w:tc>
        <w:tc>
          <w:tcPr>
            <w:tcW w:w="641" w:type="dxa"/>
            <w:shd w:val="clear" w:color="auto" w:fill="auto"/>
            <w:vAlign w:val="center"/>
          </w:tcPr>
          <w:p w14:paraId="38726948" w14:textId="77777777" w:rsidR="00761F42" w:rsidRPr="008E0CE2" w:rsidRDefault="00761F42" w:rsidP="006D7C01">
            <w:pPr>
              <w:autoSpaceDE w:val="0"/>
              <w:autoSpaceDN w:val="0"/>
              <w:adjustRightInd w:val="0"/>
              <w:spacing w:line="240" w:lineRule="auto"/>
              <w:jc w:val="center"/>
              <w:rPr>
                <w:sz w:val="16"/>
              </w:rPr>
            </w:pPr>
            <w:r w:rsidRPr="008E0CE2">
              <w:rPr>
                <w:sz w:val="16"/>
              </w:rPr>
              <w:t>1.013</w:t>
            </w:r>
          </w:p>
        </w:tc>
        <w:tc>
          <w:tcPr>
            <w:tcW w:w="643" w:type="dxa"/>
            <w:gridSpan w:val="3"/>
            <w:shd w:val="clear" w:color="auto" w:fill="auto"/>
            <w:vAlign w:val="center"/>
          </w:tcPr>
          <w:p w14:paraId="183DBA2A" w14:textId="77777777" w:rsidR="00761F42" w:rsidRPr="008E0CE2" w:rsidRDefault="00761F42" w:rsidP="006D7C01">
            <w:pPr>
              <w:autoSpaceDE w:val="0"/>
              <w:autoSpaceDN w:val="0"/>
              <w:adjustRightInd w:val="0"/>
              <w:spacing w:line="240" w:lineRule="auto"/>
              <w:jc w:val="center"/>
              <w:rPr>
                <w:sz w:val="16"/>
              </w:rPr>
            </w:pPr>
            <w:r w:rsidRPr="008E0CE2">
              <w:rPr>
                <w:sz w:val="16"/>
              </w:rPr>
              <w:t>1.009</w:t>
            </w:r>
          </w:p>
        </w:tc>
        <w:tc>
          <w:tcPr>
            <w:tcW w:w="643" w:type="dxa"/>
            <w:shd w:val="clear" w:color="auto" w:fill="auto"/>
            <w:vAlign w:val="center"/>
          </w:tcPr>
          <w:p w14:paraId="131B89EB" w14:textId="77777777" w:rsidR="00761F42" w:rsidRPr="008E0CE2" w:rsidRDefault="00761F42" w:rsidP="006D7C01">
            <w:pPr>
              <w:autoSpaceDE w:val="0"/>
              <w:autoSpaceDN w:val="0"/>
              <w:adjustRightInd w:val="0"/>
              <w:spacing w:line="240" w:lineRule="auto"/>
              <w:jc w:val="center"/>
              <w:rPr>
                <w:sz w:val="16"/>
              </w:rPr>
            </w:pPr>
            <w:r w:rsidRPr="008E0CE2">
              <w:rPr>
                <w:sz w:val="16"/>
              </w:rPr>
              <w:t>1.017</w:t>
            </w:r>
          </w:p>
        </w:tc>
        <w:tc>
          <w:tcPr>
            <w:tcW w:w="786" w:type="dxa"/>
            <w:gridSpan w:val="3"/>
            <w:shd w:val="clear" w:color="auto" w:fill="auto"/>
            <w:vAlign w:val="center"/>
          </w:tcPr>
          <w:p w14:paraId="2286B9BD" w14:textId="77777777" w:rsidR="00761F42" w:rsidRPr="008E0CE2" w:rsidRDefault="00761F42" w:rsidP="006D7C01">
            <w:pPr>
              <w:autoSpaceDE w:val="0"/>
              <w:autoSpaceDN w:val="0"/>
              <w:adjustRightInd w:val="0"/>
              <w:spacing w:line="240" w:lineRule="auto"/>
              <w:jc w:val="center"/>
              <w:rPr>
                <w:sz w:val="16"/>
              </w:rPr>
            </w:pPr>
            <w:r w:rsidRPr="008E0CE2">
              <w:rPr>
                <w:sz w:val="16"/>
              </w:rPr>
              <w:t>&lt;.0001</w:t>
            </w:r>
          </w:p>
        </w:tc>
        <w:tc>
          <w:tcPr>
            <w:tcW w:w="554" w:type="dxa"/>
            <w:gridSpan w:val="2"/>
            <w:shd w:val="clear" w:color="auto" w:fill="auto"/>
            <w:vAlign w:val="center"/>
          </w:tcPr>
          <w:p w14:paraId="2590586F" w14:textId="77777777" w:rsidR="00761F42" w:rsidRPr="008E0CE2" w:rsidRDefault="00761F42" w:rsidP="006D7C01">
            <w:pPr>
              <w:autoSpaceDE w:val="0"/>
              <w:autoSpaceDN w:val="0"/>
              <w:adjustRightInd w:val="0"/>
              <w:spacing w:line="240" w:lineRule="auto"/>
              <w:jc w:val="center"/>
              <w:rPr>
                <w:sz w:val="16"/>
              </w:rPr>
            </w:pPr>
            <w:r w:rsidRPr="008E0CE2">
              <w:rPr>
                <w:sz w:val="16"/>
              </w:rPr>
              <w:t>1.005</w:t>
            </w:r>
          </w:p>
        </w:tc>
        <w:tc>
          <w:tcPr>
            <w:tcW w:w="560" w:type="dxa"/>
            <w:shd w:val="clear" w:color="auto" w:fill="auto"/>
            <w:vAlign w:val="center"/>
          </w:tcPr>
          <w:p w14:paraId="2D9D6CD2" w14:textId="77777777" w:rsidR="00761F42" w:rsidRPr="008E0CE2" w:rsidRDefault="00761F42" w:rsidP="006D7C01">
            <w:pPr>
              <w:autoSpaceDE w:val="0"/>
              <w:autoSpaceDN w:val="0"/>
              <w:adjustRightInd w:val="0"/>
              <w:spacing w:line="240" w:lineRule="auto"/>
              <w:jc w:val="center"/>
              <w:rPr>
                <w:sz w:val="16"/>
              </w:rPr>
            </w:pPr>
            <w:r w:rsidRPr="008E0CE2">
              <w:rPr>
                <w:sz w:val="16"/>
              </w:rPr>
              <w:t>0.999</w:t>
            </w:r>
          </w:p>
        </w:tc>
        <w:tc>
          <w:tcPr>
            <w:tcW w:w="548" w:type="dxa"/>
            <w:shd w:val="clear" w:color="auto" w:fill="auto"/>
            <w:vAlign w:val="center"/>
          </w:tcPr>
          <w:p w14:paraId="0B648D9B" w14:textId="77777777" w:rsidR="00761F42" w:rsidRPr="008E0CE2" w:rsidRDefault="00761F42" w:rsidP="006D7C01">
            <w:pPr>
              <w:autoSpaceDE w:val="0"/>
              <w:autoSpaceDN w:val="0"/>
              <w:adjustRightInd w:val="0"/>
              <w:spacing w:line="240" w:lineRule="auto"/>
              <w:jc w:val="center"/>
              <w:rPr>
                <w:sz w:val="16"/>
              </w:rPr>
            </w:pPr>
            <w:r w:rsidRPr="008E0CE2">
              <w:rPr>
                <w:sz w:val="16"/>
              </w:rPr>
              <w:t>1.012</w:t>
            </w:r>
          </w:p>
        </w:tc>
        <w:tc>
          <w:tcPr>
            <w:tcW w:w="586" w:type="dxa"/>
            <w:gridSpan w:val="2"/>
            <w:shd w:val="clear" w:color="auto" w:fill="auto"/>
            <w:vAlign w:val="center"/>
          </w:tcPr>
          <w:p w14:paraId="2B993A91" w14:textId="77777777" w:rsidR="00761F42" w:rsidRPr="008E0CE2" w:rsidRDefault="00761F42" w:rsidP="006D7C01">
            <w:pPr>
              <w:autoSpaceDE w:val="0"/>
              <w:autoSpaceDN w:val="0"/>
              <w:adjustRightInd w:val="0"/>
              <w:spacing w:line="240" w:lineRule="auto"/>
              <w:jc w:val="center"/>
              <w:rPr>
                <w:sz w:val="16"/>
              </w:rPr>
            </w:pPr>
            <w:r w:rsidRPr="008E0CE2">
              <w:rPr>
                <w:sz w:val="16"/>
              </w:rPr>
              <w:t>0.104</w:t>
            </w:r>
          </w:p>
        </w:tc>
      </w:tr>
      <w:tr w:rsidR="00761F42" w:rsidRPr="008E0CE2" w14:paraId="6A51A528" w14:textId="77777777" w:rsidTr="00761F42">
        <w:tc>
          <w:tcPr>
            <w:tcW w:w="2921" w:type="dxa"/>
            <w:shd w:val="clear" w:color="auto" w:fill="auto"/>
            <w:vAlign w:val="center"/>
          </w:tcPr>
          <w:p w14:paraId="384A98D3" w14:textId="77777777" w:rsidR="00761F42" w:rsidRPr="008E0CE2" w:rsidRDefault="00761F42" w:rsidP="006D7C01">
            <w:pPr>
              <w:autoSpaceDE w:val="0"/>
              <w:autoSpaceDN w:val="0"/>
              <w:adjustRightInd w:val="0"/>
              <w:spacing w:line="240" w:lineRule="auto"/>
              <w:jc w:val="center"/>
              <w:rPr>
                <w:sz w:val="16"/>
              </w:rPr>
            </w:pPr>
            <w:r w:rsidRPr="008E0CE2">
              <w:rPr>
                <w:sz w:val="16"/>
              </w:rPr>
              <w:t>Knew Pos vs. Unknown</w:t>
            </w:r>
          </w:p>
        </w:tc>
        <w:tc>
          <w:tcPr>
            <w:tcW w:w="641" w:type="dxa"/>
            <w:shd w:val="clear" w:color="auto" w:fill="auto"/>
            <w:vAlign w:val="center"/>
          </w:tcPr>
          <w:p w14:paraId="20D5BB0F" w14:textId="77777777" w:rsidR="00761F42" w:rsidRPr="008E0CE2" w:rsidRDefault="00761F42" w:rsidP="006D7C01">
            <w:pPr>
              <w:autoSpaceDE w:val="0"/>
              <w:autoSpaceDN w:val="0"/>
              <w:adjustRightInd w:val="0"/>
              <w:spacing w:line="240" w:lineRule="auto"/>
              <w:jc w:val="center"/>
              <w:rPr>
                <w:sz w:val="16"/>
              </w:rPr>
            </w:pPr>
            <w:r w:rsidRPr="008E0CE2">
              <w:rPr>
                <w:sz w:val="16"/>
              </w:rPr>
              <w:t>1.012</w:t>
            </w:r>
          </w:p>
        </w:tc>
        <w:tc>
          <w:tcPr>
            <w:tcW w:w="643" w:type="dxa"/>
            <w:gridSpan w:val="3"/>
            <w:shd w:val="clear" w:color="auto" w:fill="auto"/>
            <w:vAlign w:val="center"/>
          </w:tcPr>
          <w:p w14:paraId="4275F136" w14:textId="77777777" w:rsidR="00761F42" w:rsidRPr="008E0CE2" w:rsidRDefault="00761F42" w:rsidP="006D7C01">
            <w:pPr>
              <w:autoSpaceDE w:val="0"/>
              <w:autoSpaceDN w:val="0"/>
              <w:adjustRightInd w:val="0"/>
              <w:spacing w:line="240" w:lineRule="auto"/>
              <w:jc w:val="center"/>
              <w:rPr>
                <w:sz w:val="16"/>
              </w:rPr>
            </w:pPr>
            <w:r w:rsidRPr="008E0CE2">
              <w:rPr>
                <w:sz w:val="16"/>
              </w:rPr>
              <w:t>1.006</w:t>
            </w:r>
          </w:p>
        </w:tc>
        <w:tc>
          <w:tcPr>
            <w:tcW w:w="643" w:type="dxa"/>
            <w:shd w:val="clear" w:color="auto" w:fill="auto"/>
            <w:vAlign w:val="center"/>
          </w:tcPr>
          <w:p w14:paraId="41B37863" w14:textId="77777777" w:rsidR="00761F42" w:rsidRPr="008E0CE2" w:rsidRDefault="00761F42" w:rsidP="006D7C01">
            <w:pPr>
              <w:autoSpaceDE w:val="0"/>
              <w:autoSpaceDN w:val="0"/>
              <w:adjustRightInd w:val="0"/>
              <w:spacing w:line="240" w:lineRule="auto"/>
              <w:jc w:val="center"/>
              <w:rPr>
                <w:sz w:val="16"/>
              </w:rPr>
            </w:pPr>
            <w:r w:rsidRPr="008E0CE2">
              <w:rPr>
                <w:sz w:val="16"/>
              </w:rPr>
              <w:t>1.018</w:t>
            </w:r>
          </w:p>
        </w:tc>
        <w:tc>
          <w:tcPr>
            <w:tcW w:w="786" w:type="dxa"/>
            <w:gridSpan w:val="3"/>
            <w:shd w:val="clear" w:color="auto" w:fill="auto"/>
            <w:vAlign w:val="center"/>
          </w:tcPr>
          <w:p w14:paraId="1D1E4AA7" w14:textId="77777777" w:rsidR="00761F42" w:rsidRPr="008E0CE2" w:rsidRDefault="00761F42" w:rsidP="006D7C01">
            <w:pPr>
              <w:autoSpaceDE w:val="0"/>
              <w:autoSpaceDN w:val="0"/>
              <w:adjustRightInd w:val="0"/>
              <w:spacing w:line="240" w:lineRule="auto"/>
              <w:jc w:val="center"/>
              <w:rPr>
                <w:sz w:val="16"/>
              </w:rPr>
            </w:pPr>
            <w:r w:rsidRPr="008E0CE2">
              <w:rPr>
                <w:sz w:val="16"/>
              </w:rPr>
              <w:t>0.000</w:t>
            </w:r>
          </w:p>
        </w:tc>
        <w:tc>
          <w:tcPr>
            <w:tcW w:w="554" w:type="dxa"/>
            <w:gridSpan w:val="2"/>
            <w:shd w:val="clear" w:color="auto" w:fill="auto"/>
            <w:vAlign w:val="center"/>
          </w:tcPr>
          <w:p w14:paraId="2E22B698" w14:textId="77777777" w:rsidR="00761F42" w:rsidRPr="008E0CE2" w:rsidRDefault="00761F42" w:rsidP="006D7C01">
            <w:pPr>
              <w:autoSpaceDE w:val="0"/>
              <w:autoSpaceDN w:val="0"/>
              <w:adjustRightInd w:val="0"/>
              <w:spacing w:line="240" w:lineRule="auto"/>
              <w:jc w:val="center"/>
              <w:rPr>
                <w:sz w:val="16"/>
              </w:rPr>
            </w:pPr>
            <w:r w:rsidRPr="008E0CE2">
              <w:rPr>
                <w:sz w:val="16"/>
              </w:rPr>
              <w:t>0.998</w:t>
            </w:r>
          </w:p>
        </w:tc>
        <w:tc>
          <w:tcPr>
            <w:tcW w:w="560" w:type="dxa"/>
            <w:shd w:val="clear" w:color="auto" w:fill="auto"/>
            <w:vAlign w:val="center"/>
          </w:tcPr>
          <w:p w14:paraId="04C3BB77" w14:textId="77777777" w:rsidR="00761F42" w:rsidRPr="008E0CE2" w:rsidRDefault="00761F42" w:rsidP="006D7C01">
            <w:pPr>
              <w:autoSpaceDE w:val="0"/>
              <w:autoSpaceDN w:val="0"/>
              <w:adjustRightInd w:val="0"/>
              <w:spacing w:line="240" w:lineRule="auto"/>
              <w:jc w:val="center"/>
              <w:rPr>
                <w:sz w:val="16"/>
              </w:rPr>
            </w:pPr>
            <w:r w:rsidRPr="008E0CE2">
              <w:rPr>
                <w:sz w:val="16"/>
              </w:rPr>
              <w:t>0.992</w:t>
            </w:r>
          </w:p>
        </w:tc>
        <w:tc>
          <w:tcPr>
            <w:tcW w:w="548" w:type="dxa"/>
            <w:shd w:val="clear" w:color="auto" w:fill="auto"/>
            <w:vAlign w:val="center"/>
          </w:tcPr>
          <w:p w14:paraId="63FB7A54" w14:textId="77777777" w:rsidR="00761F42" w:rsidRPr="008E0CE2" w:rsidRDefault="00761F42" w:rsidP="006D7C01">
            <w:pPr>
              <w:autoSpaceDE w:val="0"/>
              <w:autoSpaceDN w:val="0"/>
              <w:adjustRightInd w:val="0"/>
              <w:spacing w:line="240" w:lineRule="auto"/>
              <w:jc w:val="center"/>
              <w:rPr>
                <w:sz w:val="16"/>
              </w:rPr>
            </w:pPr>
            <w:r w:rsidRPr="008E0CE2">
              <w:rPr>
                <w:sz w:val="16"/>
              </w:rPr>
              <w:t>1.004</w:t>
            </w:r>
          </w:p>
        </w:tc>
        <w:tc>
          <w:tcPr>
            <w:tcW w:w="586" w:type="dxa"/>
            <w:gridSpan w:val="2"/>
            <w:shd w:val="clear" w:color="auto" w:fill="auto"/>
            <w:vAlign w:val="center"/>
          </w:tcPr>
          <w:p w14:paraId="4190C7E6" w14:textId="77777777" w:rsidR="00761F42" w:rsidRPr="008E0CE2" w:rsidRDefault="00761F42" w:rsidP="006D7C01">
            <w:pPr>
              <w:autoSpaceDE w:val="0"/>
              <w:autoSpaceDN w:val="0"/>
              <w:adjustRightInd w:val="0"/>
              <w:spacing w:line="240" w:lineRule="auto"/>
              <w:jc w:val="center"/>
              <w:rPr>
                <w:sz w:val="16"/>
              </w:rPr>
            </w:pPr>
            <w:r w:rsidRPr="008E0CE2">
              <w:rPr>
                <w:sz w:val="16"/>
              </w:rPr>
              <w:t>0.495</w:t>
            </w:r>
          </w:p>
        </w:tc>
      </w:tr>
      <w:tr w:rsidR="00761F42" w:rsidRPr="008E0CE2" w14:paraId="619ECBE0" w14:textId="77777777" w:rsidTr="00761F42">
        <w:tc>
          <w:tcPr>
            <w:tcW w:w="2921" w:type="dxa"/>
            <w:shd w:val="clear" w:color="auto" w:fill="auto"/>
            <w:vAlign w:val="center"/>
          </w:tcPr>
          <w:p w14:paraId="5939F13B" w14:textId="77777777" w:rsidR="00761F42" w:rsidRPr="008E0CE2" w:rsidRDefault="00761F42" w:rsidP="006D7C01">
            <w:pPr>
              <w:autoSpaceDE w:val="0"/>
              <w:autoSpaceDN w:val="0"/>
              <w:adjustRightInd w:val="0"/>
              <w:spacing w:line="240" w:lineRule="auto"/>
              <w:jc w:val="center"/>
              <w:rPr>
                <w:sz w:val="16"/>
              </w:rPr>
            </w:pPr>
            <w:r w:rsidRPr="008E0CE2">
              <w:rPr>
                <w:sz w:val="16"/>
              </w:rPr>
              <w:t xml:space="preserve">Alcohol </w:t>
            </w:r>
          </w:p>
        </w:tc>
        <w:tc>
          <w:tcPr>
            <w:tcW w:w="641" w:type="dxa"/>
            <w:shd w:val="clear" w:color="auto" w:fill="auto"/>
            <w:vAlign w:val="center"/>
          </w:tcPr>
          <w:p w14:paraId="1EE84E62" w14:textId="77777777" w:rsidR="00761F42" w:rsidRPr="008E0CE2" w:rsidRDefault="00761F42" w:rsidP="006D7C01">
            <w:pPr>
              <w:autoSpaceDE w:val="0"/>
              <w:autoSpaceDN w:val="0"/>
              <w:adjustRightInd w:val="0"/>
              <w:spacing w:line="240" w:lineRule="auto"/>
              <w:jc w:val="center"/>
              <w:rPr>
                <w:sz w:val="16"/>
              </w:rPr>
            </w:pPr>
            <w:r w:rsidRPr="008E0CE2">
              <w:rPr>
                <w:sz w:val="16"/>
              </w:rPr>
              <w:t>0.989</w:t>
            </w:r>
          </w:p>
        </w:tc>
        <w:tc>
          <w:tcPr>
            <w:tcW w:w="643" w:type="dxa"/>
            <w:gridSpan w:val="3"/>
            <w:shd w:val="clear" w:color="auto" w:fill="auto"/>
            <w:vAlign w:val="center"/>
          </w:tcPr>
          <w:p w14:paraId="5113D94C" w14:textId="77777777" w:rsidR="00761F42" w:rsidRPr="008E0CE2" w:rsidRDefault="00761F42" w:rsidP="006D7C01">
            <w:pPr>
              <w:autoSpaceDE w:val="0"/>
              <w:autoSpaceDN w:val="0"/>
              <w:adjustRightInd w:val="0"/>
              <w:spacing w:line="240" w:lineRule="auto"/>
              <w:jc w:val="center"/>
              <w:rPr>
                <w:sz w:val="16"/>
              </w:rPr>
            </w:pPr>
            <w:r w:rsidRPr="008E0CE2">
              <w:rPr>
                <w:sz w:val="16"/>
              </w:rPr>
              <w:t>0.985</w:t>
            </w:r>
          </w:p>
        </w:tc>
        <w:tc>
          <w:tcPr>
            <w:tcW w:w="643" w:type="dxa"/>
            <w:shd w:val="clear" w:color="auto" w:fill="auto"/>
            <w:vAlign w:val="center"/>
          </w:tcPr>
          <w:p w14:paraId="01840E55" w14:textId="77777777" w:rsidR="00761F42" w:rsidRPr="008E0CE2" w:rsidRDefault="00761F42" w:rsidP="006D7C01">
            <w:pPr>
              <w:autoSpaceDE w:val="0"/>
              <w:autoSpaceDN w:val="0"/>
              <w:adjustRightInd w:val="0"/>
              <w:spacing w:line="240" w:lineRule="auto"/>
              <w:jc w:val="center"/>
              <w:rPr>
                <w:sz w:val="16"/>
              </w:rPr>
            </w:pPr>
            <w:r w:rsidRPr="008E0CE2">
              <w:rPr>
                <w:sz w:val="16"/>
              </w:rPr>
              <w:t>0.993</w:t>
            </w:r>
          </w:p>
        </w:tc>
        <w:tc>
          <w:tcPr>
            <w:tcW w:w="786" w:type="dxa"/>
            <w:gridSpan w:val="3"/>
            <w:shd w:val="clear" w:color="auto" w:fill="auto"/>
            <w:vAlign w:val="center"/>
          </w:tcPr>
          <w:p w14:paraId="42267E90" w14:textId="77777777" w:rsidR="00761F42" w:rsidRPr="008E0CE2" w:rsidRDefault="00761F42" w:rsidP="006D7C01">
            <w:pPr>
              <w:autoSpaceDE w:val="0"/>
              <w:autoSpaceDN w:val="0"/>
              <w:adjustRightInd w:val="0"/>
              <w:spacing w:line="240" w:lineRule="auto"/>
              <w:jc w:val="center"/>
              <w:rPr>
                <w:sz w:val="16"/>
              </w:rPr>
            </w:pPr>
            <w:r w:rsidRPr="008E0CE2">
              <w:rPr>
                <w:sz w:val="16"/>
              </w:rPr>
              <w:t>&lt;.0001</w:t>
            </w:r>
          </w:p>
        </w:tc>
        <w:tc>
          <w:tcPr>
            <w:tcW w:w="554" w:type="dxa"/>
            <w:gridSpan w:val="2"/>
            <w:shd w:val="clear" w:color="auto" w:fill="auto"/>
            <w:vAlign w:val="center"/>
          </w:tcPr>
          <w:p w14:paraId="59D2302E" w14:textId="77777777" w:rsidR="00761F42" w:rsidRPr="008E0CE2" w:rsidRDefault="00761F42" w:rsidP="006D7C01">
            <w:pPr>
              <w:autoSpaceDE w:val="0"/>
              <w:autoSpaceDN w:val="0"/>
              <w:adjustRightInd w:val="0"/>
              <w:spacing w:line="240" w:lineRule="auto"/>
              <w:jc w:val="center"/>
              <w:rPr>
                <w:sz w:val="16"/>
              </w:rPr>
            </w:pPr>
            <w:r w:rsidRPr="008E0CE2">
              <w:rPr>
                <w:sz w:val="16"/>
              </w:rPr>
              <w:t>0.996</w:t>
            </w:r>
          </w:p>
        </w:tc>
        <w:tc>
          <w:tcPr>
            <w:tcW w:w="560" w:type="dxa"/>
            <w:shd w:val="clear" w:color="auto" w:fill="auto"/>
            <w:vAlign w:val="center"/>
          </w:tcPr>
          <w:p w14:paraId="6F8F4028" w14:textId="77777777" w:rsidR="00761F42" w:rsidRPr="008E0CE2" w:rsidRDefault="00761F42" w:rsidP="006D7C01">
            <w:pPr>
              <w:autoSpaceDE w:val="0"/>
              <w:autoSpaceDN w:val="0"/>
              <w:adjustRightInd w:val="0"/>
              <w:spacing w:line="240" w:lineRule="auto"/>
              <w:jc w:val="center"/>
              <w:rPr>
                <w:sz w:val="16"/>
              </w:rPr>
            </w:pPr>
            <w:r w:rsidRPr="008E0CE2">
              <w:rPr>
                <w:sz w:val="16"/>
              </w:rPr>
              <w:t>0.990</w:t>
            </w:r>
          </w:p>
        </w:tc>
        <w:tc>
          <w:tcPr>
            <w:tcW w:w="548" w:type="dxa"/>
            <w:shd w:val="clear" w:color="auto" w:fill="auto"/>
            <w:vAlign w:val="center"/>
          </w:tcPr>
          <w:p w14:paraId="659D2A80" w14:textId="77777777" w:rsidR="00761F42" w:rsidRPr="008E0CE2" w:rsidRDefault="00761F42" w:rsidP="006D7C01">
            <w:pPr>
              <w:autoSpaceDE w:val="0"/>
              <w:autoSpaceDN w:val="0"/>
              <w:adjustRightInd w:val="0"/>
              <w:spacing w:line="240" w:lineRule="auto"/>
              <w:jc w:val="center"/>
              <w:rPr>
                <w:sz w:val="16"/>
              </w:rPr>
            </w:pPr>
            <w:r w:rsidRPr="008E0CE2">
              <w:rPr>
                <w:sz w:val="16"/>
              </w:rPr>
              <w:t>1.002</w:t>
            </w:r>
          </w:p>
        </w:tc>
        <w:tc>
          <w:tcPr>
            <w:tcW w:w="586" w:type="dxa"/>
            <w:gridSpan w:val="2"/>
            <w:shd w:val="clear" w:color="auto" w:fill="auto"/>
            <w:vAlign w:val="center"/>
          </w:tcPr>
          <w:p w14:paraId="597466F6" w14:textId="77777777" w:rsidR="00761F42" w:rsidRPr="008E0CE2" w:rsidRDefault="00761F42" w:rsidP="006D7C01">
            <w:pPr>
              <w:autoSpaceDE w:val="0"/>
              <w:autoSpaceDN w:val="0"/>
              <w:adjustRightInd w:val="0"/>
              <w:spacing w:line="240" w:lineRule="auto"/>
              <w:jc w:val="center"/>
              <w:rPr>
                <w:sz w:val="16"/>
              </w:rPr>
            </w:pPr>
            <w:r w:rsidRPr="008E0CE2">
              <w:rPr>
                <w:sz w:val="16"/>
              </w:rPr>
              <w:t>0.207</w:t>
            </w:r>
          </w:p>
        </w:tc>
      </w:tr>
      <w:tr w:rsidR="00761F42" w:rsidRPr="008E0CE2" w14:paraId="567DEC60" w14:textId="77777777" w:rsidTr="00761F42">
        <w:tc>
          <w:tcPr>
            <w:tcW w:w="2921" w:type="dxa"/>
            <w:shd w:val="clear" w:color="auto" w:fill="auto"/>
            <w:vAlign w:val="center"/>
          </w:tcPr>
          <w:p w14:paraId="2400286B" w14:textId="77777777" w:rsidR="00761F42" w:rsidRPr="008E0CE2" w:rsidRDefault="00761F42" w:rsidP="006D7C01">
            <w:pPr>
              <w:autoSpaceDE w:val="0"/>
              <w:autoSpaceDN w:val="0"/>
              <w:adjustRightInd w:val="0"/>
              <w:spacing w:line="240" w:lineRule="auto"/>
              <w:jc w:val="center"/>
              <w:rPr>
                <w:sz w:val="16"/>
              </w:rPr>
            </w:pPr>
            <w:r w:rsidRPr="008E0CE2">
              <w:rPr>
                <w:sz w:val="16"/>
              </w:rPr>
              <w:t>Cannabis</w:t>
            </w:r>
          </w:p>
        </w:tc>
        <w:tc>
          <w:tcPr>
            <w:tcW w:w="641" w:type="dxa"/>
            <w:shd w:val="clear" w:color="auto" w:fill="auto"/>
            <w:vAlign w:val="center"/>
          </w:tcPr>
          <w:p w14:paraId="351B54C2" w14:textId="77777777" w:rsidR="00761F42" w:rsidRPr="008E0CE2" w:rsidRDefault="00761F42" w:rsidP="006D7C01">
            <w:pPr>
              <w:autoSpaceDE w:val="0"/>
              <w:autoSpaceDN w:val="0"/>
              <w:adjustRightInd w:val="0"/>
              <w:spacing w:line="240" w:lineRule="auto"/>
              <w:jc w:val="center"/>
              <w:rPr>
                <w:sz w:val="16"/>
              </w:rPr>
            </w:pPr>
            <w:r w:rsidRPr="008E0CE2">
              <w:rPr>
                <w:sz w:val="16"/>
              </w:rPr>
              <w:t>1.004</w:t>
            </w:r>
          </w:p>
        </w:tc>
        <w:tc>
          <w:tcPr>
            <w:tcW w:w="643" w:type="dxa"/>
            <w:gridSpan w:val="3"/>
            <w:shd w:val="clear" w:color="auto" w:fill="auto"/>
            <w:vAlign w:val="center"/>
          </w:tcPr>
          <w:p w14:paraId="748F5FAE" w14:textId="77777777" w:rsidR="00761F42" w:rsidRPr="008E0CE2" w:rsidRDefault="00761F42" w:rsidP="006D7C01">
            <w:pPr>
              <w:autoSpaceDE w:val="0"/>
              <w:autoSpaceDN w:val="0"/>
              <w:adjustRightInd w:val="0"/>
              <w:spacing w:line="240" w:lineRule="auto"/>
              <w:jc w:val="center"/>
              <w:rPr>
                <w:sz w:val="16"/>
              </w:rPr>
            </w:pPr>
            <w:r w:rsidRPr="008E0CE2">
              <w:rPr>
                <w:sz w:val="16"/>
              </w:rPr>
              <w:t>0.999</w:t>
            </w:r>
          </w:p>
        </w:tc>
        <w:tc>
          <w:tcPr>
            <w:tcW w:w="643" w:type="dxa"/>
            <w:shd w:val="clear" w:color="auto" w:fill="auto"/>
            <w:vAlign w:val="center"/>
          </w:tcPr>
          <w:p w14:paraId="3B5681CF" w14:textId="77777777" w:rsidR="00761F42" w:rsidRPr="008E0CE2" w:rsidRDefault="00761F42" w:rsidP="006D7C01">
            <w:pPr>
              <w:autoSpaceDE w:val="0"/>
              <w:autoSpaceDN w:val="0"/>
              <w:adjustRightInd w:val="0"/>
              <w:spacing w:line="240" w:lineRule="auto"/>
              <w:jc w:val="center"/>
              <w:rPr>
                <w:sz w:val="16"/>
              </w:rPr>
            </w:pPr>
            <w:r w:rsidRPr="008E0CE2">
              <w:rPr>
                <w:sz w:val="16"/>
              </w:rPr>
              <w:t>1.010</w:t>
            </w:r>
          </w:p>
        </w:tc>
        <w:tc>
          <w:tcPr>
            <w:tcW w:w="786" w:type="dxa"/>
            <w:gridSpan w:val="3"/>
            <w:shd w:val="clear" w:color="auto" w:fill="auto"/>
            <w:vAlign w:val="center"/>
          </w:tcPr>
          <w:p w14:paraId="00BEB5C0" w14:textId="77777777" w:rsidR="00761F42" w:rsidRPr="008E0CE2" w:rsidRDefault="00761F42" w:rsidP="006D7C01">
            <w:pPr>
              <w:autoSpaceDE w:val="0"/>
              <w:autoSpaceDN w:val="0"/>
              <w:adjustRightInd w:val="0"/>
              <w:spacing w:line="240" w:lineRule="auto"/>
              <w:jc w:val="center"/>
              <w:rPr>
                <w:sz w:val="16"/>
              </w:rPr>
            </w:pPr>
            <w:r w:rsidRPr="008E0CE2">
              <w:rPr>
                <w:sz w:val="16"/>
              </w:rPr>
              <w:t>0.146</w:t>
            </w:r>
          </w:p>
        </w:tc>
        <w:tc>
          <w:tcPr>
            <w:tcW w:w="554" w:type="dxa"/>
            <w:gridSpan w:val="2"/>
            <w:shd w:val="clear" w:color="auto" w:fill="auto"/>
            <w:vAlign w:val="center"/>
          </w:tcPr>
          <w:p w14:paraId="2F4F282B" w14:textId="77777777" w:rsidR="00761F42" w:rsidRPr="008E0CE2" w:rsidRDefault="00761F42" w:rsidP="006D7C01">
            <w:pPr>
              <w:autoSpaceDE w:val="0"/>
              <w:autoSpaceDN w:val="0"/>
              <w:adjustRightInd w:val="0"/>
              <w:spacing w:line="240" w:lineRule="auto"/>
              <w:jc w:val="center"/>
              <w:rPr>
                <w:sz w:val="16"/>
              </w:rPr>
            </w:pPr>
            <w:r w:rsidRPr="008E0CE2">
              <w:rPr>
                <w:sz w:val="16"/>
              </w:rPr>
              <w:t>0.995</w:t>
            </w:r>
          </w:p>
        </w:tc>
        <w:tc>
          <w:tcPr>
            <w:tcW w:w="560" w:type="dxa"/>
            <w:shd w:val="clear" w:color="auto" w:fill="auto"/>
            <w:vAlign w:val="center"/>
          </w:tcPr>
          <w:p w14:paraId="0AC4D3EA" w14:textId="77777777" w:rsidR="00761F42" w:rsidRPr="008E0CE2" w:rsidRDefault="00761F42" w:rsidP="006D7C01">
            <w:pPr>
              <w:autoSpaceDE w:val="0"/>
              <w:autoSpaceDN w:val="0"/>
              <w:adjustRightInd w:val="0"/>
              <w:spacing w:line="240" w:lineRule="auto"/>
              <w:jc w:val="center"/>
              <w:rPr>
                <w:sz w:val="16"/>
              </w:rPr>
            </w:pPr>
            <w:r w:rsidRPr="008E0CE2">
              <w:rPr>
                <w:sz w:val="16"/>
              </w:rPr>
              <w:t>0.989</w:t>
            </w:r>
          </w:p>
        </w:tc>
        <w:tc>
          <w:tcPr>
            <w:tcW w:w="548" w:type="dxa"/>
            <w:shd w:val="clear" w:color="auto" w:fill="auto"/>
            <w:vAlign w:val="center"/>
          </w:tcPr>
          <w:p w14:paraId="3C027244" w14:textId="77777777" w:rsidR="00761F42" w:rsidRPr="008E0CE2" w:rsidRDefault="00761F42" w:rsidP="006D7C01">
            <w:pPr>
              <w:autoSpaceDE w:val="0"/>
              <w:autoSpaceDN w:val="0"/>
              <w:adjustRightInd w:val="0"/>
              <w:spacing w:line="240" w:lineRule="auto"/>
              <w:jc w:val="center"/>
              <w:rPr>
                <w:sz w:val="16"/>
              </w:rPr>
            </w:pPr>
            <w:r w:rsidRPr="008E0CE2">
              <w:rPr>
                <w:sz w:val="16"/>
              </w:rPr>
              <w:t>1.001</w:t>
            </w:r>
          </w:p>
        </w:tc>
        <w:tc>
          <w:tcPr>
            <w:tcW w:w="586" w:type="dxa"/>
            <w:gridSpan w:val="2"/>
            <w:shd w:val="clear" w:color="auto" w:fill="auto"/>
            <w:vAlign w:val="center"/>
          </w:tcPr>
          <w:p w14:paraId="44E66A04" w14:textId="77777777" w:rsidR="00761F42" w:rsidRPr="008E0CE2" w:rsidRDefault="00761F42" w:rsidP="006D7C01">
            <w:pPr>
              <w:autoSpaceDE w:val="0"/>
              <w:autoSpaceDN w:val="0"/>
              <w:adjustRightInd w:val="0"/>
              <w:spacing w:line="240" w:lineRule="auto"/>
              <w:jc w:val="center"/>
              <w:rPr>
                <w:sz w:val="16"/>
              </w:rPr>
            </w:pPr>
            <w:r w:rsidRPr="008E0CE2">
              <w:rPr>
                <w:sz w:val="16"/>
              </w:rPr>
              <w:t>0.095</w:t>
            </w:r>
          </w:p>
        </w:tc>
      </w:tr>
      <w:tr w:rsidR="00761F42" w:rsidRPr="008E0CE2" w14:paraId="69E17805" w14:textId="77777777" w:rsidTr="00761F42">
        <w:tc>
          <w:tcPr>
            <w:tcW w:w="2921" w:type="dxa"/>
            <w:shd w:val="clear" w:color="auto" w:fill="auto"/>
            <w:vAlign w:val="center"/>
          </w:tcPr>
          <w:p w14:paraId="37E1FF4F" w14:textId="77777777" w:rsidR="00761F42" w:rsidRPr="008E0CE2" w:rsidRDefault="00761F42" w:rsidP="006D7C01">
            <w:pPr>
              <w:autoSpaceDE w:val="0"/>
              <w:autoSpaceDN w:val="0"/>
              <w:adjustRightInd w:val="0"/>
              <w:spacing w:line="240" w:lineRule="auto"/>
              <w:jc w:val="center"/>
              <w:rPr>
                <w:sz w:val="16"/>
              </w:rPr>
            </w:pPr>
            <w:r w:rsidRPr="008E0CE2">
              <w:rPr>
                <w:sz w:val="16"/>
              </w:rPr>
              <w:t xml:space="preserve">Erectile Drugs </w:t>
            </w:r>
          </w:p>
        </w:tc>
        <w:tc>
          <w:tcPr>
            <w:tcW w:w="641" w:type="dxa"/>
            <w:shd w:val="clear" w:color="auto" w:fill="auto"/>
            <w:vAlign w:val="center"/>
          </w:tcPr>
          <w:p w14:paraId="740C4AC5" w14:textId="77777777" w:rsidR="00761F42" w:rsidRPr="008E0CE2" w:rsidRDefault="00761F42" w:rsidP="006D7C01">
            <w:pPr>
              <w:autoSpaceDE w:val="0"/>
              <w:autoSpaceDN w:val="0"/>
              <w:adjustRightInd w:val="0"/>
              <w:spacing w:line="240" w:lineRule="auto"/>
              <w:jc w:val="center"/>
              <w:rPr>
                <w:sz w:val="16"/>
              </w:rPr>
            </w:pPr>
            <w:r w:rsidRPr="008E0CE2">
              <w:rPr>
                <w:sz w:val="16"/>
              </w:rPr>
              <w:t>1.010</w:t>
            </w:r>
          </w:p>
        </w:tc>
        <w:tc>
          <w:tcPr>
            <w:tcW w:w="643" w:type="dxa"/>
            <w:gridSpan w:val="3"/>
            <w:shd w:val="clear" w:color="auto" w:fill="auto"/>
            <w:vAlign w:val="center"/>
          </w:tcPr>
          <w:p w14:paraId="169D55F0" w14:textId="77777777" w:rsidR="00761F42" w:rsidRPr="008E0CE2" w:rsidRDefault="00761F42" w:rsidP="006D7C01">
            <w:pPr>
              <w:autoSpaceDE w:val="0"/>
              <w:autoSpaceDN w:val="0"/>
              <w:adjustRightInd w:val="0"/>
              <w:spacing w:line="240" w:lineRule="auto"/>
              <w:jc w:val="center"/>
              <w:rPr>
                <w:sz w:val="16"/>
              </w:rPr>
            </w:pPr>
            <w:r w:rsidRPr="008E0CE2">
              <w:rPr>
                <w:sz w:val="16"/>
              </w:rPr>
              <w:t>1.001</w:t>
            </w:r>
          </w:p>
        </w:tc>
        <w:tc>
          <w:tcPr>
            <w:tcW w:w="643" w:type="dxa"/>
            <w:shd w:val="clear" w:color="auto" w:fill="auto"/>
            <w:vAlign w:val="center"/>
          </w:tcPr>
          <w:p w14:paraId="2CF6A118" w14:textId="77777777" w:rsidR="00761F42" w:rsidRPr="008E0CE2" w:rsidRDefault="00761F42" w:rsidP="006D7C01">
            <w:pPr>
              <w:autoSpaceDE w:val="0"/>
              <w:autoSpaceDN w:val="0"/>
              <w:adjustRightInd w:val="0"/>
              <w:spacing w:line="240" w:lineRule="auto"/>
              <w:jc w:val="center"/>
              <w:rPr>
                <w:sz w:val="16"/>
              </w:rPr>
            </w:pPr>
            <w:r w:rsidRPr="008E0CE2">
              <w:rPr>
                <w:sz w:val="16"/>
              </w:rPr>
              <w:t>1.020</w:t>
            </w:r>
          </w:p>
        </w:tc>
        <w:tc>
          <w:tcPr>
            <w:tcW w:w="786" w:type="dxa"/>
            <w:gridSpan w:val="3"/>
            <w:shd w:val="clear" w:color="auto" w:fill="auto"/>
            <w:vAlign w:val="center"/>
          </w:tcPr>
          <w:p w14:paraId="0C8EE572" w14:textId="77777777" w:rsidR="00761F42" w:rsidRPr="008E0CE2" w:rsidRDefault="00761F42" w:rsidP="006D7C01">
            <w:pPr>
              <w:autoSpaceDE w:val="0"/>
              <w:autoSpaceDN w:val="0"/>
              <w:adjustRightInd w:val="0"/>
              <w:spacing w:line="240" w:lineRule="auto"/>
              <w:jc w:val="center"/>
              <w:rPr>
                <w:sz w:val="16"/>
              </w:rPr>
            </w:pPr>
            <w:r w:rsidRPr="008E0CE2">
              <w:rPr>
                <w:sz w:val="16"/>
              </w:rPr>
              <w:t>0.031</w:t>
            </w:r>
          </w:p>
        </w:tc>
        <w:tc>
          <w:tcPr>
            <w:tcW w:w="554" w:type="dxa"/>
            <w:gridSpan w:val="2"/>
            <w:shd w:val="clear" w:color="auto" w:fill="auto"/>
            <w:vAlign w:val="center"/>
          </w:tcPr>
          <w:p w14:paraId="61050414" w14:textId="77777777" w:rsidR="00761F42" w:rsidRPr="008E0CE2" w:rsidRDefault="00761F42" w:rsidP="006D7C01">
            <w:pPr>
              <w:autoSpaceDE w:val="0"/>
              <w:autoSpaceDN w:val="0"/>
              <w:adjustRightInd w:val="0"/>
              <w:spacing w:line="240" w:lineRule="auto"/>
              <w:jc w:val="center"/>
              <w:rPr>
                <w:sz w:val="16"/>
              </w:rPr>
            </w:pPr>
            <w:r w:rsidRPr="008E0CE2">
              <w:rPr>
                <w:sz w:val="16"/>
              </w:rPr>
              <w:t>0.999</w:t>
            </w:r>
          </w:p>
        </w:tc>
        <w:tc>
          <w:tcPr>
            <w:tcW w:w="560" w:type="dxa"/>
            <w:shd w:val="clear" w:color="auto" w:fill="auto"/>
            <w:vAlign w:val="center"/>
          </w:tcPr>
          <w:p w14:paraId="187A5FEA" w14:textId="77777777" w:rsidR="00761F42" w:rsidRPr="008E0CE2" w:rsidRDefault="00761F42" w:rsidP="006D7C01">
            <w:pPr>
              <w:autoSpaceDE w:val="0"/>
              <w:autoSpaceDN w:val="0"/>
              <w:adjustRightInd w:val="0"/>
              <w:spacing w:line="240" w:lineRule="auto"/>
              <w:jc w:val="center"/>
              <w:rPr>
                <w:sz w:val="16"/>
              </w:rPr>
            </w:pPr>
            <w:r w:rsidRPr="008E0CE2">
              <w:rPr>
                <w:sz w:val="16"/>
              </w:rPr>
              <w:t>0.992</w:t>
            </w:r>
          </w:p>
        </w:tc>
        <w:tc>
          <w:tcPr>
            <w:tcW w:w="548" w:type="dxa"/>
            <w:shd w:val="clear" w:color="auto" w:fill="auto"/>
            <w:vAlign w:val="center"/>
          </w:tcPr>
          <w:p w14:paraId="29BE5605" w14:textId="77777777" w:rsidR="00761F42" w:rsidRPr="008E0CE2" w:rsidRDefault="00761F42" w:rsidP="006D7C01">
            <w:pPr>
              <w:autoSpaceDE w:val="0"/>
              <w:autoSpaceDN w:val="0"/>
              <w:adjustRightInd w:val="0"/>
              <w:spacing w:line="240" w:lineRule="auto"/>
              <w:jc w:val="center"/>
              <w:rPr>
                <w:sz w:val="16"/>
              </w:rPr>
            </w:pPr>
            <w:r w:rsidRPr="008E0CE2">
              <w:rPr>
                <w:sz w:val="16"/>
              </w:rPr>
              <w:t>1.007</w:t>
            </w:r>
          </w:p>
        </w:tc>
        <w:tc>
          <w:tcPr>
            <w:tcW w:w="586" w:type="dxa"/>
            <w:gridSpan w:val="2"/>
            <w:shd w:val="clear" w:color="auto" w:fill="auto"/>
            <w:vAlign w:val="center"/>
          </w:tcPr>
          <w:p w14:paraId="05F6D8A2" w14:textId="77777777" w:rsidR="00761F42" w:rsidRPr="008E0CE2" w:rsidRDefault="00761F42" w:rsidP="006D7C01">
            <w:pPr>
              <w:autoSpaceDE w:val="0"/>
              <w:autoSpaceDN w:val="0"/>
              <w:adjustRightInd w:val="0"/>
              <w:spacing w:line="240" w:lineRule="auto"/>
              <w:jc w:val="center"/>
              <w:rPr>
                <w:sz w:val="16"/>
              </w:rPr>
            </w:pPr>
            <w:r w:rsidRPr="008E0CE2">
              <w:rPr>
                <w:sz w:val="16"/>
              </w:rPr>
              <w:t>0.866</w:t>
            </w:r>
          </w:p>
        </w:tc>
      </w:tr>
      <w:tr w:rsidR="00761F42" w:rsidRPr="008E0CE2" w14:paraId="5E0BBEF6" w14:textId="77777777" w:rsidTr="00761F42">
        <w:tc>
          <w:tcPr>
            <w:tcW w:w="2921" w:type="dxa"/>
            <w:shd w:val="clear" w:color="auto" w:fill="auto"/>
            <w:vAlign w:val="center"/>
          </w:tcPr>
          <w:p w14:paraId="09C6485D" w14:textId="77777777" w:rsidR="00761F42" w:rsidRPr="008E0CE2" w:rsidRDefault="00761F42" w:rsidP="006D7C01">
            <w:pPr>
              <w:autoSpaceDE w:val="0"/>
              <w:autoSpaceDN w:val="0"/>
              <w:adjustRightInd w:val="0"/>
              <w:spacing w:line="240" w:lineRule="auto"/>
              <w:jc w:val="center"/>
              <w:rPr>
                <w:sz w:val="16"/>
              </w:rPr>
            </w:pPr>
            <w:r w:rsidRPr="008E0CE2">
              <w:rPr>
                <w:sz w:val="16"/>
              </w:rPr>
              <w:t>Poppers</w:t>
            </w:r>
          </w:p>
        </w:tc>
        <w:tc>
          <w:tcPr>
            <w:tcW w:w="641" w:type="dxa"/>
            <w:shd w:val="clear" w:color="auto" w:fill="auto"/>
            <w:vAlign w:val="center"/>
          </w:tcPr>
          <w:p w14:paraId="16D2C485" w14:textId="77777777" w:rsidR="00761F42" w:rsidRPr="008E0CE2" w:rsidRDefault="00761F42" w:rsidP="006D7C01">
            <w:pPr>
              <w:autoSpaceDE w:val="0"/>
              <w:autoSpaceDN w:val="0"/>
              <w:adjustRightInd w:val="0"/>
              <w:spacing w:line="240" w:lineRule="auto"/>
              <w:jc w:val="center"/>
              <w:rPr>
                <w:sz w:val="16"/>
              </w:rPr>
            </w:pPr>
            <w:r w:rsidRPr="008E0CE2">
              <w:rPr>
                <w:sz w:val="16"/>
              </w:rPr>
              <w:t>0.998</w:t>
            </w:r>
          </w:p>
        </w:tc>
        <w:tc>
          <w:tcPr>
            <w:tcW w:w="643" w:type="dxa"/>
            <w:gridSpan w:val="3"/>
            <w:shd w:val="clear" w:color="auto" w:fill="auto"/>
            <w:vAlign w:val="center"/>
          </w:tcPr>
          <w:p w14:paraId="2EC9E6A7" w14:textId="77777777" w:rsidR="00761F42" w:rsidRPr="008E0CE2" w:rsidRDefault="00761F42" w:rsidP="006D7C01">
            <w:pPr>
              <w:autoSpaceDE w:val="0"/>
              <w:autoSpaceDN w:val="0"/>
              <w:adjustRightInd w:val="0"/>
              <w:spacing w:line="240" w:lineRule="auto"/>
              <w:jc w:val="center"/>
              <w:rPr>
                <w:sz w:val="16"/>
              </w:rPr>
            </w:pPr>
            <w:r w:rsidRPr="008E0CE2">
              <w:rPr>
                <w:sz w:val="16"/>
              </w:rPr>
              <w:t>0.990</w:t>
            </w:r>
          </w:p>
        </w:tc>
        <w:tc>
          <w:tcPr>
            <w:tcW w:w="643" w:type="dxa"/>
            <w:shd w:val="clear" w:color="auto" w:fill="auto"/>
            <w:vAlign w:val="center"/>
          </w:tcPr>
          <w:p w14:paraId="12A26153" w14:textId="77777777" w:rsidR="00761F42" w:rsidRPr="008E0CE2" w:rsidRDefault="00761F42" w:rsidP="006D7C01">
            <w:pPr>
              <w:autoSpaceDE w:val="0"/>
              <w:autoSpaceDN w:val="0"/>
              <w:adjustRightInd w:val="0"/>
              <w:spacing w:line="240" w:lineRule="auto"/>
              <w:jc w:val="center"/>
              <w:rPr>
                <w:sz w:val="16"/>
              </w:rPr>
            </w:pPr>
            <w:r w:rsidRPr="008E0CE2">
              <w:rPr>
                <w:sz w:val="16"/>
              </w:rPr>
              <w:t>1.005</w:t>
            </w:r>
          </w:p>
        </w:tc>
        <w:tc>
          <w:tcPr>
            <w:tcW w:w="786" w:type="dxa"/>
            <w:gridSpan w:val="3"/>
            <w:shd w:val="clear" w:color="auto" w:fill="auto"/>
            <w:vAlign w:val="center"/>
          </w:tcPr>
          <w:p w14:paraId="7A7C59A8" w14:textId="77777777" w:rsidR="00761F42" w:rsidRPr="008E0CE2" w:rsidRDefault="00761F42" w:rsidP="006D7C01">
            <w:pPr>
              <w:autoSpaceDE w:val="0"/>
              <w:autoSpaceDN w:val="0"/>
              <w:adjustRightInd w:val="0"/>
              <w:spacing w:line="240" w:lineRule="auto"/>
              <w:jc w:val="center"/>
              <w:rPr>
                <w:sz w:val="16"/>
              </w:rPr>
            </w:pPr>
            <w:r w:rsidRPr="008E0CE2">
              <w:rPr>
                <w:sz w:val="16"/>
              </w:rPr>
              <w:t>0.561</w:t>
            </w:r>
          </w:p>
        </w:tc>
        <w:tc>
          <w:tcPr>
            <w:tcW w:w="554" w:type="dxa"/>
            <w:gridSpan w:val="2"/>
            <w:shd w:val="clear" w:color="auto" w:fill="auto"/>
            <w:vAlign w:val="center"/>
          </w:tcPr>
          <w:p w14:paraId="0F887E31" w14:textId="77777777" w:rsidR="00761F42" w:rsidRPr="008E0CE2" w:rsidRDefault="00761F42" w:rsidP="006D7C01">
            <w:pPr>
              <w:autoSpaceDE w:val="0"/>
              <w:autoSpaceDN w:val="0"/>
              <w:adjustRightInd w:val="0"/>
              <w:spacing w:line="240" w:lineRule="auto"/>
              <w:jc w:val="center"/>
              <w:rPr>
                <w:sz w:val="16"/>
              </w:rPr>
            </w:pPr>
            <w:r w:rsidRPr="008E0CE2">
              <w:rPr>
                <w:sz w:val="16"/>
              </w:rPr>
              <w:t>0.991</w:t>
            </w:r>
          </w:p>
        </w:tc>
        <w:tc>
          <w:tcPr>
            <w:tcW w:w="560" w:type="dxa"/>
            <w:shd w:val="clear" w:color="auto" w:fill="auto"/>
            <w:vAlign w:val="center"/>
          </w:tcPr>
          <w:p w14:paraId="025DD088" w14:textId="77777777" w:rsidR="00761F42" w:rsidRPr="008E0CE2" w:rsidRDefault="00761F42" w:rsidP="006D7C01">
            <w:pPr>
              <w:autoSpaceDE w:val="0"/>
              <w:autoSpaceDN w:val="0"/>
              <w:adjustRightInd w:val="0"/>
              <w:spacing w:line="240" w:lineRule="auto"/>
              <w:jc w:val="center"/>
              <w:rPr>
                <w:sz w:val="16"/>
              </w:rPr>
            </w:pPr>
            <w:r w:rsidRPr="008E0CE2">
              <w:rPr>
                <w:sz w:val="16"/>
              </w:rPr>
              <w:t>0.984</w:t>
            </w:r>
          </w:p>
        </w:tc>
        <w:tc>
          <w:tcPr>
            <w:tcW w:w="548" w:type="dxa"/>
            <w:shd w:val="clear" w:color="auto" w:fill="auto"/>
            <w:vAlign w:val="center"/>
          </w:tcPr>
          <w:p w14:paraId="6415A3C2" w14:textId="77777777" w:rsidR="00761F42" w:rsidRPr="008E0CE2" w:rsidRDefault="00761F42" w:rsidP="006D7C01">
            <w:pPr>
              <w:autoSpaceDE w:val="0"/>
              <w:autoSpaceDN w:val="0"/>
              <w:adjustRightInd w:val="0"/>
              <w:spacing w:line="240" w:lineRule="auto"/>
              <w:jc w:val="center"/>
              <w:rPr>
                <w:sz w:val="16"/>
              </w:rPr>
            </w:pPr>
            <w:r w:rsidRPr="008E0CE2">
              <w:rPr>
                <w:sz w:val="16"/>
              </w:rPr>
              <w:t>0.998</w:t>
            </w:r>
          </w:p>
        </w:tc>
        <w:tc>
          <w:tcPr>
            <w:tcW w:w="586" w:type="dxa"/>
            <w:gridSpan w:val="2"/>
            <w:shd w:val="clear" w:color="auto" w:fill="auto"/>
            <w:vAlign w:val="center"/>
          </w:tcPr>
          <w:p w14:paraId="2D3825B8" w14:textId="77777777" w:rsidR="00761F42" w:rsidRPr="008E0CE2" w:rsidRDefault="00761F42" w:rsidP="006D7C01">
            <w:pPr>
              <w:autoSpaceDE w:val="0"/>
              <w:autoSpaceDN w:val="0"/>
              <w:adjustRightInd w:val="0"/>
              <w:spacing w:line="240" w:lineRule="auto"/>
              <w:jc w:val="center"/>
              <w:rPr>
                <w:sz w:val="16"/>
              </w:rPr>
            </w:pPr>
            <w:r w:rsidRPr="008E0CE2">
              <w:rPr>
                <w:sz w:val="16"/>
              </w:rPr>
              <w:t>0.007</w:t>
            </w:r>
          </w:p>
        </w:tc>
      </w:tr>
      <w:tr w:rsidR="00761F42" w:rsidRPr="008E0CE2" w14:paraId="00269BE2" w14:textId="77777777" w:rsidTr="00761F42">
        <w:tc>
          <w:tcPr>
            <w:tcW w:w="2921" w:type="dxa"/>
            <w:shd w:val="clear" w:color="auto" w:fill="auto"/>
            <w:vAlign w:val="center"/>
          </w:tcPr>
          <w:p w14:paraId="03A9C946" w14:textId="77777777" w:rsidR="00761F42" w:rsidRPr="008E0CE2" w:rsidRDefault="00761F42" w:rsidP="006D7C01">
            <w:pPr>
              <w:autoSpaceDE w:val="0"/>
              <w:autoSpaceDN w:val="0"/>
              <w:adjustRightInd w:val="0"/>
              <w:spacing w:line="240" w:lineRule="auto"/>
              <w:jc w:val="center"/>
              <w:rPr>
                <w:sz w:val="16"/>
              </w:rPr>
            </w:pPr>
            <w:r w:rsidRPr="008E0CE2">
              <w:rPr>
                <w:sz w:val="16"/>
              </w:rPr>
              <w:t xml:space="preserve">Ecstasy/MDMA </w:t>
            </w:r>
          </w:p>
        </w:tc>
        <w:tc>
          <w:tcPr>
            <w:tcW w:w="641" w:type="dxa"/>
            <w:shd w:val="clear" w:color="auto" w:fill="auto"/>
            <w:vAlign w:val="center"/>
          </w:tcPr>
          <w:p w14:paraId="239B371B" w14:textId="77777777" w:rsidR="00761F42" w:rsidRPr="008E0CE2" w:rsidRDefault="00761F42" w:rsidP="006D7C01">
            <w:pPr>
              <w:autoSpaceDE w:val="0"/>
              <w:autoSpaceDN w:val="0"/>
              <w:adjustRightInd w:val="0"/>
              <w:spacing w:line="240" w:lineRule="auto"/>
              <w:jc w:val="center"/>
              <w:rPr>
                <w:sz w:val="16"/>
              </w:rPr>
            </w:pPr>
            <w:r w:rsidRPr="008E0CE2">
              <w:rPr>
                <w:sz w:val="16"/>
              </w:rPr>
              <w:t>1.012</w:t>
            </w:r>
          </w:p>
        </w:tc>
        <w:tc>
          <w:tcPr>
            <w:tcW w:w="643" w:type="dxa"/>
            <w:gridSpan w:val="3"/>
            <w:shd w:val="clear" w:color="auto" w:fill="auto"/>
            <w:vAlign w:val="center"/>
          </w:tcPr>
          <w:p w14:paraId="149DD4E3" w14:textId="77777777" w:rsidR="00761F42" w:rsidRPr="008E0CE2" w:rsidRDefault="00761F42" w:rsidP="006D7C01">
            <w:pPr>
              <w:autoSpaceDE w:val="0"/>
              <w:autoSpaceDN w:val="0"/>
              <w:adjustRightInd w:val="0"/>
              <w:spacing w:line="240" w:lineRule="auto"/>
              <w:jc w:val="center"/>
              <w:rPr>
                <w:sz w:val="16"/>
              </w:rPr>
            </w:pPr>
            <w:r w:rsidRPr="008E0CE2">
              <w:rPr>
                <w:sz w:val="16"/>
              </w:rPr>
              <w:t>1.000</w:t>
            </w:r>
          </w:p>
        </w:tc>
        <w:tc>
          <w:tcPr>
            <w:tcW w:w="643" w:type="dxa"/>
            <w:shd w:val="clear" w:color="auto" w:fill="auto"/>
            <w:vAlign w:val="center"/>
          </w:tcPr>
          <w:p w14:paraId="05FCC649" w14:textId="77777777" w:rsidR="00761F42" w:rsidRPr="008E0CE2" w:rsidRDefault="00761F42" w:rsidP="006D7C01">
            <w:pPr>
              <w:autoSpaceDE w:val="0"/>
              <w:autoSpaceDN w:val="0"/>
              <w:adjustRightInd w:val="0"/>
              <w:spacing w:line="240" w:lineRule="auto"/>
              <w:jc w:val="center"/>
              <w:rPr>
                <w:sz w:val="16"/>
              </w:rPr>
            </w:pPr>
            <w:r w:rsidRPr="008E0CE2">
              <w:rPr>
                <w:sz w:val="16"/>
              </w:rPr>
              <w:t>1.024</w:t>
            </w:r>
          </w:p>
        </w:tc>
        <w:tc>
          <w:tcPr>
            <w:tcW w:w="786" w:type="dxa"/>
            <w:gridSpan w:val="3"/>
            <w:shd w:val="clear" w:color="auto" w:fill="auto"/>
            <w:vAlign w:val="center"/>
          </w:tcPr>
          <w:p w14:paraId="4D4F8C60" w14:textId="77777777" w:rsidR="00761F42" w:rsidRPr="008E0CE2" w:rsidRDefault="00761F42" w:rsidP="006D7C01">
            <w:pPr>
              <w:autoSpaceDE w:val="0"/>
              <w:autoSpaceDN w:val="0"/>
              <w:adjustRightInd w:val="0"/>
              <w:spacing w:line="240" w:lineRule="auto"/>
              <w:jc w:val="center"/>
              <w:rPr>
                <w:sz w:val="16"/>
              </w:rPr>
            </w:pPr>
            <w:r w:rsidRPr="008E0CE2">
              <w:rPr>
                <w:sz w:val="16"/>
              </w:rPr>
              <w:t>0.053</w:t>
            </w:r>
          </w:p>
        </w:tc>
        <w:tc>
          <w:tcPr>
            <w:tcW w:w="554" w:type="dxa"/>
            <w:gridSpan w:val="2"/>
            <w:shd w:val="clear" w:color="auto" w:fill="auto"/>
            <w:vAlign w:val="center"/>
          </w:tcPr>
          <w:p w14:paraId="7FC91F01" w14:textId="77777777" w:rsidR="00761F42" w:rsidRPr="008E0CE2" w:rsidRDefault="00761F42" w:rsidP="006D7C01">
            <w:pPr>
              <w:autoSpaceDE w:val="0"/>
              <w:autoSpaceDN w:val="0"/>
              <w:adjustRightInd w:val="0"/>
              <w:spacing w:line="240" w:lineRule="auto"/>
              <w:jc w:val="center"/>
              <w:rPr>
                <w:sz w:val="16"/>
              </w:rPr>
            </w:pPr>
            <w:r w:rsidRPr="008E0CE2">
              <w:rPr>
                <w:sz w:val="16"/>
              </w:rPr>
              <w:t>0.997</w:t>
            </w:r>
          </w:p>
        </w:tc>
        <w:tc>
          <w:tcPr>
            <w:tcW w:w="560" w:type="dxa"/>
            <w:shd w:val="clear" w:color="auto" w:fill="auto"/>
            <w:vAlign w:val="center"/>
          </w:tcPr>
          <w:p w14:paraId="61B76B4A" w14:textId="77777777" w:rsidR="00761F42" w:rsidRPr="008E0CE2" w:rsidRDefault="00761F42" w:rsidP="006D7C01">
            <w:pPr>
              <w:autoSpaceDE w:val="0"/>
              <w:autoSpaceDN w:val="0"/>
              <w:adjustRightInd w:val="0"/>
              <w:spacing w:line="240" w:lineRule="auto"/>
              <w:jc w:val="center"/>
              <w:rPr>
                <w:sz w:val="16"/>
              </w:rPr>
            </w:pPr>
            <w:r w:rsidRPr="008E0CE2">
              <w:rPr>
                <w:sz w:val="16"/>
              </w:rPr>
              <w:t>0.976</w:t>
            </w:r>
          </w:p>
        </w:tc>
        <w:tc>
          <w:tcPr>
            <w:tcW w:w="548" w:type="dxa"/>
            <w:shd w:val="clear" w:color="auto" w:fill="auto"/>
            <w:vAlign w:val="center"/>
          </w:tcPr>
          <w:p w14:paraId="549BCE86" w14:textId="77777777" w:rsidR="00761F42" w:rsidRPr="008E0CE2" w:rsidRDefault="00761F42" w:rsidP="006D7C01">
            <w:pPr>
              <w:autoSpaceDE w:val="0"/>
              <w:autoSpaceDN w:val="0"/>
              <w:adjustRightInd w:val="0"/>
              <w:spacing w:line="240" w:lineRule="auto"/>
              <w:jc w:val="center"/>
              <w:rPr>
                <w:sz w:val="16"/>
              </w:rPr>
            </w:pPr>
            <w:r w:rsidRPr="008E0CE2">
              <w:rPr>
                <w:sz w:val="16"/>
              </w:rPr>
              <w:t>1.018</w:t>
            </w:r>
          </w:p>
        </w:tc>
        <w:tc>
          <w:tcPr>
            <w:tcW w:w="586" w:type="dxa"/>
            <w:gridSpan w:val="2"/>
            <w:shd w:val="clear" w:color="auto" w:fill="auto"/>
            <w:vAlign w:val="center"/>
          </w:tcPr>
          <w:p w14:paraId="784EBFF2" w14:textId="77777777" w:rsidR="00761F42" w:rsidRPr="008E0CE2" w:rsidRDefault="00761F42" w:rsidP="006D7C01">
            <w:pPr>
              <w:autoSpaceDE w:val="0"/>
              <w:autoSpaceDN w:val="0"/>
              <w:adjustRightInd w:val="0"/>
              <w:spacing w:line="240" w:lineRule="auto"/>
              <w:jc w:val="center"/>
              <w:rPr>
                <w:sz w:val="16"/>
              </w:rPr>
            </w:pPr>
            <w:r w:rsidRPr="008E0CE2">
              <w:rPr>
                <w:sz w:val="16"/>
              </w:rPr>
              <w:t>0.760</w:t>
            </w:r>
          </w:p>
        </w:tc>
      </w:tr>
      <w:tr w:rsidR="00761F42" w:rsidRPr="008E0CE2" w14:paraId="2EBD10D3" w14:textId="77777777" w:rsidTr="00761F42">
        <w:tc>
          <w:tcPr>
            <w:tcW w:w="2921" w:type="dxa"/>
            <w:shd w:val="clear" w:color="auto" w:fill="auto"/>
            <w:vAlign w:val="center"/>
          </w:tcPr>
          <w:p w14:paraId="6436CF0B" w14:textId="77777777" w:rsidR="00761F42" w:rsidRPr="008E0CE2" w:rsidRDefault="00761F42" w:rsidP="006D7C01">
            <w:pPr>
              <w:autoSpaceDE w:val="0"/>
              <w:autoSpaceDN w:val="0"/>
              <w:adjustRightInd w:val="0"/>
              <w:spacing w:line="240" w:lineRule="auto"/>
              <w:jc w:val="center"/>
              <w:rPr>
                <w:sz w:val="16"/>
              </w:rPr>
            </w:pPr>
            <w:r w:rsidRPr="008E0CE2">
              <w:rPr>
                <w:sz w:val="16"/>
              </w:rPr>
              <w:t xml:space="preserve">GHB </w:t>
            </w:r>
          </w:p>
        </w:tc>
        <w:tc>
          <w:tcPr>
            <w:tcW w:w="641" w:type="dxa"/>
            <w:shd w:val="clear" w:color="auto" w:fill="auto"/>
            <w:vAlign w:val="center"/>
          </w:tcPr>
          <w:p w14:paraId="25B1BDB4" w14:textId="77777777" w:rsidR="00761F42" w:rsidRPr="008E0CE2" w:rsidRDefault="00761F42" w:rsidP="006D7C01">
            <w:pPr>
              <w:autoSpaceDE w:val="0"/>
              <w:autoSpaceDN w:val="0"/>
              <w:adjustRightInd w:val="0"/>
              <w:spacing w:line="240" w:lineRule="auto"/>
              <w:jc w:val="center"/>
              <w:rPr>
                <w:sz w:val="16"/>
              </w:rPr>
            </w:pPr>
            <w:r w:rsidRPr="008E0CE2">
              <w:rPr>
                <w:sz w:val="16"/>
              </w:rPr>
              <w:t>1.000</w:t>
            </w:r>
          </w:p>
        </w:tc>
        <w:tc>
          <w:tcPr>
            <w:tcW w:w="643" w:type="dxa"/>
            <w:gridSpan w:val="3"/>
            <w:shd w:val="clear" w:color="auto" w:fill="auto"/>
            <w:vAlign w:val="center"/>
          </w:tcPr>
          <w:p w14:paraId="2EC7690D" w14:textId="77777777" w:rsidR="00761F42" w:rsidRPr="008E0CE2" w:rsidRDefault="00761F42" w:rsidP="006D7C01">
            <w:pPr>
              <w:autoSpaceDE w:val="0"/>
              <w:autoSpaceDN w:val="0"/>
              <w:adjustRightInd w:val="0"/>
              <w:spacing w:line="240" w:lineRule="auto"/>
              <w:jc w:val="center"/>
              <w:rPr>
                <w:sz w:val="16"/>
              </w:rPr>
            </w:pPr>
            <w:r w:rsidRPr="008E0CE2">
              <w:rPr>
                <w:sz w:val="16"/>
              </w:rPr>
              <w:t>0.986</w:t>
            </w:r>
          </w:p>
        </w:tc>
        <w:tc>
          <w:tcPr>
            <w:tcW w:w="643" w:type="dxa"/>
            <w:shd w:val="clear" w:color="auto" w:fill="auto"/>
            <w:vAlign w:val="center"/>
          </w:tcPr>
          <w:p w14:paraId="3315D637" w14:textId="77777777" w:rsidR="00761F42" w:rsidRPr="008E0CE2" w:rsidRDefault="00761F42" w:rsidP="006D7C01">
            <w:pPr>
              <w:autoSpaceDE w:val="0"/>
              <w:autoSpaceDN w:val="0"/>
              <w:adjustRightInd w:val="0"/>
              <w:spacing w:line="240" w:lineRule="auto"/>
              <w:jc w:val="center"/>
              <w:rPr>
                <w:sz w:val="16"/>
              </w:rPr>
            </w:pPr>
            <w:r w:rsidRPr="008E0CE2">
              <w:rPr>
                <w:sz w:val="16"/>
              </w:rPr>
              <w:t>1.015</w:t>
            </w:r>
          </w:p>
        </w:tc>
        <w:tc>
          <w:tcPr>
            <w:tcW w:w="786" w:type="dxa"/>
            <w:gridSpan w:val="3"/>
            <w:shd w:val="clear" w:color="auto" w:fill="auto"/>
            <w:vAlign w:val="center"/>
          </w:tcPr>
          <w:p w14:paraId="67C7C230" w14:textId="77777777" w:rsidR="00761F42" w:rsidRPr="008E0CE2" w:rsidRDefault="00761F42" w:rsidP="006D7C01">
            <w:pPr>
              <w:autoSpaceDE w:val="0"/>
              <w:autoSpaceDN w:val="0"/>
              <w:adjustRightInd w:val="0"/>
              <w:spacing w:line="240" w:lineRule="auto"/>
              <w:jc w:val="center"/>
              <w:rPr>
                <w:sz w:val="16"/>
              </w:rPr>
            </w:pPr>
            <w:r w:rsidRPr="008E0CE2">
              <w:rPr>
                <w:sz w:val="16"/>
              </w:rPr>
              <w:t>0.952</w:t>
            </w:r>
          </w:p>
        </w:tc>
        <w:tc>
          <w:tcPr>
            <w:tcW w:w="554" w:type="dxa"/>
            <w:gridSpan w:val="2"/>
            <w:shd w:val="clear" w:color="auto" w:fill="auto"/>
            <w:vAlign w:val="center"/>
          </w:tcPr>
          <w:p w14:paraId="75718CD7" w14:textId="77777777" w:rsidR="00761F42" w:rsidRPr="008E0CE2" w:rsidRDefault="00761F42" w:rsidP="006D7C01">
            <w:pPr>
              <w:autoSpaceDE w:val="0"/>
              <w:autoSpaceDN w:val="0"/>
              <w:adjustRightInd w:val="0"/>
              <w:spacing w:line="240" w:lineRule="auto"/>
              <w:jc w:val="center"/>
              <w:rPr>
                <w:sz w:val="16"/>
              </w:rPr>
            </w:pPr>
            <w:r w:rsidRPr="008E0CE2">
              <w:rPr>
                <w:sz w:val="16"/>
              </w:rPr>
              <w:t>1.001</w:t>
            </w:r>
          </w:p>
        </w:tc>
        <w:tc>
          <w:tcPr>
            <w:tcW w:w="560" w:type="dxa"/>
            <w:shd w:val="clear" w:color="auto" w:fill="auto"/>
            <w:vAlign w:val="center"/>
          </w:tcPr>
          <w:p w14:paraId="20351968" w14:textId="77777777" w:rsidR="00761F42" w:rsidRPr="008E0CE2" w:rsidRDefault="00761F42" w:rsidP="006D7C01">
            <w:pPr>
              <w:autoSpaceDE w:val="0"/>
              <w:autoSpaceDN w:val="0"/>
              <w:adjustRightInd w:val="0"/>
              <w:spacing w:line="240" w:lineRule="auto"/>
              <w:jc w:val="center"/>
              <w:rPr>
                <w:sz w:val="16"/>
              </w:rPr>
            </w:pPr>
            <w:r w:rsidRPr="008E0CE2">
              <w:rPr>
                <w:sz w:val="16"/>
              </w:rPr>
              <w:t>0.990</w:t>
            </w:r>
          </w:p>
        </w:tc>
        <w:tc>
          <w:tcPr>
            <w:tcW w:w="548" w:type="dxa"/>
            <w:shd w:val="clear" w:color="auto" w:fill="auto"/>
            <w:vAlign w:val="center"/>
          </w:tcPr>
          <w:p w14:paraId="301C63A7" w14:textId="77777777" w:rsidR="00761F42" w:rsidRPr="008E0CE2" w:rsidRDefault="00761F42" w:rsidP="006D7C01">
            <w:pPr>
              <w:autoSpaceDE w:val="0"/>
              <w:autoSpaceDN w:val="0"/>
              <w:adjustRightInd w:val="0"/>
              <w:spacing w:line="240" w:lineRule="auto"/>
              <w:jc w:val="center"/>
              <w:rPr>
                <w:sz w:val="16"/>
              </w:rPr>
            </w:pPr>
            <w:r w:rsidRPr="008E0CE2">
              <w:rPr>
                <w:sz w:val="16"/>
              </w:rPr>
              <w:t>1.012</w:t>
            </w:r>
          </w:p>
        </w:tc>
        <w:tc>
          <w:tcPr>
            <w:tcW w:w="586" w:type="dxa"/>
            <w:gridSpan w:val="2"/>
            <w:shd w:val="clear" w:color="auto" w:fill="auto"/>
            <w:vAlign w:val="center"/>
          </w:tcPr>
          <w:p w14:paraId="4C27D256" w14:textId="77777777" w:rsidR="00761F42" w:rsidRPr="008E0CE2" w:rsidRDefault="00761F42" w:rsidP="006D7C01">
            <w:pPr>
              <w:autoSpaceDE w:val="0"/>
              <w:autoSpaceDN w:val="0"/>
              <w:adjustRightInd w:val="0"/>
              <w:spacing w:line="240" w:lineRule="auto"/>
              <w:jc w:val="center"/>
              <w:rPr>
                <w:sz w:val="16"/>
              </w:rPr>
            </w:pPr>
            <w:r w:rsidRPr="008E0CE2">
              <w:rPr>
                <w:sz w:val="16"/>
              </w:rPr>
              <w:t>0.869</w:t>
            </w:r>
          </w:p>
        </w:tc>
      </w:tr>
      <w:tr w:rsidR="00761F42" w:rsidRPr="008E0CE2" w14:paraId="5DDB56E5" w14:textId="77777777" w:rsidTr="00761F42">
        <w:tc>
          <w:tcPr>
            <w:tcW w:w="2921" w:type="dxa"/>
            <w:tcBorders>
              <w:bottom w:val="single" w:sz="8" w:space="0" w:color="auto"/>
            </w:tcBorders>
            <w:shd w:val="clear" w:color="auto" w:fill="auto"/>
            <w:vAlign w:val="center"/>
          </w:tcPr>
          <w:p w14:paraId="263B317E" w14:textId="77777777" w:rsidR="00761F42" w:rsidRPr="008E0CE2" w:rsidRDefault="00761F42" w:rsidP="006D7C01">
            <w:pPr>
              <w:autoSpaceDE w:val="0"/>
              <w:autoSpaceDN w:val="0"/>
              <w:adjustRightInd w:val="0"/>
              <w:spacing w:line="240" w:lineRule="auto"/>
              <w:jc w:val="center"/>
              <w:rPr>
                <w:sz w:val="16"/>
              </w:rPr>
            </w:pPr>
            <w:r w:rsidRPr="008E0CE2">
              <w:rPr>
                <w:sz w:val="16"/>
              </w:rPr>
              <w:t xml:space="preserve">Crystal Methamphetamine </w:t>
            </w:r>
          </w:p>
        </w:tc>
        <w:tc>
          <w:tcPr>
            <w:tcW w:w="641" w:type="dxa"/>
            <w:tcBorders>
              <w:bottom w:val="single" w:sz="8" w:space="0" w:color="auto"/>
            </w:tcBorders>
            <w:shd w:val="clear" w:color="auto" w:fill="auto"/>
            <w:vAlign w:val="center"/>
          </w:tcPr>
          <w:p w14:paraId="47E66326" w14:textId="77777777" w:rsidR="00761F42" w:rsidRPr="008E0CE2" w:rsidRDefault="00761F42" w:rsidP="006D7C01">
            <w:pPr>
              <w:autoSpaceDE w:val="0"/>
              <w:autoSpaceDN w:val="0"/>
              <w:adjustRightInd w:val="0"/>
              <w:spacing w:line="240" w:lineRule="auto"/>
              <w:jc w:val="center"/>
              <w:rPr>
                <w:sz w:val="16"/>
              </w:rPr>
            </w:pPr>
            <w:r w:rsidRPr="008E0CE2">
              <w:rPr>
                <w:sz w:val="16"/>
              </w:rPr>
              <w:t>0.997</w:t>
            </w:r>
          </w:p>
        </w:tc>
        <w:tc>
          <w:tcPr>
            <w:tcW w:w="643" w:type="dxa"/>
            <w:gridSpan w:val="3"/>
            <w:tcBorders>
              <w:bottom w:val="single" w:sz="8" w:space="0" w:color="auto"/>
            </w:tcBorders>
            <w:shd w:val="clear" w:color="auto" w:fill="auto"/>
            <w:vAlign w:val="center"/>
          </w:tcPr>
          <w:p w14:paraId="6C76815E" w14:textId="77777777" w:rsidR="00761F42" w:rsidRPr="008E0CE2" w:rsidRDefault="00761F42" w:rsidP="006D7C01">
            <w:pPr>
              <w:autoSpaceDE w:val="0"/>
              <w:autoSpaceDN w:val="0"/>
              <w:adjustRightInd w:val="0"/>
              <w:spacing w:line="240" w:lineRule="auto"/>
              <w:jc w:val="center"/>
              <w:rPr>
                <w:sz w:val="16"/>
              </w:rPr>
            </w:pPr>
            <w:r w:rsidRPr="008E0CE2">
              <w:rPr>
                <w:sz w:val="16"/>
              </w:rPr>
              <w:t>0.984</w:t>
            </w:r>
          </w:p>
        </w:tc>
        <w:tc>
          <w:tcPr>
            <w:tcW w:w="643" w:type="dxa"/>
            <w:tcBorders>
              <w:bottom w:val="single" w:sz="8" w:space="0" w:color="auto"/>
            </w:tcBorders>
            <w:shd w:val="clear" w:color="auto" w:fill="auto"/>
            <w:vAlign w:val="center"/>
          </w:tcPr>
          <w:p w14:paraId="194DE7D1" w14:textId="77777777" w:rsidR="00761F42" w:rsidRPr="008E0CE2" w:rsidRDefault="00761F42" w:rsidP="006D7C01">
            <w:pPr>
              <w:autoSpaceDE w:val="0"/>
              <w:autoSpaceDN w:val="0"/>
              <w:adjustRightInd w:val="0"/>
              <w:spacing w:line="240" w:lineRule="auto"/>
              <w:jc w:val="center"/>
              <w:rPr>
                <w:sz w:val="16"/>
              </w:rPr>
            </w:pPr>
            <w:r w:rsidRPr="008E0CE2">
              <w:rPr>
                <w:sz w:val="16"/>
              </w:rPr>
              <w:t>1.011</w:t>
            </w:r>
          </w:p>
        </w:tc>
        <w:tc>
          <w:tcPr>
            <w:tcW w:w="786" w:type="dxa"/>
            <w:gridSpan w:val="3"/>
            <w:tcBorders>
              <w:bottom w:val="single" w:sz="8" w:space="0" w:color="auto"/>
            </w:tcBorders>
            <w:shd w:val="clear" w:color="auto" w:fill="auto"/>
            <w:vAlign w:val="center"/>
          </w:tcPr>
          <w:p w14:paraId="5CC2E95B" w14:textId="77777777" w:rsidR="00761F42" w:rsidRPr="008E0CE2" w:rsidRDefault="00761F42" w:rsidP="006D7C01">
            <w:pPr>
              <w:autoSpaceDE w:val="0"/>
              <w:autoSpaceDN w:val="0"/>
              <w:adjustRightInd w:val="0"/>
              <w:spacing w:line="240" w:lineRule="auto"/>
              <w:jc w:val="center"/>
              <w:rPr>
                <w:sz w:val="16"/>
              </w:rPr>
            </w:pPr>
            <w:r w:rsidRPr="008E0CE2">
              <w:rPr>
                <w:sz w:val="16"/>
              </w:rPr>
              <w:t>0.705</w:t>
            </w:r>
          </w:p>
        </w:tc>
        <w:tc>
          <w:tcPr>
            <w:tcW w:w="554" w:type="dxa"/>
            <w:gridSpan w:val="2"/>
            <w:tcBorders>
              <w:bottom w:val="single" w:sz="8" w:space="0" w:color="auto"/>
            </w:tcBorders>
            <w:shd w:val="clear" w:color="auto" w:fill="auto"/>
            <w:vAlign w:val="center"/>
          </w:tcPr>
          <w:p w14:paraId="3C7F3D3F" w14:textId="77777777" w:rsidR="00761F42" w:rsidRPr="008E0CE2" w:rsidRDefault="00761F42" w:rsidP="006D7C01">
            <w:pPr>
              <w:autoSpaceDE w:val="0"/>
              <w:autoSpaceDN w:val="0"/>
              <w:adjustRightInd w:val="0"/>
              <w:spacing w:line="240" w:lineRule="auto"/>
              <w:jc w:val="center"/>
              <w:rPr>
                <w:sz w:val="16"/>
              </w:rPr>
            </w:pPr>
            <w:r w:rsidRPr="008E0CE2">
              <w:rPr>
                <w:sz w:val="16"/>
              </w:rPr>
              <w:t>0.998</w:t>
            </w:r>
          </w:p>
        </w:tc>
        <w:tc>
          <w:tcPr>
            <w:tcW w:w="560" w:type="dxa"/>
            <w:tcBorders>
              <w:bottom w:val="single" w:sz="8" w:space="0" w:color="auto"/>
            </w:tcBorders>
            <w:shd w:val="clear" w:color="auto" w:fill="auto"/>
            <w:vAlign w:val="center"/>
          </w:tcPr>
          <w:p w14:paraId="785D7705" w14:textId="77777777" w:rsidR="00761F42" w:rsidRPr="008E0CE2" w:rsidRDefault="00761F42" w:rsidP="006D7C01">
            <w:pPr>
              <w:autoSpaceDE w:val="0"/>
              <w:autoSpaceDN w:val="0"/>
              <w:adjustRightInd w:val="0"/>
              <w:spacing w:line="240" w:lineRule="auto"/>
              <w:jc w:val="center"/>
              <w:rPr>
                <w:sz w:val="16"/>
              </w:rPr>
            </w:pPr>
            <w:r w:rsidRPr="008E0CE2">
              <w:rPr>
                <w:sz w:val="16"/>
              </w:rPr>
              <w:t>0.991</w:t>
            </w:r>
          </w:p>
        </w:tc>
        <w:tc>
          <w:tcPr>
            <w:tcW w:w="548" w:type="dxa"/>
            <w:tcBorders>
              <w:bottom w:val="single" w:sz="8" w:space="0" w:color="auto"/>
            </w:tcBorders>
            <w:shd w:val="clear" w:color="auto" w:fill="auto"/>
            <w:vAlign w:val="center"/>
          </w:tcPr>
          <w:p w14:paraId="34ABF28E" w14:textId="77777777" w:rsidR="00761F42" w:rsidRPr="008E0CE2" w:rsidRDefault="00761F42" w:rsidP="006D7C01">
            <w:pPr>
              <w:autoSpaceDE w:val="0"/>
              <w:autoSpaceDN w:val="0"/>
              <w:adjustRightInd w:val="0"/>
              <w:spacing w:line="240" w:lineRule="auto"/>
              <w:jc w:val="center"/>
              <w:rPr>
                <w:sz w:val="16"/>
              </w:rPr>
            </w:pPr>
            <w:r w:rsidRPr="008E0CE2">
              <w:rPr>
                <w:sz w:val="16"/>
              </w:rPr>
              <w:t>1.006</w:t>
            </w:r>
          </w:p>
        </w:tc>
        <w:tc>
          <w:tcPr>
            <w:tcW w:w="586" w:type="dxa"/>
            <w:gridSpan w:val="2"/>
            <w:tcBorders>
              <w:bottom w:val="single" w:sz="8" w:space="0" w:color="auto"/>
            </w:tcBorders>
            <w:shd w:val="clear" w:color="auto" w:fill="auto"/>
            <w:vAlign w:val="center"/>
          </w:tcPr>
          <w:p w14:paraId="4384EF41" w14:textId="77777777" w:rsidR="00761F42" w:rsidRPr="008E0CE2" w:rsidRDefault="00761F42" w:rsidP="006D7C01">
            <w:pPr>
              <w:autoSpaceDE w:val="0"/>
              <w:autoSpaceDN w:val="0"/>
              <w:adjustRightInd w:val="0"/>
              <w:spacing w:line="240" w:lineRule="auto"/>
              <w:jc w:val="center"/>
              <w:rPr>
                <w:sz w:val="16"/>
              </w:rPr>
            </w:pPr>
            <w:r w:rsidRPr="008E0CE2">
              <w:rPr>
                <w:sz w:val="16"/>
              </w:rPr>
              <w:t>0.649</w:t>
            </w:r>
          </w:p>
        </w:tc>
      </w:tr>
      <w:tr w:rsidR="00761F42" w:rsidRPr="004B45EA" w14:paraId="4E784E25" w14:textId="77777777" w:rsidTr="00761F42">
        <w:tc>
          <w:tcPr>
            <w:tcW w:w="2921" w:type="dxa"/>
            <w:tcBorders>
              <w:top w:val="single" w:sz="8" w:space="0" w:color="auto"/>
              <w:bottom w:val="single" w:sz="4" w:space="0" w:color="auto"/>
            </w:tcBorders>
            <w:shd w:val="clear" w:color="auto" w:fill="auto"/>
            <w:vAlign w:val="center"/>
          </w:tcPr>
          <w:p w14:paraId="42A17791" w14:textId="77777777" w:rsidR="00761F42" w:rsidRPr="004B45EA" w:rsidRDefault="00761F42" w:rsidP="006D7C01">
            <w:pPr>
              <w:autoSpaceDE w:val="0"/>
              <w:autoSpaceDN w:val="0"/>
              <w:adjustRightInd w:val="0"/>
              <w:spacing w:line="240" w:lineRule="auto"/>
              <w:jc w:val="center"/>
              <w:rPr>
                <w:sz w:val="16"/>
              </w:rPr>
            </w:pPr>
            <w:r w:rsidRPr="004667DB">
              <w:rPr>
                <w:b/>
                <w:bCs/>
                <w:sz w:val="16"/>
              </w:rPr>
              <w:t>INTERACTION</w:t>
            </w:r>
          </w:p>
        </w:tc>
        <w:tc>
          <w:tcPr>
            <w:tcW w:w="708" w:type="dxa"/>
            <w:gridSpan w:val="2"/>
            <w:tcBorders>
              <w:top w:val="single" w:sz="8" w:space="0" w:color="auto"/>
              <w:bottom w:val="single" w:sz="4" w:space="0" w:color="auto"/>
            </w:tcBorders>
            <w:shd w:val="clear" w:color="auto" w:fill="auto"/>
            <w:vAlign w:val="center"/>
          </w:tcPr>
          <w:p w14:paraId="4774D07D" w14:textId="77777777" w:rsidR="00761F42" w:rsidRPr="004B45EA" w:rsidRDefault="00761F42" w:rsidP="006D7C01">
            <w:pPr>
              <w:autoSpaceDE w:val="0"/>
              <w:autoSpaceDN w:val="0"/>
              <w:adjustRightInd w:val="0"/>
              <w:spacing w:line="240" w:lineRule="auto"/>
              <w:jc w:val="center"/>
              <w:rPr>
                <w:sz w:val="16"/>
              </w:rPr>
            </w:pPr>
          </w:p>
        </w:tc>
        <w:tc>
          <w:tcPr>
            <w:tcW w:w="1276" w:type="dxa"/>
            <w:gridSpan w:val="4"/>
            <w:tcBorders>
              <w:top w:val="single" w:sz="8" w:space="0" w:color="auto"/>
              <w:bottom w:val="single" w:sz="4" w:space="0" w:color="auto"/>
            </w:tcBorders>
            <w:shd w:val="clear" w:color="auto" w:fill="auto"/>
            <w:vAlign w:val="center"/>
          </w:tcPr>
          <w:p w14:paraId="676F2AF1" w14:textId="77777777" w:rsidR="00761F42" w:rsidRPr="004B45EA" w:rsidRDefault="00761F42" w:rsidP="006D7C01">
            <w:pPr>
              <w:autoSpaceDE w:val="0"/>
              <w:autoSpaceDN w:val="0"/>
              <w:adjustRightInd w:val="0"/>
              <w:spacing w:line="240" w:lineRule="auto"/>
              <w:jc w:val="center"/>
              <w:rPr>
                <w:sz w:val="16"/>
              </w:rPr>
            </w:pPr>
          </w:p>
        </w:tc>
        <w:tc>
          <w:tcPr>
            <w:tcW w:w="709" w:type="dxa"/>
            <w:tcBorders>
              <w:top w:val="single" w:sz="8" w:space="0" w:color="auto"/>
              <w:bottom w:val="single" w:sz="4" w:space="0" w:color="auto"/>
            </w:tcBorders>
            <w:shd w:val="clear" w:color="auto" w:fill="auto"/>
            <w:vAlign w:val="center"/>
          </w:tcPr>
          <w:p w14:paraId="2ECF5018" w14:textId="77777777" w:rsidR="00761F42" w:rsidRPr="004B45EA" w:rsidRDefault="00761F42" w:rsidP="006D7C01">
            <w:pPr>
              <w:autoSpaceDE w:val="0"/>
              <w:autoSpaceDN w:val="0"/>
              <w:adjustRightInd w:val="0"/>
              <w:spacing w:line="240" w:lineRule="auto"/>
              <w:jc w:val="center"/>
              <w:rPr>
                <w:sz w:val="16"/>
              </w:rPr>
            </w:pPr>
          </w:p>
        </w:tc>
        <w:tc>
          <w:tcPr>
            <w:tcW w:w="567" w:type="dxa"/>
            <w:gridSpan w:val="2"/>
            <w:tcBorders>
              <w:top w:val="single" w:sz="8" w:space="0" w:color="auto"/>
              <w:bottom w:val="single" w:sz="4" w:space="0" w:color="auto"/>
            </w:tcBorders>
            <w:shd w:val="clear" w:color="auto" w:fill="auto"/>
            <w:vAlign w:val="center"/>
          </w:tcPr>
          <w:p w14:paraId="62407BD0" w14:textId="77777777" w:rsidR="00761F42" w:rsidRPr="004B45EA" w:rsidRDefault="00761F42" w:rsidP="006D7C01">
            <w:pPr>
              <w:autoSpaceDE w:val="0"/>
              <w:autoSpaceDN w:val="0"/>
              <w:adjustRightInd w:val="0"/>
              <w:spacing w:line="240" w:lineRule="auto"/>
              <w:jc w:val="center"/>
              <w:rPr>
                <w:sz w:val="16"/>
              </w:rPr>
            </w:pPr>
          </w:p>
        </w:tc>
        <w:tc>
          <w:tcPr>
            <w:tcW w:w="1134" w:type="dxa"/>
            <w:gridSpan w:val="4"/>
            <w:tcBorders>
              <w:top w:val="single" w:sz="8" w:space="0" w:color="auto"/>
              <w:bottom w:val="single" w:sz="4" w:space="0" w:color="auto"/>
            </w:tcBorders>
            <w:shd w:val="clear" w:color="auto" w:fill="auto"/>
            <w:vAlign w:val="center"/>
          </w:tcPr>
          <w:p w14:paraId="5EDAC542" w14:textId="77777777" w:rsidR="00761F42" w:rsidRPr="004B45EA" w:rsidRDefault="00761F42" w:rsidP="006D7C01">
            <w:pPr>
              <w:autoSpaceDE w:val="0"/>
              <w:autoSpaceDN w:val="0"/>
              <w:adjustRightInd w:val="0"/>
              <w:spacing w:line="240" w:lineRule="auto"/>
              <w:jc w:val="center"/>
              <w:rPr>
                <w:sz w:val="16"/>
              </w:rPr>
            </w:pPr>
          </w:p>
        </w:tc>
        <w:tc>
          <w:tcPr>
            <w:tcW w:w="567" w:type="dxa"/>
            <w:tcBorders>
              <w:top w:val="single" w:sz="8" w:space="0" w:color="auto"/>
              <w:bottom w:val="single" w:sz="4" w:space="0" w:color="auto"/>
            </w:tcBorders>
            <w:shd w:val="clear" w:color="auto" w:fill="auto"/>
            <w:vAlign w:val="center"/>
          </w:tcPr>
          <w:p w14:paraId="09CE67FF" w14:textId="77777777" w:rsidR="00761F42" w:rsidRPr="004B45EA" w:rsidRDefault="00761F42" w:rsidP="006D7C01">
            <w:pPr>
              <w:autoSpaceDE w:val="0"/>
              <w:autoSpaceDN w:val="0"/>
              <w:adjustRightInd w:val="0"/>
              <w:spacing w:line="240" w:lineRule="auto"/>
              <w:jc w:val="center"/>
              <w:rPr>
                <w:sz w:val="16"/>
              </w:rPr>
            </w:pPr>
          </w:p>
        </w:tc>
      </w:tr>
      <w:tr w:rsidR="00761F42" w:rsidRPr="004B45EA" w14:paraId="0FDE4878" w14:textId="77777777" w:rsidTr="00761F42">
        <w:tc>
          <w:tcPr>
            <w:tcW w:w="2921" w:type="dxa"/>
            <w:tcBorders>
              <w:top w:val="single" w:sz="8" w:space="0" w:color="auto"/>
              <w:bottom w:val="single" w:sz="4" w:space="0" w:color="auto"/>
            </w:tcBorders>
            <w:shd w:val="clear" w:color="auto" w:fill="auto"/>
            <w:vAlign w:val="center"/>
          </w:tcPr>
          <w:p w14:paraId="785AB73B" w14:textId="77777777" w:rsidR="00761F42" w:rsidRPr="004B45EA" w:rsidRDefault="00761F42" w:rsidP="006D7C01">
            <w:pPr>
              <w:autoSpaceDE w:val="0"/>
              <w:autoSpaceDN w:val="0"/>
              <w:adjustRightInd w:val="0"/>
              <w:spacing w:line="240" w:lineRule="auto"/>
              <w:jc w:val="center"/>
              <w:rPr>
                <w:sz w:val="16"/>
              </w:rPr>
            </w:pPr>
          </w:p>
        </w:tc>
        <w:tc>
          <w:tcPr>
            <w:tcW w:w="708" w:type="dxa"/>
            <w:gridSpan w:val="2"/>
            <w:tcBorders>
              <w:top w:val="single" w:sz="8" w:space="0" w:color="auto"/>
              <w:bottom w:val="single" w:sz="4" w:space="0" w:color="auto"/>
            </w:tcBorders>
            <w:shd w:val="clear" w:color="auto" w:fill="auto"/>
            <w:vAlign w:val="center"/>
          </w:tcPr>
          <w:p w14:paraId="4B3451D0" w14:textId="77777777" w:rsidR="00761F42" w:rsidRPr="004667DB" w:rsidRDefault="00761F42" w:rsidP="006D7C01">
            <w:pPr>
              <w:autoSpaceDE w:val="0"/>
              <w:autoSpaceDN w:val="0"/>
              <w:adjustRightInd w:val="0"/>
              <w:spacing w:line="240" w:lineRule="auto"/>
              <w:jc w:val="center"/>
              <w:rPr>
                <w:b/>
                <w:bCs/>
                <w:sz w:val="16"/>
              </w:rPr>
            </w:pPr>
            <w:r w:rsidRPr="004667DB">
              <w:rPr>
                <w:b/>
                <w:bCs/>
                <w:sz w:val="16"/>
              </w:rPr>
              <w:t>OR</w:t>
            </w:r>
          </w:p>
        </w:tc>
        <w:tc>
          <w:tcPr>
            <w:tcW w:w="1276" w:type="dxa"/>
            <w:gridSpan w:val="4"/>
            <w:tcBorders>
              <w:top w:val="single" w:sz="8" w:space="0" w:color="auto"/>
              <w:bottom w:val="single" w:sz="4" w:space="0" w:color="auto"/>
            </w:tcBorders>
            <w:shd w:val="clear" w:color="auto" w:fill="auto"/>
            <w:vAlign w:val="center"/>
          </w:tcPr>
          <w:p w14:paraId="31336A4F" w14:textId="77777777" w:rsidR="00761F42" w:rsidRPr="004667DB" w:rsidRDefault="00761F42" w:rsidP="006D7C01">
            <w:pPr>
              <w:autoSpaceDE w:val="0"/>
              <w:autoSpaceDN w:val="0"/>
              <w:adjustRightInd w:val="0"/>
              <w:spacing w:line="240" w:lineRule="auto"/>
              <w:jc w:val="center"/>
              <w:rPr>
                <w:b/>
                <w:bCs/>
                <w:sz w:val="16"/>
              </w:rPr>
            </w:pPr>
            <w:r w:rsidRPr="004667DB">
              <w:rPr>
                <w:b/>
                <w:bCs/>
                <w:sz w:val="16"/>
              </w:rPr>
              <w:t>95% CI</w:t>
            </w:r>
          </w:p>
        </w:tc>
        <w:tc>
          <w:tcPr>
            <w:tcW w:w="709" w:type="dxa"/>
            <w:tcBorders>
              <w:top w:val="single" w:sz="8" w:space="0" w:color="auto"/>
              <w:bottom w:val="single" w:sz="4" w:space="0" w:color="auto"/>
            </w:tcBorders>
            <w:shd w:val="clear" w:color="auto" w:fill="auto"/>
            <w:vAlign w:val="center"/>
          </w:tcPr>
          <w:p w14:paraId="1C82390F" w14:textId="77777777" w:rsidR="00761F42" w:rsidRPr="004667DB" w:rsidRDefault="00761F42" w:rsidP="006D7C01">
            <w:pPr>
              <w:autoSpaceDE w:val="0"/>
              <w:autoSpaceDN w:val="0"/>
              <w:adjustRightInd w:val="0"/>
              <w:spacing w:line="240" w:lineRule="auto"/>
              <w:jc w:val="center"/>
              <w:rPr>
                <w:b/>
                <w:bCs/>
                <w:sz w:val="16"/>
              </w:rPr>
            </w:pPr>
            <w:r w:rsidRPr="004667DB">
              <w:rPr>
                <w:b/>
                <w:bCs/>
                <w:sz w:val="16"/>
              </w:rPr>
              <w:t>p</w:t>
            </w:r>
          </w:p>
        </w:tc>
        <w:tc>
          <w:tcPr>
            <w:tcW w:w="567" w:type="dxa"/>
            <w:gridSpan w:val="2"/>
            <w:tcBorders>
              <w:top w:val="single" w:sz="8" w:space="0" w:color="auto"/>
              <w:bottom w:val="single" w:sz="4" w:space="0" w:color="auto"/>
            </w:tcBorders>
            <w:shd w:val="clear" w:color="auto" w:fill="auto"/>
            <w:vAlign w:val="center"/>
          </w:tcPr>
          <w:p w14:paraId="4AD3BE8E" w14:textId="77777777" w:rsidR="00761F42" w:rsidRPr="004667DB" w:rsidRDefault="00761F42" w:rsidP="006D7C01">
            <w:pPr>
              <w:autoSpaceDE w:val="0"/>
              <w:autoSpaceDN w:val="0"/>
              <w:adjustRightInd w:val="0"/>
              <w:spacing w:line="240" w:lineRule="auto"/>
              <w:jc w:val="center"/>
              <w:rPr>
                <w:b/>
                <w:bCs/>
                <w:sz w:val="16"/>
              </w:rPr>
            </w:pPr>
            <w:r w:rsidRPr="004667DB">
              <w:rPr>
                <w:b/>
                <w:bCs/>
                <w:sz w:val="16"/>
              </w:rPr>
              <w:t>OR</w:t>
            </w:r>
          </w:p>
        </w:tc>
        <w:tc>
          <w:tcPr>
            <w:tcW w:w="1134" w:type="dxa"/>
            <w:gridSpan w:val="4"/>
            <w:tcBorders>
              <w:top w:val="single" w:sz="8" w:space="0" w:color="auto"/>
              <w:bottom w:val="single" w:sz="4" w:space="0" w:color="auto"/>
            </w:tcBorders>
            <w:shd w:val="clear" w:color="auto" w:fill="auto"/>
            <w:vAlign w:val="center"/>
          </w:tcPr>
          <w:p w14:paraId="384219B7" w14:textId="77777777" w:rsidR="00761F42" w:rsidRPr="004667DB" w:rsidRDefault="00761F42" w:rsidP="006D7C01">
            <w:pPr>
              <w:autoSpaceDE w:val="0"/>
              <w:autoSpaceDN w:val="0"/>
              <w:adjustRightInd w:val="0"/>
              <w:spacing w:line="240" w:lineRule="auto"/>
              <w:jc w:val="center"/>
              <w:rPr>
                <w:b/>
                <w:bCs/>
                <w:sz w:val="16"/>
              </w:rPr>
            </w:pPr>
            <w:r w:rsidRPr="004667DB">
              <w:rPr>
                <w:b/>
                <w:bCs/>
                <w:sz w:val="16"/>
              </w:rPr>
              <w:t>95% CI</w:t>
            </w:r>
          </w:p>
        </w:tc>
        <w:tc>
          <w:tcPr>
            <w:tcW w:w="567" w:type="dxa"/>
            <w:tcBorders>
              <w:top w:val="single" w:sz="8" w:space="0" w:color="auto"/>
              <w:bottom w:val="single" w:sz="4" w:space="0" w:color="auto"/>
            </w:tcBorders>
            <w:shd w:val="clear" w:color="auto" w:fill="auto"/>
            <w:vAlign w:val="center"/>
          </w:tcPr>
          <w:p w14:paraId="5AE149EF" w14:textId="77777777" w:rsidR="00761F42" w:rsidRPr="004667DB" w:rsidRDefault="00761F42" w:rsidP="006D7C01">
            <w:pPr>
              <w:autoSpaceDE w:val="0"/>
              <w:autoSpaceDN w:val="0"/>
              <w:adjustRightInd w:val="0"/>
              <w:spacing w:line="240" w:lineRule="auto"/>
              <w:jc w:val="center"/>
              <w:rPr>
                <w:b/>
                <w:bCs/>
                <w:sz w:val="16"/>
              </w:rPr>
            </w:pPr>
            <w:r w:rsidRPr="004667DB">
              <w:rPr>
                <w:b/>
                <w:bCs/>
                <w:sz w:val="16"/>
              </w:rPr>
              <w:t>p</w:t>
            </w:r>
          </w:p>
        </w:tc>
      </w:tr>
      <w:tr w:rsidR="00761F42" w:rsidRPr="004B45EA" w14:paraId="48574A99" w14:textId="77777777" w:rsidTr="00761F42">
        <w:tc>
          <w:tcPr>
            <w:tcW w:w="2921" w:type="dxa"/>
            <w:tcBorders>
              <w:top w:val="single" w:sz="4" w:space="0" w:color="auto"/>
            </w:tcBorders>
            <w:shd w:val="clear" w:color="auto" w:fill="auto"/>
            <w:vAlign w:val="center"/>
          </w:tcPr>
          <w:p w14:paraId="5D8ED39F" w14:textId="77777777" w:rsidR="00761F42" w:rsidRPr="004B45EA" w:rsidRDefault="00761F42" w:rsidP="006D7C01">
            <w:pPr>
              <w:autoSpaceDE w:val="0"/>
              <w:autoSpaceDN w:val="0"/>
              <w:adjustRightInd w:val="0"/>
              <w:spacing w:line="240" w:lineRule="auto"/>
              <w:jc w:val="center"/>
              <w:rPr>
                <w:sz w:val="16"/>
              </w:rPr>
            </w:pPr>
            <w:r w:rsidRPr="004B45EA">
              <w:rPr>
                <w:sz w:val="16"/>
              </w:rPr>
              <w:t>Alcohol X Trend</w:t>
            </w:r>
          </w:p>
        </w:tc>
        <w:tc>
          <w:tcPr>
            <w:tcW w:w="708" w:type="dxa"/>
            <w:gridSpan w:val="2"/>
            <w:tcBorders>
              <w:top w:val="single" w:sz="4" w:space="0" w:color="auto"/>
            </w:tcBorders>
            <w:shd w:val="clear" w:color="auto" w:fill="auto"/>
            <w:vAlign w:val="center"/>
          </w:tcPr>
          <w:p w14:paraId="4B596529" w14:textId="77777777" w:rsidR="00761F42" w:rsidRPr="004B45EA" w:rsidRDefault="00761F42" w:rsidP="006D7C01">
            <w:pPr>
              <w:autoSpaceDE w:val="0"/>
              <w:autoSpaceDN w:val="0"/>
              <w:adjustRightInd w:val="0"/>
              <w:spacing w:line="240" w:lineRule="auto"/>
              <w:jc w:val="center"/>
              <w:rPr>
                <w:sz w:val="16"/>
              </w:rPr>
            </w:pPr>
            <w:r w:rsidRPr="004B45EA">
              <w:rPr>
                <w:sz w:val="16"/>
              </w:rPr>
              <w:t>1.002</w:t>
            </w:r>
          </w:p>
        </w:tc>
        <w:tc>
          <w:tcPr>
            <w:tcW w:w="567" w:type="dxa"/>
            <w:tcBorders>
              <w:top w:val="single" w:sz="4" w:space="0" w:color="auto"/>
            </w:tcBorders>
            <w:shd w:val="clear" w:color="auto" w:fill="auto"/>
            <w:vAlign w:val="center"/>
          </w:tcPr>
          <w:p w14:paraId="3F8AAD09" w14:textId="77777777" w:rsidR="00761F42" w:rsidRPr="004B45EA" w:rsidRDefault="00761F42" w:rsidP="006D7C01">
            <w:pPr>
              <w:autoSpaceDE w:val="0"/>
              <w:autoSpaceDN w:val="0"/>
              <w:adjustRightInd w:val="0"/>
              <w:spacing w:line="240" w:lineRule="auto"/>
              <w:jc w:val="center"/>
              <w:rPr>
                <w:sz w:val="16"/>
              </w:rPr>
            </w:pPr>
            <w:r w:rsidRPr="004B45EA">
              <w:rPr>
                <w:sz w:val="16"/>
              </w:rPr>
              <w:t>0.994</w:t>
            </w:r>
          </w:p>
        </w:tc>
        <w:tc>
          <w:tcPr>
            <w:tcW w:w="709" w:type="dxa"/>
            <w:gridSpan w:val="3"/>
            <w:tcBorders>
              <w:top w:val="single" w:sz="4" w:space="0" w:color="auto"/>
            </w:tcBorders>
            <w:shd w:val="clear" w:color="auto" w:fill="auto"/>
            <w:vAlign w:val="center"/>
          </w:tcPr>
          <w:p w14:paraId="461D15A0" w14:textId="77777777" w:rsidR="00761F42" w:rsidRPr="004B45EA" w:rsidRDefault="00761F42" w:rsidP="006D7C01">
            <w:pPr>
              <w:autoSpaceDE w:val="0"/>
              <w:autoSpaceDN w:val="0"/>
              <w:adjustRightInd w:val="0"/>
              <w:spacing w:line="240" w:lineRule="auto"/>
              <w:jc w:val="center"/>
              <w:rPr>
                <w:sz w:val="16"/>
              </w:rPr>
            </w:pPr>
            <w:r w:rsidRPr="004B45EA">
              <w:rPr>
                <w:sz w:val="16"/>
              </w:rPr>
              <w:t>1.010</w:t>
            </w:r>
          </w:p>
        </w:tc>
        <w:tc>
          <w:tcPr>
            <w:tcW w:w="709" w:type="dxa"/>
            <w:tcBorders>
              <w:top w:val="single" w:sz="4" w:space="0" w:color="auto"/>
            </w:tcBorders>
            <w:shd w:val="clear" w:color="auto" w:fill="auto"/>
            <w:vAlign w:val="center"/>
          </w:tcPr>
          <w:p w14:paraId="64D36F6B" w14:textId="77777777" w:rsidR="00761F42" w:rsidRPr="004B45EA" w:rsidRDefault="00761F42" w:rsidP="006D7C01">
            <w:pPr>
              <w:autoSpaceDE w:val="0"/>
              <w:autoSpaceDN w:val="0"/>
              <w:adjustRightInd w:val="0"/>
              <w:spacing w:line="240" w:lineRule="auto"/>
              <w:jc w:val="center"/>
              <w:rPr>
                <w:sz w:val="16"/>
              </w:rPr>
            </w:pPr>
            <w:r w:rsidRPr="004B45EA">
              <w:rPr>
                <w:sz w:val="16"/>
              </w:rPr>
              <w:t>0.580</w:t>
            </w:r>
          </w:p>
        </w:tc>
        <w:tc>
          <w:tcPr>
            <w:tcW w:w="567" w:type="dxa"/>
            <w:gridSpan w:val="2"/>
            <w:tcBorders>
              <w:top w:val="single" w:sz="4" w:space="0" w:color="auto"/>
            </w:tcBorders>
            <w:shd w:val="clear" w:color="auto" w:fill="auto"/>
            <w:vAlign w:val="center"/>
          </w:tcPr>
          <w:p w14:paraId="1E6642FA" w14:textId="77777777" w:rsidR="00761F42" w:rsidRPr="004B45EA" w:rsidRDefault="00761F42" w:rsidP="006D7C01">
            <w:pPr>
              <w:autoSpaceDE w:val="0"/>
              <w:autoSpaceDN w:val="0"/>
              <w:adjustRightInd w:val="0"/>
              <w:spacing w:line="240" w:lineRule="auto"/>
              <w:jc w:val="center"/>
              <w:rPr>
                <w:sz w:val="16"/>
              </w:rPr>
            </w:pPr>
            <w:r w:rsidRPr="004B45EA">
              <w:rPr>
                <w:sz w:val="16"/>
              </w:rPr>
              <w:t>0.994</w:t>
            </w:r>
          </w:p>
        </w:tc>
        <w:tc>
          <w:tcPr>
            <w:tcW w:w="567" w:type="dxa"/>
            <w:gridSpan w:val="2"/>
            <w:tcBorders>
              <w:top w:val="single" w:sz="4" w:space="0" w:color="auto"/>
            </w:tcBorders>
            <w:shd w:val="clear" w:color="auto" w:fill="auto"/>
            <w:vAlign w:val="center"/>
          </w:tcPr>
          <w:p w14:paraId="542421E6" w14:textId="77777777" w:rsidR="00761F42" w:rsidRPr="004B45EA" w:rsidRDefault="00761F42" w:rsidP="006D7C01">
            <w:pPr>
              <w:autoSpaceDE w:val="0"/>
              <w:autoSpaceDN w:val="0"/>
              <w:adjustRightInd w:val="0"/>
              <w:spacing w:line="240" w:lineRule="auto"/>
              <w:jc w:val="center"/>
              <w:rPr>
                <w:sz w:val="16"/>
              </w:rPr>
            </w:pPr>
            <w:r w:rsidRPr="004B45EA">
              <w:rPr>
                <w:sz w:val="16"/>
              </w:rPr>
              <w:t>0.985</w:t>
            </w:r>
          </w:p>
        </w:tc>
        <w:tc>
          <w:tcPr>
            <w:tcW w:w="567" w:type="dxa"/>
            <w:gridSpan w:val="2"/>
            <w:tcBorders>
              <w:top w:val="single" w:sz="4" w:space="0" w:color="auto"/>
            </w:tcBorders>
            <w:shd w:val="clear" w:color="auto" w:fill="auto"/>
            <w:vAlign w:val="center"/>
          </w:tcPr>
          <w:p w14:paraId="09354D6C" w14:textId="77777777" w:rsidR="00761F42" w:rsidRPr="004B45EA" w:rsidRDefault="00761F42" w:rsidP="006D7C01">
            <w:pPr>
              <w:autoSpaceDE w:val="0"/>
              <w:autoSpaceDN w:val="0"/>
              <w:adjustRightInd w:val="0"/>
              <w:spacing w:line="240" w:lineRule="auto"/>
              <w:jc w:val="center"/>
              <w:rPr>
                <w:sz w:val="16"/>
              </w:rPr>
            </w:pPr>
            <w:r w:rsidRPr="004B45EA">
              <w:rPr>
                <w:sz w:val="16"/>
              </w:rPr>
              <w:t>1.004</w:t>
            </w:r>
          </w:p>
        </w:tc>
        <w:tc>
          <w:tcPr>
            <w:tcW w:w="567" w:type="dxa"/>
            <w:tcBorders>
              <w:top w:val="single" w:sz="4" w:space="0" w:color="auto"/>
            </w:tcBorders>
            <w:shd w:val="clear" w:color="auto" w:fill="auto"/>
            <w:vAlign w:val="center"/>
          </w:tcPr>
          <w:p w14:paraId="5CE7EC0B" w14:textId="77777777" w:rsidR="00761F42" w:rsidRPr="004B45EA" w:rsidRDefault="00761F42" w:rsidP="006D7C01">
            <w:pPr>
              <w:autoSpaceDE w:val="0"/>
              <w:autoSpaceDN w:val="0"/>
              <w:adjustRightInd w:val="0"/>
              <w:spacing w:line="240" w:lineRule="auto"/>
              <w:jc w:val="center"/>
              <w:rPr>
                <w:sz w:val="16"/>
              </w:rPr>
            </w:pPr>
            <w:r w:rsidRPr="004B45EA">
              <w:rPr>
                <w:sz w:val="16"/>
              </w:rPr>
              <w:t>0.248</w:t>
            </w:r>
          </w:p>
        </w:tc>
      </w:tr>
      <w:tr w:rsidR="00761F42" w:rsidRPr="004B45EA" w14:paraId="7010DFB5" w14:textId="77777777" w:rsidTr="00761F42">
        <w:tc>
          <w:tcPr>
            <w:tcW w:w="2921" w:type="dxa"/>
            <w:shd w:val="clear" w:color="auto" w:fill="auto"/>
            <w:vAlign w:val="center"/>
          </w:tcPr>
          <w:p w14:paraId="57D598F0" w14:textId="77777777" w:rsidR="00761F42" w:rsidRPr="004B45EA" w:rsidRDefault="00761F42" w:rsidP="006D7C01">
            <w:pPr>
              <w:autoSpaceDE w:val="0"/>
              <w:autoSpaceDN w:val="0"/>
              <w:adjustRightInd w:val="0"/>
              <w:spacing w:line="240" w:lineRule="auto"/>
              <w:jc w:val="center"/>
              <w:rPr>
                <w:sz w:val="16"/>
              </w:rPr>
            </w:pPr>
            <w:r w:rsidRPr="004B45EA">
              <w:rPr>
                <w:sz w:val="16"/>
              </w:rPr>
              <w:t>01/2012: User vs Not</w:t>
            </w:r>
          </w:p>
        </w:tc>
        <w:tc>
          <w:tcPr>
            <w:tcW w:w="708" w:type="dxa"/>
            <w:gridSpan w:val="2"/>
            <w:shd w:val="clear" w:color="auto" w:fill="auto"/>
            <w:vAlign w:val="center"/>
          </w:tcPr>
          <w:p w14:paraId="3859025C" w14:textId="77777777" w:rsidR="00761F42" w:rsidRPr="004B45EA" w:rsidRDefault="00761F42" w:rsidP="006D7C01">
            <w:pPr>
              <w:autoSpaceDE w:val="0"/>
              <w:autoSpaceDN w:val="0"/>
              <w:adjustRightInd w:val="0"/>
              <w:spacing w:line="240" w:lineRule="auto"/>
              <w:jc w:val="center"/>
              <w:rPr>
                <w:sz w:val="16"/>
              </w:rPr>
            </w:pPr>
            <w:r w:rsidRPr="004B45EA">
              <w:rPr>
                <w:sz w:val="16"/>
              </w:rPr>
              <w:t>1.051</w:t>
            </w:r>
          </w:p>
        </w:tc>
        <w:tc>
          <w:tcPr>
            <w:tcW w:w="567" w:type="dxa"/>
            <w:shd w:val="clear" w:color="auto" w:fill="auto"/>
            <w:vAlign w:val="center"/>
          </w:tcPr>
          <w:p w14:paraId="49BC4EB9" w14:textId="77777777" w:rsidR="00761F42" w:rsidRPr="004B45EA" w:rsidRDefault="00761F42" w:rsidP="006D7C01">
            <w:pPr>
              <w:autoSpaceDE w:val="0"/>
              <w:autoSpaceDN w:val="0"/>
              <w:adjustRightInd w:val="0"/>
              <w:spacing w:line="240" w:lineRule="auto"/>
              <w:jc w:val="center"/>
              <w:rPr>
                <w:sz w:val="16"/>
              </w:rPr>
            </w:pPr>
            <w:r w:rsidRPr="004B45EA">
              <w:rPr>
                <w:sz w:val="16"/>
              </w:rPr>
              <w:t>0.778</w:t>
            </w:r>
          </w:p>
        </w:tc>
        <w:tc>
          <w:tcPr>
            <w:tcW w:w="709" w:type="dxa"/>
            <w:gridSpan w:val="3"/>
            <w:shd w:val="clear" w:color="auto" w:fill="auto"/>
            <w:vAlign w:val="center"/>
          </w:tcPr>
          <w:p w14:paraId="5824FE1A" w14:textId="77777777" w:rsidR="00761F42" w:rsidRPr="004B45EA" w:rsidRDefault="00761F42" w:rsidP="006D7C01">
            <w:pPr>
              <w:autoSpaceDE w:val="0"/>
              <w:autoSpaceDN w:val="0"/>
              <w:adjustRightInd w:val="0"/>
              <w:spacing w:line="240" w:lineRule="auto"/>
              <w:jc w:val="center"/>
              <w:rPr>
                <w:sz w:val="16"/>
              </w:rPr>
            </w:pPr>
            <w:r w:rsidRPr="004B45EA">
              <w:rPr>
                <w:sz w:val="16"/>
              </w:rPr>
              <w:t>1.419</w:t>
            </w:r>
          </w:p>
        </w:tc>
        <w:tc>
          <w:tcPr>
            <w:tcW w:w="709" w:type="dxa"/>
            <w:shd w:val="clear" w:color="auto" w:fill="auto"/>
            <w:vAlign w:val="center"/>
          </w:tcPr>
          <w:p w14:paraId="1E34FEB1" w14:textId="77777777" w:rsidR="00761F42" w:rsidRPr="004B45EA" w:rsidRDefault="00761F42" w:rsidP="006D7C01">
            <w:pPr>
              <w:autoSpaceDE w:val="0"/>
              <w:autoSpaceDN w:val="0"/>
              <w:adjustRightInd w:val="0"/>
              <w:spacing w:line="240" w:lineRule="auto"/>
              <w:jc w:val="center"/>
              <w:rPr>
                <w:sz w:val="16"/>
              </w:rPr>
            </w:pPr>
            <w:r w:rsidRPr="004B45EA">
              <w:rPr>
                <w:sz w:val="16"/>
              </w:rPr>
              <w:t>0.746</w:t>
            </w:r>
          </w:p>
        </w:tc>
        <w:tc>
          <w:tcPr>
            <w:tcW w:w="567" w:type="dxa"/>
            <w:gridSpan w:val="2"/>
            <w:shd w:val="clear" w:color="auto" w:fill="auto"/>
            <w:vAlign w:val="center"/>
          </w:tcPr>
          <w:p w14:paraId="721B9E92" w14:textId="77777777" w:rsidR="00761F42" w:rsidRPr="004B45EA" w:rsidRDefault="00761F42" w:rsidP="006D7C01">
            <w:pPr>
              <w:autoSpaceDE w:val="0"/>
              <w:autoSpaceDN w:val="0"/>
              <w:adjustRightInd w:val="0"/>
              <w:spacing w:line="240" w:lineRule="auto"/>
              <w:jc w:val="center"/>
              <w:rPr>
                <w:sz w:val="16"/>
              </w:rPr>
            </w:pPr>
            <w:r w:rsidRPr="004B45EA">
              <w:rPr>
                <w:sz w:val="16"/>
              </w:rPr>
              <w:t>1.372</w:t>
            </w:r>
          </w:p>
        </w:tc>
        <w:tc>
          <w:tcPr>
            <w:tcW w:w="567" w:type="dxa"/>
            <w:gridSpan w:val="2"/>
            <w:shd w:val="clear" w:color="auto" w:fill="auto"/>
            <w:vAlign w:val="center"/>
          </w:tcPr>
          <w:p w14:paraId="289F31D0" w14:textId="77777777" w:rsidR="00761F42" w:rsidRPr="004B45EA" w:rsidRDefault="00761F42" w:rsidP="006D7C01">
            <w:pPr>
              <w:autoSpaceDE w:val="0"/>
              <w:autoSpaceDN w:val="0"/>
              <w:adjustRightInd w:val="0"/>
              <w:spacing w:line="240" w:lineRule="auto"/>
              <w:jc w:val="center"/>
              <w:rPr>
                <w:sz w:val="16"/>
              </w:rPr>
            </w:pPr>
            <w:r w:rsidRPr="004B45EA">
              <w:rPr>
                <w:sz w:val="16"/>
              </w:rPr>
              <w:t>0.942</w:t>
            </w:r>
          </w:p>
        </w:tc>
        <w:tc>
          <w:tcPr>
            <w:tcW w:w="567" w:type="dxa"/>
            <w:gridSpan w:val="2"/>
            <w:shd w:val="clear" w:color="auto" w:fill="auto"/>
            <w:vAlign w:val="center"/>
          </w:tcPr>
          <w:p w14:paraId="7E46CC41" w14:textId="77777777" w:rsidR="00761F42" w:rsidRPr="004B45EA" w:rsidRDefault="00761F42" w:rsidP="006D7C01">
            <w:pPr>
              <w:autoSpaceDE w:val="0"/>
              <w:autoSpaceDN w:val="0"/>
              <w:adjustRightInd w:val="0"/>
              <w:spacing w:line="240" w:lineRule="auto"/>
              <w:jc w:val="center"/>
              <w:rPr>
                <w:sz w:val="16"/>
              </w:rPr>
            </w:pPr>
            <w:r w:rsidRPr="004B45EA">
              <w:rPr>
                <w:sz w:val="16"/>
              </w:rPr>
              <w:t>1.997</w:t>
            </w:r>
          </w:p>
        </w:tc>
        <w:tc>
          <w:tcPr>
            <w:tcW w:w="567" w:type="dxa"/>
            <w:shd w:val="clear" w:color="auto" w:fill="auto"/>
            <w:vAlign w:val="center"/>
          </w:tcPr>
          <w:p w14:paraId="7D16D5B1" w14:textId="77777777" w:rsidR="00761F42" w:rsidRPr="004B45EA" w:rsidRDefault="00761F42" w:rsidP="006D7C01">
            <w:pPr>
              <w:autoSpaceDE w:val="0"/>
              <w:autoSpaceDN w:val="0"/>
              <w:adjustRightInd w:val="0"/>
              <w:spacing w:line="240" w:lineRule="auto"/>
              <w:jc w:val="center"/>
              <w:rPr>
                <w:sz w:val="16"/>
              </w:rPr>
            </w:pPr>
            <w:r w:rsidRPr="004B45EA">
              <w:rPr>
                <w:sz w:val="16"/>
              </w:rPr>
              <w:t>0.099</w:t>
            </w:r>
          </w:p>
        </w:tc>
      </w:tr>
      <w:tr w:rsidR="00761F42" w:rsidRPr="004B45EA" w14:paraId="5A491B40" w14:textId="77777777" w:rsidTr="00761F42">
        <w:tc>
          <w:tcPr>
            <w:tcW w:w="2921" w:type="dxa"/>
            <w:shd w:val="clear" w:color="auto" w:fill="auto"/>
            <w:vAlign w:val="center"/>
          </w:tcPr>
          <w:p w14:paraId="52631F0F" w14:textId="77777777" w:rsidR="00761F42" w:rsidRPr="004B45EA" w:rsidRDefault="00761F42" w:rsidP="006D7C01">
            <w:pPr>
              <w:autoSpaceDE w:val="0"/>
              <w:autoSpaceDN w:val="0"/>
              <w:adjustRightInd w:val="0"/>
              <w:spacing w:line="240" w:lineRule="auto"/>
              <w:jc w:val="center"/>
              <w:rPr>
                <w:sz w:val="16"/>
              </w:rPr>
            </w:pPr>
            <w:r w:rsidRPr="004B45EA">
              <w:rPr>
                <w:sz w:val="16"/>
              </w:rPr>
              <w:t>12/2017: User vs Not</w:t>
            </w:r>
          </w:p>
        </w:tc>
        <w:tc>
          <w:tcPr>
            <w:tcW w:w="708" w:type="dxa"/>
            <w:gridSpan w:val="2"/>
            <w:shd w:val="clear" w:color="auto" w:fill="auto"/>
            <w:vAlign w:val="center"/>
          </w:tcPr>
          <w:p w14:paraId="3FAB697A" w14:textId="77777777" w:rsidR="00761F42" w:rsidRPr="004B45EA" w:rsidRDefault="00761F42" w:rsidP="006D7C01">
            <w:pPr>
              <w:autoSpaceDE w:val="0"/>
              <w:autoSpaceDN w:val="0"/>
              <w:adjustRightInd w:val="0"/>
              <w:spacing w:line="240" w:lineRule="auto"/>
              <w:jc w:val="center"/>
              <w:rPr>
                <w:sz w:val="16"/>
              </w:rPr>
            </w:pPr>
            <w:r w:rsidRPr="004B45EA">
              <w:rPr>
                <w:sz w:val="16"/>
              </w:rPr>
              <w:t>1.228</w:t>
            </w:r>
          </w:p>
        </w:tc>
        <w:tc>
          <w:tcPr>
            <w:tcW w:w="567" w:type="dxa"/>
            <w:shd w:val="clear" w:color="auto" w:fill="auto"/>
            <w:vAlign w:val="center"/>
          </w:tcPr>
          <w:p w14:paraId="2DFA3DCB" w14:textId="77777777" w:rsidR="00761F42" w:rsidRPr="004B45EA" w:rsidRDefault="00761F42" w:rsidP="006D7C01">
            <w:pPr>
              <w:autoSpaceDE w:val="0"/>
              <w:autoSpaceDN w:val="0"/>
              <w:adjustRightInd w:val="0"/>
              <w:spacing w:line="240" w:lineRule="auto"/>
              <w:jc w:val="center"/>
              <w:rPr>
                <w:sz w:val="16"/>
              </w:rPr>
            </w:pPr>
            <w:r w:rsidRPr="004B45EA">
              <w:rPr>
                <w:sz w:val="16"/>
              </w:rPr>
              <w:t>0.891</w:t>
            </w:r>
          </w:p>
        </w:tc>
        <w:tc>
          <w:tcPr>
            <w:tcW w:w="709" w:type="dxa"/>
            <w:gridSpan w:val="3"/>
            <w:shd w:val="clear" w:color="auto" w:fill="auto"/>
            <w:vAlign w:val="center"/>
          </w:tcPr>
          <w:p w14:paraId="742171BB" w14:textId="77777777" w:rsidR="00761F42" w:rsidRPr="004B45EA" w:rsidRDefault="00761F42" w:rsidP="006D7C01">
            <w:pPr>
              <w:autoSpaceDE w:val="0"/>
              <w:autoSpaceDN w:val="0"/>
              <w:adjustRightInd w:val="0"/>
              <w:spacing w:line="240" w:lineRule="auto"/>
              <w:jc w:val="center"/>
              <w:rPr>
                <w:sz w:val="16"/>
              </w:rPr>
            </w:pPr>
            <w:r w:rsidRPr="004B45EA">
              <w:rPr>
                <w:sz w:val="16"/>
              </w:rPr>
              <w:t>1.694</w:t>
            </w:r>
          </w:p>
        </w:tc>
        <w:tc>
          <w:tcPr>
            <w:tcW w:w="709" w:type="dxa"/>
            <w:shd w:val="clear" w:color="auto" w:fill="auto"/>
            <w:vAlign w:val="center"/>
          </w:tcPr>
          <w:p w14:paraId="4214FCBC" w14:textId="77777777" w:rsidR="00761F42" w:rsidRPr="004B45EA" w:rsidRDefault="00761F42" w:rsidP="006D7C01">
            <w:pPr>
              <w:autoSpaceDE w:val="0"/>
              <w:autoSpaceDN w:val="0"/>
              <w:adjustRightInd w:val="0"/>
              <w:spacing w:line="240" w:lineRule="auto"/>
              <w:jc w:val="center"/>
              <w:rPr>
                <w:sz w:val="16"/>
              </w:rPr>
            </w:pPr>
            <w:r w:rsidRPr="004B45EA">
              <w:rPr>
                <w:sz w:val="16"/>
              </w:rPr>
              <w:t>0.210</w:t>
            </w:r>
          </w:p>
        </w:tc>
        <w:tc>
          <w:tcPr>
            <w:tcW w:w="567" w:type="dxa"/>
            <w:gridSpan w:val="2"/>
            <w:shd w:val="clear" w:color="auto" w:fill="auto"/>
            <w:vAlign w:val="center"/>
          </w:tcPr>
          <w:p w14:paraId="3A307E0E" w14:textId="77777777" w:rsidR="00761F42" w:rsidRPr="004B45EA" w:rsidRDefault="00761F42" w:rsidP="006D7C01">
            <w:pPr>
              <w:autoSpaceDE w:val="0"/>
              <w:autoSpaceDN w:val="0"/>
              <w:adjustRightInd w:val="0"/>
              <w:spacing w:line="240" w:lineRule="auto"/>
              <w:jc w:val="center"/>
              <w:rPr>
                <w:sz w:val="16"/>
              </w:rPr>
            </w:pPr>
            <w:r w:rsidRPr="004B45EA">
              <w:rPr>
                <w:sz w:val="16"/>
              </w:rPr>
              <w:t>0.918</w:t>
            </w:r>
          </w:p>
        </w:tc>
        <w:tc>
          <w:tcPr>
            <w:tcW w:w="567" w:type="dxa"/>
            <w:gridSpan w:val="2"/>
            <w:shd w:val="clear" w:color="auto" w:fill="auto"/>
            <w:vAlign w:val="center"/>
          </w:tcPr>
          <w:p w14:paraId="7160BD0B" w14:textId="77777777" w:rsidR="00761F42" w:rsidRPr="004B45EA" w:rsidRDefault="00761F42" w:rsidP="006D7C01">
            <w:pPr>
              <w:autoSpaceDE w:val="0"/>
              <w:autoSpaceDN w:val="0"/>
              <w:adjustRightInd w:val="0"/>
              <w:spacing w:line="240" w:lineRule="auto"/>
              <w:jc w:val="center"/>
              <w:rPr>
                <w:sz w:val="16"/>
              </w:rPr>
            </w:pPr>
            <w:r w:rsidRPr="004B45EA">
              <w:rPr>
                <w:sz w:val="16"/>
              </w:rPr>
              <w:t>0.591</w:t>
            </w:r>
          </w:p>
        </w:tc>
        <w:tc>
          <w:tcPr>
            <w:tcW w:w="567" w:type="dxa"/>
            <w:gridSpan w:val="2"/>
            <w:shd w:val="clear" w:color="auto" w:fill="auto"/>
            <w:vAlign w:val="center"/>
          </w:tcPr>
          <w:p w14:paraId="274146A9" w14:textId="77777777" w:rsidR="00761F42" w:rsidRPr="004B45EA" w:rsidRDefault="00761F42" w:rsidP="006D7C01">
            <w:pPr>
              <w:autoSpaceDE w:val="0"/>
              <w:autoSpaceDN w:val="0"/>
              <w:adjustRightInd w:val="0"/>
              <w:spacing w:line="240" w:lineRule="auto"/>
              <w:jc w:val="center"/>
              <w:rPr>
                <w:sz w:val="16"/>
              </w:rPr>
            </w:pPr>
            <w:r w:rsidRPr="004B45EA">
              <w:rPr>
                <w:sz w:val="16"/>
              </w:rPr>
              <w:t>1.424</w:t>
            </w:r>
          </w:p>
        </w:tc>
        <w:tc>
          <w:tcPr>
            <w:tcW w:w="567" w:type="dxa"/>
            <w:shd w:val="clear" w:color="auto" w:fill="auto"/>
            <w:vAlign w:val="center"/>
          </w:tcPr>
          <w:p w14:paraId="0E407805" w14:textId="77777777" w:rsidR="00761F42" w:rsidRPr="004B45EA" w:rsidRDefault="00761F42" w:rsidP="006D7C01">
            <w:pPr>
              <w:autoSpaceDE w:val="0"/>
              <w:autoSpaceDN w:val="0"/>
              <w:adjustRightInd w:val="0"/>
              <w:spacing w:line="240" w:lineRule="auto"/>
              <w:jc w:val="center"/>
              <w:rPr>
                <w:sz w:val="16"/>
              </w:rPr>
            </w:pPr>
            <w:r w:rsidRPr="004B45EA">
              <w:rPr>
                <w:sz w:val="16"/>
              </w:rPr>
              <w:t>0.701</w:t>
            </w:r>
          </w:p>
        </w:tc>
      </w:tr>
      <w:tr w:rsidR="00761F42" w:rsidRPr="004B45EA" w14:paraId="29922BE8" w14:textId="77777777" w:rsidTr="00761F42">
        <w:tc>
          <w:tcPr>
            <w:tcW w:w="2921" w:type="dxa"/>
            <w:shd w:val="clear" w:color="auto" w:fill="auto"/>
            <w:vAlign w:val="center"/>
          </w:tcPr>
          <w:p w14:paraId="41A7525F" w14:textId="77777777" w:rsidR="00761F42" w:rsidRPr="004B45EA" w:rsidRDefault="00761F42" w:rsidP="006D7C01">
            <w:pPr>
              <w:autoSpaceDE w:val="0"/>
              <w:autoSpaceDN w:val="0"/>
              <w:adjustRightInd w:val="0"/>
              <w:spacing w:line="240" w:lineRule="auto"/>
              <w:jc w:val="center"/>
              <w:rPr>
                <w:sz w:val="16"/>
              </w:rPr>
            </w:pPr>
            <w:r w:rsidRPr="004B45EA">
              <w:rPr>
                <w:sz w:val="16"/>
              </w:rPr>
              <w:t>Cannabis X Trend</w:t>
            </w:r>
          </w:p>
        </w:tc>
        <w:tc>
          <w:tcPr>
            <w:tcW w:w="708" w:type="dxa"/>
            <w:gridSpan w:val="2"/>
            <w:shd w:val="clear" w:color="auto" w:fill="auto"/>
            <w:vAlign w:val="center"/>
          </w:tcPr>
          <w:p w14:paraId="4B0FE479" w14:textId="77777777" w:rsidR="00761F42" w:rsidRPr="004B45EA" w:rsidRDefault="00761F42" w:rsidP="006D7C01">
            <w:pPr>
              <w:autoSpaceDE w:val="0"/>
              <w:autoSpaceDN w:val="0"/>
              <w:adjustRightInd w:val="0"/>
              <w:spacing w:line="240" w:lineRule="auto"/>
              <w:jc w:val="center"/>
              <w:rPr>
                <w:sz w:val="16"/>
              </w:rPr>
            </w:pPr>
            <w:r w:rsidRPr="004B45EA">
              <w:rPr>
                <w:sz w:val="16"/>
              </w:rPr>
              <w:t>1.004</w:t>
            </w:r>
          </w:p>
        </w:tc>
        <w:tc>
          <w:tcPr>
            <w:tcW w:w="567" w:type="dxa"/>
            <w:shd w:val="clear" w:color="auto" w:fill="auto"/>
            <w:vAlign w:val="center"/>
          </w:tcPr>
          <w:p w14:paraId="3BBCC741" w14:textId="77777777" w:rsidR="00761F42" w:rsidRPr="004B45EA" w:rsidRDefault="00761F42" w:rsidP="006D7C01">
            <w:pPr>
              <w:autoSpaceDE w:val="0"/>
              <w:autoSpaceDN w:val="0"/>
              <w:adjustRightInd w:val="0"/>
              <w:spacing w:line="240" w:lineRule="auto"/>
              <w:jc w:val="center"/>
              <w:rPr>
                <w:sz w:val="16"/>
              </w:rPr>
            </w:pPr>
            <w:r w:rsidRPr="004B45EA">
              <w:rPr>
                <w:sz w:val="16"/>
              </w:rPr>
              <w:t>0.995</w:t>
            </w:r>
          </w:p>
        </w:tc>
        <w:tc>
          <w:tcPr>
            <w:tcW w:w="709" w:type="dxa"/>
            <w:gridSpan w:val="3"/>
            <w:shd w:val="clear" w:color="auto" w:fill="auto"/>
            <w:vAlign w:val="center"/>
          </w:tcPr>
          <w:p w14:paraId="5434E586" w14:textId="77777777" w:rsidR="00761F42" w:rsidRPr="004B45EA" w:rsidRDefault="00761F42" w:rsidP="006D7C01">
            <w:pPr>
              <w:autoSpaceDE w:val="0"/>
              <w:autoSpaceDN w:val="0"/>
              <w:adjustRightInd w:val="0"/>
              <w:spacing w:line="240" w:lineRule="auto"/>
              <w:jc w:val="center"/>
              <w:rPr>
                <w:sz w:val="16"/>
              </w:rPr>
            </w:pPr>
            <w:r w:rsidRPr="004B45EA">
              <w:rPr>
                <w:sz w:val="16"/>
              </w:rPr>
              <w:t>1.013</w:t>
            </w:r>
          </w:p>
        </w:tc>
        <w:tc>
          <w:tcPr>
            <w:tcW w:w="709" w:type="dxa"/>
            <w:shd w:val="clear" w:color="auto" w:fill="auto"/>
            <w:vAlign w:val="center"/>
          </w:tcPr>
          <w:p w14:paraId="0C562883" w14:textId="77777777" w:rsidR="00761F42" w:rsidRPr="004B45EA" w:rsidRDefault="00761F42" w:rsidP="006D7C01">
            <w:pPr>
              <w:autoSpaceDE w:val="0"/>
              <w:autoSpaceDN w:val="0"/>
              <w:adjustRightInd w:val="0"/>
              <w:spacing w:line="240" w:lineRule="auto"/>
              <w:jc w:val="center"/>
              <w:rPr>
                <w:sz w:val="16"/>
              </w:rPr>
            </w:pPr>
            <w:r w:rsidRPr="004B45EA">
              <w:rPr>
                <w:sz w:val="16"/>
              </w:rPr>
              <w:t>0.410</w:t>
            </w:r>
          </w:p>
        </w:tc>
        <w:tc>
          <w:tcPr>
            <w:tcW w:w="567" w:type="dxa"/>
            <w:gridSpan w:val="2"/>
            <w:shd w:val="clear" w:color="auto" w:fill="auto"/>
            <w:vAlign w:val="center"/>
          </w:tcPr>
          <w:p w14:paraId="605CF378" w14:textId="77777777" w:rsidR="00761F42" w:rsidRPr="004B45EA" w:rsidRDefault="00761F42" w:rsidP="006D7C01">
            <w:pPr>
              <w:autoSpaceDE w:val="0"/>
              <w:autoSpaceDN w:val="0"/>
              <w:adjustRightInd w:val="0"/>
              <w:spacing w:line="240" w:lineRule="auto"/>
              <w:jc w:val="center"/>
              <w:rPr>
                <w:sz w:val="16"/>
              </w:rPr>
            </w:pPr>
            <w:r w:rsidRPr="004B45EA">
              <w:rPr>
                <w:sz w:val="16"/>
              </w:rPr>
              <w:t>1.004</w:t>
            </w:r>
          </w:p>
        </w:tc>
        <w:tc>
          <w:tcPr>
            <w:tcW w:w="567" w:type="dxa"/>
            <w:gridSpan w:val="2"/>
            <w:shd w:val="clear" w:color="auto" w:fill="auto"/>
            <w:vAlign w:val="center"/>
          </w:tcPr>
          <w:p w14:paraId="68F5202D" w14:textId="77777777" w:rsidR="00761F42" w:rsidRPr="004B45EA" w:rsidRDefault="00761F42" w:rsidP="006D7C01">
            <w:pPr>
              <w:autoSpaceDE w:val="0"/>
              <w:autoSpaceDN w:val="0"/>
              <w:adjustRightInd w:val="0"/>
              <w:spacing w:line="240" w:lineRule="auto"/>
              <w:jc w:val="center"/>
              <w:rPr>
                <w:sz w:val="16"/>
              </w:rPr>
            </w:pPr>
            <w:r w:rsidRPr="004B45EA">
              <w:rPr>
                <w:sz w:val="16"/>
              </w:rPr>
              <w:t>0.995</w:t>
            </w:r>
          </w:p>
        </w:tc>
        <w:tc>
          <w:tcPr>
            <w:tcW w:w="567" w:type="dxa"/>
            <w:gridSpan w:val="2"/>
            <w:shd w:val="clear" w:color="auto" w:fill="auto"/>
            <w:vAlign w:val="center"/>
          </w:tcPr>
          <w:p w14:paraId="1EE05988" w14:textId="77777777" w:rsidR="00761F42" w:rsidRPr="004B45EA" w:rsidRDefault="00761F42" w:rsidP="006D7C01">
            <w:pPr>
              <w:autoSpaceDE w:val="0"/>
              <w:autoSpaceDN w:val="0"/>
              <w:adjustRightInd w:val="0"/>
              <w:spacing w:line="240" w:lineRule="auto"/>
              <w:jc w:val="center"/>
              <w:rPr>
                <w:sz w:val="16"/>
              </w:rPr>
            </w:pPr>
            <w:r w:rsidRPr="004B45EA">
              <w:rPr>
                <w:sz w:val="16"/>
              </w:rPr>
              <w:t>1.014</w:t>
            </w:r>
          </w:p>
        </w:tc>
        <w:tc>
          <w:tcPr>
            <w:tcW w:w="567" w:type="dxa"/>
            <w:shd w:val="clear" w:color="auto" w:fill="auto"/>
            <w:vAlign w:val="center"/>
          </w:tcPr>
          <w:p w14:paraId="1FD78190" w14:textId="77777777" w:rsidR="00761F42" w:rsidRPr="004B45EA" w:rsidRDefault="00761F42" w:rsidP="006D7C01">
            <w:pPr>
              <w:autoSpaceDE w:val="0"/>
              <w:autoSpaceDN w:val="0"/>
              <w:adjustRightInd w:val="0"/>
              <w:spacing w:line="240" w:lineRule="auto"/>
              <w:jc w:val="center"/>
              <w:rPr>
                <w:sz w:val="16"/>
              </w:rPr>
            </w:pPr>
            <w:r w:rsidRPr="004B45EA">
              <w:rPr>
                <w:sz w:val="16"/>
              </w:rPr>
              <w:t>0.358</w:t>
            </w:r>
          </w:p>
        </w:tc>
      </w:tr>
      <w:tr w:rsidR="00761F42" w:rsidRPr="004B45EA" w14:paraId="6C83E703" w14:textId="77777777" w:rsidTr="00761F42">
        <w:tc>
          <w:tcPr>
            <w:tcW w:w="2921" w:type="dxa"/>
            <w:shd w:val="clear" w:color="auto" w:fill="auto"/>
            <w:vAlign w:val="center"/>
          </w:tcPr>
          <w:p w14:paraId="67AB3EC4" w14:textId="77777777" w:rsidR="00761F42" w:rsidRPr="004B45EA" w:rsidRDefault="00761F42" w:rsidP="006D7C01">
            <w:pPr>
              <w:autoSpaceDE w:val="0"/>
              <w:autoSpaceDN w:val="0"/>
              <w:adjustRightInd w:val="0"/>
              <w:spacing w:line="240" w:lineRule="auto"/>
              <w:jc w:val="center"/>
              <w:rPr>
                <w:sz w:val="16"/>
              </w:rPr>
            </w:pPr>
            <w:r w:rsidRPr="004B45EA">
              <w:rPr>
                <w:sz w:val="16"/>
              </w:rPr>
              <w:t>01/2012: User vs Not</w:t>
            </w:r>
          </w:p>
        </w:tc>
        <w:tc>
          <w:tcPr>
            <w:tcW w:w="708" w:type="dxa"/>
            <w:gridSpan w:val="2"/>
            <w:shd w:val="clear" w:color="auto" w:fill="auto"/>
            <w:vAlign w:val="center"/>
          </w:tcPr>
          <w:p w14:paraId="2F93DD17" w14:textId="77777777" w:rsidR="00761F42" w:rsidRPr="004B45EA" w:rsidRDefault="00761F42" w:rsidP="006D7C01">
            <w:pPr>
              <w:autoSpaceDE w:val="0"/>
              <w:autoSpaceDN w:val="0"/>
              <w:adjustRightInd w:val="0"/>
              <w:spacing w:line="240" w:lineRule="auto"/>
              <w:jc w:val="center"/>
              <w:rPr>
                <w:sz w:val="16"/>
              </w:rPr>
            </w:pPr>
            <w:r w:rsidRPr="004B45EA">
              <w:rPr>
                <w:sz w:val="16"/>
              </w:rPr>
              <w:t>0.958</w:t>
            </w:r>
          </w:p>
        </w:tc>
        <w:tc>
          <w:tcPr>
            <w:tcW w:w="567" w:type="dxa"/>
            <w:shd w:val="clear" w:color="auto" w:fill="auto"/>
            <w:vAlign w:val="center"/>
          </w:tcPr>
          <w:p w14:paraId="569586CF" w14:textId="77777777" w:rsidR="00761F42" w:rsidRPr="004B45EA" w:rsidRDefault="00761F42" w:rsidP="006D7C01">
            <w:pPr>
              <w:autoSpaceDE w:val="0"/>
              <w:autoSpaceDN w:val="0"/>
              <w:adjustRightInd w:val="0"/>
              <w:spacing w:line="240" w:lineRule="auto"/>
              <w:jc w:val="center"/>
              <w:rPr>
                <w:sz w:val="16"/>
              </w:rPr>
            </w:pPr>
            <w:r w:rsidRPr="004B45EA">
              <w:rPr>
                <w:sz w:val="16"/>
              </w:rPr>
              <w:t>0.664</w:t>
            </w:r>
          </w:p>
        </w:tc>
        <w:tc>
          <w:tcPr>
            <w:tcW w:w="709" w:type="dxa"/>
            <w:gridSpan w:val="3"/>
            <w:shd w:val="clear" w:color="auto" w:fill="auto"/>
            <w:vAlign w:val="center"/>
          </w:tcPr>
          <w:p w14:paraId="416189AB" w14:textId="77777777" w:rsidR="00761F42" w:rsidRPr="004B45EA" w:rsidRDefault="00761F42" w:rsidP="006D7C01">
            <w:pPr>
              <w:autoSpaceDE w:val="0"/>
              <w:autoSpaceDN w:val="0"/>
              <w:adjustRightInd w:val="0"/>
              <w:spacing w:line="240" w:lineRule="auto"/>
              <w:jc w:val="center"/>
              <w:rPr>
                <w:sz w:val="16"/>
              </w:rPr>
            </w:pPr>
            <w:r w:rsidRPr="004B45EA">
              <w:rPr>
                <w:sz w:val="16"/>
              </w:rPr>
              <w:t>1.381</w:t>
            </w:r>
          </w:p>
        </w:tc>
        <w:tc>
          <w:tcPr>
            <w:tcW w:w="709" w:type="dxa"/>
            <w:shd w:val="clear" w:color="auto" w:fill="auto"/>
            <w:vAlign w:val="center"/>
          </w:tcPr>
          <w:p w14:paraId="55EB3020" w14:textId="77777777" w:rsidR="00761F42" w:rsidRPr="004B45EA" w:rsidRDefault="00761F42" w:rsidP="006D7C01">
            <w:pPr>
              <w:autoSpaceDE w:val="0"/>
              <w:autoSpaceDN w:val="0"/>
              <w:adjustRightInd w:val="0"/>
              <w:spacing w:line="240" w:lineRule="auto"/>
              <w:jc w:val="center"/>
              <w:rPr>
                <w:sz w:val="16"/>
              </w:rPr>
            </w:pPr>
            <w:r w:rsidRPr="004B45EA">
              <w:rPr>
                <w:sz w:val="16"/>
              </w:rPr>
              <w:t>0.817</w:t>
            </w:r>
          </w:p>
        </w:tc>
        <w:tc>
          <w:tcPr>
            <w:tcW w:w="567" w:type="dxa"/>
            <w:gridSpan w:val="2"/>
            <w:shd w:val="clear" w:color="auto" w:fill="auto"/>
            <w:vAlign w:val="center"/>
          </w:tcPr>
          <w:p w14:paraId="3AA20EA5" w14:textId="77777777" w:rsidR="00761F42" w:rsidRPr="004B45EA" w:rsidRDefault="00761F42" w:rsidP="006D7C01">
            <w:pPr>
              <w:autoSpaceDE w:val="0"/>
              <w:autoSpaceDN w:val="0"/>
              <w:adjustRightInd w:val="0"/>
              <w:spacing w:line="240" w:lineRule="auto"/>
              <w:jc w:val="center"/>
              <w:rPr>
                <w:sz w:val="16"/>
              </w:rPr>
            </w:pPr>
            <w:r w:rsidRPr="004B45EA">
              <w:rPr>
                <w:sz w:val="16"/>
              </w:rPr>
              <w:t>0.868</w:t>
            </w:r>
          </w:p>
        </w:tc>
        <w:tc>
          <w:tcPr>
            <w:tcW w:w="567" w:type="dxa"/>
            <w:gridSpan w:val="2"/>
            <w:shd w:val="clear" w:color="auto" w:fill="auto"/>
            <w:vAlign w:val="center"/>
          </w:tcPr>
          <w:p w14:paraId="7618B3AB" w14:textId="77777777" w:rsidR="00761F42" w:rsidRPr="004B45EA" w:rsidRDefault="00761F42" w:rsidP="006D7C01">
            <w:pPr>
              <w:autoSpaceDE w:val="0"/>
              <w:autoSpaceDN w:val="0"/>
              <w:adjustRightInd w:val="0"/>
              <w:spacing w:line="240" w:lineRule="auto"/>
              <w:jc w:val="center"/>
              <w:rPr>
                <w:sz w:val="16"/>
              </w:rPr>
            </w:pPr>
            <w:r w:rsidRPr="004B45EA">
              <w:rPr>
                <w:sz w:val="16"/>
              </w:rPr>
              <w:t>0.560</w:t>
            </w:r>
          </w:p>
        </w:tc>
        <w:tc>
          <w:tcPr>
            <w:tcW w:w="567" w:type="dxa"/>
            <w:gridSpan w:val="2"/>
            <w:shd w:val="clear" w:color="auto" w:fill="auto"/>
            <w:vAlign w:val="center"/>
          </w:tcPr>
          <w:p w14:paraId="2CB19E42" w14:textId="77777777" w:rsidR="00761F42" w:rsidRPr="004B45EA" w:rsidRDefault="00761F42" w:rsidP="006D7C01">
            <w:pPr>
              <w:autoSpaceDE w:val="0"/>
              <w:autoSpaceDN w:val="0"/>
              <w:adjustRightInd w:val="0"/>
              <w:spacing w:line="240" w:lineRule="auto"/>
              <w:jc w:val="center"/>
              <w:rPr>
                <w:sz w:val="16"/>
              </w:rPr>
            </w:pPr>
            <w:r w:rsidRPr="004B45EA">
              <w:rPr>
                <w:sz w:val="16"/>
              </w:rPr>
              <w:t>1.345</w:t>
            </w:r>
          </w:p>
        </w:tc>
        <w:tc>
          <w:tcPr>
            <w:tcW w:w="567" w:type="dxa"/>
            <w:shd w:val="clear" w:color="auto" w:fill="auto"/>
            <w:vAlign w:val="center"/>
          </w:tcPr>
          <w:p w14:paraId="35111CA0" w14:textId="77777777" w:rsidR="00761F42" w:rsidRPr="004B45EA" w:rsidRDefault="00761F42" w:rsidP="006D7C01">
            <w:pPr>
              <w:autoSpaceDE w:val="0"/>
              <w:autoSpaceDN w:val="0"/>
              <w:adjustRightInd w:val="0"/>
              <w:spacing w:line="240" w:lineRule="auto"/>
              <w:jc w:val="center"/>
              <w:rPr>
                <w:sz w:val="16"/>
              </w:rPr>
            </w:pPr>
            <w:r w:rsidRPr="004B45EA">
              <w:rPr>
                <w:sz w:val="16"/>
              </w:rPr>
              <w:t>0.527</w:t>
            </w:r>
          </w:p>
        </w:tc>
      </w:tr>
      <w:tr w:rsidR="00761F42" w:rsidRPr="004B45EA" w14:paraId="50F8DAE6" w14:textId="77777777" w:rsidTr="00761F42">
        <w:tc>
          <w:tcPr>
            <w:tcW w:w="2921" w:type="dxa"/>
            <w:shd w:val="clear" w:color="auto" w:fill="auto"/>
            <w:vAlign w:val="center"/>
          </w:tcPr>
          <w:p w14:paraId="1B424378" w14:textId="77777777" w:rsidR="00761F42" w:rsidRPr="004B45EA" w:rsidRDefault="00761F42" w:rsidP="006D7C01">
            <w:pPr>
              <w:autoSpaceDE w:val="0"/>
              <w:autoSpaceDN w:val="0"/>
              <w:adjustRightInd w:val="0"/>
              <w:spacing w:line="240" w:lineRule="auto"/>
              <w:jc w:val="center"/>
              <w:rPr>
                <w:sz w:val="16"/>
              </w:rPr>
            </w:pPr>
            <w:r w:rsidRPr="004B45EA">
              <w:rPr>
                <w:sz w:val="16"/>
              </w:rPr>
              <w:t>12/2017: User vs Not</w:t>
            </w:r>
          </w:p>
        </w:tc>
        <w:tc>
          <w:tcPr>
            <w:tcW w:w="708" w:type="dxa"/>
            <w:gridSpan w:val="2"/>
            <w:shd w:val="clear" w:color="auto" w:fill="auto"/>
            <w:vAlign w:val="center"/>
          </w:tcPr>
          <w:p w14:paraId="5823234A" w14:textId="77777777" w:rsidR="00761F42" w:rsidRPr="004B45EA" w:rsidRDefault="00761F42" w:rsidP="006D7C01">
            <w:pPr>
              <w:autoSpaceDE w:val="0"/>
              <w:autoSpaceDN w:val="0"/>
              <w:adjustRightInd w:val="0"/>
              <w:spacing w:line="240" w:lineRule="auto"/>
              <w:jc w:val="center"/>
              <w:rPr>
                <w:sz w:val="16"/>
              </w:rPr>
            </w:pPr>
            <w:r w:rsidRPr="004B45EA">
              <w:rPr>
                <w:sz w:val="16"/>
              </w:rPr>
              <w:t>1.267</w:t>
            </w:r>
          </w:p>
        </w:tc>
        <w:tc>
          <w:tcPr>
            <w:tcW w:w="567" w:type="dxa"/>
            <w:shd w:val="clear" w:color="auto" w:fill="auto"/>
            <w:vAlign w:val="center"/>
          </w:tcPr>
          <w:p w14:paraId="570DBFC6" w14:textId="77777777" w:rsidR="00761F42" w:rsidRPr="004B45EA" w:rsidRDefault="00761F42" w:rsidP="006D7C01">
            <w:pPr>
              <w:autoSpaceDE w:val="0"/>
              <w:autoSpaceDN w:val="0"/>
              <w:adjustRightInd w:val="0"/>
              <w:spacing w:line="240" w:lineRule="auto"/>
              <w:jc w:val="center"/>
              <w:rPr>
                <w:sz w:val="16"/>
              </w:rPr>
            </w:pPr>
            <w:r w:rsidRPr="004B45EA">
              <w:rPr>
                <w:sz w:val="16"/>
              </w:rPr>
              <w:t>0.855</w:t>
            </w:r>
          </w:p>
        </w:tc>
        <w:tc>
          <w:tcPr>
            <w:tcW w:w="709" w:type="dxa"/>
            <w:gridSpan w:val="3"/>
            <w:shd w:val="clear" w:color="auto" w:fill="auto"/>
            <w:vAlign w:val="center"/>
          </w:tcPr>
          <w:p w14:paraId="4582EC5E" w14:textId="77777777" w:rsidR="00761F42" w:rsidRPr="004B45EA" w:rsidRDefault="00761F42" w:rsidP="006D7C01">
            <w:pPr>
              <w:autoSpaceDE w:val="0"/>
              <w:autoSpaceDN w:val="0"/>
              <w:adjustRightInd w:val="0"/>
              <w:spacing w:line="240" w:lineRule="auto"/>
              <w:jc w:val="center"/>
              <w:rPr>
                <w:sz w:val="16"/>
              </w:rPr>
            </w:pPr>
            <w:r w:rsidRPr="004B45EA">
              <w:rPr>
                <w:sz w:val="16"/>
              </w:rPr>
              <w:t>1.878</w:t>
            </w:r>
          </w:p>
        </w:tc>
        <w:tc>
          <w:tcPr>
            <w:tcW w:w="709" w:type="dxa"/>
            <w:shd w:val="clear" w:color="auto" w:fill="auto"/>
            <w:vAlign w:val="center"/>
          </w:tcPr>
          <w:p w14:paraId="4AB29908" w14:textId="77777777" w:rsidR="00761F42" w:rsidRPr="004B45EA" w:rsidRDefault="00761F42" w:rsidP="006D7C01">
            <w:pPr>
              <w:autoSpaceDE w:val="0"/>
              <w:autoSpaceDN w:val="0"/>
              <w:adjustRightInd w:val="0"/>
              <w:spacing w:line="240" w:lineRule="auto"/>
              <w:jc w:val="center"/>
              <w:rPr>
                <w:sz w:val="16"/>
              </w:rPr>
            </w:pPr>
            <w:r w:rsidRPr="004B45EA">
              <w:rPr>
                <w:sz w:val="16"/>
              </w:rPr>
              <w:t>0.239</w:t>
            </w:r>
          </w:p>
        </w:tc>
        <w:tc>
          <w:tcPr>
            <w:tcW w:w="567" w:type="dxa"/>
            <w:gridSpan w:val="2"/>
            <w:shd w:val="clear" w:color="auto" w:fill="auto"/>
            <w:vAlign w:val="center"/>
          </w:tcPr>
          <w:p w14:paraId="40A59B4D" w14:textId="77777777" w:rsidR="00761F42" w:rsidRPr="004B45EA" w:rsidRDefault="00761F42" w:rsidP="006D7C01">
            <w:pPr>
              <w:autoSpaceDE w:val="0"/>
              <w:autoSpaceDN w:val="0"/>
              <w:adjustRightInd w:val="0"/>
              <w:spacing w:line="240" w:lineRule="auto"/>
              <w:jc w:val="center"/>
              <w:rPr>
                <w:sz w:val="16"/>
              </w:rPr>
            </w:pPr>
            <w:r w:rsidRPr="004B45EA">
              <w:rPr>
                <w:sz w:val="16"/>
              </w:rPr>
              <w:t>1.188</w:t>
            </w:r>
          </w:p>
        </w:tc>
        <w:tc>
          <w:tcPr>
            <w:tcW w:w="567" w:type="dxa"/>
            <w:gridSpan w:val="2"/>
            <w:shd w:val="clear" w:color="auto" w:fill="auto"/>
            <w:vAlign w:val="center"/>
          </w:tcPr>
          <w:p w14:paraId="2C43B92F" w14:textId="77777777" w:rsidR="00761F42" w:rsidRPr="004B45EA" w:rsidRDefault="00761F42" w:rsidP="006D7C01">
            <w:pPr>
              <w:autoSpaceDE w:val="0"/>
              <w:autoSpaceDN w:val="0"/>
              <w:adjustRightInd w:val="0"/>
              <w:spacing w:line="240" w:lineRule="auto"/>
              <w:jc w:val="center"/>
              <w:rPr>
                <w:sz w:val="16"/>
              </w:rPr>
            </w:pPr>
            <w:r w:rsidRPr="004B45EA">
              <w:rPr>
                <w:sz w:val="16"/>
              </w:rPr>
              <w:t>0.761</w:t>
            </w:r>
          </w:p>
        </w:tc>
        <w:tc>
          <w:tcPr>
            <w:tcW w:w="567" w:type="dxa"/>
            <w:gridSpan w:val="2"/>
            <w:shd w:val="clear" w:color="auto" w:fill="auto"/>
            <w:vAlign w:val="center"/>
          </w:tcPr>
          <w:p w14:paraId="3D23FC3E" w14:textId="77777777" w:rsidR="00761F42" w:rsidRPr="004B45EA" w:rsidRDefault="00761F42" w:rsidP="006D7C01">
            <w:pPr>
              <w:autoSpaceDE w:val="0"/>
              <w:autoSpaceDN w:val="0"/>
              <w:adjustRightInd w:val="0"/>
              <w:spacing w:line="240" w:lineRule="auto"/>
              <w:jc w:val="center"/>
              <w:rPr>
                <w:sz w:val="16"/>
              </w:rPr>
            </w:pPr>
            <w:r w:rsidRPr="004B45EA">
              <w:rPr>
                <w:sz w:val="16"/>
              </w:rPr>
              <w:t>1.856</w:t>
            </w:r>
          </w:p>
        </w:tc>
        <w:tc>
          <w:tcPr>
            <w:tcW w:w="567" w:type="dxa"/>
            <w:shd w:val="clear" w:color="auto" w:fill="auto"/>
            <w:vAlign w:val="center"/>
          </w:tcPr>
          <w:p w14:paraId="2890AAE5" w14:textId="77777777" w:rsidR="00761F42" w:rsidRPr="004B45EA" w:rsidRDefault="00761F42" w:rsidP="006D7C01">
            <w:pPr>
              <w:autoSpaceDE w:val="0"/>
              <w:autoSpaceDN w:val="0"/>
              <w:adjustRightInd w:val="0"/>
              <w:spacing w:line="240" w:lineRule="auto"/>
              <w:jc w:val="center"/>
              <w:rPr>
                <w:sz w:val="16"/>
              </w:rPr>
            </w:pPr>
            <w:r w:rsidRPr="004B45EA">
              <w:rPr>
                <w:sz w:val="16"/>
              </w:rPr>
              <w:t>0.448</w:t>
            </w:r>
          </w:p>
        </w:tc>
      </w:tr>
      <w:tr w:rsidR="00761F42" w:rsidRPr="004B45EA" w14:paraId="081564B6" w14:textId="77777777" w:rsidTr="00761F42">
        <w:tc>
          <w:tcPr>
            <w:tcW w:w="2921" w:type="dxa"/>
            <w:shd w:val="clear" w:color="auto" w:fill="auto"/>
            <w:vAlign w:val="center"/>
          </w:tcPr>
          <w:p w14:paraId="75F27CDF" w14:textId="77777777" w:rsidR="00761F42" w:rsidRPr="004B45EA" w:rsidRDefault="00761F42" w:rsidP="006D7C01">
            <w:pPr>
              <w:autoSpaceDE w:val="0"/>
              <w:autoSpaceDN w:val="0"/>
              <w:adjustRightInd w:val="0"/>
              <w:spacing w:line="240" w:lineRule="auto"/>
              <w:jc w:val="center"/>
              <w:rPr>
                <w:sz w:val="16"/>
              </w:rPr>
            </w:pPr>
            <w:r w:rsidRPr="004B45EA">
              <w:rPr>
                <w:sz w:val="16"/>
              </w:rPr>
              <w:t>Erectile Drugs X Trend</w:t>
            </w:r>
          </w:p>
        </w:tc>
        <w:tc>
          <w:tcPr>
            <w:tcW w:w="708" w:type="dxa"/>
            <w:gridSpan w:val="2"/>
            <w:shd w:val="clear" w:color="auto" w:fill="auto"/>
            <w:vAlign w:val="center"/>
          </w:tcPr>
          <w:p w14:paraId="72AD769D" w14:textId="77777777" w:rsidR="00761F42" w:rsidRPr="004B45EA" w:rsidRDefault="00761F42" w:rsidP="006D7C01">
            <w:pPr>
              <w:autoSpaceDE w:val="0"/>
              <w:autoSpaceDN w:val="0"/>
              <w:adjustRightInd w:val="0"/>
              <w:spacing w:line="240" w:lineRule="auto"/>
              <w:jc w:val="center"/>
              <w:rPr>
                <w:sz w:val="16"/>
              </w:rPr>
            </w:pPr>
            <w:r w:rsidRPr="004B45EA">
              <w:rPr>
                <w:sz w:val="16"/>
              </w:rPr>
              <w:t>1.007</w:t>
            </w:r>
          </w:p>
        </w:tc>
        <w:tc>
          <w:tcPr>
            <w:tcW w:w="567" w:type="dxa"/>
            <w:shd w:val="clear" w:color="auto" w:fill="auto"/>
            <w:vAlign w:val="center"/>
          </w:tcPr>
          <w:p w14:paraId="03AC4BC4" w14:textId="77777777" w:rsidR="00761F42" w:rsidRPr="004B45EA" w:rsidRDefault="00761F42" w:rsidP="006D7C01">
            <w:pPr>
              <w:autoSpaceDE w:val="0"/>
              <w:autoSpaceDN w:val="0"/>
              <w:adjustRightInd w:val="0"/>
              <w:spacing w:line="240" w:lineRule="auto"/>
              <w:jc w:val="center"/>
              <w:rPr>
                <w:sz w:val="16"/>
              </w:rPr>
            </w:pPr>
            <w:r w:rsidRPr="004B45EA">
              <w:rPr>
                <w:sz w:val="16"/>
              </w:rPr>
              <w:t>0.994</w:t>
            </w:r>
          </w:p>
        </w:tc>
        <w:tc>
          <w:tcPr>
            <w:tcW w:w="709" w:type="dxa"/>
            <w:gridSpan w:val="3"/>
            <w:shd w:val="clear" w:color="auto" w:fill="auto"/>
            <w:vAlign w:val="center"/>
          </w:tcPr>
          <w:p w14:paraId="03E352E2" w14:textId="77777777" w:rsidR="00761F42" w:rsidRPr="004B45EA" w:rsidRDefault="00761F42" w:rsidP="006D7C01">
            <w:pPr>
              <w:autoSpaceDE w:val="0"/>
              <w:autoSpaceDN w:val="0"/>
              <w:adjustRightInd w:val="0"/>
              <w:spacing w:line="240" w:lineRule="auto"/>
              <w:jc w:val="center"/>
              <w:rPr>
                <w:sz w:val="16"/>
              </w:rPr>
            </w:pPr>
            <w:r w:rsidRPr="004B45EA">
              <w:rPr>
                <w:sz w:val="16"/>
              </w:rPr>
              <w:t>1.020</w:t>
            </w:r>
          </w:p>
        </w:tc>
        <w:tc>
          <w:tcPr>
            <w:tcW w:w="709" w:type="dxa"/>
            <w:shd w:val="clear" w:color="auto" w:fill="auto"/>
            <w:vAlign w:val="center"/>
          </w:tcPr>
          <w:p w14:paraId="42EF4FD0" w14:textId="77777777" w:rsidR="00761F42" w:rsidRPr="004B45EA" w:rsidRDefault="00761F42" w:rsidP="006D7C01">
            <w:pPr>
              <w:autoSpaceDE w:val="0"/>
              <w:autoSpaceDN w:val="0"/>
              <w:adjustRightInd w:val="0"/>
              <w:spacing w:line="240" w:lineRule="auto"/>
              <w:jc w:val="center"/>
              <w:rPr>
                <w:sz w:val="16"/>
              </w:rPr>
            </w:pPr>
            <w:r w:rsidRPr="004B45EA">
              <w:rPr>
                <w:sz w:val="16"/>
              </w:rPr>
              <w:t>0.319</w:t>
            </w:r>
          </w:p>
        </w:tc>
        <w:tc>
          <w:tcPr>
            <w:tcW w:w="567" w:type="dxa"/>
            <w:gridSpan w:val="2"/>
            <w:shd w:val="clear" w:color="auto" w:fill="auto"/>
            <w:vAlign w:val="center"/>
          </w:tcPr>
          <w:p w14:paraId="71D5C2BD" w14:textId="77777777" w:rsidR="00761F42" w:rsidRPr="004B45EA" w:rsidRDefault="00761F42" w:rsidP="006D7C01">
            <w:pPr>
              <w:autoSpaceDE w:val="0"/>
              <w:autoSpaceDN w:val="0"/>
              <w:adjustRightInd w:val="0"/>
              <w:spacing w:line="240" w:lineRule="auto"/>
              <w:jc w:val="center"/>
              <w:rPr>
                <w:sz w:val="16"/>
              </w:rPr>
            </w:pPr>
            <w:r w:rsidRPr="004B45EA">
              <w:rPr>
                <w:sz w:val="16"/>
              </w:rPr>
              <w:t>0.997</w:t>
            </w:r>
          </w:p>
        </w:tc>
        <w:tc>
          <w:tcPr>
            <w:tcW w:w="567" w:type="dxa"/>
            <w:gridSpan w:val="2"/>
            <w:shd w:val="clear" w:color="auto" w:fill="auto"/>
            <w:vAlign w:val="center"/>
          </w:tcPr>
          <w:p w14:paraId="309CC73E" w14:textId="77777777" w:rsidR="00761F42" w:rsidRPr="004B45EA" w:rsidRDefault="00761F42" w:rsidP="006D7C01">
            <w:pPr>
              <w:autoSpaceDE w:val="0"/>
              <w:autoSpaceDN w:val="0"/>
              <w:adjustRightInd w:val="0"/>
              <w:spacing w:line="240" w:lineRule="auto"/>
              <w:jc w:val="center"/>
              <w:rPr>
                <w:sz w:val="16"/>
              </w:rPr>
            </w:pPr>
            <w:r w:rsidRPr="004B45EA">
              <w:rPr>
                <w:sz w:val="16"/>
              </w:rPr>
              <w:t>0.987</w:t>
            </w:r>
          </w:p>
        </w:tc>
        <w:tc>
          <w:tcPr>
            <w:tcW w:w="567" w:type="dxa"/>
            <w:gridSpan w:val="2"/>
            <w:shd w:val="clear" w:color="auto" w:fill="auto"/>
            <w:vAlign w:val="center"/>
          </w:tcPr>
          <w:p w14:paraId="099475A9" w14:textId="77777777" w:rsidR="00761F42" w:rsidRPr="004B45EA" w:rsidRDefault="00761F42" w:rsidP="006D7C01">
            <w:pPr>
              <w:autoSpaceDE w:val="0"/>
              <w:autoSpaceDN w:val="0"/>
              <w:adjustRightInd w:val="0"/>
              <w:spacing w:line="240" w:lineRule="auto"/>
              <w:jc w:val="center"/>
              <w:rPr>
                <w:sz w:val="16"/>
              </w:rPr>
            </w:pPr>
            <w:r w:rsidRPr="004B45EA">
              <w:rPr>
                <w:sz w:val="16"/>
              </w:rPr>
              <w:t>1.008</w:t>
            </w:r>
          </w:p>
        </w:tc>
        <w:tc>
          <w:tcPr>
            <w:tcW w:w="567" w:type="dxa"/>
            <w:shd w:val="clear" w:color="auto" w:fill="auto"/>
            <w:vAlign w:val="center"/>
          </w:tcPr>
          <w:p w14:paraId="1F728999" w14:textId="77777777" w:rsidR="00761F42" w:rsidRPr="004B45EA" w:rsidRDefault="00761F42" w:rsidP="006D7C01">
            <w:pPr>
              <w:autoSpaceDE w:val="0"/>
              <w:autoSpaceDN w:val="0"/>
              <w:adjustRightInd w:val="0"/>
              <w:spacing w:line="240" w:lineRule="auto"/>
              <w:jc w:val="center"/>
              <w:rPr>
                <w:sz w:val="16"/>
              </w:rPr>
            </w:pPr>
            <w:r w:rsidRPr="004B45EA">
              <w:rPr>
                <w:sz w:val="16"/>
              </w:rPr>
              <w:t>0.617</w:t>
            </w:r>
          </w:p>
        </w:tc>
      </w:tr>
      <w:tr w:rsidR="00761F42" w:rsidRPr="004B45EA" w14:paraId="0D9621E2" w14:textId="77777777" w:rsidTr="00761F42">
        <w:tc>
          <w:tcPr>
            <w:tcW w:w="2921" w:type="dxa"/>
            <w:shd w:val="clear" w:color="auto" w:fill="auto"/>
            <w:vAlign w:val="center"/>
          </w:tcPr>
          <w:p w14:paraId="37C56173" w14:textId="77777777" w:rsidR="00761F42" w:rsidRPr="004B45EA" w:rsidRDefault="00761F42" w:rsidP="006D7C01">
            <w:pPr>
              <w:autoSpaceDE w:val="0"/>
              <w:autoSpaceDN w:val="0"/>
              <w:adjustRightInd w:val="0"/>
              <w:spacing w:line="240" w:lineRule="auto"/>
              <w:jc w:val="center"/>
              <w:rPr>
                <w:sz w:val="16"/>
              </w:rPr>
            </w:pPr>
            <w:r w:rsidRPr="004B45EA">
              <w:rPr>
                <w:sz w:val="16"/>
              </w:rPr>
              <w:t>01/2012: User vs Not</w:t>
            </w:r>
          </w:p>
        </w:tc>
        <w:tc>
          <w:tcPr>
            <w:tcW w:w="708" w:type="dxa"/>
            <w:gridSpan w:val="2"/>
            <w:shd w:val="clear" w:color="auto" w:fill="auto"/>
            <w:vAlign w:val="center"/>
          </w:tcPr>
          <w:p w14:paraId="2A384F9F" w14:textId="77777777" w:rsidR="00761F42" w:rsidRPr="004B45EA" w:rsidRDefault="00761F42" w:rsidP="006D7C01">
            <w:pPr>
              <w:autoSpaceDE w:val="0"/>
              <w:autoSpaceDN w:val="0"/>
              <w:adjustRightInd w:val="0"/>
              <w:spacing w:line="240" w:lineRule="auto"/>
              <w:jc w:val="center"/>
              <w:rPr>
                <w:sz w:val="16"/>
              </w:rPr>
            </w:pPr>
            <w:r w:rsidRPr="004B45EA">
              <w:rPr>
                <w:sz w:val="16"/>
              </w:rPr>
              <w:t>1.797</w:t>
            </w:r>
          </w:p>
        </w:tc>
        <w:tc>
          <w:tcPr>
            <w:tcW w:w="567" w:type="dxa"/>
            <w:shd w:val="clear" w:color="auto" w:fill="auto"/>
            <w:vAlign w:val="center"/>
          </w:tcPr>
          <w:p w14:paraId="4D534E3E" w14:textId="77777777" w:rsidR="00761F42" w:rsidRPr="004B45EA" w:rsidRDefault="00761F42" w:rsidP="006D7C01">
            <w:pPr>
              <w:autoSpaceDE w:val="0"/>
              <w:autoSpaceDN w:val="0"/>
              <w:adjustRightInd w:val="0"/>
              <w:spacing w:line="240" w:lineRule="auto"/>
              <w:jc w:val="center"/>
              <w:rPr>
                <w:sz w:val="16"/>
              </w:rPr>
            </w:pPr>
            <w:r w:rsidRPr="004B45EA">
              <w:rPr>
                <w:sz w:val="16"/>
              </w:rPr>
              <w:t>1.100</w:t>
            </w:r>
          </w:p>
        </w:tc>
        <w:tc>
          <w:tcPr>
            <w:tcW w:w="709" w:type="dxa"/>
            <w:gridSpan w:val="3"/>
            <w:shd w:val="clear" w:color="auto" w:fill="auto"/>
            <w:vAlign w:val="center"/>
          </w:tcPr>
          <w:p w14:paraId="0FED854E" w14:textId="77777777" w:rsidR="00761F42" w:rsidRPr="004B45EA" w:rsidRDefault="00761F42" w:rsidP="006D7C01">
            <w:pPr>
              <w:autoSpaceDE w:val="0"/>
              <w:autoSpaceDN w:val="0"/>
              <w:adjustRightInd w:val="0"/>
              <w:spacing w:line="240" w:lineRule="auto"/>
              <w:jc w:val="center"/>
              <w:rPr>
                <w:sz w:val="16"/>
              </w:rPr>
            </w:pPr>
            <w:r w:rsidRPr="004B45EA">
              <w:rPr>
                <w:sz w:val="16"/>
              </w:rPr>
              <w:t>2.936</w:t>
            </w:r>
          </w:p>
        </w:tc>
        <w:tc>
          <w:tcPr>
            <w:tcW w:w="709" w:type="dxa"/>
            <w:shd w:val="clear" w:color="auto" w:fill="auto"/>
            <w:vAlign w:val="center"/>
          </w:tcPr>
          <w:p w14:paraId="261FC094" w14:textId="77777777" w:rsidR="00761F42" w:rsidRPr="004B45EA" w:rsidRDefault="00761F42" w:rsidP="006D7C01">
            <w:pPr>
              <w:autoSpaceDE w:val="0"/>
              <w:autoSpaceDN w:val="0"/>
              <w:adjustRightInd w:val="0"/>
              <w:spacing w:line="240" w:lineRule="auto"/>
              <w:jc w:val="center"/>
              <w:rPr>
                <w:sz w:val="16"/>
              </w:rPr>
            </w:pPr>
            <w:r w:rsidRPr="004B45EA">
              <w:rPr>
                <w:sz w:val="16"/>
              </w:rPr>
              <w:t>0.019</w:t>
            </w:r>
          </w:p>
        </w:tc>
        <w:tc>
          <w:tcPr>
            <w:tcW w:w="567" w:type="dxa"/>
            <w:gridSpan w:val="2"/>
            <w:shd w:val="clear" w:color="auto" w:fill="auto"/>
            <w:vAlign w:val="center"/>
          </w:tcPr>
          <w:p w14:paraId="2B2BACEF" w14:textId="77777777" w:rsidR="00761F42" w:rsidRPr="004B45EA" w:rsidRDefault="00761F42" w:rsidP="006D7C01">
            <w:pPr>
              <w:autoSpaceDE w:val="0"/>
              <w:autoSpaceDN w:val="0"/>
              <w:adjustRightInd w:val="0"/>
              <w:spacing w:line="240" w:lineRule="auto"/>
              <w:jc w:val="center"/>
              <w:rPr>
                <w:sz w:val="16"/>
              </w:rPr>
            </w:pPr>
            <w:r w:rsidRPr="004B45EA">
              <w:rPr>
                <w:sz w:val="16"/>
              </w:rPr>
              <w:t>1.145</w:t>
            </w:r>
          </w:p>
        </w:tc>
        <w:tc>
          <w:tcPr>
            <w:tcW w:w="567" w:type="dxa"/>
            <w:gridSpan w:val="2"/>
            <w:shd w:val="clear" w:color="auto" w:fill="auto"/>
            <w:vAlign w:val="center"/>
          </w:tcPr>
          <w:p w14:paraId="45960505" w14:textId="77777777" w:rsidR="00761F42" w:rsidRPr="004B45EA" w:rsidRDefault="00761F42" w:rsidP="006D7C01">
            <w:pPr>
              <w:autoSpaceDE w:val="0"/>
              <w:autoSpaceDN w:val="0"/>
              <w:adjustRightInd w:val="0"/>
              <w:spacing w:line="240" w:lineRule="auto"/>
              <w:jc w:val="center"/>
              <w:rPr>
                <w:sz w:val="16"/>
              </w:rPr>
            </w:pPr>
            <w:r w:rsidRPr="004B45EA">
              <w:rPr>
                <w:sz w:val="16"/>
              </w:rPr>
              <w:t>0.715</w:t>
            </w:r>
          </w:p>
        </w:tc>
        <w:tc>
          <w:tcPr>
            <w:tcW w:w="567" w:type="dxa"/>
            <w:gridSpan w:val="2"/>
            <w:shd w:val="clear" w:color="auto" w:fill="auto"/>
            <w:vAlign w:val="center"/>
          </w:tcPr>
          <w:p w14:paraId="274B7380" w14:textId="77777777" w:rsidR="00761F42" w:rsidRPr="004B45EA" w:rsidRDefault="00761F42" w:rsidP="006D7C01">
            <w:pPr>
              <w:autoSpaceDE w:val="0"/>
              <w:autoSpaceDN w:val="0"/>
              <w:adjustRightInd w:val="0"/>
              <w:spacing w:line="240" w:lineRule="auto"/>
              <w:jc w:val="center"/>
              <w:rPr>
                <w:sz w:val="16"/>
              </w:rPr>
            </w:pPr>
            <w:r w:rsidRPr="004B45EA">
              <w:rPr>
                <w:sz w:val="16"/>
              </w:rPr>
              <w:t>1.833</w:t>
            </w:r>
          </w:p>
        </w:tc>
        <w:tc>
          <w:tcPr>
            <w:tcW w:w="567" w:type="dxa"/>
            <w:shd w:val="clear" w:color="auto" w:fill="auto"/>
            <w:vAlign w:val="center"/>
          </w:tcPr>
          <w:p w14:paraId="149AB172" w14:textId="77777777" w:rsidR="00761F42" w:rsidRPr="004B45EA" w:rsidRDefault="00761F42" w:rsidP="006D7C01">
            <w:pPr>
              <w:autoSpaceDE w:val="0"/>
              <w:autoSpaceDN w:val="0"/>
              <w:adjustRightInd w:val="0"/>
              <w:spacing w:line="240" w:lineRule="auto"/>
              <w:jc w:val="center"/>
              <w:rPr>
                <w:sz w:val="16"/>
              </w:rPr>
            </w:pPr>
            <w:r w:rsidRPr="004B45EA">
              <w:rPr>
                <w:sz w:val="16"/>
              </w:rPr>
              <w:t>0.574</w:t>
            </w:r>
          </w:p>
        </w:tc>
      </w:tr>
      <w:tr w:rsidR="00761F42" w:rsidRPr="004B45EA" w14:paraId="61715255" w14:textId="77777777" w:rsidTr="00761F42">
        <w:tc>
          <w:tcPr>
            <w:tcW w:w="2921" w:type="dxa"/>
            <w:shd w:val="clear" w:color="auto" w:fill="auto"/>
            <w:vAlign w:val="center"/>
          </w:tcPr>
          <w:p w14:paraId="539E88CF" w14:textId="77777777" w:rsidR="00761F42" w:rsidRPr="004B45EA" w:rsidRDefault="00761F42" w:rsidP="006D7C01">
            <w:pPr>
              <w:autoSpaceDE w:val="0"/>
              <w:autoSpaceDN w:val="0"/>
              <w:adjustRightInd w:val="0"/>
              <w:spacing w:line="240" w:lineRule="auto"/>
              <w:jc w:val="center"/>
              <w:rPr>
                <w:sz w:val="16"/>
              </w:rPr>
            </w:pPr>
            <w:r w:rsidRPr="004B45EA">
              <w:rPr>
                <w:sz w:val="16"/>
              </w:rPr>
              <w:t>12/2017: User vs Not</w:t>
            </w:r>
          </w:p>
        </w:tc>
        <w:tc>
          <w:tcPr>
            <w:tcW w:w="708" w:type="dxa"/>
            <w:gridSpan w:val="2"/>
            <w:shd w:val="clear" w:color="auto" w:fill="auto"/>
            <w:vAlign w:val="center"/>
          </w:tcPr>
          <w:p w14:paraId="03F33F66" w14:textId="77777777" w:rsidR="00761F42" w:rsidRPr="004B45EA" w:rsidRDefault="00761F42" w:rsidP="006D7C01">
            <w:pPr>
              <w:autoSpaceDE w:val="0"/>
              <w:autoSpaceDN w:val="0"/>
              <w:adjustRightInd w:val="0"/>
              <w:spacing w:line="240" w:lineRule="auto"/>
              <w:jc w:val="center"/>
              <w:rPr>
                <w:sz w:val="16"/>
              </w:rPr>
            </w:pPr>
            <w:r w:rsidRPr="004B45EA">
              <w:rPr>
                <w:sz w:val="16"/>
              </w:rPr>
              <w:t>2.890</w:t>
            </w:r>
          </w:p>
        </w:tc>
        <w:tc>
          <w:tcPr>
            <w:tcW w:w="567" w:type="dxa"/>
            <w:shd w:val="clear" w:color="auto" w:fill="auto"/>
            <w:vAlign w:val="center"/>
          </w:tcPr>
          <w:p w14:paraId="25D3E97F" w14:textId="77777777" w:rsidR="00761F42" w:rsidRPr="004B45EA" w:rsidRDefault="00761F42" w:rsidP="006D7C01">
            <w:pPr>
              <w:autoSpaceDE w:val="0"/>
              <w:autoSpaceDN w:val="0"/>
              <w:adjustRightInd w:val="0"/>
              <w:spacing w:line="240" w:lineRule="auto"/>
              <w:jc w:val="center"/>
              <w:rPr>
                <w:sz w:val="16"/>
              </w:rPr>
            </w:pPr>
            <w:r w:rsidRPr="004B45EA">
              <w:rPr>
                <w:sz w:val="16"/>
              </w:rPr>
              <w:t>1.679</w:t>
            </w:r>
          </w:p>
        </w:tc>
        <w:tc>
          <w:tcPr>
            <w:tcW w:w="709" w:type="dxa"/>
            <w:gridSpan w:val="3"/>
            <w:shd w:val="clear" w:color="auto" w:fill="auto"/>
            <w:vAlign w:val="center"/>
          </w:tcPr>
          <w:p w14:paraId="4DB184E1" w14:textId="77777777" w:rsidR="00761F42" w:rsidRPr="004B45EA" w:rsidRDefault="00761F42" w:rsidP="006D7C01">
            <w:pPr>
              <w:autoSpaceDE w:val="0"/>
              <w:autoSpaceDN w:val="0"/>
              <w:adjustRightInd w:val="0"/>
              <w:spacing w:line="240" w:lineRule="auto"/>
              <w:jc w:val="center"/>
              <w:rPr>
                <w:sz w:val="16"/>
              </w:rPr>
            </w:pPr>
            <w:r w:rsidRPr="004B45EA">
              <w:rPr>
                <w:sz w:val="16"/>
              </w:rPr>
              <w:t>4.975</w:t>
            </w:r>
          </w:p>
        </w:tc>
        <w:tc>
          <w:tcPr>
            <w:tcW w:w="709" w:type="dxa"/>
            <w:shd w:val="clear" w:color="auto" w:fill="auto"/>
            <w:vAlign w:val="center"/>
          </w:tcPr>
          <w:p w14:paraId="2E437A1D" w14:textId="77777777" w:rsidR="00761F42" w:rsidRPr="004B45EA" w:rsidRDefault="00761F42" w:rsidP="006D7C01">
            <w:pPr>
              <w:autoSpaceDE w:val="0"/>
              <w:autoSpaceDN w:val="0"/>
              <w:adjustRightInd w:val="0"/>
              <w:spacing w:line="240" w:lineRule="auto"/>
              <w:jc w:val="center"/>
              <w:rPr>
                <w:sz w:val="16"/>
              </w:rPr>
            </w:pPr>
            <w:r w:rsidRPr="004B45EA">
              <w:rPr>
                <w:sz w:val="16"/>
              </w:rPr>
              <w:t>0.000</w:t>
            </w:r>
          </w:p>
        </w:tc>
        <w:tc>
          <w:tcPr>
            <w:tcW w:w="567" w:type="dxa"/>
            <w:gridSpan w:val="2"/>
            <w:shd w:val="clear" w:color="auto" w:fill="auto"/>
            <w:vAlign w:val="center"/>
          </w:tcPr>
          <w:p w14:paraId="6DB08439" w14:textId="77777777" w:rsidR="00761F42" w:rsidRPr="004B45EA" w:rsidRDefault="00761F42" w:rsidP="006D7C01">
            <w:pPr>
              <w:autoSpaceDE w:val="0"/>
              <w:autoSpaceDN w:val="0"/>
              <w:adjustRightInd w:val="0"/>
              <w:spacing w:line="240" w:lineRule="auto"/>
              <w:jc w:val="center"/>
              <w:rPr>
                <w:sz w:val="16"/>
              </w:rPr>
            </w:pPr>
            <w:r w:rsidRPr="004B45EA">
              <w:rPr>
                <w:sz w:val="16"/>
              </w:rPr>
              <w:t>0.942</w:t>
            </w:r>
          </w:p>
        </w:tc>
        <w:tc>
          <w:tcPr>
            <w:tcW w:w="567" w:type="dxa"/>
            <w:gridSpan w:val="2"/>
            <w:shd w:val="clear" w:color="auto" w:fill="auto"/>
            <w:vAlign w:val="center"/>
          </w:tcPr>
          <w:p w14:paraId="27CD68CF" w14:textId="77777777" w:rsidR="00761F42" w:rsidRPr="004B45EA" w:rsidRDefault="00761F42" w:rsidP="006D7C01">
            <w:pPr>
              <w:autoSpaceDE w:val="0"/>
              <w:autoSpaceDN w:val="0"/>
              <w:adjustRightInd w:val="0"/>
              <w:spacing w:line="240" w:lineRule="auto"/>
              <w:jc w:val="center"/>
              <w:rPr>
                <w:sz w:val="16"/>
              </w:rPr>
            </w:pPr>
            <w:r w:rsidRPr="004B45EA">
              <w:rPr>
                <w:sz w:val="16"/>
              </w:rPr>
              <w:t>0.626</w:t>
            </w:r>
          </w:p>
        </w:tc>
        <w:tc>
          <w:tcPr>
            <w:tcW w:w="567" w:type="dxa"/>
            <w:gridSpan w:val="2"/>
            <w:shd w:val="clear" w:color="auto" w:fill="auto"/>
            <w:vAlign w:val="center"/>
          </w:tcPr>
          <w:p w14:paraId="0E3A8879" w14:textId="77777777" w:rsidR="00761F42" w:rsidRPr="004B45EA" w:rsidRDefault="00761F42" w:rsidP="006D7C01">
            <w:pPr>
              <w:autoSpaceDE w:val="0"/>
              <w:autoSpaceDN w:val="0"/>
              <w:adjustRightInd w:val="0"/>
              <w:spacing w:line="240" w:lineRule="auto"/>
              <w:jc w:val="center"/>
              <w:rPr>
                <w:sz w:val="16"/>
              </w:rPr>
            </w:pPr>
            <w:r w:rsidRPr="004B45EA">
              <w:rPr>
                <w:sz w:val="16"/>
              </w:rPr>
              <w:t>1.419</w:t>
            </w:r>
          </w:p>
        </w:tc>
        <w:tc>
          <w:tcPr>
            <w:tcW w:w="567" w:type="dxa"/>
            <w:shd w:val="clear" w:color="auto" w:fill="auto"/>
            <w:vAlign w:val="center"/>
          </w:tcPr>
          <w:p w14:paraId="76923111" w14:textId="77777777" w:rsidR="00761F42" w:rsidRPr="004B45EA" w:rsidRDefault="00761F42" w:rsidP="006D7C01">
            <w:pPr>
              <w:autoSpaceDE w:val="0"/>
              <w:autoSpaceDN w:val="0"/>
              <w:adjustRightInd w:val="0"/>
              <w:spacing w:line="240" w:lineRule="auto"/>
              <w:jc w:val="center"/>
              <w:rPr>
                <w:sz w:val="16"/>
              </w:rPr>
            </w:pPr>
            <w:r w:rsidRPr="004B45EA">
              <w:rPr>
                <w:sz w:val="16"/>
              </w:rPr>
              <w:t>0.776</w:t>
            </w:r>
          </w:p>
        </w:tc>
      </w:tr>
      <w:tr w:rsidR="00761F42" w:rsidRPr="004B45EA" w14:paraId="1396E444" w14:textId="77777777" w:rsidTr="00761F42">
        <w:tc>
          <w:tcPr>
            <w:tcW w:w="2921" w:type="dxa"/>
            <w:shd w:val="clear" w:color="auto" w:fill="auto"/>
            <w:vAlign w:val="center"/>
          </w:tcPr>
          <w:p w14:paraId="53707C24" w14:textId="77777777" w:rsidR="00761F42" w:rsidRPr="004B45EA" w:rsidRDefault="00761F42" w:rsidP="006D7C01">
            <w:pPr>
              <w:autoSpaceDE w:val="0"/>
              <w:autoSpaceDN w:val="0"/>
              <w:adjustRightInd w:val="0"/>
              <w:spacing w:line="240" w:lineRule="auto"/>
              <w:jc w:val="center"/>
              <w:rPr>
                <w:sz w:val="16"/>
              </w:rPr>
            </w:pPr>
            <w:r w:rsidRPr="004B45EA">
              <w:rPr>
                <w:sz w:val="16"/>
              </w:rPr>
              <w:t>Poppers X Trend</w:t>
            </w:r>
          </w:p>
        </w:tc>
        <w:tc>
          <w:tcPr>
            <w:tcW w:w="708" w:type="dxa"/>
            <w:gridSpan w:val="2"/>
            <w:shd w:val="clear" w:color="auto" w:fill="auto"/>
            <w:vAlign w:val="center"/>
          </w:tcPr>
          <w:p w14:paraId="1D57552F" w14:textId="77777777" w:rsidR="00761F42" w:rsidRPr="004B45EA" w:rsidRDefault="00761F42" w:rsidP="006D7C01">
            <w:pPr>
              <w:autoSpaceDE w:val="0"/>
              <w:autoSpaceDN w:val="0"/>
              <w:adjustRightInd w:val="0"/>
              <w:spacing w:line="240" w:lineRule="auto"/>
              <w:jc w:val="center"/>
              <w:rPr>
                <w:sz w:val="16"/>
              </w:rPr>
            </w:pPr>
            <w:r w:rsidRPr="004B45EA">
              <w:rPr>
                <w:sz w:val="16"/>
              </w:rPr>
              <w:t>1.000</w:t>
            </w:r>
          </w:p>
        </w:tc>
        <w:tc>
          <w:tcPr>
            <w:tcW w:w="567" w:type="dxa"/>
            <w:shd w:val="clear" w:color="auto" w:fill="auto"/>
            <w:vAlign w:val="center"/>
          </w:tcPr>
          <w:p w14:paraId="3A6BB953" w14:textId="77777777" w:rsidR="00761F42" w:rsidRPr="004B45EA" w:rsidRDefault="00761F42" w:rsidP="006D7C01">
            <w:pPr>
              <w:autoSpaceDE w:val="0"/>
              <w:autoSpaceDN w:val="0"/>
              <w:adjustRightInd w:val="0"/>
              <w:spacing w:line="240" w:lineRule="auto"/>
              <w:jc w:val="center"/>
              <w:rPr>
                <w:sz w:val="16"/>
              </w:rPr>
            </w:pPr>
            <w:r w:rsidRPr="004B45EA">
              <w:rPr>
                <w:sz w:val="16"/>
              </w:rPr>
              <w:t>0.991</w:t>
            </w:r>
          </w:p>
        </w:tc>
        <w:tc>
          <w:tcPr>
            <w:tcW w:w="709" w:type="dxa"/>
            <w:gridSpan w:val="3"/>
            <w:shd w:val="clear" w:color="auto" w:fill="auto"/>
            <w:vAlign w:val="center"/>
          </w:tcPr>
          <w:p w14:paraId="51B18968" w14:textId="77777777" w:rsidR="00761F42" w:rsidRPr="004B45EA" w:rsidRDefault="00761F42" w:rsidP="006D7C01">
            <w:pPr>
              <w:autoSpaceDE w:val="0"/>
              <w:autoSpaceDN w:val="0"/>
              <w:adjustRightInd w:val="0"/>
              <w:spacing w:line="240" w:lineRule="auto"/>
              <w:jc w:val="center"/>
              <w:rPr>
                <w:sz w:val="16"/>
              </w:rPr>
            </w:pPr>
            <w:r w:rsidRPr="004B45EA">
              <w:rPr>
                <w:sz w:val="16"/>
              </w:rPr>
              <w:t>1.010</w:t>
            </w:r>
          </w:p>
        </w:tc>
        <w:tc>
          <w:tcPr>
            <w:tcW w:w="709" w:type="dxa"/>
            <w:shd w:val="clear" w:color="auto" w:fill="auto"/>
            <w:vAlign w:val="center"/>
          </w:tcPr>
          <w:p w14:paraId="22F135F9" w14:textId="77777777" w:rsidR="00761F42" w:rsidRPr="004B45EA" w:rsidRDefault="00761F42" w:rsidP="006D7C01">
            <w:pPr>
              <w:autoSpaceDE w:val="0"/>
              <w:autoSpaceDN w:val="0"/>
              <w:adjustRightInd w:val="0"/>
              <w:spacing w:line="240" w:lineRule="auto"/>
              <w:jc w:val="center"/>
              <w:rPr>
                <w:sz w:val="16"/>
              </w:rPr>
            </w:pPr>
            <w:r w:rsidRPr="004B45EA">
              <w:rPr>
                <w:sz w:val="16"/>
              </w:rPr>
              <w:t>0.971</w:t>
            </w:r>
          </w:p>
        </w:tc>
        <w:tc>
          <w:tcPr>
            <w:tcW w:w="567" w:type="dxa"/>
            <w:gridSpan w:val="2"/>
            <w:shd w:val="clear" w:color="auto" w:fill="auto"/>
            <w:vAlign w:val="center"/>
          </w:tcPr>
          <w:p w14:paraId="1AB0471C" w14:textId="77777777" w:rsidR="00761F42" w:rsidRPr="004B45EA" w:rsidRDefault="00761F42" w:rsidP="006D7C01">
            <w:pPr>
              <w:autoSpaceDE w:val="0"/>
              <w:autoSpaceDN w:val="0"/>
              <w:adjustRightInd w:val="0"/>
              <w:spacing w:line="240" w:lineRule="auto"/>
              <w:jc w:val="center"/>
              <w:rPr>
                <w:sz w:val="16"/>
              </w:rPr>
            </w:pPr>
            <w:r w:rsidRPr="004B45EA">
              <w:rPr>
                <w:sz w:val="16"/>
              </w:rPr>
              <w:t>1.001</w:t>
            </w:r>
          </w:p>
        </w:tc>
        <w:tc>
          <w:tcPr>
            <w:tcW w:w="567" w:type="dxa"/>
            <w:gridSpan w:val="2"/>
            <w:shd w:val="clear" w:color="auto" w:fill="auto"/>
            <w:vAlign w:val="center"/>
          </w:tcPr>
          <w:p w14:paraId="77A4B2BE" w14:textId="77777777" w:rsidR="00761F42" w:rsidRPr="004B45EA" w:rsidRDefault="00761F42" w:rsidP="006D7C01">
            <w:pPr>
              <w:autoSpaceDE w:val="0"/>
              <w:autoSpaceDN w:val="0"/>
              <w:adjustRightInd w:val="0"/>
              <w:spacing w:line="240" w:lineRule="auto"/>
              <w:jc w:val="center"/>
              <w:rPr>
                <w:sz w:val="16"/>
              </w:rPr>
            </w:pPr>
            <w:r w:rsidRPr="004B45EA">
              <w:rPr>
                <w:sz w:val="16"/>
              </w:rPr>
              <w:t>0.989</w:t>
            </w:r>
          </w:p>
        </w:tc>
        <w:tc>
          <w:tcPr>
            <w:tcW w:w="567" w:type="dxa"/>
            <w:gridSpan w:val="2"/>
            <w:shd w:val="clear" w:color="auto" w:fill="auto"/>
            <w:vAlign w:val="center"/>
          </w:tcPr>
          <w:p w14:paraId="046A1E5C" w14:textId="77777777" w:rsidR="00761F42" w:rsidRPr="004B45EA" w:rsidRDefault="00761F42" w:rsidP="006D7C01">
            <w:pPr>
              <w:autoSpaceDE w:val="0"/>
              <w:autoSpaceDN w:val="0"/>
              <w:adjustRightInd w:val="0"/>
              <w:spacing w:line="240" w:lineRule="auto"/>
              <w:jc w:val="center"/>
              <w:rPr>
                <w:sz w:val="16"/>
              </w:rPr>
            </w:pPr>
            <w:r w:rsidRPr="004B45EA">
              <w:rPr>
                <w:sz w:val="16"/>
              </w:rPr>
              <w:t>1.012</w:t>
            </w:r>
          </w:p>
        </w:tc>
        <w:tc>
          <w:tcPr>
            <w:tcW w:w="567" w:type="dxa"/>
            <w:shd w:val="clear" w:color="auto" w:fill="auto"/>
            <w:vAlign w:val="center"/>
          </w:tcPr>
          <w:p w14:paraId="761B624C" w14:textId="77777777" w:rsidR="00761F42" w:rsidRPr="004B45EA" w:rsidRDefault="00761F42" w:rsidP="006D7C01">
            <w:pPr>
              <w:autoSpaceDE w:val="0"/>
              <w:autoSpaceDN w:val="0"/>
              <w:adjustRightInd w:val="0"/>
              <w:spacing w:line="240" w:lineRule="auto"/>
              <w:jc w:val="center"/>
              <w:rPr>
                <w:sz w:val="16"/>
              </w:rPr>
            </w:pPr>
            <w:r w:rsidRPr="004B45EA">
              <w:rPr>
                <w:sz w:val="16"/>
              </w:rPr>
              <w:t>0.905</w:t>
            </w:r>
          </w:p>
        </w:tc>
      </w:tr>
      <w:tr w:rsidR="00761F42" w:rsidRPr="004B45EA" w14:paraId="1A9648E6" w14:textId="77777777" w:rsidTr="00761F42">
        <w:tc>
          <w:tcPr>
            <w:tcW w:w="2921" w:type="dxa"/>
            <w:shd w:val="clear" w:color="auto" w:fill="auto"/>
            <w:vAlign w:val="center"/>
          </w:tcPr>
          <w:p w14:paraId="1EBFB27D" w14:textId="77777777" w:rsidR="00761F42" w:rsidRPr="004B45EA" w:rsidRDefault="00761F42" w:rsidP="006D7C01">
            <w:pPr>
              <w:autoSpaceDE w:val="0"/>
              <w:autoSpaceDN w:val="0"/>
              <w:adjustRightInd w:val="0"/>
              <w:spacing w:line="240" w:lineRule="auto"/>
              <w:jc w:val="center"/>
              <w:rPr>
                <w:sz w:val="16"/>
              </w:rPr>
            </w:pPr>
            <w:r w:rsidRPr="004B45EA">
              <w:rPr>
                <w:sz w:val="16"/>
              </w:rPr>
              <w:t>01/2012: User vs Not</w:t>
            </w:r>
          </w:p>
        </w:tc>
        <w:tc>
          <w:tcPr>
            <w:tcW w:w="708" w:type="dxa"/>
            <w:gridSpan w:val="2"/>
            <w:shd w:val="clear" w:color="auto" w:fill="auto"/>
            <w:vAlign w:val="center"/>
          </w:tcPr>
          <w:p w14:paraId="3B2F1836" w14:textId="77777777" w:rsidR="00761F42" w:rsidRPr="004B45EA" w:rsidRDefault="00761F42" w:rsidP="006D7C01">
            <w:pPr>
              <w:autoSpaceDE w:val="0"/>
              <w:autoSpaceDN w:val="0"/>
              <w:adjustRightInd w:val="0"/>
              <w:spacing w:line="240" w:lineRule="auto"/>
              <w:jc w:val="center"/>
              <w:rPr>
                <w:sz w:val="16"/>
              </w:rPr>
            </w:pPr>
            <w:r w:rsidRPr="004B45EA">
              <w:rPr>
                <w:sz w:val="16"/>
              </w:rPr>
              <w:t>1.737</w:t>
            </w:r>
          </w:p>
        </w:tc>
        <w:tc>
          <w:tcPr>
            <w:tcW w:w="567" w:type="dxa"/>
            <w:shd w:val="clear" w:color="auto" w:fill="auto"/>
            <w:vAlign w:val="center"/>
          </w:tcPr>
          <w:p w14:paraId="18C0AF4E" w14:textId="77777777" w:rsidR="00761F42" w:rsidRPr="004B45EA" w:rsidRDefault="00761F42" w:rsidP="006D7C01">
            <w:pPr>
              <w:autoSpaceDE w:val="0"/>
              <w:autoSpaceDN w:val="0"/>
              <w:adjustRightInd w:val="0"/>
              <w:spacing w:line="240" w:lineRule="auto"/>
              <w:jc w:val="center"/>
              <w:rPr>
                <w:sz w:val="16"/>
              </w:rPr>
            </w:pPr>
            <w:r w:rsidRPr="004B45EA">
              <w:rPr>
                <w:sz w:val="16"/>
              </w:rPr>
              <w:t>1.254</w:t>
            </w:r>
          </w:p>
        </w:tc>
        <w:tc>
          <w:tcPr>
            <w:tcW w:w="709" w:type="dxa"/>
            <w:gridSpan w:val="3"/>
            <w:shd w:val="clear" w:color="auto" w:fill="auto"/>
            <w:vAlign w:val="center"/>
          </w:tcPr>
          <w:p w14:paraId="3311F517" w14:textId="77777777" w:rsidR="00761F42" w:rsidRPr="004B45EA" w:rsidRDefault="00761F42" w:rsidP="006D7C01">
            <w:pPr>
              <w:autoSpaceDE w:val="0"/>
              <w:autoSpaceDN w:val="0"/>
              <w:adjustRightInd w:val="0"/>
              <w:spacing w:line="240" w:lineRule="auto"/>
              <w:jc w:val="center"/>
              <w:rPr>
                <w:sz w:val="16"/>
              </w:rPr>
            </w:pPr>
            <w:r w:rsidRPr="004B45EA">
              <w:rPr>
                <w:sz w:val="16"/>
              </w:rPr>
              <w:t>2.404</w:t>
            </w:r>
          </w:p>
        </w:tc>
        <w:tc>
          <w:tcPr>
            <w:tcW w:w="709" w:type="dxa"/>
            <w:shd w:val="clear" w:color="auto" w:fill="auto"/>
            <w:vAlign w:val="center"/>
          </w:tcPr>
          <w:p w14:paraId="52F43E35" w14:textId="77777777" w:rsidR="00761F42" w:rsidRPr="004B45EA" w:rsidRDefault="00761F42" w:rsidP="006D7C01">
            <w:pPr>
              <w:autoSpaceDE w:val="0"/>
              <w:autoSpaceDN w:val="0"/>
              <w:adjustRightInd w:val="0"/>
              <w:spacing w:line="240" w:lineRule="auto"/>
              <w:jc w:val="center"/>
              <w:rPr>
                <w:sz w:val="16"/>
              </w:rPr>
            </w:pPr>
            <w:r w:rsidRPr="004B45EA">
              <w:rPr>
                <w:sz w:val="16"/>
              </w:rPr>
              <w:t>0.001</w:t>
            </w:r>
          </w:p>
        </w:tc>
        <w:tc>
          <w:tcPr>
            <w:tcW w:w="567" w:type="dxa"/>
            <w:gridSpan w:val="2"/>
            <w:shd w:val="clear" w:color="auto" w:fill="auto"/>
            <w:vAlign w:val="center"/>
          </w:tcPr>
          <w:p w14:paraId="7F0362B3" w14:textId="77777777" w:rsidR="00761F42" w:rsidRPr="004B45EA" w:rsidRDefault="00761F42" w:rsidP="006D7C01">
            <w:pPr>
              <w:autoSpaceDE w:val="0"/>
              <w:autoSpaceDN w:val="0"/>
              <w:adjustRightInd w:val="0"/>
              <w:spacing w:line="240" w:lineRule="auto"/>
              <w:jc w:val="center"/>
              <w:rPr>
                <w:sz w:val="16"/>
              </w:rPr>
            </w:pPr>
            <w:r w:rsidRPr="004B45EA">
              <w:rPr>
                <w:sz w:val="16"/>
              </w:rPr>
              <w:t>1.258</w:t>
            </w:r>
          </w:p>
        </w:tc>
        <w:tc>
          <w:tcPr>
            <w:tcW w:w="567" w:type="dxa"/>
            <w:gridSpan w:val="2"/>
            <w:shd w:val="clear" w:color="auto" w:fill="auto"/>
            <w:vAlign w:val="center"/>
          </w:tcPr>
          <w:p w14:paraId="3FEE5900" w14:textId="77777777" w:rsidR="00761F42" w:rsidRPr="004B45EA" w:rsidRDefault="00761F42" w:rsidP="006D7C01">
            <w:pPr>
              <w:autoSpaceDE w:val="0"/>
              <w:autoSpaceDN w:val="0"/>
              <w:adjustRightInd w:val="0"/>
              <w:spacing w:line="240" w:lineRule="auto"/>
              <w:jc w:val="center"/>
              <w:rPr>
                <w:sz w:val="16"/>
              </w:rPr>
            </w:pPr>
            <w:r w:rsidRPr="004B45EA">
              <w:rPr>
                <w:sz w:val="16"/>
              </w:rPr>
              <w:t>0.797</w:t>
            </w:r>
          </w:p>
        </w:tc>
        <w:tc>
          <w:tcPr>
            <w:tcW w:w="567" w:type="dxa"/>
            <w:gridSpan w:val="2"/>
            <w:shd w:val="clear" w:color="auto" w:fill="auto"/>
            <w:vAlign w:val="center"/>
          </w:tcPr>
          <w:p w14:paraId="35D92519" w14:textId="77777777" w:rsidR="00761F42" w:rsidRPr="004B45EA" w:rsidRDefault="00761F42" w:rsidP="006D7C01">
            <w:pPr>
              <w:autoSpaceDE w:val="0"/>
              <w:autoSpaceDN w:val="0"/>
              <w:adjustRightInd w:val="0"/>
              <w:spacing w:line="240" w:lineRule="auto"/>
              <w:jc w:val="center"/>
              <w:rPr>
                <w:sz w:val="16"/>
              </w:rPr>
            </w:pPr>
            <w:r w:rsidRPr="004B45EA">
              <w:rPr>
                <w:sz w:val="16"/>
              </w:rPr>
              <w:t>1.987</w:t>
            </w:r>
          </w:p>
        </w:tc>
        <w:tc>
          <w:tcPr>
            <w:tcW w:w="567" w:type="dxa"/>
            <w:shd w:val="clear" w:color="auto" w:fill="auto"/>
            <w:vAlign w:val="center"/>
          </w:tcPr>
          <w:p w14:paraId="66711096" w14:textId="77777777" w:rsidR="00761F42" w:rsidRPr="004B45EA" w:rsidRDefault="00761F42" w:rsidP="006D7C01">
            <w:pPr>
              <w:autoSpaceDE w:val="0"/>
              <w:autoSpaceDN w:val="0"/>
              <w:adjustRightInd w:val="0"/>
              <w:spacing w:line="240" w:lineRule="auto"/>
              <w:jc w:val="center"/>
              <w:rPr>
                <w:sz w:val="16"/>
              </w:rPr>
            </w:pPr>
            <w:r w:rsidRPr="004B45EA">
              <w:rPr>
                <w:sz w:val="16"/>
              </w:rPr>
              <w:t>0.325</w:t>
            </w:r>
          </w:p>
        </w:tc>
      </w:tr>
      <w:tr w:rsidR="00761F42" w:rsidRPr="004B45EA" w14:paraId="580E8BB2" w14:textId="77777777" w:rsidTr="00761F42">
        <w:tc>
          <w:tcPr>
            <w:tcW w:w="2921" w:type="dxa"/>
            <w:shd w:val="clear" w:color="auto" w:fill="auto"/>
            <w:vAlign w:val="center"/>
          </w:tcPr>
          <w:p w14:paraId="12776371" w14:textId="77777777" w:rsidR="00761F42" w:rsidRPr="004B45EA" w:rsidRDefault="00761F42" w:rsidP="006D7C01">
            <w:pPr>
              <w:autoSpaceDE w:val="0"/>
              <w:autoSpaceDN w:val="0"/>
              <w:adjustRightInd w:val="0"/>
              <w:spacing w:line="240" w:lineRule="auto"/>
              <w:jc w:val="center"/>
              <w:rPr>
                <w:sz w:val="16"/>
              </w:rPr>
            </w:pPr>
            <w:r w:rsidRPr="004B45EA">
              <w:rPr>
                <w:sz w:val="16"/>
              </w:rPr>
              <w:t>12/2017: User vs Not</w:t>
            </w:r>
          </w:p>
        </w:tc>
        <w:tc>
          <w:tcPr>
            <w:tcW w:w="708" w:type="dxa"/>
            <w:gridSpan w:val="2"/>
            <w:shd w:val="clear" w:color="auto" w:fill="auto"/>
            <w:vAlign w:val="center"/>
          </w:tcPr>
          <w:p w14:paraId="092EAF42" w14:textId="77777777" w:rsidR="00761F42" w:rsidRPr="004B45EA" w:rsidRDefault="00761F42" w:rsidP="006D7C01">
            <w:pPr>
              <w:autoSpaceDE w:val="0"/>
              <w:autoSpaceDN w:val="0"/>
              <w:adjustRightInd w:val="0"/>
              <w:spacing w:line="240" w:lineRule="auto"/>
              <w:jc w:val="center"/>
              <w:rPr>
                <w:sz w:val="16"/>
              </w:rPr>
            </w:pPr>
            <w:r w:rsidRPr="004B45EA">
              <w:rPr>
                <w:sz w:val="16"/>
              </w:rPr>
              <w:t>1.759</w:t>
            </w:r>
          </w:p>
        </w:tc>
        <w:tc>
          <w:tcPr>
            <w:tcW w:w="567" w:type="dxa"/>
            <w:shd w:val="clear" w:color="auto" w:fill="auto"/>
            <w:vAlign w:val="center"/>
          </w:tcPr>
          <w:p w14:paraId="5F063C35" w14:textId="77777777" w:rsidR="00761F42" w:rsidRPr="004B45EA" w:rsidRDefault="00761F42" w:rsidP="006D7C01">
            <w:pPr>
              <w:autoSpaceDE w:val="0"/>
              <w:autoSpaceDN w:val="0"/>
              <w:adjustRightInd w:val="0"/>
              <w:spacing w:line="240" w:lineRule="auto"/>
              <w:jc w:val="center"/>
              <w:rPr>
                <w:sz w:val="16"/>
              </w:rPr>
            </w:pPr>
            <w:r w:rsidRPr="004B45EA">
              <w:rPr>
                <w:sz w:val="16"/>
              </w:rPr>
              <w:t>1.137</w:t>
            </w:r>
          </w:p>
        </w:tc>
        <w:tc>
          <w:tcPr>
            <w:tcW w:w="709" w:type="dxa"/>
            <w:gridSpan w:val="3"/>
            <w:shd w:val="clear" w:color="auto" w:fill="auto"/>
            <w:vAlign w:val="center"/>
          </w:tcPr>
          <w:p w14:paraId="0D40B72A" w14:textId="77777777" w:rsidR="00761F42" w:rsidRPr="004B45EA" w:rsidRDefault="00761F42" w:rsidP="006D7C01">
            <w:pPr>
              <w:autoSpaceDE w:val="0"/>
              <w:autoSpaceDN w:val="0"/>
              <w:adjustRightInd w:val="0"/>
              <w:spacing w:line="240" w:lineRule="auto"/>
              <w:jc w:val="center"/>
              <w:rPr>
                <w:sz w:val="16"/>
              </w:rPr>
            </w:pPr>
            <w:r w:rsidRPr="004B45EA">
              <w:rPr>
                <w:sz w:val="16"/>
              </w:rPr>
              <w:t>2.720</w:t>
            </w:r>
          </w:p>
        </w:tc>
        <w:tc>
          <w:tcPr>
            <w:tcW w:w="709" w:type="dxa"/>
            <w:shd w:val="clear" w:color="auto" w:fill="auto"/>
            <w:vAlign w:val="center"/>
          </w:tcPr>
          <w:p w14:paraId="06BF8E0B" w14:textId="77777777" w:rsidR="00761F42" w:rsidRPr="004B45EA" w:rsidRDefault="00761F42" w:rsidP="006D7C01">
            <w:pPr>
              <w:autoSpaceDE w:val="0"/>
              <w:autoSpaceDN w:val="0"/>
              <w:adjustRightInd w:val="0"/>
              <w:spacing w:line="240" w:lineRule="auto"/>
              <w:jc w:val="center"/>
              <w:rPr>
                <w:sz w:val="16"/>
              </w:rPr>
            </w:pPr>
            <w:r w:rsidRPr="004B45EA">
              <w:rPr>
                <w:sz w:val="16"/>
              </w:rPr>
              <w:t>0.011</w:t>
            </w:r>
          </w:p>
        </w:tc>
        <w:tc>
          <w:tcPr>
            <w:tcW w:w="567" w:type="dxa"/>
            <w:gridSpan w:val="2"/>
            <w:shd w:val="clear" w:color="auto" w:fill="auto"/>
            <w:vAlign w:val="center"/>
          </w:tcPr>
          <w:p w14:paraId="7DB8EFEB" w14:textId="77777777" w:rsidR="00761F42" w:rsidRPr="004B45EA" w:rsidRDefault="00761F42" w:rsidP="006D7C01">
            <w:pPr>
              <w:autoSpaceDE w:val="0"/>
              <w:autoSpaceDN w:val="0"/>
              <w:adjustRightInd w:val="0"/>
              <w:spacing w:line="240" w:lineRule="auto"/>
              <w:jc w:val="center"/>
              <w:rPr>
                <w:sz w:val="16"/>
              </w:rPr>
            </w:pPr>
            <w:r w:rsidRPr="004B45EA">
              <w:rPr>
                <w:sz w:val="16"/>
              </w:rPr>
              <w:t>1.322</w:t>
            </w:r>
          </w:p>
        </w:tc>
        <w:tc>
          <w:tcPr>
            <w:tcW w:w="567" w:type="dxa"/>
            <w:gridSpan w:val="2"/>
            <w:shd w:val="clear" w:color="auto" w:fill="auto"/>
            <w:vAlign w:val="center"/>
          </w:tcPr>
          <w:p w14:paraId="3AD905DB" w14:textId="77777777" w:rsidR="00761F42" w:rsidRPr="004B45EA" w:rsidRDefault="00761F42" w:rsidP="006D7C01">
            <w:pPr>
              <w:autoSpaceDE w:val="0"/>
              <w:autoSpaceDN w:val="0"/>
              <w:adjustRightInd w:val="0"/>
              <w:spacing w:line="240" w:lineRule="auto"/>
              <w:jc w:val="center"/>
              <w:rPr>
                <w:sz w:val="16"/>
              </w:rPr>
            </w:pPr>
            <w:r w:rsidRPr="004B45EA">
              <w:rPr>
                <w:sz w:val="16"/>
              </w:rPr>
              <w:t>0.803</w:t>
            </w:r>
          </w:p>
        </w:tc>
        <w:tc>
          <w:tcPr>
            <w:tcW w:w="567" w:type="dxa"/>
            <w:gridSpan w:val="2"/>
            <w:shd w:val="clear" w:color="auto" w:fill="auto"/>
            <w:vAlign w:val="center"/>
          </w:tcPr>
          <w:p w14:paraId="32C26339" w14:textId="77777777" w:rsidR="00761F42" w:rsidRPr="004B45EA" w:rsidRDefault="00761F42" w:rsidP="006D7C01">
            <w:pPr>
              <w:autoSpaceDE w:val="0"/>
              <w:autoSpaceDN w:val="0"/>
              <w:adjustRightInd w:val="0"/>
              <w:spacing w:line="240" w:lineRule="auto"/>
              <w:jc w:val="center"/>
              <w:rPr>
                <w:sz w:val="16"/>
              </w:rPr>
            </w:pPr>
            <w:r w:rsidRPr="004B45EA">
              <w:rPr>
                <w:sz w:val="16"/>
              </w:rPr>
              <w:t>2.178</w:t>
            </w:r>
          </w:p>
        </w:tc>
        <w:tc>
          <w:tcPr>
            <w:tcW w:w="567" w:type="dxa"/>
            <w:shd w:val="clear" w:color="auto" w:fill="auto"/>
            <w:vAlign w:val="center"/>
          </w:tcPr>
          <w:p w14:paraId="6665522E" w14:textId="77777777" w:rsidR="00761F42" w:rsidRPr="004B45EA" w:rsidRDefault="00761F42" w:rsidP="006D7C01">
            <w:pPr>
              <w:autoSpaceDE w:val="0"/>
              <w:autoSpaceDN w:val="0"/>
              <w:adjustRightInd w:val="0"/>
              <w:spacing w:line="240" w:lineRule="auto"/>
              <w:jc w:val="center"/>
              <w:rPr>
                <w:sz w:val="16"/>
              </w:rPr>
            </w:pPr>
            <w:r w:rsidRPr="004B45EA">
              <w:rPr>
                <w:sz w:val="16"/>
              </w:rPr>
              <w:t>0.273</w:t>
            </w:r>
          </w:p>
        </w:tc>
      </w:tr>
      <w:tr w:rsidR="00761F42" w:rsidRPr="004B45EA" w14:paraId="09853E3D" w14:textId="77777777" w:rsidTr="00761F42">
        <w:tc>
          <w:tcPr>
            <w:tcW w:w="2921" w:type="dxa"/>
            <w:shd w:val="clear" w:color="auto" w:fill="auto"/>
            <w:vAlign w:val="center"/>
          </w:tcPr>
          <w:p w14:paraId="41121577" w14:textId="77777777" w:rsidR="00761F42" w:rsidRPr="004B45EA" w:rsidRDefault="00761F42" w:rsidP="006D7C01">
            <w:pPr>
              <w:autoSpaceDE w:val="0"/>
              <w:autoSpaceDN w:val="0"/>
              <w:adjustRightInd w:val="0"/>
              <w:spacing w:line="240" w:lineRule="auto"/>
              <w:jc w:val="center"/>
              <w:rPr>
                <w:sz w:val="16"/>
              </w:rPr>
            </w:pPr>
            <w:r w:rsidRPr="004B45EA">
              <w:rPr>
                <w:sz w:val="16"/>
              </w:rPr>
              <w:t>Ecstasy/MDMA X Trend</w:t>
            </w:r>
          </w:p>
        </w:tc>
        <w:tc>
          <w:tcPr>
            <w:tcW w:w="708" w:type="dxa"/>
            <w:gridSpan w:val="2"/>
            <w:shd w:val="clear" w:color="auto" w:fill="auto"/>
            <w:vAlign w:val="center"/>
          </w:tcPr>
          <w:p w14:paraId="6DCE3BFC" w14:textId="77777777" w:rsidR="00761F42" w:rsidRPr="004B45EA" w:rsidRDefault="00761F42" w:rsidP="006D7C01">
            <w:pPr>
              <w:autoSpaceDE w:val="0"/>
              <w:autoSpaceDN w:val="0"/>
              <w:adjustRightInd w:val="0"/>
              <w:spacing w:line="240" w:lineRule="auto"/>
              <w:jc w:val="center"/>
              <w:rPr>
                <w:sz w:val="16"/>
              </w:rPr>
            </w:pPr>
            <w:r w:rsidRPr="004B45EA">
              <w:rPr>
                <w:sz w:val="16"/>
              </w:rPr>
              <w:t>1.012</w:t>
            </w:r>
          </w:p>
        </w:tc>
        <w:tc>
          <w:tcPr>
            <w:tcW w:w="567" w:type="dxa"/>
            <w:shd w:val="clear" w:color="auto" w:fill="auto"/>
            <w:vAlign w:val="center"/>
          </w:tcPr>
          <w:p w14:paraId="1BE036DF" w14:textId="77777777" w:rsidR="00761F42" w:rsidRPr="004B45EA" w:rsidRDefault="00761F42" w:rsidP="006D7C01">
            <w:pPr>
              <w:autoSpaceDE w:val="0"/>
              <w:autoSpaceDN w:val="0"/>
              <w:adjustRightInd w:val="0"/>
              <w:spacing w:line="240" w:lineRule="auto"/>
              <w:jc w:val="center"/>
              <w:rPr>
                <w:sz w:val="16"/>
              </w:rPr>
            </w:pPr>
            <w:r w:rsidRPr="004B45EA">
              <w:rPr>
                <w:sz w:val="16"/>
              </w:rPr>
              <w:t>0.993</w:t>
            </w:r>
          </w:p>
        </w:tc>
        <w:tc>
          <w:tcPr>
            <w:tcW w:w="709" w:type="dxa"/>
            <w:gridSpan w:val="3"/>
            <w:shd w:val="clear" w:color="auto" w:fill="auto"/>
            <w:vAlign w:val="center"/>
          </w:tcPr>
          <w:p w14:paraId="03A5DA76" w14:textId="77777777" w:rsidR="00761F42" w:rsidRPr="004B45EA" w:rsidRDefault="00761F42" w:rsidP="006D7C01">
            <w:pPr>
              <w:autoSpaceDE w:val="0"/>
              <w:autoSpaceDN w:val="0"/>
              <w:adjustRightInd w:val="0"/>
              <w:spacing w:line="240" w:lineRule="auto"/>
              <w:jc w:val="center"/>
              <w:rPr>
                <w:sz w:val="16"/>
              </w:rPr>
            </w:pPr>
            <w:r w:rsidRPr="004B45EA">
              <w:rPr>
                <w:sz w:val="16"/>
              </w:rPr>
              <w:t>1.031</w:t>
            </w:r>
          </w:p>
        </w:tc>
        <w:tc>
          <w:tcPr>
            <w:tcW w:w="709" w:type="dxa"/>
            <w:shd w:val="clear" w:color="auto" w:fill="auto"/>
            <w:vAlign w:val="center"/>
          </w:tcPr>
          <w:p w14:paraId="0CBAA55B" w14:textId="77777777" w:rsidR="00761F42" w:rsidRPr="004B45EA" w:rsidRDefault="00761F42" w:rsidP="006D7C01">
            <w:pPr>
              <w:autoSpaceDE w:val="0"/>
              <w:autoSpaceDN w:val="0"/>
              <w:adjustRightInd w:val="0"/>
              <w:spacing w:line="240" w:lineRule="auto"/>
              <w:jc w:val="center"/>
              <w:rPr>
                <w:sz w:val="16"/>
              </w:rPr>
            </w:pPr>
            <w:r w:rsidRPr="004B45EA">
              <w:rPr>
                <w:sz w:val="16"/>
              </w:rPr>
              <w:t>0.226</w:t>
            </w:r>
          </w:p>
        </w:tc>
        <w:tc>
          <w:tcPr>
            <w:tcW w:w="567" w:type="dxa"/>
            <w:gridSpan w:val="2"/>
            <w:shd w:val="clear" w:color="auto" w:fill="auto"/>
            <w:vAlign w:val="center"/>
          </w:tcPr>
          <w:p w14:paraId="6F664848" w14:textId="77777777" w:rsidR="00761F42" w:rsidRPr="004B45EA" w:rsidRDefault="00761F42" w:rsidP="006D7C01">
            <w:pPr>
              <w:autoSpaceDE w:val="0"/>
              <w:autoSpaceDN w:val="0"/>
              <w:adjustRightInd w:val="0"/>
              <w:spacing w:line="240" w:lineRule="auto"/>
              <w:jc w:val="center"/>
              <w:rPr>
                <w:sz w:val="16"/>
              </w:rPr>
            </w:pPr>
            <w:r w:rsidRPr="004B45EA">
              <w:rPr>
                <w:sz w:val="16"/>
              </w:rPr>
              <w:t>0.981</w:t>
            </w:r>
          </w:p>
        </w:tc>
        <w:tc>
          <w:tcPr>
            <w:tcW w:w="567" w:type="dxa"/>
            <w:gridSpan w:val="2"/>
            <w:shd w:val="clear" w:color="auto" w:fill="auto"/>
            <w:vAlign w:val="center"/>
          </w:tcPr>
          <w:p w14:paraId="41EFE326" w14:textId="77777777" w:rsidR="00761F42" w:rsidRPr="004B45EA" w:rsidRDefault="00761F42" w:rsidP="006D7C01">
            <w:pPr>
              <w:autoSpaceDE w:val="0"/>
              <w:autoSpaceDN w:val="0"/>
              <w:adjustRightInd w:val="0"/>
              <w:spacing w:line="240" w:lineRule="auto"/>
              <w:jc w:val="center"/>
              <w:rPr>
                <w:sz w:val="16"/>
              </w:rPr>
            </w:pPr>
            <w:r w:rsidRPr="004B45EA">
              <w:rPr>
                <w:sz w:val="16"/>
              </w:rPr>
              <w:t>0.962</w:t>
            </w:r>
          </w:p>
        </w:tc>
        <w:tc>
          <w:tcPr>
            <w:tcW w:w="567" w:type="dxa"/>
            <w:gridSpan w:val="2"/>
            <w:shd w:val="clear" w:color="auto" w:fill="auto"/>
            <w:vAlign w:val="center"/>
          </w:tcPr>
          <w:p w14:paraId="2AE9FF59" w14:textId="77777777" w:rsidR="00761F42" w:rsidRPr="004B45EA" w:rsidRDefault="00761F42" w:rsidP="006D7C01">
            <w:pPr>
              <w:autoSpaceDE w:val="0"/>
              <w:autoSpaceDN w:val="0"/>
              <w:adjustRightInd w:val="0"/>
              <w:spacing w:line="240" w:lineRule="auto"/>
              <w:jc w:val="center"/>
              <w:rPr>
                <w:sz w:val="16"/>
              </w:rPr>
            </w:pPr>
            <w:r w:rsidRPr="004B45EA">
              <w:rPr>
                <w:sz w:val="16"/>
              </w:rPr>
              <w:t>1.000</w:t>
            </w:r>
          </w:p>
        </w:tc>
        <w:tc>
          <w:tcPr>
            <w:tcW w:w="567" w:type="dxa"/>
            <w:shd w:val="clear" w:color="auto" w:fill="auto"/>
            <w:vAlign w:val="center"/>
          </w:tcPr>
          <w:p w14:paraId="6DF5CB4D" w14:textId="77777777" w:rsidR="00761F42" w:rsidRPr="004B45EA" w:rsidRDefault="00761F42" w:rsidP="006D7C01">
            <w:pPr>
              <w:autoSpaceDE w:val="0"/>
              <w:autoSpaceDN w:val="0"/>
              <w:adjustRightInd w:val="0"/>
              <w:spacing w:line="240" w:lineRule="auto"/>
              <w:jc w:val="center"/>
              <w:rPr>
                <w:sz w:val="16"/>
              </w:rPr>
            </w:pPr>
            <w:r w:rsidRPr="004B45EA">
              <w:rPr>
                <w:sz w:val="16"/>
              </w:rPr>
              <w:t>0.054</w:t>
            </w:r>
          </w:p>
        </w:tc>
      </w:tr>
      <w:tr w:rsidR="00761F42" w:rsidRPr="004B45EA" w14:paraId="2F0F0EE0" w14:textId="77777777" w:rsidTr="00761F42">
        <w:tc>
          <w:tcPr>
            <w:tcW w:w="2921" w:type="dxa"/>
            <w:shd w:val="clear" w:color="auto" w:fill="auto"/>
            <w:vAlign w:val="center"/>
          </w:tcPr>
          <w:p w14:paraId="57B167FA" w14:textId="77777777" w:rsidR="00761F42" w:rsidRPr="004B45EA" w:rsidRDefault="00761F42" w:rsidP="006D7C01">
            <w:pPr>
              <w:autoSpaceDE w:val="0"/>
              <w:autoSpaceDN w:val="0"/>
              <w:adjustRightInd w:val="0"/>
              <w:spacing w:line="240" w:lineRule="auto"/>
              <w:jc w:val="center"/>
              <w:rPr>
                <w:sz w:val="16"/>
              </w:rPr>
            </w:pPr>
            <w:r w:rsidRPr="004B45EA">
              <w:rPr>
                <w:sz w:val="16"/>
              </w:rPr>
              <w:t>01/2012: User vs Not</w:t>
            </w:r>
          </w:p>
        </w:tc>
        <w:tc>
          <w:tcPr>
            <w:tcW w:w="708" w:type="dxa"/>
            <w:gridSpan w:val="2"/>
            <w:shd w:val="clear" w:color="auto" w:fill="auto"/>
            <w:vAlign w:val="center"/>
          </w:tcPr>
          <w:p w14:paraId="4BEEB60A" w14:textId="77777777" w:rsidR="00761F42" w:rsidRPr="004B45EA" w:rsidRDefault="00761F42" w:rsidP="006D7C01">
            <w:pPr>
              <w:autoSpaceDE w:val="0"/>
              <w:autoSpaceDN w:val="0"/>
              <w:adjustRightInd w:val="0"/>
              <w:spacing w:line="240" w:lineRule="auto"/>
              <w:jc w:val="center"/>
              <w:rPr>
                <w:sz w:val="16"/>
              </w:rPr>
            </w:pPr>
            <w:r w:rsidRPr="004B45EA">
              <w:rPr>
                <w:sz w:val="16"/>
              </w:rPr>
              <w:t>1.109</w:t>
            </w:r>
          </w:p>
        </w:tc>
        <w:tc>
          <w:tcPr>
            <w:tcW w:w="567" w:type="dxa"/>
            <w:shd w:val="clear" w:color="auto" w:fill="auto"/>
            <w:vAlign w:val="center"/>
          </w:tcPr>
          <w:p w14:paraId="1FCA7DC5" w14:textId="77777777" w:rsidR="00761F42" w:rsidRPr="004B45EA" w:rsidRDefault="00761F42" w:rsidP="006D7C01">
            <w:pPr>
              <w:autoSpaceDE w:val="0"/>
              <w:autoSpaceDN w:val="0"/>
              <w:adjustRightInd w:val="0"/>
              <w:spacing w:line="240" w:lineRule="auto"/>
              <w:jc w:val="center"/>
              <w:rPr>
                <w:sz w:val="16"/>
              </w:rPr>
            </w:pPr>
            <w:r w:rsidRPr="004B45EA">
              <w:rPr>
                <w:sz w:val="16"/>
              </w:rPr>
              <w:t>0.560</w:t>
            </w:r>
          </w:p>
        </w:tc>
        <w:tc>
          <w:tcPr>
            <w:tcW w:w="709" w:type="dxa"/>
            <w:gridSpan w:val="3"/>
            <w:shd w:val="clear" w:color="auto" w:fill="auto"/>
            <w:vAlign w:val="center"/>
          </w:tcPr>
          <w:p w14:paraId="3647A3C4" w14:textId="77777777" w:rsidR="00761F42" w:rsidRPr="004B45EA" w:rsidRDefault="00761F42" w:rsidP="006D7C01">
            <w:pPr>
              <w:autoSpaceDE w:val="0"/>
              <w:autoSpaceDN w:val="0"/>
              <w:adjustRightInd w:val="0"/>
              <w:spacing w:line="240" w:lineRule="auto"/>
              <w:jc w:val="center"/>
              <w:rPr>
                <w:sz w:val="16"/>
              </w:rPr>
            </w:pPr>
            <w:r w:rsidRPr="004B45EA">
              <w:rPr>
                <w:sz w:val="16"/>
              </w:rPr>
              <w:t>2.198</w:t>
            </w:r>
          </w:p>
        </w:tc>
        <w:tc>
          <w:tcPr>
            <w:tcW w:w="709" w:type="dxa"/>
            <w:shd w:val="clear" w:color="auto" w:fill="auto"/>
            <w:vAlign w:val="center"/>
          </w:tcPr>
          <w:p w14:paraId="75626EB1" w14:textId="77777777" w:rsidR="00761F42" w:rsidRPr="004B45EA" w:rsidRDefault="00761F42" w:rsidP="006D7C01">
            <w:pPr>
              <w:autoSpaceDE w:val="0"/>
              <w:autoSpaceDN w:val="0"/>
              <w:adjustRightInd w:val="0"/>
              <w:spacing w:line="240" w:lineRule="auto"/>
              <w:jc w:val="center"/>
              <w:rPr>
                <w:sz w:val="16"/>
              </w:rPr>
            </w:pPr>
            <w:r w:rsidRPr="004B45EA">
              <w:rPr>
                <w:sz w:val="16"/>
              </w:rPr>
              <w:t>0.767</w:t>
            </w:r>
          </w:p>
        </w:tc>
        <w:tc>
          <w:tcPr>
            <w:tcW w:w="567" w:type="dxa"/>
            <w:gridSpan w:val="2"/>
            <w:shd w:val="clear" w:color="auto" w:fill="auto"/>
            <w:vAlign w:val="center"/>
          </w:tcPr>
          <w:p w14:paraId="5C3D69FF" w14:textId="77777777" w:rsidR="00761F42" w:rsidRPr="004B45EA" w:rsidRDefault="00761F42" w:rsidP="006D7C01">
            <w:pPr>
              <w:autoSpaceDE w:val="0"/>
              <w:autoSpaceDN w:val="0"/>
              <w:adjustRightInd w:val="0"/>
              <w:spacing w:line="240" w:lineRule="auto"/>
              <w:jc w:val="center"/>
              <w:rPr>
                <w:sz w:val="16"/>
              </w:rPr>
            </w:pPr>
            <w:r w:rsidRPr="004B45EA">
              <w:rPr>
                <w:sz w:val="16"/>
              </w:rPr>
              <w:t>2.229</w:t>
            </w:r>
          </w:p>
        </w:tc>
        <w:tc>
          <w:tcPr>
            <w:tcW w:w="567" w:type="dxa"/>
            <w:gridSpan w:val="2"/>
            <w:shd w:val="clear" w:color="auto" w:fill="auto"/>
            <w:vAlign w:val="center"/>
          </w:tcPr>
          <w:p w14:paraId="3B18327B" w14:textId="77777777" w:rsidR="00761F42" w:rsidRPr="004B45EA" w:rsidRDefault="00761F42" w:rsidP="006D7C01">
            <w:pPr>
              <w:autoSpaceDE w:val="0"/>
              <w:autoSpaceDN w:val="0"/>
              <w:adjustRightInd w:val="0"/>
              <w:spacing w:line="240" w:lineRule="auto"/>
              <w:jc w:val="center"/>
              <w:rPr>
                <w:sz w:val="16"/>
              </w:rPr>
            </w:pPr>
            <w:r w:rsidRPr="004B45EA">
              <w:rPr>
                <w:sz w:val="16"/>
              </w:rPr>
              <w:t>0.941</w:t>
            </w:r>
          </w:p>
        </w:tc>
        <w:tc>
          <w:tcPr>
            <w:tcW w:w="567" w:type="dxa"/>
            <w:gridSpan w:val="2"/>
            <w:shd w:val="clear" w:color="auto" w:fill="auto"/>
            <w:vAlign w:val="center"/>
          </w:tcPr>
          <w:p w14:paraId="2A55602B" w14:textId="77777777" w:rsidR="00761F42" w:rsidRPr="004B45EA" w:rsidRDefault="00761F42" w:rsidP="006D7C01">
            <w:pPr>
              <w:autoSpaceDE w:val="0"/>
              <w:autoSpaceDN w:val="0"/>
              <w:adjustRightInd w:val="0"/>
              <w:spacing w:line="240" w:lineRule="auto"/>
              <w:jc w:val="center"/>
              <w:rPr>
                <w:sz w:val="16"/>
              </w:rPr>
            </w:pPr>
            <w:r w:rsidRPr="004B45EA">
              <w:rPr>
                <w:sz w:val="16"/>
              </w:rPr>
              <w:t>5.280</w:t>
            </w:r>
          </w:p>
        </w:tc>
        <w:tc>
          <w:tcPr>
            <w:tcW w:w="567" w:type="dxa"/>
            <w:shd w:val="clear" w:color="auto" w:fill="auto"/>
            <w:vAlign w:val="center"/>
          </w:tcPr>
          <w:p w14:paraId="2857100A" w14:textId="77777777" w:rsidR="00761F42" w:rsidRPr="004B45EA" w:rsidRDefault="00761F42" w:rsidP="006D7C01">
            <w:pPr>
              <w:autoSpaceDE w:val="0"/>
              <w:autoSpaceDN w:val="0"/>
              <w:adjustRightInd w:val="0"/>
              <w:spacing w:line="240" w:lineRule="auto"/>
              <w:jc w:val="center"/>
              <w:rPr>
                <w:sz w:val="16"/>
              </w:rPr>
            </w:pPr>
            <w:r w:rsidRPr="004B45EA">
              <w:rPr>
                <w:sz w:val="16"/>
              </w:rPr>
              <w:t>0.069</w:t>
            </w:r>
          </w:p>
        </w:tc>
      </w:tr>
      <w:tr w:rsidR="00761F42" w:rsidRPr="004B45EA" w14:paraId="6701D4DF" w14:textId="77777777" w:rsidTr="00761F42">
        <w:tc>
          <w:tcPr>
            <w:tcW w:w="2921" w:type="dxa"/>
            <w:shd w:val="clear" w:color="auto" w:fill="auto"/>
            <w:vAlign w:val="center"/>
          </w:tcPr>
          <w:p w14:paraId="6FBA6689" w14:textId="77777777" w:rsidR="00761F42" w:rsidRPr="004B45EA" w:rsidRDefault="00761F42" w:rsidP="006D7C01">
            <w:pPr>
              <w:autoSpaceDE w:val="0"/>
              <w:autoSpaceDN w:val="0"/>
              <w:adjustRightInd w:val="0"/>
              <w:spacing w:line="240" w:lineRule="auto"/>
              <w:jc w:val="center"/>
              <w:rPr>
                <w:sz w:val="16"/>
              </w:rPr>
            </w:pPr>
            <w:r w:rsidRPr="004B45EA">
              <w:rPr>
                <w:sz w:val="16"/>
              </w:rPr>
              <w:t>12/2017: User vs Not</w:t>
            </w:r>
          </w:p>
        </w:tc>
        <w:tc>
          <w:tcPr>
            <w:tcW w:w="708" w:type="dxa"/>
            <w:gridSpan w:val="2"/>
            <w:shd w:val="clear" w:color="auto" w:fill="auto"/>
            <w:vAlign w:val="center"/>
          </w:tcPr>
          <w:p w14:paraId="5CFC9AB1" w14:textId="77777777" w:rsidR="00761F42" w:rsidRPr="004B45EA" w:rsidRDefault="00761F42" w:rsidP="006D7C01">
            <w:pPr>
              <w:autoSpaceDE w:val="0"/>
              <w:autoSpaceDN w:val="0"/>
              <w:adjustRightInd w:val="0"/>
              <w:spacing w:line="240" w:lineRule="auto"/>
              <w:jc w:val="center"/>
              <w:rPr>
                <w:sz w:val="16"/>
              </w:rPr>
            </w:pPr>
            <w:r w:rsidRPr="004B45EA">
              <w:rPr>
                <w:sz w:val="16"/>
              </w:rPr>
              <w:t>2.543</w:t>
            </w:r>
          </w:p>
        </w:tc>
        <w:tc>
          <w:tcPr>
            <w:tcW w:w="567" w:type="dxa"/>
            <w:shd w:val="clear" w:color="auto" w:fill="auto"/>
            <w:vAlign w:val="center"/>
          </w:tcPr>
          <w:p w14:paraId="61C75B21" w14:textId="77777777" w:rsidR="00761F42" w:rsidRPr="004B45EA" w:rsidRDefault="00761F42" w:rsidP="006D7C01">
            <w:pPr>
              <w:autoSpaceDE w:val="0"/>
              <w:autoSpaceDN w:val="0"/>
              <w:adjustRightInd w:val="0"/>
              <w:spacing w:line="240" w:lineRule="auto"/>
              <w:jc w:val="center"/>
              <w:rPr>
                <w:sz w:val="16"/>
              </w:rPr>
            </w:pPr>
            <w:r w:rsidRPr="004B45EA">
              <w:rPr>
                <w:sz w:val="16"/>
              </w:rPr>
              <w:t>1.171</w:t>
            </w:r>
          </w:p>
        </w:tc>
        <w:tc>
          <w:tcPr>
            <w:tcW w:w="709" w:type="dxa"/>
            <w:gridSpan w:val="3"/>
            <w:shd w:val="clear" w:color="auto" w:fill="auto"/>
            <w:vAlign w:val="center"/>
          </w:tcPr>
          <w:p w14:paraId="37FFF13B" w14:textId="77777777" w:rsidR="00761F42" w:rsidRPr="004B45EA" w:rsidRDefault="00761F42" w:rsidP="006D7C01">
            <w:pPr>
              <w:autoSpaceDE w:val="0"/>
              <w:autoSpaceDN w:val="0"/>
              <w:adjustRightInd w:val="0"/>
              <w:spacing w:line="240" w:lineRule="auto"/>
              <w:jc w:val="center"/>
              <w:rPr>
                <w:sz w:val="16"/>
              </w:rPr>
            </w:pPr>
            <w:r w:rsidRPr="004B45EA">
              <w:rPr>
                <w:sz w:val="16"/>
              </w:rPr>
              <w:t>5.523</w:t>
            </w:r>
          </w:p>
        </w:tc>
        <w:tc>
          <w:tcPr>
            <w:tcW w:w="709" w:type="dxa"/>
            <w:shd w:val="clear" w:color="auto" w:fill="auto"/>
            <w:vAlign w:val="center"/>
          </w:tcPr>
          <w:p w14:paraId="70D64204" w14:textId="77777777" w:rsidR="00761F42" w:rsidRPr="004B45EA" w:rsidRDefault="00761F42" w:rsidP="006D7C01">
            <w:pPr>
              <w:autoSpaceDE w:val="0"/>
              <w:autoSpaceDN w:val="0"/>
              <w:adjustRightInd w:val="0"/>
              <w:spacing w:line="240" w:lineRule="auto"/>
              <w:jc w:val="center"/>
              <w:rPr>
                <w:sz w:val="16"/>
              </w:rPr>
            </w:pPr>
            <w:r w:rsidRPr="004B45EA">
              <w:rPr>
                <w:sz w:val="16"/>
              </w:rPr>
              <w:t>0.018</w:t>
            </w:r>
          </w:p>
        </w:tc>
        <w:tc>
          <w:tcPr>
            <w:tcW w:w="567" w:type="dxa"/>
            <w:gridSpan w:val="2"/>
            <w:shd w:val="clear" w:color="auto" w:fill="auto"/>
            <w:vAlign w:val="center"/>
          </w:tcPr>
          <w:p w14:paraId="66AF8EA2" w14:textId="77777777" w:rsidR="00761F42" w:rsidRPr="004B45EA" w:rsidRDefault="00761F42" w:rsidP="006D7C01">
            <w:pPr>
              <w:autoSpaceDE w:val="0"/>
              <w:autoSpaceDN w:val="0"/>
              <w:adjustRightInd w:val="0"/>
              <w:spacing w:line="240" w:lineRule="auto"/>
              <w:jc w:val="center"/>
              <w:rPr>
                <w:sz w:val="16"/>
              </w:rPr>
            </w:pPr>
            <w:r w:rsidRPr="004B45EA">
              <w:rPr>
                <w:sz w:val="16"/>
              </w:rPr>
              <w:t>0.568</w:t>
            </w:r>
          </w:p>
        </w:tc>
        <w:tc>
          <w:tcPr>
            <w:tcW w:w="567" w:type="dxa"/>
            <w:gridSpan w:val="2"/>
            <w:shd w:val="clear" w:color="auto" w:fill="auto"/>
            <w:vAlign w:val="center"/>
          </w:tcPr>
          <w:p w14:paraId="77FFCE5D" w14:textId="77777777" w:rsidR="00761F42" w:rsidRPr="004B45EA" w:rsidRDefault="00761F42" w:rsidP="006D7C01">
            <w:pPr>
              <w:autoSpaceDE w:val="0"/>
              <w:autoSpaceDN w:val="0"/>
              <w:adjustRightInd w:val="0"/>
              <w:spacing w:line="240" w:lineRule="auto"/>
              <w:jc w:val="center"/>
              <w:rPr>
                <w:sz w:val="16"/>
              </w:rPr>
            </w:pPr>
            <w:r w:rsidRPr="004B45EA">
              <w:rPr>
                <w:sz w:val="16"/>
              </w:rPr>
              <w:t>0.250</w:t>
            </w:r>
          </w:p>
        </w:tc>
        <w:tc>
          <w:tcPr>
            <w:tcW w:w="567" w:type="dxa"/>
            <w:gridSpan w:val="2"/>
            <w:shd w:val="clear" w:color="auto" w:fill="auto"/>
            <w:vAlign w:val="center"/>
          </w:tcPr>
          <w:p w14:paraId="2B9CCD1B" w14:textId="77777777" w:rsidR="00761F42" w:rsidRPr="004B45EA" w:rsidRDefault="00761F42" w:rsidP="006D7C01">
            <w:pPr>
              <w:autoSpaceDE w:val="0"/>
              <w:autoSpaceDN w:val="0"/>
              <w:adjustRightInd w:val="0"/>
              <w:spacing w:line="240" w:lineRule="auto"/>
              <w:jc w:val="center"/>
              <w:rPr>
                <w:sz w:val="16"/>
              </w:rPr>
            </w:pPr>
            <w:r w:rsidRPr="004B45EA">
              <w:rPr>
                <w:sz w:val="16"/>
              </w:rPr>
              <w:t>1.287</w:t>
            </w:r>
          </w:p>
        </w:tc>
        <w:tc>
          <w:tcPr>
            <w:tcW w:w="567" w:type="dxa"/>
            <w:shd w:val="clear" w:color="auto" w:fill="auto"/>
            <w:vAlign w:val="center"/>
          </w:tcPr>
          <w:p w14:paraId="39756072" w14:textId="77777777" w:rsidR="00761F42" w:rsidRPr="004B45EA" w:rsidRDefault="00761F42" w:rsidP="006D7C01">
            <w:pPr>
              <w:autoSpaceDE w:val="0"/>
              <w:autoSpaceDN w:val="0"/>
              <w:adjustRightInd w:val="0"/>
              <w:spacing w:line="240" w:lineRule="auto"/>
              <w:jc w:val="center"/>
              <w:rPr>
                <w:sz w:val="16"/>
              </w:rPr>
            </w:pPr>
            <w:r w:rsidRPr="004B45EA">
              <w:rPr>
                <w:sz w:val="16"/>
              </w:rPr>
              <w:t>0.175</w:t>
            </w:r>
          </w:p>
        </w:tc>
      </w:tr>
      <w:tr w:rsidR="00761F42" w:rsidRPr="004B45EA" w14:paraId="55BF12F5" w14:textId="77777777" w:rsidTr="00761F42">
        <w:tc>
          <w:tcPr>
            <w:tcW w:w="2921" w:type="dxa"/>
            <w:shd w:val="clear" w:color="auto" w:fill="auto"/>
            <w:vAlign w:val="center"/>
          </w:tcPr>
          <w:p w14:paraId="4C505896" w14:textId="77777777" w:rsidR="00761F42" w:rsidRPr="004B45EA" w:rsidRDefault="00761F42" w:rsidP="006D7C01">
            <w:pPr>
              <w:autoSpaceDE w:val="0"/>
              <w:autoSpaceDN w:val="0"/>
              <w:adjustRightInd w:val="0"/>
              <w:spacing w:line="240" w:lineRule="auto"/>
              <w:jc w:val="center"/>
              <w:rPr>
                <w:sz w:val="16"/>
              </w:rPr>
            </w:pPr>
            <w:r w:rsidRPr="004B45EA">
              <w:rPr>
                <w:sz w:val="16"/>
              </w:rPr>
              <w:t>GHB X Trend</w:t>
            </w:r>
          </w:p>
        </w:tc>
        <w:tc>
          <w:tcPr>
            <w:tcW w:w="708" w:type="dxa"/>
            <w:gridSpan w:val="2"/>
            <w:shd w:val="clear" w:color="auto" w:fill="auto"/>
            <w:vAlign w:val="center"/>
          </w:tcPr>
          <w:p w14:paraId="416349B5" w14:textId="77777777" w:rsidR="00761F42" w:rsidRPr="004B45EA" w:rsidRDefault="00761F42" w:rsidP="006D7C01">
            <w:pPr>
              <w:autoSpaceDE w:val="0"/>
              <w:autoSpaceDN w:val="0"/>
              <w:adjustRightInd w:val="0"/>
              <w:spacing w:line="240" w:lineRule="auto"/>
              <w:jc w:val="center"/>
              <w:rPr>
                <w:sz w:val="16"/>
              </w:rPr>
            </w:pPr>
            <w:r w:rsidRPr="004B45EA">
              <w:rPr>
                <w:sz w:val="16"/>
              </w:rPr>
              <w:t>0.989</w:t>
            </w:r>
          </w:p>
        </w:tc>
        <w:tc>
          <w:tcPr>
            <w:tcW w:w="567" w:type="dxa"/>
            <w:shd w:val="clear" w:color="auto" w:fill="auto"/>
            <w:vAlign w:val="center"/>
          </w:tcPr>
          <w:p w14:paraId="190F8F14" w14:textId="77777777" w:rsidR="00761F42" w:rsidRPr="004B45EA" w:rsidRDefault="00761F42" w:rsidP="006D7C01">
            <w:pPr>
              <w:autoSpaceDE w:val="0"/>
              <w:autoSpaceDN w:val="0"/>
              <w:adjustRightInd w:val="0"/>
              <w:spacing w:line="240" w:lineRule="auto"/>
              <w:jc w:val="center"/>
              <w:rPr>
                <w:sz w:val="16"/>
              </w:rPr>
            </w:pPr>
            <w:r w:rsidRPr="004B45EA">
              <w:rPr>
                <w:sz w:val="16"/>
              </w:rPr>
              <w:t>0.966</w:t>
            </w:r>
          </w:p>
        </w:tc>
        <w:tc>
          <w:tcPr>
            <w:tcW w:w="709" w:type="dxa"/>
            <w:gridSpan w:val="3"/>
            <w:shd w:val="clear" w:color="auto" w:fill="auto"/>
            <w:vAlign w:val="center"/>
          </w:tcPr>
          <w:p w14:paraId="04F0C271" w14:textId="77777777" w:rsidR="00761F42" w:rsidRPr="004B45EA" w:rsidRDefault="00761F42" w:rsidP="006D7C01">
            <w:pPr>
              <w:autoSpaceDE w:val="0"/>
              <w:autoSpaceDN w:val="0"/>
              <w:adjustRightInd w:val="0"/>
              <w:spacing w:line="240" w:lineRule="auto"/>
              <w:jc w:val="center"/>
              <w:rPr>
                <w:sz w:val="16"/>
              </w:rPr>
            </w:pPr>
            <w:r w:rsidRPr="004B45EA">
              <w:rPr>
                <w:sz w:val="16"/>
              </w:rPr>
              <w:t>1.013</w:t>
            </w:r>
          </w:p>
        </w:tc>
        <w:tc>
          <w:tcPr>
            <w:tcW w:w="709" w:type="dxa"/>
            <w:shd w:val="clear" w:color="auto" w:fill="auto"/>
            <w:vAlign w:val="center"/>
          </w:tcPr>
          <w:p w14:paraId="23602A2A" w14:textId="77777777" w:rsidR="00761F42" w:rsidRPr="004B45EA" w:rsidRDefault="00761F42" w:rsidP="006D7C01">
            <w:pPr>
              <w:autoSpaceDE w:val="0"/>
              <w:autoSpaceDN w:val="0"/>
              <w:adjustRightInd w:val="0"/>
              <w:spacing w:line="240" w:lineRule="auto"/>
              <w:jc w:val="center"/>
              <w:rPr>
                <w:sz w:val="16"/>
              </w:rPr>
            </w:pPr>
            <w:r w:rsidRPr="004B45EA">
              <w:rPr>
                <w:sz w:val="16"/>
              </w:rPr>
              <w:t>0.360</w:t>
            </w:r>
          </w:p>
        </w:tc>
        <w:tc>
          <w:tcPr>
            <w:tcW w:w="567" w:type="dxa"/>
            <w:gridSpan w:val="2"/>
            <w:shd w:val="clear" w:color="auto" w:fill="auto"/>
            <w:vAlign w:val="center"/>
          </w:tcPr>
          <w:p w14:paraId="3B3E612E" w14:textId="77777777" w:rsidR="00761F42" w:rsidRPr="004B45EA" w:rsidRDefault="00761F42" w:rsidP="006D7C01">
            <w:pPr>
              <w:autoSpaceDE w:val="0"/>
              <w:autoSpaceDN w:val="0"/>
              <w:adjustRightInd w:val="0"/>
              <w:spacing w:line="240" w:lineRule="auto"/>
              <w:jc w:val="center"/>
              <w:rPr>
                <w:sz w:val="16"/>
              </w:rPr>
            </w:pPr>
            <w:r w:rsidRPr="004B45EA">
              <w:rPr>
                <w:sz w:val="16"/>
              </w:rPr>
              <w:t>0.992</w:t>
            </w:r>
          </w:p>
        </w:tc>
        <w:tc>
          <w:tcPr>
            <w:tcW w:w="567" w:type="dxa"/>
            <w:gridSpan w:val="2"/>
            <w:shd w:val="clear" w:color="auto" w:fill="auto"/>
            <w:vAlign w:val="center"/>
          </w:tcPr>
          <w:p w14:paraId="6322E5F8" w14:textId="77777777" w:rsidR="00761F42" w:rsidRPr="004B45EA" w:rsidRDefault="00761F42" w:rsidP="006D7C01">
            <w:pPr>
              <w:autoSpaceDE w:val="0"/>
              <w:autoSpaceDN w:val="0"/>
              <w:adjustRightInd w:val="0"/>
              <w:spacing w:line="240" w:lineRule="auto"/>
              <w:jc w:val="center"/>
              <w:rPr>
                <w:sz w:val="16"/>
              </w:rPr>
            </w:pPr>
            <w:r w:rsidRPr="004B45EA">
              <w:rPr>
                <w:sz w:val="16"/>
              </w:rPr>
              <w:t>0.977</w:t>
            </w:r>
          </w:p>
        </w:tc>
        <w:tc>
          <w:tcPr>
            <w:tcW w:w="567" w:type="dxa"/>
            <w:gridSpan w:val="2"/>
            <w:shd w:val="clear" w:color="auto" w:fill="auto"/>
            <w:vAlign w:val="center"/>
          </w:tcPr>
          <w:p w14:paraId="4CDD4724" w14:textId="77777777" w:rsidR="00761F42" w:rsidRPr="004B45EA" w:rsidRDefault="00761F42" w:rsidP="006D7C01">
            <w:pPr>
              <w:autoSpaceDE w:val="0"/>
              <w:autoSpaceDN w:val="0"/>
              <w:adjustRightInd w:val="0"/>
              <w:spacing w:line="240" w:lineRule="auto"/>
              <w:jc w:val="center"/>
              <w:rPr>
                <w:sz w:val="16"/>
              </w:rPr>
            </w:pPr>
            <w:r w:rsidRPr="004B45EA">
              <w:rPr>
                <w:sz w:val="16"/>
              </w:rPr>
              <w:t>1.007</w:t>
            </w:r>
          </w:p>
        </w:tc>
        <w:tc>
          <w:tcPr>
            <w:tcW w:w="567" w:type="dxa"/>
            <w:shd w:val="clear" w:color="auto" w:fill="auto"/>
            <w:vAlign w:val="center"/>
          </w:tcPr>
          <w:p w14:paraId="5FFF0711" w14:textId="77777777" w:rsidR="00761F42" w:rsidRPr="004B45EA" w:rsidRDefault="00761F42" w:rsidP="006D7C01">
            <w:pPr>
              <w:autoSpaceDE w:val="0"/>
              <w:autoSpaceDN w:val="0"/>
              <w:adjustRightInd w:val="0"/>
              <w:spacing w:line="240" w:lineRule="auto"/>
              <w:jc w:val="center"/>
              <w:rPr>
                <w:sz w:val="16"/>
              </w:rPr>
            </w:pPr>
            <w:r w:rsidRPr="004B45EA">
              <w:rPr>
                <w:sz w:val="16"/>
              </w:rPr>
              <w:t>0.293</w:t>
            </w:r>
          </w:p>
        </w:tc>
      </w:tr>
      <w:tr w:rsidR="00761F42" w:rsidRPr="004B45EA" w14:paraId="1AF77143" w14:textId="77777777" w:rsidTr="00761F42">
        <w:tc>
          <w:tcPr>
            <w:tcW w:w="2921" w:type="dxa"/>
            <w:shd w:val="clear" w:color="auto" w:fill="auto"/>
            <w:vAlign w:val="center"/>
          </w:tcPr>
          <w:p w14:paraId="1E471D8B" w14:textId="77777777" w:rsidR="00761F42" w:rsidRPr="004B45EA" w:rsidRDefault="00761F42" w:rsidP="006D7C01">
            <w:pPr>
              <w:autoSpaceDE w:val="0"/>
              <w:autoSpaceDN w:val="0"/>
              <w:adjustRightInd w:val="0"/>
              <w:spacing w:line="240" w:lineRule="auto"/>
              <w:jc w:val="center"/>
              <w:rPr>
                <w:sz w:val="16"/>
              </w:rPr>
            </w:pPr>
            <w:r w:rsidRPr="004B45EA">
              <w:rPr>
                <w:sz w:val="16"/>
              </w:rPr>
              <w:t>01/2012: User vs Not</w:t>
            </w:r>
          </w:p>
        </w:tc>
        <w:tc>
          <w:tcPr>
            <w:tcW w:w="708" w:type="dxa"/>
            <w:gridSpan w:val="2"/>
            <w:shd w:val="clear" w:color="auto" w:fill="auto"/>
            <w:vAlign w:val="center"/>
          </w:tcPr>
          <w:p w14:paraId="29451D7D" w14:textId="77777777" w:rsidR="00761F42" w:rsidRPr="004B45EA" w:rsidRDefault="00761F42" w:rsidP="006D7C01">
            <w:pPr>
              <w:autoSpaceDE w:val="0"/>
              <w:autoSpaceDN w:val="0"/>
              <w:adjustRightInd w:val="0"/>
              <w:spacing w:line="240" w:lineRule="auto"/>
              <w:jc w:val="center"/>
              <w:rPr>
                <w:sz w:val="16"/>
              </w:rPr>
            </w:pPr>
            <w:r w:rsidRPr="004B45EA">
              <w:rPr>
                <w:sz w:val="16"/>
              </w:rPr>
              <w:t>3.506</w:t>
            </w:r>
          </w:p>
        </w:tc>
        <w:tc>
          <w:tcPr>
            <w:tcW w:w="567" w:type="dxa"/>
            <w:shd w:val="clear" w:color="auto" w:fill="auto"/>
            <w:vAlign w:val="center"/>
          </w:tcPr>
          <w:p w14:paraId="5B88FC88" w14:textId="77777777" w:rsidR="00761F42" w:rsidRPr="004B45EA" w:rsidRDefault="00761F42" w:rsidP="006D7C01">
            <w:pPr>
              <w:autoSpaceDE w:val="0"/>
              <w:autoSpaceDN w:val="0"/>
              <w:adjustRightInd w:val="0"/>
              <w:spacing w:line="240" w:lineRule="auto"/>
              <w:jc w:val="center"/>
              <w:rPr>
                <w:sz w:val="16"/>
              </w:rPr>
            </w:pPr>
            <w:r w:rsidRPr="004B45EA">
              <w:rPr>
                <w:sz w:val="16"/>
              </w:rPr>
              <w:t>1.680</w:t>
            </w:r>
          </w:p>
        </w:tc>
        <w:tc>
          <w:tcPr>
            <w:tcW w:w="709" w:type="dxa"/>
            <w:gridSpan w:val="3"/>
            <w:shd w:val="clear" w:color="auto" w:fill="auto"/>
            <w:vAlign w:val="center"/>
          </w:tcPr>
          <w:p w14:paraId="314CC91F" w14:textId="77777777" w:rsidR="00761F42" w:rsidRPr="004B45EA" w:rsidRDefault="00761F42" w:rsidP="006D7C01">
            <w:pPr>
              <w:autoSpaceDE w:val="0"/>
              <w:autoSpaceDN w:val="0"/>
              <w:adjustRightInd w:val="0"/>
              <w:spacing w:line="240" w:lineRule="auto"/>
              <w:jc w:val="center"/>
              <w:rPr>
                <w:sz w:val="16"/>
              </w:rPr>
            </w:pPr>
            <w:r w:rsidRPr="004B45EA">
              <w:rPr>
                <w:sz w:val="16"/>
              </w:rPr>
              <w:t>7.317</w:t>
            </w:r>
          </w:p>
        </w:tc>
        <w:tc>
          <w:tcPr>
            <w:tcW w:w="709" w:type="dxa"/>
            <w:shd w:val="clear" w:color="auto" w:fill="auto"/>
            <w:vAlign w:val="center"/>
          </w:tcPr>
          <w:p w14:paraId="69CC6A53" w14:textId="77777777" w:rsidR="00761F42" w:rsidRPr="004B45EA" w:rsidRDefault="00761F42" w:rsidP="006D7C01">
            <w:pPr>
              <w:autoSpaceDE w:val="0"/>
              <w:autoSpaceDN w:val="0"/>
              <w:adjustRightInd w:val="0"/>
              <w:spacing w:line="240" w:lineRule="auto"/>
              <w:jc w:val="center"/>
              <w:rPr>
                <w:sz w:val="16"/>
              </w:rPr>
            </w:pPr>
            <w:r w:rsidRPr="004B45EA">
              <w:rPr>
                <w:sz w:val="16"/>
              </w:rPr>
              <w:t>0.001</w:t>
            </w:r>
          </w:p>
        </w:tc>
        <w:tc>
          <w:tcPr>
            <w:tcW w:w="567" w:type="dxa"/>
            <w:gridSpan w:val="2"/>
            <w:shd w:val="clear" w:color="auto" w:fill="auto"/>
            <w:vAlign w:val="center"/>
          </w:tcPr>
          <w:p w14:paraId="6217D79A" w14:textId="77777777" w:rsidR="00761F42" w:rsidRPr="004B45EA" w:rsidRDefault="00761F42" w:rsidP="006D7C01">
            <w:pPr>
              <w:autoSpaceDE w:val="0"/>
              <w:autoSpaceDN w:val="0"/>
              <w:adjustRightInd w:val="0"/>
              <w:spacing w:line="240" w:lineRule="auto"/>
              <w:jc w:val="center"/>
              <w:rPr>
                <w:sz w:val="16"/>
              </w:rPr>
            </w:pPr>
            <w:r w:rsidRPr="004B45EA">
              <w:rPr>
                <w:sz w:val="16"/>
              </w:rPr>
              <w:t>1.315</w:t>
            </w:r>
          </w:p>
        </w:tc>
        <w:tc>
          <w:tcPr>
            <w:tcW w:w="567" w:type="dxa"/>
            <w:gridSpan w:val="2"/>
            <w:shd w:val="clear" w:color="auto" w:fill="auto"/>
            <w:vAlign w:val="center"/>
          </w:tcPr>
          <w:p w14:paraId="47B72CE6" w14:textId="77777777" w:rsidR="00761F42" w:rsidRPr="004B45EA" w:rsidRDefault="00761F42" w:rsidP="006D7C01">
            <w:pPr>
              <w:autoSpaceDE w:val="0"/>
              <w:autoSpaceDN w:val="0"/>
              <w:adjustRightInd w:val="0"/>
              <w:spacing w:line="240" w:lineRule="auto"/>
              <w:jc w:val="center"/>
              <w:rPr>
                <w:sz w:val="16"/>
              </w:rPr>
            </w:pPr>
            <w:r w:rsidRPr="004B45EA">
              <w:rPr>
                <w:sz w:val="16"/>
              </w:rPr>
              <w:t>0.639</w:t>
            </w:r>
          </w:p>
        </w:tc>
        <w:tc>
          <w:tcPr>
            <w:tcW w:w="567" w:type="dxa"/>
            <w:gridSpan w:val="2"/>
            <w:shd w:val="clear" w:color="auto" w:fill="auto"/>
            <w:vAlign w:val="center"/>
          </w:tcPr>
          <w:p w14:paraId="59425A5B" w14:textId="77777777" w:rsidR="00761F42" w:rsidRPr="004B45EA" w:rsidRDefault="00761F42" w:rsidP="006D7C01">
            <w:pPr>
              <w:autoSpaceDE w:val="0"/>
              <w:autoSpaceDN w:val="0"/>
              <w:adjustRightInd w:val="0"/>
              <w:spacing w:line="240" w:lineRule="auto"/>
              <w:jc w:val="center"/>
              <w:rPr>
                <w:sz w:val="16"/>
              </w:rPr>
            </w:pPr>
            <w:r w:rsidRPr="004B45EA">
              <w:rPr>
                <w:sz w:val="16"/>
              </w:rPr>
              <w:t>2.705</w:t>
            </w:r>
          </w:p>
        </w:tc>
        <w:tc>
          <w:tcPr>
            <w:tcW w:w="567" w:type="dxa"/>
            <w:shd w:val="clear" w:color="auto" w:fill="auto"/>
            <w:vAlign w:val="center"/>
          </w:tcPr>
          <w:p w14:paraId="619136FD" w14:textId="77777777" w:rsidR="00761F42" w:rsidRPr="004B45EA" w:rsidRDefault="00761F42" w:rsidP="006D7C01">
            <w:pPr>
              <w:autoSpaceDE w:val="0"/>
              <w:autoSpaceDN w:val="0"/>
              <w:adjustRightInd w:val="0"/>
              <w:spacing w:line="240" w:lineRule="auto"/>
              <w:jc w:val="center"/>
              <w:rPr>
                <w:sz w:val="16"/>
              </w:rPr>
            </w:pPr>
            <w:r w:rsidRPr="004B45EA">
              <w:rPr>
                <w:sz w:val="16"/>
              </w:rPr>
              <w:t>0.457</w:t>
            </w:r>
          </w:p>
        </w:tc>
      </w:tr>
      <w:tr w:rsidR="00761F42" w:rsidRPr="004B45EA" w14:paraId="357D5B03" w14:textId="77777777" w:rsidTr="00761F42">
        <w:tc>
          <w:tcPr>
            <w:tcW w:w="2921" w:type="dxa"/>
            <w:shd w:val="clear" w:color="auto" w:fill="auto"/>
            <w:vAlign w:val="center"/>
          </w:tcPr>
          <w:p w14:paraId="21C0D9A7" w14:textId="77777777" w:rsidR="00761F42" w:rsidRPr="004B45EA" w:rsidRDefault="00761F42" w:rsidP="006D7C01">
            <w:pPr>
              <w:autoSpaceDE w:val="0"/>
              <w:autoSpaceDN w:val="0"/>
              <w:adjustRightInd w:val="0"/>
              <w:spacing w:line="240" w:lineRule="auto"/>
              <w:jc w:val="center"/>
              <w:rPr>
                <w:sz w:val="16"/>
              </w:rPr>
            </w:pPr>
            <w:r w:rsidRPr="004B45EA">
              <w:rPr>
                <w:sz w:val="16"/>
              </w:rPr>
              <w:lastRenderedPageBreak/>
              <w:t>12/2017: User vs Not</w:t>
            </w:r>
          </w:p>
        </w:tc>
        <w:tc>
          <w:tcPr>
            <w:tcW w:w="708" w:type="dxa"/>
            <w:gridSpan w:val="2"/>
            <w:shd w:val="clear" w:color="auto" w:fill="auto"/>
            <w:vAlign w:val="center"/>
          </w:tcPr>
          <w:p w14:paraId="7E6AABFD" w14:textId="77777777" w:rsidR="00761F42" w:rsidRPr="004B45EA" w:rsidRDefault="00761F42" w:rsidP="006D7C01">
            <w:pPr>
              <w:autoSpaceDE w:val="0"/>
              <w:autoSpaceDN w:val="0"/>
              <w:adjustRightInd w:val="0"/>
              <w:spacing w:line="240" w:lineRule="auto"/>
              <w:jc w:val="center"/>
              <w:rPr>
                <w:sz w:val="16"/>
              </w:rPr>
            </w:pPr>
            <w:r w:rsidRPr="004B45EA">
              <w:rPr>
                <w:sz w:val="16"/>
              </w:rPr>
              <w:t>1.610</w:t>
            </w:r>
          </w:p>
        </w:tc>
        <w:tc>
          <w:tcPr>
            <w:tcW w:w="567" w:type="dxa"/>
            <w:shd w:val="clear" w:color="auto" w:fill="auto"/>
            <w:vAlign w:val="center"/>
          </w:tcPr>
          <w:p w14:paraId="5D54FE52" w14:textId="77777777" w:rsidR="00761F42" w:rsidRPr="004B45EA" w:rsidRDefault="00761F42" w:rsidP="006D7C01">
            <w:pPr>
              <w:autoSpaceDE w:val="0"/>
              <w:autoSpaceDN w:val="0"/>
              <w:adjustRightInd w:val="0"/>
              <w:spacing w:line="240" w:lineRule="auto"/>
              <w:jc w:val="center"/>
              <w:rPr>
                <w:sz w:val="16"/>
              </w:rPr>
            </w:pPr>
            <w:r w:rsidRPr="004B45EA">
              <w:rPr>
                <w:sz w:val="16"/>
              </w:rPr>
              <w:t>0.544</w:t>
            </w:r>
          </w:p>
        </w:tc>
        <w:tc>
          <w:tcPr>
            <w:tcW w:w="709" w:type="dxa"/>
            <w:gridSpan w:val="3"/>
            <w:shd w:val="clear" w:color="auto" w:fill="auto"/>
            <w:vAlign w:val="center"/>
          </w:tcPr>
          <w:p w14:paraId="20AD81E8" w14:textId="77777777" w:rsidR="00761F42" w:rsidRPr="004B45EA" w:rsidRDefault="00761F42" w:rsidP="006D7C01">
            <w:pPr>
              <w:autoSpaceDE w:val="0"/>
              <w:autoSpaceDN w:val="0"/>
              <w:adjustRightInd w:val="0"/>
              <w:spacing w:line="240" w:lineRule="auto"/>
              <w:jc w:val="center"/>
              <w:rPr>
                <w:sz w:val="16"/>
              </w:rPr>
            </w:pPr>
            <w:r w:rsidRPr="004B45EA">
              <w:rPr>
                <w:sz w:val="16"/>
              </w:rPr>
              <w:t>4.770</w:t>
            </w:r>
          </w:p>
        </w:tc>
        <w:tc>
          <w:tcPr>
            <w:tcW w:w="709" w:type="dxa"/>
            <w:shd w:val="clear" w:color="auto" w:fill="auto"/>
            <w:vAlign w:val="center"/>
          </w:tcPr>
          <w:p w14:paraId="3B5D6D42" w14:textId="77777777" w:rsidR="00761F42" w:rsidRPr="004B45EA" w:rsidRDefault="00761F42" w:rsidP="006D7C01">
            <w:pPr>
              <w:autoSpaceDE w:val="0"/>
              <w:autoSpaceDN w:val="0"/>
              <w:adjustRightInd w:val="0"/>
              <w:spacing w:line="240" w:lineRule="auto"/>
              <w:jc w:val="center"/>
              <w:rPr>
                <w:sz w:val="16"/>
              </w:rPr>
            </w:pPr>
            <w:r w:rsidRPr="004B45EA">
              <w:rPr>
                <w:sz w:val="16"/>
              </w:rPr>
              <w:t>0.390</w:t>
            </w:r>
          </w:p>
        </w:tc>
        <w:tc>
          <w:tcPr>
            <w:tcW w:w="567" w:type="dxa"/>
            <w:gridSpan w:val="2"/>
            <w:shd w:val="clear" w:color="auto" w:fill="auto"/>
            <w:vAlign w:val="center"/>
          </w:tcPr>
          <w:p w14:paraId="0A355DDD" w14:textId="77777777" w:rsidR="00761F42" w:rsidRPr="004B45EA" w:rsidRDefault="00761F42" w:rsidP="006D7C01">
            <w:pPr>
              <w:autoSpaceDE w:val="0"/>
              <w:autoSpaceDN w:val="0"/>
              <w:adjustRightInd w:val="0"/>
              <w:spacing w:line="240" w:lineRule="auto"/>
              <w:jc w:val="center"/>
              <w:rPr>
                <w:sz w:val="16"/>
              </w:rPr>
            </w:pPr>
            <w:r w:rsidRPr="004B45EA">
              <w:rPr>
                <w:sz w:val="16"/>
              </w:rPr>
              <w:t>0.735</w:t>
            </w:r>
          </w:p>
        </w:tc>
        <w:tc>
          <w:tcPr>
            <w:tcW w:w="567" w:type="dxa"/>
            <w:gridSpan w:val="2"/>
            <w:shd w:val="clear" w:color="auto" w:fill="auto"/>
            <w:vAlign w:val="center"/>
          </w:tcPr>
          <w:p w14:paraId="3C5E9571" w14:textId="77777777" w:rsidR="00761F42" w:rsidRPr="004B45EA" w:rsidRDefault="00761F42" w:rsidP="006D7C01">
            <w:pPr>
              <w:autoSpaceDE w:val="0"/>
              <w:autoSpaceDN w:val="0"/>
              <w:adjustRightInd w:val="0"/>
              <w:spacing w:line="240" w:lineRule="auto"/>
              <w:jc w:val="center"/>
              <w:rPr>
                <w:sz w:val="16"/>
              </w:rPr>
            </w:pPr>
            <w:r w:rsidRPr="004B45EA">
              <w:rPr>
                <w:sz w:val="16"/>
              </w:rPr>
              <w:t>0.440</w:t>
            </w:r>
          </w:p>
        </w:tc>
        <w:tc>
          <w:tcPr>
            <w:tcW w:w="567" w:type="dxa"/>
            <w:gridSpan w:val="2"/>
            <w:shd w:val="clear" w:color="auto" w:fill="auto"/>
            <w:vAlign w:val="center"/>
          </w:tcPr>
          <w:p w14:paraId="1397E5B2" w14:textId="77777777" w:rsidR="00761F42" w:rsidRPr="004B45EA" w:rsidRDefault="00761F42" w:rsidP="006D7C01">
            <w:pPr>
              <w:autoSpaceDE w:val="0"/>
              <w:autoSpaceDN w:val="0"/>
              <w:adjustRightInd w:val="0"/>
              <w:spacing w:line="240" w:lineRule="auto"/>
              <w:jc w:val="center"/>
              <w:rPr>
                <w:sz w:val="16"/>
              </w:rPr>
            </w:pPr>
            <w:r w:rsidRPr="004B45EA">
              <w:rPr>
                <w:sz w:val="16"/>
              </w:rPr>
              <w:t>1.227</w:t>
            </w:r>
          </w:p>
        </w:tc>
        <w:tc>
          <w:tcPr>
            <w:tcW w:w="567" w:type="dxa"/>
            <w:shd w:val="clear" w:color="auto" w:fill="auto"/>
            <w:vAlign w:val="center"/>
          </w:tcPr>
          <w:p w14:paraId="4553A8BE" w14:textId="77777777" w:rsidR="00761F42" w:rsidRPr="004B45EA" w:rsidRDefault="00761F42" w:rsidP="006D7C01">
            <w:pPr>
              <w:autoSpaceDE w:val="0"/>
              <w:autoSpaceDN w:val="0"/>
              <w:adjustRightInd w:val="0"/>
              <w:spacing w:line="240" w:lineRule="auto"/>
              <w:jc w:val="center"/>
              <w:rPr>
                <w:sz w:val="16"/>
              </w:rPr>
            </w:pPr>
            <w:r w:rsidRPr="004B45EA">
              <w:rPr>
                <w:sz w:val="16"/>
              </w:rPr>
              <w:t>0.240</w:t>
            </w:r>
          </w:p>
        </w:tc>
      </w:tr>
      <w:tr w:rsidR="00761F42" w:rsidRPr="004B45EA" w14:paraId="06EC087F" w14:textId="77777777" w:rsidTr="00761F42">
        <w:tc>
          <w:tcPr>
            <w:tcW w:w="2921" w:type="dxa"/>
            <w:shd w:val="clear" w:color="auto" w:fill="auto"/>
            <w:vAlign w:val="center"/>
          </w:tcPr>
          <w:p w14:paraId="251961B3" w14:textId="77777777" w:rsidR="00761F42" w:rsidRPr="004B45EA" w:rsidRDefault="00761F42" w:rsidP="006D7C01">
            <w:pPr>
              <w:autoSpaceDE w:val="0"/>
              <w:autoSpaceDN w:val="0"/>
              <w:adjustRightInd w:val="0"/>
              <w:spacing w:line="240" w:lineRule="auto"/>
              <w:jc w:val="center"/>
              <w:rPr>
                <w:sz w:val="16"/>
              </w:rPr>
            </w:pPr>
            <w:r w:rsidRPr="004B45EA">
              <w:rPr>
                <w:sz w:val="16"/>
              </w:rPr>
              <w:t>Crystal Methamphetamine X Trend</w:t>
            </w:r>
          </w:p>
        </w:tc>
        <w:tc>
          <w:tcPr>
            <w:tcW w:w="708" w:type="dxa"/>
            <w:gridSpan w:val="2"/>
            <w:shd w:val="clear" w:color="auto" w:fill="auto"/>
            <w:vAlign w:val="center"/>
          </w:tcPr>
          <w:p w14:paraId="59C5E12C" w14:textId="77777777" w:rsidR="00761F42" w:rsidRPr="004B45EA" w:rsidRDefault="00761F42" w:rsidP="006D7C01">
            <w:pPr>
              <w:autoSpaceDE w:val="0"/>
              <w:autoSpaceDN w:val="0"/>
              <w:adjustRightInd w:val="0"/>
              <w:spacing w:line="240" w:lineRule="auto"/>
              <w:jc w:val="center"/>
              <w:rPr>
                <w:sz w:val="16"/>
              </w:rPr>
            </w:pPr>
            <w:r w:rsidRPr="004B45EA">
              <w:rPr>
                <w:sz w:val="16"/>
              </w:rPr>
              <w:t>0.978</w:t>
            </w:r>
          </w:p>
        </w:tc>
        <w:tc>
          <w:tcPr>
            <w:tcW w:w="567" w:type="dxa"/>
            <w:shd w:val="clear" w:color="auto" w:fill="auto"/>
            <w:vAlign w:val="center"/>
          </w:tcPr>
          <w:p w14:paraId="175C4A53" w14:textId="77777777" w:rsidR="00761F42" w:rsidRPr="004B45EA" w:rsidRDefault="00761F42" w:rsidP="006D7C01">
            <w:pPr>
              <w:autoSpaceDE w:val="0"/>
              <w:autoSpaceDN w:val="0"/>
              <w:adjustRightInd w:val="0"/>
              <w:spacing w:line="240" w:lineRule="auto"/>
              <w:jc w:val="center"/>
              <w:rPr>
                <w:sz w:val="16"/>
              </w:rPr>
            </w:pPr>
            <w:r w:rsidRPr="004B45EA">
              <w:rPr>
                <w:sz w:val="16"/>
              </w:rPr>
              <w:t>0.957</w:t>
            </w:r>
          </w:p>
        </w:tc>
        <w:tc>
          <w:tcPr>
            <w:tcW w:w="709" w:type="dxa"/>
            <w:gridSpan w:val="3"/>
            <w:shd w:val="clear" w:color="auto" w:fill="auto"/>
            <w:vAlign w:val="center"/>
          </w:tcPr>
          <w:p w14:paraId="4A9C16DC" w14:textId="77777777" w:rsidR="00761F42" w:rsidRPr="004B45EA" w:rsidRDefault="00761F42" w:rsidP="006D7C01">
            <w:pPr>
              <w:autoSpaceDE w:val="0"/>
              <w:autoSpaceDN w:val="0"/>
              <w:adjustRightInd w:val="0"/>
              <w:spacing w:line="240" w:lineRule="auto"/>
              <w:jc w:val="center"/>
              <w:rPr>
                <w:sz w:val="16"/>
              </w:rPr>
            </w:pPr>
            <w:r w:rsidRPr="004B45EA">
              <w:rPr>
                <w:sz w:val="16"/>
              </w:rPr>
              <w:t>1.000</w:t>
            </w:r>
          </w:p>
        </w:tc>
        <w:tc>
          <w:tcPr>
            <w:tcW w:w="709" w:type="dxa"/>
            <w:shd w:val="clear" w:color="auto" w:fill="auto"/>
            <w:vAlign w:val="center"/>
          </w:tcPr>
          <w:p w14:paraId="6125E56A" w14:textId="77777777" w:rsidR="00761F42" w:rsidRPr="004B45EA" w:rsidRDefault="00761F42" w:rsidP="006D7C01">
            <w:pPr>
              <w:autoSpaceDE w:val="0"/>
              <w:autoSpaceDN w:val="0"/>
              <w:adjustRightInd w:val="0"/>
              <w:spacing w:line="240" w:lineRule="auto"/>
              <w:jc w:val="center"/>
              <w:rPr>
                <w:sz w:val="16"/>
              </w:rPr>
            </w:pPr>
            <w:r w:rsidRPr="004B45EA">
              <w:rPr>
                <w:sz w:val="16"/>
              </w:rPr>
              <w:t>0.054</w:t>
            </w:r>
          </w:p>
        </w:tc>
        <w:tc>
          <w:tcPr>
            <w:tcW w:w="567" w:type="dxa"/>
            <w:gridSpan w:val="2"/>
            <w:shd w:val="clear" w:color="auto" w:fill="auto"/>
            <w:vAlign w:val="center"/>
          </w:tcPr>
          <w:p w14:paraId="05DEF824" w14:textId="77777777" w:rsidR="00761F42" w:rsidRPr="004B45EA" w:rsidRDefault="00761F42" w:rsidP="006D7C01">
            <w:pPr>
              <w:autoSpaceDE w:val="0"/>
              <w:autoSpaceDN w:val="0"/>
              <w:adjustRightInd w:val="0"/>
              <w:spacing w:line="240" w:lineRule="auto"/>
              <w:jc w:val="center"/>
              <w:rPr>
                <w:sz w:val="16"/>
              </w:rPr>
            </w:pPr>
            <w:r w:rsidRPr="004B45EA">
              <w:rPr>
                <w:sz w:val="16"/>
              </w:rPr>
              <w:t>0.994</w:t>
            </w:r>
          </w:p>
        </w:tc>
        <w:tc>
          <w:tcPr>
            <w:tcW w:w="567" w:type="dxa"/>
            <w:gridSpan w:val="2"/>
            <w:shd w:val="clear" w:color="auto" w:fill="auto"/>
            <w:vAlign w:val="center"/>
          </w:tcPr>
          <w:p w14:paraId="55E22E61" w14:textId="77777777" w:rsidR="00761F42" w:rsidRPr="004B45EA" w:rsidRDefault="00761F42" w:rsidP="006D7C01">
            <w:pPr>
              <w:autoSpaceDE w:val="0"/>
              <w:autoSpaceDN w:val="0"/>
              <w:adjustRightInd w:val="0"/>
              <w:spacing w:line="240" w:lineRule="auto"/>
              <w:jc w:val="center"/>
              <w:rPr>
                <w:sz w:val="16"/>
              </w:rPr>
            </w:pPr>
            <w:r w:rsidRPr="004B45EA">
              <w:rPr>
                <w:sz w:val="16"/>
              </w:rPr>
              <w:t>0.982</w:t>
            </w:r>
          </w:p>
        </w:tc>
        <w:tc>
          <w:tcPr>
            <w:tcW w:w="567" w:type="dxa"/>
            <w:gridSpan w:val="2"/>
            <w:shd w:val="clear" w:color="auto" w:fill="auto"/>
            <w:vAlign w:val="center"/>
          </w:tcPr>
          <w:p w14:paraId="611A2D02" w14:textId="77777777" w:rsidR="00761F42" w:rsidRPr="004B45EA" w:rsidRDefault="00761F42" w:rsidP="006D7C01">
            <w:pPr>
              <w:autoSpaceDE w:val="0"/>
              <w:autoSpaceDN w:val="0"/>
              <w:adjustRightInd w:val="0"/>
              <w:spacing w:line="240" w:lineRule="auto"/>
              <w:jc w:val="center"/>
              <w:rPr>
                <w:sz w:val="16"/>
              </w:rPr>
            </w:pPr>
            <w:r w:rsidRPr="004B45EA">
              <w:rPr>
                <w:sz w:val="16"/>
              </w:rPr>
              <w:t>1.006</w:t>
            </w:r>
          </w:p>
        </w:tc>
        <w:tc>
          <w:tcPr>
            <w:tcW w:w="567" w:type="dxa"/>
            <w:shd w:val="clear" w:color="auto" w:fill="auto"/>
            <w:vAlign w:val="center"/>
          </w:tcPr>
          <w:p w14:paraId="443D8389" w14:textId="77777777" w:rsidR="00761F42" w:rsidRPr="004B45EA" w:rsidRDefault="00761F42" w:rsidP="006D7C01">
            <w:pPr>
              <w:autoSpaceDE w:val="0"/>
              <w:autoSpaceDN w:val="0"/>
              <w:adjustRightInd w:val="0"/>
              <w:spacing w:line="240" w:lineRule="auto"/>
              <w:jc w:val="center"/>
              <w:rPr>
                <w:sz w:val="16"/>
              </w:rPr>
            </w:pPr>
            <w:r w:rsidRPr="004B45EA">
              <w:rPr>
                <w:sz w:val="16"/>
              </w:rPr>
              <w:t>0.312</w:t>
            </w:r>
          </w:p>
        </w:tc>
      </w:tr>
      <w:tr w:rsidR="00761F42" w:rsidRPr="004B45EA" w14:paraId="478E0C1F" w14:textId="77777777" w:rsidTr="00761F42">
        <w:tc>
          <w:tcPr>
            <w:tcW w:w="2921" w:type="dxa"/>
            <w:shd w:val="clear" w:color="auto" w:fill="auto"/>
            <w:vAlign w:val="center"/>
          </w:tcPr>
          <w:p w14:paraId="280EAEEE" w14:textId="77777777" w:rsidR="00761F42" w:rsidRPr="004B45EA" w:rsidRDefault="00761F42" w:rsidP="006D7C01">
            <w:pPr>
              <w:autoSpaceDE w:val="0"/>
              <w:autoSpaceDN w:val="0"/>
              <w:adjustRightInd w:val="0"/>
              <w:spacing w:line="240" w:lineRule="auto"/>
              <w:jc w:val="center"/>
              <w:rPr>
                <w:sz w:val="16"/>
              </w:rPr>
            </w:pPr>
            <w:r w:rsidRPr="004B45EA">
              <w:rPr>
                <w:sz w:val="16"/>
              </w:rPr>
              <w:t>01/2012: User vs Not</w:t>
            </w:r>
          </w:p>
        </w:tc>
        <w:tc>
          <w:tcPr>
            <w:tcW w:w="708" w:type="dxa"/>
            <w:gridSpan w:val="2"/>
            <w:shd w:val="clear" w:color="auto" w:fill="auto"/>
            <w:vAlign w:val="center"/>
          </w:tcPr>
          <w:p w14:paraId="56599C2E" w14:textId="77777777" w:rsidR="00761F42" w:rsidRPr="004B45EA" w:rsidRDefault="00761F42" w:rsidP="006D7C01">
            <w:pPr>
              <w:autoSpaceDE w:val="0"/>
              <w:autoSpaceDN w:val="0"/>
              <w:adjustRightInd w:val="0"/>
              <w:spacing w:line="240" w:lineRule="auto"/>
              <w:jc w:val="center"/>
              <w:rPr>
                <w:sz w:val="16"/>
              </w:rPr>
            </w:pPr>
            <w:r w:rsidRPr="004B45EA">
              <w:rPr>
                <w:sz w:val="16"/>
              </w:rPr>
              <w:t>5.048</w:t>
            </w:r>
          </w:p>
        </w:tc>
        <w:tc>
          <w:tcPr>
            <w:tcW w:w="567" w:type="dxa"/>
            <w:shd w:val="clear" w:color="auto" w:fill="auto"/>
            <w:vAlign w:val="center"/>
          </w:tcPr>
          <w:p w14:paraId="46C961A2" w14:textId="77777777" w:rsidR="00761F42" w:rsidRPr="004B45EA" w:rsidRDefault="00761F42" w:rsidP="006D7C01">
            <w:pPr>
              <w:autoSpaceDE w:val="0"/>
              <w:autoSpaceDN w:val="0"/>
              <w:adjustRightInd w:val="0"/>
              <w:spacing w:line="240" w:lineRule="auto"/>
              <w:jc w:val="center"/>
              <w:rPr>
                <w:sz w:val="16"/>
              </w:rPr>
            </w:pPr>
            <w:r w:rsidRPr="004B45EA">
              <w:rPr>
                <w:sz w:val="16"/>
              </w:rPr>
              <w:t>2.376</w:t>
            </w:r>
          </w:p>
        </w:tc>
        <w:tc>
          <w:tcPr>
            <w:tcW w:w="709" w:type="dxa"/>
            <w:gridSpan w:val="3"/>
            <w:shd w:val="clear" w:color="auto" w:fill="auto"/>
            <w:vAlign w:val="center"/>
          </w:tcPr>
          <w:p w14:paraId="36B36449" w14:textId="77777777" w:rsidR="00761F42" w:rsidRPr="004B45EA" w:rsidRDefault="00761F42" w:rsidP="006D7C01">
            <w:pPr>
              <w:autoSpaceDE w:val="0"/>
              <w:autoSpaceDN w:val="0"/>
              <w:adjustRightInd w:val="0"/>
              <w:spacing w:line="240" w:lineRule="auto"/>
              <w:jc w:val="center"/>
              <w:rPr>
                <w:sz w:val="16"/>
              </w:rPr>
            </w:pPr>
            <w:r w:rsidRPr="004B45EA">
              <w:rPr>
                <w:sz w:val="16"/>
              </w:rPr>
              <w:t>10.726</w:t>
            </w:r>
          </w:p>
        </w:tc>
        <w:tc>
          <w:tcPr>
            <w:tcW w:w="709" w:type="dxa"/>
            <w:shd w:val="clear" w:color="auto" w:fill="auto"/>
            <w:vAlign w:val="center"/>
          </w:tcPr>
          <w:p w14:paraId="1B1B1598" w14:textId="77777777" w:rsidR="00761F42" w:rsidRPr="004B45EA" w:rsidRDefault="00761F42" w:rsidP="006D7C01">
            <w:pPr>
              <w:autoSpaceDE w:val="0"/>
              <w:autoSpaceDN w:val="0"/>
              <w:adjustRightInd w:val="0"/>
              <w:spacing w:line="240" w:lineRule="auto"/>
              <w:jc w:val="center"/>
              <w:rPr>
                <w:sz w:val="16"/>
              </w:rPr>
            </w:pPr>
            <w:r w:rsidRPr="004B45EA">
              <w:rPr>
                <w:sz w:val="16"/>
              </w:rPr>
              <w:t>&lt;.0001</w:t>
            </w:r>
          </w:p>
        </w:tc>
        <w:tc>
          <w:tcPr>
            <w:tcW w:w="567" w:type="dxa"/>
            <w:gridSpan w:val="2"/>
            <w:shd w:val="clear" w:color="auto" w:fill="auto"/>
            <w:vAlign w:val="center"/>
          </w:tcPr>
          <w:p w14:paraId="79183039" w14:textId="77777777" w:rsidR="00761F42" w:rsidRPr="004B45EA" w:rsidRDefault="00761F42" w:rsidP="006D7C01">
            <w:pPr>
              <w:autoSpaceDE w:val="0"/>
              <w:autoSpaceDN w:val="0"/>
              <w:adjustRightInd w:val="0"/>
              <w:spacing w:line="240" w:lineRule="auto"/>
              <w:jc w:val="center"/>
              <w:rPr>
                <w:sz w:val="16"/>
              </w:rPr>
            </w:pPr>
            <w:r w:rsidRPr="004B45EA">
              <w:rPr>
                <w:sz w:val="16"/>
              </w:rPr>
              <w:t>1.324</w:t>
            </w:r>
          </w:p>
        </w:tc>
        <w:tc>
          <w:tcPr>
            <w:tcW w:w="567" w:type="dxa"/>
            <w:gridSpan w:val="2"/>
            <w:shd w:val="clear" w:color="auto" w:fill="auto"/>
            <w:vAlign w:val="center"/>
          </w:tcPr>
          <w:p w14:paraId="2FFEE9E7" w14:textId="77777777" w:rsidR="00761F42" w:rsidRPr="004B45EA" w:rsidRDefault="00761F42" w:rsidP="006D7C01">
            <w:pPr>
              <w:autoSpaceDE w:val="0"/>
              <w:autoSpaceDN w:val="0"/>
              <w:adjustRightInd w:val="0"/>
              <w:spacing w:line="240" w:lineRule="auto"/>
              <w:jc w:val="center"/>
              <w:rPr>
                <w:sz w:val="16"/>
              </w:rPr>
            </w:pPr>
            <w:r w:rsidRPr="004B45EA">
              <w:rPr>
                <w:sz w:val="16"/>
              </w:rPr>
              <w:t>0.903</w:t>
            </w:r>
          </w:p>
        </w:tc>
        <w:tc>
          <w:tcPr>
            <w:tcW w:w="567" w:type="dxa"/>
            <w:gridSpan w:val="2"/>
            <w:shd w:val="clear" w:color="auto" w:fill="auto"/>
            <w:vAlign w:val="center"/>
          </w:tcPr>
          <w:p w14:paraId="61600BAC" w14:textId="77777777" w:rsidR="00761F42" w:rsidRPr="004B45EA" w:rsidRDefault="00761F42" w:rsidP="006D7C01">
            <w:pPr>
              <w:autoSpaceDE w:val="0"/>
              <w:autoSpaceDN w:val="0"/>
              <w:adjustRightInd w:val="0"/>
              <w:spacing w:line="240" w:lineRule="auto"/>
              <w:jc w:val="center"/>
              <w:rPr>
                <w:sz w:val="16"/>
              </w:rPr>
            </w:pPr>
            <w:r w:rsidRPr="004B45EA">
              <w:rPr>
                <w:sz w:val="16"/>
              </w:rPr>
              <w:t>1.941</w:t>
            </w:r>
          </w:p>
        </w:tc>
        <w:tc>
          <w:tcPr>
            <w:tcW w:w="567" w:type="dxa"/>
            <w:shd w:val="clear" w:color="auto" w:fill="auto"/>
            <w:vAlign w:val="center"/>
          </w:tcPr>
          <w:p w14:paraId="3CACADA3" w14:textId="77777777" w:rsidR="00761F42" w:rsidRPr="004B45EA" w:rsidRDefault="00761F42" w:rsidP="006D7C01">
            <w:pPr>
              <w:autoSpaceDE w:val="0"/>
              <w:autoSpaceDN w:val="0"/>
              <w:adjustRightInd w:val="0"/>
              <w:spacing w:line="240" w:lineRule="auto"/>
              <w:jc w:val="center"/>
              <w:rPr>
                <w:sz w:val="16"/>
              </w:rPr>
            </w:pPr>
            <w:r w:rsidRPr="004B45EA">
              <w:rPr>
                <w:sz w:val="16"/>
              </w:rPr>
              <w:t>0.150</w:t>
            </w:r>
          </w:p>
        </w:tc>
      </w:tr>
      <w:tr w:rsidR="00761F42" w:rsidRPr="004B45EA" w14:paraId="35B781DA" w14:textId="77777777" w:rsidTr="00761F42">
        <w:tc>
          <w:tcPr>
            <w:tcW w:w="2921" w:type="dxa"/>
            <w:tcBorders>
              <w:bottom w:val="single" w:sz="8" w:space="0" w:color="auto"/>
            </w:tcBorders>
            <w:shd w:val="clear" w:color="auto" w:fill="auto"/>
            <w:vAlign w:val="center"/>
          </w:tcPr>
          <w:p w14:paraId="2F73ED29" w14:textId="77777777" w:rsidR="00761F42" w:rsidRPr="004B45EA" w:rsidRDefault="00761F42" w:rsidP="006D7C01">
            <w:pPr>
              <w:autoSpaceDE w:val="0"/>
              <w:autoSpaceDN w:val="0"/>
              <w:adjustRightInd w:val="0"/>
              <w:spacing w:line="240" w:lineRule="auto"/>
              <w:jc w:val="center"/>
              <w:rPr>
                <w:sz w:val="16"/>
              </w:rPr>
            </w:pPr>
            <w:r w:rsidRPr="004B45EA">
              <w:rPr>
                <w:sz w:val="16"/>
              </w:rPr>
              <w:t>12/2017: User vs Not</w:t>
            </w:r>
          </w:p>
        </w:tc>
        <w:tc>
          <w:tcPr>
            <w:tcW w:w="708" w:type="dxa"/>
            <w:gridSpan w:val="2"/>
            <w:tcBorders>
              <w:bottom w:val="single" w:sz="8" w:space="0" w:color="auto"/>
            </w:tcBorders>
            <w:shd w:val="clear" w:color="auto" w:fill="auto"/>
            <w:vAlign w:val="center"/>
          </w:tcPr>
          <w:p w14:paraId="0D5E06F4" w14:textId="77777777" w:rsidR="00761F42" w:rsidRPr="004B45EA" w:rsidRDefault="00761F42" w:rsidP="006D7C01">
            <w:pPr>
              <w:autoSpaceDE w:val="0"/>
              <w:autoSpaceDN w:val="0"/>
              <w:adjustRightInd w:val="0"/>
              <w:spacing w:line="240" w:lineRule="auto"/>
              <w:jc w:val="center"/>
              <w:rPr>
                <w:sz w:val="16"/>
              </w:rPr>
            </w:pPr>
            <w:r w:rsidRPr="004B45EA">
              <w:rPr>
                <w:sz w:val="16"/>
              </w:rPr>
              <w:t>1.065</w:t>
            </w:r>
          </w:p>
        </w:tc>
        <w:tc>
          <w:tcPr>
            <w:tcW w:w="567" w:type="dxa"/>
            <w:tcBorders>
              <w:bottom w:val="single" w:sz="8" w:space="0" w:color="auto"/>
            </w:tcBorders>
            <w:shd w:val="clear" w:color="auto" w:fill="auto"/>
            <w:vAlign w:val="center"/>
          </w:tcPr>
          <w:p w14:paraId="6B3D75EF" w14:textId="77777777" w:rsidR="00761F42" w:rsidRPr="004B45EA" w:rsidRDefault="00761F42" w:rsidP="006D7C01">
            <w:pPr>
              <w:autoSpaceDE w:val="0"/>
              <w:autoSpaceDN w:val="0"/>
              <w:adjustRightInd w:val="0"/>
              <w:spacing w:line="240" w:lineRule="auto"/>
              <w:jc w:val="center"/>
              <w:rPr>
                <w:sz w:val="16"/>
              </w:rPr>
            </w:pPr>
            <w:r w:rsidRPr="004B45EA">
              <w:rPr>
                <w:sz w:val="16"/>
              </w:rPr>
              <w:t>0.391</w:t>
            </w:r>
          </w:p>
        </w:tc>
        <w:tc>
          <w:tcPr>
            <w:tcW w:w="709" w:type="dxa"/>
            <w:gridSpan w:val="3"/>
            <w:tcBorders>
              <w:bottom w:val="single" w:sz="8" w:space="0" w:color="auto"/>
            </w:tcBorders>
            <w:shd w:val="clear" w:color="auto" w:fill="auto"/>
            <w:vAlign w:val="center"/>
          </w:tcPr>
          <w:p w14:paraId="2FE253FA" w14:textId="77777777" w:rsidR="00761F42" w:rsidRPr="004B45EA" w:rsidRDefault="00761F42" w:rsidP="006D7C01">
            <w:pPr>
              <w:autoSpaceDE w:val="0"/>
              <w:autoSpaceDN w:val="0"/>
              <w:adjustRightInd w:val="0"/>
              <w:spacing w:line="240" w:lineRule="auto"/>
              <w:jc w:val="center"/>
              <w:rPr>
                <w:sz w:val="16"/>
              </w:rPr>
            </w:pPr>
            <w:r w:rsidRPr="004B45EA">
              <w:rPr>
                <w:sz w:val="16"/>
              </w:rPr>
              <w:t>2.900</w:t>
            </w:r>
          </w:p>
        </w:tc>
        <w:tc>
          <w:tcPr>
            <w:tcW w:w="709" w:type="dxa"/>
            <w:tcBorders>
              <w:bottom w:val="single" w:sz="8" w:space="0" w:color="auto"/>
            </w:tcBorders>
            <w:shd w:val="clear" w:color="auto" w:fill="auto"/>
            <w:vAlign w:val="center"/>
          </w:tcPr>
          <w:p w14:paraId="18BC64EE" w14:textId="77777777" w:rsidR="00761F42" w:rsidRPr="004B45EA" w:rsidRDefault="00761F42" w:rsidP="006D7C01">
            <w:pPr>
              <w:autoSpaceDE w:val="0"/>
              <w:autoSpaceDN w:val="0"/>
              <w:adjustRightInd w:val="0"/>
              <w:spacing w:line="240" w:lineRule="auto"/>
              <w:jc w:val="center"/>
              <w:rPr>
                <w:sz w:val="16"/>
              </w:rPr>
            </w:pPr>
            <w:r w:rsidRPr="004B45EA">
              <w:rPr>
                <w:sz w:val="16"/>
              </w:rPr>
              <w:t>0.901</w:t>
            </w:r>
          </w:p>
        </w:tc>
        <w:tc>
          <w:tcPr>
            <w:tcW w:w="567" w:type="dxa"/>
            <w:gridSpan w:val="2"/>
            <w:tcBorders>
              <w:bottom w:val="single" w:sz="8" w:space="0" w:color="auto"/>
            </w:tcBorders>
            <w:shd w:val="clear" w:color="auto" w:fill="auto"/>
            <w:vAlign w:val="center"/>
          </w:tcPr>
          <w:p w14:paraId="0E78C067" w14:textId="77777777" w:rsidR="00761F42" w:rsidRPr="004B45EA" w:rsidRDefault="00761F42" w:rsidP="006D7C01">
            <w:pPr>
              <w:autoSpaceDE w:val="0"/>
              <w:autoSpaceDN w:val="0"/>
              <w:adjustRightInd w:val="0"/>
              <w:spacing w:line="240" w:lineRule="auto"/>
              <w:jc w:val="center"/>
              <w:rPr>
                <w:sz w:val="16"/>
              </w:rPr>
            </w:pPr>
            <w:r w:rsidRPr="004B45EA">
              <w:rPr>
                <w:sz w:val="16"/>
              </w:rPr>
              <w:t>0.845</w:t>
            </w:r>
          </w:p>
        </w:tc>
        <w:tc>
          <w:tcPr>
            <w:tcW w:w="567" w:type="dxa"/>
            <w:gridSpan w:val="2"/>
            <w:tcBorders>
              <w:bottom w:val="single" w:sz="8" w:space="0" w:color="auto"/>
            </w:tcBorders>
            <w:shd w:val="clear" w:color="auto" w:fill="auto"/>
            <w:vAlign w:val="center"/>
          </w:tcPr>
          <w:p w14:paraId="4979DCE6" w14:textId="77777777" w:rsidR="00761F42" w:rsidRPr="004B45EA" w:rsidRDefault="00761F42" w:rsidP="006D7C01">
            <w:pPr>
              <w:autoSpaceDE w:val="0"/>
              <w:autoSpaceDN w:val="0"/>
              <w:adjustRightInd w:val="0"/>
              <w:spacing w:line="240" w:lineRule="auto"/>
              <w:jc w:val="center"/>
              <w:rPr>
                <w:sz w:val="16"/>
              </w:rPr>
            </w:pPr>
            <w:r w:rsidRPr="004B45EA">
              <w:rPr>
                <w:sz w:val="16"/>
              </w:rPr>
              <w:t>0.449</w:t>
            </w:r>
          </w:p>
        </w:tc>
        <w:tc>
          <w:tcPr>
            <w:tcW w:w="567" w:type="dxa"/>
            <w:gridSpan w:val="2"/>
            <w:tcBorders>
              <w:bottom w:val="single" w:sz="8" w:space="0" w:color="auto"/>
            </w:tcBorders>
            <w:shd w:val="clear" w:color="auto" w:fill="auto"/>
            <w:vAlign w:val="center"/>
          </w:tcPr>
          <w:p w14:paraId="631C4735" w14:textId="77777777" w:rsidR="00761F42" w:rsidRPr="004B45EA" w:rsidRDefault="00761F42" w:rsidP="006D7C01">
            <w:pPr>
              <w:autoSpaceDE w:val="0"/>
              <w:autoSpaceDN w:val="0"/>
              <w:adjustRightInd w:val="0"/>
              <w:spacing w:line="240" w:lineRule="auto"/>
              <w:jc w:val="center"/>
              <w:rPr>
                <w:sz w:val="16"/>
              </w:rPr>
            </w:pPr>
            <w:r w:rsidRPr="004B45EA">
              <w:rPr>
                <w:sz w:val="16"/>
              </w:rPr>
              <w:t>1.592</w:t>
            </w:r>
          </w:p>
        </w:tc>
        <w:tc>
          <w:tcPr>
            <w:tcW w:w="567" w:type="dxa"/>
            <w:tcBorders>
              <w:bottom w:val="single" w:sz="8" w:space="0" w:color="auto"/>
            </w:tcBorders>
            <w:shd w:val="clear" w:color="auto" w:fill="auto"/>
            <w:vAlign w:val="center"/>
          </w:tcPr>
          <w:p w14:paraId="4EE4AC6C" w14:textId="77777777" w:rsidR="00761F42" w:rsidRPr="004B45EA" w:rsidRDefault="00761F42" w:rsidP="006D7C01">
            <w:pPr>
              <w:autoSpaceDE w:val="0"/>
              <w:autoSpaceDN w:val="0"/>
              <w:adjustRightInd w:val="0"/>
              <w:spacing w:line="240" w:lineRule="auto"/>
              <w:jc w:val="center"/>
              <w:rPr>
                <w:sz w:val="16"/>
              </w:rPr>
            </w:pPr>
            <w:r w:rsidRPr="004B45EA">
              <w:rPr>
                <w:sz w:val="16"/>
              </w:rPr>
              <w:t>0.602</w:t>
            </w:r>
          </w:p>
        </w:tc>
      </w:tr>
    </w:tbl>
    <w:p w14:paraId="6FF18545" w14:textId="5AF93A10" w:rsidR="00761F42" w:rsidRDefault="00761F42" w:rsidP="00761F42"/>
    <w:p w14:paraId="67537C49" w14:textId="77777777" w:rsidR="00761F42" w:rsidRPr="00CB76CF" w:rsidRDefault="00761F42" w:rsidP="00761F42">
      <w:pPr>
        <w:pStyle w:val="MDPI31text"/>
        <w:ind w:left="0"/>
      </w:pPr>
      <w:r w:rsidRPr="006E6DA5">
        <w:rPr>
          <w:lang w:val="en-CA"/>
        </w:rPr>
        <w:t>We conducted a post hoc lost to follow-up analysis and found that participants LTFU reported less higher risk anal sex among HIV-negative/unknown gbMSM and more ecstasy/MDMA use among HIV-positive gbMSM.</w:t>
      </w:r>
    </w:p>
    <w:p w14:paraId="08D3E858" w14:textId="77777777" w:rsidR="00761F42" w:rsidRPr="00325902" w:rsidRDefault="00761F42" w:rsidP="00761F42">
      <w:pPr>
        <w:pStyle w:val="MDPI21heading1"/>
        <w:ind w:left="0"/>
      </w:pPr>
      <w:r>
        <w:t xml:space="preserve">4. </w:t>
      </w:r>
      <w:r w:rsidRPr="00325902">
        <w:t>Discussion</w:t>
      </w:r>
    </w:p>
    <w:p w14:paraId="44853A0E" w14:textId="77777777" w:rsidR="00761F42" w:rsidRPr="002C40E4" w:rsidRDefault="00761F42" w:rsidP="00761F42">
      <w:pPr>
        <w:pStyle w:val="MDPI31text"/>
        <w:ind w:left="0"/>
        <w:rPr>
          <w:lang w:val="en-CA"/>
        </w:rPr>
      </w:pPr>
      <w:r w:rsidRPr="002C40E4">
        <w:rPr>
          <w:lang w:val="en-CA"/>
        </w:rPr>
        <w:t xml:space="preserve">Our research explored temporal trends and associations between substance use and higher risk sex during anal sex events among gbMSM in Vancouver, BC. We found that event-level sexual risk increased over time for both HIV-negative/unknown gbMSM and HIV-positive gbMSM over nearly six years of follow-up. However, HIV-negative/unknown gbMSM reported more frequent CAS with </w:t>
      </w:r>
      <w:proofErr w:type="spellStart"/>
      <w:r w:rsidRPr="002C40E4">
        <w:rPr>
          <w:lang w:val="en-CA"/>
        </w:rPr>
        <w:t>sero</w:t>
      </w:r>
      <w:proofErr w:type="spellEnd"/>
      <w:r w:rsidRPr="002C40E4">
        <w:rPr>
          <w:lang w:val="en-CA"/>
        </w:rPr>
        <w:t xml:space="preserve">-different or unknown status partners compared to HIV-positive gbMSM. Although we did not find longitudinally significant interactions between substance use and time on higher risk anal sex, we found a number of time-specific associations that warrant further exploration. </w:t>
      </w:r>
    </w:p>
    <w:p w14:paraId="46110CDE" w14:textId="77777777" w:rsidR="00761F42" w:rsidRPr="002C40E4" w:rsidRDefault="00761F42" w:rsidP="00761F42">
      <w:pPr>
        <w:pStyle w:val="MDPI31text"/>
        <w:ind w:left="0"/>
        <w:rPr>
          <w:lang w:val="en-CA"/>
        </w:rPr>
      </w:pPr>
      <w:r w:rsidRPr="002C40E4">
        <w:rPr>
          <w:lang w:val="en-CA"/>
        </w:rPr>
        <w:t xml:space="preserve">We found event-level higher risk anal sex increased over time for both HIV-negative/unknown gbMSM and HIV-positive gbMSM. Among HIV-negative/unknown gbMSM, we also found increasing trends of overall CAS. Trends of gbMSM gaining regular partnerships and fewer sex partners may better explain this finding </w:t>
      </w:r>
      <w:r w:rsidRPr="002C40E4">
        <w:rPr>
          <w:lang w:val="en-CA"/>
        </w:rPr>
        <w:fldChar w:fldCharType="begin">
          <w:fldData xml:space="preserve">PEVuZE5vdGU+PENpdGU+PEF1dGhvcj5IdW50PC9BdXRob3I+PFllYXI+MjAxOTwvWWVhcj48UmVj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</w:fldData>
        </w:fldChar>
      </w:r>
      <w:r>
        <w:rPr>
          <w:lang w:val="en-CA"/>
        </w:rPr>
        <w:instrText xml:space="preserve"> ADDIN EN.CITE </w:instrText>
      </w:r>
      <w:r>
        <w:rPr>
          <w:lang w:val="en-CA"/>
        </w:rPr>
        <w:fldChar w:fldCharType="begin">
          <w:fldData xml:space="preserve">PEVuZE5vdGU+PENpdGU+PEF1dGhvcj5IdW50PC9BdXRob3I+PFllYXI+MjAxOTwvWWVhcj48UmVj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</w:fldData>
        </w:fldChar>
      </w:r>
      <w:r>
        <w:rPr>
          <w:lang w:val="en-CA"/>
        </w:rPr>
        <w:instrText xml:space="preserve"> ADDIN EN.CITE.DATA </w:instrText>
      </w:r>
      <w:r>
        <w:rPr>
          <w:lang w:val="en-CA"/>
        </w:rPr>
      </w:r>
      <w:r>
        <w:rPr>
          <w:lang w:val="en-CA"/>
        </w:rPr>
        <w:fldChar w:fldCharType="end"/>
      </w:r>
      <w:r w:rsidRPr="002C40E4">
        <w:rPr>
          <w:lang w:val="en-CA"/>
        </w:rPr>
      </w:r>
      <w:r w:rsidRPr="002C40E4">
        <w:rPr>
          <w:lang w:val="en-CA"/>
        </w:rPr>
        <w:fldChar w:fldCharType="separate"/>
      </w:r>
      <w:r>
        <w:rPr>
          <w:noProof/>
          <w:lang w:val="en-CA"/>
        </w:rPr>
        <w:t>[26]</w:t>
      </w:r>
      <w:r w:rsidRPr="002C40E4">
        <w:fldChar w:fldCharType="end"/>
      </w:r>
      <w:r w:rsidRPr="002C40E4">
        <w:rPr>
          <w:lang w:val="en-CA"/>
        </w:rPr>
        <w:t xml:space="preserve">. As gbMSM are more likely to have a regular partner, they may also be less likely to wear condoms with their regular partner over time </w:t>
      </w:r>
      <w:r w:rsidRPr="002C40E4">
        <w:rPr>
          <w:lang w:val="en-CA"/>
        </w:rPr>
        <w:fldChar w:fldCharType="begin">
          <w:fldData xml:space="preserve">PEVuZE5vdGU+PENpdGU+PEF1dGhvcj5MYWNob3dza3k8L0F1dGhvcj48WWVhcj4yMDE1PC9ZZWFy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==
</w:fldData>
        </w:fldChar>
      </w:r>
      <w:r>
        <w:rPr>
          <w:lang w:val="en-CA"/>
        </w:rPr>
        <w:instrText xml:space="preserve"> ADDIN EN.CITE </w:instrText>
      </w:r>
      <w:r>
        <w:rPr>
          <w:lang w:val="en-CA"/>
        </w:rPr>
        <w:fldChar w:fldCharType="begin">
          <w:fldData xml:space="preserve">PEVuZE5vdGU+PENpdGU+PEF1dGhvcj5MYWNob3dza3k8L0F1dGhvcj48WWVhcj4yMDE1PC9ZZWFy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==
</w:fldData>
        </w:fldChar>
      </w:r>
      <w:r>
        <w:rPr>
          <w:lang w:val="en-CA"/>
        </w:rPr>
        <w:instrText xml:space="preserve"> ADDIN EN.CITE.DATA </w:instrText>
      </w:r>
      <w:r>
        <w:rPr>
          <w:lang w:val="en-CA"/>
        </w:rPr>
      </w:r>
      <w:r>
        <w:rPr>
          <w:lang w:val="en-CA"/>
        </w:rPr>
        <w:fldChar w:fldCharType="end"/>
      </w:r>
      <w:r w:rsidRPr="002C40E4">
        <w:rPr>
          <w:lang w:val="en-CA"/>
        </w:rPr>
      </w:r>
      <w:r w:rsidRPr="002C40E4">
        <w:rPr>
          <w:lang w:val="en-CA"/>
        </w:rPr>
        <w:fldChar w:fldCharType="separate"/>
      </w:r>
      <w:r>
        <w:rPr>
          <w:noProof/>
          <w:lang w:val="en-CA"/>
        </w:rPr>
        <w:t>[27]</w:t>
      </w:r>
      <w:r w:rsidRPr="002C40E4">
        <w:fldChar w:fldCharType="end"/>
      </w:r>
      <w:r w:rsidRPr="002C40E4">
        <w:rPr>
          <w:lang w:val="en-CA"/>
        </w:rPr>
        <w:t xml:space="preserve">. Additionally, we found increasing trends of CAS with known HIV-negative versus unknown partners, and CAS with known HIV-positive versus unknown partners. We hypothesize that based on increasing trends of HIV testing across Canada </w:t>
      </w:r>
      <w:r w:rsidRPr="002C40E4">
        <w:rPr>
          <w:lang w:val="en-CA"/>
        </w:rPr>
        <w:fldChar w:fldCharType="begin">
          <w:fldData xml:space="preserve">PEVuZE5vdGU+PENpdGU+PEF1dGhvcj5IYWRkYWQ8L0F1dGhvcj48WWVhcj4yMDE5PC9ZZWFyPjxS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</w:fldData>
        </w:fldChar>
      </w:r>
      <w:r>
        <w:rPr>
          <w:lang w:val="en-CA"/>
        </w:rPr>
        <w:instrText xml:space="preserve"> ADDIN EN.CITE </w:instrText>
      </w:r>
      <w:r>
        <w:rPr>
          <w:lang w:val="en-CA"/>
        </w:rPr>
        <w:fldChar w:fldCharType="begin">
          <w:fldData xml:space="preserve">PEVuZE5vdGU+PENpdGU+PEF1dGhvcj5IYWRkYWQ8L0F1dGhvcj48WWVhcj4yMDE5PC9ZZWFyPjxS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</w:fldData>
        </w:fldChar>
      </w:r>
      <w:r>
        <w:rPr>
          <w:lang w:val="en-CA"/>
        </w:rPr>
        <w:instrText xml:space="preserve"> ADDIN EN.CITE.DATA </w:instrText>
      </w:r>
      <w:r>
        <w:rPr>
          <w:lang w:val="en-CA"/>
        </w:rPr>
      </w:r>
      <w:r>
        <w:rPr>
          <w:lang w:val="en-CA"/>
        </w:rPr>
        <w:fldChar w:fldCharType="end"/>
      </w:r>
      <w:r w:rsidRPr="002C40E4">
        <w:rPr>
          <w:lang w:val="en-CA"/>
        </w:rPr>
      </w:r>
      <w:r w:rsidRPr="002C40E4">
        <w:rPr>
          <w:lang w:val="en-CA"/>
        </w:rPr>
        <w:fldChar w:fldCharType="separate"/>
      </w:r>
      <w:r>
        <w:rPr>
          <w:noProof/>
          <w:lang w:val="en-CA"/>
        </w:rPr>
        <w:t>[28]</w:t>
      </w:r>
      <w:r w:rsidRPr="002C40E4">
        <w:fldChar w:fldCharType="end"/>
      </w:r>
      <w:r w:rsidRPr="002C40E4">
        <w:rPr>
          <w:lang w:val="en-CA"/>
        </w:rPr>
        <w:t>, gbMSM are also reporting fewer unknown HIV status partners over time.</w:t>
      </w:r>
    </w:p>
    <w:p w14:paraId="13688804" w14:textId="77777777" w:rsidR="00761F42" w:rsidRPr="002C40E4" w:rsidRDefault="00761F42" w:rsidP="00761F42">
      <w:pPr>
        <w:pStyle w:val="MDPI31text"/>
        <w:ind w:left="0"/>
        <w:rPr>
          <w:lang w:val="en-CA"/>
        </w:rPr>
      </w:pPr>
      <w:r w:rsidRPr="002C40E4">
        <w:rPr>
          <w:lang w:val="en-CA"/>
        </w:rPr>
        <w:t>Exploring substance use trends among HIV-negative/unknown gbMSM, we found alcohol use decreased and erectile drugs increased over time. The cohort ageing effect</w:t>
      </w:r>
      <w:r>
        <w:rPr>
          <w:lang w:val="en-CA"/>
        </w:rPr>
        <w:t xml:space="preserve"> </w:t>
      </w:r>
      <w:r w:rsidRPr="002C40E4">
        <w:rPr>
          <w:lang w:val="en-CA"/>
        </w:rPr>
        <w:t xml:space="preserve">may explain decreases in alcohol as findings indicate alcohol consumption and use of illicit substances tend to decrease across the lifespan </w:t>
      </w:r>
      <w:r w:rsidRPr="002C40E4">
        <w:rPr>
          <w:lang w:val="en-CA"/>
        </w:rPr>
        <w:fldChar w:fldCharType="begin">
          <w:fldData xml:space="preserve">PEVuZE5vdGU+PENpdGU+PEF1dGhvcj5HcmVlbjwvQXV0aG9yPjxZZWFyPjIwMTI8L1llYXI+PFJl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</w:fldData>
        </w:fldChar>
      </w:r>
      <w:r>
        <w:rPr>
          <w:lang w:val="en-CA"/>
        </w:rPr>
        <w:instrText xml:space="preserve"> ADDIN EN.CITE </w:instrText>
      </w:r>
      <w:r>
        <w:rPr>
          <w:lang w:val="en-CA"/>
        </w:rPr>
        <w:fldChar w:fldCharType="begin">
          <w:fldData xml:space="preserve">PEVuZE5vdGU+PENpdGU+PEF1dGhvcj5HcmVlbjwvQXV0aG9yPjxZZWFyPjIwMTI8L1llYXI+PFJl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</w:fldData>
        </w:fldChar>
      </w:r>
      <w:r>
        <w:rPr>
          <w:lang w:val="en-CA"/>
        </w:rPr>
        <w:instrText xml:space="preserve"> ADDIN EN.CITE.DATA </w:instrText>
      </w:r>
      <w:r>
        <w:rPr>
          <w:lang w:val="en-CA"/>
        </w:rPr>
      </w:r>
      <w:r>
        <w:rPr>
          <w:lang w:val="en-CA"/>
        </w:rPr>
        <w:fldChar w:fldCharType="end"/>
      </w:r>
      <w:r w:rsidRPr="002C40E4">
        <w:rPr>
          <w:lang w:val="en-CA"/>
        </w:rPr>
      </w:r>
      <w:r w:rsidRPr="002C40E4">
        <w:rPr>
          <w:lang w:val="en-CA"/>
        </w:rPr>
        <w:fldChar w:fldCharType="separate"/>
      </w:r>
      <w:r>
        <w:rPr>
          <w:noProof/>
          <w:lang w:val="en-CA"/>
        </w:rPr>
        <w:t>[29]</w:t>
      </w:r>
      <w:r w:rsidRPr="002C40E4">
        <w:fldChar w:fldCharType="end"/>
      </w:r>
      <w:r w:rsidRPr="002C40E4">
        <w:rPr>
          <w:lang w:val="en-CA"/>
        </w:rPr>
        <w:t xml:space="preserve">. In relation to erectile drug use, evidence suggests erectile drugs are commonly used by gbMSM who are more sexually active and who use erectile drugs specifically to enhance sexual performance and duration </w:t>
      </w:r>
      <w:r w:rsidRPr="002C40E4">
        <w:rPr>
          <w:lang w:val="en-CA"/>
        </w:rPr>
        <w:fldChar w:fldCharType="begin">
          <w:fldData xml:space="preserve">PEVuZE5vdGU+PENpdGU+PEF1dGhvcj5QcmVzdGFnZTwvQXV0aG9yPjxZZWFyPjIwMTQ8L1llYXI+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==
</w:fldData>
        </w:fldChar>
      </w:r>
      <w:r>
        <w:rPr>
          <w:lang w:val="en-CA"/>
        </w:rPr>
        <w:instrText xml:space="preserve"> ADDIN EN.CITE </w:instrText>
      </w:r>
      <w:r>
        <w:rPr>
          <w:lang w:val="en-CA"/>
        </w:rPr>
        <w:fldChar w:fldCharType="begin">
          <w:fldData xml:space="preserve">PEVuZE5vdGU+PENpdGU+PEF1dGhvcj5QcmVzdGFnZTwvQXV0aG9yPjxZZWFyPjIwMTQ8L1llYXI+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==
</w:fldData>
        </w:fldChar>
      </w:r>
      <w:r>
        <w:rPr>
          <w:lang w:val="en-CA"/>
        </w:rPr>
        <w:instrText xml:space="preserve"> ADDIN EN.CITE.DATA </w:instrText>
      </w:r>
      <w:r>
        <w:rPr>
          <w:lang w:val="en-CA"/>
        </w:rPr>
      </w:r>
      <w:r>
        <w:rPr>
          <w:lang w:val="en-CA"/>
        </w:rPr>
        <w:fldChar w:fldCharType="end"/>
      </w:r>
      <w:r w:rsidRPr="002C40E4">
        <w:rPr>
          <w:lang w:val="en-CA"/>
        </w:rPr>
      </w:r>
      <w:r w:rsidRPr="002C40E4">
        <w:rPr>
          <w:lang w:val="en-CA"/>
        </w:rPr>
        <w:fldChar w:fldCharType="separate"/>
      </w:r>
      <w:r>
        <w:rPr>
          <w:noProof/>
          <w:lang w:val="en-CA"/>
        </w:rPr>
        <w:t>[30]</w:t>
      </w:r>
      <w:r w:rsidRPr="002C40E4">
        <w:fldChar w:fldCharType="end"/>
      </w:r>
      <w:r w:rsidRPr="002C40E4">
        <w:rPr>
          <w:lang w:val="en-CA"/>
        </w:rPr>
        <w:t xml:space="preserve">. The longitudinal nature and aging cohort effect may further explain increases in erectile drug use over time. However, we did not find these trends among HIV-positive gbMSM.  Instead, we found poppers use decreased over time among HIV-positive gbMSM. This finding is significant because in 2013, Canada banned the sale of poppers, which may have precipitated this decline. Although the sale of poppers has been banned, critics argue that this ban is not supported by science and that this has led to an unregulated market, increasing </w:t>
      </w:r>
      <w:r w:rsidRPr="00761F42">
        <w:rPr>
          <w:lang w:val="en-CA"/>
        </w:rPr>
        <w:t xml:space="preserve">risk of dangerous off-market products, and forcing access to poppers in potentially dangerous ways </w:t>
      </w:r>
      <w:r w:rsidRPr="00761F42">
        <w:rPr>
          <w:lang w:val="en-CA"/>
        </w:rPr>
        <w:fldChar w:fldCharType="begin"/>
      </w:r>
      <w:r w:rsidRPr="00761F42">
        <w:rPr>
          <w:lang w:val="en-CA"/>
        </w:rPr>
        <w:instrText xml:space="preserve"> ADDIN EN.CITE &lt;EndNote&gt;&lt;Cite&gt;&lt;Author&gt;Schwartz&lt;/Author&gt;&lt;Year&gt; 2019&lt;/Year&gt;&lt;RecNum&gt;178&lt;/RecNum&gt;&lt;DisplayText&gt;[31]&lt;/DisplayText&gt;&lt;record&gt;&lt;rec-number&gt;178&lt;/rec-number&gt;&lt;foreign-keys&gt;&lt;key app="EN" db-id="v0awd5vsa9pwwie2vxzvzvxbswapr5t2dwd0" timestamp="1564511995"&gt;178&lt;/key&gt;&lt;/foreign-keys&gt;&lt;ref-type name="Web Page"&gt;12&lt;/ref-type&gt;&lt;contributors&gt;&lt;authors&gt;&lt;author&gt;Cameron Schwartz&lt;/author&gt;&lt;/authors&gt;&lt;/contributors&gt;&lt;titles&gt;&lt;title&gt;Vapour and Mirrors: Poppers in the context of Canadian drug policy&lt;/title&gt;&lt;/titles&gt;&lt;dates&gt;&lt;year&gt; 2019&lt;/year&gt;&lt;/dates&gt;&lt;pub-location&gt;CBRC&lt;/pub-location&gt;&lt;urls&gt;&lt;related-urls&gt;&lt;url&gt;https://www.cbrc.net/vapour_and_mirrors_poppers_in_the_context_of_canadian_drug_policy&lt;/url&gt;&lt;/related-urls&gt;&lt;/urls&gt;&lt;/record&gt;&lt;/Cite&gt;&lt;/EndNote&gt;</w:instrText>
      </w:r>
      <w:r w:rsidRPr="00761F42">
        <w:rPr>
          <w:lang w:val="en-CA"/>
        </w:rPr>
        <w:fldChar w:fldCharType="separate"/>
      </w:r>
      <w:r w:rsidRPr="00761F42">
        <w:rPr>
          <w:noProof/>
          <w:lang w:val="en-CA"/>
        </w:rPr>
        <w:t>[31]</w:t>
      </w:r>
      <w:r w:rsidRPr="00761F42">
        <w:fldChar w:fldCharType="end"/>
      </w:r>
      <w:r w:rsidRPr="00761F42">
        <w:rPr>
          <w:lang w:val="en-CA"/>
        </w:rPr>
        <w:t xml:space="preserve">. A recent analysis on popper </w:t>
      </w:r>
      <w:proofErr w:type="gramStart"/>
      <w:r w:rsidRPr="00761F42">
        <w:rPr>
          <w:lang w:val="en-CA"/>
        </w:rPr>
        <w:t>use</w:t>
      </w:r>
      <w:proofErr w:type="gramEnd"/>
      <w:r w:rsidRPr="00761F42">
        <w:rPr>
          <w:lang w:val="en-CA"/>
        </w:rPr>
        <w:t xml:space="preserve"> among young gbMSM found high lifetime and recent popper use, yet dependency symptoms and risky consumption or problems arising from using poppers were low </w:t>
      </w:r>
      <w:r w:rsidRPr="00761F42">
        <w:rPr>
          <w:lang w:val="en-CA"/>
        </w:rPr>
        <w:fldChar w:fldCharType="begin">
          <w:fldData xml:space="preserve">PEVuZE5vdGU+PENpdGU+PEF1dGhvcj5EZW1hbnQ8L0F1dGhvcj48WWVhcj4yMDE5PC9ZZWFyPjxS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</w:fldData>
        </w:fldChar>
      </w:r>
      <w:r w:rsidRPr="00761F42">
        <w:rPr>
          <w:lang w:val="en-CA"/>
        </w:rPr>
        <w:instrText xml:space="preserve"> ADDIN EN.CITE </w:instrText>
      </w:r>
      <w:r w:rsidRPr="00761F42">
        <w:rPr>
          <w:lang w:val="en-CA"/>
        </w:rPr>
        <w:fldChar w:fldCharType="begin">
          <w:fldData xml:space="preserve">PEVuZE5vdGU+PENpdGU+PEF1dGhvcj5EZW1hbnQ8L0F1dGhvcj48WWVhcj4yMDE5PC9ZZWFyPjxS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</w:fldData>
        </w:fldChar>
      </w:r>
      <w:r w:rsidRPr="00761F42">
        <w:rPr>
          <w:lang w:val="en-CA"/>
        </w:rPr>
        <w:instrText xml:space="preserve"> ADDIN EN.CITE.DATA </w:instrText>
      </w:r>
      <w:r w:rsidRPr="00761F42">
        <w:rPr>
          <w:lang w:val="en-CA"/>
        </w:rPr>
      </w:r>
      <w:r w:rsidRPr="00761F42">
        <w:rPr>
          <w:lang w:val="en-CA"/>
        </w:rPr>
        <w:fldChar w:fldCharType="end"/>
      </w:r>
      <w:r w:rsidRPr="00761F42">
        <w:rPr>
          <w:lang w:val="en-CA"/>
        </w:rPr>
      </w:r>
      <w:r w:rsidRPr="00761F42">
        <w:rPr>
          <w:lang w:val="en-CA"/>
        </w:rPr>
        <w:fldChar w:fldCharType="separate"/>
      </w:r>
      <w:r w:rsidRPr="00761F42">
        <w:rPr>
          <w:noProof/>
          <w:lang w:val="en-CA"/>
        </w:rPr>
        <w:t>[32]</w:t>
      </w:r>
      <w:r w:rsidRPr="00761F42">
        <w:rPr>
          <w:lang w:val="en-CA"/>
        </w:rPr>
        <w:fldChar w:fldCharType="end"/>
      </w:r>
      <w:r w:rsidRPr="00761F42">
        <w:rPr>
          <w:lang w:val="en-CA"/>
        </w:rPr>
        <w:t xml:space="preserve">. Overall, differences in substance use trends among gbMSM by serostatus have been identified elsewhere, yet further research is needed to delineate unique event-level substance use factors by serostatus </w:t>
      </w:r>
      <w:r w:rsidRPr="00761F42">
        <w:rPr>
          <w:lang w:val="en-CA"/>
        </w:rPr>
        <w:fldChar w:fldCharType="begin">
          <w:fldData xml:space="preserve">PEVuZE5vdGU+PENpdGU+PEF1dGhvcj5TYW5jaGV6PC9BdXRob3I+PFllYXI+MjAxODwvWWVhcj48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</w:fldData>
        </w:fldChar>
      </w:r>
      <w:r w:rsidRPr="00761F42">
        <w:rPr>
          <w:lang w:val="en-CA"/>
        </w:rPr>
        <w:instrText xml:space="preserve"> ADDIN EN.CITE </w:instrText>
      </w:r>
      <w:r w:rsidRPr="00761F42">
        <w:rPr>
          <w:lang w:val="en-CA"/>
        </w:rPr>
        <w:fldChar w:fldCharType="begin">
          <w:fldData xml:space="preserve">PEVuZE5vdGU+PENpdGU+PEF1dGhvcj5TYW5jaGV6PC9BdXRob3I+PFllYXI+MjAxODwvWWVhcj48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</w:fldData>
        </w:fldChar>
      </w:r>
      <w:r w:rsidRPr="00761F42">
        <w:rPr>
          <w:lang w:val="en-CA"/>
        </w:rPr>
        <w:instrText xml:space="preserve"> ADDIN EN.CITE.DATA </w:instrText>
      </w:r>
      <w:r w:rsidRPr="00761F42">
        <w:rPr>
          <w:lang w:val="en-CA"/>
        </w:rPr>
      </w:r>
      <w:r w:rsidRPr="00761F42">
        <w:rPr>
          <w:lang w:val="en-CA"/>
        </w:rPr>
        <w:fldChar w:fldCharType="end"/>
      </w:r>
      <w:r w:rsidRPr="00761F42">
        <w:rPr>
          <w:lang w:val="en-CA"/>
        </w:rPr>
      </w:r>
      <w:r w:rsidRPr="00761F42">
        <w:rPr>
          <w:lang w:val="en-CA"/>
        </w:rPr>
        <w:fldChar w:fldCharType="separate"/>
      </w:r>
      <w:r w:rsidRPr="00761F42">
        <w:rPr>
          <w:noProof/>
          <w:lang w:val="en-CA"/>
        </w:rPr>
        <w:t>[33]</w:t>
      </w:r>
      <w:r w:rsidRPr="00761F42">
        <w:fldChar w:fldCharType="end"/>
      </w:r>
      <w:r w:rsidRPr="00761F42">
        <w:rPr>
          <w:lang w:val="en-CA"/>
        </w:rPr>
        <w:t>.</w:t>
      </w:r>
      <w:r w:rsidRPr="002C40E4">
        <w:rPr>
          <w:lang w:val="en-CA"/>
        </w:rPr>
        <w:t xml:space="preserve">  </w:t>
      </w:r>
    </w:p>
    <w:p w14:paraId="2C36C172" w14:textId="77777777" w:rsidR="00761F42" w:rsidRPr="002C40E4" w:rsidRDefault="00761F42" w:rsidP="00761F42">
      <w:pPr>
        <w:pStyle w:val="MDPI31text"/>
        <w:ind w:left="0"/>
        <w:rPr>
          <w:lang w:val="en-CA"/>
        </w:rPr>
      </w:pPr>
      <w:r w:rsidRPr="002C40E4">
        <w:rPr>
          <w:lang w:val="en-CA"/>
        </w:rPr>
        <w:t xml:space="preserve">We identified noteworthy findings from our univariable analyses. First, our findings for PrEP usage should be interpreted with caution given the limited number of gbMSM reporting ever using PrEP, which was less than 2% of participants reporting using PrEP at any point in our study. Recently in British Columbia, PrEP became publicly funded and freely available in January 2018 </w:t>
      </w:r>
      <w:r w:rsidRPr="002C40E4">
        <w:rPr>
          <w:lang w:val="en-CA"/>
        </w:rPr>
        <w:fldChar w:fldCharType="begin"/>
      </w:r>
      <w:r>
        <w:rPr>
          <w:lang w:val="en-CA"/>
        </w:rPr>
        <w:instrText xml:space="preserve"> ADDIN EN.CITE &lt;EndNote&gt;&lt;Cite&gt;&lt;Author&gt;British Columbia Centre for Excellence in HIV/AIDS.&lt;/Author&gt;&lt;Year&gt; 2018&lt;/Year&gt;&lt;RecNum&gt;177&lt;/RecNum&gt;&lt;DisplayText&gt;[34]&lt;/DisplayText&gt;&lt;record&gt;&lt;rec-number&gt;177&lt;/rec-number&gt;&lt;foreign-keys&gt;&lt;key app="EN" db-id="v0awd5vsa9pwwie2vxzvzvxbswapr5t2dwd0" timestamp="1564511892"&gt;177&lt;/key&gt;&lt;/foreign-keys&gt;&lt;ref-type name="Web Page"&gt;12&lt;/ref-type&gt;&lt;contributors&gt;&lt;authors&gt;&lt;author&gt;British Columbia Centre for Excellence in HIV/AIDS.,&lt;/author&gt;&lt;/authors&gt;&lt;/contributors&gt;&lt;titles&gt;&lt;title&gt;Spring ARV Update: Publicly-funded PrEP off to strong start in BC&lt;/title&gt;&lt;/titles&gt;&lt;dates&gt;&lt;year&gt; 2018&lt;/year&gt;&lt;/dates&gt;&lt;urls&gt;&lt;related-urls&gt;&lt;url&gt;http://www.cfenet.ubc.ca/blog/spring-arv-update-publicly-funded-prep-strong-start-bc&lt;/url&gt;&lt;/related-urls&gt;&lt;/urls&gt;&lt;/record&gt;&lt;/Cite&gt;&lt;/EndNote&gt;</w:instrText>
      </w:r>
      <w:r w:rsidRPr="002C40E4">
        <w:rPr>
          <w:lang w:val="en-CA"/>
        </w:rPr>
        <w:fldChar w:fldCharType="separate"/>
      </w:r>
      <w:r>
        <w:rPr>
          <w:noProof/>
          <w:lang w:val="en-CA"/>
        </w:rPr>
        <w:t>[34]</w:t>
      </w:r>
      <w:r w:rsidRPr="002C40E4">
        <w:fldChar w:fldCharType="end"/>
      </w:r>
      <w:r w:rsidRPr="002C40E4">
        <w:rPr>
          <w:lang w:val="en-CA"/>
        </w:rPr>
        <w:t xml:space="preserve">. Thus, our </w:t>
      </w:r>
      <w:r w:rsidRPr="00761F42">
        <w:rPr>
          <w:lang w:val="en-CA"/>
        </w:rPr>
        <w:t xml:space="preserve">analysis provides a basis for further exploration of PrEP use, substance use and sexual risk as PrEP use increases. It is important to note that biomedical interventions, such as PrEP, are changing </w:t>
      </w:r>
      <w:proofErr w:type="spellStart"/>
      <w:r w:rsidRPr="00761F42">
        <w:rPr>
          <w:lang w:val="en-CA"/>
        </w:rPr>
        <w:t>gbMSM’s</w:t>
      </w:r>
      <w:proofErr w:type="spellEnd"/>
      <w:r w:rsidRPr="00761F42">
        <w:rPr>
          <w:lang w:val="en-CA"/>
        </w:rPr>
        <w:t xml:space="preserve"> notions of “safe” and “risky” sex, as CAS with a serodiscordant or unknown partner may not place increased HIV risk to individuals on </w:t>
      </w:r>
      <w:proofErr w:type="spellStart"/>
      <w:r w:rsidRPr="00761F42">
        <w:rPr>
          <w:lang w:val="en-CA"/>
        </w:rPr>
        <w:t>PrEP.</w:t>
      </w:r>
      <w:proofErr w:type="spellEnd"/>
      <w:r w:rsidRPr="00761F42">
        <w:rPr>
          <w:lang w:val="en-CA"/>
        </w:rPr>
        <w:t xml:space="preserve"> However, also important to consider is that biomedical interventions only protect against HIV, and STI risk may still be associated with CAS. Thus, condoms still provide relevant protection and should be paired with health promotion and programming that embraces a broader STBBI framework. Second, we did not find a significant difference between viral load status and higher risk anal sex, which is inconsistent with</w:t>
      </w:r>
      <w:r w:rsidRPr="002C40E4">
        <w:rPr>
          <w:lang w:val="en-CA"/>
        </w:rPr>
        <w:t xml:space="preserve"> previous findings </w:t>
      </w:r>
      <w:r w:rsidRPr="002C40E4">
        <w:rPr>
          <w:lang w:val="en-CA"/>
        </w:rPr>
        <w:fldChar w:fldCharType="begin">
          <w:fldData xml:space="preserve">PEVuZE5vdGU+PENpdGU+PEF1dGhvcj52YW4gS2VzdGVyZW48L0F1dGhvcj48WWVhcj4yMDA2PC9Z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</w:fldData>
        </w:fldChar>
      </w:r>
      <w:r>
        <w:rPr>
          <w:lang w:val="en-CA"/>
        </w:rPr>
        <w:instrText xml:space="preserve"> ADDIN EN.CITE </w:instrText>
      </w:r>
      <w:r>
        <w:rPr>
          <w:lang w:val="en-CA"/>
        </w:rPr>
        <w:fldChar w:fldCharType="begin">
          <w:fldData xml:space="preserve">PEVuZE5vdGU+PENpdGU+PEF1dGhvcj52YW4gS2VzdGVyZW48L0F1dGhvcj48WWVhcj4yMDA2PC9Z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</w:fldData>
        </w:fldChar>
      </w:r>
      <w:r>
        <w:rPr>
          <w:lang w:val="en-CA"/>
        </w:rPr>
        <w:instrText xml:space="preserve"> ADDIN EN.CITE.DATA </w:instrText>
      </w:r>
      <w:r>
        <w:rPr>
          <w:lang w:val="en-CA"/>
        </w:rPr>
      </w:r>
      <w:r>
        <w:rPr>
          <w:lang w:val="en-CA"/>
        </w:rPr>
        <w:fldChar w:fldCharType="end"/>
      </w:r>
      <w:r w:rsidRPr="002C40E4">
        <w:rPr>
          <w:lang w:val="en-CA"/>
        </w:rPr>
      </w:r>
      <w:r w:rsidRPr="002C40E4">
        <w:rPr>
          <w:lang w:val="en-CA"/>
        </w:rPr>
        <w:fldChar w:fldCharType="separate"/>
      </w:r>
      <w:r>
        <w:rPr>
          <w:noProof/>
          <w:lang w:val="en-CA"/>
        </w:rPr>
        <w:t>[35]</w:t>
      </w:r>
      <w:r w:rsidRPr="002C40E4">
        <w:fldChar w:fldCharType="end"/>
      </w:r>
      <w:r w:rsidRPr="002C40E4">
        <w:rPr>
          <w:lang w:val="en-CA"/>
        </w:rPr>
        <w:t xml:space="preserve">. We hypothesize that these differences may be explained by the low proportion of gbMSM with a detectable viral load </w:t>
      </w:r>
      <w:r w:rsidRPr="002C40E4">
        <w:rPr>
          <w:lang w:val="en-CA"/>
        </w:rPr>
        <w:lastRenderedPageBreak/>
        <w:t xml:space="preserve">in our study. At Baseline only 16% of HIV-positive gbMSM reported a viral load ≥200 and this rate is expected to have gone down as </w:t>
      </w:r>
      <w:proofErr w:type="spellStart"/>
      <w:r w:rsidRPr="002C40E4">
        <w:rPr>
          <w:lang w:val="en-CA"/>
        </w:rPr>
        <w:t>TasP</w:t>
      </w:r>
      <w:proofErr w:type="spellEnd"/>
      <w:r w:rsidRPr="002C40E4">
        <w:rPr>
          <w:lang w:val="en-CA"/>
        </w:rPr>
        <w:t xml:space="preserve"> scale up increased. Third, our results found greater endorsement of HIV treatment optimism was associated with higher odds of sexual risk. Previous research exploring HIV treatment optimism among gbMSM found increasing trends of HIV-optimism over time, but no longitudinal differences in higher risk anal sex for both HIV-negative and HIV-positive men </w:t>
      </w:r>
      <w:r w:rsidRPr="002C40E4">
        <w:rPr>
          <w:lang w:val="en-CA"/>
        </w:rPr>
        <w:fldChar w:fldCharType="begin">
          <w:fldData xml:space="preserve">PEVuZE5vdGU+PENpdGU+PEF1dGhvcj5Nb29yZTwvQXV0aG9yPjxZZWFyPjIwMTc8L1llYXI+PFJl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</w:fldData>
        </w:fldChar>
      </w:r>
      <w:r>
        <w:rPr>
          <w:lang w:val="en-CA"/>
        </w:rPr>
        <w:instrText xml:space="preserve"> ADDIN EN.CITE </w:instrText>
      </w:r>
      <w:r>
        <w:rPr>
          <w:lang w:val="en-CA"/>
        </w:rPr>
        <w:fldChar w:fldCharType="begin">
          <w:fldData xml:space="preserve">PEVuZE5vdGU+PENpdGU+PEF1dGhvcj5Nb29yZTwvQXV0aG9yPjxZZWFyPjIwMTc8L1llYXI+PFJl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</w:fldData>
        </w:fldChar>
      </w:r>
      <w:r>
        <w:rPr>
          <w:lang w:val="en-CA"/>
        </w:rPr>
        <w:instrText xml:space="preserve"> ADDIN EN.CITE.DATA </w:instrText>
      </w:r>
      <w:r>
        <w:rPr>
          <w:lang w:val="en-CA"/>
        </w:rPr>
      </w:r>
      <w:r>
        <w:rPr>
          <w:lang w:val="en-CA"/>
        </w:rPr>
        <w:fldChar w:fldCharType="end"/>
      </w:r>
      <w:r w:rsidRPr="002C40E4">
        <w:rPr>
          <w:lang w:val="en-CA"/>
        </w:rPr>
      </w:r>
      <w:r w:rsidRPr="002C40E4">
        <w:rPr>
          <w:lang w:val="en-CA"/>
        </w:rPr>
        <w:fldChar w:fldCharType="separate"/>
      </w:r>
      <w:r>
        <w:rPr>
          <w:noProof/>
          <w:lang w:val="en-CA"/>
        </w:rPr>
        <w:t>[36]</w:t>
      </w:r>
      <w:r w:rsidRPr="002C40E4">
        <w:fldChar w:fldCharType="end"/>
      </w:r>
      <w:r w:rsidRPr="002C40E4">
        <w:rPr>
          <w:lang w:val="en-CA"/>
        </w:rPr>
        <w:t>. Differences may be explained by our focus on event-level sexual risk and variations in sexual behavio</w:t>
      </w:r>
      <w:r>
        <w:rPr>
          <w:lang w:val="en-CA"/>
        </w:rPr>
        <w:t>u</w:t>
      </w:r>
      <w:r w:rsidRPr="002C40E4">
        <w:rPr>
          <w:lang w:val="en-CA"/>
        </w:rPr>
        <w:t>rs with specific partners versus overall sexual risk behavio</w:t>
      </w:r>
      <w:r>
        <w:rPr>
          <w:lang w:val="en-CA"/>
        </w:rPr>
        <w:t>u</w:t>
      </w:r>
      <w:r w:rsidRPr="002C40E4">
        <w:rPr>
          <w:lang w:val="en-CA"/>
        </w:rPr>
        <w:t xml:space="preserve">rs.  </w:t>
      </w:r>
    </w:p>
    <w:p w14:paraId="4BA7EA89" w14:textId="77777777" w:rsidR="00761F42" w:rsidRPr="002C40E4" w:rsidRDefault="00761F42" w:rsidP="00761F42">
      <w:pPr>
        <w:pStyle w:val="MDPI31text"/>
        <w:ind w:left="0"/>
        <w:rPr>
          <w:lang w:val="en-CA"/>
        </w:rPr>
      </w:pPr>
      <w:r w:rsidRPr="002C40E4">
        <w:rPr>
          <w:lang w:val="en-CA"/>
        </w:rPr>
        <w:t xml:space="preserve">We did not find statistically significant interactions between time and substance use on higher risk anal sex. However, we found that erectile drug use and poppers use were consistently associated with higher risk anal sex throughout the study period for HIV-negative/unknown gbMSM. These findings are consistent with previous literature which demonstrates individual associations between erectile drug use and poppers use on sexual risk </w:t>
      </w:r>
      <w:r w:rsidRPr="002C40E4">
        <w:rPr>
          <w:lang w:val="en-CA"/>
        </w:rPr>
        <w:fldChar w:fldCharType="begin">
          <w:fldData xml:space="preserve">PEVuZE5vdGU+PENpdGU+PEF1dGhvcj5EcnVtcmlnaHQ8L0F1dGhvcj48WWVhcj4yMDA2PC9ZZWFy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=
</w:fldData>
        </w:fldChar>
      </w:r>
      <w:r>
        <w:rPr>
          <w:lang w:val="en-CA"/>
        </w:rPr>
        <w:instrText xml:space="preserve"> ADDIN EN.CITE </w:instrText>
      </w:r>
      <w:r>
        <w:rPr>
          <w:lang w:val="en-CA"/>
        </w:rPr>
        <w:fldChar w:fldCharType="begin">
          <w:fldData xml:space="preserve">PEVuZE5vdGU+PENpdGU+PEF1dGhvcj5EcnVtcmlnaHQ8L0F1dGhvcj48WWVhcj4yMDA2PC9ZZWFy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=
</w:fldData>
        </w:fldChar>
      </w:r>
      <w:r>
        <w:rPr>
          <w:lang w:val="en-CA"/>
        </w:rPr>
        <w:instrText xml:space="preserve"> ADDIN EN.CITE.DATA </w:instrText>
      </w:r>
      <w:r>
        <w:rPr>
          <w:lang w:val="en-CA"/>
        </w:rPr>
      </w:r>
      <w:r>
        <w:rPr>
          <w:lang w:val="en-CA"/>
        </w:rPr>
        <w:fldChar w:fldCharType="end"/>
      </w:r>
      <w:r w:rsidRPr="002C40E4">
        <w:rPr>
          <w:lang w:val="en-CA"/>
        </w:rPr>
      </w:r>
      <w:r w:rsidRPr="002C40E4">
        <w:rPr>
          <w:lang w:val="en-CA"/>
        </w:rPr>
        <w:fldChar w:fldCharType="separate"/>
      </w:r>
      <w:r>
        <w:rPr>
          <w:noProof/>
          <w:lang w:val="en-CA"/>
        </w:rPr>
        <w:t>[37, 38]</w:t>
      </w:r>
      <w:r w:rsidRPr="002C40E4">
        <w:fldChar w:fldCharType="end"/>
      </w:r>
      <w:r w:rsidRPr="002C40E4">
        <w:rPr>
          <w:lang w:val="en-CA"/>
        </w:rPr>
        <w:t xml:space="preserve">. Interestingly, we found GHB, crystal methamphetamine, and ecstasy/MDMA use associated with sexual risk at one point in our study (baseline or end of study) but the associations were not maintained throughout the study period. We hypothesize that interactions between substance use and sexual risk over time were not significant because as rates of substances may have varied over time with different partners. As such, gbMSM who engage in multiple sex partners may have had significant sexual risk at one point in our study, but sexual partners and substances used may have changed over time. Alternatively, gbMSM may have had fewer sexual partners over time, whereby sexual risk and substance use decreased with time and partnership.  </w:t>
      </w:r>
    </w:p>
    <w:p w14:paraId="15A3D5C7" w14:textId="77777777" w:rsidR="00761F42" w:rsidRPr="002C40E4" w:rsidRDefault="00761F42" w:rsidP="00761F42">
      <w:pPr>
        <w:pStyle w:val="MDPI31text"/>
        <w:ind w:left="0"/>
        <w:rPr>
          <w:lang w:val="en-CA"/>
        </w:rPr>
      </w:pPr>
      <w:r w:rsidRPr="002C40E4">
        <w:rPr>
          <w:lang w:val="en-CA"/>
        </w:rPr>
        <w:t xml:space="preserve">This research is subject to limitations. First, although our research used sexual event-level data, these are likely not representative of all sexual events between partners and is subject to recall bias. Still, our focus on event-level data is advantageous in comparison to cross-sectional data to causally examine the relationship between substance use and sexual risk. Second, our findings may not be comparable outside of Vancouver, British Columbia, especially given the </w:t>
      </w:r>
      <w:proofErr w:type="spellStart"/>
      <w:r w:rsidRPr="002C40E4">
        <w:rPr>
          <w:lang w:val="en-CA"/>
        </w:rPr>
        <w:t>TasP</w:t>
      </w:r>
      <w:proofErr w:type="spellEnd"/>
      <w:r w:rsidRPr="002C40E4">
        <w:rPr>
          <w:lang w:val="en-CA"/>
        </w:rPr>
        <w:t xml:space="preserve"> context and promotion in the city. Third, we did not distinguish between different partner types (e.g., casual or main partners) which may influence the use of substances, sexual behaviours, and the relationship between these. </w:t>
      </w:r>
      <w:r w:rsidRPr="00AB2EA0">
        <w:rPr>
          <w:highlight w:val="yellow"/>
          <w:lang w:val="en-CA"/>
        </w:rPr>
        <w:t xml:space="preserve">Fourth, we could not distinguish between medically prescribed erectile drugs and non-medically prescribed. However, prevalence of recreational erectile drug use among gbMSM is high and erectile drug use (regardless of prescription) has been identified as an important indicator of sexual risk in existing literature </w:t>
      </w:r>
      <w:r w:rsidRPr="00AB2EA0">
        <w:rPr>
          <w:highlight w:val="yellow"/>
          <w:lang w:val="en-CA"/>
        </w:rPr>
        <w:fldChar w:fldCharType="begin">
          <w:fldData xml:space="preserve">PEVuZE5vdGU+PENpdGU+PEF1dGhvcj5DaGFuPC9BdXRob3I+PFllYXI+MjAxNTwvWWVhcj48UmVj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</w:fldData>
        </w:fldChar>
      </w:r>
      <w:r w:rsidRPr="00AB2EA0">
        <w:rPr>
          <w:highlight w:val="yellow"/>
          <w:lang w:val="en-CA"/>
        </w:rPr>
        <w:instrText xml:space="preserve"> ADDIN EN.CITE </w:instrText>
      </w:r>
      <w:r w:rsidRPr="00AB2EA0">
        <w:rPr>
          <w:highlight w:val="yellow"/>
          <w:lang w:val="en-CA"/>
        </w:rPr>
        <w:fldChar w:fldCharType="begin">
          <w:fldData xml:space="preserve">PEVuZE5vdGU+PENpdGU+PEF1dGhvcj5DaGFuPC9BdXRob3I+PFllYXI+MjAxNTwvWWVhcj48UmVj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</w:fldData>
        </w:fldChar>
      </w:r>
      <w:r w:rsidRPr="00AB2EA0">
        <w:rPr>
          <w:highlight w:val="yellow"/>
          <w:lang w:val="en-CA"/>
        </w:rPr>
        <w:instrText xml:space="preserve"> ADDIN EN.CITE.DATA </w:instrText>
      </w:r>
      <w:r w:rsidRPr="00AB2EA0">
        <w:rPr>
          <w:highlight w:val="yellow"/>
          <w:lang w:val="en-CA"/>
        </w:rPr>
      </w:r>
      <w:r w:rsidRPr="00AB2EA0">
        <w:rPr>
          <w:highlight w:val="yellow"/>
          <w:lang w:val="en-CA"/>
        </w:rPr>
        <w:fldChar w:fldCharType="end"/>
      </w:r>
      <w:r w:rsidRPr="00AB2EA0">
        <w:rPr>
          <w:highlight w:val="yellow"/>
          <w:lang w:val="en-CA"/>
        </w:rPr>
      </w:r>
      <w:r w:rsidRPr="00AB2EA0">
        <w:rPr>
          <w:highlight w:val="yellow"/>
          <w:lang w:val="en-CA"/>
        </w:rPr>
        <w:fldChar w:fldCharType="separate"/>
      </w:r>
      <w:r w:rsidRPr="00AB2EA0">
        <w:rPr>
          <w:noProof/>
          <w:highlight w:val="yellow"/>
          <w:lang w:val="en-CA"/>
        </w:rPr>
        <w:t>[39, 40]</w:t>
      </w:r>
      <w:r w:rsidRPr="00AB2EA0">
        <w:rPr>
          <w:highlight w:val="yellow"/>
          <w:lang w:val="en-CA"/>
        </w:rPr>
        <w:fldChar w:fldCharType="end"/>
      </w:r>
      <w:r w:rsidRPr="00AB2EA0">
        <w:rPr>
          <w:highlight w:val="yellow"/>
          <w:lang w:val="en-CA"/>
        </w:rPr>
        <w:t>.</w:t>
      </w:r>
      <w:r>
        <w:rPr>
          <w:lang w:val="en-CA"/>
        </w:rPr>
        <w:t xml:space="preserve"> </w:t>
      </w:r>
      <w:r w:rsidRPr="002C40E4">
        <w:rPr>
          <w:lang w:val="en-CA"/>
        </w:rPr>
        <w:t>F</w:t>
      </w:r>
      <w:r>
        <w:rPr>
          <w:lang w:val="en-CA"/>
        </w:rPr>
        <w:t>ift</w:t>
      </w:r>
      <w:r w:rsidRPr="002C40E4">
        <w:rPr>
          <w:lang w:val="en-CA"/>
        </w:rPr>
        <w:t xml:space="preserve">h, many of our significant findings for substance use and higher risk anal sex diminished over time. We theorized this may be due to LTFU of high risk/high substance using participants and completed post-hoc analyses to assess this. We found two significant differences for participants LTFU and these findings may limit the scope of interpretation for these results. </w:t>
      </w:r>
    </w:p>
    <w:p w14:paraId="494CE44C" w14:textId="77777777" w:rsidR="00761F42" w:rsidRPr="00325902" w:rsidRDefault="00761F42" w:rsidP="00761F42">
      <w:pPr>
        <w:pStyle w:val="MDPI21heading1"/>
        <w:ind w:left="0"/>
      </w:pPr>
      <w:r>
        <w:t>5. Conclusions</w:t>
      </w:r>
    </w:p>
    <w:p w14:paraId="25DF0982" w14:textId="3B7FE983" w:rsidR="00761F42" w:rsidRDefault="00761F42" w:rsidP="00761F42">
      <w:pPr>
        <w:pStyle w:val="MDPI31text"/>
        <w:ind w:left="0"/>
        <w:rPr>
          <w:lang w:val="en-CA"/>
        </w:rPr>
      </w:pPr>
      <w:r w:rsidRPr="002C40E4">
        <w:rPr>
          <w:lang w:val="en-CA"/>
        </w:rPr>
        <w:t>Our findings indicate that sexual risk is associated with event-level substance use, behavio</w:t>
      </w:r>
      <w:r>
        <w:rPr>
          <w:lang w:val="en-CA"/>
        </w:rPr>
        <w:t>u</w:t>
      </w:r>
      <w:r w:rsidRPr="002C40E4">
        <w:rPr>
          <w:lang w:val="en-CA"/>
        </w:rPr>
        <w:t xml:space="preserve">ral and psychosocial factors. These findings provide a more comprehensive understanding on the effects of event-level substance use on sexual risk among Canadian gbMSM though longitudinal follow-up.  Moreover, future interventions must address increasing rates of sexual risk through continued education on STIs, increased access to safer sex materials, and continued preventative screening. Understanding the nuances of individual substances as well as polysubstance use will be beneficial in developing targeted interventions for substance-using gbMSM in managing sexual risk. By focusing on separate sexualized events with different partners and substances used, sexual risk programs can target strategies for reducing risk in certain scenarios and how individuals can apply this knowledge to future sexual events. </w:t>
      </w:r>
    </w:p>
    <w:p w14:paraId="352E2C45" w14:textId="47651933" w:rsidR="00761F42" w:rsidRDefault="00761F42" w:rsidP="00761F42">
      <w:pPr>
        <w:pStyle w:val="MDPI31text"/>
        <w:ind w:left="0"/>
        <w:rPr>
          <w:lang w:val="en-CA"/>
        </w:rPr>
      </w:pPr>
    </w:p>
    <w:p w14:paraId="0C8493F8" w14:textId="552D4DC9" w:rsidR="00761F42" w:rsidRDefault="00761F42" w:rsidP="00761F42">
      <w:pPr>
        <w:pStyle w:val="MDPI31text"/>
        <w:ind w:left="0"/>
        <w:rPr>
          <w:lang w:val="en-CA"/>
        </w:rPr>
      </w:pPr>
    </w:p>
    <w:p w14:paraId="20C20E0F" w14:textId="77777777" w:rsidR="00761F42" w:rsidRPr="002C40E4" w:rsidRDefault="00761F42" w:rsidP="00761F42">
      <w:pPr>
        <w:pStyle w:val="MDPI62BackMatter"/>
        <w:spacing w:before="240"/>
        <w:ind w:left="0"/>
        <w:jc w:val="left"/>
        <w:rPr>
          <w:lang w:val="en-CA"/>
        </w:rPr>
      </w:pPr>
      <w:r w:rsidRPr="00305E4D">
        <w:rPr>
          <w:b/>
        </w:rPr>
        <w:t xml:space="preserve">Author Contributions: </w:t>
      </w:r>
      <w:r w:rsidRPr="002C40E4">
        <w:rPr>
          <w:lang w:val="en-CA"/>
        </w:rPr>
        <w:t xml:space="preserve">RSH, NJL and DMM are co-principal investigators for this study and take responsibility for the integrity and accuracy of the data and have the final decision in the submission of the manuscript. EAR is a co-investigator for this study and developed the event-level questionnaire matrix. NJL and JMS conceptualised the idea for the analysis, PS prepared the data set and ZC ran the analysis. JMS interpreted the results from the </w:t>
      </w:r>
      <w:r w:rsidRPr="002C40E4">
        <w:rPr>
          <w:lang w:val="en-CA"/>
        </w:rPr>
        <w:lastRenderedPageBreak/>
        <w:t>analysis and wrote the initial drat and tables. HLA, AL, GO, helped collect data and provided key feedback on the manuscript along with KGC and all co-authors.</w:t>
      </w:r>
    </w:p>
    <w:p w14:paraId="4FA22B64" w14:textId="77777777" w:rsidR="00761F42" w:rsidRPr="002C40E4" w:rsidRDefault="00761F42" w:rsidP="00761F42">
      <w:pPr>
        <w:pStyle w:val="MDPI62BackMatter"/>
        <w:ind w:left="0"/>
        <w:jc w:val="left"/>
        <w:rPr>
          <w:lang w:val="en-CA"/>
        </w:rPr>
      </w:pPr>
      <w:r w:rsidRPr="00305E4D">
        <w:rPr>
          <w:b/>
        </w:rPr>
        <w:t xml:space="preserve">Funding: </w:t>
      </w:r>
      <w:r w:rsidRPr="002C40E4">
        <w:rPr>
          <w:lang w:val="en-CA"/>
        </w:rPr>
        <w:t>This work was supported by the National Institute on Drug Abuse (R01DA031055-01A1) and the Canadian Institutes of Health Research (MOP-107544, FND-143342, PJT-153139). NJL was supported by a CANFAR/CTN Postdoctoral Fellowship Award. HLA was supported by a Postdoctoral Fellowship award from the Canadian Institutes of Health Research (Grant #MFE-152443).  DMM and NJL are supported by Michael Smith Foundation for Health Research Scholar Awards (#5209, #16863). KGC is supported by a Canadian Institutes of Health Research Health Systems Impact Fellowship award, a Michael Smith Foundation for Health Research Trainee award, and a Canadian HIV Trials Network/Canadian Foundation for AIDS Research Postdoctoral Fellowship award. The authors of this study have no conflicts of interest to disclose.</w:t>
      </w:r>
    </w:p>
    <w:p w14:paraId="1B678248" w14:textId="77777777" w:rsidR="00761F42" w:rsidRPr="007D75A8" w:rsidRDefault="00761F42" w:rsidP="00761F42">
      <w:pPr>
        <w:pStyle w:val="MDPI62BackMatter"/>
        <w:ind w:left="0"/>
        <w:rPr>
          <w:b/>
        </w:rPr>
      </w:pPr>
      <w:bookmarkStart w:id="0" w:name="_Hlk60054323"/>
      <w:r w:rsidRPr="00305E4D">
        <w:rPr>
          <w:b/>
        </w:rPr>
        <w:t>Institutional Review Board Statement:</w:t>
      </w:r>
      <w:r w:rsidRPr="007D75A8">
        <w:t xml:space="preserve"> The study was conducted according to the guidelines of the Declaration of </w:t>
      </w:r>
      <w:proofErr w:type="gramStart"/>
      <w:r w:rsidRPr="007D75A8">
        <w:t>Helsinki, and</w:t>
      </w:r>
      <w:proofErr w:type="gramEnd"/>
      <w:r w:rsidRPr="007D75A8">
        <w:t xml:space="preserve"> approved by the Institutional Review Board </w:t>
      </w:r>
      <w:r>
        <w:t>of The University of British Columbia, Simon Fraser University and University of Victoria (H11-00691, Approved April 15, 2019).</w:t>
      </w:r>
      <w:r w:rsidRPr="007D75A8">
        <w:t xml:space="preserve"> </w:t>
      </w:r>
    </w:p>
    <w:p w14:paraId="6CFDCDA9" w14:textId="77777777" w:rsidR="00761F42" w:rsidRPr="007D75A8" w:rsidRDefault="00761F42" w:rsidP="00761F42">
      <w:pPr>
        <w:pStyle w:val="MDPI62BackMatter"/>
        <w:ind w:left="0"/>
      </w:pPr>
      <w:r w:rsidRPr="00305E4D">
        <w:rPr>
          <w:b/>
        </w:rPr>
        <w:t xml:space="preserve">Informed Consent Statement: </w:t>
      </w:r>
      <w:r w:rsidRPr="007D75A8">
        <w:t>Informed consent was obtained from all subjects involved in the study.</w:t>
      </w:r>
    </w:p>
    <w:bookmarkEnd w:id="0"/>
    <w:p w14:paraId="5FC7AD80" w14:textId="77777777" w:rsidR="00761F42" w:rsidRPr="002C40E4" w:rsidRDefault="00761F42" w:rsidP="00761F42">
      <w:pPr>
        <w:pStyle w:val="MDPI62BackMatter"/>
        <w:ind w:left="0"/>
        <w:jc w:val="left"/>
        <w:rPr>
          <w:lang w:val="en-CA"/>
        </w:rPr>
      </w:pPr>
      <w:r w:rsidRPr="00305E4D">
        <w:rPr>
          <w:b/>
        </w:rPr>
        <w:t xml:space="preserve">Acknowledgments: </w:t>
      </w:r>
      <w:r w:rsidRPr="002C40E4">
        <w:rPr>
          <w:lang w:val="en-CA"/>
        </w:rPr>
        <w:t xml:space="preserve">We would like to thank the Momentum Health Study participants, office staff and community advisory board as well as our community partners: Health Initiative for Men, </w:t>
      </w:r>
      <w:proofErr w:type="spellStart"/>
      <w:r w:rsidRPr="002C40E4">
        <w:rPr>
          <w:lang w:val="en-CA"/>
        </w:rPr>
        <w:t>YouthCO</w:t>
      </w:r>
      <w:proofErr w:type="spellEnd"/>
      <w:r w:rsidRPr="002C40E4">
        <w:rPr>
          <w:lang w:val="en-CA"/>
        </w:rPr>
        <w:t xml:space="preserve"> HIV &amp; Hep C Society, and Positive Living Society of BC.</w:t>
      </w:r>
    </w:p>
    <w:p w14:paraId="0A57F0ED" w14:textId="77777777" w:rsidR="00761F42" w:rsidRDefault="00761F42" w:rsidP="00761F42">
      <w:pPr>
        <w:pStyle w:val="MDPI62BackMatter"/>
        <w:ind w:left="0"/>
        <w:jc w:val="left"/>
      </w:pPr>
      <w:r w:rsidRPr="00305E4D">
        <w:rPr>
          <w:b/>
        </w:rPr>
        <w:t xml:space="preserve">Conflicts of Interest: </w:t>
      </w:r>
      <w:r w:rsidRPr="00613B31">
        <w:t>The authors declare no conflict of interest</w:t>
      </w:r>
      <w:r>
        <w:t>.</w:t>
      </w:r>
    </w:p>
    <w:p w14:paraId="460DF6CE" w14:textId="77777777" w:rsidR="00761F42" w:rsidRDefault="00761F42" w:rsidP="00761F42">
      <w:pPr>
        <w:pStyle w:val="MDPI31text"/>
        <w:ind w:left="0"/>
        <w:rPr>
          <w:lang w:val="en-CA"/>
        </w:rPr>
      </w:pPr>
    </w:p>
    <w:p w14:paraId="255E908A" w14:textId="77777777" w:rsidR="00761F42" w:rsidRPr="009466D4" w:rsidRDefault="00761F42" w:rsidP="00761F42">
      <w:pPr>
        <w:pStyle w:val="MDPI21heading1"/>
        <w:ind w:left="0"/>
      </w:pPr>
      <w:r>
        <w:rPr>
          <w:lang w:val="en-CA"/>
        </w:rPr>
        <w:br w:type="page"/>
      </w:r>
      <w:r w:rsidRPr="00FA04F1">
        <w:lastRenderedPageBreak/>
        <w:t>References</w:t>
      </w:r>
    </w:p>
    <w:p w14:paraId="37DBD6C6" w14:textId="77777777" w:rsidR="00761F42" w:rsidRPr="00E3767F" w:rsidRDefault="00761F42" w:rsidP="00761F42">
      <w:pPr>
        <w:pStyle w:val="EndNoteBibliography"/>
        <w:ind w:left="720" w:hanging="720"/>
        <w:rPr>
          <w:noProof/>
        </w:rPr>
      </w:pPr>
      <w:r w:rsidRPr="009466D4">
        <w:rPr>
          <w:sz w:val="18"/>
          <w:szCs w:val="18"/>
        </w:rPr>
        <w:fldChar w:fldCharType="begin"/>
      </w:r>
      <w:r w:rsidRPr="009466D4">
        <w:rPr>
          <w:sz w:val="18"/>
          <w:szCs w:val="18"/>
        </w:rPr>
        <w:instrText xml:space="preserve"> ADDIN EN.REFLIST </w:instrText>
      </w:r>
      <w:r w:rsidRPr="009466D4">
        <w:rPr>
          <w:sz w:val="18"/>
          <w:szCs w:val="18"/>
        </w:rPr>
        <w:fldChar w:fldCharType="separate"/>
      </w:r>
      <w:r w:rsidRPr="00E3767F">
        <w:rPr>
          <w:noProof/>
        </w:rPr>
        <w:t>1.</w:t>
      </w:r>
      <w:r w:rsidRPr="00E3767F">
        <w:rPr>
          <w:noProof/>
        </w:rPr>
        <w:tab/>
        <w:t xml:space="preserve">Public Health Agency of Canada, </w:t>
      </w:r>
      <w:r w:rsidRPr="00E3767F">
        <w:rPr>
          <w:i/>
          <w:noProof/>
        </w:rPr>
        <w:t>Report on Sexually transmitted Infections in Canada, 2017</w:t>
      </w:r>
      <w:r w:rsidRPr="00E3767F">
        <w:rPr>
          <w:noProof/>
        </w:rPr>
        <w:t>. 2019.</w:t>
      </w:r>
    </w:p>
    <w:p w14:paraId="07CB3F34" w14:textId="77777777" w:rsidR="00761F42" w:rsidRPr="00E3767F" w:rsidRDefault="00761F42" w:rsidP="00761F42">
      <w:pPr>
        <w:pStyle w:val="EndNoteBibliography"/>
        <w:ind w:left="720" w:hanging="720"/>
        <w:rPr>
          <w:noProof/>
        </w:rPr>
      </w:pPr>
      <w:r w:rsidRPr="00E3767F">
        <w:rPr>
          <w:noProof/>
        </w:rPr>
        <w:t>2.</w:t>
      </w:r>
      <w:r w:rsidRPr="00E3767F">
        <w:rPr>
          <w:noProof/>
        </w:rPr>
        <w:tab/>
        <w:t xml:space="preserve">Ward, H. and M. Rönn, </w:t>
      </w:r>
      <w:r w:rsidRPr="00E3767F">
        <w:rPr>
          <w:i/>
          <w:noProof/>
        </w:rPr>
        <w:t>Contribution of sexually transmitted infections to the sexual transmission of HIV.</w:t>
      </w:r>
      <w:r w:rsidRPr="00E3767F">
        <w:rPr>
          <w:noProof/>
        </w:rPr>
        <w:t xml:space="preserve"> Current Opinion in HIV and AIDS, 2010. </w:t>
      </w:r>
      <w:r w:rsidRPr="00E3767F">
        <w:rPr>
          <w:b/>
          <w:noProof/>
        </w:rPr>
        <w:t>5</w:t>
      </w:r>
      <w:r w:rsidRPr="00E3767F">
        <w:rPr>
          <w:noProof/>
        </w:rPr>
        <w:t>(4): p. 305-310.</w:t>
      </w:r>
    </w:p>
    <w:p w14:paraId="1B445621" w14:textId="77777777" w:rsidR="00761F42" w:rsidRPr="00E3767F" w:rsidRDefault="00761F42" w:rsidP="00761F42">
      <w:pPr>
        <w:pStyle w:val="EndNoteBibliography"/>
        <w:ind w:left="720" w:hanging="720"/>
        <w:rPr>
          <w:noProof/>
        </w:rPr>
      </w:pPr>
      <w:r w:rsidRPr="00E3767F">
        <w:rPr>
          <w:noProof/>
        </w:rPr>
        <w:t>3.</w:t>
      </w:r>
      <w:r w:rsidRPr="00E3767F">
        <w:rPr>
          <w:noProof/>
        </w:rPr>
        <w:tab/>
        <w:t xml:space="preserve">Cassels, S. and D.A. Katz, </w:t>
      </w:r>
      <w:r w:rsidRPr="00E3767F">
        <w:rPr>
          <w:i/>
          <w:noProof/>
        </w:rPr>
        <w:t>Seroadaptation among Men Who Have Sex with Men: Emerging Research Themes.</w:t>
      </w:r>
      <w:r w:rsidRPr="00E3767F">
        <w:rPr>
          <w:noProof/>
        </w:rPr>
        <w:t xml:space="preserve"> Current HIV/AIDS Reports, 2013. </w:t>
      </w:r>
      <w:r w:rsidRPr="00E3767F">
        <w:rPr>
          <w:b/>
          <w:noProof/>
        </w:rPr>
        <w:t>10</w:t>
      </w:r>
      <w:r w:rsidRPr="00E3767F">
        <w:rPr>
          <w:noProof/>
        </w:rPr>
        <w:t>(4): p. 305-313.</w:t>
      </w:r>
    </w:p>
    <w:p w14:paraId="27A8F839" w14:textId="77777777" w:rsidR="00761F42" w:rsidRPr="00E3767F" w:rsidRDefault="00761F42" w:rsidP="00761F42">
      <w:pPr>
        <w:pStyle w:val="EndNoteBibliography"/>
        <w:ind w:left="720" w:hanging="720"/>
        <w:rPr>
          <w:noProof/>
        </w:rPr>
      </w:pPr>
      <w:r w:rsidRPr="00E3767F">
        <w:rPr>
          <w:noProof/>
        </w:rPr>
        <w:t>4.</w:t>
      </w:r>
      <w:r w:rsidRPr="00E3767F">
        <w:rPr>
          <w:noProof/>
        </w:rPr>
        <w:tab/>
        <w:t xml:space="preserve">Shuper, P.A., et al., </w:t>
      </w:r>
      <w:r w:rsidRPr="00E3767F">
        <w:rPr>
          <w:i/>
          <w:noProof/>
        </w:rPr>
        <w:t>HIV Risk and Protective Factors in the Context of Alcohol and Substance Use During Pride.</w:t>
      </w:r>
      <w:r w:rsidRPr="00E3767F">
        <w:rPr>
          <w:noProof/>
        </w:rPr>
        <w:t xml:space="preserve"> AIDS and behavior, 2018. </w:t>
      </w:r>
      <w:r w:rsidRPr="00E3767F">
        <w:rPr>
          <w:b/>
          <w:noProof/>
        </w:rPr>
        <w:t>22</w:t>
      </w:r>
      <w:r w:rsidRPr="00E3767F">
        <w:rPr>
          <w:noProof/>
        </w:rPr>
        <w:t>(9): p. 2797-2806.</w:t>
      </w:r>
    </w:p>
    <w:p w14:paraId="18475A15" w14:textId="77777777" w:rsidR="00761F42" w:rsidRPr="00E3767F" w:rsidRDefault="00761F42" w:rsidP="00761F42">
      <w:pPr>
        <w:pStyle w:val="EndNoteBibliography"/>
        <w:ind w:left="720" w:hanging="720"/>
        <w:rPr>
          <w:noProof/>
        </w:rPr>
      </w:pPr>
      <w:r w:rsidRPr="00E3767F">
        <w:rPr>
          <w:noProof/>
        </w:rPr>
        <w:t>5.</w:t>
      </w:r>
      <w:r w:rsidRPr="00E3767F">
        <w:rPr>
          <w:noProof/>
        </w:rPr>
        <w:tab/>
        <w:t xml:space="preserve">Wayal, S., et al., </w:t>
      </w:r>
      <w:r w:rsidRPr="00E3767F">
        <w:rPr>
          <w:i/>
          <w:noProof/>
        </w:rPr>
        <w:t>O18 Sexual behaviour, partnership patterns and STI diagnoses among HIV positive MSM: implications for HIV/STIs transmission and partner notification.</w:t>
      </w:r>
      <w:r w:rsidRPr="00E3767F">
        <w:rPr>
          <w:noProof/>
        </w:rPr>
        <w:t xml:space="preserve"> Sexually Transmitted Infections, 2012. </w:t>
      </w:r>
      <w:r w:rsidRPr="00E3767F">
        <w:rPr>
          <w:b/>
          <w:noProof/>
        </w:rPr>
        <w:t>88</w:t>
      </w:r>
      <w:r w:rsidRPr="00E3767F">
        <w:rPr>
          <w:noProof/>
        </w:rPr>
        <w:t>(Suppl 1): p. A7-A7.</w:t>
      </w:r>
    </w:p>
    <w:p w14:paraId="04579406" w14:textId="77777777" w:rsidR="00761F42" w:rsidRPr="00E3767F" w:rsidRDefault="00761F42" w:rsidP="00761F42">
      <w:pPr>
        <w:pStyle w:val="EndNoteBibliography"/>
        <w:ind w:left="720" w:hanging="720"/>
        <w:rPr>
          <w:noProof/>
        </w:rPr>
      </w:pPr>
      <w:r w:rsidRPr="00E3767F">
        <w:rPr>
          <w:noProof/>
        </w:rPr>
        <w:t>6.</w:t>
      </w:r>
      <w:r w:rsidRPr="00E3767F">
        <w:rPr>
          <w:noProof/>
        </w:rPr>
        <w:tab/>
        <w:t xml:space="preserve">Grewal, R., et al., </w:t>
      </w:r>
      <w:r w:rsidRPr="00E3767F">
        <w:rPr>
          <w:i/>
          <w:noProof/>
        </w:rPr>
        <w:t>Serosorting and recreational drug use are risk factors for diagnosis of genital infection with chlamydia and gonorrhoea among HIV-positive men who have sex with men: results from a clinical cohort in Ontario, Canada.</w:t>
      </w:r>
      <w:r w:rsidRPr="00E3767F">
        <w:rPr>
          <w:noProof/>
        </w:rPr>
        <w:t xml:space="preserve"> Sexually Transmitted Infections, 2017. </w:t>
      </w:r>
      <w:r w:rsidRPr="00E3767F">
        <w:rPr>
          <w:b/>
          <w:noProof/>
        </w:rPr>
        <w:t>93</w:t>
      </w:r>
      <w:r w:rsidRPr="00E3767F">
        <w:rPr>
          <w:noProof/>
        </w:rPr>
        <w:t>(1): p. 71-75.</w:t>
      </w:r>
    </w:p>
    <w:p w14:paraId="2ED66D18" w14:textId="77777777" w:rsidR="00761F42" w:rsidRPr="00E3767F" w:rsidRDefault="00761F42" w:rsidP="00761F42">
      <w:pPr>
        <w:pStyle w:val="EndNoteBibliography"/>
        <w:ind w:left="720" w:hanging="720"/>
        <w:rPr>
          <w:noProof/>
        </w:rPr>
      </w:pPr>
      <w:r w:rsidRPr="00E3767F">
        <w:rPr>
          <w:noProof/>
        </w:rPr>
        <w:t>7.</w:t>
      </w:r>
      <w:r w:rsidRPr="00E3767F">
        <w:rPr>
          <w:noProof/>
        </w:rPr>
        <w:tab/>
        <w:t xml:space="preserve">Card, K.G., et al., </w:t>
      </w:r>
      <w:r w:rsidRPr="00E3767F">
        <w:rPr>
          <w:i/>
          <w:noProof/>
        </w:rPr>
        <w:t>Assessing the longitudinal stability of latent classes of substance use among gay, bisexual, and other men who have sex with men.</w:t>
      </w:r>
      <w:r w:rsidRPr="00E3767F">
        <w:rPr>
          <w:noProof/>
        </w:rPr>
        <w:t xml:space="preserve"> Drug and alcohol dependence, 2018. </w:t>
      </w:r>
      <w:r w:rsidRPr="00E3767F">
        <w:rPr>
          <w:b/>
          <w:noProof/>
        </w:rPr>
        <w:t>188</w:t>
      </w:r>
      <w:r w:rsidRPr="00E3767F">
        <w:rPr>
          <w:noProof/>
        </w:rPr>
        <w:t>: p. 348-355.</w:t>
      </w:r>
    </w:p>
    <w:p w14:paraId="7323ED0F" w14:textId="77777777" w:rsidR="00761F42" w:rsidRPr="00E3767F" w:rsidRDefault="00761F42" w:rsidP="00761F42">
      <w:pPr>
        <w:pStyle w:val="EndNoteBibliography"/>
        <w:ind w:left="720" w:hanging="720"/>
        <w:rPr>
          <w:noProof/>
        </w:rPr>
      </w:pPr>
      <w:r w:rsidRPr="00E3767F">
        <w:rPr>
          <w:noProof/>
        </w:rPr>
        <w:t>8.</w:t>
      </w:r>
      <w:r w:rsidRPr="00E3767F">
        <w:rPr>
          <w:noProof/>
        </w:rPr>
        <w:tab/>
        <w:t xml:space="preserve">Lafortune, D., et al., </w:t>
      </w:r>
      <w:r w:rsidRPr="00E3767F">
        <w:rPr>
          <w:i/>
          <w:noProof/>
        </w:rPr>
        <w:t>Psychological and Interpersonal Factors Associated with Sexualized Drug Use Among Men Who Have Sex with Men: A Mixed-Methods Systematic Review.</w:t>
      </w:r>
      <w:r w:rsidRPr="00E3767F">
        <w:rPr>
          <w:noProof/>
        </w:rPr>
        <w:t xml:space="preserve"> Archives of sexual behavior, 2021. </w:t>
      </w:r>
      <w:r w:rsidRPr="00E3767F">
        <w:rPr>
          <w:b/>
          <w:noProof/>
        </w:rPr>
        <w:t>50</w:t>
      </w:r>
      <w:r w:rsidRPr="00E3767F">
        <w:rPr>
          <w:noProof/>
        </w:rPr>
        <w:t>(2): p. 427-460.</w:t>
      </w:r>
    </w:p>
    <w:p w14:paraId="444A5342" w14:textId="77777777" w:rsidR="00761F42" w:rsidRPr="00E3767F" w:rsidRDefault="00761F42" w:rsidP="00761F42">
      <w:pPr>
        <w:pStyle w:val="EndNoteBibliography"/>
        <w:ind w:left="720" w:hanging="720"/>
        <w:rPr>
          <w:noProof/>
        </w:rPr>
      </w:pPr>
      <w:r w:rsidRPr="00E3767F">
        <w:rPr>
          <w:noProof/>
        </w:rPr>
        <w:t>9.</w:t>
      </w:r>
      <w:r w:rsidRPr="00E3767F">
        <w:rPr>
          <w:noProof/>
        </w:rPr>
        <w:tab/>
        <w:t xml:space="preserve">McCall, H., et al., </w:t>
      </w:r>
      <w:r w:rsidRPr="00E3767F">
        <w:rPr>
          <w:i/>
          <w:noProof/>
        </w:rPr>
        <w:t>What is chemsex and why does it matter?</w:t>
      </w:r>
      <w:r w:rsidRPr="00E3767F">
        <w:rPr>
          <w:noProof/>
        </w:rPr>
        <w:t xml:space="preserve"> BMJ : British Medical Journal, 2015. </w:t>
      </w:r>
      <w:r w:rsidRPr="00E3767F">
        <w:rPr>
          <w:b/>
          <w:noProof/>
        </w:rPr>
        <w:t>351</w:t>
      </w:r>
      <w:r w:rsidRPr="00E3767F">
        <w:rPr>
          <w:noProof/>
        </w:rPr>
        <w:t>: p. h5790-h5790.</w:t>
      </w:r>
    </w:p>
    <w:p w14:paraId="7268D9B9" w14:textId="77777777" w:rsidR="00761F42" w:rsidRPr="00E3767F" w:rsidRDefault="00761F42" w:rsidP="00761F42">
      <w:pPr>
        <w:pStyle w:val="EndNoteBibliography"/>
        <w:ind w:left="720" w:hanging="720"/>
        <w:rPr>
          <w:noProof/>
        </w:rPr>
      </w:pPr>
      <w:r w:rsidRPr="00E3767F">
        <w:rPr>
          <w:noProof/>
        </w:rPr>
        <w:t>10.</w:t>
      </w:r>
      <w:r w:rsidRPr="00E3767F">
        <w:rPr>
          <w:noProof/>
        </w:rPr>
        <w:tab/>
        <w:t xml:space="preserve">González-Baeza, A., et al., </w:t>
      </w:r>
      <w:r w:rsidRPr="00E3767F">
        <w:rPr>
          <w:i/>
          <w:noProof/>
        </w:rPr>
        <w:t>Sexualized Drug Use (Chemsex) Is Associated with High-Risk Sexual Behaviors and Sexually Transmitted Infections in HIV-Positive Men Who Have Sex with Men: Data from the U-SEX GESIDA 9416 Study.</w:t>
      </w:r>
      <w:r w:rsidRPr="00E3767F">
        <w:rPr>
          <w:noProof/>
        </w:rPr>
        <w:t xml:space="preserve"> AIDS Patient Care STDS, 2018. </w:t>
      </w:r>
      <w:r w:rsidRPr="00E3767F">
        <w:rPr>
          <w:b/>
          <w:noProof/>
        </w:rPr>
        <w:t>32</w:t>
      </w:r>
      <w:r w:rsidRPr="00E3767F">
        <w:rPr>
          <w:noProof/>
        </w:rPr>
        <w:t>(3): p. 112-118.</w:t>
      </w:r>
    </w:p>
    <w:p w14:paraId="3B758ABD" w14:textId="77777777" w:rsidR="00761F42" w:rsidRPr="00E3767F" w:rsidRDefault="00761F42" w:rsidP="00761F42">
      <w:pPr>
        <w:pStyle w:val="EndNoteBibliography"/>
        <w:ind w:left="720" w:hanging="720"/>
        <w:rPr>
          <w:noProof/>
        </w:rPr>
      </w:pPr>
      <w:r w:rsidRPr="00E3767F">
        <w:rPr>
          <w:rFonts w:hint="eastAsia"/>
          <w:noProof/>
        </w:rPr>
        <w:t>11.</w:t>
      </w:r>
      <w:r w:rsidRPr="00E3767F">
        <w:rPr>
          <w:rFonts w:hint="eastAsia"/>
          <w:noProof/>
        </w:rPr>
        <w:tab/>
        <w:t xml:space="preserve">Pufall, E.L., et al., </w:t>
      </w:r>
      <w:r w:rsidRPr="00E3767F">
        <w:rPr>
          <w:rFonts w:hint="eastAsia"/>
          <w:i/>
          <w:noProof/>
        </w:rPr>
        <w:t>Sexualized drug use (</w:t>
      </w:r>
      <w:r w:rsidRPr="00E3767F">
        <w:rPr>
          <w:rFonts w:hint="eastAsia"/>
          <w:i/>
          <w:noProof/>
        </w:rPr>
        <w:t>‘</w:t>
      </w:r>
      <w:r w:rsidRPr="00E3767F">
        <w:rPr>
          <w:rFonts w:hint="eastAsia"/>
          <w:i/>
          <w:noProof/>
        </w:rPr>
        <w:t>chemsex</w:t>
      </w:r>
      <w:r w:rsidRPr="00E3767F">
        <w:rPr>
          <w:rFonts w:hint="eastAsia"/>
          <w:i/>
          <w:noProof/>
        </w:rPr>
        <w:t>’</w:t>
      </w:r>
      <w:r w:rsidRPr="00E3767F">
        <w:rPr>
          <w:rFonts w:hint="eastAsia"/>
          <w:i/>
          <w:noProof/>
        </w:rPr>
        <w:t>) and high</w:t>
      </w:r>
      <w:r w:rsidRPr="00E3767F">
        <w:rPr>
          <w:rFonts w:hint="eastAsia"/>
          <w:i/>
          <w:noProof/>
        </w:rPr>
        <w:t>‐</w:t>
      </w:r>
      <w:r w:rsidRPr="00E3767F">
        <w:rPr>
          <w:rFonts w:hint="eastAsia"/>
          <w:i/>
          <w:noProof/>
        </w:rPr>
        <w:t>risk sexual behaviours in HIV</w:t>
      </w:r>
      <w:r w:rsidRPr="00E3767F">
        <w:rPr>
          <w:rFonts w:hint="eastAsia"/>
          <w:i/>
          <w:noProof/>
        </w:rPr>
        <w:t>‐</w:t>
      </w:r>
      <w:r w:rsidRPr="00E3767F">
        <w:rPr>
          <w:rFonts w:hint="eastAsia"/>
          <w:i/>
          <w:noProof/>
        </w:rPr>
        <w:t>positiv</w:t>
      </w:r>
      <w:r w:rsidRPr="00E3767F">
        <w:rPr>
          <w:i/>
          <w:noProof/>
        </w:rPr>
        <w:t>e men who have sex with men.</w:t>
      </w:r>
      <w:r w:rsidRPr="00E3767F">
        <w:rPr>
          <w:noProof/>
        </w:rPr>
        <w:t xml:space="preserve"> HIV medicine, 2018. </w:t>
      </w:r>
      <w:r w:rsidRPr="00E3767F">
        <w:rPr>
          <w:b/>
          <w:noProof/>
        </w:rPr>
        <w:t>19</w:t>
      </w:r>
      <w:r w:rsidRPr="00E3767F">
        <w:rPr>
          <w:noProof/>
        </w:rPr>
        <w:t>(4): p. 261-270.</w:t>
      </w:r>
    </w:p>
    <w:p w14:paraId="27584A4E" w14:textId="77777777" w:rsidR="00761F42" w:rsidRPr="00E3767F" w:rsidRDefault="00761F42" w:rsidP="00761F42">
      <w:pPr>
        <w:pStyle w:val="EndNoteBibliography"/>
        <w:ind w:left="720" w:hanging="720"/>
        <w:rPr>
          <w:noProof/>
        </w:rPr>
      </w:pPr>
      <w:r w:rsidRPr="00E3767F">
        <w:rPr>
          <w:noProof/>
        </w:rPr>
        <w:t>12.</w:t>
      </w:r>
      <w:r w:rsidRPr="00E3767F">
        <w:rPr>
          <w:noProof/>
        </w:rPr>
        <w:tab/>
        <w:t xml:space="preserve">Sewell, J., et al., </w:t>
      </w:r>
      <w:r w:rsidRPr="00E3767F">
        <w:rPr>
          <w:i/>
          <w:noProof/>
        </w:rPr>
        <w:t>Poly drug use, chemsex drug use, and associations with sexual risk behaviour in HIV-negative men who have sex with men attending sexual health clinics.</w:t>
      </w:r>
      <w:r w:rsidRPr="00E3767F">
        <w:rPr>
          <w:noProof/>
        </w:rPr>
        <w:t xml:space="preserve"> The International journal of drug policy, 2017. </w:t>
      </w:r>
      <w:r w:rsidRPr="00E3767F">
        <w:rPr>
          <w:b/>
          <w:noProof/>
        </w:rPr>
        <w:t>43</w:t>
      </w:r>
      <w:r w:rsidRPr="00E3767F">
        <w:rPr>
          <w:noProof/>
        </w:rPr>
        <w:t>: p. 33-43.</w:t>
      </w:r>
    </w:p>
    <w:p w14:paraId="01275D6B" w14:textId="77777777" w:rsidR="00761F42" w:rsidRPr="00E3767F" w:rsidRDefault="00761F42" w:rsidP="00761F42">
      <w:pPr>
        <w:pStyle w:val="EndNoteBibliography"/>
        <w:ind w:left="720" w:hanging="720"/>
        <w:rPr>
          <w:noProof/>
        </w:rPr>
      </w:pPr>
      <w:r w:rsidRPr="00E3767F">
        <w:rPr>
          <w:noProof/>
        </w:rPr>
        <w:t>13.</w:t>
      </w:r>
      <w:r w:rsidRPr="00E3767F">
        <w:rPr>
          <w:noProof/>
        </w:rPr>
        <w:tab/>
        <w:t xml:space="preserve">Bourne, A., et al., </w:t>
      </w:r>
      <w:r w:rsidRPr="00E3767F">
        <w:rPr>
          <w:i/>
          <w:noProof/>
        </w:rPr>
        <w:t>Executive Summary - The Chemsex study: drug use in sexual settings among gay and bisexual men in LS</w:t>
      </w:r>
      <w:r w:rsidRPr="00E3767F">
        <w:rPr>
          <w:noProof/>
        </w:rPr>
        <w:t>. 2014, Sigma Research, London School of Hygiene &amp; Tropical Medicine London, UK</w:t>
      </w:r>
    </w:p>
    <w:p w14:paraId="5E37857F" w14:textId="77777777" w:rsidR="00761F42" w:rsidRPr="00E3767F" w:rsidRDefault="00761F42" w:rsidP="00761F42">
      <w:pPr>
        <w:pStyle w:val="EndNoteBibliography"/>
        <w:ind w:left="720" w:hanging="720"/>
        <w:rPr>
          <w:noProof/>
        </w:rPr>
      </w:pPr>
      <w:r w:rsidRPr="00E3767F">
        <w:rPr>
          <w:noProof/>
        </w:rPr>
        <w:t>14.</w:t>
      </w:r>
      <w:r w:rsidRPr="00E3767F">
        <w:rPr>
          <w:noProof/>
        </w:rPr>
        <w:tab/>
        <w:t xml:space="preserve">Lachowsky, N.J., et al., </w:t>
      </w:r>
      <w:r w:rsidRPr="00E3767F">
        <w:rPr>
          <w:i/>
          <w:noProof/>
        </w:rPr>
        <w:t>Agreement between gay, bisexual and other men who have sex with men’s period prevalence and event-level recall of sexual behaviour: an observational respondent-driven sampling study.</w:t>
      </w:r>
      <w:r w:rsidRPr="00E3767F">
        <w:rPr>
          <w:noProof/>
        </w:rPr>
        <w:t xml:space="preserve"> Sexual Health, 2019. </w:t>
      </w:r>
      <w:r w:rsidRPr="00E3767F">
        <w:rPr>
          <w:b/>
          <w:noProof/>
        </w:rPr>
        <w:t>16</w:t>
      </w:r>
      <w:r w:rsidRPr="00E3767F">
        <w:rPr>
          <w:noProof/>
        </w:rPr>
        <w:t>(1): p. 84.</w:t>
      </w:r>
    </w:p>
    <w:p w14:paraId="130938C0" w14:textId="77777777" w:rsidR="00761F42" w:rsidRPr="00E3767F" w:rsidRDefault="00761F42" w:rsidP="00761F42">
      <w:pPr>
        <w:pStyle w:val="EndNoteBibliography"/>
        <w:ind w:left="720" w:hanging="720"/>
        <w:rPr>
          <w:noProof/>
        </w:rPr>
      </w:pPr>
      <w:r w:rsidRPr="00E3767F">
        <w:rPr>
          <w:noProof/>
        </w:rPr>
        <w:t>15.</w:t>
      </w:r>
      <w:r w:rsidRPr="00E3767F">
        <w:rPr>
          <w:noProof/>
        </w:rPr>
        <w:tab/>
        <w:t xml:space="preserve">Vosburgh, H.W., et al., </w:t>
      </w:r>
      <w:r w:rsidRPr="00E3767F">
        <w:rPr>
          <w:i/>
          <w:noProof/>
        </w:rPr>
        <w:t>A Review of the Literature on Event-Level Substance Use and Sexual Risk Behavior Among Men Who Have Sex with Men.</w:t>
      </w:r>
      <w:r w:rsidRPr="00E3767F">
        <w:rPr>
          <w:noProof/>
        </w:rPr>
        <w:t xml:space="preserve"> AIDS and Behavior, 2012. </w:t>
      </w:r>
      <w:r w:rsidRPr="00E3767F">
        <w:rPr>
          <w:b/>
          <w:noProof/>
        </w:rPr>
        <w:t>16</w:t>
      </w:r>
      <w:r w:rsidRPr="00E3767F">
        <w:rPr>
          <w:noProof/>
        </w:rPr>
        <w:t>(6): p. 1394-1410.</w:t>
      </w:r>
    </w:p>
    <w:p w14:paraId="63D2D3FF" w14:textId="77777777" w:rsidR="00761F42" w:rsidRPr="00E3767F" w:rsidRDefault="00761F42" w:rsidP="00761F42">
      <w:pPr>
        <w:pStyle w:val="EndNoteBibliography"/>
        <w:ind w:left="720" w:hanging="720"/>
        <w:rPr>
          <w:noProof/>
        </w:rPr>
      </w:pPr>
      <w:r w:rsidRPr="00E3767F">
        <w:rPr>
          <w:noProof/>
        </w:rPr>
        <w:t>16.</w:t>
      </w:r>
      <w:r w:rsidRPr="00E3767F">
        <w:rPr>
          <w:noProof/>
        </w:rPr>
        <w:tab/>
        <w:t xml:space="preserve">Rendina, H.J., et al., </w:t>
      </w:r>
      <w:r w:rsidRPr="00E3767F">
        <w:rPr>
          <w:i/>
          <w:noProof/>
        </w:rPr>
        <w:t>Aggregate and event-level associations between substance use and sexual behavior among gay and bisexual men: Comparing retrospective and prospective data.</w:t>
      </w:r>
      <w:r w:rsidRPr="00E3767F">
        <w:rPr>
          <w:noProof/>
        </w:rPr>
        <w:t xml:space="preserve"> Drug and Alcohol Dependence, 2015. </w:t>
      </w:r>
      <w:r w:rsidRPr="00E3767F">
        <w:rPr>
          <w:b/>
          <w:noProof/>
        </w:rPr>
        <w:t>154</w:t>
      </w:r>
      <w:r w:rsidRPr="00E3767F">
        <w:rPr>
          <w:noProof/>
        </w:rPr>
        <w:t>: p. 199-207.</w:t>
      </w:r>
    </w:p>
    <w:p w14:paraId="2A1BCAF5" w14:textId="77777777" w:rsidR="00761F42" w:rsidRPr="00E3767F" w:rsidRDefault="00761F42" w:rsidP="00761F42">
      <w:pPr>
        <w:pStyle w:val="EndNoteBibliography"/>
        <w:ind w:left="720" w:hanging="720"/>
        <w:rPr>
          <w:noProof/>
        </w:rPr>
      </w:pPr>
      <w:r w:rsidRPr="00E3767F">
        <w:rPr>
          <w:noProof/>
        </w:rPr>
        <w:t>17.</w:t>
      </w:r>
      <w:r w:rsidRPr="00E3767F">
        <w:rPr>
          <w:noProof/>
        </w:rPr>
        <w:tab/>
        <w:t xml:space="preserve">Sullivan, M.C., et al., </w:t>
      </w:r>
      <w:r w:rsidRPr="00E3767F">
        <w:rPr>
          <w:i/>
          <w:noProof/>
        </w:rPr>
        <w:t>Substance Use, HIV Serostatus Disclosure, and Sexual Risk Behavior in People Living with HIV: An Event-Level Analysis.</w:t>
      </w:r>
      <w:r w:rsidRPr="00E3767F">
        <w:rPr>
          <w:noProof/>
        </w:rPr>
        <w:t xml:space="preserve"> Archives of sexual behavior, 2019.</w:t>
      </w:r>
    </w:p>
    <w:p w14:paraId="0745F35F" w14:textId="77777777" w:rsidR="00761F42" w:rsidRPr="00E3767F" w:rsidRDefault="00761F42" w:rsidP="00761F42">
      <w:pPr>
        <w:pStyle w:val="EndNoteBibliography"/>
        <w:ind w:left="720" w:hanging="720"/>
        <w:rPr>
          <w:noProof/>
        </w:rPr>
      </w:pPr>
      <w:r w:rsidRPr="00E3767F">
        <w:rPr>
          <w:noProof/>
        </w:rPr>
        <w:t>18.</w:t>
      </w:r>
      <w:r w:rsidRPr="00E3767F">
        <w:rPr>
          <w:noProof/>
        </w:rPr>
        <w:tab/>
        <w:t xml:space="preserve">Feinstein, B.A. and M.E. Newcomb, </w:t>
      </w:r>
      <w:r w:rsidRPr="00E3767F">
        <w:rPr>
          <w:i/>
          <w:noProof/>
        </w:rPr>
        <w:t>Event-Level Associations Among Drinking Motives, Alcohol Consumption, and Condomless Anal Sex in a Sample of Young Men Who Have Sex With Men.</w:t>
      </w:r>
      <w:r w:rsidRPr="00E3767F">
        <w:rPr>
          <w:noProof/>
        </w:rPr>
        <w:t xml:space="preserve"> AIDS and behavior, 2017. </w:t>
      </w:r>
      <w:r w:rsidRPr="00E3767F">
        <w:rPr>
          <w:b/>
          <w:noProof/>
        </w:rPr>
        <w:t>21</w:t>
      </w:r>
      <w:r w:rsidRPr="00E3767F">
        <w:rPr>
          <w:noProof/>
        </w:rPr>
        <w:t>(7): p. 1904-1913.</w:t>
      </w:r>
    </w:p>
    <w:p w14:paraId="2196393D" w14:textId="77777777" w:rsidR="00761F42" w:rsidRPr="00E3767F" w:rsidRDefault="00761F42" w:rsidP="00761F42">
      <w:pPr>
        <w:pStyle w:val="EndNoteBibliography"/>
        <w:ind w:left="720" w:hanging="720"/>
        <w:rPr>
          <w:noProof/>
        </w:rPr>
      </w:pPr>
      <w:r w:rsidRPr="00E3767F">
        <w:rPr>
          <w:noProof/>
        </w:rPr>
        <w:t>19.</w:t>
      </w:r>
      <w:r w:rsidRPr="00E3767F">
        <w:rPr>
          <w:noProof/>
        </w:rPr>
        <w:tab/>
        <w:t xml:space="preserve">Melendez-Torres, G.J., et al., </w:t>
      </w:r>
      <w:r w:rsidRPr="00E3767F">
        <w:rPr>
          <w:i/>
          <w:noProof/>
        </w:rPr>
        <w:t>Nested Event-Level Case–Control Study of Drug Use and Sexual Outcomes in Multipartner Encounters Reported by Men Who Have Sex with Men.</w:t>
      </w:r>
      <w:r w:rsidRPr="00E3767F">
        <w:rPr>
          <w:noProof/>
        </w:rPr>
        <w:t xml:space="preserve"> AIDS and Behavior, 2016. </w:t>
      </w:r>
      <w:r w:rsidRPr="00E3767F">
        <w:rPr>
          <w:b/>
          <w:noProof/>
        </w:rPr>
        <w:t>20</w:t>
      </w:r>
      <w:r w:rsidRPr="00E3767F">
        <w:rPr>
          <w:noProof/>
        </w:rPr>
        <w:t>(3): p. 646-654.</w:t>
      </w:r>
    </w:p>
    <w:p w14:paraId="1B1E95B4" w14:textId="77777777" w:rsidR="00761F42" w:rsidRPr="00E3767F" w:rsidRDefault="00761F42" w:rsidP="00761F42">
      <w:pPr>
        <w:pStyle w:val="EndNoteBibliography"/>
        <w:ind w:left="720" w:hanging="720"/>
        <w:rPr>
          <w:noProof/>
        </w:rPr>
      </w:pPr>
      <w:r w:rsidRPr="00E3767F">
        <w:rPr>
          <w:noProof/>
        </w:rPr>
        <w:lastRenderedPageBreak/>
        <w:t>20.</w:t>
      </w:r>
      <w:r w:rsidRPr="00E3767F">
        <w:rPr>
          <w:noProof/>
        </w:rPr>
        <w:tab/>
        <w:t xml:space="preserve">Montaner, J.S.G., et al., </w:t>
      </w:r>
      <w:r w:rsidRPr="00E3767F">
        <w:rPr>
          <w:i/>
          <w:noProof/>
        </w:rPr>
        <w:t>Expansion of HAART coverage is associated with sustained decreases in HIV/AIDS morbidity, mortality and HIV transmission: the "HIV Treatment as Prevention" experience in a Canadian setting.</w:t>
      </w:r>
      <w:r w:rsidRPr="00E3767F">
        <w:rPr>
          <w:noProof/>
        </w:rPr>
        <w:t xml:space="preserve"> PloS one, 2014. </w:t>
      </w:r>
      <w:r w:rsidRPr="00E3767F">
        <w:rPr>
          <w:b/>
          <w:noProof/>
        </w:rPr>
        <w:t>9</w:t>
      </w:r>
      <w:r w:rsidRPr="00E3767F">
        <w:rPr>
          <w:noProof/>
        </w:rPr>
        <w:t>(2): p. e87872.</w:t>
      </w:r>
    </w:p>
    <w:p w14:paraId="7F61EB3C" w14:textId="77777777" w:rsidR="00761F42" w:rsidRPr="00E3767F" w:rsidRDefault="00761F42" w:rsidP="00761F42">
      <w:pPr>
        <w:pStyle w:val="EndNoteBibliography"/>
        <w:ind w:left="720" w:hanging="720"/>
        <w:rPr>
          <w:noProof/>
        </w:rPr>
      </w:pPr>
      <w:r w:rsidRPr="00E3767F">
        <w:rPr>
          <w:noProof/>
        </w:rPr>
        <w:t>21.</w:t>
      </w:r>
      <w:r w:rsidRPr="00E3767F">
        <w:rPr>
          <w:noProof/>
        </w:rPr>
        <w:tab/>
        <w:t xml:space="preserve">Lachowsky, N.J., et al., </w:t>
      </w:r>
      <w:r w:rsidRPr="00E3767F">
        <w:rPr>
          <w:i/>
          <w:noProof/>
        </w:rPr>
        <w:t>Including Online-Recruited Seeds: A Respondent-Driven Sample of Men Who Have Sex With Men.</w:t>
      </w:r>
      <w:r w:rsidRPr="00E3767F">
        <w:rPr>
          <w:noProof/>
        </w:rPr>
        <w:t xml:space="preserve"> Journal of medical Internet research, 2016. </w:t>
      </w:r>
      <w:r w:rsidRPr="00E3767F">
        <w:rPr>
          <w:b/>
          <w:noProof/>
        </w:rPr>
        <w:t>18</w:t>
      </w:r>
      <w:r w:rsidRPr="00E3767F">
        <w:rPr>
          <w:noProof/>
        </w:rPr>
        <w:t>(3): p. e51.</w:t>
      </w:r>
    </w:p>
    <w:p w14:paraId="6A8A5C9F" w14:textId="77777777" w:rsidR="00761F42" w:rsidRPr="00E3767F" w:rsidRDefault="00761F42" w:rsidP="00761F42">
      <w:pPr>
        <w:pStyle w:val="EndNoteBibliography"/>
        <w:ind w:left="720" w:hanging="720"/>
        <w:rPr>
          <w:noProof/>
        </w:rPr>
      </w:pPr>
      <w:r w:rsidRPr="00E3767F">
        <w:rPr>
          <w:noProof/>
        </w:rPr>
        <w:t>22.</w:t>
      </w:r>
      <w:r w:rsidRPr="00E3767F">
        <w:rPr>
          <w:noProof/>
        </w:rPr>
        <w:tab/>
        <w:t xml:space="preserve">Ven, P.V.D., et al., </w:t>
      </w:r>
      <w:r w:rsidRPr="00E3767F">
        <w:rPr>
          <w:i/>
          <w:noProof/>
        </w:rPr>
        <w:t>A scale of optimism-scepticism in the context of HIV treatments.</w:t>
      </w:r>
      <w:r w:rsidRPr="00E3767F">
        <w:rPr>
          <w:noProof/>
        </w:rPr>
        <w:t xml:space="preserve"> AIDS Care, 2000. </w:t>
      </w:r>
      <w:r w:rsidRPr="00E3767F">
        <w:rPr>
          <w:b/>
          <w:noProof/>
        </w:rPr>
        <w:t>12</w:t>
      </w:r>
      <w:r w:rsidRPr="00E3767F">
        <w:rPr>
          <w:noProof/>
        </w:rPr>
        <w:t>(2): p. 171-176.</w:t>
      </w:r>
    </w:p>
    <w:p w14:paraId="59103B78" w14:textId="77777777" w:rsidR="00761F42" w:rsidRPr="00E3767F" w:rsidRDefault="00761F42" w:rsidP="00761F42">
      <w:pPr>
        <w:pStyle w:val="EndNoteBibliography"/>
        <w:ind w:left="720" w:hanging="720"/>
        <w:rPr>
          <w:noProof/>
        </w:rPr>
      </w:pPr>
      <w:r w:rsidRPr="00E3767F">
        <w:rPr>
          <w:noProof/>
        </w:rPr>
        <w:t>23.</w:t>
      </w:r>
      <w:r w:rsidRPr="00E3767F">
        <w:rPr>
          <w:noProof/>
        </w:rPr>
        <w:tab/>
        <w:t xml:space="preserve">Kalichman, S.C. and D. Rompa, </w:t>
      </w:r>
      <w:r w:rsidRPr="00E3767F">
        <w:rPr>
          <w:i/>
          <w:noProof/>
        </w:rPr>
        <w:t>Sexual sensation seeking and Sexual Compulsivity Scales: reliability, validity, and predicting HIV risk behavior.</w:t>
      </w:r>
      <w:r w:rsidRPr="00E3767F">
        <w:rPr>
          <w:noProof/>
        </w:rPr>
        <w:t xml:space="preserve"> Journal of personality assessment, 1995. </w:t>
      </w:r>
      <w:r w:rsidRPr="00E3767F">
        <w:rPr>
          <w:b/>
          <w:noProof/>
        </w:rPr>
        <w:t>65</w:t>
      </w:r>
      <w:r w:rsidRPr="00E3767F">
        <w:rPr>
          <w:noProof/>
        </w:rPr>
        <w:t>(3): p. 586.</w:t>
      </w:r>
    </w:p>
    <w:p w14:paraId="5EC64029" w14:textId="77777777" w:rsidR="00761F42" w:rsidRPr="00E3767F" w:rsidRDefault="00761F42" w:rsidP="00761F42">
      <w:pPr>
        <w:pStyle w:val="EndNoteBibliography"/>
        <w:ind w:left="720" w:hanging="720"/>
        <w:rPr>
          <w:noProof/>
        </w:rPr>
      </w:pPr>
      <w:r w:rsidRPr="00E3767F">
        <w:rPr>
          <w:noProof/>
        </w:rPr>
        <w:t>24.</w:t>
      </w:r>
      <w:r w:rsidRPr="00E3767F">
        <w:rPr>
          <w:noProof/>
        </w:rPr>
        <w:tab/>
        <w:t xml:space="preserve">Nimmons, D. and S. Folkman, </w:t>
      </w:r>
      <w:r w:rsidRPr="00E3767F">
        <w:rPr>
          <w:i/>
          <w:noProof/>
        </w:rPr>
        <w:t>Other-Sensitive Motivation for Safer Sex Among Gay Men: Expanding Paradigms for HIV Prevention.</w:t>
      </w:r>
      <w:r w:rsidRPr="00E3767F">
        <w:rPr>
          <w:noProof/>
        </w:rPr>
        <w:t xml:space="preserve"> AIDS and Behavior, 1999. </w:t>
      </w:r>
      <w:r w:rsidRPr="00E3767F">
        <w:rPr>
          <w:b/>
          <w:noProof/>
        </w:rPr>
        <w:t>3</w:t>
      </w:r>
      <w:r w:rsidRPr="00E3767F">
        <w:rPr>
          <w:noProof/>
        </w:rPr>
        <w:t>(4): p. 313-324.</w:t>
      </w:r>
    </w:p>
    <w:p w14:paraId="76984F5D" w14:textId="77777777" w:rsidR="00761F42" w:rsidRPr="00E3767F" w:rsidRDefault="00761F42" w:rsidP="00761F42">
      <w:pPr>
        <w:pStyle w:val="EndNoteBibliography"/>
        <w:ind w:left="720" w:hanging="720"/>
        <w:rPr>
          <w:noProof/>
        </w:rPr>
      </w:pPr>
      <w:r w:rsidRPr="00E3767F">
        <w:rPr>
          <w:noProof/>
        </w:rPr>
        <w:t>25.</w:t>
      </w:r>
      <w:r w:rsidRPr="00E3767F">
        <w:rPr>
          <w:noProof/>
        </w:rPr>
        <w:tab/>
        <w:t xml:space="preserve">Dawson, D.A., et al., </w:t>
      </w:r>
      <w:r w:rsidRPr="00E3767F">
        <w:rPr>
          <w:i/>
          <w:noProof/>
        </w:rPr>
        <w:t>Effectiveness of the Derived Alcohol Use Di</w:t>
      </w:r>
      <w:r w:rsidRPr="00E3767F">
        <w:rPr>
          <w:rFonts w:hint="eastAsia"/>
          <w:i/>
          <w:noProof/>
        </w:rPr>
        <w:t>sorders Identification Test (AUDIT</w:t>
      </w:r>
      <w:r w:rsidRPr="00E3767F">
        <w:rPr>
          <w:rFonts w:hint="eastAsia"/>
          <w:i/>
          <w:noProof/>
        </w:rPr>
        <w:t>‐</w:t>
      </w:r>
      <w:r w:rsidRPr="00E3767F">
        <w:rPr>
          <w:rFonts w:hint="eastAsia"/>
          <w:i/>
          <w:noProof/>
        </w:rPr>
        <w:t>C) in Screening for Alcohol Use Disorders and Risk Drinking in the US General Population.</w:t>
      </w:r>
      <w:r w:rsidRPr="00E3767F">
        <w:rPr>
          <w:rFonts w:hint="eastAsia"/>
          <w:noProof/>
        </w:rPr>
        <w:t xml:space="preserve"> Alcoholism: Clinical and Experimental Research, 2005. </w:t>
      </w:r>
      <w:r w:rsidRPr="00E3767F">
        <w:rPr>
          <w:rFonts w:hint="eastAsia"/>
          <w:b/>
          <w:noProof/>
        </w:rPr>
        <w:t>29</w:t>
      </w:r>
      <w:r w:rsidRPr="00E3767F">
        <w:rPr>
          <w:rFonts w:hint="eastAsia"/>
          <w:noProof/>
        </w:rPr>
        <w:t>(5): p. 844-854.</w:t>
      </w:r>
    </w:p>
    <w:p w14:paraId="4C29A742" w14:textId="77777777" w:rsidR="00761F42" w:rsidRPr="00E3767F" w:rsidRDefault="00761F42" w:rsidP="00761F42">
      <w:pPr>
        <w:pStyle w:val="EndNoteBibliography"/>
        <w:ind w:left="720" w:hanging="720"/>
        <w:rPr>
          <w:noProof/>
        </w:rPr>
      </w:pPr>
      <w:r w:rsidRPr="00E3767F">
        <w:rPr>
          <w:noProof/>
        </w:rPr>
        <w:t>26.</w:t>
      </w:r>
      <w:r w:rsidRPr="00E3767F">
        <w:rPr>
          <w:noProof/>
        </w:rPr>
        <w:tab/>
        <w:t xml:space="preserve">Hunt, G., et al., </w:t>
      </w:r>
      <w:r w:rsidRPr="00E3767F">
        <w:rPr>
          <w:i/>
          <w:noProof/>
        </w:rPr>
        <w:t>Generational differences in sexual behaviour and partnering among gay, bisexual, and other men who have sex with men.</w:t>
      </w:r>
      <w:r w:rsidRPr="00E3767F">
        <w:rPr>
          <w:noProof/>
        </w:rPr>
        <w:t xml:space="preserve"> The Canadian Journal of Human Sexuality, 2019. </w:t>
      </w:r>
      <w:r w:rsidRPr="00E3767F">
        <w:rPr>
          <w:b/>
          <w:noProof/>
        </w:rPr>
        <w:t>28</w:t>
      </w:r>
      <w:r w:rsidRPr="00E3767F">
        <w:rPr>
          <w:noProof/>
        </w:rPr>
        <w:t>(2): p. 215-225.</w:t>
      </w:r>
    </w:p>
    <w:p w14:paraId="75026E35" w14:textId="77777777" w:rsidR="00761F42" w:rsidRPr="00E3767F" w:rsidRDefault="00761F42" w:rsidP="00761F42">
      <w:pPr>
        <w:pStyle w:val="EndNoteBibliography"/>
        <w:ind w:left="720" w:hanging="720"/>
        <w:rPr>
          <w:noProof/>
        </w:rPr>
      </w:pPr>
      <w:r w:rsidRPr="00E3767F">
        <w:rPr>
          <w:noProof/>
        </w:rPr>
        <w:t>27.</w:t>
      </w:r>
      <w:r w:rsidRPr="00E3767F">
        <w:rPr>
          <w:noProof/>
        </w:rPr>
        <w:tab/>
        <w:t xml:space="preserve">Lachowsky, N.J., et al., </w:t>
      </w:r>
      <w:r w:rsidRPr="00E3767F">
        <w:rPr>
          <w:i/>
          <w:noProof/>
        </w:rPr>
        <w:t>Habitual condom use across partner type and sexual position among younger gay and bisexual men: findings from New Zealand HIV behavioural surveillance 2006–2011.</w:t>
      </w:r>
      <w:r w:rsidRPr="00E3767F">
        <w:rPr>
          <w:noProof/>
        </w:rPr>
        <w:t xml:space="preserve"> Sexually Transmitted Infections, 2015. </w:t>
      </w:r>
      <w:r w:rsidRPr="00E3767F">
        <w:rPr>
          <w:b/>
          <w:noProof/>
        </w:rPr>
        <w:t>91</w:t>
      </w:r>
      <w:r w:rsidRPr="00E3767F">
        <w:rPr>
          <w:noProof/>
        </w:rPr>
        <w:t>(6): p. 445-450.</w:t>
      </w:r>
    </w:p>
    <w:p w14:paraId="794AE248" w14:textId="77777777" w:rsidR="00761F42" w:rsidRPr="00E3767F" w:rsidRDefault="00761F42" w:rsidP="00761F42">
      <w:pPr>
        <w:pStyle w:val="EndNoteBibliography"/>
        <w:ind w:left="720" w:hanging="720"/>
        <w:rPr>
          <w:noProof/>
        </w:rPr>
      </w:pPr>
      <w:r w:rsidRPr="00E3767F">
        <w:rPr>
          <w:noProof/>
        </w:rPr>
        <w:t>28.</w:t>
      </w:r>
      <w:r w:rsidRPr="00E3767F">
        <w:rPr>
          <w:noProof/>
        </w:rPr>
        <w:tab/>
        <w:t xml:space="preserve">Haddad, N., et al., </w:t>
      </w:r>
      <w:r w:rsidRPr="00E3767F">
        <w:rPr>
          <w:i/>
          <w:noProof/>
        </w:rPr>
        <w:t>HIV in Canada-Surveillance Report, 2018.</w:t>
      </w:r>
      <w:r w:rsidRPr="00E3767F">
        <w:rPr>
          <w:noProof/>
        </w:rPr>
        <w:t xml:space="preserve"> Canada communicable disease report = Releve des maladies transmissibles au Canada, 2019. </w:t>
      </w:r>
      <w:r w:rsidRPr="00E3767F">
        <w:rPr>
          <w:b/>
          <w:noProof/>
        </w:rPr>
        <w:t>45</w:t>
      </w:r>
      <w:r w:rsidRPr="00E3767F">
        <w:rPr>
          <w:noProof/>
        </w:rPr>
        <w:t>(12): p. 304-312.</w:t>
      </w:r>
    </w:p>
    <w:p w14:paraId="48D7EE40" w14:textId="77777777" w:rsidR="00761F42" w:rsidRPr="00E3767F" w:rsidRDefault="00761F42" w:rsidP="00761F42">
      <w:pPr>
        <w:pStyle w:val="EndNoteBibliography"/>
        <w:ind w:left="720" w:hanging="720"/>
        <w:rPr>
          <w:noProof/>
        </w:rPr>
      </w:pPr>
      <w:r w:rsidRPr="00E3767F">
        <w:rPr>
          <w:noProof/>
        </w:rPr>
        <w:t>29.</w:t>
      </w:r>
      <w:r w:rsidRPr="00E3767F">
        <w:rPr>
          <w:noProof/>
        </w:rPr>
        <w:tab/>
        <w:t xml:space="preserve">Green, K.E. and B.A. Feinstein, </w:t>
      </w:r>
      <w:r w:rsidRPr="00E3767F">
        <w:rPr>
          <w:i/>
          <w:noProof/>
        </w:rPr>
        <w:t>Substance use in lesbian, gay, and bisexual populations: An update on empirical research and implications for treatment.</w:t>
      </w:r>
      <w:r w:rsidRPr="00E3767F">
        <w:rPr>
          <w:noProof/>
        </w:rPr>
        <w:t xml:space="preserve"> Psychology of Addictive Behaviors, 2012. </w:t>
      </w:r>
      <w:r w:rsidRPr="00E3767F">
        <w:rPr>
          <w:b/>
          <w:noProof/>
        </w:rPr>
        <w:t>26</w:t>
      </w:r>
      <w:r w:rsidRPr="00E3767F">
        <w:rPr>
          <w:noProof/>
        </w:rPr>
        <w:t>(2): p. 265-278.</w:t>
      </w:r>
    </w:p>
    <w:p w14:paraId="1EDBDE1A" w14:textId="77777777" w:rsidR="00761F42" w:rsidRPr="00E3767F" w:rsidRDefault="00761F42" w:rsidP="00761F42">
      <w:pPr>
        <w:pStyle w:val="EndNoteBibliography"/>
        <w:ind w:left="720" w:hanging="720"/>
        <w:rPr>
          <w:noProof/>
        </w:rPr>
      </w:pPr>
      <w:r w:rsidRPr="00E3767F">
        <w:rPr>
          <w:noProof/>
        </w:rPr>
        <w:t>30.</w:t>
      </w:r>
      <w:r w:rsidRPr="00E3767F">
        <w:rPr>
          <w:noProof/>
        </w:rPr>
        <w:tab/>
        <w:t xml:space="preserve">Prestage, G., et al., </w:t>
      </w:r>
      <w:r w:rsidRPr="00E3767F">
        <w:rPr>
          <w:i/>
          <w:noProof/>
        </w:rPr>
        <w:t>Australian Gay and Bisexual Men's Use of Erectile Dysfunction Medications During Recent Sexual Encounters.</w:t>
      </w:r>
      <w:r w:rsidRPr="00E3767F">
        <w:rPr>
          <w:noProof/>
        </w:rPr>
        <w:t xml:space="preserve"> The Journal of Sexual Medicine, 2014. </w:t>
      </w:r>
      <w:r w:rsidRPr="00E3767F">
        <w:rPr>
          <w:b/>
          <w:noProof/>
        </w:rPr>
        <w:t>11</w:t>
      </w:r>
      <w:r w:rsidRPr="00E3767F">
        <w:rPr>
          <w:noProof/>
        </w:rPr>
        <w:t>(3): p. 809-819.</w:t>
      </w:r>
    </w:p>
    <w:p w14:paraId="73E43E8B" w14:textId="77777777" w:rsidR="00761F42" w:rsidRPr="00E3767F" w:rsidRDefault="00761F42" w:rsidP="00761F42">
      <w:pPr>
        <w:pStyle w:val="EndNoteBibliography"/>
        <w:ind w:left="720" w:hanging="720"/>
        <w:rPr>
          <w:noProof/>
        </w:rPr>
      </w:pPr>
      <w:r w:rsidRPr="00E3767F">
        <w:rPr>
          <w:noProof/>
        </w:rPr>
        <w:t>31.</w:t>
      </w:r>
      <w:r w:rsidRPr="00E3767F">
        <w:rPr>
          <w:noProof/>
        </w:rPr>
        <w:tab/>
        <w:t xml:space="preserve">Schwartz, C. </w:t>
      </w:r>
      <w:r w:rsidRPr="00E3767F">
        <w:rPr>
          <w:i/>
          <w:noProof/>
        </w:rPr>
        <w:t>Vapour and Mirrors: Poppers in the context of Canadian drug policy</w:t>
      </w:r>
      <w:r w:rsidRPr="00E3767F">
        <w:rPr>
          <w:noProof/>
        </w:rPr>
        <w:t xml:space="preserve">. 2019; Available from: </w:t>
      </w:r>
      <w:hyperlink r:id="rId19" w:history="1">
        <w:r w:rsidRPr="00E3767F">
          <w:rPr>
            <w:rStyle w:val="Hyperlink"/>
            <w:noProof/>
          </w:rPr>
          <w:t>https://www.cbrc.net/vapour_and_mirrors_poppers_in_the_context_of_canadian_drug_policy</w:t>
        </w:r>
      </w:hyperlink>
      <w:r w:rsidRPr="00E3767F">
        <w:rPr>
          <w:noProof/>
        </w:rPr>
        <w:t>.</w:t>
      </w:r>
    </w:p>
    <w:p w14:paraId="1640560E" w14:textId="77777777" w:rsidR="00761F42" w:rsidRPr="00E3767F" w:rsidRDefault="00761F42" w:rsidP="00761F42">
      <w:pPr>
        <w:pStyle w:val="EndNoteBibliography"/>
        <w:ind w:left="720" w:hanging="720"/>
        <w:rPr>
          <w:noProof/>
        </w:rPr>
      </w:pPr>
      <w:r w:rsidRPr="00E3767F">
        <w:rPr>
          <w:rFonts w:hint="eastAsia"/>
          <w:noProof/>
        </w:rPr>
        <w:t>32.</w:t>
      </w:r>
      <w:r w:rsidRPr="00E3767F">
        <w:rPr>
          <w:rFonts w:hint="eastAsia"/>
          <w:noProof/>
        </w:rPr>
        <w:tab/>
        <w:t>Demant, D. and O. Oviedo</w:t>
      </w:r>
      <w:r w:rsidRPr="00E3767F">
        <w:rPr>
          <w:rFonts w:hint="eastAsia"/>
          <w:noProof/>
        </w:rPr>
        <w:t>‐</w:t>
      </w:r>
      <w:r w:rsidRPr="00E3767F">
        <w:rPr>
          <w:rFonts w:hint="eastAsia"/>
          <w:noProof/>
        </w:rPr>
        <w:t xml:space="preserve">Trespalacios, </w:t>
      </w:r>
      <w:r w:rsidRPr="00E3767F">
        <w:rPr>
          <w:rFonts w:hint="eastAsia"/>
          <w:i/>
          <w:noProof/>
        </w:rPr>
        <w:t>Harmless? A hierarchical analysis of poppers use correlate</w:t>
      </w:r>
      <w:r w:rsidRPr="00E3767F">
        <w:rPr>
          <w:i/>
          <w:noProof/>
        </w:rPr>
        <w:t>s among young gay and bisexual men.</w:t>
      </w:r>
      <w:r w:rsidRPr="00E3767F">
        <w:rPr>
          <w:noProof/>
        </w:rPr>
        <w:t xml:space="preserve"> Drug and alcohol review, 2019. </w:t>
      </w:r>
      <w:r w:rsidRPr="00E3767F">
        <w:rPr>
          <w:b/>
          <w:noProof/>
        </w:rPr>
        <w:t>38</w:t>
      </w:r>
      <w:r w:rsidRPr="00E3767F">
        <w:rPr>
          <w:noProof/>
        </w:rPr>
        <w:t>(5): p. 465-472.</w:t>
      </w:r>
    </w:p>
    <w:p w14:paraId="3D321ECB" w14:textId="77777777" w:rsidR="00761F42" w:rsidRPr="00E3767F" w:rsidRDefault="00761F42" w:rsidP="00761F42">
      <w:pPr>
        <w:pStyle w:val="EndNoteBibliography"/>
        <w:ind w:left="720" w:hanging="720"/>
        <w:rPr>
          <w:noProof/>
        </w:rPr>
      </w:pPr>
      <w:r w:rsidRPr="00E3767F">
        <w:rPr>
          <w:noProof/>
        </w:rPr>
        <w:t>33.</w:t>
      </w:r>
      <w:r w:rsidRPr="00E3767F">
        <w:rPr>
          <w:noProof/>
        </w:rPr>
        <w:tab/>
        <w:t xml:space="preserve">Sanchez, T.H., et al., </w:t>
      </w:r>
      <w:r w:rsidRPr="00E3767F">
        <w:rPr>
          <w:i/>
          <w:noProof/>
        </w:rPr>
        <w:t>National Trends in Sexual Behavior, Substance Use and HIV Testing Among United States Men Who have Sex with Men Recruited Online, 2013 Through 2017.</w:t>
      </w:r>
      <w:r w:rsidRPr="00E3767F">
        <w:rPr>
          <w:noProof/>
        </w:rPr>
        <w:t xml:space="preserve"> AIDS and Behavior, 2018. </w:t>
      </w:r>
      <w:r w:rsidRPr="00E3767F">
        <w:rPr>
          <w:b/>
          <w:noProof/>
        </w:rPr>
        <w:t>22</w:t>
      </w:r>
      <w:r w:rsidRPr="00E3767F">
        <w:rPr>
          <w:noProof/>
        </w:rPr>
        <w:t>(8): p. 2413-2425.</w:t>
      </w:r>
    </w:p>
    <w:p w14:paraId="46D42511" w14:textId="77777777" w:rsidR="00761F42" w:rsidRPr="00E3767F" w:rsidRDefault="00761F42" w:rsidP="00761F42">
      <w:pPr>
        <w:pStyle w:val="EndNoteBibliography"/>
        <w:ind w:left="720" w:hanging="720"/>
        <w:rPr>
          <w:noProof/>
        </w:rPr>
      </w:pPr>
      <w:r w:rsidRPr="00E3767F">
        <w:rPr>
          <w:noProof/>
        </w:rPr>
        <w:t>34.</w:t>
      </w:r>
      <w:r w:rsidRPr="00E3767F">
        <w:rPr>
          <w:noProof/>
        </w:rPr>
        <w:tab/>
        <w:t xml:space="preserve">British Columbia Centre for Excellence in HIV/AIDS. </w:t>
      </w:r>
      <w:r w:rsidRPr="00E3767F">
        <w:rPr>
          <w:i/>
          <w:noProof/>
        </w:rPr>
        <w:t>Spring ARV Update: Publicly-funded PrEP off to strong start in BC</w:t>
      </w:r>
      <w:r w:rsidRPr="00E3767F">
        <w:rPr>
          <w:noProof/>
        </w:rPr>
        <w:t xml:space="preserve">. 2018; Available from: </w:t>
      </w:r>
      <w:hyperlink r:id="rId20" w:history="1">
        <w:r w:rsidRPr="00E3767F">
          <w:rPr>
            <w:rStyle w:val="Hyperlink"/>
            <w:noProof/>
          </w:rPr>
          <w:t>http://www.cfenet.ubc.ca/blog/spring-arv-update-publicly-funded-prep-strong-start-bc</w:t>
        </w:r>
      </w:hyperlink>
      <w:r w:rsidRPr="00E3767F">
        <w:rPr>
          <w:noProof/>
        </w:rPr>
        <w:t>.</w:t>
      </w:r>
    </w:p>
    <w:p w14:paraId="539ED66A" w14:textId="77777777" w:rsidR="00761F42" w:rsidRPr="00E3767F" w:rsidRDefault="00761F42" w:rsidP="00761F42">
      <w:pPr>
        <w:pStyle w:val="EndNoteBibliography"/>
        <w:ind w:left="720" w:hanging="720"/>
        <w:rPr>
          <w:noProof/>
        </w:rPr>
      </w:pPr>
      <w:r w:rsidRPr="00E3767F">
        <w:rPr>
          <w:noProof/>
        </w:rPr>
        <w:t>35.</w:t>
      </w:r>
      <w:r w:rsidRPr="00E3767F">
        <w:rPr>
          <w:noProof/>
        </w:rPr>
        <w:tab/>
        <w:t xml:space="preserve">van Kesteren, N.M.C., H.J. Hospers, and G. Kok, </w:t>
      </w:r>
      <w:r w:rsidRPr="00E3767F">
        <w:rPr>
          <w:i/>
          <w:noProof/>
        </w:rPr>
        <w:t>Sexual risk behavior among HIV-positive men who have sex with men: A literature review.</w:t>
      </w:r>
      <w:r w:rsidRPr="00E3767F">
        <w:rPr>
          <w:noProof/>
        </w:rPr>
        <w:t xml:space="preserve"> Patient Education and Counseling, 2006. </w:t>
      </w:r>
      <w:r w:rsidRPr="00E3767F">
        <w:rPr>
          <w:b/>
          <w:noProof/>
        </w:rPr>
        <w:t>65</w:t>
      </w:r>
      <w:r w:rsidRPr="00E3767F">
        <w:rPr>
          <w:noProof/>
        </w:rPr>
        <w:t>(1): p. 5-20.</w:t>
      </w:r>
    </w:p>
    <w:p w14:paraId="0F94872A" w14:textId="77777777" w:rsidR="00761F42" w:rsidRPr="00E3767F" w:rsidRDefault="00761F42" w:rsidP="00761F42">
      <w:pPr>
        <w:pStyle w:val="EndNoteBibliography"/>
        <w:ind w:left="720" w:hanging="720"/>
        <w:rPr>
          <w:noProof/>
        </w:rPr>
      </w:pPr>
      <w:r w:rsidRPr="00E3767F">
        <w:rPr>
          <w:noProof/>
        </w:rPr>
        <w:t>36.</w:t>
      </w:r>
      <w:r w:rsidRPr="00E3767F">
        <w:rPr>
          <w:noProof/>
        </w:rPr>
        <w:tab/>
        <w:t xml:space="preserve">Moore, D.M., et al., </w:t>
      </w:r>
      <w:r w:rsidRPr="00E3767F">
        <w:rPr>
          <w:i/>
          <w:noProof/>
        </w:rPr>
        <w:t>Increasing HIV Treatment Optimism but No Changes in HIV Risk Behavior Among Men Who Have Sex With Men in Vancouver, Canada.</w:t>
      </w:r>
      <w:r w:rsidRPr="00E3767F">
        <w:rPr>
          <w:noProof/>
        </w:rPr>
        <w:t xml:space="preserve"> Journal of acquired immune deficiency syndromes (1999), 2017. </w:t>
      </w:r>
      <w:r w:rsidRPr="00E3767F">
        <w:rPr>
          <w:b/>
          <w:noProof/>
        </w:rPr>
        <w:t>76</w:t>
      </w:r>
      <w:r w:rsidRPr="00E3767F">
        <w:rPr>
          <w:noProof/>
        </w:rPr>
        <w:t>(4): p. e98-e101.</w:t>
      </w:r>
    </w:p>
    <w:p w14:paraId="501203E3" w14:textId="77777777" w:rsidR="00761F42" w:rsidRPr="00E3767F" w:rsidRDefault="00761F42" w:rsidP="00761F42">
      <w:pPr>
        <w:pStyle w:val="EndNoteBibliography"/>
        <w:ind w:left="720" w:hanging="720"/>
        <w:rPr>
          <w:noProof/>
        </w:rPr>
      </w:pPr>
      <w:r w:rsidRPr="00E3767F">
        <w:rPr>
          <w:noProof/>
        </w:rPr>
        <w:t>37.</w:t>
      </w:r>
      <w:r w:rsidRPr="00E3767F">
        <w:rPr>
          <w:noProof/>
        </w:rPr>
        <w:tab/>
        <w:t xml:space="preserve">Drumright, L.N., et al., </w:t>
      </w:r>
      <w:r w:rsidRPr="00E3767F">
        <w:rPr>
          <w:i/>
          <w:noProof/>
        </w:rPr>
        <w:t>Unprotected Anal Intercourse and Substance Use Among Men Who Have Sex With Men With Recent HIV Infection.</w:t>
      </w:r>
      <w:r w:rsidRPr="00E3767F">
        <w:rPr>
          <w:noProof/>
        </w:rPr>
        <w:t xml:space="preserve"> JAIDS Journal of Acquired Immune Deficiency Syndromes, 2006. </w:t>
      </w:r>
      <w:r w:rsidRPr="00E3767F">
        <w:rPr>
          <w:b/>
          <w:noProof/>
        </w:rPr>
        <w:t>43</w:t>
      </w:r>
      <w:r w:rsidRPr="00E3767F">
        <w:rPr>
          <w:noProof/>
        </w:rPr>
        <w:t>(3): p. 344-350.</w:t>
      </w:r>
    </w:p>
    <w:p w14:paraId="5E2C0D0E" w14:textId="77777777" w:rsidR="00761F42" w:rsidRPr="00E3767F" w:rsidRDefault="00761F42" w:rsidP="00761F42">
      <w:pPr>
        <w:pStyle w:val="EndNoteBibliography"/>
        <w:ind w:left="720" w:hanging="720"/>
        <w:rPr>
          <w:noProof/>
        </w:rPr>
      </w:pPr>
      <w:r w:rsidRPr="00E3767F">
        <w:rPr>
          <w:noProof/>
        </w:rPr>
        <w:t>38.</w:t>
      </w:r>
      <w:r w:rsidRPr="00E3767F">
        <w:rPr>
          <w:noProof/>
        </w:rPr>
        <w:tab/>
        <w:t xml:space="preserve">Santos, G.-M., et al., </w:t>
      </w:r>
      <w:r w:rsidRPr="00E3767F">
        <w:rPr>
          <w:i/>
          <w:noProof/>
        </w:rPr>
        <w:t xml:space="preserve">Dose-Response Associations Between Number and Frequency of Substance Use and High-Risk Sexual Behaviors Among HIV-Negative Substance-Using Men Who Have Sex With </w:t>
      </w:r>
      <w:r w:rsidRPr="00E3767F">
        <w:rPr>
          <w:i/>
          <w:noProof/>
        </w:rPr>
        <w:lastRenderedPageBreak/>
        <w:t>Men (SUMSM) in San Francisco.</w:t>
      </w:r>
      <w:r w:rsidRPr="00E3767F">
        <w:rPr>
          <w:noProof/>
        </w:rPr>
        <w:t xml:space="preserve"> JAIDS Journal of Acquired Immune Deficiency Syndromes, 2013. </w:t>
      </w:r>
      <w:r w:rsidRPr="00E3767F">
        <w:rPr>
          <w:b/>
          <w:noProof/>
        </w:rPr>
        <w:t>63</w:t>
      </w:r>
      <w:r w:rsidRPr="00E3767F">
        <w:rPr>
          <w:noProof/>
        </w:rPr>
        <w:t>(4): p. 540-544.</w:t>
      </w:r>
    </w:p>
    <w:p w14:paraId="5AFDBA03" w14:textId="77777777" w:rsidR="00761F42" w:rsidRPr="00E3767F" w:rsidRDefault="00761F42" w:rsidP="00761F42">
      <w:pPr>
        <w:pStyle w:val="EndNoteBibliography"/>
        <w:ind w:left="720" w:hanging="720"/>
        <w:rPr>
          <w:noProof/>
        </w:rPr>
      </w:pPr>
      <w:r w:rsidRPr="00E3767F">
        <w:rPr>
          <w:noProof/>
        </w:rPr>
        <w:t>39.</w:t>
      </w:r>
      <w:r w:rsidRPr="00E3767F">
        <w:rPr>
          <w:noProof/>
        </w:rPr>
        <w:tab/>
        <w:t xml:space="preserve">Chan, W.L., D.M. Wood, and P.I. Dargan, </w:t>
      </w:r>
      <w:r w:rsidRPr="00E3767F">
        <w:rPr>
          <w:i/>
          <w:noProof/>
        </w:rPr>
        <w:t>Significant Misuse of Sildenafil in London Nightclubs.</w:t>
      </w:r>
      <w:r w:rsidRPr="00E3767F">
        <w:rPr>
          <w:noProof/>
        </w:rPr>
        <w:t xml:space="preserve"> Substance use &amp; misuse, 2015. </w:t>
      </w:r>
      <w:r w:rsidRPr="00E3767F">
        <w:rPr>
          <w:b/>
          <w:noProof/>
        </w:rPr>
        <w:t>50</w:t>
      </w:r>
      <w:r w:rsidRPr="00E3767F">
        <w:rPr>
          <w:noProof/>
        </w:rPr>
        <w:t>(11): p. 1390-1394.</w:t>
      </w:r>
    </w:p>
    <w:p w14:paraId="52D5DC75" w14:textId="77777777" w:rsidR="00761F42" w:rsidRPr="00E3767F" w:rsidRDefault="00761F42" w:rsidP="00761F42">
      <w:pPr>
        <w:pStyle w:val="EndNoteBibliography"/>
        <w:ind w:left="720" w:hanging="720"/>
        <w:rPr>
          <w:noProof/>
        </w:rPr>
      </w:pPr>
      <w:r w:rsidRPr="00E3767F">
        <w:rPr>
          <w:noProof/>
        </w:rPr>
        <w:t>40.</w:t>
      </w:r>
      <w:r w:rsidRPr="00E3767F">
        <w:rPr>
          <w:noProof/>
        </w:rPr>
        <w:tab/>
        <w:t xml:space="preserve">Fisher, D.G., et al., </w:t>
      </w:r>
      <w:r w:rsidRPr="00E3767F">
        <w:rPr>
          <w:i/>
          <w:noProof/>
        </w:rPr>
        <w:t>Methamphetamine and Viagra Use: Relationship to Sexual Risk Behaviors.</w:t>
      </w:r>
      <w:r w:rsidRPr="00E3767F">
        <w:rPr>
          <w:noProof/>
        </w:rPr>
        <w:t xml:space="preserve"> Archives of sexual behavior, 2011. </w:t>
      </w:r>
      <w:r w:rsidRPr="00E3767F">
        <w:rPr>
          <w:b/>
          <w:noProof/>
        </w:rPr>
        <w:t>40</w:t>
      </w:r>
      <w:r w:rsidRPr="00E3767F">
        <w:rPr>
          <w:noProof/>
        </w:rPr>
        <w:t>(2): p. 273-279.</w:t>
      </w:r>
    </w:p>
    <w:p w14:paraId="787C8828" w14:textId="71774666" w:rsidR="00761F42" w:rsidRDefault="00761F42" w:rsidP="00761F42">
      <w:pPr>
        <w:spacing w:line="240" w:lineRule="auto"/>
        <w:jc w:val="left"/>
        <w:rPr>
          <w:rFonts w:eastAsia="Times New Roman"/>
          <w:noProof w:val="0"/>
          <w:snapToGrid w:val="0"/>
          <w:szCs w:val="22"/>
          <w:lang w:val="en-CA" w:eastAsia="de-DE" w:bidi="en-US"/>
        </w:rPr>
      </w:pPr>
      <w:r w:rsidRPr="009466D4">
        <w:rPr>
          <w:sz w:val="18"/>
          <w:szCs w:val="18"/>
        </w:rPr>
        <w:fldChar w:fldCharType="end"/>
      </w:r>
    </w:p>
    <w:p w14:paraId="263556E6" w14:textId="03DD657C" w:rsidR="00761F42" w:rsidRDefault="00761F42" w:rsidP="00761F42">
      <w:pPr>
        <w:ind w:firstLine="425"/>
      </w:pPr>
    </w:p>
    <w:sectPr w:rsidR="00761F42" w:rsidSect="00122A2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15:restartNumberingAfterBreak="0">
    <w:nsid w:val="245226ED"/>
    <w:multiLevelType w:val="hybridMultilevel"/>
    <w:tmpl w:val="2BEA3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FD073F"/>
    <w:multiLevelType w:val="hybridMultilevel"/>
    <w:tmpl w:val="76C4B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6"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8" w15:restartNumberingAfterBreak="0">
    <w:nsid w:val="47055396"/>
    <w:multiLevelType w:val="hybridMultilevel"/>
    <w:tmpl w:val="F7949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0" w15:restartNumberingAfterBreak="0">
    <w:nsid w:val="58C076FC"/>
    <w:multiLevelType w:val="hybridMultilevel"/>
    <w:tmpl w:val="D4A66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450B78"/>
    <w:multiLevelType w:val="hybridMultilevel"/>
    <w:tmpl w:val="55286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13" w15:restartNumberingAfterBreak="0">
    <w:nsid w:val="784834E9"/>
    <w:multiLevelType w:val="hybridMultilevel"/>
    <w:tmpl w:val="9434F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9"/>
  </w:num>
  <w:num w:numId="7">
    <w:abstractNumId w:val="1"/>
  </w:num>
  <w:num w:numId="8">
    <w:abstractNumId w:val="12"/>
  </w:num>
  <w:num w:numId="9">
    <w:abstractNumId w:val="0"/>
  </w:num>
  <w:num w:numId="10">
    <w:abstractNumId w:val="11"/>
  </w:num>
  <w:num w:numId="11">
    <w:abstractNumId w:val="13"/>
  </w:num>
  <w:num w:numId="12">
    <w:abstractNumId w:val="2"/>
  </w:num>
  <w:num w:numId="13">
    <w:abstractNumId w:val="4"/>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F42"/>
    <w:rsid w:val="00122A2E"/>
    <w:rsid w:val="001335F1"/>
    <w:rsid w:val="00761F42"/>
    <w:rsid w:val="00997BE8"/>
    <w:rsid w:val="009C7E49"/>
    <w:rsid w:val="00B25264"/>
    <w:rsid w:val="00B40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D8C0644"/>
  <w15:chartTrackingRefBased/>
  <w15:docId w15:val="{3EF943E8-8FC8-0543-B764-0223ABC4D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F42"/>
    <w:pPr>
      <w:spacing w:line="260" w:lineRule="atLeast"/>
      <w:jc w:val="both"/>
    </w:pPr>
    <w:rPr>
      <w:rFonts w:ascii="Palatino Linotype" w:eastAsia="SimSun" w:hAnsi="Palatino Linotype" w:cs="Times New Roman"/>
      <w:noProof/>
      <w:color w:val="000000"/>
      <w:sz w:val="20"/>
      <w:szCs w:val="20"/>
      <w:lang w:val="en-US" w:eastAsia="zh-CN"/>
    </w:rPr>
  </w:style>
  <w:style w:type="paragraph" w:styleId="Heading1">
    <w:name w:val="heading 1"/>
    <w:basedOn w:val="Normal"/>
    <w:next w:val="Normal"/>
    <w:link w:val="Heading1Char"/>
    <w:uiPriority w:val="9"/>
    <w:qFormat/>
    <w:rsid w:val="00761F42"/>
    <w:pPr>
      <w:keepNext/>
      <w:keepLines/>
      <w:spacing w:before="240" w:line="240" w:lineRule="auto"/>
      <w:jc w:val="left"/>
      <w:outlineLvl w:val="0"/>
    </w:pPr>
    <w:rPr>
      <w:rFonts w:asciiTheme="majorHAnsi" w:eastAsiaTheme="majorEastAsia" w:hAnsiTheme="majorHAnsi" w:cstheme="majorBidi"/>
      <w:noProof w:val="0"/>
      <w:color w:val="2F5496" w:themeColor="accent1" w:themeShade="BF"/>
      <w:sz w:val="32"/>
      <w:szCs w:val="32"/>
      <w:lang w:val="en-CA" w:eastAsia="en-US"/>
    </w:rPr>
  </w:style>
  <w:style w:type="paragraph" w:styleId="Heading3">
    <w:name w:val="heading 3"/>
    <w:basedOn w:val="Normal"/>
    <w:next w:val="Normal"/>
    <w:link w:val="Heading3Char"/>
    <w:uiPriority w:val="9"/>
    <w:semiHidden/>
    <w:unhideWhenUsed/>
    <w:qFormat/>
    <w:rsid w:val="00761F42"/>
    <w:pPr>
      <w:keepNext/>
      <w:keepLines/>
      <w:spacing w:before="40" w:line="240" w:lineRule="auto"/>
      <w:jc w:val="left"/>
      <w:outlineLvl w:val="2"/>
    </w:pPr>
    <w:rPr>
      <w:rFonts w:asciiTheme="majorHAnsi" w:eastAsiaTheme="majorEastAsia" w:hAnsiTheme="majorHAnsi" w:cstheme="majorBidi"/>
      <w:noProof w:val="0"/>
      <w:color w:val="1F3763" w:themeColor="accent1" w:themeShade="7F"/>
      <w:sz w:val="24"/>
      <w:szCs w:val="24"/>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2title">
    <w:name w:val="MDPI_1.2_title"/>
    <w:next w:val="Normal"/>
    <w:qFormat/>
    <w:rsid w:val="00761F42"/>
    <w:pPr>
      <w:adjustRightInd w:val="0"/>
      <w:snapToGrid w:val="0"/>
      <w:spacing w:after="240" w:line="240" w:lineRule="atLeast"/>
    </w:pPr>
    <w:rPr>
      <w:rFonts w:ascii="Palatino Linotype" w:eastAsia="Times New Roman" w:hAnsi="Palatino Linotype" w:cs="Times New Roman"/>
      <w:b/>
      <w:snapToGrid w:val="0"/>
      <w:color w:val="000000"/>
      <w:sz w:val="36"/>
      <w:szCs w:val="20"/>
      <w:lang w:val="en-US" w:eastAsia="de-DE" w:bidi="en-US"/>
    </w:rPr>
  </w:style>
  <w:style w:type="paragraph" w:customStyle="1" w:styleId="MDPI13authornames">
    <w:name w:val="MDPI_1.3_authornames"/>
    <w:next w:val="Normal"/>
    <w:qFormat/>
    <w:rsid w:val="00761F42"/>
    <w:pPr>
      <w:adjustRightInd w:val="0"/>
      <w:snapToGrid w:val="0"/>
      <w:spacing w:after="360" w:line="260" w:lineRule="atLeast"/>
    </w:pPr>
    <w:rPr>
      <w:rFonts w:ascii="Palatino Linotype" w:eastAsia="Times New Roman" w:hAnsi="Palatino Linotype" w:cs="Times New Roman"/>
      <w:b/>
      <w:color w:val="000000"/>
      <w:sz w:val="20"/>
      <w:szCs w:val="22"/>
      <w:lang w:val="en-US" w:eastAsia="de-DE" w:bidi="en-US"/>
    </w:rPr>
  </w:style>
  <w:style w:type="paragraph" w:customStyle="1" w:styleId="MDPI14history">
    <w:name w:val="MDPI_1.4_history"/>
    <w:basedOn w:val="Normal"/>
    <w:next w:val="Normal"/>
    <w:qFormat/>
    <w:rsid w:val="00761F42"/>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761F42"/>
    <w:pPr>
      <w:adjustRightInd w:val="0"/>
      <w:snapToGrid w:val="0"/>
      <w:spacing w:line="200" w:lineRule="atLeast"/>
      <w:ind w:left="2806" w:hanging="198"/>
    </w:pPr>
    <w:rPr>
      <w:rFonts w:ascii="Palatino Linotype" w:eastAsia="Times New Roman" w:hAnsi="Palatino Linotype" w:cs="Times New Roman"/>
      <w:color w:val="000000"/>
      <w:sz w:val="16"/>
      <w:szCs w:val="18"/>
      <w:lang w:val="en-US" w:eastAsia="de-DE" w:bidi="en-US"/>
    </w:rPr>
  </w:style>
  <w:style w:type="paragraph" w:customStyle="1" w:styleId="MDPI17abstract">
    <w:name w:val="MDPI_1.7_abstract"/>
    <w:next w:val="Normal"/>
    <w:qFormat/>
    <w:rsid w:val="00761F42"/>
    <w:pPr>
      <w:adjustRightInd w:val="0"/>
      <w:snapToGrid w:val="0"/>
      <w:spacing w:before="240" w:line="260" w:lineRule="atLeast"/>
      <w:ind w:left="2608"/>
      <w:jc w:val="both"/>
    </w:pPr>
    <w:rPr>
      <w:rFonts w:ascii="Palatino Linotype" w:eastAsia="Times New Roman" w:hAnsi="Palatino Linotype" w:cs="Times New Roman"/>
      <w:color w:val="000000"/>
      <w:sz w:val="18"/>
      <w:szCs w:val="22"/>
      <w:lang w:val="en-US" w:eastAsia="de-DE" w:bidi="en-US"/>
    </w:rPr>
  </w:style>
  <w:style w:type="paragraph" w:customStyle="1" w:styleId="MDPI18keywords">
    <w:name w:val="MDPI_1.8_keywords"/>
    <w:next w:val="Normal"/>
    <w:qFormat/>
    <w:rsid w:val="00761F42"/>
    <w:pPr>
      <w:adjustRightInd w:val="0"/>
      <w:snapToGrid w:val="0"/>
      <w:spacing w:before="240" w:line="260" w:lineRule="atLeast"/>
      <w:ind w:left="2608"/>
      <w:jc w:val="both"/>
    </w:pPr>
    <w:rPr>
      <w:rFonts w:ascii="Palatino Linotype" w:eastAsia="Times New Roman" w:hAnsi="Palatino Linotype" w:cs="Times New Roman"/>
      <w:snapToGrid w:val="0"/>
      <w:color w:val="000000"/>
      <w:sz w:val="18"/>
      <w:szCs w:val="22"/>
      <w:lang w:val="en-US" w:eastAsia="de-DE" w:bidi="en-US"/>
    </w:rPr>
  </w:style>
  <w:style w:type="character" w:styleId="Hyperlink">
    <w:name w:val="Hyperlink"/>
    <w:uiPriority w:val="99"/>
    <w:rsid w:val="00761F42"/>
    <w:rPr>
      <w:color w:val="0000FF"/>
      <w:u w:val="single"/>
    </w:rPr>
  </w:style>
  <w:style w:type="paragraph" w:customStyle="1" w:styleId="MDPI61Citation">
    <w:name w:val="MDPI_6.1_Citation"/>
    <w:qFormat/>
    <w:rsid w:val="00761F42"/>
    <w:pPr>
      <w:adjustRightInd w:val="0"/>
      <w:snapToGrid w:val="0"/>
      <w:spacing w:line="240" w:lineRule="atLeast"/>
      <w:ind w:right="113"/>
    </w:pPr>
    <w:rPr>
      <w:rFonts w:ascii="Palatino Linotype" w:eastAsia="SimSun" w:hAnsi="Palatino Linotype" w:cs="Cordia New"/>
      <w:sz w:val="14"/>
      <w:szCs w:val="22"/>
      <w:lang w:val="en-US" w:eastAsia="zh-CN"/>
    </w:rPr>
  </w:style>
  <w:style w:type="paragraph" w:customStyle="1" w:styleId="MDPI63Notes">
    <w:name w:val="MDPI_6.3_Notes"/>
    <w:qFormat/>
    <w:rsid w:val="00761F42"/>
    <w:pPr>
      <w:adjustRightInd w:val="0"/>
      <w:snapToGrid w:val="0"/>
      <w:spacing w:after="120" w:line="240" w:lineRule="atLeast"/>
      <w:ind w:right="113"/>
    </w:pPr>
    <w:rPr>
      <w:rFonts w:ascii="Palatino Linotype" w:eastAsia="SimSun" w:hAnsi="Palatino Linotype" w:cs="Times New Roman"/>
      <w:snapToGrid w:val="0"/>
      <w:color w:val="000000"/>
      <w:sz w:val="14"/>
      <w:szCs w:val="20"/>
      <w:lang w:val="en-US" w:bidi="en-US"/>
    </w:rPr>
  </w:style>
  <w:style w:type="paragraph" w:customStyle="1" w:styleId="MDPI21heading1">
    <w:name w:val="MDPI_2.1_heading1"/>
    <w:qFormat/>
    <w:rsid w:val="00761F42"/>
    <w:pPr>
      <w:adjustRightInd w:val="0"/>
      <w:snapToGrid w:val="0"/>
      <w:spacing w:before="240" w:after="60" w:line="228" w:lineRule="auto"/>
      <w:ind w:left="2608"/>
      <w:outlineLvl w:val="0"/>
    </w:pPr>
    <w:rPr>
      <w:rFonts w:ascii="Palatino Linotype" w:eastAsia="Times New Roman" w:hAnsi="Palatino Linotype" w:cs="Times New Roman"/>
      <w:b/>
      <w:snapToGrid w:val="0"/>
      <w:color w:val="000000"/>
      <w:sz w:val="20"/>
      <w:szCs w:val="22"/>
      <w:lang w:val="en-US" w:eastAsia="de-DE" w:bidi="en-US"/>
    </w:rPr>
  </w:style>
  <w:style w:type="paragraph" w:customStyle="1" w:styleId="MDPI31text">
    <w:name w:val="MDPI_3.1_text"/>
    <w:qFormat/>
    <w:rsid w:val="00761F42"/>
    <w:pPr>
      <w:adjustRightInd w:val="0"/>
      <w:snapToGrid w:val="0"/>
      <w:spacing w:line="228" w:lineRule="auto"/>
      <w:ind w:left="2608" w:firstLine="425"/>
      <w:jc w:val="both"/>
    </w:pPr>
    <w:rPr>
      <w:rFonts w:ascii="Palatino Linotype" w:eastAsia="Times New Roman" w:hAnsi="Palatino Linotype" w:cs="Times New Roman"/>
      <w:snapToGrid w:val="0"/>
      <w:color w:val="000000"/>
      <w:sz w:val="20"/>
      <w:szCs w:val="22"/>
      <w:lang w:val="en-US" w:eastAsia="de-DE" w:bidi="en-US"/>
    </w:rPr>
  </w:style>
  <w:style w:type="paragraph" w:customStyle="1" w:styleId="MDPI41tablecaption">
    <w:name w:val="MDPI_4.1_table_caption"/>
    <w:qFormat/>
    <w:rsid w:val="00761F42"/>
    <w:pPr>
      <w:adjustRightInd w:val="0"/>
      <w:snapToGrid w:val="0"/>
      <w:spacing w:before="240" w:after="120" w:line="228" w:lineRule="auto"/>
      <w:ind w:left="2608"/>
    </w:pPr>
    <w:rPr>
      <w:rFonts w:ascii="Palatino Linotype" w:eastAsia="Times New Roman" w:hAnsi="Palatino Linotype" w:cs="Cordia New"/>
      <w:color w:val="000000"/>
      <w:sz w:val="18"/>
      <w:szCs w:val="22"/>
      <w:lang w:val="en-US" w:eastAsia="de-DE" w:bidi="en-US"/>
    </w:rPr>
  </w:style>
  <w:style w:type="paragraph" w:customStyle="1" w:styleId="MDPI22heading2">
    <w:name w:val="MDPI_2.2_heading2"/>
    <w:qFormat/>
    <w:rsid w:val="00761F42"/>
    <w:pPr>
      <w:adjustRightInd w:val="0"/>
      <w:snapToGrid w:val="0"/>
      <w:spacing w:before="60" w:after="60" w:line="228" w:lineRule="auto"/>
      <w:ind w:left="2608"/>
      <w:outlineLvl w:val="1"/>
    </w:pPr>
    <w:rPr>
      <w:rFonts w:ascii="Palatino Linotype" w:eastAsia="Times New Roman" w:hAnsi="Palatino Linotype" w:cs="Times New Roman"/>
      <w:i/>
      <w:noProof/>
      <w:snapToGrid w:val="0"/>
      <w:color w:val="000000"/>
      <w:sz w:val="20"/>
      <w:szCs w:val="22"/>
      <w:lang w:val="en-US" w:eastAsia="de-DE" w:bidi="en-US"/>
    </w:rPr>
  </w:style>
  <w:style w:type="paragraph" w:customStyle="1" w:styleId="MDPI51figurecaption">
    <w:name w:val="MDPI_5.1_figure_caption"/>
    <w:qFormat/>
    <w:rsid w:val="00761F42"/>
    <w:pPr>
      <w:adjustRightInd w:val="0"/>
      <w:snapToGrid w:val="0"/>
      <w:spacing w:before="120" w:after="240" w:line="228" w:lineRule="auto"/>
      <w:ind w:left="2608"/>
    </w:pPr>
    <w:rPr>
      <w:rFonts w:ascii="Palatino Linotype" w:eastAsia="Times New Roman" w:hAnsi="Palatino Linotype" w:cs="Times New Roman"/>
      <w:color w:val="000000"/>
      <w:sz w:val="18"/>
      <w:szCs w:val="20"/>
      <w:lang w:val="en-US" w:eastAsia="de-DE" w:bidi="en-US"/>
    </w:rPr>
  </w:style>
  <w:style w:type="character" w:customStyle="1" w:styleId="Heading1Char">
    <w:name w:val="Heading 1 Char"/>
    <w:basedOn w:val="DefaultParagraphFont"/>
    <w:link w:val="Heading1"/>
    <w:uiPriority w:val="9"/>
    <w:rsid w:val="00761F42"/>
    <w:rPr>
      <w:rFonts w:asciiTheme="majorHAnsi" w:eastAsiaTheme="majorEastAsia" w:hAnsiTheme="majorHAnsi" w:cstheme="majorBidi"/>
      <w:color w:val="2F5496" w:themeColor="accent1" w:themeShade="BF"/>
      <w:sz w:val="32"/>
      <w:szCs w:val="32"/>
      <w:lang w:val="en-CA"/>
    </w:rPr>
  </w:style>
  <w:style w:type="character" w:customStyle="1" w:styleId="Heading3Char">
    <w:name w:val="Heading 3 Char"/>
    <w:basedOn w:val="DefaultParagraphFont"/>
    <w:link w:val="Heading3"/>
    <w:uiPriority w:val="9"/>
    <w:semiHidden/>
    <w:rsid w:val="00761F42"/>
    <w:rPr>
      <w:rFonts w:asciiTheme="majorHAnsi" w:eastAsiaTheme="majorEastAsia" w:hAnsiTheme="majorHAnsi" w:cstheme="majorBidi"/>
      <w:color w:val="1F3763" w:themeColor="accent1" w:themeShade="7F"/>
      <w:lang w:val="en-CA"/>
    </w:rPr>
  </w:style>
  <w:style w:type="paragraph" w:styleId="BalloonText">
    <w:name w:val="Balloon Text"/>
    <w:basedOn w:val="Normal"/>
    <w:link w:val="BalloonTextChar"/>
    <w:uiPriority w:val="99"/>
    <w:unhideWhenUsed/>
    <w:rsid w:val="00761F42"/>
    <w:rPr>
      <w:rFonts w:ascii="Times New Roman" w:hAnsi="Times New Roman"/>
      <w:sz w:val="18"/>
      <w:szCs w:val="18"/>
    </w:rPr>
  </w:style>
  <w:style w:type="character" w:customStyle="1" w:styleId="BalloonTextChar">
    <w:name w:val="Balloon Text Char"/>
    <w:basedOn w:val="DefaultParagraphFont"/>
    <w:link w:val="BalloonText"/>
    <w:uiPriority w:val="99"/>
    <w:rsid w:val="00761F42"/>
    <w:rPr>
      <w:rFonts w:ascii="Times New Roman" w:eastAsia="SimSun" w:hAnsi="Times New Roman" w:cs="Times New Roman"/>
      <w:noProof/>
      <w:color w:val="000000"/>
      <w:sz w:val="18"/>
      <w:szCs w:val="18"/>
      <w:lang w:val="en-US" w:eastAsia="zh-CN"/>
    </w:rPr>
  </w:style>
  <w:style w:type="paragraph" w:customStyle="1" w:styleId="MDPI11articletype">
    <w:name w:val="MDPI_1.1_article_type"/>
    <w:next w:val="Normal"/>
    <w:qFormat/>
    <w:rsid w:val="00761F42"/>
    <w:pPr>
      <w:adjustRightInd w:val="0"/>
      <w:snapToGrid w:val="0"/>
      <w:spacing w:before="240"/>
    </w:pPr>
    <w:rPr>
      <w:rFonts w:ascii="Palatino Linotype" w:eastAsia="Times New Roman" w:hAnsi="Palatino Linotype" w:cs="Times New Roman"/>
      <w:i/>
      <w:snapToGrid w:val="0"/>
      <w:color w:val="000000"/>
      <w:sz w:val="20"/>
      <w:szCs w:val="22"/>
      <w:lang w:val="en-US" w:eastAsia="de-DE" w:bidi="en-US"/>
    </w:rPr>
  </w:style>
  <w:style w:type="paragraph" w:customStyle="1" w:styleId="MDPI19line">
    <w:name w:val="MDPI_1.9_line"/>
    <w:qFormat/>
    <w:rsid w:val="00761F42"/>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 w:val="20"/>
      <w:lang w:val="en-US" w:eastAsia="de-DE" w:bidi="en-US"/>
    </w:rPr>
  </w:style>
  <w:style w:type="table" w:styleId="TableGrid">
    <w:name w:val="Table Grid"/>
    <w:basedOn w:val="TableNormal"/>
    <w:uiPriority w:val="39"/>
    <w:rsid w:val="00761F42"/>
    <w:pPr>
      <w:spacing w:line="260" w:lineRule="atLeast"/>
      <w:jc w:val="both"/>
    </w:pPr>
    <w:rPr>
      <w:rFonts w:ascii="Palatino Linotype" w:eastAsia="SimSun" w:hAnsi="Palatino Linotype" w:cs="Times New Roman"/>
      <w:color w:val="000000"/>
      <w:sz w:val="20"/>
      <w:szCs w:val="2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61F42"/>
    <w:pPr>
      <w:tabs>
        <w:tab w:val="center" w:pos="4153"/>
        <w:tab w:val="right" w:pos="8306"/>
      </w:tabs>
      <w:snapToGrid w:val="0"/>
      <w:spacing w:line="240" w:lineRule="atLeast"/>
    </w:pPr>
    <w:rPr>
      <w:szCs w:val="18"/>
    </w:rPr>
  </w:style>
  <w:style w:type="character" w:customStyle="1" w:styleId="FooterChar">
    <w:name w:val="Footer Char"/>
    <w:basedOn w:val="DefaultParagraphFont"/>
    <w:link w:val="Footer"/>
    <w:uiPriority w:val="99"/>
    <w:rsid w:val="00761F42"/>
    <w:rPr>
      <w:rFonts w:ascii="Palatino Linotype" w:eastAsia="SimSun" w:hAnsi="Palatino Linotype" w:cs="Times New Roman"/>
      <w:noProof/>
      <w:color w:val="000000"/>
      <w:sz w:val="20"/>
      <w:szCs w:val="18"/>
      <w:lang w:val="en-US" w:eastAsia="zh-CN"/>
    </w:rPr>
  </w:style>
  <w:style w:type="paragraph" w:styleId="Header">
    <w:name w:val="header"/>
    <w:basedOn w:val="Normal"/>
    <w:link w:val="HeaderChar"/>
    <w:uiPriority w:val="99"/>
    <w:rsid w:val="00761F42"/>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basedOn w:val="DefaultParagraphFont"/>
    <w:link w:val="Header"/>
    <w:uiPriority w:val="99"/>
    <w:rsid w:val="00761F42"/>
    <w:rPr>
      <w:rFonts w:ascii="Palatino Linotype" w:eastAsia="SimSun" w:hAnsi="Palatino Linotype" w:cs="Times New Roman"/>
      <w:noProof/>
      <w:color w:val="000000"/>
      <w:sz w:val="20"/>
      <w:szCs w:val="18"/>
      <w:lang w:val="en-US" w:eastAsia="zh-CN"/>
    </w:rPr>
  </w:style>
  <w:style w:type="paragraph" w:customStyle="1" w:styleId="MDPIheaderjournallogo">
    <w:name w:val="MDPI_header_journal_logo"/>
    <w:qFormat/>
    <w:rsid w:val="00761F42"/>
    <w:pPr>
      <w:adjustRightInd w:val="0"/>
      <w:snapToGrid w:val="0"/>
      <w:spacing w:line="260" w:lineRule="atLeast"/>
      <w:jc w:val="both"/>
    </w:pPr>
    <w:rPr>
      <w:rFonts w:ascii="Palatino Linotype" w:eastAsia="Times New Roman" w:hAnsi="Palatino Linotype" w:cs="Times New Roman"/>
      <w:i/>
      <w:color w:val="000000"/>
      <w:szCs w:val="22"/>
      <w:lang w:val="en-US" w:eastAsia="de-CH"/>
    </w:rPr>
  </w:style>
  <w:style w:type="paragraph" w:customStyle="1" w:styleId="MDPI32textnoindent">
    <w:name w:val="MDPI_3.2_text_no_indent"/>
    <w:basedOn w:val="MDPI31text"/>
    <w:qFormat/>
    <w:rsid w:val="00761F42"/>
    <w:pPr>
      <w:ind w:firstLine="0"/>
    </w:pPr>
  </w:style>
  <w:style w:type="paragraph" w:customStyle="1" w:styleId="MDPI33textspaceafter">
    <w:name w:val="MDPI_3.3_text_space_after"/>
    <w:qFormat/>
    <w:rsid w:val="00761F42"/>
    <w:pPr>
      <w:adjustRightInd w:val="0"/>
      <w:snapToGrid w:val="0"/>
      <w:spacing w:after="240" w:line="228" w:lineRule="auto"/>
      <w:ind w:left="2608"/>
      <w:jc w:val="both"/>
    </w:pPr>
    <w:rPr>
      <w:rFonts w:ascii="Palatino Linotype" w:eastAsia="Times New Roman" w:hAnsi="Palatino Linotype" w:cs="Times New Roman"/>
      <w:snapToGrid w:val="0"/>
      <w:color w:val="000000"/>
      <w:sz w:val="20"/>
      <w:szCs w:val="22"/>
      <w:lang w:val="en-US" w:eastAsia="de-DE" w:bidi="en-US"/>
    </w:rPr>
  </w:style>
  <w:style w:type="paragraph" w:customStyle="1" w:styleId="MDPI34textspacebefore">
    <w:name w:val="MDPI_3.4_text_space_before"/>
    <w:qFormat/>
    <w:rsid w:val="00761F42"/>
    <w:pPr>
      <w:adjustRightInd w:val="0"/>
      <w:snapToGrid w:val="0"/>
      <w:spacing w:before="240" w:line="228" w:lineRule="auto"/>
      <w:ind w:left="2608"/>
      <w:jc w:val="both"/>
    </w:pPr>
    <w:rPr>
      <w:rFonts w:ascii="Palatino Linotype" w:eastAsia="Times New Roman" w:hAnsi="Palatino Linotype" w:cs="Times New Roman"/>
      <w:snapToGrid w:val="0"/>
      <w:color w:val="000000"/>
      <w:sz w:val="20"/>
      <w:szCs w:val="22"/>
      <w:lang w:val="en-US" w:eastAsia="de-DE" w:bidi="en-US"/>
    </w:rPr>
  </w:style>
  <w:style w:type="paragraph" w:customStyle="1" w:styleId="MDPI35textbeforelist">
    <w:name w:val="MDPI_3.5_text_before_list"/>
    <w:qFormat/>
    <w:rsid w:val="00761F42"/>
    <w:pPr>
      <w:adjustRightInd w:val="0"/>
      <w:snapToGrid w:val="0"/>
      <w:spacing w:line="228" w:lineRule="auto"/>
      <w:ind w:left="2608" w:firstLine="425"/>
      <w:jc w:val="both"/>
    </w:pPr>
    <w:rPr>
      <w:rFonts w:ascii="Palatino Linotype" w:eastAsia="Times New Roman" w:hAnsi="Palatino Linotype" w:cs="Times New Roman"/>
      <w:snapToGrid w:val="0"/>
      <w:color w:val="000000"/>
      <w:sz w:val="20"/>
      <w:szCs w:val="22"/>
      <w:lang w:val="en-US" w:eastAsia="de-DE" w:bidi="en-US"/>
    </w:rPr>
  </w:style>
  <w:style w:type="paragraph" w:customStyle="1" w:styleId="MDPI36textafterlist">
    <w:name w:val="MDPI_3.6_text_after_list"/>
    <w:qFormat/>
    <w:rsid w:val="00761F42"/>
    <w:pPr>
      <w:adjustRightInd w:val="0"/>
      <w:snapToGrid w:val="0"/>
      <w:spacing w:before="120" w:line="228" w:lineRule="auto"/>
      <w:ind w:left="2608"/>
      <w:jc w:val="both"/>
    </w:pPr>
    <w:rPr>
      <w:rFonts w:ascii="Palatino Linotype" w:eastAsia="Times New Roman" w:hAnsi="Palatino Linotype" w:cs="Times New Roman"/>
      <w:snapToGrid w:val="0"/>
      <w:color w:val="000000"/>
      <w:sz w:val="20"/>
      <w:szCs w:val="22"/>
      <w:lang w:val="en-US" w:eastAsia="de-DE" w:bidi="en-US"/>
    </w:rPr>
  </w:style>
  <w:style w:type="paragraph" w:customStyle="1" w:styleId="MDPI37itemize">
    <w:name w:val="MDPI_3.7_itemize"/>
    <w:qFormat/>
    <w:rsid w:val="00761F42"/>
    <w:pPr>
      <w:numPr>
        <w:numId w:val="6"/>
      </w:numPr>
      <w:adjustRightInd w:val="0"/>
      <w:snapToGrid w:val="0"/>
      <w:spacing w:line="228" w:lineRule="auto"/>
      <w:jc w:val="both"/>
    </w:pPr>
    <w:rPr>
      <w:rFonts w:ascii="Palatino Linotype" w:eastAsia="Times New Roman" w:hAnsi="Palatino Linotype" w:cs="Times New Roman"/>
      <w:color w:val="000000"/>
      <w:sz w:val="20"/>
      <w:szCs w:val="22"/>
      <w:lang w:val="en-US" w:eastAsia="de-DE" w:bidi="en-US"/>
    </w:rPr>
  </w:style>
  <w:style w:type="paragraph" w:customStyle="1" w:styleId="MDPI38bullet">
    <w:name w:val="MDPI_3.8_bullet"/>
    <w:qFormat/>
    <w:rsid w:val="00761F42"/>
    <w:pPr>
      <w:numPr>
        <w:numId w:val="7"/>
      </w:numPr>
      <w:adjustRightInd w:val="0"/>
      <w:snapToGrid w:val="0"/>
      <w:spacing w:line="228" w:lineRule="auto"/>
      <w:jc w:val="both"/>
    </w:pPr>
    <w:rPr>
      <w:rFonts w:ascii="Palatino Linotype" w:eastAsia="Times New Roman" w:hAnsi="Palatino Linotype" w:cs="Times New Roman"/>
      <w:color w:val="000000"/>
      <w:sz w:val="20"/>
      <w:szCs w:val="22"/>
      <w:lang w:val="en-US" w:eastAsia="de-DE" w:bidi="en-US"/>
    </w:rPr>
  </w:style>
  <w:style w:type="paragraph" w:customStyle="1" w:styleId="MDPI39equation">
    <w:name w:val="MDPI_3.9_equation"/>
    <w:qFormat/>
    <w:rsid w:val="00761F42"/>
    <w:pPr>
      <w:adjustRightInd w:val="0"/>
      <w:snapToGrid w:val="0"/>
      <w:spacing w:before="120" w:after="120" w:line="260" w:lineRule="atLeast"/>
      <w:ind w:left="709"/>
      <w:jc w:val="center"/>
    </w:pPr>
    <w:rPr>
      <w:rFonts w:ascii="Palatino Linotype" w:eastAsia="Times New Roman" w:hAnsi="Palatino Linotype" w:cs="Times New Roman"/>
      <w:snapToGrid w:val="0"/>
      <w:color w:val="000000"/>
      <w:sz w:val="20"/>
      <w:szCs w:val="22"/>
      <w:lang w:val="en-US" w:eastAsia="de-DE" w:bidi="en-US"/>
    </w:rPr>
  </w:style>
  <w:style w:type="paragraph" w:customStyle="1" w:styleId="MDPI3aequationnumber">
    <w:name w:val="MDPI_3.a_equation_number"/>
    <w:qFormat/>
    <w:rsid w:val="00761F42"/>
    <w:pPr>
      <w:spacing w:before="120" w:after="120"/>
      <w:jc w:val="right"/>
    </w:pPr>
    <w:rPr>
      <w:rFonts w:ascii="Palatino Linotype" w:eastAsia="Times New Roman" w:hAnsi="Palatino Linotype" w:cs="Times New Roman"/>
      <w:snapToGrid w:val="0"/>
      <w:color w:val="000000"/>
      <w:sz w:val="20"/>
      <w:szCs w:val="22"/>
      <w:lang w:val="en-US" w:eastAsia="de-DE" w:bidi="en-US"/>
    </w:rPr>
  </w:style>
  <w:style w:type="paragraph" w:customStyle="1" w:styleId="MDPI42tablebody">
    <w:name w:val="MDPI_4.2_table_body"/>
    <w:qFormat/>
    <w:rsid w:val="00761F42"/>
    <w:pPr>
      <w:adjustRightInd w:val="0"/>
      <w:snapToGrid w:val="0"/>
      <w:spacing w:line="260" w:lineRule="atLeast"/>
      <w:jc w:val="center"/>
    </w:pPr>
    <w:rPr>
      <w:rFonts w:ascii="Palatino Linotype" w:eastAsia="Times New Roman" w:hAnsi="Palatino Linotype" w:cs="Times New Roman"/>
      <w:snapToGrid w:val="0"/>
      <w:color w:val="000000"/>
      <w:sz w:val="20"/>
      <w:szCs w:val="20"/>
      <w:lang w:val="en-US" w:eastAsia="de-DE" w:bidi="en-US"/>
    </w:rPr>
  </w:style>
  <w:style w:type="paragraph" w:customStyle="1" w:styleId="MDPI43tablefooter">
    <w:name w:val="MDPI_4.3_table_footer"/>
    <w:next w:val="MDPI31text"/>
    <w:qFormat/>
    <w:rsid w:val="00761F42"/>
    <w:pPr>
      <w:adjustRightInd w:val="0"/>
      <w:snapToGrid w:val="0"/>
      <w:spacing w:line="228" w:lineRule="auto"/>
      <w:ind w:left="2608"/>
    </w:pPr>
    <w:rPr>
      <w:rFonts w:ascii="Palatino Linotype" w:eastAsia="Times New Roman" w:hAnsi="Palatino Linotype" w:cs="Cordia New"/>
      <w:color w:val="000000"/>
      <w:sz w:val="18"/>
      <w:szCs w:val="22"/>
      <w:lang w:val="en-US" w:eastAsia="de-DE" w:bidi="en-US"/>
    </w:rPr>
  </w:style>
  <w:style w:type="paragraph" w:customStyle="1" w:styleId="MDPI52figure">
    <w:name w:val="MDPI_5.2_figure"/>
    <w:qFormat/>
    <w:rsid w:val="00761F42"/>
    <w:pPr>
      <w:adjustRightInd w:val="0"/>
      <w:snapToGrid w:val="0"/>
      <w:spacing w:before="240" w:after="120"/>
      <w:jc w:val="center"/>
    </w:pPr>
    <w:rPr>
      <w:rFonts w:ascii="Palatino Linotype" w:eastAsia="Times New Roman" w:hAnsi="Palatino Linotype" w:cs="Times New Roman"/>
      <w:snapToGrid w:val="0"/>
      <w:color w:val="000000"/>
      <w:sz w:val="20"/>
      <w:szCs w:val="20"/>
      <w:lang w:val="en-US" w:eastAsia="de-DE" w:bidi="en-US"/>
    </w:rPr>
  </w:style>
  <w:style w:type="paragraph" w:customStyle="1" w:styleId="MDPI81theorem">
    <w:name w:val="MDPI_8.1_theorem"/>
    <w:qFormat/>
    <w:rsid w:val="00761F42"/>
    <w:pPr>
      <w:adjustRightInd w:val="0"/>
      <w:snapToGrid w:val="0"/>
      <w:spacing w:line="228" w:lineRule="auto"/>
      <w:ind w:left="2608"/>
      <w:jc w:val="both"/>
    </w:pPr>
    <w:rPr>
      <w:rFonts w:ascii="Palatino Linotype" w:eastAsia="Times New Roman" w:hAnsi="Palatino Linotype" w:cs="Times New Roman"/>
      <w:i/>
      <w:snapToGrid w:val="0"/>
      <w:color w:val="000000"/>
      <w:sz w:val="20"/>
      <w:szCs w:val="22"/>
      <w:lang w:val="en-US" w:eastAsia="de-DE" w:bidi="en-US"/>
    </w:rPr>
  </w:style>
  <w:style w:type="paragraph" w:customStyle="1" w:styleId="MDPI82proof">
    <w:name w:val="MDPI_8.2_proof"/>
    <w:qFormat/>
    <w:rsid w:val="00761F42"/>
    <w:pPr>
      <w:adjustRightInd w:val="0"/>
      <w:snapToGrid w:val="0"/>
      <w:spacing w:line="228" w:lineRule="auto"/>
      <w:ind w:left="2608"/>
      <w:jc w:val="both"/>
    </w:pPr>
    <w:rPr>
      <w:rFonts w:ascii="Palatino Linotype" w:eastAsia="Times New Roman" w:hAnsi="Palatino Linotype" w:cs="Times New Roman"/>
      <w:snapToGrid w:val="0"/>
      <w:color w:val="000000"/>
      <w:sz w:val="20"/>
      <w:szCs w:val="22"/>
      <w:lang w:val="en-US" w:eastAsia="de-DE" w:bidi="en-US"/>
    </w:rPr>
  </w:style>
  <w:style w:type="paragraph" w:customStyle="1" w:styleId="MDPIfooterfirstpage">
    <w:name w:val="MDPI_footer_firstpage"/>
    <w:qFormat/>
    <w:rsid w:val="00761F42"/>
    <w:pPr>
      <w:tabs>
        <w:tab w:val="right" w:pos="8845"/>
      </w:tabs>
      <w:spacing w:line="160" w:lineRule="exact"/>
    </w:pPr>
    <w:rPr>
      <w:rFonts w:ascii="Palatino Linotype" w:eastAsia="Times New Roman" w:hAnsi="Palatino Linotype" w:cs="Times New Roman"/>
      <w:color w:val="000000"/>
      <w:sz w:val="16"/>
      <w:szCs w:val="20"/>
      <w:lang w:val="en-US" w:eastAsia="de-DE"/>
    </w:rPr>
  </w:style>
  <w:style w:type="paragraph" w:customStyle="1" w:styleId="MDPI23heading3">
    <w:name w:val="MDPI_2.3_heading3"/>
    <w:qFormat/>
    <w:rsid w:val="00761F42"/>
    <w:pPr>
      <w:adjustRightInd w:val="0"/>
      <w:snapToGrid w:val="0"/>
      <w:spacing w:before="60" w:after="60" w:line="228" w:lineRule="auto"/>
      <w:ind w:left="2608"/>
      <w:outlineLvl w:val="2"/>
    </w:pPr>
    <w:rPr>
      <w:rFonts w:ascii="Palatino Linotype" w:eastAsia="Times New Roman" w:hAnsi="Palatino Linotype" w:cs="Times New Roman"/>
      <w:snapToGrid w:val="0"/>
      <w:color w:val="000000"/>
      <w:sz w:val="20"/>
      <w:szCs w:val="22"/>
      <w:lang w:val="en-US" w:eastAsia="de-DE" w:bidi="en-US"/>
    </w:rPr>
  </w:style>
  <w:style w:type="paragraph" w:customStyle="1" w:styleId="MDPI71References">
    <w:name w:val="MDPI_7.1_References"/>
    <w:qFormat/>
    <w:rsid w:val="00761F42"/>
    <w:pPr>
      <w:numPr>
        <w:numId w:val="9"/>
      </w:numPr>
      <w:adjustRightInd w:val="0"/>
      <w:snapToGrid w:val="0"/>
      <w:spacing w:line="228" w:lineRule="auto"/>
      <w:jc w:val="both"/>
    </w:pPr>
    <w:rPr>
      <w:rFonts w:ascii="Palatino Linotype" w:eastAsia="Times New Roman" w:hAnsi="Palatino Linotype" w:cs="Times New Roman"/>
      <w:color w:val="000000"/>
      <w:sz w:val="18"/>
      <w:szCs w:val="20"/>
      <w:lang w:val="en-US" w:eastAsia="de-DE" w:bidi="en-US"/>
    </w:rPr>
  </w:style>
  <w:style w:type="character" w:styleId="LineNumber">
    <w:name w:val="line number"/>
    <w:uiPriority w:val="99"/>
    <w:rsid w:val="00761F42"/>
    <w:rPr>
      <w:rFonts w:ascii="Palatino Linotype" w:hAnsi="Palatino Linotype"/>
      <w:sz w:val="16"/>
    </w:rPr>
  </w:style>
  <w:style w:type="character" w:styleId="UnresolvedMention">
    <w:name w:val="Unresolved Mention"/>
    <w:uiPriority w:val="99"/>
    <w:unhideWhenUsed/>
    <w:rsid w:val="00761F42"/>
    <w:rPr>
      <w:color w:val="605E5C"/>
      <w:shd w:val="clear" w:color="auto" w:fill="E1DFDD"/>
    </w:rPr>
  </w:style>
  <w:style w:type="paragraph" w:customStyle="1" w:styleId="MDPI62BackMatter">
    <w:name w:val="MDPI_6.2_BackMatter"/>
    <w:qFormat/>
    <w:rsid w:val="00761F42"/>
    <w:pPr>
      <w:adjustRightInd w:val="0"/>
      <w:snapToGrid w:val="0"/>
      <w:spacing w:after="120" w:line="228" w:lineRule="auto"/>
      <w:ind w:left="2608"/>
      <w:jc w:val="both"/>
    </w:pPr>
    <w:rPr>
      <w:rFonts w:ascii="Palatino Linotype" w:eastAsia="Times New Roman" w:hAnsi="Palatino Linotype" w:cs="Times New Roman"/>
      <w:snapToGrid w:val="0"/>
      <w:color w:val="000000"/>
      <w:sz w:val="18"/>
      <w:szCs w:val="20"/>
      <w:lang w:val="en-US" w:bidi="en-US"/>
    </w:rPr>
  </w:style>
  <w:style w:type="paragraph" w:customStyle="1" w:styleId="MDPI15academiceditor">
    <w:name w:val="MDPI_1.5_academic_editor"/>
    <w:qFormat/>
    <w:rsid w:val="00761F42"/>
    <w:pPr>
      <w:adjustRightInd w:val="0"/>
      <w:snapToGrid w:val="0"/>
      <w:spacing w:before="240" w:line="240" w:lineRule="atLeast"/>
      <w:ind w:right="113"/>
    </w:pPr>
    <w:rPr>
      <w:rFonts w:ascii="Palatino Linotype" w:eastAsia="Times New Roman" w:hAnsi="Palatino Linotype" w:cs="Times New Roman"/>
      <w:color w:val="000000"/>
      <w:sz w:val="14"/>
      <w:szCs w:val="22"/>
      <w:lang w:val="en-US" w:eastAsia="de-DE" w:bidi="en-US"/>
    </w:rPr>
  </w:style>
  <w:style w:type="paragraph" w:customStyle="1" w:styleId="MDPI19classification">
    <w:name w:val="MDPI_1.9_classification"/>
    <w:qFormat/>
    <w:rsid w:val="00761F42"/>
    <w:pPr>
      <w:spacing w:before="240" w:line="260" w:lineRule="atLeast"/>
      <w:ind w:left="113"/>
      <w:jc w:val="both"/>
    </w:pPr>
    <w:rPr>
      <w:rFonts w:ascii="Palatino Linotype" w:eastAsia="Times New Roman" w:hAnsi="Palatino Linotype" w:cs="Times New Roman"/>
      <w:b/>
      <w:color w:val="000000"/>
      <w:sz w:val="20"/>
      <w:szCs w:val="22"/>
      <w:lang w:val="en-US" w:eastAsia="de-DE" w:bidi="en-US"/>
    </w:rPr>
  </w:style>
  <w:style w:type="paragraph" w:customStyle="1" w:styleId="MDPI411onetablecaption">
    <w:name w:val="MDPI_4.1.1_one_table_caption"/>
    <w:qFormat/>
    <w:rsid w:val="00761F42"/>
    <w:pPr>
      <w:adjustRightInd w:val="0"/>
      <w:snapToGrid w:val="0"/>
      <w:spacing w:before="240" w:after="120" w:line="260" w:lineRule="atLeast"/>
      <w:jc w:val="center"/>
    </w:pPr>
    <w:rPr>
      <w:rFonts w:ascii="Palatino Linotype" w:eastAsia="SimSun" w:hAnsi="Palatino Linotype" w:cs="Cordia New"/>
      <w:noProof/>
      <w:color w:val="000000"/>
      <w:sz w:val="18"/>
      <w:szCs w:val="22"/>
      <w:lang w:val="en-US" w:eastAsia="zh-CN" w:bidi="en-US"/>
    </w:rPr>
  </w:style>
  <w:style w:type="paragraph" w:customStyle="1" w:styleId="MDPI511onefigurecaption">
    <w:name w:val="MDPI_5.1.1_one_figure_caption"/>
    <w:qFormat/>
    <w:rsid w:val="00761F42"/>
    <w:pPr>
      <w:adjustRightInd w:val="0"/>
      <w:snapToGrid w:val="0"/>
      <w:spacing w:before="240" w:after="120" w:line="260" w:lineRule="atLeast"/>
      <w:jc w:val="center"/>
    </w:pPr>
    <w:rPr>
      <w:rFonts w:ascii="Palatino Linotype" w:eastAsia="SimSun" w:hAnsi="Palatino Linotype" w:cs="Times New Roman"/>
      <w:noProof/>
      <w:color w:val="000000"/>
      <w:sz w:val="18"/>
      <w:szCs w:val="20"/>
      <w:lang w:val="en-US" w:eastAsia="zh-CN" w:bidi="en-US"/>
    </w:rPr>
  </w:style>
  <w:style w:type="paragraph" w:customStyle="1" w:styleId="MDPI72Copyright">
    <w:name w:val="MDPI_7.2_Copyright"/>
    <w:qFormat/>
    <w:rsid w:val="00761F42"/>
    <w:pPr>
      <w:adjustRightInd w:val="0"/>
      <w:snapToGrid w:val="0"/>
      <w:spacing w:before="240" w:line="240" w:lineRule="atLeast"/>
      <w:ind w:right="113"/>
    </w:pPr>
    <w:rPr>
      <w:rFonts w:ascii="Palatino Linotype" w:eastAsia="Times New Roman" w:hAnsi="Palatino Linotype" w:cs="Times New Roman"/>
      <w:noProof/>
      <w:snapToGrid w:val="0"/>
      <w:color w:val="000000"/>
      <w:spacing w:val="-2"/>
      <w:sz w:val="14"/>
      <w:szCs w:val="20"/>
      <w:lang w:eastAsia="en-GB"/>
    </w:rPr>
  </w:style>
  <w:style w:type="paragraph" w:customStyle="1" w:styleId="MDPI73CopyrightImage">
    <w:name w:val="MDPI_7.3_CopyrightImage"/>
    <w:rsid w:val="00761F42"/>
    <w:pPr>
      <w:adjustRightInd w:val="0"/>
      <w:snapToGrid w:val="0"/>
      <w:spacing w:after="100" w:line="260" w:lineRule="atLeast"/>
      <w:jc w:val="right"/>
    </w:pPr>
    <w:rPr>
      <w:rFonts w:ascii="Palatino Linotype" w:eastAsia="Times New Roman" w:hAnsi="Palatino Linotype" w:cs="Times New Roman"/>
      <w:color w:val="000000"/>
      <w:sz w:val="20"/>
      <w:szCs w:val="20"/>
      <w:lang w:val="en-US" w:eastAsia="de-CH"/>
    </w:rPr>
  </w:style>
  <w:style w:type="paragraph" w:customStyle="1" w:styleId="MDPIequationFram">
    <w:name w:val="MDPI_equationFram"/>
    <w:qFormat/>
    <w:rsid w:val="00761F42"/>
    <w:pPr>
      <w:adjustRightInd w:val="0"/>
      <w:snapToGrid w:val="0"/>
      <w:spacing w:before="120" w:after="120"/>
      <w:jc w:val="center"/>
    </w:pPr>
    <w:rPr>
      <w:rFonts w:ascii="Palatino Linotype" w:eastAsia="Times New Roman" w:hAnsi="Palatino Linotype" w:cs="Times New Roman"/>
      <w:snapToGrid w:val="0"/>
      <w:color w:val="000000"/>
      <w:sz w:val="20"/>
      <w:szCs w:val="22"/>
      <w:lang w:val="en-US" w:eastAsia="de-DE" w:bidi="en-US"/>
    </w:rPr>
  </w:style>
  <w:style w:type="paragraph" w:customStyle="1" w:styleId="MDPIfooter">
    <w:name w:val="MDPI_footer"/>
    <w:qFormat/>
    <w:rsid w:val="00761F42"/>
    <w:pPr>
      <w:adjustRightInd w:val="0"/>
      <w:snapToGrid w:val="0"/>
      <w:spacing w:before="120" w:line="260" w:lineRule="atLeast"/>
      <w:jc w:val="center"/>
    </w:pPr>
    <w:rPr>
      <w:rFonts w:ascii="Palatino Linotype" w:eastAsia="Times New Roman" w:hAnsi="Palatino Linotype" w:cs="Times New Roman"/>
      <w:color w:val="000000"/>
      <w:sz w:val="20"/>
      <w:szCs w:val="20"/>
      <w:lang w:val="en-US" w:eastAsia="de-DE"/>
    </w:rPr>
  </w:style>
  <w:style w:type="paragraph" w:customStyle="1" w:styleId="MDPIheader">
    <w:name w:val="MDPI_header"/>
    <w:qFormat/>
    <w:rsid w:val="00761F42"/>
    <w:pPr>
      <w:adjustRightInd w:val="0"/>
      <w:snapToGrid w:val="0"/>
      <w:spacing w:after="240" w:line="260" w:lineRule="atLeast"/>
      <w:jc w:val="both"/>
    </w:pPr>
    <w:rPr>
      <w:rFonts w:ascii="Palatino Linotype" w:eastAsia="Times New Roman" w:hAnsi="Palatino Linotype" w:cs="Times New Roman"/>
      <w:iCs/>
      <w:color w:val="000000"/>
      <w:sz w:val="16"/>
      <w:szCs w:val="20"/>
      <w:lang w:val="en-US" w:eastAsia="de-DE"/>
    </w:rPr>
  </w:style>
  <w:style w:type="paragraph" w:customStyle="1" w:styleId="MDPIheadercitation">
    <w:name w:val="MDPI_header_citation"/>
    <w:rsid w:val="00761F42"/>
    <w:pPr>
      <w:spacing w:after="240"/>
    </w:pPr>
    <w:rPr>
      <w:rFonts w:ascii="Palatino Linotype" w:eastAsia="Times New Roman" w:hAnsi="Palatino Linotype" w:cs="Times New Roman"/>
      <w:snapToGrid w:val="0"/>
      <w:color w:val="000000"/>
      <w:sz w:val="18"/>
      <w:szCs w:val="20"/>
      <w:lang w:val="en-US" w:eastAsia="de-DE" w:bidi="en-US"/>
    </w:rPr>
  </w:style>
  <w:style w:type="paragraph" w:customStyle="1" w:styleId="MDPIheadermdpilogo">
    <w:name w:val="MDPI_header_mdpi_logo"/>
    <w:qFormat/>
    <w:rsid w:val="00761F42"/>
    <w:pPr>
      <w:adjustRightInd w:val="0"/>
      <w:snapToGrid w:val="0"/>
      <w:spacing w:line="260" w:lineRule="atLeast"/>
      <w:jc w:val="right"/>
    </w:pPr>
    <w:rPr>
      <w:rFonts w:ascii="Palatino Linotype" w:eastAsia="Times New Roman" w:hAnsi="Palatino Linotype" w:cs="Times New Roman"/>
      <w:color w:val="000000"/>
      <w:szCs w:val="22"/>
      <w:lang w:val="en-US" w:eastAsia="de-CH"/>
    </w:rPr>
  </w:style>
  <w:style w:type="paragraph" w:customStyle="1" w:styleId="MDPItext">
    <w:name w:val="MDPI_text"/>
    <w:qFormat/>
    <w:rsid w:val="00761F42"/>
    <w:pPr>
      <w:spacing w:line="260" w:lineRule="atLeast"/>
      <w:ind w:left="425" w:right="425" w:firstLine="284"/>
      <w:jc w:val="both"/>
    </w:pPr>
    <w:rPr>
      <w:rFonts w:ascii="Times New Roman" w:eastAsia="Times New Roman" w:hAnsi="Times New Roman" w:cs="Times New Roman"/>
      <w:noProof/>
      <w:snapToGrid w:val="0"/>
      <w:color w:val="000000"/>
      <w:sz w:val="22"/>
      <w:szCs w:val="22"/>
      <w:lang w:val="en-US" w:eastAsia="de-DE" w:bidi="en-US"/>
    </w:rPr>
  </w:style>
  <w:style w:type="paragraph" w:customStyle="1" w:styleId="MDPItitle">
    <w:name w:val="MDPI_title"/>
    <w:qFormat/>
    <w:rsid w:val="00761F42"/>
    <w:pPr>
      <w:adjustRightInd w:val="0"/>
      <w:snapToGrid w:val="0"/>
      <w:spacing w:after="240" w:line="260" w:lineRule="atLeast"/>
      <w:jc w:val="both"/>
    </w:pPr>
    <w:rPr>
      <w:rFonts w:ascii="Palatino Linotype" w:eastAsia="Times New Roman" w:hAnsi="Palatino Linotype" w:cs="Times New Roman"/>
      <w:b/>
      <w:snapToGrid w:val="0"/>
      <w:color w:val="000000"/>
      <w:sz w:val="36"/>
      <w:szCs w:val="20"/>
      <w:lang w:val="en-US" w:eastAsia="de-DE" w:bidi="en-US"/>
    </w:rPr>
  </w:style>
  <w:style w:type="character" w:customStyle="1" w:styleId="apple-converted-space">
    <w:name w:val="apple-converted-space"/>
    <w:rsid w:val="00761F42"/>
  </w:style>
  <w:style w:type="paragraph" w:styleId="BodyText">
    <w:name w:val="Body Text"/>
    <w:link w:val="BodyTextChar"/>
    <w:rsid w:val="00761F42"/>
    <w:pPr>
      <w:spacing w:after="120" w:line="340" w:lineRule="atLeast"/>
      <w:jc w:val="both"/>
    </w:pPr>
    <w:rPr>
      <w:rFonts w:ascii="Palatino Linotype" w:eastAsia="SimSun" w:hAnsi="Palatino Linotype" w:cs="Times New Roman"/>
      <w:color w:val="000000"/>
      <w:szCs w:val="20"/>
      <w:lang w:val="en-US" w:eastAsia="de-DE"/>
    </w:rPr>
  </w:style>
  <w:style w:type="character" w:customStyle="1" w:styleId="BodyTextChar">
    <w:name w:val="Body Text Char"/>
    <w:basedOn w:val="DefaultParagraphFont"/>
    <w:link w:val="BodyText"/>
    <w:rsid w:val="00761F42"/>
    <w:rPr>
      <w:rFonts w:ascii="Palatino Linotype" w:eastAsia="SimSun" w:hAnsi="Palatino Linotype" w:cs="Times New Roman"/>
      <w:color w:val="000000"/>
      <w:szCs w:val="20"/>
      <w:lang w:val="en-US" w:eastAsia="de-DE"/>
    </w:rPr>
  </w:style>
  <w:style w:type="character" w:styleId="CommentReference">
    <w:name w:val="annotation reference"/>
    <w:uiPriority w:val="99"/>
    <w:rsid w:val="00761F42"/>
    <w:rPr>
      <w:sz w:val="21"/>
      <w:szCs w:val="21"/>
    </w:rPr>
  </w:style>
  <w:style w:type="paragraph" w:styleId="CommentText">
    <w:name w:val="annotation text"/>
    <w:basedOn w:val="Normal"/>
    <w:link w:val="CommentTextChar"/>
    <w:uiPriority w:val="99"/>
    <w:rsid w:val="00761F42"/>
  </w:style>
  <w:style w:type="character" w:customStyle="1" w:styleId="CommentTextChar">
    <w:name w:val="Comment Text Char"/>
    <w:basedOn w:val="DefaultParagraphFont"/>
    <w:link w:val="CommentText"/>
    <w:uiPriority w:val="99"/>
    <w:rsid w:val="00761F42"/>
    <w:rPr>
      <w:rFonts w:ascii="Palatino Linotype" w:eastAsia="SimSun" w:hAnsi="Palatino Linotype" w:cs="Times New Roman"/>
      <w:noProof/>
      <w:color w:val="000000"/>
      <w:sz w:val="20"/>
      <w:szCs w:val="20"/>
      <w:lang w:val="en-US" w:eastAsia="zh-CN"/>
    </w:rPr>
  </w:style>
  <w:style w:type="paragraph" w:styleId="CommentSubject">
    <w:name w:val="annotation subject"/>
    <w:basedOn w:val="CommentText"/>
    <w:next w:val="CommentText"/>
    <w:link w:val="CommentSubjectChar"/>
    <w:uiPriority w:val="99"/>
    <w:rsid w:val="00761F42"/>
    <w:rPr>
      <w:b/>
      <w:bCs/>
    </w:rPr>
  </w:style>
  <w:style w:type="character" w:customStyle="1" w:styleId="CommentSubjectChar">
    <w:name w:val="Comment Subject Char"/>
    <w:basedOn w:val="CommentTextChar"/>
    <w:link w:val="CommentSubject"/>
    <w:uiPriority w:val="99"/>
    <w:rsid w:val="00761F42"/>
    <w:rPr>
      <w:rFonts w:ascii="Palatino Linotype" w:eastAsia="SimSun" w:hAnsi="Palatino Linotype" w:cs="Times New Roman"/>
      <w:b/>
      <w:bCs/>
      <w:noProof/>
      <w:color w:val="000000"/>
      <w:sz w:val="20"/>
      <w:szCs w:val="20"/>
      <w:lang w:val="en-US" w:eastAsia="zh-CN"/>
    </w:rPr>
  </w:style>
  <w:style w:type="character" w:styleId="EndnoteReference">
    <w:name w:val="endnote reference"/>
    <w:uiPriority w:val="99"/>
    <w:rsid w:val="00761F42"/>
    <w:rPr>
      <w:vertAlign w:val="superscript"/>
    </w:rPr>
  </w:style>
  <w:style w:type="paragraph" w:styleId="EndnoteText">
    <w:name w:val="endnote text"/>
    <w:basedOn w:val="Normal"/>
    <w:link w:val="EndnoteTextChar"/>
    <w:uiPriority w:val="99"/>
    <w:unhideWhenUsed/>
    <w:rsid w:val="00761F42"/>
    <w:pPr>
      <w:spacing w:line="240" w:lineRule="auto"/>
    </w:pPr>
  </w:style>
  <w:style w:type="character" w:customStyle="1" w:styleId="EndnoteTextChar">
    <w:name w:val="Endnote Text Char"/>
    <w:basedOn w:val="DefaultParagraphFont"/>
    <w:link w:val="EndnoteText"/>
    <w:uiPriority w:val="99"/>
    <w:rsid w:val="00761F42"/>
    <w:rPr>
      <w:rFonts w:ascii="Palatino Linotype" w:eastAsia="SimSun" w:hAnsi="Palatino Linotype" w:cs="Times New Roman"/>
      <w:noProof/>
      <w:color w:val="000000"/>
      <w:sz w:val="20"/>
      <w:szCs w:val="20"/>
      <w:lang w:val="en-US" w:eastAsia="zh-CN"/>
    </w:rPr>
  </w:style>
  <w:style w:type="character" w:styleId="FollowedHyperlink">
    <w:name w:val="FollowedHyperlink"/>
    <w:uiPriority w:val="99"/>
    <w:rsid w:val="00761F42"/>
    <w:rPr>
      <w:color w:val="954F72"/>
      <w:u w:val="single"/>
    </w:rPr>
  </w:style>
  <w:style w:type="character" w:customStyle="1" w:styleId="FootnoteTextChar">
    <w:name w:val="Footnote Text Char"/>
    <w:basedOn w:val="DefaultParagraphFont"/>
    <w:link w:val="FootnoteText"/>
    <w:semiHidden/>
    <w:rsid w:val="00761F42"/>
    <w:rPr>
      <w:rFonts w:ascii="Palatino Linotype" w:eastAsia="SimSun" w:hAnsi="Palatino Linotype" w:cs="Times New Roman"/>
      <w:noProof/>
      <w:color w:val="000000"/>
      <w:sz w:val="20"/>
      <w:szCs w:val="20"/>
      <w:lang w:eastAsia="zh-CN"/>
    </w:rPr>
  </w:style>
  <w:style w:type="paragraph" w:styleId="FootnoteText">
    <w:name w:val="footnote text"/>
    <w:basedOn w:val="Normal"/>
    <w:link w:val="FootnoteTextChar"/>
    <w:semiHidden/>
    <w:unhideWhenUsed/>
    <w:rsid w:val="00761F42"/>
    <w:pPr>
      <w:spacing w:line="240" w:lineRule="auto"/>
    </w:pPr>
    <w:rPr>
      <w:lang w:val="en-GB"/>
    </w:rPr>
  </w:style>
  <w:style w:type="character" w:customStyle="1" w:styleId="FootnoteTextChar1">
    <w:name w:val="Footnote Text Char1"/>
    <w:basedOn w:val="DefaultParagraphFont"/>
    <w:uiPriority w:val="99"/>
    <w:semiHidden/>
    <w:rsid w:val="00761F42"/>
    <w:rPr>
      <w:rFonts w:ascii="Palatino Linotype" w:eastAsia="SimSun" w:hAnsi="Palatino Linotype" w:cs="Times New Roman"/>
      <w:noProof/>
      <w:color w:val="000000"/>
      <w:sz w:val="20"/>
      <w:szCs w:val="20"/>
      <w:lang w:val="en-US" w:eastAsia="zh-CN"/>
    </w:rPr>
  </w:style>
  <w:style w:type="paragraph" w:styleId="NormalWeb">
    <w:name w:val="Normal (Web)"/>
    <w:basedOn w:val="Normal"/>
    <w:uiPriority w:val="99"/>
    <w:rsid w:val="00761F42"/>
    <w:rPr>
      <w:szCs w:val="24"/>
    </w:rPr>
  </w:style>
  <w:style w:type="paragraph" w:customStyle="1" w:styleId="MsoFootnoteText0">
    <w:name w:val="MsoFootnoteText"/>
    <w:basedOn w:val="NormalWeb"/>
    <w:qFormat/>
    <w:rsid w:val="00761F42"/>
    <w:rPr>
      <w:rFonts w:ascii="Times New Roman" w:hAnsi="Times New Roman"/>
    </w:rPr>
  </w:style>
  <w:style w:type="character" w:styleId="PageNumber">
    <w:name w:val="page number"/>
    <w:uiPriority w:val="99"/>
    <w:rsid w:val="00761F42"/>
  </w:style>
  <w:style w:type="paragraph" w:customStyle="1" w:styleId="EndNoteBibliographyTitle">
    <w:name w:val="EndNote Bibliography Title"/>
    <w:basedOn w:val="Normal"/>
    <w:rsid w:val="00761F42"/>
    <w:pPr>
      <w:spacing w:line="240" w:lineRule="auto"/>
      <w:jc w:val="center"/>
    </w:pPr>
    <w:rPr>
      <w:rFonts w:cs="Calibri"/>
      <w:noProof w:val="0"/>
      <w:color w:val="auto"/>
      <w:szCs w:val="24"/>
      <w:lang w:eastAsia="en-US"/>
    </w:rPr>
  </w:style>
  <w:style w:type="paragraph" w:customStyle="1" w:styleId="EndNoteBibliography">
    <w:name w:val="EndNote Bibliography"/>
    <w:basedOn w:val="Normal"/>
    <w:rsid w:val="00761F42"/>
    <w:pPr>
      <w:spacing w:line="240" w:lineRule="auto"/>
      <w:jc w:val="left"/>
    </w:pPr>
    <w:rPr>
      <w:rFonts w:cs="Calibri"/>
      <w:noProof w:val="0"/>
      <w:color w:val="auto"/>
      <w:szCs w:val="24"/>
      <w:lang w:eastAsia="en-US"/>
    </w:rPr>
  </w:style>
  <w:style w:type="paragraph" w:styleId="ListParagraph">
    <w:name w:val="List Paragraph"/>
    <w:basedOn w:val="Normal"/>
    <w:uiPriority w:val="34"/>
    <w:qFormat/>
    <w:rsid w:val="00761F42"/>
    <w:pPr>
      <w:spacing w:line="240" w:lineRule="auto"/>
      <w:ind w:left="720"/>
      <w:contextualSpacing/>
      <w:jc w:val="left"/>
    </w:pPr>
    <w:rPr>
      <w:rFonts w:asciiTheme="minorHAnsi" w:eastAsia="Times New Roman" w:hAnsiTheme="minorHAnsi" w:cstheme="minorBidi"/>
      <w:noProof w:val="0"/>
      <w:color w:val="auto"/>
      <w:sz w:val="24"/>
      <w:szCs w:val="24"/>
      <w:lang w:val="en-CA" w:eastAsia="en-US"/>
    </w:rPr>
  </w:style>
  <w:style w:type="character" w:customStyle="1" w:styleId="UnresolvedMention1">
    <w:name w:val="Unresolved Mention1"/>
    <w:basedOn w:val="DefaultParagraphFont"/>
    <w:uiPriority w:val="99"/>
    <w:rsid w:val="00761F42"/>
    <w:rPr>
      <w:color w:val="605E5C"/>
      <w:shd w:val="clear" w:color="auto" w:fill="E1DFDD"/>
    </w:rPr>
  </w:style>
  <w:style w:type="paragraph" w:styleId="NoSpacing">
    <w:name w:val="No Spacing"/>
    <w:uiPriority w:val="1"/>
    <w:qFormat/>
    <w:rsid w:val="00761F42"/>
    <w:rPr>
      <w:rFonts w:eastAsia="SimSun"/>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l@bccfe.ca" TargetMode="External"/><Relationship Id="rId13" Type="http://schemas.openxmlformats.org/officeDocument/2006/relationships/hyperlink" Target="mailto:ericroth@uvic.ca"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golarewa@gmail.com" TargetMode="External"/><Relationship Id="rId12" Type="http://schemas.openxmlformats.org/officeDocument/2006/relationships/hyperlink" Target="mailto:kiffercard@gmail.com"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mailto:jsang@bccfe.ca" TargetMode="External"/><Relationship Id="rId20" Type="http://schemas.openxmlformats.org/officeDocument/2006/relationships/hyperlink" Target="http://www.cfenet.ubc.ca/blog/spring-arv-update-publicly-funded-prep-strong-start-bc" TargetMode="External"/><Relationship Id="rId1" Type="http://schemas.openxmlformats.org/officeDocument/2006/relationships/numbering" Target="numbering.xml"/><Relationship Id="rId6" Type="http://schemas.openxmlformats.org/officeDocument/2006/relationships/hyperlink" Target="mailto:cuizishan@gmail.com" TargetMode="External"/><Relationship Id="rId11" Type="http://schemas.openxmlformats.org/officeDocument/2006/relationships/hyperlink" Target="mailto:H.Armstrong@soton.ac.uk" TargetMode="External"/><Relationship Id="rId5" Type="http://schemas.openxmlformats.org/officeDocument/2006/relationships/hyperlink" Target="mailto:jsang@bccfe.ca" TargetMode="External"/><Relationship Id="rId15" Type="http://schemas.openxmlformats.org/officeDocument/2006/relationships/hyperlink" Target="mailto:robert_hogg@sfu.ca" TargetMode="External"/><Relationship Id="rId10" Type="http://schemas.openxmlformats.org/officeDocument/2006/relationships/hyperlink" Target="mailto:nlachowsky@bccfe.ca" TargetMode="External"/><Relationship Id="rId19" Type="http://schemas.openxmlformats.org/officeDocument/2006/relationships/hyperlink" Target="https://www.cbrc.net/vapour_and_mirrors_poppers_in_the_context_of_canadian_drug_policy" TargetMode="External"/><Relationship Id="rId4" Type="http://schemas.openxmlformats.org/officeDocument/2006/relationships/webSettings" Target="webSettings.xml"/><Relationship Id="rId9" Type="http://schemas.openxmlformats.org/officeDocument/2006/relationships/hyperlink" Target="mailto:bobhogg@bccfe.ca" TargetMode="External"/><Relationship Id="rId14" Type="http://schemas.openxmlformats.org/officeDocument/2006/relationships/hyperlink" Target="mailto:kiffercard@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8672</Words>
  <Characters>49436</Characters>
  <Application>Microsoft Office Word</Application>
  <DocSecurity>0</DocSecurity>
  <Lines>411</Lines>
  <Paragraphs>115</Paragraphs>
  <ScaleCrop>false</ScaleCrop>
  <Company/>
  <LinksUpToDate>false</LinksUpToDate>
  <CharactersWithSpaces>57993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cp:lastModifiedBy>
  <cp:revision>2</cp:revision>
  <dcterms:created xsi:type="dcterms:W3CDTF">2021-03-16T15:41:00Z</dcterms:created>
  <dcterms:modified xsi:type="dcterms:W3CDTF">2021-03-16T15:41:00Z</dcterms:modified>
</cp:coreProperties>
</file>