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1DA39" w14:textId="77777777" w:rsidR="008628DB" w:rsidRPr="00A007F9" w:rsidRDefault="008628DB" w:rsidP="008628DB">
      <w:pPr>
        <w:jc w:val="center"/>
        <w:rPr>
          <w:rFonts w:ascii="Times New Roman" w:hAnsi="Times New Roman" w:cs="Times New Roman"/>
          <w:b/>
          <w:color w:val="000000" w:themeColor="text1"/>
          <w:sz w:val="24"/>
          <w:szCs w:val="24"/>
        </w:rPr>
      </w:pPr>
      <w:bookmarkStart w:id="0" w:name="_Hlk52608006"/>
      <w:r w:rsidRPr="00A007F9">
        <w:rPr>
          <w:rFonts w:ascii="Times New Roman" w:hAnsi="Times New Roman" w:cs="Times New Roman"/>
          <w:b/>
          <w:color w:val="000000" w:themeColor="text1"/>
          <w:sz w:val="24"/>
          <w:szCs w:val="24"/>
        </w:rPr>
        <w:t xml:space="preserve">Closing the gap: </w:t>
      </w:r>
      <w:r w:rsidRPr="00A007F9">
        <w:rPr>
          <w:rFonts w:ascii="Times New Roman" w:hAnsi="Times New Roman" w:cs="Times New Roman"/>
          <w:b/>
          <w:color w:val="000000" w:themeColor="text1"/>
          <w:sz w:val="24"/>
          <w:szCs w:val="24"/>
          <w:shd w:val="clear" w:color="auto" w:fill="FFFFFF"/>
        </w:rPr>
        <w:t>The role of distributed manufacturing systems for overcoming the barriers to manufacturing sustainability</w:t>
      </w:r>
    </w:p>
    <w:p w14:paraId="5F7A0488" w14:textId="77777777" w:rsidR="008628DB" w:rsidRDefault="008628DB" w:rsidP="008628DB">
      <w:pPr>
        <w:spacing w:after="0" w:line="240" w:lineRule="auto"/>
        <w:jc w:val="center"/>
        <w:rPr>
          <w:rFonts w:ascii="Times New Roman" w:hAnsi="Times New Roman" w:cs="Times New Roman"/>
          <w:b/>
          <w:color w:val="000000" w:themeColor="text1"/>
          <w:sz w:val="24"/>
          <w:szCs w:val="24"/>
          <w:lang w:eastAsia="en-GB"/>
        </w:rPr>
      </w:pPr>
    </w:p>
    <w:p w14:paraId="670CB7A3" w14:textId="77777777" w:rsidR="008628DB" w:rsidRDefault="008628DB" w:rsidP="008628DB">
      <w:pPr>
        <w:spacing w:after="0" w:line="240" w:lineRule="auto"/>
        <w:jc w:val="center"/>
        <w:rPr>
          <w:rFonts w:ascii="Times New Roman" w:hAnsi="Times New Roman" w:cs="Times New Roman"/>
          <w:b/>
          <w:color w:val="000000" w:themeColor="text1"/>
          <w:sz w:val="24"/>
          <w:szCs w:val="24"/>
          <w:lang w:eastAsia="en-GB"/>
        </w:rPr>
      </w:pPr>
    </w:p>
    <w:p w14:paraId="6DEDC712" w14:textId="77777777" w:rsidR="008628DB" w:rsidRDefault="008628DB" w:rsidP="008628DB">
      <w:pPr>
        <w:spacing w:after="0" w:line="240" w:lineRule="auto"/>
        <w:jc w:val="center"/>
        <w:rPr>
          <w:rFonts w:ascii="Times New Roman" w:hAnsi="Times New Roman" w:cs="Times New Roman"/>
          <w:b/>
          <w:color w:val="000000" w:themeColor="text1"/>
          <w:sz w:val="24"/>
          <w:szCs w:val="24"/>
          <w:lang w:eastAsia="en-GB"/>
        </w:rPr>
      </w:pPr>
    </w:p>
    <w:p w14:paraId="55FAFC18" w14:textId="77777777" w:rsidR="008628DB" w:rsidRPr="005113F1" w:rsidRDefault="008628DB" w:rsidP="008628DB">
      <w:pPr>
        <w:spacing w:after="0" w:line="240" w:lineRule="auto"/>
        <w:jc w:val="center"/>
        <w:rPr>
          <w:rFonts w:ascii="Times New Roman" w:hAnsi="Times New Roman" w:cs="Times New Roman"/>
          <w:b/>
          <w:color w:val="000000" w:themeColor="text1"/>
          <w:sz w:val="24"/>
          <w:szCs w:val="24"/>
          <w:lang w:eastAsia="en-GB"/>
        </w:rPr>
      </w:pPr>
      <w:r w:rsidRPr="005113F1">
        <w:rPr>
          <w:rFonts w:ascii="Times New Roman" w:hAnsi="Times New Roman" w:cs="Times New Roman"/>
          <w:b/>
          <w:color w:val="000000" w:themeColor="text1"/>
          <w:sz w:val="24"/>
          <w:szCs w:val="24"/>
          <w:lang w:eastAsia="en-GB"/>
        </w:rPr>
        <w:t>Himanshu Gupta</w:t>
      </w:r>
      <w:r>
        <w:rPr>
          <w:rFonts w:ascii="Times New Roman" w:hAnsi="Times New Roman" w:cs="Times New Roman"/>
          <w:b/>
          <w:color w:val="000000" w:themeColor="text1"/>
          <w:sz w:val="24"/>
          <w:szCs w:val="24"/>
          <w:lang w:eastAsia="en-GB"/>
        </w:rPr>
        <w:t xml:space="preserve"> </w:t>
      </w:r>
    </w:p>
    <w:p w14:paraId="18A5F69E" w14:textId="77777777" w:rsidR="008628DB" w:rsidRPr="005113F1" w:rsidRDefault="008628DB" w:rsidP="008628DB">
      <w:pPr>
        <w:spacing w:after="0" w:line="240" w:lineRule="auto"/>
        <w:jc w:val="center"/>
        <w:rPr>
          <w:rFonts w:ascii="Times New Roman" w:hAnsi="Times New Roman" w:cs="Times New Roman"/>
          <w:color w:val="26282A"/>
          <w:sz w:val="24"/>
          <w:szCs w:val="24"/>
          <w:lang w:eastAsia="en-GB"/>
        </w:rPr>
      </w:pPr>
      <w:r w:rsidRPr="005113F1">
        <w:rPr>
          <w:rFonts w:ascii="Times New Roman" w:hAnsi="Times New Roman" w:cs="Times New Roman"/>
          <w:color w:val="26282A"/>
          <w:sz w:val="24"/>
          <w:szCs w:val="24"/>
          <w:lang w:eastAsia="en-GB"/>
        </w:rPr>
        <w:t>Department of Management Studies, Indian Institute of Technology (Indian School of Mines) Dhanbad, India</w:t>
      </w:r>
    </w:p>
    <w:p w14:paraId="31F2D355" w14:textId="77777777" w:rsidR="008628DB" w:rsidRDefault="008628DB" w:rsidP="008628DB">
      <w:pPr>
        <w:spacing w:after="0" w:line="240" w:lineRule="auto"/>
        <w:contextualSpacing/>
        <w:jc w:val="center"/>
        <w:rPr>
          <w:rStyle w:val="Hyperlink"/>
          <w:rFonts w:ascii="Times New Roman" w:hAnsi="Times New Roman" w:cs="Times New Roman"/>
          <w:sz w:val="24"/>
          <w:szCs w:val="24"/>
        </w:rPr>
      </w:pPr>
      <w:r w:rsidRPr="005113F1">
        <w:rPr>
          <w:rFonts w:ascii="Times New Roman" w:hAnsi="Times New Roman" w:cs="Times New Roman"/>
          <w:b/>
          <w:bCs/>
          <w:color w:val="26282A"/>
          <w:sz w:val="24"/>
          <w:szCs w:val="24"/>
          <w:lang w:eastAsia="en-GB"/>
        </w:rPr>
        <w:t>Email</w:t>
      </w:r>
      <w:r w:rsidRPr="005113F1">
        <w:rPr>
          <w:rFonts w:ascii="Times New Roman" w:hAnsi="Times New Roman" w:cs="Times New Roman"/>
          <w:color w:val="26282A"/>
          <w:sz w:val="24"/>
          <w:szCs w:val="24"/>
          <w:lang w:eastAsia="en-GB"/>
        </w:rPr>
        <w:t xml:space="preserve">: </w:t>
      </w:r>
      <w:hyperlink r:id="rId8" w:history="1">
        <w:r w:rsidRPr="005113F1">
          <w:rPr>
            <w:rStyle w:val="Hyperlink"/>
            <w:rFonts w:ascii="Times New Roman" w:hAnsi="Times New Roman" w:cs="Times New Roman"/>
            <w:sz w:val="24"/>
            <w:szCs w:val="24"/>
          </w:rPr>
          <w:t>himanshuguptadoms@gmail.com</w:t>
        </w:r>
      </w:hyperlink>
    </w:p>
    <w:p w14:paraId="4BA225BE" w14:textId="77777777" w:rsidR="008628DB" w:rsidRDefault="008628DB" w:rsidP="008628DB">
      <w:pPr>
        <w:spacing w:after="0" w:line="240" w:lineRule="auto"/>
        <w:contextualSpacing/>
        <w:jc w:val="center"/>
        <w:rPr>
          <w:rStyle w:val="Hyperlink"/>
          <w:rFonts w:ascii="Times New Roman" w:hAnsi="Times New Roman" w:cs="Times New Roman"/>
          <w:sz w:val="24"/>
          <w:szCs w:val="24"/>
        </w:rPr>
      </w:pPr>
    </w:p>
    <w:p w14:paraId="268EB6E7" w14:textId="77777777" w:rsidR="008628DB" w:rsidRPr="0029149B" w:rsidRDefault="008628DB" w:rsidP="008628DB">
      <w:pPr>
        <w:spacing w:after="0" w:line="240" w:lineRule="auto"/>
        <w:contextualSpacing/>
        <w:jc w:val="center"/>
        <w:rPr>
          <w:rFonts w:ascii="Times New Roman" w:hAnsi="Times New Roman" w:cs="Times New Roman"/>
          <w:b/>
          <w:bCs/>
          <w:sz w:val="24"/>
          <w:szCs w:val="24"/>
        </w:rPr>
      </w:pPr>
      <w:r w:rsidRPr="0029149B">
        <w:rPr>
          <w:rFonts w:ascii="Times New Roman" w:hAnsi="Times New Roman" w:cs="Times New Roman"/>
          <w:b/>
          <w:bCs/>
          <w:sz w:val="24"/>
          <w:szCs w:val="24"/>
        </w:rPr>
        <w:t>Jennifer Lawal</w:t>
      </w:r>
    </w:p>
    <w:p w14:paraId="4C0B7D54" w14:textId="77777777" w:rsidR="008628DB" w:rsidRPr="0029149B" w:rsidRDefault="008628DB" w:rsidP="008628DB">
      <w:pPr>
        <w:spacing w:after="0" w:line="240" w:lineRule="auto"/>
        <w:jc w:val="center"/>
        <w:rPr>
          <w:rFonts w:ascii="Times New Roman" w:hAnsi="Times New Roman" w:cs="Times New Roman"/>
          <w:bCs/>
          <w:sz w:val="24"/>
          <w:szCs w:val="24"/>
        </w:rPr>
      </w:pPr>
      <w:r w:rsidRPr="0029149B">
        <w:rPr>
          <w:rFonts w:ascii="Times New Roman" w:hAnsi="Times New Roman" w:cs="Times New Roman"/>
          <w:bCs/>
          <w:sz w:val="24"/>
          <w:szCs w:val="24"/>
        </w:rPr>
        <w:t>Portsmouth Business School, University of Portsmouth</w:t>
      </w:r>
    </w:p>
    <w:p w14:paraId="6FD3EF4E" w14:textId="77777777" w:rsidR="008628DB" w:rsidRPr="0029149B" w:rsidRDefault="008628DB" w:rsidP="008628DB">
      <w:pPr>
        <w:spacing w:after="0" w:line="240" w:lineRule="auto"/>
        <w:jc w:val="center"/>
        <w:rPr>
          <w:rFonts w:ascii="Times New Roman" w:hAnsi="Times New Roman" w:cs="Times New Roman"/>
          <w:bCs/>
          <w:sz w:val="24"/>
          <w:szCs w:val="24"/>
        </w:rPr>
      </w:pPr>
      <w:r w:rsidRPr="0029149B">
        <w:rPr>
          <w:rFonts w:ascii="Times New Roman" w:hAnsi="Times New Roman" w:cs="Times New Roman"/>
          <w:bCs/>
          <w:sz w:val="24"/>
          <w:szCs w:val="24"/>
        </w:rPr>
        <w:t>United Kingdom</w:t>
      </w:r>
    </w:p>
    <w:p w14:paraId="309083D7" w14:textId="77777777" w:rsidR="008628DB" w:rsidRPr="0029149B" w:rsidRDefault="008628DB" w:rsidP="008628DB">
      <w:pPr>
        <w:spacing w:after="0" w:line="240" w:lineRule="auto"/>
        <w:jc w:val="center"/>
        <w:rPr>
          <w:rFonts w:ascii="Times New Roman" w:hAnsi="Times New Roman" w:cs="Times New Roman"/>
          <w:sz w:val="24"/>
          <w:szCs w:val="24"/>
        </w:rPr>
      </w:pPr>
      <w:r w:rsidRPr="0029149B">
        <w:rPr>
          <w:rFonts w:ascii="Times New Roman" w:eastAsia="Calibri" w:hAnsi="Times New Roman" w:cs="Times New Roman"/>
          <w:b/>
          <w:sz w:val="24"/>
          <w:szCs w:val="24"/>
        </w:rPr>
        <w:t>Email</w:t>
      </w:r>
      <w:r w:rsidRPr="0029149B">
        <w:rPr>
          <w:rFonts w:ascii="Times New Roman" w:eastAsia="Calibri" w:hAnsi="Times New Roman" w:cs="Times New Roman"/>
          <w:sz w:val="24"/>
          <w:szCs w:val="24"/>
        </w:rPr>
        <w:t xml:space="preserve">: </w:t>
      </w:r>
      <w:hyperlink r:id="rId9" w:tgtFrame="_blank" w:history="1">
        <w:r w:rsidRPr="0029149B">
          <w:rPr>
            <w:rStyle w:val="Hyperlink"/>
            <w:rFonts w:ascii="Times New Roman" w:hAnsi="Times New Roman" w:cs="Times New Roman"/>
            <w:color w:val="338FE9"/>
            <w:sz w:val="24"/>
            <w:szCs w:val="24"/>
            <w:shd w:val="clear" w:color="auto" w:fill="FFFFFF"/>
          </w:rPr>
          <w:t>jennifernlawal@gmail.com</w:t>
        </w:r>
      </w:hyperlink>
    </w:p>
    <w:p w14:paraId="331E965D" w14:textId="77777777" w:rsidR="008628DB" w:rsidRDefault="008628DB" w:rsidP="008628DB">
      <w:pPr>
        <w:spacing w:after="0" w:line="240" w:lineRule="auto"/>
        <w:contextualSpacing/>
        <w:jc w:val="center"/>
        <w:rPr>
          <w:rFonts w:ascii="Times New Roman" w:hAnsi="Times New Roman" w:cs="Times New Roman"/>
          <w:b/>
          <w:bCs/>
          <w:sz w:val="24"/>
          <w:szCs w:val="24"/>
        </w:rPr>
      </w:pPr>
    </w:p>
    <w:p w14:paraId="377B3DA9" w14:textId="77777777" w:rsidR="008628DB" w:rsidRPr="003F101A" w:rsidRDefault="008628DB" w:rsidP="008628DB">
      <w:pPr>
        <w:spacing w:after="0" w:line="240" w:lineRule="auto"/>
        <w:contextualSpacing/>
        <w:jc w:val="center"/>
        <w:rPr>
          <w:rFonts w:ascii="Times New Roman" w:hAnsi="Times New Roman" w:cs="Times New Roman"/>
          <w:b/>
          <w:bCs/>
          <w:sz w:val="24"/>
          <w:szCs w:val="24"/>
        </w:rPr>
      </w:pPr>
      <w:proofErr w:type="spellStart"/>
      <w:r w:rsidRPr="003F101A">
        <w:rPr>
          <w:rFonts w:ascii="Times New Roman" w:hAnsi="Times New Roman" w:cs="Times New Roman"/>
          <w:b/>
          <w:bCs/>
          <w:sz w:val="24"/>
          <w:szCs w:val="24"/>
        </w:rPr>
        <w:t>Ifeyinwa</w:t>
      </w:r>
      <w:proofErr w:type="spellEnd"/>
      <w:r w:rsidRPr="003F101A">
        <w:rPr>
          <w:rFonts w:ascii="Times New Roman" w:hAnsi="Times New Roman" w:cs="Times New Roman"/>
          <w:b/>
          <w:bCs/>
          <w:sz w:val="24"/>
          <w:szCs w:val="24"/>
        </w:rPr>
        <w:t xml:space="preserve"> Juliet Orji</w:t>
      </w:r>
    </w:p>
    <w:p w14:paraId="0DF94800" w14:textId="77777777" w:rsidR="008628DB" w:rsidRPr="003F101A" w:rsidRDefault="008628DB" w:rsidP="008628DB">
      <w:pPr>
        <w:autoSpaceDE w:val="0"/>
        <w:autoSpaceDN w:val="0"/>
        <w:adjustRightInd w:val="0"/>
        <w:spacing w:after="0" w:line="240" w:lineRule="auto"/>
        <w:jc w:val="center"/>
        <w:rPr>
          <w:rFonts w:ascii="Times New Roman" w:hAnsi="Times New Roman" w:cs="Times New Roman"/>
          <w:bCs/>
          <w:sz w:val="24"/>
          <w:szCs w:val="24"/>
        </w:rPr>
      </w:pPr>
      <w:r w:rsidRPr="003F101A">
        <w:rPr>
          <w:rFonts w:ascii="Times New Roman" w:hAnsi="Times New Roman" w:cs="Times New Roman"/>
          <w:bCs/>
          <w:sz w:val="24"/>
          <w:szCs w:val="24"/>
        </w:rPr>
        <w:t xml:space="preserve">Research Centre for Smarter Supply Chain, </w:t>
      </w:r>
      <w:proofErr w:type="spellStart"/>
      <w:r w:rsidRPr="003F101A">
        <w:rPr>
          <w:rFonts w:ascii="Times New Roman" w:hAnsi="Times New Roman" w:cs="Times New Roman"/>
          <w:bCs/>
          <w:sz w:val="24"/>
          <w:szCs w:val="24"/>
        </w:rPr>
        <w:t>Dongwu</w:t>
      </w:r>
      <w:proofErr w:type="spellEnd"/>
      <w:r w:rsidRPr="003F101A">
        <w:rPr>
          <w:rFonts w:ascii="Times New Roman" w:hAnsi="Times New Roman" w:cs="Times New Roman"/>
          <w:bCs/>
          <w:sz w:val="24"/>
          <w:szCs w:val="24"/>
        </w:rPr>
        <w:t xml:space="preserve"> Business School, Soochow University, 215021, Suzhou, Jiangsu Province, China</w:t>
      </w:r>
    </w:p>
    <w:p w14:paraId="2F4BE60B" w14:textId="77777777" w:rsidR="008628DB" w:rsidRPr="003F101A" w:rsidRDefault="008628DB" w:rsidP="008628DB">
      <w:pPr>
        <w:spacing w:after="0" w:line="240" w:lineRule="auto"/>
        <w:jc w:val="center"/>
        <w:rPr>
          <w:rFonts w:ascii="Times New Roman" w:hAnsi="Times New Roman" w:cs="Times New Roman"/>
          <w:bCs/>
          <w:sz w:val="24"/>
          <w:szCs w:val="24"/>
        </w:rPr>
      </w:pPr>
      <w:r w:rsidRPr="003F101A">
        <w:rPr>
          <w:rFonts w:ascii="Times New Roman" w:eastAsia="Calibri" w:hAnsi="Times New Roman" w:cs="Times New Roman"/>
          <w:b/>
          <w:sz w:val="24"/>
          <w:szCs w:val="24"/>
        </w:rPr>
        <w:t>Email</w:t>
      </w:r>
      <w:r w:rsidRPr="003F101A">
        <w:rPr>
          <w:rFonts w:ascii="Times New Roman" w:eastAsia="Calibri" w:hAnsi="Times New Roman" w:cs="Times New Roman"/>
          <w:sz w:val="24"/>
          <w:szCs w:val="24"/>
        </w:rPr>
        <w:t xml:space="preserve">: </w:t>
      </w:r>
      <w:hyperlink r:id="rId10" w:history="1">
        <w:r w:rsidRPr="003F101A">
          <w:rPr>
            <w:rStyle w:val="Hyperlink"/>
            <w:rFonts w:ascii="Times New Roman" w:hAnsi="Times New Roman" w:cs="Times New Roman"/>
            <w:bCs/>
            <w:sz w:val="24"/>
            <w:szCs w:val="24"/>
          </w:rPr>
          <w:t>ifyorji09@yahoo.com</w:t>
        </w:r>
      </w:hyperlink>
      <w:r w:rsidRPr="003F101A">
        <w:rPr>
          <w:rFonts w:ascii="Times New Roman" w:hAnsi="Times New Roman" w:cs="Times New Roman"/>
          <w:bCs/>
          <w:sz w:val="24"/>
          <w:szCs w:val="24"/>
        </w:rPr>
        <w:t xml:space="preserve">  </w:t>
      </w:r>
    </w:p>
    <w:p w14:paraId="0DC4F6C3" w14:textId="77777777" w:rsidR="008628DB" w:rsidRPr="003F101A" w:rsidRDefault="008628DB" w:rsidP="008628DB">
      <w:pPr>
        <w:spacing w:after="0" w:line="240" w:lineRule="auto"/>
        <w:contextualSpacing/>
        <w:jc w:val="center"/>
        <w:rPr>
          <w:rFonts w:ascii="Times New Roman" w:hAnsi="Times New Roman" w:cs="Times New Roman"/>
          <w:b/>
          <w:bCs/>
          <w:sz w:val="24"/>
          <w:szCs w:val="24"/>
        </w:rPr>
      </w:pPr>
    </w:p>
    <w:p w14:paraId="583B443F" w14:textId="77777777" w:rsidR="008628DB" w:rsidRPr="003F101A" w:rsidRDefault="008628DB" w:rsidP="008628DB">
      <w:pPr>
        <w:spacing w:after="0" w:line="240" w:lineRule="auto"/>
        <w:contextualSpacing/>
        <w:jc w:val="center"/>
        <w:rPr>
          <w:rFonts w:ascii="Times New Roman" w:hAnsi="Times New Roman" w:cs="Times New Roman"/>
          <w:b/>
          <w:bCs/>
          <w:sz w:val="24"/>
          <w:szCs w:val="24"/>
        </w:rPr>
      </w:pPr>
      <w:r w:rsidRPr="003F101A">
        <w:rPr>
          <w:rFonts w:ascii="Times New Roman" w:hAnsi="Times New Roman" w:cs="Times New Roman"/>
          <w:b/>
          <w:bCs/>
          <w:sz w:val="24"/>
          <w:szCs w:val="24"/>
        </w:rPr>
        <w:t>Simonov Kusi-Sarpong</w:t>
      </w:r>
      <w:r>
        <w:rPr>
          <w:rFonts w:ascii="Times New Roman" w:hAnsi="Times New Roman" w:cs="Times New Roman"/>
          <w:b/>
          <w:bCs/>
          <w:sz w:val="24"/>
          <w:szCs w:val="24"/>
        </w:rPr>
        <w:t>*</w:t>
      </w:r>
    </w:p>
    <w:p w14:paraId="74B60192" w14:textId="77777777" w:rsidR="008628DB" w:rsidRPr="003F101A" w:rsidRDefault="008628DB" w:rsidP="008628DB">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Southampton Business School, University of Southampton, Southampton S017 1BJ,</w:t>
      </w:r>
    </w:p>
    <w:p w14:paraId="05673255" w14:textId="77777777" w:rsidR="008628DB" w:rsidRPr="003F101A" w:rsidRDefault="008628DB" w:rsidP="008628DB">
      <w:pPr>
        <w:spacing w:after="0" w:line="240" w:lineRule="auto"/>
        <w:jc w:val="center"/>
        <w:rPr>
          <w:rFonts w:ascii="Times New Roman" w:hAnsi="Times New Roman" w:cs="Times New Roman"/>
          <w:bCs/>
          <w:sz w:val="24"/>
          <w:szCs w:val="24"/>
        </w:rPr>
      </w:pPr>
      <w:r w:rsidRPr="003F101A">
        <w:rPr>
          <w:rFonts w:ascii="Times New Roman" w:hAnsi="Times New Roman" w:cs="Times New Roman"/>
          <w:bCs/>
          <w:sz w:val="24"/>
          <w:szCs w:val="24"/>
        </w:rPr>
        <w:t>United Kingdom</w:t>
      </w:r>
    </w:p>
    <w:p w14:paraId="630296C2" w14:textId="77777777" w:rsidR="008628DB" w:rsidRDefault="008628DB" w:rsidP="008628DB">
      <w:pPr>
        <w:spacing w:after="0" w:line="240" w:lineRule="auto"/>
        <w:jc w:val="center"/>
        <w:rPr>
          <w:rFonts w:ascii="Times New Roman" w:hAnsi="Times New Roman" w:cs="Times New Roman"/>
          <w:bCs/>
          <w:sz w:val="24"/>
          <w:szCs w:val="24"/>
        </w:rPr>
      </w:pPr>
      <w:r w:rsidRPr="003F101A">
        <w:rPr>
          <w:rFonts w:ascii="Times New Roman" w:eastAsia="Calibri" w:hAnsi="Times New Roman" w:cs="Times New Roman"/>
          <w:b/>
          <w:sz w:val="24"/>
          <w:szCs w:val="24"/>
        </w:rPr>
        <w:t>Email</w:t>
      </w:r>
      <w:r w:rsidRPr="003F101A">
        <w:rPr>
          <w:rFonts w:ascii="Times New Roman" w:eastAsia="Calibri" w:hAnsi="Times New Roman" w:cs="Times New Roman"/>
          <w:sz w:val="24"/>
          <w:szCs w:val="24"/>
        </w:rPr>
        <w:t xml:space="preserve">: </w:t>
      </w:r>
      <w:hyperlink r:id="rId11" w:history="1">
        <w:r w:rsidRPr="003F101A">
          <w:rPr>
            <w:rStyle w:val="Hyperlink"/>
            <w:rFonts w:ascii="Times New Roman" w:hAnsi="Times New Roman" w:cs="Times New Roman"/>
            <w:bCs/>
            <w:sz w:val="24"/>
            <w:szCs w:val="24"/>
          </w:rPr>
          <w:t>simonov2002@yahoo.com</w:t>
        </w:r>
      </w:hyperlink>
      <w:r w:rsidRPr="003F101A">
        <w:rPr>
          <w:rFonts w:ascii="Times New Roman" w:hAnsi="Times New Roman" w:cs="Times New Roman"/>
          <w:bCs/>
          <w:sz w:val="24"/>
          <w:szCs w:val="24"/>
        </w:rPr>
        <w:t xml:space="preserve">  </w:t>
      </w:r>
    </w:p>
    <w:p w14:paraId="755E6CEF" w14:textId="77777777" w:rsidR="008628DB" w:rsidRDefault="008628DB" w:rsidP="008628DB">
      <w:pPr>
        <w:spacing w:after="0" w:line="240" w:lineRule="auto"/>
        <w:jc w:val="center"/>
        <w:rPr>
          <w:rFonts w:ascii="Times New Roman" w:hAnsi="Times New Roman" w:cs="Times New Roman"/>
          <w:bCs/>
          <w:sz w:val="24"/>
          <w:szCs w:val="24"/>
        </w:rPr>
      </w:pPr>
    </w:p>
    <w:p w14:paraId="42861292" w14:textId="77777777" w:rsidR="008628DB" w:rsidRDefault="008628DB" w:rsidP="008628DB">
      <w:pPr>
        <w:spacing w:after="0" w:line="240" w:lineRule="auto"/>
        <w:jc w:val="center"/>
        <w:rPr>
          <w:rFonts w:ascii="Times New Roman" w:hAnsi="Times New Roman" w:cs="Times New Roman"/>
          <w:bCs/>
          <w:sz w:val="24"/>
          <w:szCs w:val="24"/>
        </w:rPr>
      </w:pPr>
    </w:p>
    <w:p w14:paraId="2C834DB9" w14:textId="77777777" w:rsidR="008628DB" w:rsidRDefault="008628DB" w:rsidP="008628DB">
      <w:pPr>
        <w:spacing w:after="0" w:line="240" w:lineRule="auto"/>
        <w:jc w:val="center"/>
        <w:rPr>
          <w:rFonts w:ascii="Times New Roman" w:hAnsi="Times New Roman" w:cs="Times New Roman"/>
          <w:bCs/>
          <w:sz w:val="24"/>
          <w:szCs w:val="24"/>
        </w:rPr>
      </w:pPr>
    </w:p>
    <w:p w14:paraId="44496E26" w14:textId="77777777" w:rsidR="008628DB" w:rsidRDefault="008628DB" w:rsidP="008628DB">
      <w:pPr>
        <w:spacing w:after="0" w:line="240" w:lineRule="auto"/>
        <w:jc w:val="center"/>
        <w:rPr>
          <w:rFonts w:ascii="Times New Roman" w:hAnsi="Times New Roman" w:cs="Times New Roman"/>
          <w:bCs/>
          <w:sz w:val="24"/>
          <w:szCs w:val="24"/>
        </w:rPr>
      </w:pPr>
    </w:p>
    <w:p w14:paraId="50138DA2" w14:textId="77777777" w:rsidR="008628DB" w:rsidRDefault="008628DB" w:rsidP="008628DB">
      <w:pPr>
        <w:spacing w:after="0" w:line="240" w:lineRule="auto"/>
        <w:jc w:val="center"/>
        <w:rPr>
          <w:rFonts w:ascii="Times New Roman" w:hAnsi="Times New Roman" w:cs="Times New Roman"/>
          <w:bCs/>
          <w:sz w:val="24"/>
          <w:szCs w:val="24"/>
        </w:rPr>
      </w:pPr>
    </w:p>
    <w:p w14:paraId="192D53EC" w14:textId="77777777" w:rsidR="008628DB" w:rsidRDefault="008628DB" w:rsidP="008628DB">
      <w:r w:rsidRPr="005113F1">
        <w:rPr>
          <w:rFonts w:ascii="Times New Roman" w:hAnsi="Times New Roman" w:cs="Times New Roman"/>
          <w:sz w:val="24"/>
          <w:szCs w:val="24"/>
        </w:rPr>
        <w:t>*Corresponding author:</w:t>
      </w:r>
      <w:r>
        <w:t xml:space="preserve"> </w:t>
      </w:r>
      <w:r>
        <w:rPr>
          <w:rFonts w:ascii="Times New Roman" w:hAnsi="Times New Roman" w:cs="Times New Roman"/>
          <w:b/>
          <w:bCs/>
          <w:sz w:val="24"/>
          <w:szCs w:val="24"/>
        </w:rPr>
        <w:t>Simonov Kusi-Sarpong</w:t>
      </w:r>
      <w:r>
        <w:t xml:space="preserve"> &lt;</w:t>
      </w:r>
      <w:hyperlink r:id="rId12" w:history="1">
        <w:r w:rsidRPr="008975B1">
          <w:rPr>
            <w:rStyle w:val="Hyperlink"/>
            <w:rFonts w:ascii="Times New Roman" w:hAnsi="Times New Roman" w:cs="Times New Roman"/>
            <w:bCs/>
            <w:sz w:val="24"/>
            <w:szCs w:val="24"/>
          </w:rPr>
          <w:t>simonov2002@yahoo.com</w:t>
        </w:r>
      </w:hyperlink>
      <w:r>
        <w:t>&gt;</w:t>
      </w:r>
    </w:p>
    <w:p w14:paraId="325A4919" w14:textId="77777777" w:rsidR="008628DB" w:rsidRDefault="008628DB" w:rsidP="00F31865">
      <w:pPr>
        <w:jc w:val="center"/>
        <w:rPr>
          <w:rFonts w:ascii="Times New Roman" w:hAnsi="Times New Roman" w:cs="Times New Roman"/>
          <w:b/>
          <w:color w:val="000000" w:themeColor="text1"/>
          <w:sz w:val="24"/>
          <w:szCs w:val="24"/>
        </w:rPr>
      </w:pPr>
    </w:p>
    <w:p w14:paraId="0D92C3CA" w14:textId="77777777" w:rsidR="008628DB" w:rsidRDefault="008628DB" w:rsidP="00F31865">
      <w:pPr>
        <w:jc w:val="center"/>
        <w:rPr>
          <w:rFonts w:ascii="Times New Roman" w:hAnsi="Times New Roman" w:cs="Times New Roman"/>
          <w:b/>
          <w:color w:val="000000" w:themeColor="text1"/>
          <w:sz w:val="24"/>
          <w:szCs w:val="24"/>
        </w:rPr>
      </w:pPr>
    </w:p>
    <w:p w14:paraId="5C559F5D" w14:textId="77777777" w:rsidR="008628DB" w:rsidRDefault="008628DB" w:rsidP="00F31865">
      <w:pPr>
        <w:jc w:val="center"/>
        <w:rPr>
          <w:rFonts w:ascii="Times New Roman" w:hAnsi="Times New Roman" w:cs="Times New Roman"/>
          <w:b/>
          <w:color w:val="000000" w:themeColor="text1"/>
          <w:sz w:val="24"/>
          <w:szCs w:val="24"/>
        </w:rPr>
      </w:pPr>
    </w:p>
    <w:p w14:paraId="4868F8B9" w14:textId="19DD8E62" w:rsidR="008628DB" w:rsidRDefault="008628DB" w:rsidP="00F31865">
      <w:pPr>
        <w:jc w:val="center"/>
        <w:rPr>
          <w:rFonts w:ascii="Times New Roman" w:hAnsi="Times New Roman" w:cs="Times New Roman"/>
          <w:b/>
          <w:color w:val="000000" w:themeColor="text1"/>
          <w:sz w:val="24"/>
          <w:szCs w:val="24"/>
        </w:rPr>
      </w:pPr>
    </w:p>
    <w:p w14:paraId="63ABF8A0" w14:textId="576E06B6" w:rsidR="008628DB" w:rsidRDefault="008628DB" w:rsidP="00F31865">
      <w:pPr>
        <w:jc w:val="center"/>
        <w:rPr>
          <w:rFonts w:ascii="Times New Roman" w:hAnsi="Times New Roman" w:cs="Times New Roman"/>
          <w:b/>
          <w:color w:val="000000" w:themeColor="text1"/>
          <w:sz w:val="24"/>
          <w:szCs w:val="24"/>
        </w:rPr>
      </w:pPr>
    </w:p>
    <w:p w14:paraId="3304663C" w14:textId="4AD2D7C6" w:rsidR="008628DB" w:rsidRDefault="008628DB" w:rsidP="00F31865">
      <w:pPr>
        <w:jc w:val="center"/>
        <w:rPr>
          <w:rFonts w:ascii="Times New Roman" w:hAnsi="Times New Roman" w:cs="Times New Roman"/>
          <w:b/>
          <w:color w:val="000000" w:themeColor="text1"/>
          <w:sz w:val="24"/>
          <w:szCs w:val="24"/>
        </w:rPr>
      </w:pPr>
    </w:p>
    <w:p w14:paraId="15ACA7D1" w14:textId="1BAEAB16" w:rsidR="008628DB" w:rsidRDefault="008628DB" w:rsidP="00F31865">
      <w:pPr>
        <w:jc w:val="center"/>
        <w:rPr>
          <w:rFonts w:ascii="Times New Roman" w:hAnsi="Times New Roman" w:cs="Times New Roman"/>
          <w:b/>
          <w:color w:val="000000" w:themeColor="text1"/>
          <w:sz w:val="24"/>
          <w:szCs w:val="24"/>
        </w:rPr>
      </w:pPr>
    </w:p>
    <w:p w14:paraId="16E61A46" w14:textId="148ABA83" w:rsidR="008628DB" w:rsidRDefault="008628DB" w:rsidP="00F31865">
      <w:pPr>
        <w:jc w:val="center"/>
        <w:rPr>
          <w:rFonts w:ascii="Times New Roman" w:hAnsi="Times New Roman" w:cs="Times New Roman"/>
          <w:b/>
          <w:color w:val="000000" w:themeColor="text1"/>
          <w:sz w:val="24"/>
          <w:szCs w:val="24"/>
        </w:rPr>
      </w:pPr>
    </w:p>
    <w:p w14:paraId="2921E738" w14:textId="77777777" w:rsidR="008628DB" w:rsidRDefault="008628DB" w:rsidP="00F31865">
      <w:pPr>
        <w:jc w:val="center"/>
        <w:rPr>
          <w:rFonts w:ascii="Times New Roman" w:hAnsi="Times New Roman" w:cs="Times New Roman"/>
          <w:b/>
          <w:color w:val="000000" w:themeColor="text1"/>
          <w:sz w:val="24"/>
          <w:szCs w:val="24"/>
        </w:rPr>
      </w:pPr>
    </w:p>
    <w:p w14:paraId="62677EA1" w14:textId="5BCFA7E6" w:rsidR="00F31865" w:rsidRPr="00A007F9" w:rsidRDefault="006A7F7F" w:rsidP="00F31865">
      <w:pPr>
        <w:jc w:val="center"/>
        <w:rPr>
          <w:rFonts w:ascii="Times New Roman" w:hAnsi="Times New Roman" w:cs="Times New Roman"/>
          <w:b/>
          <w:color w:val="000000" w:themeColor="text1"/>
          <w:sz w:val="24"/>
          <w:szCs w:val="24"/>
        </w:rPr>
      </w:pPr>
      <w:r w:rsidRPr="00A007F9">
        <w:rPr>
          <w:rFonts w:ascii="Times New Roman" w:hAnsi="Times New Roman" w:cs="Times New Roman"/>
          <w:b/>
          <w:color w:val="000000" w:themeColor="text1"/>
          <w:sz w:val="24"/>
          <w:szCs w:val="24"/>
        </w:rPr>
        <w:lastRenderedPageBreak/>
        <w:t xml:space="preserve">Closing the gap: </w:t>
      </w:r>
      <w:r w:rsidR="000950C2" w:rsidRPr="00A007F9">
        <w:rPr>
          <w:rFonts w:ascii="Times New Roman" w:hAnsi="Times New Roman" w:cs="Times New Roman"/>
          <w:b/>
          <w:color w:val="000000" w:themeColor="text1"/>
          <w:sz w:val="24"/>
          <w:szCs w:val="24"/>
          <w:shd w:val="clear" w:color="auto" w:fill="FFFFFF"/>
        </w:rPr>
        <w:t xml:space="preserve">The role of distributed manufacturing systems for overcoming the barriers to </w:t>
      </w:r>
      <w:r w:rsidR="002C0B90" w:rsidRPr="00A007F9">
        <w:rPr>
          <w:rFonts w:ascii="Times New Roman" w:hAnsi="Times New Roman" w:cs="Times New Roman"/>
          <w:b/>
          <w:color w:val="000000" w:themeColor="text1"/>
          <w:sz w:val="24"/>
          <w:szCs w:val="24"/>
          <w:shd w:val="clear" w:color="auto" w:fill="FFFFFF"/>
        </w:rPr>
        <w:t>manufacturing</w:t>
      </w:r>
      <w:r w:rsidR="000950C2" w:rsidRPr="00A007F9">
        <w:rPr>
          <w:rFonts w:ascii="Times New Roman" w:hAnsi="Times New Roman" w:cs="Times New Roman"/>
          <w:b/>
          <w:color w:val="000000" w:themeColor="text1"/>
          <w:sz w:val="24"/>
          <w:szCs w:val="24"/>
          <w:shd w:val="clear" w:color="auto" w:fill="FFFFFF"/>
        </w:rPr>
        <w:t xml:space="preserve"> sustainab</w:t>
      </w:r>
      <w:r w:rsidR="002C0B90" w:rsidRPr="00A007F9">
        <w:rPr>
          <w:rFonts w:ascii="Times New Roman" w:hAnsi="Times New Roman" w:cs="Times New Roman"/>
          <w:b/>
          <w:color w:val="000000" w:themeColor="text1"/>
          <w:sz w:val="24"/>
          <w:szCs w:val="24"/>
          <w:shd w:val="clear" w:color="auto" w:fill="FFFFFF"/>
        </w:rPr>
        <w:t>ility</w:t>
      </w:r>
    </w:p>
    <w:p w14:paraId="785F5FF8" w14:textId="138B5D13" w:rsidR="003037DA" w:rsidRDefault="009C6EF4" w:rsidP="00871912">
      <w:pPr>
        <w:jc w:val="both"/>
        <w:rPr>
          <w:rFonts w:ascii="Times New Roman" w:hAnsi="Times New Roman" w:cs="Times New Roman"/>
          <w:sz w:val="24"/>
          <w:szCs w:val="24"/>
        </w:rPr>
      </w:pPr>
      <w:r w:rsidRPr="009C6EF4">
        <w:rPr>
          <w:rFonts w:ascii="Times New Roman" w:hAnsi="Times New Roman" w:cs="Times New Roman"/>
          <w:b/>
          <w:bCs/>
          <w:i/>
          <w:iCs/>
          <w:sz w:val="24"/>
          <w:szCs w:val="24"/>
        </w:rPr>
        <w:t>Abstract</w:t>
      </w:r>
      <w:r>
        <w:rPr>
          <w:rFonts w:ascii="Times New Roman" w:hAnsi="Times New Roman" w:cs="Times New Roman"/>
          <w:sz w:val="24"/>
          <w:szCs w:val="24"/>
        </w:rPr>
        <w:t xml:space="preserve">- </w:t>
      </w:r>
      <w:bookmarkEnd w:id="0"/>
      <w:r w:rsidR="003037DA" w:rsidRPr="000950C2">
        <w:rPr>
          <w:rFonts w:ascii="Times New Roman" w:hAnsi="Times New Roman" w:cs="Times New Roman"/>
          <w:color w:val="000000" w:themeColor="text1"/>
          <w:sz w:val="24"/>
          <w:szCs w:val="24"/>
        </w:rPr>
        <w:t xml:space="preserve">The demand for distributed manufacturing systems (DMS) in the manufacturing sector has notably gained </w:t>
      </w:r>
      <w:r w:rsidR="004B3326">
        <w:rPr>
          <w:rFonts w:ascii="Times New Roman" w:hAnsi="Times New Roman" w:cs="Times New Roman"/>
          <w:color w:val="000000" w:themeColor="text1"/>
          <w:sz w:val="24"/>
          <w:szCs w:val="24"/>
        </w:rPr>
        <w:t>vast</w:t>
      </w:r>
      <w:r w:rsidR="003037DA" w:rsidRPr="000950C2">
        <w:rPr>
          <w:rFonts w:ascii="Times New Roman" w:hAnsi="Times New Roman" w:cs="Times New Roman"/>
          <w:color w:val="000000" w:themeColor="text1"/>
          <w:sz w:val="24"/>
          <w:szCs w:val="24"/>
        </w:rPr>
        <w:t xml:space="preserve"> popularity as a suitable choice to accomplish sustainability benefits. </w:t>
      </w:r>
      <w:r w:rsidR="00A218B8">
        <w:rPr>
          <w:rFonts w:ascii="Times New Roman" w:hAnsi="Times New Roman" w:cs="Times New Roman"/>
          <w:color w:val="000000" w:themeColor="text1"/>
          <w:sz w:val="24"/>
          <w:szCs w:val="24"/>
        </w:rPr>
        <w:t>M</w:t>
      </w:r>
      <w:r w:rsidR="003037DA" w:rsidRPr="000950C2">
        <w:rPr>
          <w:rFonts w:ascii="Times New Roman" w:hAnsi="Times New Roman" w:cs="Times New Roman"/>
          <w:color w:val="000000" w:themeColor="text1"/>
          <w:sz w:val="24"/>
          <w:szCs w:val="24"/>
        </w:rPr>
        <w:t xml:space="preserve">anufacturing companies are bound to face critical barriers in their pursuit of sustainability goals. However, the extent to which the DMS </w:t>
      </w:r>
      <w:r w:rsidR="00E834CA" w:rsidRPr="000950C2">
        <w:rPr>
          <w:rFonts w:ascii="Times New Roman" w:hAnsi="Times New Roman" w:cs="Times New Roman"/>
          <w:color w:val="000000" w:themeColor="text1"/>
          <w:sz w:val="24"/>
          <w:szCs w:val="24"/>
        </w:rPr>
        <w:t>attributes</w:t>
      </w:r>
      <w:r w:rsidR="003037DA" w:rsidRPr="000950C2">
        <w:rPr>
          <w:rFonts w:ascii="Times New Roman" w:hAnsi="Times New Roman" w:cs="Times New Roman"/>
          <w:color w:val="000000" w:themeColor="text1"/>
          <w:sz w:val="24"/>
          <w:szCs w:val="24"/>
        </w:rPr>
        <w:t xml:space="preserve"> relate to sustainable performance and impact on critical </w:t>
      </w:r>
      <w:r w:rsidR="00A218B8" w:rsidRPr="00A218B8">
        <w:rPr>
          <w:rFonts w:ascii="Times New Roman" w:hAnsi="Times New Roman" w:cs="Times New Roman"/>
          <w:color w:val="000000" w:themeColor="text1"/>
          <w:sz w:val="24"/>
          <w:szCs w:val="24"/>
        </w:rPr>
        <w:t xml:space="preserve">barriers </w:t>
      </w:r>
      <w:r w:rsidR="00A218B8">
        <w:rPr>
          <w:rFonts w:ascii="Times New Roman" w:hAnsi="Times New Roman" w:cs="Times New Roman"/>
          <w:color w:val="000000" w:themeColor="text1"/>
          <w:sz w:val="24"/>
          <w:szCs w:val="24"/>
        </w:rPr>
        <w:t xml:space="preserve">to </w:t>
      </w:r>
      <w:r w:rsidR="003037DA" w:rsidRPr="000950C2">
        <w:rPr>
          <w:rFonts w:ascii="Times New Roman" w:hAnsi="Times New Roman" w:cs="Times New Roman"/>
          <w:color w:val="000000" w:themeColor="text1"/>
          <w:sz w:val="24"/>
          <w:szCs w:val="24"/>
        </w:rPr>
        <w:t xml:space="preserve">sustainability is </w:t>
      </w:r>
      <w:r w:rsidR="00A218B8">
        <w:rPr>
          <w:rFonts w:ascii="Times New Roman" w:hAnsi="Times New Roman" w:cs="Times New Roman"/>
          <w:color w:val="000000" w:themeColor="text1"/>
          <w:sz w:val="24"/>
          <w:szCs w:val="24"/>
        </w:rPr>
        <w:t>considerably</w:t>
      </w:r>
      <w:r w:rsidR="003037DA" w:rsidRPr="000950C2">
        <w:rPr>
          <w:rFonts w:ascii="Times New Roman" w:hAnsi="Times New Roman" w:cs="Times New Roman"/>
          <w:color w:val="000000" w:themeColor="text1"/>
          <w:sz w:val="24"/>
          <w:szCs w:val="24"/>
        </w:rPr>
        <w:t xml:space="preserve"> unknown. To </w:t>
      </w:r>
      <w:r w:rsidR="00D41825">
        <w:rPr>
          <w:rFonts w:ascii="Times New Roman" w:hAnsi="Times New Roman" w:cs="Times New Roman"/>
          <w:color w:val="000000" w:themeColor="text1"/>
          <w:sz w:val="24"/>
          <w:szCs w:val="24"/>
        </w:rPr>
        <w:t>help close</w:t>
      </w:r>
      <w:r w:rsidR="003037DA" w:rsidRPr="000950C2">
        <w:rPr>
          <w:rFonts w:ascii="Times New Roman" w:hAnsi="Times New Roman" w:cs="Times New Roman"/>
          <w:color w:val="000000" w:themeColor="text1"/>
          <w:sz w:val="24"/>
          <w:szCs w:val="24"/>
        </w:rPr>
        <w:t xml:space="preserve"> this gap, this study proposes a methodology to determine the relative importance of sustainability barriers, the </w:t>
      </w:r>
      <w:r w:rsidR="00A218B8">
        <w:rPr>
          <w:rFonts w:ascii="Times New Roman" w:hAnsi="Times New Roman" w:cs="Times New Roman"/>
          <w:color w:val="000000" w:themeColor="text1"/>
          <w:sz w:val="24"/>
          <w:szCs w:val="24"/>
        </w:rPr>
        <w:t>influence</w:t>
      </w:r>
      <w:r w:rsidR="003037DA" w:rsidRPr="000950C2">
        <w:rPr>
          <w:rFonts w:ascii="Times New Roman" w:hAnsi="Times New Roman" w:cs="Times New Roman"/>
          <w:color w:val="000000" w:themeColor="text1"/>
          <w:sz w:val="24"/>
          <w:szCs w:val="24"/>
        </w:rPr>
        <w:t xml:space="preserve"> of DMS on these barriers</w:t>
      </w:r>
      <w:r w:rsidR="006471E9" w:rsidRPr="000950C2">
        <w:rPr>
          <w:rFonts w:ascii="Times New Roman" w:hAnsi="Times New Roman" w:cs="Times New Roman"/>
          <w:color w:val="000000" w:themeColor="text1"/>
          <w:sz w:val="24"/>
          <w:szCs w:val="24"/>
        </w:rPr>
        <w:t>,</w:t>
      </w:r>
      <w:r w:rsidR="003037DA" w:rsidRPr="000950C2">
        <w:rPr>
          <w:rFonts w:ascii="Times New Roman" w:hAnsi="Times New Roman" w:cs="Times New Roman"/>
          <w:color w:val="000000" w:themeColor="text1"/>
          <w:sz w:val="24"/>
          <w:szCs w:val="24"/>
        </w:rPr>
        <w:t xml:space="preserve"> and the relationship between DMS attributes and sustainable performance.</w:t>
      </w:r>
      <w:r w:rsidR="00A218B8">
        <w:rPr>
          <w:rFonts w:ascii="Times New Roman" w:hAnsi="Times New Roman" w:cs="Times New Roman"/>
          <w:color w:val="000000" w:themeColor="text1"/>
          <w:sz w:val="24"/>
          <w:szCs w:val="24"/>
        </w:rPr>
        <w:t xml:space="preserve"> </w:t>
      </w:r>
      <w:r w:rsidR="003037DA" w:rsidRPr="000950C2">
        <w:rPr>
          <w:rFonts w:ascii="Times New Roman" w:hAnsi="Times New Roman" w:cs="Times New Roman"/>
          <w:color w:val="000000" w:themeColor="text1"/>
          <w:sz w:val="24"/>
          <w:szCs w:val="24"/>
        </w:rPr>
        <w:t>Drawing upon a rich data pool from the Chinese manufacturing industry, the Best-Worst</w:t>
      </w:r>
      <w:r w:rsidR="00371468">
        <w:rPr>
          <w:rFonts w:ascii="Times New Roman" w:hAnsi="Times New Roman" w:cs="Times New Roman"/>
          <w:color w:val="000000" w:themeColor="text1"/>
          <w:sz w:val="24"/>
          <w:szCs w:val="24"/>
        </w:rPr>
        <w:t xml:space="preserve"> </w:t>
      </w:r>
      <w:r w:rsidR="003037DA" w:rsidRPr="000950C2">
        <w:rPr>
          <w:rFonts w:ascii="Times New Roman" w:hAnsi="Times New Roman" w:cs="Times New Roman"/>
          <w:color w:val="000000" w:themeColor="text1"/>
          <w:sz w:val="24"/>
          <w:szCs w:val="24"/>
        </w:rPr>
        <w:t>Method (BWM) is u</w:t>
      </w:r>
      <w:r w:rsidR="00320F1F">
        <w:rPr>
          <w:rFonts w:ascii="Times New Roman" w:hAnsi="Times New Roman" w:cs="Times New Roman"/>
          <w:color w:val="000000" w:themeColor="text1"/>
          <w:sz w:val="24"/>
          <w:szCs w:val="24"/>
        </w:rPr>
        <w:t>s</w:t>
      </w:r>
      <w:r w:rsidR="003037DA" w:rsidRPr="000950C2">
        <w:rPr>
          <w:rFonts w:ascii="Times New Roman" w:hAnsi="Times New Roman" w:cs="Times New Roman"/>
          <w:color w:val="000000" w:themeColor="text1"/>
          <w:sz w:val="24"/>
          <w:szCs w:val="24"/>
        </w:rPr>
        <w:t xml:space="preserve">ed to investigate the relative importance of the sustainability barriers and determine how the DMS attributes </w:t>
      </w:r>
      <w:r w:rsidR="00A218B8">
        <w:rPr>
          <w:rFonts w:ascii="Times New Roman" w:hAnsi="Times New Roman" w:cs="Times New Roman"/>
          <w:color w:val="000000" w:themeColor="text1"/>
          <w:sz w:val="24"/>
          <w:szCs w:val="24"/>
        </w:rPr>
        <w:t>influence</w:t>
      </w:r>
      <w:r w:rsidR="003037DA" w:rsidRPr="000950C2">
        <w:rPr>
          <w:rFonts w:ascii="Times New Roman" w:hAnsi="Times New Roman" w:cs="Times New Roman"/>
          <w:color w:val="000000" w:themeColor="text1"/>
          <w:sz w:val="24"/>
          <w:szCs w:val="24"/>
        </w:rPr>
        <w:t xml:space="preserve"> these barriers and relate to sustainability. The study findings show that </w:t>
      </w:r>
      <w:r w:rsidR="009311DD" w:rsidRPr="000950C2">
        <w:rPr>
          <w:rFonts w:ascii="Times New Roman" w:hAnsi="Times New Roman" w:cs="Times New Roman"/>
          <w:color w:val="000000" w:themeColor="text1"/>
          <w:sz w:val="24"/>
          <w:szCs w:val="24"/>
        </w:rPr>
        <w:t>‘</w:t>
      </w:r>
      <w:r w:rsidR="003037DA" w:rsidRPr="000950C2">
        <w:rPr>
          <w:rFonts w:ascii="Times New Roman" w:hAnsi="Times New Roman" w:cs="Times New Roman"/>
          <w:color w:val="000000" w:themeColor="text1"/>
          <w:sz w:val="24"/>
          <w:szCs w:val="24"/>
        </w:rPr>
        <w:t>organizational barriers</w:t>
      </w:r>
      <w:r w:rsidR="009311DD" w:rsidRPr="000950C2">
        <w:rPr>
          <w:rFonts w:ascii="Times New Roman" w:hAnsi="Times New Roman" w:cs="Times New Roman"/>
          <w:color w:val="000000" w:themeColor="text1"/>
          <w:sz w:val="24"/>
          <w:szCs w:val="24"/>
        </w:rPr>
        <w:t>’</w:t>
      </w:r>
      <w:r w:rsidR="003037DA" w:rsidRPr="000950C2">
        <w:rPr>
          <w:rFonts w:ascii="Times New Roman" w:hAnsi="Times New Roman" w:cs="Times New Roman"/>
          <w:color w:val="000000" w:themeColor="text1"/>
          <w:sz w:val="24"/>
          <w:szCs w:val="24"/>
        </w:rPr>
        <w:t xml:space="preserve"> are the most severe barriers </w:t>
      </w:r>
      <w:r w:rsidR="00691212" w:rsidRPr="000950C2">
        <w:rPr>
          <w:rFonts w:ascii="Times New Roman" w:hAnsi="Times New Roman" w:cs="Times New Roman"/>
          <w:color w:val="000000" w:themeColor="text1"/>
          <w:sz w:val="24"/>
          <w:szCs w:val="24"/>
        </w:rPr>
        <w:t>and</w:t>
      </w:r>
      <w:r w:rsidR="009311DD" w:rsidRPr="000950C2">
        <w:rPr>
          <w:rFonts w:ascii="Times New Roman" w:hAnsi="Times New Roman" w:cs="Times New Roman"/>
          <w:color w:val="000000" w:themeColor="text1"/>
          <w:sz w:val="24"/>
          <w:szCs w:val="24"/>
        </w:rPr>
        <w:t xml:space="preserve"> indicate that ‘reduced carbon emissions’ has the highest impact on ‘organizational’ and ‘socio-cultural barriers’ </w:t>
      </w:r>
      <w:r w:rsidR="00A218B8">
        <w:rPr>
          <w:rFonts w:ascii="Times New Roman" w:hAnsi="Times New Roman" w:cs="Times New Roman"/>
          <w:color w:val="000000" w:themeColor="text1"/>
          <w:sz w:val="24"/>
          <w:szCs w:val="24"/>
        </w:rPr>
        <w:t>whereas</w:t>
      </w:r>
      <w:r w:rsidR="009311DD" w:rsidRPr="000950C2">
        <w:rPr>
          <w:rFonts w:ascii="Times New Roman" w:hAnsi="Times New Roman" w:cs="Times New Roman"/>
          <w:color w:val="000000" w:themeColor="text1"/>
          <w:sz w:val="24"/>
          <w:szCs w:val="24"/>
        </w:rPr>
        <w:t xml:space="preserve"> ‘public approval’ ha</w:t>
      </w:r>
      <w:r w:rsidR="006471E9" w:rsidRPr="000950C2">
        <w:rPr>
          <w:rFonts w:ascii="Times New Roman" w:hAnsi="Times New Roman" w:cs="Times New Roman"/>
          <w:color w:val="000000" w:themeColor="text1"/>
          <w:sz w:val="24"/>
          <w:szCs w:val="24"/>
        </w:rPr>
        <w:t>s</w:t>
      </w:r>
      <w:r w:rsidR="009311DD" w:rsidRPr="000950C2">
        <w:rPr>
          <w:rFonts w:ascii="Times New Roman" w:hAnsi="Times New Roman" w:cs="Times New Roman"/>
          <w:color w:val="000000" w:themeColor="text1"/>
          <w:sz w:val="24"/>
          <w:szCs w:val="24"/>
        </w:rPr>
        <w:t xml:space="preserve"> the highest impact on ‘organizational </w:t>
      </w:r>
      <w:r w:rsidR="00E97003" w:rsidRPr="000950C2">
        <w:rPr>
          <w:rFonts w:ascii="Times New Roman" w:hAnsi="Times New Roman" w:cs="Times New Roman"/>
          <w:color w:val="000000" w:themeColor="text1"/>
          <w:sz w:val="24"/>
          <w:szCs w:val="24"/>
        </w:rPr>
        <w:t>barriers</w:t>
      </w:r>
      <w:r w:rsidR="009311DD" w:rsidRPr="000950C2">
        <w:rPr>
          <w:rFonts w:ascii="Times New Roman" w:hAnsi="Times New Roman" w:cs="Times New Roman"/>
          <w:color w:val="000000" w:themeColor="text1"/>
          <w:sz w:val="24"/>
          <w:szCs w:val="24"/>
        </w:rPr>
        <w:t xml:space="preserve">. </w:t>
      </w:r>
      <w:r w:rsidR="00A218B8">
        <w:rPr>
          <w:rFonts w:ascii="Times New Roman" w:hAnsi="Times New Roman" w:cs="Times New Roman"/>
          <w:color w:val="000000" w:themeColor="text1"/>
          <w:sz w:val="24"/>
          <w:szCs w:val="24"/>
        </w:rPr>
        <w:t>T</w:t>
      </w:r>
      <w:r w:rsidR="003037DA" w:rsidRPr="000950C2">
        <w:rPr>
          <w:rFonts w:ascii="Times New Roman" w:hAnsi="Times New Roman" w:cs="Times New Roman"/>
          <w:color w:val="000000" w:themeColor="text1"/>
          <w:sz w:val="24"/>
          <w:szCs w:val="24"/>
        </w:rPr>
        <w:t xml:space="preserve">he results infer that ‘reduction of carbon emission’ is the DMS </w:t>
      </w:r>
      <w:r w:rsidR="00E834CA" w:rsidRPr="000950C2">
        <w:rPr>
          <w:rFonts w:ascii="Times New Roman" w:hAnsi="Times New Roman" w:cs="Times New Roman"/>
          <w:color w:val="000000" w:themeColor="text1"/>
          <w:sz w:val="24"/>
          <w:szCs w:val="24"/>
        </w:rPr>
        <w:t>strategy</w:t>
      </w:r>
      <w:r w:rsidR="003037DA" w:rsidRPr="000950C2">
        <w:rPr>
          <w:rFonts w:ascii="Times New Roman" w:hAnsi="Times New Roman" w:cs="Times New Roman"/>
          <w:color w:val="000000" w:themeColor="text1"/>
          <w:sz w:val="24"/>
          <w:szCs w:val="24"/>
        </w:rPr>
        <w:t xml:space="preserve"> </w:t>
      </w:r>
      <w:r w:rsidR="0074626F" w:rsidRPr="000950C2">
        <w:rPr>
          <w:rFonts w:ascii="Times New Roman" w:hAnsi="Times New Roman" w:cs="Times New Roman"/>
          <w:color w:val="000000" w:themeColor="text1"/>
          <w:sz w:val="24"/>
          <w:szCs w:val="24"/>
        </w:rPr>
        <w:t>strongly linked to improved sustainable performance</w:t>
      </w:r>
      <w:r w:rsidR="003037DA" w:rsidRPr="000950C2">
        <w:rPr>
          <w:rFonts w:ascii="Times New Roman" w:hAnsi="Times New Roman" w:cs="Times New Roman"/>
          <w:color w:val="000000" w:themeColor="text1"/>
          <w:sz w:val="24"/>
          <w:szCs w:val="24"/>
        </w:rPr>
        <w:t>. Hence, the results can offer in-depth insight to decision</w:t>
      </w:r>
      <w:r w:rsidR="002353FE" w:rsidRPr="000950C2">
        <w:rPr>
          <w:rFonts w:ascii="Times New Roman" w:hAnsi="Times New Roman" w:cs="Times New Roman"/>
          <w:color w:val="000000" w:themeColor="text1"/>
          <w:sz w:val="24"/>
          <w:szCs w:val="24"/>
        </w:rPr>
        <w:t>-</w:t>
      </w:r>
      <w:r w:rsidR="003037DA" w:rsidRPr="000950C2">
        <w:rPr>
          <w:rFonts w:ascii="Times New Roman" w:hAnsi="Times New Roman" w:cs="Times New Roman"/>
          <w:color w:val="000000" w:themeColor="text1"/>
          <w:sz w:val="24"/>
          <w:szCs w:val="24"/>
        </w:rPr>
        <w:t>makers, practitioners</w:t>
      </w:r>
      <w:r w:rsidR="002353FE" w:rsidRPr="000950C2">
        <w:rPr>
          <w:rFonts w:ascii="Times New Roman" w:hAnsi="Times New Roman" w:cs="Times New Roman"/>
          <w:color w:val="000000" w:themeColor="text1"/>
          <w:sz w:val="24"/>
          <w:szCs w:val="24"/>
        </w:rPr>
        <w:t>,</w:t>
      </w:r>
      <w:r w:rsidR="003037DA" w:rsidRPr="000950C2">
        <w:rPr>
          <w:rFonts w:ascii="Times New Roman" w:hAnsi="Times New Roman" w:cs="Times New Roman"/>
          <w:color w:val="000000" w:themeColor="text1"/>
          <w:sz w:val="24"/>
          <w:szCs w:val="24"/>
        </w:rPr>
        <w:t xml:space="preserve"> and regulatory bodies on the criticality of the barriers and the </w:t>
      </w:r>
      <w:r w:rsidR="00A218B8">
        <w:rPr>
          <w:rFonts w:ascii="Times New Roman" w:hAnsi="Times New Roman" w:cs="Times New Roman"/>
          <w:color w:val="000000" w:themeColor="text1"/>
          <w:sz w:val="24"/>
          <w:szCs w:val="24"/>
        </w:rPr>
        <w:t>influence</w:t>
      </w:r>
      <w:r w:rsidR="003037DA" w:rsidRPr="000950C2">
        <w:rPr>
          <w:rFonts w:ascii="Times New Roman" w:hAnsi="Times New Roman" w:cs="Times New Roman"/>
          <w:color w:val="000000" w:themeColor="text1"/>
          <w:sz w:val="24"/>
          <w:szCs w:val="24"/>
        </w:rPr>
        <w:t xml:space="preserve"> of DMS attributes on the </w:t>
      </w:r>
      <w:r w:rsidR="00320F1F">
        <w:rPr>
          <w:rFonts w:ascii="Times New Roman" w:hAnsi="Times New Roman" w:cs="Times New Roman"/>
          <w:color w:val="000000" w:themeColor="text1"/>
          <w:sz w:val="24"/>
          <w:szCs w:val="24"/>
        </w:rPr>
        <w:t xml:space="preserve">sustainability </w:t>
      </w:r>
      <w:r w:rsidR="003037DA" w:rsidRPr="000950C2">
        <w:rPr>
          <w:rFonts w:ascii="Times New Roman" w:hAnsi="Times New Roman" w:cs="Times New Roman"/>
          <w:color w:val="000000" w:themeColor="text1"/>
          <w:sz w:val="24"/>
          <w:szCs w:val="24"/>
        </w:rPr>
        <w:t xml:space="preserve">barriers and improve sustainable performance for increased global competitiveness. Moreover, our study offers </w:t>
      </w:r>
      <w:r w:rsidR="003037DA">
        <w:rPr>
          <w:rFonts w:ascii="Times New Roman" w:hAnsi="Times New Roman" w:cs="Times New Roman"/>
          <w:sz w:val="24"/>
          <w:szCs w:val="24"/>
        </w:rPr>
        <w:t xml:space="preserve">a solid foundation for further studies on the link between DMS and sustainable performance. </w:t>
      </w:r>
    </w:p>
    <w:p w14:paraId="5CABE9D6" w14:textId="1C35035F" w:rsidR="00871912" w:rsidRDefault="00A1335E" w:rsidP="00871912">
      <w:pPr>
        <w:jc w:val="both"/>
        <w:rPr>
          <w:rFonts w:ascii="Times New Roman" w:hAnsi="Times New Roman" w:cs="Times New Roman"/>
          <w:sz w:val="24"/>
          <w:szCs w:val="24"/>
        </w:rPr>
      </w:pPr>
      <w:r w:rsidRPr="009C6EF4">
        <w:rPr>
          <w:rFonts w:ascii="Times New Roman" w:hAnsi="Times New Roman" w:cs="Times New Roman"/>
          <w:b/>
          <w:i/>
          <w:iCs/>
          <w:sz w:val="24"/>
          <w:szCs w:val="24"/>
        </w:rPr>
        <w:t>Keywords</w:t>
      </w:r>
      <w:r>
        <w:rPr>
          <w:rFonts w:ascii="Times New Roman" w:hAnsi="Times New Roman" w:cs="Times New Roman"/>
          <w:sz w:val="24"/>
          <w:szCs w:val="24"/>
        </w:rPr>
        <w:t>:</w:t>
      </w:r>
      <w:r w:rsidR="00F2054C">
        <w:rPr>
          <w:rFonts w:ascii="Times New Roman" w:hAnsi="Times New Roman" w:cs="Times New Roman"/>
          <w:sz w:val="24"/>
          <w:szCs w:val="24"/>
        </w:rPr>
        <w:t xml:space="preserve"> </w:t>
      </w:r>
      <w:r w:rsidR="006A7F7F">
        <w:rPr>
          <w:rFonts w:ascii="Times New Roman" w:hAnsi="Times New Roman" w:cs="Times New Roman"/>
          <w:sz w:val="24"/>
          <w:szCs w:val="24"/>
        </w:rPr>
        <w:t>S</w:t>
      </w:r>
      <w:r w:rsidR="005E671D">
        <w:rPr>
          <w:rFonts w:ascii="Times New Roman" w:hAnsi="Times New Roman" w:cs="Times New Roman"/>
          <w:sz w:val="24"/>
          <w:szCs w:val="24"/>
        </w:rPr>
        <w:t xml:space="preserve">ustainability; </w:t>
      </w:r>
      <w:r w:rsidR="006A7F7F">
        <w:rPr>
          <w:rFonts w:ascii="Times New Roman" w:hAnsi="Times New Roman" w:cs="Times New Roman"/>
          <w:sz w:val="24"/>
          <w:szCs w:val="24"/>
        </w:rPr>
        <w:t>B</w:t>
      </w:r>
      <w:r w:rsidR="00D37803">
        <w:rPr>
          <w:rFonts w:ascii="Times New Roman" w:hAnsi="Times New Roman" w:cs="Times New Roman"/>
          <w:sz w:val="24"/>
          <w:szCs w:val="24"/>
        </w:rPr>
        <w:t>est-</w:t>
      </w:r>
      <w:r w:rsidR="006A7F7F">
        <w:rPr>
          <w:rFonts w:ascii="Times New Roman" w:hAnsi="Times New Roman" w:cs="Times New Roman"/>
          <w:sz w:val="24"/>
          <w:szCs w:val="24"/>
        </w:rPr>
        <w:t>W</w:t>
      </w:r>
      <w:r w:rsidR="00D37803">
        <w:rPr>
          <w:rFonts w:ascii="Times New Roman" w:hAnsi="Times New Roman" w:cs="Times New Roman"/>
          <w:sz w:val="24"/>
          <w:szCs w:val="24"/>
        </w:rPr>
        <w:t xml:space="preserve">orst </w:t>
      </w:r>
      <w:r w:rsidR="00556A8B">
        <w:rPr>
          <w:rFonts w:ascii="Times New Roman" w:hAnsi="Times New Roman" w:cs="Times New Roman"/>
          <w:sz w:val="24"/>
          <w:szCs w:val="24"/>
        </w:rPr>
        <w:t>M</w:t>
      </w:r>
      <w:r w:rsidR="00D37803">
        <w:rPr>
          <w:rFonts w:ascii="Times New Roman" w:hAnsi="Times New Roman" w:cs="Times New Roman"/>
          <w:sz w:val="24"/>
          <w:szCs w:val="24"/>
        </w:rPr>
        <w:t>e</w:t>
      </w:r>
      <w:r w:rsidR="008E4BA0">
        <w:rPr>
          <w:rFonts w:ascii="Times New Roman" w:hAnsi="Times New Roman" w:cs="Times New Roman"/>
          <w:sz w:val="24"/>
          <w:szCs w:val="24"/>
        </w:rPr>
        <w:t>t</w:t>
      </w:r>
      <w:r w:rsidR="00D37803">
        <w:rPr>
          <w:rFonts w:ascii="Times New Roman" w:hAnsi="Times New Roman" w:cs="Times New Roman"/>
          <w:sz w:val="24"/>
          <w:szCs w:val="24"/>
        </w:rPr>
        <w:t>hod</w:t>
      </w:r>
      <w:r w:rsidR="008E4BA0">
        <w:rPr>
          <w:rFonts w:ascii="Times New Roman" w:hAnsi="Times New Roman" w:cs="Times New Roman"/>
          <w:sz w:val="24"/>
          <w:szCs w:val="24"/>
        </w:rPr>
        <w:t xml:space="preserve">; </w:t>
      </w:r>
      <w:r w:rsidR="006A7F7F">
        <w:rPr>
          <w:rFonts w:ascii="Times New Roman" w:hAnsi="Times New Roman" w:cs="Times New Roman"/>
          <w:sz w:val="24"/>
          <w:szCs w:val="24"/>
        </w:rPr>
        <w:t>D</w:t>
      </w:r>
      <w:r>
        <w:rPr>
          <w:rFonts w:ascii="Times New Roman" w:hAnsi="Times New Roman" w:cs="Times New Roman"/>
          <w:sz w:val="24"/>
          <w:szCs w:val="24"/>
        </w:rPr>
        <w:t xml:space="preserve">istributed </w:t>
      </w:r>
      <w:r w:rsidR="00556A8B">
        <w:rPr>
          <w:rFonts w:ascii="Times New Roman" w:hAnsi="Times New Roman" w:cs="Times New Roman"/>
          <w:sz w:val="24"/>
          <w:szCs w:val="24"/>
        </w:rPr>
        <w:t>M</w:t>
      </w:r>
      <w:r>
        <w:rPr>
          <w:rFonts w:ascii="Times New Roman" w:hAnsi="Times New Roman" w:cs="Times New Roman"/>
          <w:sz w:val="24"/>
          <w:szCs w:val="24"/>
        </w:rPr>
        <w:t>anufacturing</w:t>
      </w:r>
      <w:r w:rsidR="00651B10">
        <w:rPr>
          <w:rFonts w:ascii="Times New Roman" w:hAnsi="Times New Roman" w:cs="Times New Roman"/>
          <w:sz w:val="24"/>
          <w:szCs w:val="24"/>
        </w:rPr>
        <w:t xml:space="preserve"> </w:t>
      </w:r>
      <w:r w:rsidR="00556A8B">
        <w:rPr>
          <w:rFonts w:ascii="Times New Roman" w:hAnsi="Times New Roman" w:cs="Times New Roman"/>
          <w:sz w:val="24"/>
          <w:szCs w:val="24"/>
        </w:rPr>
        <w:t>S</w:t>
      </w:r>
      <w:r w:rsidR="00651B10">
        <w:rPr>
          <w:rFonts w:ascii="Times New Roman" w:hAnsi="Times New Roman" w:cs="Times New Roman"/>
          <w:sz w:val="24"/>
          <w:szCs w:val="24"/>
        </w:rPr>
        <w:t>ystems</w:t>
      </w:r>
      <w:r>
        <w:rPr>
          <w:rFonts w:ascii="Times New Roman" w:hAnsi="Times New Roman" w:cs="Times New Roman"/>
          <w:sz w:val="24"/>
          <w:szCs w:val="24"/>
        </w:rPr>
        <w:t xml:space="preserve">; </w:t>
      </w:r>
      <w:r w:rsidR="00F7115F">
        <w:rPr>
          <w:rFonts w:ascii="Times New Roman" w:hAnsi="Times New Roman" w:cs="Times New Roman"/>
          <w:sz w:val="24"/>
          <w:szCs w:val="24"/>
        </w:rPr>
        <w:t xml:space="preserve">Barriers; </w:t>
      </w:r>
      <w:r w:rsidR="006A7F7F">
        <w:rPr>
          <w:rFonts w:ascii="Times New Roman" w:hAnsi="Times New Roman" w:cs="Times New Roman"/>
          <w:sz w:val="24"/>
          <w:szCs w:val="24"/>
        </w:rPr>
        <w:t>M</w:t>
      </w:r>
      <w:r>
        <w:rPr>
          <w:rFonts w:ascii="Times New Roman" w:hAnsi="Times New Roman" w:cs="Times New Roman"/>
          <w:sz w:val="24"/>
          <w:szCs w:val="24"/>
        </w:rPr>
        <w:t>anufacturing industry</w:t>
      </w:r>
    </w:p>
    <w:p w14:paraId="4A369959" w14:textId="77777777" w:rsidR="00095B27" w:rsidRPr="00095B27" w:rsidRDefault="00095B27" w:rsidP="00CD4833">
      <w:pPr>
        <w:jc w:val="both"/>
        <w:rPr>
          <w:rFonts w:ascii="Times New Roman" w:hAnsi="Times New Roman" w:cs="Times New Roman"/>
          <w:b/>
          <w:sz w:val="24"/>
          <w:szCs w:val="24"/>
        </w:rPr>
      </w:pPr>
      <w:r w:rsidRPr="00095B27">
        <w:rPr>
          <w:rFonts w:ascii="Times New Roman" w:hAnsi="Times New Roman" w:cs="Times New Roman"/>
          <w:b/>
          <w:sz w:val="24"/>
          <w:szCs w:val="24"/>
        </w:rPr>
        <w:t>1</w:t>
      </w:r>
      <w:r w:rsidR="00F7049F">
        <w:rPr>
          <w:rFonts w:ascii="Times New Roman" w:hAnsi="Times New Roman" w:cs="Times New Roman"/>
          <w:b/>
          <w:sz w:val="24"/>
          <w:szCs w:val="24"/>
        </w:rPr>
        <w:t>.</w:t>
      </w:r>
      <w:r w:rsidRPr="00095B27">
        <w:rPr>
          <w:rFonts w:ascii="Times New Roman" w:hAnsi="Times New Roman" w:cs="Times New Roman"/>
          <w:b/>
          <w:sz w:val="24"/>
          <w:szCs w:val="24"/>
        </w:rPr>
        <w:tab/>
      </w:r>
      <w:bookmarkStart w:id="1" w:name="_Hlk52533026"/>
      <w:r w:rsidRPr="00095B27">
        <w:rPr>
          <w:rFonts w:ascii="Times New Roman" w:hAnsi="Times New Roman" w:cs="Times New Roman"/>
          <w:b/>
          <w:sz w:val="24"/>
          <w:szCs w:val="24"/>
        </w:rPr>
        <w:t>Introduction</w:t>
      </w:r>
    </w:p>
    <w:p w14:paraId="3F3175D1" w14:textId="3C766B83" w:rsidR="00FA6BAD" w:rsidRDefault="00095B27" w:rsidP="00BD2B66">
      <w:pPr>
        <w:jc w:val="both"/>
        <w:rPr>
          <w:rFonts w:ascii="Times New Roman" w:hAnsi="Times New Roman" w:cs="Times New Roman"/>
          <w:sz w:val="24"/>
          <w:szCs w:val="24"/>
        </w:rPr>
      </w:pPr>
      <w:r>
        <w:rPr>
          <w:rFonts w:ascii="Times New Roman" w:hAnsi="Times New Roman" w:cs="Times New Roman"/>
          <w:sz w:val="24"/>
          <w:szCs w:val="24"/>
        </w:rPr>
        <w:tab/>
      </w:r>
      <w:r w:rsidR="00E95BB8">
        <w:rPr>
          <w:rFonts w:ascii="Times New Roman" w:hAnsi="Times New Roman" w:cs="Times New Roman"/>
          <w:sz w:val="24"/>
          <w:szCs w:val="24"/>
        </w:rPr>
        <w:t xml:space="preserve">Industries’ </w:t>
      </w:r>
      <w:r w:rsidR="00452BEF">
        <w:rPr>
          <w:rFonts w:ascii="Times New Roman" w:hAnsi="Times New Roman" w:cs="Times New Roman"/>
          <w:sz w:val="24"/>
          <w:szCs w:val="24"/>
        </w:rPr>
        <w:t xml:space="preserve">environmental </w:t>
      </w:r>
      <w:r w:rsidR="00E95BB8">
        <w:rPr>
          <w:rFonts w:ascii="Times New Roman" w:hAnsi="Times New Roman" w:cs="Times New Roman"/>
          <w:sz w:val="24"/>
          <w:szCs w:val="24"/>
        </w:rPr>
        <w:t xml:space="preserve">sensitivity is on the </w:t>
      </w:r>
      <w:r w:rsidR="00452BEF">
        <w:rPr>
          <w:rFonts w:ascii="Times New Roman" w:hAnsi="Times New Roman" w:cs="Times New Roman"/>
          <w:sz w:val="24"/>
          <w:szCs w:val="24"/>
        </w:rPr>
        <w:t xml:space="preserve">ascent because of </w:t>
      </w:r>
      <w:r w:rsidR="00E95BB8">
        <w:rPr>
          <w:rFonts w:ascii="Times New Roman" w:hAnsi="Times New Roman" w:cs="Times New Roman"/>
          <w:sz w:val="24"/>
          <w:szCs w:val="24"/>
        </w:rPr>
        <w:t xml:space="preserve">increased </w:t>
      </w:r>
      <w:r w:rsidR="00452BEF">
        <w:rPr>
          <w:rFonts w:ascii="Times New Roman" w:hAnsi="Times New Roman" w:cs="Times New Roman"/>
          <w:sz w:val="24"/>
          <w:szCs w:val="24"/>
        </w:rPr>
        <w:t xml:space="preserve">demands </w:t>
      </w:r>
      <w:r w:rsidR="00E95BB8">
        <w:rPr>
          <w:rFonts w:ascii="Times New Roman" w:hAnsi="Times New Roman" w:cs="Times New Roman"/>
          <w:sz w:val="24"/>
          <w:szCs w:val="24"/>
        </w:rPr>
        <w:t>from customers and regulatory bodies (</w:t>
      </w:r>
      <w:r w:rsidR="00936FF2">
        <w:rPr>
          <w:rFonts w:ascii="Times New Roman" w:hAnsi="Times New Roman" w:cs="Times New Roman"/>
          <w:sz w:val="24"/>
          <w:szCs w:val="24"/>
        </w:rPr>
        <w:t xml:space="preserve">Man et al, 2020; </w:t>
      </w:r>
      <w:r w:rsidR="00F83661">
        <w:rPr>
          <w:rFonts w:ascii="Times New Roman" w:hAnsi="Times New Roman" w:cs="Times New Roman"/>
          <w:sz w:val="24"/>
          <w:szCs w:val="24"/>
        </w:rPr>
        <w:t>Rajesh, 2020</w:t>
      </w:r>
      <w:r w:rsidR="00E95BB8">
        <w:rPr>
          <w:rFonts w:ascii="Times New Roman" w:hAnsi="Times New Roman" w:cs="Times New Roman"/>
          <w:sz w:val="24"/>
          <w:szCs w:val="24"/>
        </w:rPr>
        <w:t xml:space="preserve">). </w:t>
      </w:r>
      <w:r w:rsidR="00B90E51">
        <w:rPr>
          <w:rFonts w:ascii="Times New Roman" w:hAnsi="Times New Roman" w:cs="Times New Roman"/>
          <w:sz w:val="24"/>
          <w:szCs w:val="24"/>
        </w:rPr>
        <w:t xml:space="preserve">Moreover, </w:t>
      </w:r>
      <w:r w:rsidR="00320F1F">
        <w:rPr>
          <w:rFonts w:ascii="Times New Roman" w:hAnsi="Times New Roman" w:cs="Times New Roman"/>
          <w:sz w:val="24"/>
          <w:szCs w:val="24"/>
        </w:rPr>
        <w:t>numerous</w:t>
      </w:r>
      <w:r w:rsidR="00BD2B66">
        <w:rPr>
          <w:rFonts w:ascii="Times New Roman" w:hAnsi="Times New Roman" w:cs="Times New Roman"/>
          <w:sz w:val="24"/>
          <w:szCs w:val="24"/>
        </w:rPr>
        <w:t xml:space="preserve"> </w:t>
      </w:r>
      <w:r w:rsidR="00BD2B66" w:rsidRPr="00BD2B66">
        <w:rPr>
          <w:rFonts w:ascii="Times New Roman" w:hAnsi="Times New Roman" w:cs="Times New Roman"/>
          <w:sz w:val="24"/>
          <w:szCs w:val="24"/>
        </w:rPr>
        <w:t xml:space="preserve">manufacturing organizations have faced </w:t>
      </w:r>
      <w:r w:rsidR="00320F1F">
        <w:rPr>
          <w:rFonts w:ascii="Times New Roman" w:hAnsi="Times New Roman" w:cs="Times New Roman"/>
          <w:sz w:val="24"/>
          <w:szCs w:val="24"/>
        </w:rPr>
        <w:t>tremendous</w:t>
      </w:r>
      <w:r w:rsidR="00BD2B66" w:rsidRPr="00BD2B66">
        <w:rPr>
          <w:rFonts w:ascii="Times New Roman" w:hAnsi="Times New Roman" w:cs="Times New Roman"/>
          <w:sz w:val="24"/>
          <w:szCs w:val="24"/>
        </w:rPr>
        <w:t xml:space="preserve"> financial losses due to </w:t>
      </w:r>
      <w:r w:rsidR="006451D1">
        <w:rPr>
          <w:rFonts w:ascii="Times New Roman" w:hAnsi="Times New Roman" w:cs="Times New Roman"/>
          <w:sz w:val="24"/>
          <w:szCs w:val="24"/>
        </w:rPr>
        <w:t>environmental fines</w:t>
      </w:r>
      <w:r w:rsidR="00BC6E6D">
        <w:rPr>
          <w:rFonts w:ascii="Times New Roman" w:hAnsi="Times New Roman" w:cs="Times New Roman"/>
          <w:sz w:val="24"/>
          <w:szCs w:val="24"/>
        </w:rPr>
        <w:t>, energy consumption cost</w:t>
      </w:r>
      <w:r w:rsidR="002353FE">
        <w:rPr>
          <w:rFonts w:ascii="Times New Roman" w:hAnsi="Times New Roman" w:cs="Times New Roman"/>
          <w:sz w:val="24"/>
          <w:szCs w:val="24"/>
        </w:rPr>
        <w:t>s,</w:t>
      </w:r>
      <w:r w:rsidR="006451D1">
        <w:rPr>
          <w:rFonts w:ascii="Times New Roman" w:hAnsi="Times New Roman" w:cs="Times New Roman"/>
          <w:sz w:val="24"/>
          <w:szCs w:val="24"/>
        </w:rPr>
        <w:t xml:space="preserve"> </w:t>
      </w:r>
      <w:r w:rsidR="00A611A2">
        <w:rPr>
          <w:rFonts w:ascii="Times New Roman" w:hAnsi="Times New Roman" w:cs="Times New Roman"/>
          <w:sz w:val="24"/>
          <w:szCs w:val="24"/>
        </w:rPr>
        <w:t>etc.</w:t>
      </w:r>
      <w:r w:rsidR="00BC6E6D">
        <w:rPr>
          <w:rFonts w:ascii="Times New Roman" w:hAnsi="Times New Roman" w:cs="Times New Roman"/>
          <w:sz w:val="24"/>
          <w:szCs w:val="24"/>
        </w:rPr>
        <w:t xml:space="preserve"> </w:t>
      </w:r>
      <w:r w:rsidR="006451D1">
        <w:rPr>
          <w:rFonts w:ascii="Times New Roman" w:hAnsi="Times New Roman" w:cs="Times New Roman"/>
          <w:sz w:val="24"/>
          <w:szCs w:val="24"/>
        </w:rPr>
        <w:t xml:space="preserve">(Kusi-Sarpong et al., 2016) </w:t>
      </w:r>
      <w:r w:rsidR="00BC6E6D">
        <w:rPr>
          <w:rFonts w:ascii="Times New Roman" w:hAnsi="Times New Roman" w:cs="Times New Roman"/>
          <w:sz w:val="24"/>
          <w:szCs w:val="24"/>
        </w:rPr>
        <w:t xml:space="preserve">caused by </w:t>
      </w:r>
      <w:r w:rsidR="00BD2B66" w:rsidRPr="00BD2B66">
        <w:rPr>
          <w:rFonts w:ascii="Times New Roman" w:hAnsi="Times New Roman" w:cs="Times New Roman"/>
          <w:sz w:val="24"/>
          <w:szCs w:val="24"/>
        </w:rPr>
        <w:t xml:space="preserve">their </w:t>
      </w:r>
      <w:r w:rsidR="00EA0EE2">
        <w:rPr>
          <w:rFonts w:ascii="Times New Roman" w:hAnsi="Times New Roman" w:cs="Times New Roman"/>
          <w:sz w:val="24"/>
          <w:szCs w:val="24"/>
        </w:rPr>
        <w:t>ignorance</w:t>
      </w:r>
      <w:r w:rsidR="00BD2B66">
        <w:rPr>
          <w:rFonts w:ascii="Times New Roman" w:hAnsi="Times New Roman" w:cs="Times New Roman"/>
          <w:sz w:val="24"/>
          <w:szCs w:val="24"/>
        </w:rPr>
        <w:t xml:space="preserve"> </w:t>
      </w:r>
      <w:r w:rsidR="002353FE">
        <w:rPr>
          <w:rFonts w:ascii="Times New Roman" w:hAnsi="Times New Roman" w:cs="Times New Roman"/>
          <w:sz w:val="24"/>
          <w:szCs w:val="24"/>
        </w:rPr>
        <w:t>of</w:t>
      </w:r>
      <w:r w:rsidR="00BD2B66" w:rsidRPr="00BD2B66">
        <w:rPr>
          <w:rFonts w:ascii="Times New Roman" w:hAnsi="Times New Roman" w:cs="Times New Roman"/>
          <w:sz w:val="24"/>
          <w:szCs w:val="24"/>
        </w:rPr>
        <w:t xml:space="preserve"> the </w:t>
      </w:r>
      <w:r w:rsidR="00EA0EE2">
        <w:rPr>
          <w:rFonts w:ascii="Times New Roman" w:hAnsi="Times New Roman" w:cs="Times New Roman"/>
          <w:sz w:val="24"/>
          <w:szCs w:val="24"/>
        </w:rPr>
        <w:t>advantages of</w:t>
      </w:r>
      <w:r w:rsidR="00BD2B66" w:rsidRPr="00BD2B66">
        <w:rPr>
          <w:rFonts w:ascii="Times New Roman" w:hAnsi="Times New Roman" w:cs="Times New Roman"/>
          <w:sz w:val="24"/>
          <w:szCs w:val="24"/>
        </w:rPr>
        <w:t xml:space="preserve"> </w:t>
      </w:r>
      <w:r w:rsidR="00EA0EE2">
        <w:rPr>
          <w:rFonts w:ascii="Times New Roman" w:hAnsi="Times New Roman" w:cs="Times New Roman"/>
          <w:sz w:val="24"/>
          <w:szCs w:val="24"/>
        </w:rPr>
        <w:t>implementing</w:t>
      </w:r>
      <w:r w:rsidR="00BD2B66" w:rsidRPr="00BD2B66">
        <w:rPr>
          <w:rFonts w:ascii="Times New Roman" w:hAnsi="Times New Roman" w:cs="Times New Roman"/>
          <w:sz w:val="24"/>
          <w:szCs w:val="24"/>
        </w:rPr>
        <w:t xml:space="preserve"> sustainability</w:t>
      </w:r>
      <w:r w:rsidR="00BD2B66">
        <w:rPr>
          <w:rFonts w:ascii="Times New Roman" w:hAnsi="Times New Roman" w:cs="Times New Roman"/>
          <w:sz w:val="24"/>
          <w:szCs w:val="24"/>
        </w:rPr>
        <w:t xml:space="preserve"> </w:t>
      </w:r>
      <w:r w:rsidR="00B90E51">
        <w:rPr>
          <w:rFonts w:ascii="Times New Roman" w:hAnsi="Times New Roman" w:cs="Times New Roman"/>
          <w:sz w:val="24"/>
          <w:szCs w:val="24"/>
        </w:rPr>
        <w:t xml:space="preserve">(Yadav et al, 2020). </w:t>
      </w:r>
      <w:r w:rsidR="00320F1F">
        <w:rPr>
          <w:rFonts w:ascii="Times New Roman" w:hAnsi="Times New Roman" w:cs="Times New Roman"/>
          <w:sz w:val="24"/>
          <w:szCs w:val="24"/>
        </w:rPr>
        <w:t>Hence</w:t>
      </w:r>
      <w:r w:rsidR="008C170F">
        <w:rPr>
          <w:rFonts w:ascii="Times New Roman" w:hAnsi="Times New Roman" w:cs="Times New Roman"/>
          <w:sz w:val="24"/>
          <w:szCs w:val="24"/>
        </w:rPr>
        <w:t>, several firm</w:t>
      </w:r>
      <w:r w:rsidR="00BD2B66" w:rsidRPr="00BD2B66">
        <w:rPr>
          <w:rFonts w:ascii="Times New Roman" w:hAnsi="Times New Roman" w:cs="Times New Roman"/>
          <w:sz w:val="24"/>
          <w:szCs w:val="24"/>
        </w:rPr>
        <w:t xml:space="preserve">s </w:t>
      </w:r>
      <w:r w:rsidR="00BC6E6D">
        <w:rPr>
          <w:rFonts w:ascii="Times New Roman" w:hAnsi="Times New Roman" w:cs="Times New Roman"/>
          <w:sz w:val="24"/>
          <w:szCs w:val="24"/>
        </w:rPr>
        <w:t>have</w:t>
      </w:r>
      <w:r w:rsidR="00BD2B66" w:rsidRPr="00BD2B66">
        <w:rPr>
          <w:rFonts w:ascii="Times New Roman" w:hAnsi="Times New Roman" w:cs="Times New Roman"/>
          <w:sz w:val="24"/>
          <w:szCs w:val="24"/>
        </w:rPr>
        <w:t xml:space="preserve"> </w:t>
      </w:r>
      <w:r w:rsidR="00BC6E6D">
        <w:rPr>
          <w:rFonts w:ascii="Times New Roman" w:hAnsi="Times New Roman" w:cs="Times New Roman"/>
          <w:sz w:val="24"/>
          <w:szCs w:val="24"/>
        </w:rPr>
        <w:t xml:space="preserve">started </w:t>
      </w:r>
      <w:r w:rsidR="00BD2B66" w:rsidRPr="00BD2B66">
        <w:rPr>
          <w:rFonts w:ascii="Times New Roman" w:hAnsi="Times New Roman" w:cs="Times New Roman"/>
          <w:sz w:val="24"/>
          <w:szCs w:val="24"/>
        </w:rPr>
        <w:t xml:space="preserve">integrating </w:t>
      </w:r>
      <w:r w:rsidR="008C170F">
        <w:rPr>
          <w:rFonts w:ascii="Times New Roman" w:hAnsi="Times New Roman" w:cs="Times New Roman"/>
          <w:sz w:val="24"/>
          <w:szCs w:val="24"/>
        </w:rPr>
        <w:t xml:space="preserve">innovative </w:t>
      </w:r>
      <w:r w:rsidR="00EA0EE2">
        <w:rPr>
          <w:rFonts w:ascii="Times New Roman" w:hAnsi="Times New Roman" w:cs="Times New Roman"/>
          <w:sz w:val="24"/>
          <w:szCs w:val="24"/>
        </w:rPr>
        <w:t>initiatives</w:t>
      </w:r>
      <w:r w:rsidR="008C170F">
        <w:rPr>
          <w:rFonts w:ascii="Times New Roman" w:hAnsi="Times New Roman" w:cs="Times New Roman"/>
          <w:sz w:val="24"/>
          <w:szCs w:val="24"/>
        </w:rPr>
        <w:t xml:space="preserve"> </w:t>
      </w:r>
      <w:r w:rsidR="00320F1F">
        <w:rPr>
          <w:rFonts w:ascii="Times New Roman" w:hAnsi="Times New Roman" w:cs="Times New Roman"/>
          <w:sz w:val="24"/>
          <w:szCs w:val="24"/>
        </w:rPr>
        <w:t>to</w:t>
      </w:r>
      <w:r w:rsidR="008C170F">
        <w:rPr>
          <w:rFonts w:ascii="Times New Roman" w:hAnsi="Times New Roman" w:cs="Times New Roman"/>
          <w:sz w:val="24"/>
          <w:szCs w:val="24"/>
        </w:rPr>
        <w:t xml:space="preserve"> addres</w:t>
      </w:r>
      <w:r w:rsidR="00320F1F">
        <w:rPr>
          <w:rFonts w:ascii="Times New Roman" w:hAnsi="Times New Roman" w:cs="Times New Roman"/>
          <w:sz w:val="24"/>
          <w:szCs w:val="24"/>
        </w:rPr>
        <w:t>s</w:t>
      </w:r>
      <w:r w:rsidR="008C170F">
        <w:rPr>
          <w:rFonts w:ascii="Times New Roman" w:hAnsi="Times New Roman" w:cs="Times New Roman"/>
          <w:sz w:val="24"/>
          <w:szCs w:val="24"/>
        </w:rPr>
        <w:t xml:space="preserve"> sustainability </w:t>
      </w:r>
      <w:r w:rsidR="00EA0EE2">
        <w:rPr>
          <w:rFonts w:ascii="Times New Roman" w:hAnsi="Times New Roman" w:cs="Times New Roman"/>
          <w:sz w:val="24"/>
          <w:szCs w:val="24"/>
        </w:rPr>
        <w:t xml:space="preserve">issues </w:t>
      </w:r>
      <w:r w:rsidR="008C170F">
        <w:rPr>
          <w:rFonts w:ascii="Times New Roman" w:hAnsi="Times New Roman" w:cs="Times New Roman"/>
          <w:sz w:val="24"/>
          <w:szCs w:val="24"/>
        </w:rPr>
        <w:t xml:space="preserve">within their manufacturing </w:t>
      </w:r>
      <w:r w:rsidR="00EA0EE2">
        <w:rPr>
          <w:rFonts w:ascii="Times New Roman" w:hAnsi="Times New Roman" w:cs="Times New Roman"/>
          <w:sz w:val="24"/>
          <w:szCs w:val="24"/>
        </w:rPr>
        <w:t>operation</w:t>
      </w:r>
      <w:r w:rsidR="008C170F">
        <w:rPr>
          <w:rFonts w:ascii="Times New Roman" w:hAnsi="Times New Roman" w:cs="Times New Roman"/>
          <w:sz w:val="24"/>
          <w:szCs w:val="24"/>
        </w:rPr>
        <w:t>s and supply chains</w:t>
      </w:r>
      <w:r w:rsidR="00E95BB8">
        <w:rPr>
          <w:rFonts w:ascii="Times New Roman" w:hAnsi="Times New Roman" w:cs="Times New Roman"/>
          <w:sz w:val="24"/>
          <w:szCs w:val="24"/>
        </w:rPr>
        <w:t xml:space="preserve"> </w:t>
      </w:r>
      <w:r w:rsidR="006A7F7F">
        <w:rPr>
          <w:rFonts w:ascii="Times New Roman" w:hAnsi="Times New Roman" w:cs="Times New Roman"/>
          <w:sz w:val="24"/>
          <w:szCs w:val="24"/>
        </w:rPr>
        <w:t>(Kusi-Sarpong et al., 2019, Gupta et al., 2020</w:t>
      </w:r>
      <w:r w:rsidR="00EC607B">
        <w:rPr>
          <w:rFonts w:ascii="Times New Roman" w:hAnsi="Times New Roman" w:cs="Times New Roman"/>
          <w:sz w:val="24"/>
          <w:szCs w:val="24"/>
        </w:rPr>
        <w:t>a</w:t>
      </w:r>
      <w:r w:rsidR="006A7F7F">
        <w:rPr>
          <w:rFonts w:ascii="Times New Roman" w:hAnsi="Times New Roman" w:cs="Times New Roman"/>
          <w:sz w:val="24"/>
          <w:szCs w:val="24"/>
        </w:rPr>
        <w:t>)</w:t>
      </w:r>
      <w:r w:rsidR="00E95BB8">
        <w:rPr>
          <w:rFonts w:ascii="Times New Roman" w:hAnsi="Times New Roman" w:cs="Times New Roman"/>
          <w:sz w:val="24"/>
          <w:szCs w:val="24"/>
        </w:rPr>
        <w:t xml:space="preserve">. Supply chain innovations </w:t>
      </w:r>
      <w:r w:rsidR="00504089" w:rsidRPr="00504089">
        <w:rPr>
          <w:rFonts w:ascii="Times New Roman" w:hAnsi="Times New Roman" w:cs="Times New Roman"/>
          <w:sz w:val="24"/>
          <w:szCs w:val="24"/>
        </w:rPr>
        <w:t xml:space="preserve">have </w:t>
      </w:r>
      <w:r w:rsidR="00EA0EE2">
        <w:rPr>
          <w:rFonts w:ascii="Times New Roman" w:hAnsi="Times New Roman" w:cs="Times New Roman"/>
          <w:sz w:val="24"/>
          <w:szCs w:val="24"/>
        </w:rPr>
        <w:t>matured</w:t>
      </w:r>
      <w:r w:rsidR="00504089" w:rsidRPr="00504089">
        <w:rPr>
          <w:rFonts w:ascii="Times New Roman" w:hAnsi="Times New Roman" w:cs="Times New Roman"/>
          <w:sz w:val="24"/>
          <w:szCs w:val="24"/>
        </w:rPr>
        <w:t xml:space="preserve"> as an </w:t>
      </w:r>
      <w:r w:rsidR="00C97EE5">
        <w:rPr>
          <w:rFonts w:ascii="Times New Roman" w:hAnsi="Times New Roman" w:cs="Times New Roman"/>
          <w:sz w:val="24"/>
          <w:szCs w:val="24"/>
        </w:rPr>
        <w:t>effective</w:t>
      </w:r>
      <w:r w:rsidR="00504089" w:rsidRPr="00504089">
        <w:rPr>
          <w:rFonts w:ascii="Times New Roman" w:hAnsi="Times New Roman" w:cs="Times New Roman"/>
          <w:sz w:val="24"/>
          <w:szCs w:val="24"/>
        </w:rPr>
        <w:t xml:space="preserve"> way to promote sustainability </w:t>
      </w:r>
      <w:r w:rsidR="00E95BB8">
        <w:rPr>
          <w:rFonts w:ascii="Times New Roman" w:hAnsi="Times New Roman" w:cs="Times New Roman"/>
          <w:sz w:val="24"/>
          <w:szCs w:val="24"/>
        </w:rPr>
        <w:t xml:space="preserve">(Adamson et al, 2017; Behnam et al, 2018; </w:t>
      </w:r>
      <w:proofErr w:type="spellStart"/>
      <w:r w:rsidR="00E95BB8">
        <w:rPr>
          <w:rFonts w:ascii="Times New Roman" w:hAnsi="Times New Roman" w:cs="Times New Roman"/>
          <w:sz w:val="24"/>
          <w:szCs w:val="24"/>
        </w:rPr>
        <w:t>Belz</w:t>
      </w:r>
      <w:proofErr w:type="spellEnd"/>
      <w:r w:rsidR="00E95BB8">
        <w:rPr>
          <w:rFonts w:ascii="Times New Roman" w:hAnsi="Times New Roman" w:cs="Times New Roman"/>
          <w:sz w:val="24"/>
          <w:szCs w:val="24"/>
        </w:rPr>
        <w:t xml:space="preserve">, 2013; </w:t>
      </w:r>
      <w:r w:rsidR="00E95BB8" w:rsidRPr="000950C2">
        <w:rPr>
          <w:rFonts w:ascii="Times New Roman" w:hAnsi="Times New Roman" w:cs="Times New Roman"/>
          <w:color w:val="000000" w:themeColor="text1"/>
          <w:sz w:val="24"/>
          <w:szCs w:val="24"/>
        </w:rPr>
        <w:t xml:space="preserve">Horn and </w:t>
      </w:r>
      <w:proofErr w:type="spellStart"/>
      <w:r w:rsidR="00E95BB8" w:rsidRPr="000950C2">
        <w:rPr>
          <w:rFonts w:ascii="Times New Roman" w:hAnsi="Times New Roman" w:cs="Times New Roman"/>
          <w:color w:val="000000" w:themeColor="text1"/>
          <w:sz w:val="24"/>
          <w:szCs w:val="24"/>
        </w:rPr>
        <w:t>Brem</w:t>
      </w:r>
      <w:proofErr w:type="spellEnd"/>
      <w:r w:rsidR="00E95BB8" w:rsidRPr="000950C2">
        <w:rPr>
          <w:rFonts w:ascii="Times New Roman" w:hAnsi="Times New Roman" w:cs="Times New Roman"/>
          <w:color w:val="000000" w:themeColor="text1"/>
          <w:sz w:val="24"/>
          <w:szCs w:val="24"/>
        </w:rPr>
        <w:t xml:space="preserve">, 2013; Mousavi and </w:t>
      </w:r>
      <w:proofErr w:type="spellStart"/>
      <w:r w:rsidR="00E95BB8" w:rsidRPr="000950C2">
        <w:rPr>
          <w:rFonts w:ascii="Times New Roman" w:hAnsi="Times New Roman" w:cs="Times New Roman"/>
          <w:color w:val="000000" w:themeColor="text1"/>
          <w:sz w:val="24"/>
          <w:szCs w:val="24"/>
        </w:rPr>
        <w:t>Bossink</w:t>
      </w:r>
      <w:proofErr w:type="spellEnd"/>
      <w:r w:rsidR="00E95BB8" w:rsidRPr="000950C2">
        <w:rPr>
          <w:rFonts w:ascii="Times New Roman" w:hAnsi="Times New Roman" w:cs="Times New Roman"/>
          <w:color w:val="000000" w:themeColor="text1"/>
          <w:sz w:val="24"/>
          <w:szCs w:val="24"/>
        </w:rPr>
        <w:t xml:space="preserve">, 2017; </w:t>
      </w:r>
      <w:proofErr w:type="spellStart"/>
      <w:r w:rsidR="00E95BB8" w:rsidRPr="000950C2">
        <w:rPr>
          <w:rFonts w:ascii="Times New Roman" w:hAnsi="Times New Roman" w:cs="Times New Roman"/>
          <w:color w:val="000000" w:themeColor="text1"/>
          <w:sz w:val="24"/>
          <w:szCs w:val="24"/>
        </w:rPr>
        <w:t>Seebode</w:t>
      </w:r>
      <w:proofErr w:type="spellEnd"/>
      <w:r w:rsidR="00E95BB8" w:rsidRPr="000950C2">
        <w:rPr>
          <w:rFonts w:ascii="Times New Roman" w:hAnsi="Times New Roman" w:cs="Times New Roman"/>
          <w:color w:val="000000" w:themeColor="text1"/>
          <w:sz w:val="24"/>
          <w:szCs w:val="24"/>
        </w:rPr>
        <w:t xml:space="preserve"> et al, 2012; Yoon et al, 2016; </w:t>
      </w:r>
      <w:proofErr w:type="spellStart"/>
      <w:r w:rsidR="00E95BB8" w:rsidRPr="000950C2">
        <w:rPr>
          <w:rFonts w:ascii="Times New Roman" w:hAnsi="Times New Roman" w:cs="Times New Roman"/>
          <w:color w:val="000000" w:themeColor="text1"/>
          <w:sz w:val="24"/>
          <w:szCs w:val="24"/>
        </w:rPr>
        <w:t>Zailani</w:t>
      </w:r>
      <w:proofErr w:type="spellEnd"/>
      <w:r w:rsidR="00E95BB8" w:rsidRPr="000950C2">
        <w:rPr>
          <w:rFonts w:ascii="Times New Roman" w:hAnsi="Times New Roman" w:cs="Times New Roman"/>
          <w:color w:val="000000" w:themeColor="text1"/>
          <w:sz w:val="24"/>
          <w:szCs w:val="24"/>
        </w:rPr>
        <w:t xml:space="preserve"> et al, 2015).</w:t>
      </w:r>
      <w:bookmarkStart w:id="2" w:name="_Hlk52448465"/>
      <w:r w:rsidR="00504089" w:rsidRPr="000950C2">
        <w:rPr>
          <w:rFonts w:ascii="Times New Roman" w:hAnsi="Times New Roman" w:cs="Times New Roman"/>
          <w:color w:val="000000" w:themeColor="text1"/>
          <w:sz w:val="24"/>
          <w:szCs w:val="24"/>
        </w:rPr>
        <w:t xml:space="preserve"> </w:t>
      </w:r>
      <w:r w:rsidR="00F7115F" w:rsidRPr="000950C2">
        <w:rPr>
          <w:rFonts w:ascii="Times New Roman" w:hAnsi="Times New Roman" w:cs="Times New Roman"/>
          <w:color w:val="000000" w:themeColor="text1"/>
          <w:sz w:val="24"/>
          <w:szCs w:val="24"/>
        </w:rPr>
        <w:t>Currently</w:t>
      </w:r>
      <w:r w:rsidR="00504089" w:rsidRPr="000950C2">
        <w:rPr>
          <w:rFonts w:ascii="Times New Roman" w:hAnsi="Times New Roman" w:cs="Times New Roman"/>
          <w:color w:val="000000" w:themeColor="text1"/>
          <w:sz w:val="24"/>
          <w:szCs w:val="24"/>
        </w:rPr>
        <w:t xml:space="preserve">, </w:t>
      </w:r>
      <w:r w:rsidR="00F7115F" w:rsidRPr="000950C2">
        <w:rPr>
          <w:rFonts w:ascii="Times New Roman" w:hAnsi="Times New Roman" w:cs="Times New Roman"/>
          <w:color w:val="000000" w:themeColor="text1"/>
          <w:sz w:val="24"/>
          <w:szCs w:val="24"/>
        </w:rPr>
        <w:t>Distributed Manufacturing Systems (</w:t>
      </w:r>
      <w:r w:rsidR="00504089" w:rsidRPr="000950C2">
        <w:rPr>
          <w:rFonts w:ascii="Times New Roman" w:hAnsi="Times New Roman" w:cs="Times New Roman"/>
          <w:color w:val="000000" w:themeColor="text1"/>
          <w:sz w:val="24"/>
          <w:szCs w:val="24"/>
        </w:rPr>
        <w:t>DMS</w:t>
      </w:r>
      <w:r w:rsidR="00F7115F" w:rsidRPr="000950C2">
        <w:rPr>
          <w:rFonts w:ascii="Times New Roman" w:hAnsi="Times New Roman" w:cs="Times New Roman"/>
          <w:color w:val="000000" w:themeColor="text1"/>
          <w:sz w:val="24"/>
          <w:szCs w:val="24"/>
        </w:rPr>
        <w:t>)</w:t>
      </w:r>
      <w:r w:rsidR="00504089" w:rsidRPr="000950C2">
        <w:rPr>
          <w:rFonts w:ascii="Times New Roman" w:hAnsi="Times New Roman" w:cs="Times New Roman"/>
          <w:color w:val="000000" w:themeColor="text1"/>
          <w:sz w:val="24"/>
          <w:szCs w:val="24"/>
        </w:rPr>
        <w:t xml:space="preserve"> is getting mounting recognition as a</w:t>
      </w:r>
      <w:r w:rsidR="008C170F" w:rsidRPr="000950C2">
        <w:rPr>
          <w:rFonts w:ascii="Times New Roman" w:hAnsi="Times New Roman" w:cs="Times New Roman"/>
          <w:color w:val="000000" w:themeColor="text1"/>
          <w:sz w:val="24"/>
          <w:szCs w:val="24"/>
        </w:rPr>
        <w:t>n innovative strategy</w:t>
      </w:r>
      <w:r w:rsidR="00504089" w:rsidRPr="000950C2">
        <w:rPr>
          <w:rFonts w:ascii="Times New Roman" w:hAnsi="Times New Roman" w:cs="Times New Roman"/>
          <w:color w:val="000000" w:themeColor="text1"/>
          <w:sz w:val="24"/>
          <w:szCs w:val="24"/>
        </w:rPr>
        <w:t xml:space="preserve"> for decentralized networks </w:t>
      </w:r>
      <w:r w:rsidR="008C170F" w:rsidRPr="000950C2">
        <w:rPr>
          <w:rFonts w:ascii="Times New Roman" w:hAnsi="Times New Roman" w:cs="Times New Roman"/>
          <w:color w:val="000000" w:themeColor="text1"/>
          <w:sz w:val="24"/>
          <w:szCs w:val="24"/>
        </w:rPr>
        <w:t xml:space="preserve">of adaptable and flexible mini factories </w:t>
      </w:r>
      <w:r w:rsidR="00504089" w:rsidRPr="000950C2">
        <w:rPr>
          <w:rFonts w:ascii="Times New Roman" w:hAnsi="Times New Roman" w:cs="Times New Roman"/>
          <w:color w:val="000000" w:themeColor="text1"/>
          <w:sz w:val="24"/>
          <w:szCs w:val="24"/>
        </w:rPr>
        <w:t xml:space="preserve">with the capacity of </w:t>
      </w:r>
      <w:r w:rsidR="008C170F" w:rsidRPr="000950C2">
        <w:rPr>
          <w:rFonts w:ascii="Times New Roman" w:hAnsi="Times New Roman" w:cs="Times New Roman"/>
          <w:color w:val="000000" w:themeColor="text1"/>
          <w:sz w:val="24"/>
          <w:szCs w:val="24"/>
        </w:rPr>
        <w:t>maximizing economic gains and reducing negative environmental and social consequences</w:t>
      </w:r>
      <w:r w:rsidR="007B180E" w:rsidRPr="000950C2">
        <w:rPr>
          <w:rFonts w:ascii="Times New Roman" w:hAnsi="Times New Roman" w:cs="Times New Roman"/>
          <w:color w:val="000000" w:themeColor="text1"/>
          <w:sz w:val="24"/>
          <w:szCs w:val="24"/>
        </w:rPr>
        <w:t xml:space="preserve">. </w:t>
      </w:r>
      <w:bookmarkEnd w:id="1"/>
      <w:r w:rsidR="00DA3E27" w:rsidRPr="000950C2">
        <w:rPr>
          <w:rFonts w:ascii="Times New Roman" w:hAnsi="Times New Roman" w:cs="Times New Roman"/>
          <w:color w:val="000000" w:themeColor="text1"/>
          <w:sz w:val="24"/>
          <w:szCs w:val="24"/>
        </w:rPr>
        <w:t>As manufacturing companies face the challenge of increasing global competition and energy</w:t>
      </w:r>
      <w:r w:rsidR="002353FE" w:rsidRPr="000950C2">
        <w:rPr>
          <w:rFonts w:ascii="Times New Roman" w:hAnsi="Times New Roman" w:cs="Times New Roman"/>
          <w:color w:val="000000" w:themeColor="text1"/>
          <w:sz w:val="24"/>
          <w:szCs w:val="24"/>
        </w:rPr>
        <w:t>-</w:t>
      </w:r>
      <w:r w:rsidR="00DA3E27" w:rsidRPr="000950C2">
        <w:rPr>
          <w:rFonts w:ascii="Times New Roman" w:hAnsi="Times New Roman" w:cs="Times New Roman"/>
          <w:color w:val="000000" w:themeColor="text1"/>
          <w:sz w:val="24"/>
          <w:szCs w:val="24"/>
        </w:rPr>
        <w:t>saving requirements, it becomes essential to seek out distributed systems to minimize energy waste and costs (Zou et al, 2017</w:t>
      </w:r>
      <w:r w:rsidR="001F60C2" w:rsidRPr="000950C2">
        <w:rPr>
          <w:rFonts w:ascii="Times New Roman" w:hAnsi="Times New Roman" w:cs="Times New Roman"/>
          <w:color w:val="000000" w:themeColor="text1"/>
          <w:sz w:val="24"/>
          <w:szCs w:val="24"/>
        </w:rPr>
        <w:t xml:space="preserve">; </w:t>
      </w:r>
      <w:bookmarkStart w:id="3" w:name="_Hlk62122639"/>
      <w:r w:rsidR="001F60C2" w:rsidRPr="000950C2">
        <w:rPr>
          <w:rFonts w:ascii="Times New Roman" w:hAnsi="Times New Roman" w:cs="Times New Roman"/>
          <w:color w:val="000000" w:themeColor="text1"/>
          <w:sz w:val="24"/>
          <w:szCs w:val="24"/>
          <w:shd w:val="clear" w:color="auto" w:fill="FFFFFF"/>
        </w:rPr>
        <w:t>Ishizaka et a., 2020</w:t>
      </w:r>
      <w:bookmarkEnd w:id="3"/>
      <w:r w:rsidR="00DA3E27" w:rsidRPr="000950C2">
        <w:rPr>
          <w:rFonts w:ascii="Times New Roman" w:hAnsi="Times New Roman" w:cs="Times New Roman"/>
          <w:color w:val="000000" w:themeColor="text1"/>
          <w:sz w:val="24"/>
          <w:szCs w:val="24"/>
        </w:rPr>
        <w:t xml:space="preserve">). </w:t>
      </w:r>
      <w:r w:rsidR="00F145BA" w:rsidRPr="000950C2">
        <w:rPr>
          <w:rFonts w:ascii="Times New Roman" w:hAnsi="Times New Roman" w:cs="Times New Roman"/>
          <w:color w:val="000000" w:themeColor="text1"/>
          <w:sz w:val="24"/>
          <w:szCs w:val="24"/>
        </w:rPr>
        <w:t xml:space="preserve">DMS </w:t>
      </w:r>
      <w:r w:rsidR="006C660D" w:rsidRPr="000950C2">
        <w:rPr>
          <w:rFonts w:ascii="Times New Roman" w:hAnsi="Times New Roman" w:cs="Times New Roman"/>
          <w:color w:val="000000" w:themeColor="text1"/>
          <w:sz w:val="24"/>
          <w:szCs w:val="24"/>
        </w:rPr>
        <w:t>comprises technology, systems</w:t>
      </w:r>
      <w:r w:rsidR="00130C19" w:rsidRPr="000950C2">
        <w:rPr>
          <w:rFonts w:ascii="Times New Roman" w:hAnsi="Times New Roman" w:cs="Times New Roman"/>
          <w:color w:val="000000" w:themeColor="text1"/>
          <w:sz w:val="24"/>
          <w:szCs w:val="24"/>
        </w:rPr>
        <w:t>,</w:t>
      </w:r>
      <w:r w:rsidR="006C660D" w:rsidRPr="000950C2">
        <w:rPr>
          <w:rFonts w:ascii="Times New Roman" w:hAnsi="Times New Roman" w:cs="Times New Roman"/>
          <w:color w:val="000000" w:themeColor="text1"/>
          <w:sz w:val="24"/>
          <w:szCs w:val="24"/>
        </w:rPr>
        <w:t xml:space="preserve"> and strategies that can </w:t>
      </w:r>
      <w:r w:rsidR="00EA0EE2" w:rsidRPr="000950C2">
        <w:rPr>
          <w:rFonts w:ascii="Times New Roman" w:hAnsi="Times New Roman" w:cs="Times New Roman"/>
          <w:color w:val="000000" w:themeColor="text1"/>
          <w:sz w:val="24"/>
          <w:szCs w:val="24"/>
        </w:rPr>
        <w:t>alter</w:t>
      </w:r>
      <w:r w:rsidR="006C660D" w:rsidRPr="000950C2">
        <w:rPr>
          <w:rFonts w:ascii="Times New Roman" w:hAnsi="Times New Roman" w:cs="Times New Roman"/>
          <w:color w:val="000000" w:themeColor="text1"/>
          <w:sz w:val="24"/>
          <w:szCs w:val="24"/>
        </w:rPr>
        <w:t xml:space="preserve"> the economics</w:t>
      </w:r>
      <w:r w:rsidR="00C97EE5">
        <w:rPr>
          <w:rFonts w:ascii="Times New Roman" w:hAnsi="Times New Roman" w:cs="Times New Roman"/>
          <w:color w:val="000000" w:themeColor="text1"/>
          <w:sz w:val="24"/>
          <w:szCs w:val="24"/>
        </w:rPr>
        <w:t>,</w:t>
      </w:r>
      <w:r w:rsidR="006C660D" w:rsidRPr="000950C2">
        <w:rPr>
          <w:rFonts w:ascii="Times New Roman" w:hAnsi="Times New Roman" w:cs="Times New Roman"/>
          <w:color w:val="000000" w:themeColor="text1"/>
          <w:sz w:val="24"/>
          <w:szCs w:val="24"/>
        </w:rPr>
        <w:t xml:space="preserve"> and organization </w:t>
      </w:r>
      <w:r w:rsidR="006C660D">
        <w:rPr>
          <w:rFonts w:ascii="Times New Roman" w:hAnsi="Times New Roman" w:cs="Times New Roman"/>
          <w:sz w:val="24"/>
          <w:szCs w:val="24"/>
        </w:rPr>
        <w:t xml:space="preserve">of </w:t>
      </w:r>
      <w:r w:rsidR="00EA0EE2">
        <w:rPr>
          <w:rFonts w:ascii="Times New Roman" w:hAnsi="Times New Roman" w:cs="Times New Roman"/>
          <w:sz w:val="24"/>
          <w:szCs w:val="24"/>
        </w:rPr>
        <w:t>production</w:t>
      </w:r>
      <w:r w:rsidR="006C660D">
        <w:rPr>
          <w:rFonts w:ascii="Times New Roman" w:hAnsi="Times New Roman" w:cs="Times New Roman"/>
          <w:sz w:val="24"/>
          <w:szCs w:val="24"/>
        </w:rPr>
        <w:t>, particularly</w:t>
      </w:r>
      <w:r w:rsidR="00130C19">
        <w:rPr>
          <w:rFonts w:ascii="Times New Roman" w:hAnsi="Times New Roman" w:cs="Times New Roman"/>
          <w:sz w:val="24"/>
          <w:szCs w:val="24"/>
        </w:rPr>
        <w:t xml:space="preserve"> concerning</w:t>
      </w:r>
      <w:r w:rsidR="006C660D">
        <w:rPr>
          <w:rFonts w:ascii="Times New Roman" w:hAnsi="Times New Roman" w:cs="Times New Roman"/>
          <w:sz w:val="24"/>
          <w:szCs w:val="24"/>
        </w:rPr>
        <w:t xml:space="preserve"> </w:t>
      </w:r>
      <w:r w:rsidR="00EA0EE2">
        <w:rPr>
          <w:rFonts w:ascii="Times New Roman" w:hAnsi="Times New Roman" w:cs="Times New Roman"/>
          <w:sz w:val="24"/>
          <w:szCs w:val="24"/>
        </w:rPr>
        <w:t>site</w:t>
      </w:r>
      <w:r w:rsidR="006C660D">
        <w:rPr>
          <w:rFonts w:ascii="Times New Roman" w:hAnsi="Times New Roman" w:cs="Times New Roman"/>
          <w:sz w:val="24"/>
          <w:szCs w:val="24"/>
        </w:rPr>
        <w:t xml:space="preserve"> and scale (</w:t>
      </w:r>
      <w:proofErr w:type="spellStart"/>
      <w:r w:rsidR="006C660D">
        <w:rPr>
          <w:rFonts w:ascii="Times New Roman" w:hAnsi="Times New Roman" w:cs="Times New Roman"/>
          <w:sz w:val="24"/>
          <w:szCs w:val="24"/>
        </w:rPr>
        <w:t>Durach</w:t>
      </w:r>
      <w:proofErr w:type="spellEnd"/>
      <w:r w:rsidR="006C660D">
        <w:rPr>
          <w:rFonts w:ascii="Times New Roman" w:hAnsi="Times New Roman" w:cs="Times New Roman"/>
          <w:sz w:val="24"/>
          <w:szCs w:val="24"/>
        </w:rPr>
        <w:t xml:space="preserve"> et al, 2017; </w:t>
      </w:r>
      <w:proofErr w:type="spellStart"/>
      <w:r w:rsidR="006C660D">
        <w:rPr>
          <w:rFonts w:ascii="Times New Roman" w:hAnsi="Times New Roman" w:cs="Times New Roman"/>
          <w:sz w:val="24"/>
          <w:szCs w:val="24"/>
        </w:rPr>
        <w:t>Srai</w:t>
      </w:r>
      <w:proofErr w:type="spellEnd"/>
      <w:r w:rsidR="006C660D">
        <w:rPr>
          <w:rFonts w:ascii="Times New Roman" w:hAnsi="Times New Roman" w:cs="Times New Roman"/>
          <w:sz w:val="24"/>
          <w:szCs w:val="24"/>
        </w:rPr>
        <w:t xml:space="preserve"> et al, 2020</w:t>
      </w:r>
      <w:r w:rsidR="00822ED1">
        <w:rPr>
          <w:rFonts w:ascii="Times New Roman" w:hAnsi="Times New Roman" w:cs="Times New Roman"/>
          <w:sz w:val="24"/>
          <w:szCs w:val="24"/>
        </w:rPr>
        <w:t xml:space="preserve">; </w:t>
      </w:r>
      <w:bookmarkStart w:id="4" w:name="_Hlk62122718"/>
      <w:r w:rsidR="00822ED1">
        <w:rPr>
          <w:rFonts w:ascii="Times New Roman" w:hAnsi="Times New Roman" w:cs="Times New Roman"/>
          <w:sz w:val="24"/>
          <w:szCs w:val="24"/>
        </w:rPr>
        <w:t xml:space="preserve">Gupta et </w:t>
      </w:r>
      <w:r w:rsidR="00822ED1" w:rsidRPr="000950C2">
        <w:rPr>
          <w:rFonts w:ascii="Times New Roman" w:hAnsi="Times New Roman" w:cs="Times New Roman"/>
          <w:color w:val="000000" w:themeColor="text1"/>
          <w:sz w:val="24"/>
          <w:szCs w:val="24"/>
        </w:rPr>
        <w:lastRenderedPageBreak/>
        <w:t xml:space="preserve">al., 2020b; </w:t>
      </w:r>
      <w:r w:rsidR="00822ED1" w:rsidRPr="000950C2">
        <w:rPr>
          <w:rFonts w:ascii="Times New Roman" w:hAnsi="Times New Roman" w:cs="Times New Roman"/>
          <w:color w:val="000000" w:themeColor="text1"/>
          <w:sz w:val="24"/>
          <w:szCs w:val="24"/>
          <w:shd w:val="clear" w:color="auto" w:fill="FFFFFF"/>
        </w:rPr>
        <w:t>Khan et al., 2021</w:t>
      </w:r>
      <w:bookmarkEnd w:id="4"/>
      <w:r w:rsidR="008D203E">
        <w:rPr>
          <w:rFonts w:ascii="Times New Roman" w:hAnsi="Times New Roman" w:cs="Times New Roman"/>
          <w:color w:val="000000" w:themeColor="text1"/>
          <w:sz w:val="24"/>
          <w:szCs w:val="24"/>
          <w:shd w:val="clear" w:color="auto" w:fill="FFFFFF"/>
        </w:rPr>
        <w:t>a</w:t>
      </w:r>
      <w:r w:rsidR="006C660D" w:rsidRPr="000950C2">
        <w:rPr>
          <w:rFonts w:ascii="Times New Roman" w:hAnsi="Times New Roman" w:cs="Times New Roman"/>
          <w:color w:val="000000" w:themeColor="text1"/>
          <w:sz w:val="24"/>
          <w:szCs w:val="24"/>
        </w:rPr>
        <w:t xml:space="preserve">). </w:t>
      </w:r>
      <w:r w:rsidR="00F7115F" w:rsidRPr="000950C2">
        <w:rPr>
          <w:rFonts w:ascii="Times New Roman" w:hAnsi="Times New Roman" w:cs="Times New Roman"/>
          <w:color w:val="000000" w:themeColor="text1"/>
          <w:sz w:val="24"/>
          <w:szCs w:val="24"/>
        </w:rPr>
        <w:t>DMS is a</w:t>
      </w:r>
      <w:r w:rsidR="00F145BA" w:rsidRPr="000950C2">
        <w:rPr>
          <w:rFonts w:ascii="Times New Roman" w:hAnsi="Times New Roman" w:cs="Times New Roman"/>
          <w:color w:val="000000" w:themeColor="text1"/>
          <w:sz w:val="24"/>
          <w:szCs w:val="24"/>
        </w:rPr>
        <w:t xml:space="preserve"> </w:t>
      </w:r>
      <w:r w:rsidR="00504089" w:rsidRPr="000950C2">
        <w:rPr>
          <w:rFonts w:ascii="Times New Roman" w:hAnsi="Times New Roman" w:cs="Times New Roman"/>
          <w:color w:val="000000" w:themeColor="text1"/>
          <w:sz w:val="24"/>
          <w:szCs w:val="24"/>
        </w:rPr>
        <w:t xml:space="preserve">profoundly adaptable and versatile </w:t>
      </w:r>
      <w:r w:rsidR="00F145BA" w:rsidRPr="000950C2">
        <w:rPr>
          <w:rFonts w:ascii="Times New Roman" w:hAnsi="Times New Roman" w:cs="Times New Roman"/>
          <w:color w:val="000000" w:themeColor="text1"/>
          <w:sz w:val="24"/>
          <w:szCs w:val="24"/>
        </w:rPr>
        <w:t xml:space="preserve">system </w:t>
      </w:r>
      <w:r w:rsidR="006C660D" w:rsidRPr="000950C2">
        <w:rPr>
          <w:rFonts w:ascii="Times New Roman" w:hAnsi="Times New Roman" w:cs="Times New Roman"/>
          <w:color w:val="000000" w:themeColor="text1"/>
          <w:sz w:val="24"/>
          <w:szCs w:val="24"/>
        </w:rPr>
        <w:t xml:space="preserve">for manufacturing components </w:t>
      </w:r>
      <w:r w:rsidR="00C97EE5">
        <w:rPr>
          <w:rFonts w:ascii="Times New Roman" w:hAnsi="Times New Roman" w:cs="Times New Roman"/>
          <w:color w:val="000000" w:themeColor="text1"/>
          <w:sz w:val="24"/>
          <w:szCs w:val="24"/>
        </w:rPr>
        <w:t>located</w:t>
      </w:r>
      <w:r w:rsidR="00320F1F" w:rsidRPr="000950C2">
        <w:rPr>
          <w:rFonts w:ascii="Times New Roman" w:hAnsi="Times New Roman" w:cs="Times New Roman"/>
          <w:color w:val="000000" w:themeColor="text1"/>
          <w:sz w:val="24"/>
          <w:szCs w:val="24"/>
        </w:rPr>
        <w:t xml:space="preserve"> in</w:t>
      </w:r>
      <w:r w:rsidR="006C660D" w:rsidRPr="000950C2">
        <w:rPr>
          <w:rFonts w:ascii="Times New Roman" w:hAnsi="Times New Roman" w:cs="Times New Roman"/>
          <w:color w:val="000000" w:themeColor="text1"/>
          <w:sz w:val="24"/>
          <w:szCs w:val="24"/>
        </w:rPr>
        <w:t xml:space="preserve"> different physical environments then gather</w:t>
      </w:r>
      <w:r w:rsidR="00F7115F" w:rsidRPr="000950C2">
        <w:rPr>
          <w:rFonts w:ascii="Times New Roman" w:hAnsi="Times New Roman" w:cs="Times New Roman"/>
          <w:color w:val="000000" w:themeColor="text1"/>
          <w:sz w:val="24"/>
          <w:szCs w:val="24"/>
        </w:rPr>
        <w:t>ed</w:t>
      </w:r>
      <w:r w:rsidR="006C660D" w:rsidRPr="000950C2">
        <w:rPr>
          <w:rFonts w:ascii="Times New Roman" w:hAnsi="Times New Roman" w:cs="Times New Roman"/>
          <w:color w:val="000000" w:themeColor="text1"/>
          <w:sz w:val="24"/>
          <w:szCs w:val="24"/>
        </w:rPr>
        <w:t xml:space="preserve"> in a particular</w:t>
      </w:r>
      <w:r w:rsidR="00143750" w:rsidRPr="000950C2">
        <w:rPr>
          <w:rFonts w:ascii="Times New Roman" w:hAnsi="Times New Roman" w:cs="Times New Roman"/>
          <w:color w:val="000000" w:themeColor="text1"/>
          <w:sz w:val="24"/>
          <w:szCs w:val="24"/>
        </w:rPr>
        <w:t xml:space="preserve"> place for assembling purpose</w:t>
      </w:r>
      <w:r w:rsidR="00130C19" w:rsidRPr="000950C2">
        <w:rPr>
          <w:rFonts w:ascii="Times New Roman" w:hAnsi="Times New Roman" w:cs="Times New Roman"/>
          <w:color w:val="000000" w:themeColor="text1"/>
          <w:sz w:val="24"/>
          <w:szCs w:val="24"/>
        </w:rPr>
        <w:t>s</w:t>
      </w:r>
      <w:r w:rsidR="00143750" w:rsidRPr="000950C2">
        <w:rPr>
          <w:rFonts w:ascii="Times New Roman" w:hAnsi="Times New Roman" w:cs="Times New Roman"/>
          <w:color w:val="000000" w:themeColor="text1"/>
          <w:sz w:val="24"/>
          <w:szCs w:val="24"/>
        </w:rPr>
        <w:t xml:space="preserve"> </w:t>
      </w:r>
      <w:r w:rsidR="006C660D" w:rsidRPr="000950C2">
        <w:rPr>
          <w:rFonts w:ascii="Times New Roman" w:hAnsi="Times New Roman" w:cs="Times New Roman"/>
          <w:color w:val="000000" w:themeColor="text1"/>
          <w:sz w:val="24"/>
          <w:szCs w:val="24"/>
        </w:rPr>
        <w:t>(</w:t>
      </w:r>
      <w:proofErr w:type="spellStart"/>
      <w:r w:rsidR="006C660D" w:rsidRPr="000950C2">
        <w:rPr>
          <w:rFonts w:ascii="Times New Roman" w:hAnsi="Times New Roman" w:cs="Times New Roman"/>
          <w:color w:val="000000" w:themeColor="text1"/>
          <w:sz w:val="24"/>
          <w:szCs w:val="24"/>
        </w:rPr>
        <w:t>Srai</w:t>
      </w:r>
      <w:proofErr w:type="spellEnd"/>
      <w:r w:rsidR="006C660D" w:rsidRPr="000950C2">
        <w:rPr>
          <w:rFonts w:ascii="Times New Roman" w:hAnsi="Times New Roman" w:cs="Times New Roman"/>
          <w:color w:val="000000" w:themeColor="text1"/>
          <w:sz w:val="24"/>
          <w:szCs w:val="24"/>
        </w:rPr>
        <w:t xml:space="preserve"> et al, 2016; </w:t>
      </w:r>
      <w:proofErr w:type="spellStart"/>
      <w:r w:rsidR="006C660D" w:rsidRPr="000950C2">
        <w:rPr>
          <w:rFonts w:ascii="Times New Roman" w:hAnsi="Times New Roman" w:cs="Times New Roman"/>
          <w:color w:val="000000" w:themeColor="text1"/>
          <w:sz w:val="24"/>
          <w:szCs w:val="24"/>
        </w:rPr>
        <w:t>Srai</w:t>
      </w:r>
      <w:proofErr w:type="spellEnd"/>
      <w:r w:rsidR="006C660D" w:rsidRPr="000950C2">
        <w:rPr>
          <w:rFonts w:ascii="Times New Roman" w:hAnsi="Times New Roman" w:cs="Times New Roman"/>
          <w:color w:val="000000" w:themeColor="text1"/>
          <w:sz w:val="24"/>
          <w:szCs w:val="24"/>
        </w:rPr>
        <w:t xml:space="preserve"> et al, 2020). </w:t>
      </w:r>
      <w:r w:rsidR="00887759" w:rsidRPr="000950C2">
        <w:rPr>
          <w:rFonts w:ascii="Times New Roman" w:hAnsi="Times New Roman" w:cs="Times New Roman"/>
          <w:color w:val="000000" w:themeColor="text1"/>
          <w:sz w:val="24"/>
          <w:szCs w:val="24"/>
        </w:rPr>
        <w:t xml:space="preserve">Indeed, the shift from traditional manufacturing systems to cloud-based and geographically distributed manufacturing systems represents a possible manufacturing strategy to produce demand-prompted customized products near to the consumption point (Rauch et al, 2018). Moreover, customized production has emerged </w:t>
      </w:r>
      <w:r w:rsidR="00320F1F" w:rsidRPr="000950C2">
        <w:rPr>
          <w:rFonts w:ascii="Times New Roman" w:hAnsi="Times New Roman" w:cs="Times New Roman"/>
          <w:color w:val="000000" w:themeColor="text1"/>
          <w:sz w:val="24"/>
          <w:szCs w:val="24"/>
        </w:rPr>
        <w:t>because of</w:t>
      </w:r>
      <w:r w:rsidR="00887759" w:rsidRPr="000950C2">
        <w:rPr>
          <w:rFonts w:ascii="Times New Roman" w:hAnsi="Times New Roman" w:cs="Times New Roman"/>
          <w:color w:val="000000" w:themeColor="text1"/>
          <w:sz w:val="24"/>
          <w:szCs w:val="24"/>
        </w:rPr>
        <w:t xml:space="preserve"> increasing customer demand for more customized products (Kim et al, 2020). </w:t>
      </w:r>
      <w:r w:rsidR="00FD3C93" w:rsidRPr="000950C2">
        <w:rPr>
          <w:rFonts w:ascii="Times New Roman" w:hAnsi="Times New Roman" w:cs="Times New Roman"/>
          <w:color w:val="000000" w:themeColor="text1"/>
          <w:sz w:val="24"/>
          <w:szCs w:val="24"/>
        </w:rPr>
        <w:t xml:space="preserve">In today’s highly competitive </w:t>
      </w:r>
      <w:r w:rsidR="00917D75" w:rsidRPr="000950C2">
        <w:rPr>
          <w:rFonts w:ascii="Times New Roman" w:hAnsi="Times New Roman" w:cs="Times New Roman"/>
          <w:color w:val="000000" w:themeColor="text1"/>
          <w:sz w:val="24"/>
          <w:szCs w:val="24"/>
        </w:rPr>
        <w:t>and dynamically global</w:t>
      </w:r>
      <w:r w:rsidR="00FD3C93" w:rsidRPr="000950C2">
        <w:rPr>
          <w:rFonts w:ascii="Times New Roman" w:hAnsi="Times New Roman" w:cs="Times New Roman"/>
          <w:color w:val="000000" w:themeColor="text1"/>
          <w:sz w:val="24"/>
          <w:szCs w:val="24"/>
        </w:rPr>
        <w:t xml:space="preserve"> business </w:t>
      </w:r>
      <w:r w:rsidR="00917D75" w:rsidRPr="000950C2">
        <w:rPr>
          <w:rFonts w:ascii="Times New Roman" w:hAnsi="Times New Roman" w:cs="Times New Roman"/>
          <w:color w:val="000000" w:themeColor="text1"/>
          <w:sz w:val="24"/>
          <w:szCs w:val="24"/>
        </w:rPr>
        <w:t>scenario</w:t>
      </w:r>
      <w:r w:rsidR="00FD3C93" w:rsidRPr="000950C2">
        <w:rPr>
          <w:rFonts w:ascii="Times New Roman" w:hAnsi="Times New Roman" w:cs="Times New Roman"/>
          <w:color w:val="000000" w:themeColor="text1"/>
          <w:sz w:val="24"/>
          <w:szCs w:val="24"/>
        </w:rPr>
        <w:t xml:space="preserve">, </w:t>
      </w:r>
      <w:r w:rsidR="00143750" w:rsidRPr="000950C2">
        <w:rPr>
          <w:rFonts w:ascii="Times New Roman" w:hAnsi="Times New Roman" w:cs="Times New Roman"/>
          <w:color w:val="000000" w:themeColor="text1"/>
          <w:sz w:val="24"/>
          <w:szCs w:val="24"/>
        </w:rPr>
        <w:t xml:space="preserve">DMS can potentially result in modern organizational models for </w:t>
      </w:r>
      <w:r w:rsidR="00917D75" w:rsidRPr="000950C2">
        <w:rPr>
          <w:rFonts w:ascii="Times New Roman" w:hAnsi="Times New Roman" w:cs="Times New Roman"/>
          <w:color w:val="000000" w:themeColor="text1"/>
          <w:sz w:val="24"/>
          <w:szCs w:val="24"/>
        </w:rPr>
        <w:t>less</w:t>
      </w:r>
      <w:r w:rsidR="00143750" w:rsidRPr="000950C2">
        <w:rPr>
          <w:rFonts w:ascii="Times New Roman" w:hAnsi="Times New Roman" w:cs="Times New Roman"/>
          <w:color w:val="000000" w:themeColor="text1"/>
          <w:sz w:val="24"/>
          <w:szCs w:val="24"/>
        </w:rPr>
        <w:t xml:space="preserve"> and scalable manufacturing units in distributed </w:t>
      </w:r>
      <w:r w:rsidR="00917D75" w:rsidRPr="000950C2">
        <w:rPr>
          <w:rFonts w:ascii="Times New Roman" w:hAnsi="Times New Roman" w:cs="Times New Roman"/>
          <w:color w:val="000000" w:themeColor="text1"/>
          <w:sz w:val="24"/>
          <w:szCs w:val="24"/>
        </w:rPr>
        <w:t>manufacturing</w:t>
      </w:r>
      <w:r w:rsidR="00143750" w:rsidRPr="000950C2">
        <w:rPr>
          <w:rFonts w:ascii="Times New Roman" w:hAnsi="Times New Roman" w:cs="Times New Roman"/>
          <w:color w:val="000000" w:themeColor="text1"/>
          <w:sz w:val="24"/>
          <w:szCs w:val="24"/>
        </w:rPr>
        <w:t xml:space="preserve"> networks</w:t>
      </w:r>
      <w:r w:rsidR="00C97EE5">
        <w:rPr>
          <w:rFonts w:ascii="Times New Roman" w:hAnsi="Times New Roman" w:cs="Times New Roman"/>
          <w:sz w:val="24"/>
          <w:szCs w:val="24"/>
        </w:rPr>
        <w:t xml:space="preserve"> </w:t>
      </w:r>
      <w:r w:rsidR="00143750">
        <w:rPr>
          <w:rFonts w:ascii="Times New Roman" w:hAnsi="Times New Roman" w:cs="Times New Roman"/>
          <w:sz w:val="24"/>
          <w:szCs w:val="24"/>
        </w:rPr>
        <w:t xml:space="preserve">essential to </w:t>
      </w:r>
      <w:r w:rsidR="00917D75">
        <w:rPr>
          <w:rFonts w:ascii="Times New Roman" w:hAnsi="Times New Roman" w:cs="Times New Roman"/>
          <w:sz w:val="24"/>
          <w:szCs w:val="24"/>
        </w:rPr>
        <w:t>satisfy</w:t>
      </w:r>
      <w:r w:rsidR="00143750">
        <w:rPr>
          <w:rFonts w:ascii="Times New Roman" w:hAnsi="Times New Roman" w:cs="Times New Roman"/>
          <w:sz w:val="24"/>
          <w:szCs w:val="24"/>
        </w:rPr>
        <w:t xml:space="preserve"> actual customer </w:t>
      </w:r>
      <w:r w:rsidR="00917D75">
        <w:rPr>
          <w:rFonts w:ascii="Times New Roman" w:hAnsi="Times New Roman" w:cs="Times New Roman"/>
          <w:sz w:val="24"/>
          <w:szCs w:val="24"/>
        </w:rPr>
        <w:t>specifications</w:t>
      </w:r>
      <w:r w:rsidR="00143750">
        <w:rPr>
          <w:rFonts w:ascii="Times New Roman" w:hAnsi="Times New Roman" w:cs="Times New Roman"/>
          <w:sz w:val="24"/>
          <w:szCs w:val="24"/>
        </w:rPr>
        <w:t xml:space="preserve"> and actualize sustainable supply chains (Matt et al, 2015). </w:t>
      </w:r>
    </w:p>
    <w:p w14:paraId="2BA5C6AC" w14:textId="73B0AA5F" w:rsidR="00515588" w:rsidRPr="000950C2" w:rsidRDefault="00765511" w:rsidP="00FA6BAD">
      <w:pPr>
        <w:ind w:firstLine="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Consequently, a</w:t>
      </w:r>
      <w:r w:rsidR="00423BB1" w:rsidRPr="000950C2">
        <w:rPr>
          <w:rFonts w:ascii="Times New Roman" w:hAnsi="Times New Roman" w:cs="Times New Roman"/>
          <w:color w:val="000000" w:themeColor="text1"/>
          <w:sz w:val="24"/>
          <w:szCs w:val="24"/>
        </w:rPr>
        <w:t xml:space="preserve"> </w:t>
      </w:r>
      <w:r w:rsidR="0090439F" w:rsidRPr="000950C2">
        <w:rPr>
          <w:rFonts w:ascii="Times New Roman" w:hAnsi="Times New Roman" w:cs="Times New Roman"/>
          <w:color w:val="000000" w:themeColor="text1"/>
          <w:sz w:val="24"/>
          <w:szCs w:val="24"/>
        </w:rPr>
        <w:t>unique</w:t>
      </w:r>
      <w:r w:rsidR="00423BB1" w:rsidRPr="000950C2">
        <w:rPr>
          <w:rFonts w:ascii="Times New Roman" w:hAnsi="Times New Roman" w:cs="Times New Roman"/>
          <w:color w:val="000000" w:themeColor="text1"/>
          <w:sz w:val="24"/>
          <w:szCs w:val="24"/>
        </w:rPr>
        <w:t xml:space="preserve"> feature of DMS is </w:t>
      </w:r>
      <w:r w:rsidR="0090439F" w:rsidRPr="000950C2">
        <w:rPr>
          <w:rFonts w:ascii="Times New Roman" w:hAnsi="Times New Roman" w:cs="Times New Roman"/>
          <w:color w:val="000000" w:themeColor="text1"/>
          <w:sz w:val="24"/>
          <w:szCs w:val="24"/>
        </w:rPr>
        <w:t xml:space="preserve">its </w:t>
      </w:r>
      <w:r w:rsidR="00423BB1" w:rsidRPr="000950C2">
        <w:rPr>
          <w:rFonts w:ascii="Times New Roman" w:hAnsi="Times New Roman" w:cs="Times New Roman"/>
          <w:color w:val="000000" w:themeColor="text1"/>
          <w:sz w:val="24"/>
          <w:szCs w:val="24"/>
        </w:rPr>
        <w:t xml:space="preserve">geographic dispersion of </w:t>
      </w:r>
      <w:r w:rsidRPr="000950C2">
        <w:rPr>
          <w:rFonts w:ascii="Times New Roman" w:hAnsi="Times New Roman" w:cs="Times New Roman"/>
          <w:color w:val="000000" w:themeColor="text1"/>
          <w:sz w:val="24"/>
          <w:szCs w:val="24"/>
        </w:rPr>
        <w:t>operations</w:t>
      </w:r>
      <w:r w:rsidR="00423BB1" w:rsidRPr="000950C2">
        <w:rPr>
          <w:rFonts w:ascii="Times New Roman" w:hAnsi="Times New Roman" w:cs="Times New Roman"/>
          <w:color w:val="000000" w:themeColor="text1"/>
          <w:sz w:val="24"/>
          <w:szCs w:val="24"/>
        </w:rPr>
        <w:t xml:space="preserve"> and the </w:t>
      </w:r>
      <w:r w:rsidR="0090439F" w:rsidRPr="000950C2">
        <w:rPr>
          <w:rFonts w:ascii="Times New Roman" w:hAnsi="Times New Roman" w:cs="Times New Roman"/>
          <w:color w:val="000000" w:themeColor="text1"/>
          <w:sz w:val="24"/>
          <w:szCs w:val="24"/>
        </w:rPr>
        <w:t xml:space="preserve">proximity of the </w:t>
      </w:r>
      <w:r w:rsidR="00423BB1" w:rsidRPr="000950C2">
        <w:rPr>
          <w:rFonts w:ascii="Times New Roman" w:hAnsi="Times New Roman" w:cs="Times New Roman"/>
          <w:color w:val="000000" w:themeColor="text1"/>
          <w:sz w:val="24"/>
          <w:szCs w:val="24"/>
        </w:rPr>
        <w:t xml:space="preserve">supply chain </w:t>
      </w:r>
      <w:r w:rsidR="00917D75" w:rsidRPr="000950C2">
        <w:rPr>
          <w:rFonts w:ascii="Times New Roman" w:hAnsi="Times New Roman" w:cs="Times New Roman"/>
          <w:color w:val="000000" w:themeColor="text1"/>
          <w:sz w:val="24"/>
          <w:szCs w:val="24"/>
        </w:rPr>
        <w:t>to</w:t>
      </w:r>
      <w:r w:rsidR="00423BB1" w:rsidRPr="000950C2">
        <w:rPr>
          <w:rFonts w:ascii="Times New Roman" w:hAnsi="Times New Roman" w:cs="Times New Roman"/>
          <w:color w:val="000000" w:themeColor="text1"/>
          <w:sz w:val="24"/>
          <w:szCs w:val="24"/>
        </w:rPr>
        <w:t xml:space="preserve"> the consumer </w:t>
      </w:r>
      <w:r w:rsidR="0090439F" w:rsidRPr="000950C2">
        <w:rPr>
          <w:rFonts w:ascii="Times New Roman" w:hAnsi="Times New Roman" w:cs="Times New Roman"/>
          <w:color w:val="000000" w:themeColor="text1"/>
          <w:sz w:val="24"/>
          <w:szCs w:val="24"/>
        </w:rPr>
        <w:t>which</w:t>
      </w:r>
      <w:r w:rsidR="00423BB1" w:rsidRPr="000950C2">
        <w:rPr>
          <w:rFonts w:ascii="Times New Roman" w:hAnsi="Times New Roman" w:cs="Times New Roman"/>
          <w:color w:val="000000" w:themeColor="text1"/>
          <w:sz w:val="24"/>
          <w:szCs w:val="24"/>
        </w:rPr>
        <w:t xml:space="preserve"> could </w:t>
      </w:r>
      <w:r w:rsidR="00917D75" w:rsidRPr="000950C2">
        <w:rPr>
          <w:rFonts w:ascii="Times New Roman" w:hAnsi="Times New Roman" w:cs="Times New Roman"/>
          <w:color w:val="000000" w:themeColor="text1"/>
          <w:sz w:val="24"/>
          <w:szCs w:val="24"/>
        </w:rPr>
        <w:t>result in</w:t>
      </w:r>
      <w:r w:rsidR="00423BB1" w:rsidRPr="000950C2">
        <w:rPr>
          <w:rFonts w:ascii="Times New Roman" w:hAnsi="Times New Roman" w:cs="Times New Roman"/>
          <w:color w:val="000000" w:themeColor="text1"/>
          <w:sz w:val="24"/>
          <w:szCs w:val="24"/>
        </w:rPr>
        <w:t xml:space="preserve"> environmental gains that can </w:t>
      </w:r>
      <w:r w:rsidR="00917D75" w:rsidRPr="000950C2">
        <w:rPr>
          <w:rFonts w:ascii="Times New Roman" w:hAnsi="Times New Roman" w:cs="Times New Roman"/>
          <w:color w:val="000000" w:themeColor="text1"/>
          <w:sz w:val="24"/>
          <w:szCs w:val="24"/>
        </w:rPr>
        <w:t>aid in actualizing</w:t>
      </w:r>
      <w:r w:rsidR="00423BB1" w:rsidRPr="000950C2">
        <w:rPr>
          <w:rFonts w:ascii="Times New Roman" w:hAnsi="Times New Roman" w:cs="Times New Roman"/>
          <w:color w:val="000000" w:themeColor="text1"/>
          <w:sz w:val="24"/>
          <w:szCs w:val="24"/>
        </w:rPr>
        <w:t xml:space="preserve"> sustainability goals (Luthra et al, 2019; </w:t>
      </w:r>
      <w:proofErr w:type="spellStart"/>
      <w:r w:rsidR="00DA3E27" w:rsidRPr="000950C2">
        <w:rPr>
          <w:rFonts w:ascii="Times New Roman" w:hAnsi="Times New Roman" w:cs="Times New Roman"/>
          <w:color w:val="000000" w:themeColor="text1"/>
          <w:sz w:val="24"/>
          <w:szCs w:val="24"/>
        </w:rPr>
        <w:t>Monch</w:t>
      </w:r>
      <w:proofErr w:type="spellEnd"/>
      <w:r w:rsidR="00DA3E27" w:rsidRPr="000950C2">
        <w:rPr>
          <w:rFonts w:ascii="Times New Roman" w:hAnsi="Times New Roman" w:cs="Times New Roman"/>
          <w:color w:val="000000" w:themeColor="text1"/>
          <w:sz w:val="24"/>
          <w:szCs w:val="24"/>
        </w:rPr>
        <w:t xml:space="preserve"> and Shen, 2021; </w:t>
      </w:r>
      <w:r w:rsidR="00423BB1" w:rsidRPr="000950C2">
        <w:rPr>
          <w:rFonts w:ascii="Times New Roman" w:hAnsi="Times New Roman" w:cs="Times New Roman"/>
          <w:color w:val="000000" w:themeColor="text1"/>
          <w:sz w:val="24"/>
          <w:szCs w:val="24"/>
        </w:rPr>
        <w:t xml:space="preserve">Moreno et al, 2019; </w:t>
      </w:r>
      <w:proofErr w:type="spellStart"/>
      <w:r w:rsidR="00423BB1" w:rsidRPr="000950C2">
        <w:rPr>
          <w:rFonts w:ascii="Times New Roman" w:hAnsi="Times New Roman" w:cs="Times New Roman"/>
          <w:color w:val="000000" w:themeColor="text1"/>
          <w:sz w:val="24"/>
          <w:szCs w:val="24"/>
        </w:rPr>
        <w:t>Srai</w:t>
      </w:r>
      <w:proofErr w:type="spellEnd"/>
      <w:r w:rsidR="00423BB1" w:rsidRPr="000950C2">
        <w:rPr>
          <w:rFonts w:ascii="Times New Roman" w:hAnsi="Times New Roman" w:cs="Times New Roman"/>
          <w:color w:val="000000" w:themeColor="text1"/>
          <w:sz w:val="24"/>
          <w:szCs w:val="24"/>
        </w:rPr>
        <w:t xml:space="preserve"> et al, 2020). </w:t>
      </w:r>
      <w:r w:rsidR="00FA6BAD" w:rsidRPr="000950C2">
        <w:rPr>
          <w:rFonts w:ascii="Times New Roman" w:hAnsi="Times New Roman" w:cs="Times New Roman"/>
          <w:color w:val="000000" w:themeColor="text1"/>
          <w:sz w:val="24"/>
          <w:szCs w:val="24"/>
        </w:rPr>
        <w:t xml:space="preserve">Considered a novel manufacturing innovative strategy, </w:t>
      </w:r>
      <w:r w:rsidR="00822ED1" w:rsidRPr="000950C2">
        <w:rPr>
          <w:rFonts w:ascii="Times New Roman" w:hAnsi="Times New Roman" w:cs="Times New Roman"/>
          <w:color w:val="000000" w:themeColor="text1"/>
          <w:sz w:val="24"/>
          <w:szCs w:val="24"/>
        </w:rPr>
        <w:t>DMS</w:t>
      </w:r>
      <w:r w:rsidR="00320F1F">
        <w:rPr>
          <w:rFonts w:ascii="Times New Roman" w:hAnsi="Times New Roman" w:cs="Times New Roman"/>
          <w:color w:val="000000" w:themeColor="text1"/>
          <w:sz w:val="24"/>
          <w:szCs w:val="24"/>
        </w:rPr>
        <w:t>s</w:t>
      </w:r>
      <w:r w:rsidR="00FA6BAD" w:rsidRPr="000950C2">
        <w:rPr>
          <w:rFonts w:ascii="Times New Roman" w:hAnsi="Times New Roman" w:cs="Times New Roman"/>
          <w:color w:val="000000" w:themeColor="text1"/>
          <w:sz w:val="24"/>
          <w:szCs w:val="24"/>
        </w:rPr>
        <w:t xml:space="preserve"> are utilized to modify the scale and location of manufacturing facilities </w:t>
      </w:r>
      <w:r w:rsidR="007220EA">
        <w:rPr>
          <w:rFonts w:ascii="Times New Roman" w:hAnsi="Times New Roman" w:cs="Times New Roman"/>
          <w:color w:val="000000" w:themeColor="text1"/>
          <w:sz w:val="24"/>
          <w:szCs w:val="24"/>
        </w:rPr>
        <w:t>for improved</w:t>
      </w:r>
      <w:r w:rsidR="00FA6BAD" w:rsidRPr="000950C2">
        <w:rPr>
          <w:rFonts w:ascii="Times New Roman" w:hAnsi="Times New Roman" w:cs="Times New Roman"/>
          <w:color w:val="000000" w:themeColor="text1"/>
          <w:sz w:val="24"/>
          <w:szCs w:val="24"/>
        </w:rPr>
        <w:t xml:space="preserve"> sustainability of production activities (</w:t>
      </w:r>
      <w:proofErr w:type="spellStart"/>
      <w:r w:rsidR="002E37F7" w:rsidRPr="000950C2">
        <w:rPr>
          <w:rFonts w:ascii="Times New Roman" w:hAnsi="Times New Roman" w:cs="Times New Roman"/>
          <w:color w:val="000000" w:themeColor="text1"/>
          <w:sz w:val="24"/>
          <w:szCs w:val="24"/>
        </w:rPr>
        <w:t>Dertinger</w:t>
      </w:r>
      <w:proofErr w:type="spellEnd"/>
      <w:r w:rsidR="002E37F7" w:rsidRPr="000950C2">
        <w:rPr>
          <w:rFonts w:ascii="Times New Roman" w:hAnsi="Times New Roman" w:cs="Times New Roman"/>
          <w:color w:val="000000" w:themeColor="text1"/>
          <w:sz w:val="24"/>
          <w:szCs w:val="24"/>
        </w:rPr>
        <w:t xml:space="preserve"> et al, 2020; </w:t>
      </w:r>
      <w:r w:rsidR="00FA6BAD" w:rsidRPr="000950C2">
        <w:rPr>
          <w:rFonts w:ascii="Times New Roman" w:hAnsi="Times New Roman" w:cs="Times New Roman"/>
          <w:color w:val="000000" w:themeColor="text1"/>
          <w:sz w:val="24"/>
          <w:szCs w:val="24"/>
        </w:rPr>
        <w:t xml:space="preserve">Gimenez- Escalante et al, 2020). </w:t>
      </w:r>
      <w:r w:rsidR="00917D75" w:rsidRPr="000950C2">
        <w:rPr>
          <w:rFonts w:ascii="Times New Roman" w:hAnsi="Times New Roman" w:cs="Times New Roman"/>
          <w:color w:val="000000" w:themeColor="text1"/>
          <w:sz w:val="24"/>
          <w:szCs w:val="24"/>
        </w:rPr>
        <w:t>In essence, DMS is a broad term</w:t>
      </w:r>
      <w:r w:rsidR="00FD3C93" w:rsidRPr="000950C2">
        <w:rPr>
          <w:rFonts w:ascii="Times New Roman" w:hAnsi="Times New Roman" w:cs="Times New Roman"/>
          <w:color w:val="000000" w:themeColor="text1"/>
          <w:sz w:val="24"/>
          <w:szCs w:val="24"/>
        </w:rPr>
        <w:t xml:space="preserve"> that </w:t>
      </w:r>
      <w:r w:rsidR="00917D75" w:rsidRPr="000950C2">
        <w:rPr>
          <w:rFonts w:ascii="Times New Roman" w:hAnsi="Times New Roman" w:cs="Times New Roman"/>
          <w:color w:val="000000" w:themeColor="text1"/>
          <w:sz w:val="24"/>
          <w:szCs w:val="24"/>
        </w:rPr>
        <w:t xml:space="preserve">comprises </w:t>
      </w:r>
      <w:r w:rsidR="00FD3C93" w:rsidRPr="000950C2">
        <w:rPr>
          <w:rFonts w:ascii="Times New Roman" w:hAnsi="Times New Roman" w:cs="Times New Roman"/>
          <w:color w:val="000000" w:themeColor="text1"/>
          <w:sz w:val="24"/>
          <w:szCs w:val="24"/>
        </w:rPr>
        <w:t xml:space="preserve">industrial </w:t>
      </w:r>
      <w:r w:rsidR="00917D75" w:rsidRPr="000950C2">
        <w:rPr>
          <w:rFonts w:ascii="Times New Roman" w:hAnsi="Times New Roman" w:cs="Times New Roman"/>
          <w:color w:val="000000" w:themeColor="text1"/>
          <w:sz w:val="24"/>
          <w:szCs w:val="24"/>
        </w:rPr>
        <w:t>measure</w:t>
      </w:r>
      <w:r w:rsidR="00FD3C93" w:rsidRPr="000950C2">
        <w:rPr>
          <w:rFonts w:ascii="Times New Roman" w:hAnsi="Times New Roman" w:cs="Times New Roman"/>
          <w:color w:val="000000" w:themeColor="text1"/>
          <w:sz w:val="24"/>
          <w:szCs w:val="24"/>
        </w:rPr>
        <w:t xml:space="preserve">s, customer </w:t>
      </w:r>
      <w:r w:rsidR="00917D75" w:rsidRPr="000950C2">
        <w:rPr>
          <w:rFonts w:ascii="Times New Roman" w:hAnsi="Times New Roman" w:cs="Times New Roman"/>
          <w:color w:val="000000" w:themeColor="text1"/>
          <w:sz w:val="24"/>
          <w:szCs w:val="24"/>
        </w:rPr>
        <w:t>requirement</w:t>
      </w:r>
      <w:r w:rsidR="00FD3C93" w:rsidRPr="000950C2">
        <w:rPr>
          <w:rFonts w:ascii="Times New Roman" w:hAnsi="Times New Roman" w:cs="Times New Roman"/>
          <w:color w:val="000000" w:themeColor="text1"/>
          <w:sz w:val="24"/>
          <w:szCs w:val="24"/>
        </w:rPr>
        <w:t>s, new technologies</w:t>
      </w:r>
      <w:r w:rsidR="00EC5734">
        <w:rPr>
          <w:rFonts w:ascii="Times New Roman" w:hAnsi="Times New Roman" w:cs="Times New Roman"/>
          <w:color w:val="000000" w:themeColor="text1"/>
          <w:sz w:val="24"/>
          <w:szCs w:val="24"/>
        </w:rPr>
        <w:t>,</w:t>
      </w:r>
      <w:r w:rsidR="00FD3C93" w:rsidRPr="000950C2">
        <w:rPr>
          <w:rFonts w:ascii="Times New Roman" w:hAnsi="Times New Roman" w:cs="Times New Roman"/>
          <w:color w:val="000000" w:themeColor="text1"/>
          <w:sz w:val="24"/>
          <w:szCs w:val="24"/>
        </w:rPr>
        <w:t xml:space="preserve"> and political issues, along with</w:t>
      </w:r>
      <w:r w:rsidR="007220EA">
        <w:rPr>
          <w:rFonts w:ascii="Times New Roman" w:hAnsi="Times New Roman" w:cs="Times New Roman"/>
          <w:color w:val="000000" w:themeColor="text1"/>
          <w:sz w:val="24"/>
          <w:szCs w:val="24"/>
        </w:rPr>
        <w:t xml:space="preserve"> </w:t>
      </w:r>
      <w:r w:rsidR="00FD3C93" w:rsidRPr="000950C2">
        <w:rPr>
          <w:rFonts w:ascii="Times New Roman" w:hAnsi="Times New Roman" w:cs="Times New Roman"/>
          <w:color w:val="000000" w:themeColor="text1"/>
          <w:sz w:val="24"/>
          <w:szCs w:val="24"/>
        </w:rPr>
        <w:t xml:space="preserve">socioeconomic and environmental </w:t>
      </w:r>
      <w:r w:rsidR="00917D75" w:rsidRPr="000950C2">
        <w:rPr>
          <w:rFonts w:ascii="Times New Roman" w:hAnsi="Times New Roman" w:cs="Times New Roman"/>
          <w:color w:val="000000" w:themeColor="text1"/>
          <w:sz w:val="24"/>
          <w:szCs w:val="24"/>
        </w:rPr>
        <w:t>perspectives</w:t>
      </w:r>
      <w:r w:rsidR="00FD3C93" w:rsidRPr="000950C2">
        <w:rPr>
          <w:rFonts w:ascii="Times New Roman" w:hAnsi="Times New Roman" w:cs="Times New Roman"/>
          <w:color w:val="000000" w:themeColor="text1"/>
          <w:sz w:val="24"/>
          <w:szCs w:val="24"/>
        </w:rPr>
        <w:t xml:space="preserve"> for </w:t>
      </w:r>
      <w:r w:rsidR="003918B3">
        <w:rPr>
          <w:rFonts w:ascii="Times New Roman" w:hAnsi="Times New Roman" w:cs="Times New Roman"/>
          <w:color w:val="000000" w:themeColor="text1"/>
          <w:sz w:val="24"/>
          <w:szCs w:val="24"/>
        </w:rPr>
        <w:t>adequate</w:t>
      </w:r>
      <w:r w:rsidR="00FD3C93" w:rsidRPr="000950C2">
        <w:rPr>
          <w:rFonts w:ascii="Times New Roman" w:hAnsi="Times New Roman" w:cs="Times New Roman"/>
          <w:color w:val="000000" w:themeColor="text1"/>
          <w:sz w:val="24"/>
          <w:szCs w:val="24"/>
        </w:rPr>
        <w:t xml:space="preserve"> evaluation of future </w:t>
      </w:r>
      <w:r w:rsidR="00917D75" w:rsidRPr="000950C2">
        <w:rPr>
          <w:rFonts w:ascii="Times New Roman" w:hAnsi="Times New Roman" w:cs="Times New Roman"/>
          <w:color w:val="000000" w:themeColor="text1"/>
          <w:sz w:val="24"/>
          <w:szCs w:val="24"/>
        </w:rPr>
        <w:t>production</w:t>
      </w:r>
      <w:r w:rsidR="00FD3C93" w:rsidRPr="000950C2">
        <w:rPr>
          <w:rFonts w:ascii="Times New Roman" w:hAnsi="Times New Roman" w:cs="Times New Roman"/>
          <w:color w:val="000000" w:themeColor="text1"/>
          <w:sz w:val="24"/>
          <w:szCs w:val="24"/>
        </w:rPr>
        <w:t xml:space="preserve"> firms (Kumar et al, 2020). The main benefits and aspects of DMS are </w:t>
      </w:r>
      <w:r w:rsidR="00917D75" w:rsidRPr="000950C2">
        <w:rPr>
          <w:rFonts w:ascii="Times New Roman" w:hAnsi="Times New Roman" w:cs="Times New Roman"/>
          <w:color w:val="000000" w:themeColor="text1"/>
          <w:sz w:val="24"/>
          <w:szCs w:val="24"/>
        </w:rPr>
        <w:t>greater</w:t>
      </w:r>
      <w:r w:rsidR="00FD3C93" w:rsidRPr="000950C2">
        <w:rPr>
          <w:rFonts w:ascii="Times New Roman" w:hAnsi="Times New Roman" w:cs="Times New Roman"/>
          <w:color w:val="000000" w:themeColor="text1"/>
          <w:sz w:val="24"/>
          <w:szCs w:val="24"/>
        </w:rPr>
        <w:t xml:space="preserve"> flexibility to </w:t>
      </w:r>
      <w:r w:rsidR="00917D75" w:rsidRPr="000950C2">
        <w:rPr>
          <w:rFonts w:ascii="Times New Roman" w:hAnsi="Times New Roman" w:cs="Times New Roman"/>
          <w:color w:val="000000" w:themeColor="text1"/>
          <w:sz w:val="24"/>
          <w:szCs w:val="24"/>
        </w:rPr>
        <w:t>indicate</w:t>
      </w:r>
      <w:r w:rsidR="00FD3C93" w:rsidRPr="000950C2">
        <w:rPr>
          <w:rFonts w:ascii="Times New Roman" w:hAnsi="Times New Roman" w:cs="Times New Roman"/>
          <w:color w:val="000000" w:themeColor="text1"/>
          <w:sz w:val="24"/>
          <w:szCs w:val="24"/>
        </w:rPr>
        <w:t xml:space="preserve"> customer demands, lower logistics costs, regulated material and energy use, reduced carbon emissions, in-situ recycling, shorter delivery time</w:t>
      </w:r>
      <w:r w:rsidR="00EC5734">
        <w:rPr>
          <w:rFonts w:ascii="Times New Roman" w:hAnsi="Times New Roman" w:cs="Times New Roman"/>
          <w:color w:val="000000" w:themeColor="text1"/>
          <w:sz w:val="24"/>
          <w:szCs w:val="24"/>
        </w:rPr>
        <w:t>,</w:t>
      </w:r>
      <w:r w:rsidR="00FD3C93" w:rsidRPr="000950C2">
        <w:rPr>
          <w:rFonts w:ascii="Times New Roman" w:hAnsi="Times New Roman" w:cs="Times New Roman"/>
          <w:color w:val="000000" w:themeColor="text1"/>
          <w:sz w:val="24"/>
          <w:szCs w:val="24"/>
        </w:rPr>
        <w:t xml:space="preserve"> and greener supply chain (</w:t>
      </w:r>
      <w:proofErr w:type="spellStart"/>
      <w:r w:rsidR="00FD3C93" w:rsidRPr="000950C2">
        <w:rPr>
          <w:rFonts w:ascii="Times New Roman" w:hAnsi="Times New Roman" w:cs="Times New Roman"/>
          <w:color w:val="000000" w:themeColor="text1"/>
          <w:sz w:val="24"/>
          <w:szCs w:val="24"/>
        </w:rPr>
        <w:t>Durach</w:t>
      </w:r>
      <w:proofErr w:type="spellEnd"/>
      <w:r w:rsidR="00FD3C93" w:rsidRPr="000950C2">
        <w:rPr>
          <w:rFonts w:ascii="Times New Roman" w:hAnsi="Times New Roman" w:cs="Times New Roman"/>
          <w:color w:val="000000" w:themeColor="text1"/>
          <w:sz w:val="24"/>
          <w:szCs w:val="24"/>
        </w:rPr>
        <w:t xml:space="preserve"> et al, 2017; </w:t>
      </w:r>
      <w:proofErr w:type="spellStart"/>
      <w:r w:rsidR="00FD3C93" w:rsidRPr="000950C2">
        <w:rPr>
          <w:rFonts w:ascii="Times New Roman" w:hAnsi="Times New Roman" w:cs="Times New Roman"/>
          <w:color w:val="000000" w:themeColor="text1"/>
          <w:sz w:val="24"/>
          <w:szCs w:val="24"/>
        </w:rPr>
        <w:t>Kohtala</w:t>
      </w:r>
      <w:proofErr w:type="spellEnd"/>
      <w:r w:rsidR="00FD3C93" w:rsidRPr="000950C2">
        <w:rPr>
          <w:rFonts w:ascii="Times New Roman" w:hAnsi="Times New Roman" w:cs="Times New Roman"/>
          <w:color w:val="000000" w:themeColor="text1"/>
          <w:sz w:val="24"/>
          <w:szCs w:val="24"/>
        </w:rPr>
        <w:t>, 2015; Kumar et al, 2016; Matt et al, 2015). DMS is considered an essential innovative strategy</w:t>
      </w:r>
      <w:r w:rsidR="006E4D0E">
        <w:rPr>
          <w:rFonts w:ascii="Times New Roman" w:hAnsi="Times New Roman" w:cs="Times New Roman"/>
          <w:color w:val="000000" w:themeColor="text1"/>
          <w:sz w:val="24"/>
          <w:szCs w:val="24"/>
        </w:rPr>
        <w:t>,</w:t>
      </w:r>
      <w:r w:rsidR="00FD3C93" w:rsidRPr="000950C2">
        <w:rPr>
          <w:rFonts w:ascii="Times New Roman" w:hAnsi="Times New Roman" w:cs="Times New Roman"/>
          <w:color w:val="000000" w:themeColor="text1"/>
          <w:sz w:val="24"/>
          <w:szCs w:val="24"/>
        </w:rPr>
        <w:t xml:space="preserve"> that </w:t>
      </w:r>
      <w:r w:rsidR="006E4D0E">
        <w:rPr>
          <w:rFonts w:ascii="Times New Roman" w:hAnsi="Times New Roman" w:cs="Times New Roman"/>
          <w:color w:val="000000" w:themeColor="text1"/>
          <w:sz w:val="24"/>
          <w:szCs w:val="24"/>
        </w:rPr>
        <w:t>when</w:t>
      </w:r>
      <w:r w:rsidR="00FD3C93" w:rsidRPr="000950C2">
        <w:rPr>
          <w:rFonts w:ascii="Times New Roman" w:hAnsi="Times New Roman" w:cs="Times New Roman"/>
          <w:color w:val="000000" w:themeColor="text1"/>
          <w:sz w:val="24"/>
          <w:szCs w:val="24"/>
        </w:rPr>
        <w:t xml:space="preserve"> implemented in manufacturing companies</w:t>
      </w:r>
      <w:r w:rsidR="006E4D0E">
        <w:rPr>
          <w:rFonts w:ascii="Times New Roman" w:hAnsi="Times New Roman" w:cs="Times New Roman"/>
          <w:color w:val="000000" w:themeColor="text1"/>
          <w:sz w:val="24"/>
          <w:szCs w:val="24"/>
        </w:rPr>
        <w:t>, can</w:t>
      </w:r>
      <w:r w:rsidR="00FD3C93" w:rsidRPr="000950C2">
        <w:rPr>
          <w:rFonts w:ascii="Times New Roman" w:hAnsi="Times New Roman" w:cs="Times New Roman"/>
          <w:color w:val="000000" w:themeColor="text1"/>
          <w:sz w:val="24"/>
          <w:szCs w:val="24"/>
        </w:rPr>
        <w:t xml:space="preserve"> improve sustainable performance and increase </w:t>
      </w:r>
      <w:r w:rsidR="00F945A8" w:rsidRPr="000950C2">
        <w:rPr>
          <w:rFonts w:ascii="Times New Roman" w:hAnsi="Times New Roman" w:cs="Times New Roman"/>
          <w:color w:val="000000" w:themeColor="text1"/>
          <w:sz w:val="24"/>
          <w:szCs w:val="24"/>
        </w:rPr>
        <w:t xml:space="preserve">global </w:t>
      </w:r>
      <w:r w:rsidR="00FD3C93" w:rsidRPr="000950C2">
        <w:rPr>
          <w:rFonts w:ascii="Times New Roman" w:hAnsi="Times New Roman" w:cs="Times New Roman"/>
          <w:color w:val="000000" w:themeColor="text1"/>
          <w:sz w:val="24"/>
          <w:szCs w:val="24"/>
        </w:rPr>
        <w:t xml:space="preserve">competitiveness. </w:t>
      </w:r>
      <w:r w:rsidR="004443B9">
        <w:rPr>
          <w:rFonts w:ascii="Times New Roman" w:hAnsi="Times New Roman" w:cs="Times New Roman"/>
          <w:color w:val="000000" w:themeColor="text1"/>
          <w:sz w:val="24"/>
          <w:szCs w:val="24"/>
        </w:rPr>
        <w:t xml:space="preserve">However, </w:t>
      </w:r>
      <w:r w:rsidR="00C02F2E" w:rsidRPr="000950C2">
        <w:rPr>
          <w:rFonts w:ascii="Times New Roman" w:hAnsi="Times New Roman" w:cs="Times New Roman"/>
          <w:color w:val="000000" w:themeColor="text1"/>
          <w:sz w:val="24"/>
          <w:szCs w:val="24"/>
        </w:rPr>
        <w:t>implementing sustainability initiatives</w:t>
      </w:r>
      <w:r w:rsidR="008456A3" w:rsidRPr="000950C2">
        <w:rPr>
          <w:rFonts w:ascii="Times New Roman" w:hAnsi="Times New Roman" w:cs="Times New Roman"/>
          <w:color w:val="000000" w:themeColor="text1"/>
          <w:sz w:val="24"/>
          <w:szCs w:val="24"/>
        </w:rPr>
        <w:t xml:space="preserve"> </w:t>
      </w:r>
      <w:r w:rsidR="00C02F2E" w:rsidRPr="000950C2">
        <w:rPr>
          <w:rFonts w:ascii="Times New Roman" w:hAnsi="Times New Roman" w:cs="Times New Roman"/>
          <w:color w:val="000000" w:themeColor="text1"/>
          <w:sz w:val="24"/>
          <w:szCs w:val="24"/>
        </w:rPr>
        <w:t xml:space="preserve">in the manufacturing sector </w:t>
      </w:r>
      <w:r w:rsidR="008456A3" w:rsidRPr="000950C2">
        <w:rPr>
          <w:rFonts w:ascii="Times New Roman" w:hAnsi="Times New Roman" w:cs="Times New Roman"/>
          <w:color w:val="000000" w:themeColor="text1"/>
          <w:sz w:val="24"/>
          <w:szCs w:val="24"/>
        </w:rPr>
        <w:t xml:space="preserve">for achieving </w:t>
      </w:r>
      <w:r w:rsidR="00131A18" w:rsidRPr="000950C2">
        <w:rPr>
          <w:rFonts w:ascii="Times New Roman" w:hAnsi="Times New Roman" w:cs="Times New Roman"/>
          <w:color w:val="000000" w:themeColor="text1"/>
          <w:sz w:val="24"/>
          <w:szCs w:val="24"/>
        </w:rPr>
        <w:t>sustainab</w:t>
      </w:r>
      <w:r w:rsidR="00C02F2E" w:rsidRPr="000950C2">
        <w:rPr>
          <w:rFonts w:ascii="Times New Roman" w:hAnsi="Times New Roman" w:cs="Times New Roman"/>
          <w:color w:val="000000" w:themeColor="text1"/>
          <w:sz w:val="24"/>
          <w:szCs w:val="24"/>
        </w:rPr>
        <w:t>le</w:t>
      </w:r>
      <w:r w:rsidR="00131A18" w:rsidRPr="000950C2">
        <w:rPr>
          <w:rFonts w:ascii="Times New Roman" w:hAnsi="Times New Roman" w:cs="Times New Roman"/>
          <w:color w:val="000000" w:themeColor="text1"/>
          <w:sz w:val="24"/>
          <w:szCs w:val="24"/>
        </w:rPr>
        <w:t xml:space="preserve"> performance </w:t>
      </w:r>
      <w:r w:rsidR="00130C19" w:rsidRPr="000950C2">
        <w:rPr>
          <w:rFonts w:ascii="Times New Roman" w:hAnsi="Times New Roman" w:cs="Times New Roman"/>
          <w:color w:val="000000" w:themeColor="text1"/>
          <w:sz w:val="24"/>
          <w:szCs w:val="24"/>
        </w:rPr>
        <w:t>is</w:t>
      </w:r>
      <w:r w:rsidR="008456A3" w:rsidRPr="000950C2">
        <w:rPr>
          <w:rFonts w:ascii="Times New Roman" w:hAnsi="Times New Roman" w:cs="Times New Roman"/>
          <w:color w:val="000000" w:themeColor="text1"/>
          <w:sz w:val="24"/>
          <w:szCs w:val="24"/>
        </w:rPr>
        <w:t xml:space="preserve"> </w:t>
      </w:r>
      <w:r w:rsidR="00F945A8" w:rsidRPr="000950C2">
        <w:rPr>
          <w:rFonts w:ascii="Times New Roman" w:hAnsi="Times New Roman" w:cs="Times New Roman"/>
          <w:color w:val="000000" w:themeColor="text1"/>
          <w:sz w:val="24"/>
          <w:szCs w:val="24"/>
        </w:rPr>
        <w:t>usually hindered by</w:t>
      </w:r>
      <w:r w:rsidR="008456A3" w:rsidRPr="000950C2">
        <w:rPr>
          <w:rFonts w:ascii="Times New Roman" w:hAnsi="Times New Roman" w:cs="Times New Roman"/>
          <w:color w:val="000000" w:themeColor="text1"/>
          <w:sz w:val="24"/>
          <w:szCs w:val="24"/>
        </w:rPr>
        <w:t xml:space="preserve"> numerous </w:t>
      </w:r>
      <w:r w:rsidR="00131A18" w:rsidRPr="000950C2">
        <w:rPr>
          <w:rFonts w:ascii="Times New Roman" w:hAnsi="Times New Roman" w:cs="Times New Roman"/>
          <w:color w:val="000000" w:themeColor="text1"/>
          <w:sz w:val="24"/>
          <w:szCs w:val="24"/>
        </w:rPr>
        <w:t xml:space="preserve">barriers. Yet </w:t>
      </w:r>
      <w:r w:rsidR="00FD3C93" w:rsidRPr="000950C2">
        <w:rPr>
          <w:rFonts w:ascii="Times New Roman" w:hAnsi="Times New Roman" w:cs="Times New Roman"/>
          <w:color w:val="000000" w:themeColor="text1"/>
          <w:sz w:val="24"/>
          <w:szCs w:val="24"/>
        </w:rPr>
        <w:t xml:space="preserve">studies </w:t>
      </w:r>
      <w:r w:rsidR="00A671F7" w:rsidRPr="000950C2">
        <w:rPr>
          <w:rFonts w:ascii="Times New Roman" w:hAnsi="Times New Roman" w:cs="Times New Roman"/>
          <w:color w:val="000000" w:themeColor="text1"/>
          <w:sz w:val="24"/>
          <w:szCs w:val="24"/>
        </w:rPr>
        <w:t xml:space="preserve">that simultaneously establish the </w:t>
      </w:r>
      <w:r w:rsidR="00D61B55" w:rsidRPr="000950C2">
        <w:rPr>
          <w:rFonts w:ascii="Times New Roman" w:hAnsi="Times New Roman" w:cs="Times New Roman"/>
          <w:color w:val="000000" w:themeColor="text1"/>
          <w:sz w:val="24"/>
          <w:szCs w:val="24"/>
        </w:rPr>
        <w:t xml:space="preserve">critical </w:t>
      </w:r>
      <w:r w:rsidR="00F945A8" w:rsidRPr="000950C2">
        <w:rPr>
          <w:rFonts w:ascii="Times New Roman" w:hAnsi="Times New Roman" w:cs="Times New Roman"/>
          <w:color w:val="000000" w:themeColor="text1"/>
          <w:sz w:val="24"/>
          <w:szCs w:val="24"/>
        </w:rPr>
        <w:t xml:space="preserve">sustainability </w:t>
      </w:r>
      <w:r w:rsidR="00A671F7" w:rsidRPr="000950C2">
        <w:rPr>
          <w:rFonts w:ascii="Times New Roman" w:hAnsi="Times New Roman" w:cs="Times New Roman"/>
          <w:color w:val="000000" w:themeColor="text1"/>
          <w:sz w:val="24"/>
          <w:szCs w:val="24"/>
        </w:rPr>
        <w:t xml:space="preserve">barriers </w:t>
      </w:r>
      <w:r w:rsidR="00F945A8" w:rsidRPr="000950C2">
        <w:rPr>
          <w:rFonts w:ascii="Times New Roman" w:hAnsi="Times New Roman" w:cs="Times New Roman"/>
          <w:color w:val="000000" w:themeColor="text1"/>
          <w:sz w:val="24"/>
          <w:szCs w:val="24"/>
        </w:rPr>
        <w:t>in the manufacturing sector, assess</w:t>
      </w:r>
      <w:r w:rsidR="00A671F7" w:rsidRPr="000950C2">
        <w:rPr>
          <w:rFonts w:ascii="Times New Roman" w:hAnsi="Times New Roman" w:cs="Times New Roman"/>
          <w:color w:val="000000" w:themeColor="text1"/>
          <w:sz w:val="24"/>
          <w:szCs w:val="24"/>
        </w:rPr>
        <w:t xml:space="preserve"> the impact of </w:t>
      </w:r>
      <w:r w:rsidR="00F945A8" w:rsidRPr="000950C2">
        <w:rPr>
          <w:rFonts w:ascii="Times New Roman" w:hAnsi="Times New Roman" w:cs="Times New Roman"/>
          <w:color w:val="000000" w:themeColor="text1"/>
          <w:sz w:val="24"/>
          <w:szCs w:val="24"/>
        </w:rPr>
        <w:t>DMS on the</w:t>
      </w:r>
      <w:r w:rsidR="00A671F7" w:rsidRPr="000950C2">
        <w:rPr>
          <w:rFonts w:ascii="Times New Roman" w:hAnsi="Times New Roman" w:cs="Times New Roman"/>
          <w:color w:val="000000" w:themeColor="text1"/>
          <w:sz w:val="24"/>
          <w:szCs w:val="24"/>
        </w:rPr>
        <w:t xml:space="preserve"> </w:t>
      </w:r>
      <w:r w:rsidR="004443B9">
        <w:rPr>
          <w:rFonts w:ascii="Times New Roman" w:hAnsi="Times New Roman" w:cs="Times New Roman"/>
          <w:color w:val="000000" w:themeColor="text1"/>
          <w:sz w:val="24"/>
          <w:szCs w:val="24"/>
        </w:rPr>
        <w:t xml:space="preserve">sustainability </w:t>
      </w:r>
      <w:r w:rsidR="00A671F7" w:rsidRPr="000950C2">
        <w:rPr>
          <w:rFonts w:ascii="Times New Roman" w:hAnsi="Times New Roman" w:cs="Times New Roman"/>
          <w:color w:val="000000" w:themeColor="text1"/>
          <w:sz w:val="24"/>
          <w:szCs w:val="24"/>
        </w:rPr>
        <w:t>barriers</w:t>
      </w:r>
      <w:r w:rsidR="006F7FE2">
        <w:rPr>
          <w:rFonts w:ascii="Times New Roman" w:hAnsi="Times New Roman" w:cs="Times New Roman"/>
          <w:color w:val="000000" w:themeColor="text1"/>
          <w:sz w:val="24"/>
          <w:szCs w:val="24"/>
        </w:rPr>
        <w:t>,</w:t>
      </w:r>
      <w:r w:rsidR="00A671F7" w:rsidRPr="000950C2">
        <w:rPr>
          <w:rFonts w:ascii="Times New Roman" w:hAnsi="Times New Roman" w:cs="Times New Roman"/>
          <w:color w:val="000000" w:themeColor="text1"/>
          <w:sz w:val="24"/>
          <w:szCs w:val="24"/>
        </w:rPr>
        <w:t xml:space="preserve"> </w:t>
      </w:r>
      <w:r w:rsidR="00F945A8" w:rsidRPr="000950C2">
        <w:rPr>
          <w:rFonts w:ascii="Times New Roman" w:hAnsi="Times New Roman" w:cs="Times New Roman"/>
          <w:color w:val="000000" w:themeColor="text1"/>
          <w:sz w:val="24"/>
          <w:szCs w:val="24"/>
        </w:rPr>
        <w:t>and determine the link between DMS and</w:t>
      </w:r>
      <w:r w:rsidR="00D61B55" w:rsidRPr="000950C2">
        <w:rPr>
          <w:rFonts w:ascii="Times New Roman" w:hAnsi="Times New Roman" w:cs="Times New Roman"/>
          <w:color w:val="000000" w:themeColor="text1"/>
          <w:sz w:val="24"/>
          <w:szCs w:val="24"/>
        </w:rPr>
        <w:t xml:space="preserve"> improved sustainable performance </w:t>
      </w:r>
      <w:r w:rsidR="00FD3C93" w:rsidRPr="000950C2">
        <w:rPr>
          <w:rFonts w:ascii="Times New Roman" w:hAnsi="Times New Roman" w:cs="Times New Roman"/>
          <w:color w:val="000000" w:themeColor="text1"/>
          <w:sz w:val="24"/>
          <w:szCs w:val="24"/>
        </w:rPr>
        <w:t xml:space="preserve">are </w:t>
      </w:r>
      <w:r w:rsidR="00A671F7" w:rsidRPr="000950C2">
        <w:rPr>
          <w:rFonts w:ascii="Times New Roman" w:hAnsi="Times New Roman" w:cs="Times New Roman"/>
          <w:color w:val="000000" w:themeColor="text1"/>
          <w:sz w:val="24"/>
          <w:szCs w:val="24"/>
        </w:rPr>
        <w:t>currently</w:t>
      </w:r>
      <w:r w:rsidR="00FD3C93" w:rsidRPr="000950C2">
        <w:rPr>
          <w:rFonts w:ascii="Times New Roman" w:hAnsi="Times New Roman" w:cs="Times New Roman"/>
          <w:color w:val="000000" w:themeColor="text1"/>
          <w:sz w:val="24"/>
          <w:szCs w:val="24"/>
        </w:rPr>
        <w:t xml:space="preserve"> non-existent in extant literature. </w:t>
      </w:r>
      <w:r w:rsidR="00A671F7" w:rsidRPr="000950C2">
        <w:rPr>
          <w:rFonts w:ascii="Times New Roman" w:hAnsi="Times New Roman" w:cs="Times New Roman"/>
          <w:color w:val="000000" w:themeColor="text1"/>
          <w:sz w:val="24"/>
          <w:szCs w:val="24"/>
        </w:rPr>
        <w:t xml:space="preserve">This research gap </w:t>
      </w:r>
      <w:r w:rsidR="00D94240" w:rsidRPr="000950C2">
        <w:rPr>
          <w:rFonts w:ascii="Times New Roman" w:hAnsi="Times New Roman" w:cs="Times New Roman"/>
          <w:color w:val="000000" w:themeColor="text1"/>
          <w:sz w:val="24"/>
          <w:szCs w:val="24"/>
        </w:rPr>
        <w:t xml:space="preserve">ought to be </w:t>
      </w:r>
      <w:r w:rsidR="003A11E9" w:rsidRPr="000950C2">
        <w:rPr>
          <w:rFonts w:ascii="Times New Roman" w:hAnsi="Times New Roman" w:cs="Times New Roman"/>
          <w:color w:val="000000" w:themeColor="text1"/>
          <w:sz w:val="24"/>
          <w:szCs w:val="24"/>
        </w:rPr>
        <w:t xml:space="preserve">bridged </w:t>
      </w:r>
      <w:r w:rsidR="00D0795A" w:rsidRPr="000950C2">
        <w:rPr>
          <w:rFonts w:ascii="Times New Roman" w:hAnsi="Times New Roman" w:cs="Times New Roman"/>
          <w:color w:val="000000" w:themeColor="text1"/>
          <w:sz w:val="24"/>
          <w:szCs w:val="24"/>
        </w:rPr>
        <w:t>because</w:t>
      </w:r>
      <w:r w:rsidR="00D94240" w:rsidRPr="000950C2">
        <w:rPr>
          <w:rFonts w:ascii="Times New Roman" w:hAnsi="Times New Roman" w:cs="Times New Roman"/>
          <w:color w:val="000000" w:themeColor="text1"/>
          <w:sz w:val="24"/>
          <w:szCs w:val="24"/>
        </w:rPr>
        <w:t xml:space="preserve"> a</w:t>
      </w:r>
      <w:r w:rsidR="004443B9">
        <w:rPr>
          <w:rFonts w:ascii="Times New Roman" w:hAnsi="Times New Roman" w:cs="Times New Roman"/>
          <w:color w:val="000000" w:themeColor="text1"/>
          <w:sz w:val="24"/>
          <w:szCs w:val="24"/>
        </w:rPr>
        <w:t xml:space="preserve"> broad</w:t>
      </w:r>
      <w:r w:rsidR="00D94240" w:rsidRPr="000950C2">
        <w:rPr>
          <w:rFonts w:ascii="Times New Roman" w:hAnsi="Times New Roman" w:cs="Times New Roman"/>
          <w:color w:val="000000" w:themeColor="text1"/>
          <w:sz w:val="24"/>
          <w:szCs w:val="24"/>
        </w:rPr>
        <w:t xml:space="preserve"> understanding </w:t>
      </w:r>
      <w:r w:rsidR="003A11E9" w:rsidRPr="000950C2">
        <w:rPr>
          <w:rFonts w:ascii="Times New Roman" w:hAnsi="Times New Roman" w:cs="Times New Roman"/>
          <w:color w:val="000000" w:themeColor="text1"/>
          <w:sz w:val="24"/>
          <w:szCs w:val="24"/>
        </w:rPr>
        <w:t>o</w:t>
      </w:r>
      <w:r w:rsidR="00D0795A" w:rsidRPr="000950C2">
        <w:rPr>
          <w:rFonts w:ascii="Times New Roman" w:hAnsi="Times New Roman" w:cs="Times New Roman"/>
          <w:color w:val="000000" w:themeColor="text1"/>
          <w:sz w:val="24"/>
          <w:szCs w:val="24"/>
        </w:rPr>
        <w:t>f</w:t>
      </w:r>
      <w:r w:rsidR="003A11E9" w:rsidRPr="000950C2">
        <w:rPr>
          <w:rFonts w:ascii="Times New Roman" w:hAnsi="Times New Roman" w:cs="Times New Roman"/>
          <w:color w:val="000000" w:themeColor="text1"/>
          <w:sz w:val="24"/>
          <w:szCs w:val="24"/>
        </w:rPr>
        <w:t xml:space="preserve"> </w:t>
      </w:r>
      <w:r w:rsidR="00D94240" w:rsidRPr="000950C2">
        <w:rPr>
          <w:rFonts w:ascii="Times New Roman" w:hAnsi="Times New Roman" w:cs="Times New Roman"/>
          <w:color w:val="000000" w:themeColor="text1"/>
          <w:sz w:val="24"/>
          <w:szCs w:val="24"/>
        </w:rPr>
        <w:t xml:space="preserve">the </w:t>
      </w:r>
      <w:r w:rsidR="00D61B55" w:rsidRPr="000950C2">
        <w:rPr>
          <w:rFonts w:ascii="Times New Roman" w:hAnsi="Times New Roman" w:cs="Times New Roman"/>
          <w:color w:val="000000" w:themeColor="text1"/>
          <w:sz w:val="24"/>
          <w:szCs w:val="24"/>
        </w:rPr>
        <w:t xml:space="preserve">critical sustainability barriers and the impact of DMS on </w:t>
      </w:r>
      <w:r w:rsidR="004443B9">
        <w:rPr>
          <w:rFonts w:ascii="Times New Roman" w:hAnsi="Times New Roman" w:cs="Times New Roman"/>
          <w:color w:val="000000" w:themeColor="text1"/>
          <w:sz w:val="24"/>
          <w:szCs w:val="24"/>
        </w:rPr>
        <w:t>these</w:t>
      </w:r>
      <w:r w:rsidR="00D61B55" w:rsidRPr="000950C2">
        <w:rPr>
          <w:rFonts w:ascii="Times New Roman" w:hAnsi="Times New Roman" w:cs="Times New Roman"/>
          <w:color w:val="000000" w:themeColor="text1"/>
          <w:sz w:val="24"/>
          <w:szCs w:val="24"/>
        </w:rPr>
        <w:t xml:space="preserve"> barriers </w:t>
      </w:r>
      <w:r w:rsidR="003A11E9" w:rsidRPr="000950C2">
        <w:rPr>
          <w:rFonts w:ascii="Times New Roman" w:hAnsi="Times New Roman" w:cs="Times New Roman"/>
          <w:color w:val="000000" w:themeColor="text1"/>
          <w:sz w:val="24"/>
          <w:szCs w:val="24"/>
        </w:rPr>
        <w:t xml:space="preserve">is </w:t>
      </w:r>
      <w:r w:rsidR="00D94240" w:rsidRPr="000950C2">
        <w:rPr>
          <w:rFonts w:ascii="Times New Roman" w:hAnsi="Times New Roman" w:cs="Times New Roman"/>
          <w:color w:val="000000" w:themeColor="text1"/>
          <w:sz w:val="24"/>
          <w:szCs w:val="24"/>
        </w:rPr>
        <w:t xml:space="preserve">fundamental for devising suitable </w:t>
      </w:r>
      <w:r w:rsidR="005544A3" w:rsidRPr="000950C2">
        <w:rPr>
          <w:rFonts w:ascii="Times New Roman" w:hAnsi="Times New Roman" w:cs="Times New Roman"/>
          <w:color w:val="000000" w:themeColor="text1"/>
          <w:sz w:val="24"/>
          <w:szCs w:val="24"/>
        </w:rPr>
        <w:t xml:space="preserve">DMS </w:t>
      </w:r>
      <w:r w:rsidR="003A11E9" w:rsidRPr="000950C2">
        <w:rPr>
          <w:rFonts w:ascii="Times New Roman" w:hAnsi="Times New Roman" w:cs="Times New Roman"/>
          <w:color w:val="000000" w:themeColor="text1"/>
          <w:sz w:val="24"/>
          <w:szCs w:val="24"/>
        </w:rPr>
        <w:t xml:space="preserve">strategies </w:t>
      </w:r>
      <w:r w:rsidR="00D94240" w:rsidRPr="000950C2">
        <w:rPr>
          <w:rFonts w:ascii="Times New Roman" w:hAnsi="Times New Roman" w:cs="Times New Roman"/>
          <w:color w:val="000000" w:themeColor="text1"/>
          <w:sz w:val="24"/>
          <w:szCs w:val="24"/>
        </w:rPr>
        <w:t xml:space="preserve">essential </w:t>
      </w:r>
      <w:r w:rsidR="003A11E9" w:rsidRPr="000950C2">
        <w:rPr>
          <w:rFonts w:ascii="Times New Roman" w:hAnsi="Times New Roman" w:cs="Times New Roman"/>
          <w:color w:val="000000" w:themeColor="text1"/>
          <w:sz w:val="24"/>
          <w:szCs w:val="24"/>
        </w:rPr>
        <w:t xml:space="preserve">to </w:t>
      </w:r>
      <w:r w:rsidR="00D94240" w:rsidRPr="000950C2">
        <w:rPr>
          <w:rFonts w:ascii="Times New Roman" w:hAnsi="Times New Roman" w:cs="Times New Roman"/>
          <w:color w:val="000000" w:themeColor="text1"/>
          <w:sz w:val="24"/>
          <w:szCs w:val="24"/>
        </w:rPr>
        <w:t xml:space="preserve">eliminate </w:t>
      </w:r>
      <w:r w:rsidR="00890DD8" w:rsidRPr="000950C2">
        <w:rPr>
          <w:rFonts w:ascii="Times New Roman" w:hAnsi="Times New Roman" w:cs="Times New Roman"/>
          <w:color w:val="000000" w:themeColor="text1"/>
          <w:sz w:val="24"/>
          <w:szCs w:val="24"/>
        </w:rPr>
        <w:t xml:space="preserve">the </w:t>
      </w:r>
      <w:r w:rsidR="00570142">
        <w:rPr>
          <w:rFonts w:ascii="Times New Roman" w:hAnsi="Times New Roman" w:cs="Times New Roman"/>
          <w:color w:val="000000" w:themeColor="text1"/>
          <w:sz w:val="24"/>
          <w:szCs w:val="24"/>
        </w:rPr>
        <w:t xml:space="preserve">sustainability </w:t>
      </w:r>
      <w:r w:rsidR="003A11E9" w:rsidRPr="000950C2">
        <w:rPr>
          <w:rFonts w:ascii="Times New Roman" w:hAnsi="Times New Roman" w:cs="Times New Roman"/>
          <w:color w:val="000000" w:themeColor="text1"/>
          <w:sz w:val="24"/>
          <w:szCs w:val="24"/>
        </w:rPr>
        <w:t xml:space="preserve">barriers and </w:t>
      </w:r>
      <w:r w:rsidR="00D94240" w:rsidRPr="000950C2">
        <w:rPr>
          <w:rFonts w:ascii="Times New Roman" w:hAnsi="Times New Roman" w:cs="Times New Roman"/>
          <w:color w:val="000000" w:themeColor="text1"/>
          <w:sz w:val="24"/>
          <w:szCs w:val="24"/>
        </w:rPr>
        <w:t xml:space="preserve">accomplish </w:t>
      </w:r>
      <w:r w:rsidR="003A11E9" w:rsidRPr="000950C2">
        <w:rPr>
          <w:rFonts w:ascii="Times New Roman" w:hAnsi="Times New Roman" w:cs="Times New Roman"/>
          <w:color w:val="000000" w:themeColor="text1"/>
          <w:sz w:val="24"/>
          <w:szCs w:val="24"/>
        </w:rPr>
        <w:t xml:space="preserve">sustainable </w:t>
      </w:r>
      <w:r w:rsidR="00D94240" w:rsidRPr="000950C2">
        <w:rPr>
          <w:rFonts w:ascii="Times New Roman" w:hAnsi="Times New Roman" w:cs="Times New Roman"/>
          <w:color w:val="000000" w:themeColor="text1"/>
          <w:sz w:val="24"/>
          <w:szCs w:val="24"/>
        </w:rPr>
        <w:t>targets</w:t>
      </w:r>
      <w:r w:rsidR="006F4822" w:rsidRPr="000950C2">
        <w:rPr>
          <w:rFonts w:ascii="Times New Roman" w:hAnsi="Times New Roman" w:cs="Times New Roman"/>
          <w:color w:val="000000" w:themeColor="text1"/>
          <w:sz w:val="24"/>
          <w:szCs w:val="24"/>
        </w:rPr>
        <w:t xml:space="preserve">. </w:t>
      </w:r>
      <w:r w:rsidR="00570142">
        <w:rPr>
          <w:rFonts w:ascii="Times New Roman" w:hAnsi="Times New Roman" w:cs="Times New Roman"/>
          <w:color w:val="000000" w:themeColor="text1"/>
          <w:sz w:val="24"/>
          <w:szCs w:val="24"/>
        </w:rPr>
        <w:t>It</w:t>
      </w:r>
      <w:r w:rsidR="006F4822" w:rsidRPr="000950C2">
        <w:rPr>
          <w:rFonts w:ascii="Times New Roman" w:hAnsi="Times New Roman" w:cs="Times New Roman"/>
          <w:color w:val="000000" w:themeColor="text1"/>
          <w:sz w:val="24"/>
          <w:szCs w:val="24"/>
        </w:rPr>
        <w:t xml:space="preserve"> is </w:t>
      </w:r>
      <w:r w:rsidR="00D94240" w:rsidRPr="000950C2">
        <w:rPr>
          <w:rFonts w:ascii="Times New Roman" w:hAnsi="Times New Roman" w:cs="Times New Roman"/>
          <w:color w:val="000000" w:themeColor="text1"/>
          <w:sz w:val="24"/>
          <w:szCs w:val="24"/>
        </w:rPr>
        <w:t xml:space="preserve">especially significant since </w:t>
      </w:r>
      <w:r w:rsidR="001722BA" w:rsidRPr="000950C2">
        <w:rPr>
          <w:rFonts w:ascii="Times New Roman" w:hAnsi="Times New Roman" w:cs="Times New Roman"/>
          <w:color w:val="000000" w:themeColor="text1"/>
          <w:sz w:val="24"/>
          <w:szCs w:val="24"/>
        </w:rPr>
        <w:t xml:space="preserve">the manufacturing sector is in dire need of innovative </w:t>
      </w:r>
      <w:r w:rsidR="00570142">
        <w:rPr>
          <w:rFonts w:ascii="Times New Roman" w:hAnsi="Times New Roman" w:cs="Times New Roman"/>
          <w:color w:val="000000" w:themeColor="text1"/>
          <w:sz w:val="24"/>
          <w:szCs w:val="24"/>
        </w:rPr>
        <w:t>approaches</w:t>
      </w:r>
      <w:r w:rsidR="001722BA" w:rsidRPr="000950C2">
        <w:rPr>
          <w:rFonts w:ascii="Times New Roman" w:hAnsi="Times New Roman" w:cs="Times New Roman"/>
          <w:color w:val="000000" w:themeColor="text1"/>
          <w:sz w:val="24"/>
          <w:szCs w:val="24"/>
        </w:rPr>
        <w:t xml:space="preserve"> that have the potential to minimize </w:t>
      </w:r>
      <w:r w:rsidR="00570142">
        <w:rPr>
          <w:rFonts w:ascii="Times New Roman" w:hAnsi="Times New Roman" w:cs="Times New Roman"/>
          <w:color w:val="000000" w:themeColor="text1"/>
          <w:sz w:val="24"/>
          <w:szCs w:val="24"/>
        </w:rPr>
        <w:t>detrimental</w:t>
      </w:r>
      <w:r w:rsidR="001722BA" w:rsidRPr="000950C2">
        <w:rPr>
          <w:rFonts w:ascii="Times New Roman" w:hAnsi="Times New Roman" w:cs="Times New Roman"/>
          <w:color w:val="000000" w:themeColor="text1"/>
          <w:sz w:val="24"/>
          <w:szCs w:val="24"/>
        </w:rPr>
        <w:t xml:space="preserve"> environmental and social harm (Kusi-Sarpong et al, 2019</w:t>
      </w:r>
      <w:r w:rsidR="00F06E76" w:rsidRPr="000950C2">
        <w:rPr>
          <w:rFonts w:ascii="Times New Roman" w:hAnsi="Times New Roman" w:cs="Times New Roman"/>
          <w:color w:val="000000" w:themeColor="text1"/>
          <w:sz w:val="24"/>
          <w:szCs w:val="24"/>
        </w:rPr>
        <w:t xml:space="preserve">; </w:t>
      </w:r>
      <w:bookmarkStart w:id="5" w:name="_Hlk62123061"/>
      <w:r w:rsidR="00F06E76" w:rsidRPr="000950C2">
        <w:rPr>
          <w:rFonts w:ascii="Times New Roman" w:hAnsi="Times New Roman" w:cs="Times New Roman"/>
          <w:color w:val="000000" w:themeColor="text1"/>
          <w:sz w:val="24"/>
          <w:szCs w:val="24"/>
          <w:shd w:val="clear" w:color="auto" w:fill="FFFFFF"/>
        </w:rPr>
        <w:t xml:space="preserve">Ahmed et al, 2020; </w:t>
      </w:r>
      <w:proofErr w:type="spellStart"/>
      <w:r w:rsidR="00F06E76" w:rsidRPr="000950C2">
        <w:rPr>
          <w:rFonts w:ascii="Times New Roman" w:hAnsi="Times New Roman" w:cs="Times New Roman"/>
          <w:color w:val="000000" w:themeColor="text1"/>
          <w:sz w:val="24"/>
          <w:szCs w:val="24"/>
          <w:shd w:val="clear" w:color="auto" w:fill="FFFFFF"/>
        </w:rPr>
        <w:t>Ardito</w:t>
      </w:r>
      <w:proofErr w:type="spellEnd"/>
      <w:r w:rsidR="00F06E76" w:rsidRPr="000950C2">
        <w:rPr>
          <w:rFonts w:ascii="Times New Roman" w:hAnsi="Times New Roman" w:cs="Times New Roman"/>
          <w:color w:val="000000" w:themeColor="text1"/>
          <w:sz w:val="24"/>
          <w:szCs w:val="24"/>
          <w:shd w:val="clear" w:color="auto" w:fill="FFFFFF"/>
        </w:rPr>
        <w:t xml:space="preserve"> et al, 2019; </w:t>
      </w:r>
      <w:proofErr w:type="spellStart"/>
      <w:r w:rsidR="00F06E76" w:rsidRPr="000950C2">
        <w:rPr>
          <w:rFonts w:ascii="Times New Roman" w:hAnsi="Times New Roman" w:cs="Times New Roman"/>
          <w:color w:val="000000" w:themeColor="text1"/>
          <w:sz w:val="24"/>
          <w:szCs w:val="24"/>
          <w:shd w:val="clear" w:color="auto" w:fill="FFFFFF"/>
        </w:rPr>
        <w:t>Ardito</w:t>
      </w:r>
      <w:proofErr w:type="spellEnd"/>
      <w:r w:rsidR="00F06E76" w:rsidRPr="000950C2">
        <w:rPr>
          <w:rFonts w:ascii="Times New Roman" w:hAnsi="Times New Roman" w:cs="Times New Roman"/>
          <w:color w:val="000000" w:themeColor="text1"/>
          <w:sz w:val="24"/>
          <w:szCs w:val="24"/>
          <w:shd w:val="clear" w:color="auto" w:fill="FFFFFF"/>
        </w:rPr>
        <w:t xml:space="preserve"> et al, 2020</w:t>
      </w:r>
      <w:bookmarkEnd w:id="5"/>
      <w:r w:rsidR="001722BA" w:rsidRPr="000950C2">
        <w:rPr>
          <w:rFonts w:ascii="Times New Roman" w:hAnsi="Times New Roman" w:cs="Times New Roman"/>
          <w:color w:val="000000" w:themeColor="text1"/>
          <w:sz w:val="24"/>
          <w:szCs w:val="24"/>
        </w:rPr>
        <w:t xml:space="preserve">). </w:t>
      </w:r>
      <w:r w:rsidR="00570142">
        <w:rPr>
          <w:rFonts w:ascii="Times New Roman" w:hAnsi="Times New Roman" w:cs="Times New Roman"/>
          <w:color w:val="000000" w:themeColor="text1"/>
          <w:sz w:val="24"/>
          <w:szCs w:val="24"/>
        </w:rPr>
        <w:t>In essence</w:t>
      </w:r>
      <w:r w:rsidR="009173BA" w:rsidRPr="000950C2">
        <w:rPr>
          <w:rFonts w:ascii="Times New Roman" w:hAnsi="Times New Roman" w:cs="Times New Roman"/>
          <w:color w:val="000000" w:themeColor="text1"/>
          <w:sz w:val="24"/>
          <w:szCs w:val="24"/>
        </w:rPr>
        <w:t xml:space="preserve">, those manufacturing companies </w:t>
      </w:r>
      <w:r w:rsidR="00570142">
        <w:rPr>
          <w:rFonts w:ascii="Times New Roman" w:hAnsi="Times New Roman" w:cs="Times New Roman"/>
          <w:color w:val="000000" w:themeColor="text1"/>
          <w:sz w:val="24"/>
          <w:szCs w:val="24"/>
        </w:rPr>
        <w:t>that</w:t>
      </w:r>
      <w:r w:rsidR="009173BA" w:rsidRPr="000950C2">
        <w:rPr>
          <w:rFonts w:ascii="Times New Roman" w:hAnsi="Times New Roman" w:cs="Times New Roman"/>
          <w:color w:val="000000" w:themeColor="text1"/>
          <w:sz w:val="24"/>
          <w:szCs w:val="24"/>
        </w:rPr>
        <w:t xml:space="preserve"> fail to implement innovative strategies for sustainability benefits </w:t>
      </w:r>
      <w:r w:rsidR="00917D75" w:rsidRPr="000950C2">
        <w:rPr>
          <w:rFonts w:ascii="Times New Roman" w:hAnsi="Times New Roman" w:cs="Times New Roman"/>
          <w:color w:val="000000" w:themeColor="text1"/>
          <w:sz w:val="24"/>
          <w:szCs w:val="24"/>
        </w:rPr>
        <w:t>are prone to</w:t>
      </w:r>
      <w:r w:rsidR="009173BA" w:rsidRPr="000950C2">
        <w:rPr>
          <w:rFonts w:ascii="Times New Roman" w:hAnsi="Times New Roman" w:cs="Times New Roman"/>
          <w:color w:val="000000" w:themeColor="text1"/>
          <w:sz w:val="24"/>
          <w:szCs w:val="24"/>
        </w:rPr>
        <w:t xml:space="preserve"> </w:t>
      </w:r>
      <w:r w:rsidR="005544A3" w:rsidRPr="000950C2">
        <w:rPr>
          <w:rFonts w:ascii="Times New Roman" w:hAnsi="Times New Roman" w:cs="Times New Roman"/>
          <w:color w:val="000000" w:themeColor="text1"/>
          <w:sz w:val="24"/>
          <w:szCs w:val="24"/>
        </w:rPr>
        <w:t xml:space="preserve">be </w:t>
      </w:r>
      <w:r w:rsidR="00917D75" w:rsidRPr="000950C2">
        <w:rPr>
          <w:rFonts w:ascii="Times New Roman" w:hAnsi="Times New Roman" w:cs="Times New Roman"/>
          <w:color w:val="000000" w:themeColor="text1"/>
          <w:sz w:val="24"/>
          <w:szCs w:val="24"/>
        </w:rPr>
        <w:t xml:space="preserve">made obsolete and </w:t>
      </w:r>
      <w:r w:rsidR="009173BA" w:rsidRPr="000950C2">
        <w:rPr>
          <w:rFonts w:ascii="Times New Roman" w:hAnsi="Times New Roman" w:cs="Times New Roman"/>
          <w:color w:val="000000" w:themeColor="text1"/>
          <w:sz w:val="24"/>
          <w:szCs w:val="24"/>
        </w:rPr>
        <w:t>be</w:t>
      </w:r>
      <w:r w:rsidR="00DA6AAB">
        <w:rPr>
          <w:rFonts w:ascii="Times New Roman" w:hAnsi="Times New Roman" w:cs="Times New Roman"/>
          <w:color w:val="000000" w:themeColor="text1"/>
          <w:sz w:val="24"/>
          <w:szCs w:val="24"/>
        </w:rPr>
        <w:t>come</w:t>
      </w:r>
      <w:r w:rsidR="009173BA" w:rsidRPr="000950C2">
        <w:rPr>
          <w:rFonts w:ascii="Times New Roman" w:hAnsi="Times New Roman" w:cs="Times New Roman"/>
          <w:color w:val="000000" w:themeColor="text1"/>
          <w:sz w:val="24"/>
          <w:szCs w:val="24"/>
        </w:rPr>
        <w:t xml:space="preserve"> disrupted in a process described as “the perennial gale of creative destruction” (</w:t>
      </w:r>
      <w:proofErr w:type="spellStart"/>
      <w:r w:rsidR="009173BA" w:rsidRPr="000950C2">
        <w:rPr>
          <w:rFonts w:ascii="Times New Roman" w:hAnsi="Times New Roman" w:cs="Times New Roman"/>
          <w:color w:val="000000" w:themeColor="text1"/>
          <w:sz w:val="24"/>
          <w:szCs w:val="24"/>
        </w:rPr>
        <w:t>Luqmani</w:t>
      </w:r>
      <w:proofErr w:type="spellEnd"/>
      <w:r w:rsidR="009173BA" w:rsidRPr="000950C2">
        <w:rPr>
          <w:rFonts w:ascii="Times New Roman" w:hAnsi="Times New Roman" w:cs="Times New Roman"/>
          <w:color w:val="000000" w:themeColor="text1"/>
          <w:sz w:val="24"/>
          <w:szCs w:val="24"/>
        </w:rPr>
        <w:t xml:space="preserve"> et al, 2017).</w:t>
      </w:r>
    </w:p>
    <w:p w14:paraId="3378847D" w14:textId="6D28D891" w:rsidR="0008122B" w:rsidRPr="000950C2" w:rsidRDefault="0086735A" w:rsidP="0090439F">
      <w:pPr>
        <w:ind w:firstLine="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In this study, we focus on t</w:t>
      </w:r>
      <w:r w:rsidR="0063129E" w:rsidRPr="000950C2">
        <w:rPr>
          <w:rFonts w:ascii="Times New Roman" w:hAnsi="Times New Roman" w:cs="Times New Roman"/>
          <w:color w:val="000000" w:themeColor="text1"/>
          <w:sz w:val="24"/>
          <w:szCs w:val="24"/>
        </w:rPr>
        <w:t>he</w:t>
      </w:r>
      <w:r w:rsidR="00C05182" w:rsidRPr="000950C2">
        <w:rPr>
          <w:rFonts w:ascii="Times New Roman" w:hAnsi="Times New Roman" w:cs="Times New Roman"/>
          <w:color w:val="000000" w:themeColor="text1"/>
          <w:sz w:val="24"/>
          <w:szCs w:val="24"/>
        </w:rPr>
        <w:t xml:space="preserve"> </w:t>
      </w:r>
      <w:r w:rsidR="00D94240" w:rsidRPr="000950C2">
        <w:rPr>
          <w:rFonts w:ascii="Times New Roman" w:hAnsi="Times New Roman" w:cs="Times New Roman"/>
          <w:color w:val="000000" w:themeColor="text1"/>
          <w:sz w:val="24"/>
          <w:szCs w:val="24"/>
        </w:rPr>
        <w:t xml:space="preserve">Chinese </w:t>
      </w:r>
      <w:r w:rsidR="00C05182" w:rsidRPr="000950C2">
        <w:rPr>
          <w:rFonts w:ascii="Times New Roman" w:hAnsi="Times New Roman" w:cs="Times New Roman"/>
          <w:color w:val="000000" w:themeColor="text1"/>
          <w:sz w:val="24"/>
          <w:szCs w:val="24"/>
        </w:rPr>
        <w:t xml:space="preserve">manufacturing sector </w:t>
      </w:r>
      <w:r w:rsidR="00DA6AAB">
        <w:rPr>
          <w:rFonts w:ascii="Times New Roman" w:hAnsi="Times New Roman" w:cs="Times New Roman"/>
          <w:color w:val="000000" w:themeColor="text1"/>
          <w:sz w:val="24"/>
          <w:szCs w:val="24"/>
        </w:rPr>
        <w:t>that</w:t>
      </w:r>
      <w:r w:rsidRPr="000950C2">
        <w:rPr>
          <w:rFonts w:ascii="Times New Roman" w:hAnsi="Times New Roman" w:cs="Times New Roman"/>
          <w:color w:val="000000" w:themeColor="text1"/>
          <w:sz w:val="24"/>
          <w:szCs w:val="24"/>
        </w:rPr>
        <w:t xml:space="preserve"> has </w:t>
      </w:r>
      <w:r w:rsidR="00917D75" w:rsidRPr="000950C2">
        <w:rPr>
          <w:rFonts w:ascii="Times New Roman" w:hAnsi="Times New Roman" w:cs="Times New Roman"/>
          <w:color w:val="000000" w:themeColor="text1"/>
          <w:sz w:val="24"/>
          <w:szCs w:val="24"/>
        </w:rPr>
        <w:t>experienced</w:t>
      </w:r>
      <w:r w:rsidRPr="000950C2">
        <w:rPr>
          <w:rFonts w:ascii="Times New Roman" w:hAnsi="Times New Roman" w:cs="Times New Roman"/>
          <w:color w:val="000000" w:themeColor="text1"/>
          <w:sz w:val="24"/>
          <w:szCs w:val="24"/>
        </w:rPr>
        <w:t xml:space="preserve"> a sharp </w:t>
      </w:r>
      <w:r w:rsidR="00917D75" w:rsidRPr="000950C2">
        <w:rPr>
          <w:rFonts w:ascii="Times New Roman" w:hAnsi="Times New Roman" w:cs="Times New Roman"/>
          <w:color w:val="000000" w:themeColor="text1"/>
          <w:sz w:val="24"/>
          <w:szCs w:val="24"/>
        </w:rPr>
        <w:t>increasing</w:t>
      </w:r>
      <w:r w:rsidRPr="000950C2">
        <w:rPr>
          <w:rFonts w:ascii="Times New Roman" w:hAnsi="Times New Roman" w:cs="Times New Roman"/>
          <w:color w:val="000000" w:themeColor="text1"/>
          <w:sz w:val="24"/>
          <w:szCs w:val="24"/>
        </w:rPr>
        <w:t xml:space="preserve"> trend in environmental awareness and protection in recent years </w:t>
      </w:r>
      <w:r w:rsidR="007D4FFD">
        <w:rPr>
          <w:rFonts w:ascii="Times New Roman" w:hAnsi="Times New Roman" w:cs="Times New Roman"/>
          <w:color w:val="000000" w:themeColor="text1"/>
          <w:sz w:val="24"/>
          <w:szCs w:val="24"/>
        </w:rPr>
        <w:t>due to</w:t>
      </w:r>
      <w:r w:rsidRPr="000950C2">
        <w:rPr>
          <w:rFonts w:ascii="Times New Roman" w:hAnsi="Times New Roman" w:cs="Times New Roman"/>
          <w:color w:val="000000" w:themeColor="text1"/>
          <w:sz w:val="24"/>
          <w:szCs w:val="24"/>
        </w:rPr>
        <w:t xml:space="preserve"> </w:t>
      </w:r>
      <w:r w:rsidR="00917D75" w:rsidRPr="000950C2">
        <w:rPr>
          <w:rFonts w:ascii="Times New Roman" w:hAnsi="Times New Roman" w:cs="Times New Roman"/>
          <w:color w:val="000000" w:themeColor="text1"/>
          <w:sz w:val="24"/>
          <w:szCs w:val="24"/>
        </w:rPr>
        <w:t>rapidly rising</w:t>
      </w:r>
      <w:r w:rsidRPr="000950C2">
        <w:rPr>
          <w:rFonts w:ascii="Times New Roman" w:hAnsi="Times New Roman" w:cs="Times New Roman"/>
          <w:color w:val="000000" w:themeColor="text1"/>
          <w:sz w:val="24"/>
          <w:szCs w:val="24"/>
        </w:rPr>
        <w:t xml:space="preserve"> industrial modernization and economic </w:t>
      </w:r>
      <w:r w:rsidR="00917D75" w:rsidRPr="000950C2">
        <w:rPr>
          <w:rFonts w:ascii="Times New Roman" w:hAnsi="Times New Roman" w:cs="Times New Roman"/>
          <w:color w:val="000000" w:themeColor="text1"/>
          <w:sz w:val="24"/>
          <w:szCs w:val="24"/>
        </w:rPr>
        <w:t>growth</w:t>
      </w:r>
      <w:r w:rsidR="007D4FFD">
        <w:rPr>
          <w:rFonts w:ascii="Times New Roman" w:hAnsi="Times New Roman" w:cs="Times New Roman"/>
          <w:color w:val="000000" w:themeColor="text1"/>
          <w:sz w:val="24"/>
          <w:szCs w:val="24"/>
        </w:rPr>
        <w:t>,</w:t>
      </w:r>
      <w:r w:rsidRPr="000950C2">
        <w:rPr>
          <w:rFonts w:ascii="Times New Roman" w:hAnsi="Times New Roman" w:cs="Times New Roman"/>
          <w:color w:val="000000" w:themeColor="text1"/>
          <w:sz w:val="24"/>
          <w:szCs w:val="24"/>
        </w:rPr>
        <w:t xml:space="preserve"> which led </w:t>
      </w:r>
      <w:r w:rsidR="00EB3585" w:rsidRPr="000950C2">
        <w:rPr>
          <w:rFonts w:ascii="Times New Roman" w:hAnsi="Times New Roman" w:cs="Times New Roman"/>
          <w:color w:val="000000" w:themeColor="text1"/>
          <w:sz w:val="24"/>
          <w:szCs w:val="24"/>
        </w:rPr>
        <w:t xml:space="preserve">to </w:t>
      </w:r>
      <w:r w:rsidRPr="000950C2">
        <w:rPr>
          <w:rFonts w:ascii="Times New Roman" w:hAnsi="Times New Roman" w:cs="Times New Roman"/>
          <w:color w:val="000000" w:themeColor="text1"/>
          <w:sz w:val="24"/>
          <w:szCs w:val="24"/>
        </w:rPr>
        <w:t>environment</w:t>
      </w:r>
      <w:r w:rsidR="00EB3585" w:rsidRPr="000950C2">
        <w:rPr>
          <w:rFonts w:ascii="Times New Roman" w:hAnsi="Times New Roman" w:cs="Times New Roman"/>
          <w:color w:val="000000" w:themeColor="text1"/>
          <w:sz w:val="24"/>
          <w:szCs w:val="24"/>
        </w:rPr>
        <w:t>al</w:t>
      </w:r>
      <w:r w:rsidRPr="000950C2">
        <w:rPr>
          <w:rFonts w:ascii="Times New Roman" w:hAnsi="Times New Roman" w:cs="Times New Roman"/>
          <w:color w:val="000000" w:themeColor="text1"/>
          <w:sz w:val="24"/>
          <w:szCs w:val="24"/>
        </w:rPr>
        <w:t xml:space="preserve"> </w:t>
      </w:r>
      <w:r w:rsidR="007D4FFD">
        <w:rPr>
          <w:rFonts w:ascii="Times New Roman" w:hAnsi="Times New Roman" w:cs="Times New Roman"/>
          <w:color w:val="000000" w:themeColor="text1"/>
          <w:sz w:val="24"/>
          <w:szCs w:val="24"/>
        </w:rPr>
        <w:t>is</w:t>
      </w:r>
      <w:r w:rsidRPr="000950C2">
        <w:rPr>
          <w:rFonts w:ascii="Times New Roman" w:hAnsi="Times New Roman" w:cs="Times New Roman"/>
          <w:color w:val="000000" w:themeColor="text1"/>
          <w:sz w:val="24"/>
          <w:szCs w:val="24"/>
        </w:rPr>
        <w:t>s</w:t>
      </w:r>
      <w:r w:rsidR="007D4FFD">
        <w:rPr>
          <w:rFonts w:ascii="Times New Roman" w:hAnsi="Times New Roman" w:cs="Times New Roman"/>
          <w:color w:val="000000" w:themeColor="text1"/>
          <w:sz w:val="24"/>
          <w:szCs w:val="24"/>
        </w:rPr>
        <w:t>ues</w:t>
      </w:r>
      <w:r w:rsidRPr="000950C2">
        <w:rPr>
          <w:rFonts w:ascii="Times New Roman" w:hAnsi="Times New Roman" w:cs="Times New Roman"/>
          <w:color w:val="000000" w:themeColor="text1"/>
          <w:sz w:val="24"/>
          <w:szCs w:val="24"/>
        </w:rPr>
        <w:t xml:space="preserve"> (Li et al, 2019).</w:t>
      </w:r>
      <w:r w:rsidR="005F1B65" w:rsidRPr="000950C2">
        <w:rPr>
          <w:rFonts w:ascii="Times New Roman" w:hAnsi="Times New Roman" w:cs="Times New Roman"/>
          <w:color w:val="000000" w:themeColor="text1"/>
          <w:sz w:val="24"/>
          <w:szCs w:val="24"/>
        </w:rPr>
        <w:t xml:space="preserve"> </w:t>
      </w:r>
      <w:r w:rsidR="00A611A2">
        <w:rPr>
          <w:rFonts w:ascii="Times New Roman" w:hAnsi="Times New Roman" w:cs="Times New Roman"/>
          <w:color w:val="000000" w:themeColor="text1"/>
          <w:sz w:val="24"/>
          <w:szCs w:val="24"/>
        </w:rPr>
        <w:t xml:space="preserve">The </w:t>
      </w:r>
      <w:r w:rsidR="00EB3585" w:rsidRPr="000950C2">
        <w:rPr>
          <w:rFonts w:ascii="Times New Roman" w:hAnsi="Times New Roman" w:cs="Times New Roman"/>
          <w:color w:val="000000" w:themeColor="text1"/>
          <w:sz w:val="24"/>
          <w:szCs w:val="24"/>
        </w:rPr>
        <w:t>manufacturing sector in China</w:t>
      </w:r>
      <w:r w:rsidR="007D4FFD">
        <w:rPr>
          <w:rFonts w:ascii="Times New Roman" w:hAnsi="Times New Roman" w:cs="Times New Roman"/>
          <w:color w:val="000000" w:themeColor="text1"/>
          <w:sz w:val="24"/>
          <w:szCs w:val="24"/>
        </w:rPr>
        <w:t>,</w:t>
      </w:r>
      <w:r w:rsidR="00EB3585" w:rsidRPr="000950C2">
        <w:rPr>
          <w:rFonts w:ascii="Times New Roman" w:hAnsi="Times New Roman" w:cs="Times New Roman"/>
          <w:color w:val="000000" w:themeColor="text1"/>
          <w:sz w:val="24"/>
          <w:szCs w:val="24"/>
        </w:rPr>
        <w:t xml:space="preserve"> just like that of</w:t>
      </w:r>
      <w:r w:rsidR="00AB1A2A" w:rsidRPr="000950C2">
        <w:rPr>
          <w:rFonts w:ascii="Times New Roman" w:hAnsi="Times New Roman" w:cs="Times New Roman"/>
          <w:color w:val="000000" w:themeColor="text1"/>
          <w:sz w:val="24"/>
          <w:szCs w:val="24"/>
        </w:rPr>
        <w:t xml:space="preserve"> India</w:t>
      </w:r>
      <w:r w:rsidR="007D4FFD">
        <w:rPr>
          <w:rFonts w:ascii="Times New Roman" w:hAnsi="Times New Roman" w:cs="Times New Roman"/>
          <w:color w:val="000000" w:themeColor="text1"/>
          <w:sz w:val="24"/>
          <w:szCs w:val="24"/>
        </w:rPr>
        <w:t>,</w:t>
      </w:r>
      <w:r w:rsidR="00AB1A2A" w:rsidRPr="000950C2">
        <w:rPr>
          <w:rFonts w:ascii="Times New Roman" w:hAnsi="Times New Roman" w:cs="Times New Roman"/>
          <w:color w:val="000000" w:themeColor="text1"/>
          <w:sz w:val="24"/>
          <w:szCs w:val="24"/>
        </w:rPr>
        <w:t xml:space="preserve"> which is characterized by recent and </w:t>
      </w:r>
      <w:r w:rsidR="00AB1A2A" w:rsidRPr="000950C2">
        <w:rPr>
          <w:rFonts w:ascii="Times New Roman" w:hAnsi="Times New Roman" w:cs="Times New Roman"/>
          <w:color w:val="000000" w:themeColor="text1"/>
          <w:sz w:val="24"/>
          <w:szCs w:val="24"/>
        </w:rPr>
        <w:lastRenderedPageBreak/>
        <w:t xml:space="preserve">potential future growth </w:t>
      </w:r>
      <w:r w:rsidR="00EB3585" w:rsidRPr="000950C2">
        <w:rPr>
          <w:rFonts w:ascii="Times New Roman" w:hAnsi="Times New Roman" w:cs="Times New Roman"/>
          <w:color w:val="000000" w:themeColor="text1"/>
          <w:sz w:val="24"/>
          <w:szCs w:val="24"/>
        </w:rPr>
        <w:t>forecasted at</w:t>
      </w:r>
      <w:r w:rsidR="00AB1A2A" w:rsidRPr="000950C2">
        <w:rPr>
          <w:rFonts w:ascii="Times New Roman" w:hAnsi="Times New Roman" w:cs="Times New Roman"/>
          <w:color w:val="000000" w:themeColor="text1"/>
          <w:sz w:val="24"/>
          <w:szCs w:val="24"/>
        </w:rPr>
        <w:t xml:space="preserve"> US$1 trillion by 2025 (Gupta et al, 2020</w:t>
      </w:r>
      <w:r w:rsidR="00EC607B" w:rsidRPr="000950C2">
        <w:rPr>
          <w:rFonts w:ascii="Times New Roman" w:hAnsi="Times New Roman" w:cs="Times New Roman"/>
          <w:color w:val="000000" w:themeColor="text1"/>
          <w:sz w:val="24"/>
          <w:szCs w:val="24"/>
        </w:rPr>
        <w:t>a</w:t>
      </w:r>
      <w:r w:rsidR="00AB1A2A" w:rsidRPr="000950C2">
        <w:rPr>
          <w:rFonts w:ascii="Times New Roman" w:hAnsi="Times New Roman" w:cs="Times New Roman"/>
          <w:color w:val="000000" w:themeColor="text1"/>
          <w:sz w:val="24"/>
          <w:szCs w:val="24"/>
        </w:rPr>
        <w:t>)</w:t>
      </w:r>
      <w:r w:rsidR="00EC5734">
        <w:rPr>
          <w:rFonts w:ascii="Times New Roman" w:hAnsi="Times New Roman" w:cs="Times New Roman"/>
          <w:color w:val="000000" w:themeColor="text1"/>
          <w:sz w:val="24"/>
          <w:szCs w:val="24"/>
        </w:rPr>
        <w:t>,</w:t>
      </w:r>
      <w:r w:rsidR="00EB3585" w:rsidRPr="000950C2">
        <w:rPr>
          <w:rFonts w:ascii="Times New Roman" w:hAnsi="Times New Roman" w:cs="Times New Roman"/>
          <w:color w:val="000000" w:themeColor="text1"/>
          <w:sz w:val="24"/>
          <w:szCs w:val="24"/>
        </w:rPr>
        <w:t xml:space="preserve"> and that of Thai that drives economic growth in Thailand still face huge difficulties to implement sustainability (</w:t>
      </w:r>
      <w:proofErr w:type="spellStart"/>
      <w:r w:rsidR="00EB3585" w:rsidRPr="000950C2">
        <w:rPr>
          <w:rFonts w:ascii="Times New Roman" w:hAnsi="Times New Roman" w:cs="Times New Roman"/>
          <w:color w:val="000000" w:themeColor="text1"/>
          <w:sz w:val="24"/>
          <w:szCs w:val="24"/>
        </w:rPr>
        <w:t>Piyathanavong</w:t>
      </w:r>
      <w:proofErr w:type="spellEnd"/>
      <w:r w:rsidR="00EB3585" w:rsidRPr="000950C2">
        <w:rPr>
          <w:rFonts w:ascii="Times New Roman" w:hAnsi="Times New Roman" w:cs="Times New Roman"/>
          <w:color w:val="000000" w:themeColor="text1"/>
          <w:sz w:val="24"/>
          <w:szCs w:val="24"/>
        </w:rPr>
        <w:t xml:space="preserve"> et al, 2019; Shen and Lin, 2020)</w:t>
      </w:r>
      <w:r w:rsidR="00AB1A2A" w:rsidRPr="000950C2">
        <w:rPr>
          <w:rFonts w:ascii="Times New Roman" w:hAnsi="Times New Roman" w:cs="Times New Roman"/>
          <w:color w:val="000000" w:themeColor="text1"/>
          <w:sz w:val="24"/>
          <w:szCs w:val="24"/>
        </w:rPr>
        <w:t xml:space="preserve">. </w:t>
      </w:r>
      <w:r w:rsidR="002B0DC4" w:rsidRPr="000950C2">
        <w:rPr>
          <w:rFonts w:ascii="Times New Roman" w:hAnsi="Times New Roman" w:cs="Times New Roman"/>
          <w:color w:val="000000" w:themeColor="text1"/>
          <w:sz w:val="24"/>
          <w:szCs w:val="24"/>
        </w:rPr>
        <w:t>However, t</w:t>
      </w:r>
      <w:r w:rsidR="005F1B65" w:rsidRPr="000950C2">
        <w:rPr>
          <w:rFonts w:ascii="Times New Roman" w:hAnsi="Times New Roman" w:cs="Times New Roman"/>
          <w:color w:val="000000" w:themeColor="text1"/>
          <w:sz w:val="24"/>
          <w:szCs w:val="24"/>
        </w:rPr>
        <w:t>he Chinese manufacturing sector is significant</w:t>
      </w:r>
      <w:r w:rsidR="009D3293">
        <w:rPr>
          <w:rFonts w:ascii="Times New Roman" w:hAnsi="Times New Roman" w:cs="Times New Roman"/>
          <w:color w:val="000000" w:themeColor="text1"/>
          <w:sz w:val="24"/>
          <w:szCs w:val="24"/>
        </w:rPr>
        <w:t>,</w:t>
      </w:r>
      <w:r w:rsidR="005F1B65" w:rsidRPr="000950C2">
        <w:rPr>
          <w:rFonts w:ascii="Times New Roman" w:hAnsi="Times New Roman" w:cs="Times New Roman"/>
          <w:color w:val="000000" w:themeColor="text1"/>
          <w:sz w:val="24"/>
          <w:szCs w:val="24"/>
        </w:rPr>
        <w:t xml:space="preserve"> given China’s role as the world’s new factory</w:t>
      </w:r>
      <w:r w:rsidR="009D3293">
        <w:rPr>
          <w:rFonts w:ascii="Times New Roman" w:hAnsi="Times New Roman" w:cs="Times New Roman"/>
          <w:color w:val="000000" w:themeColor="text1"/>
          <w:sz w:val="24"/>
          <w:szCs w:val="24"/>
        </w:rPr>
        <w:t>,</w:t>
      </w:r>
      <w:r w:rsidR="005F1B65" w:rsidRPr="000950C2">
        <w:rPr>
          <w:rFonts w:ascii="Times New Roman" w:hAnsi="Times New Roman" w:cs="Times New Roman"/>
          <w:color w:val="000000" w:themeColor="text1"/>
          <w:sz w:val="24"/>
          <w:szCs w:val="24"/>
        </w:rPr>
        <w:t xml:space="preserve"> and the Chinese government’s </w:t>
      </w:r>
      <w:r w:rsidR="00917D75" w:rsidRPr="000950C2">
        <w:rPr>
          <w:rFonts w:ascii="Times New Roman" w:hAnsi="Times New Roman" w:cs="Times New Roman"/>
          <w:color w:val="000000" w:themeColor="text1"/>
          <w:sz w:val="24"/>
          <w:szCs w:val="24"/>
        </w:rPr>
        <w:t>utilization</w:t>
      </w:r>
      <w:r w:rsidR="005F1B65" w:rsidRPr="000950C2">
        <w:rPr>
          <w:rFonts w:ascii="Times New Roman" w:hAnsi="Times New Roman" w:cs="Times New Roman"/>
          <w:color w:val="000000" w:themeColor="text1"/>
          <w:sz w:val="24"/>
          <w:szCs w:val="24"/>
        </w:rPr>
        <w:t xml:space="preserve"> of innovative industrial development </w:t>
      </w:r>
      <w:r w:rsidR="00917D75" w:rsidRPr="000950C2">
        <w:rPr>
          <w:rFonts w:ascii="Times New Roman" w:hAnsi="Times New Roman" w:cs="Times New Roman"/>
          <w:color w:val="000000" w:themeColor="text1"/>
          <w:sz w:val="24"/>
          <w:szCs w:val="24"/>
        </w:rPr>
        <w:t>measure</w:t>
      </w:r>
      <w:r w:rsidR="005F1B65" w:rsidRPr="000950C2">
        <w:rPr>
          <w:rFonts w:ascii="Times New Roman" w:hAnsi="Times New Roman" w:cs="Times New Roman"/>
          <w:color w:val="000000" w:themeColor="text1"/>
          <w:sz w:val="24"/>
          <w:szCs w:val="24"/>
        </w:rPr>
        <w:t xml:space="preserve">s to </w:t>
      </w:r>
      <w:r w:rsidR="00917D75" w:rsidRPr="000950C2">
        <w:rPr>
          <w:rFonts w:ascii="Times New Roman" w:hAnsi="Times New Roman" w:cs="Times New Roman"/>
          <w:color w:val="000000" w:themeColor="text1"/>
          <w:sz w:val="24"/>
          <w:szCs w:val="24"/>
        </w:rPr>
        <w:t xml:space="preserve">strike a </w:t>
      </w:r>
      <w:r w:rsidR="005F1B65" w:rsidRPr="000950C2">
        <w:rPr>
          <w:rFonts w:ascii="Times New Roman" w:hAnsi="Times New Roman" w:cs="Times New Roman"/>
          <w:color w:val="000000" w:themeColor="text1"/>
          <w:sz w:val="24"/>
          <w:szCs w:val="24"/>
        </w:rPr>
        <w:t xml:space="preserve">balance </w:t>
      </w:r>
      <w:r w:rsidR="00917D75" w:rsidRPr="000950C2">
        <w:rPr>
          <w:rFonts w:ascii="Times New Roman" w:hAnsi="Times New Roman" w:cs="Times New Roman"/>
          <w:color w:val="000000" w:themeColor="text1"/>
          <w:sz w:val="24"/>
          <w:szCs w:val="24"/>
        </w:rPr>
        <w:t xml:space="preserve">between </w:t>
      </w:r>
      <w:r w:rsidR="005F1B65" w:rsidRPr="000950C2">
        <w:rPr>
          <w:rFonts w:ascii="Times New Roman" w:hAnsi="Times New Roman" w:cs="Times New Roman"/>
          <w:color w:val="000000" w:themeColor="text1"/>
          <w:sz w:val="24"/>
          <w:szCs w:val="24"/>
        </w:rPr>
        <w:t xml:space="preserve">economic </w:t>
      </w:r>
      <w:r w:rsidR="00917D75" w:rsidRPr="000950C2">
        <w:rPr>
          <w:rFonts w:ascii="Times New Roman" w:hAnsi="Times New Roman" w:cs="Times New Roman"/>
          <w:color w:val="000000" w:themeColor="text1"/>
          <w:sz w:val="24"/>
          <w:szCs w:val="24"/>
        </w:rPr>
        <w:t>advance</w:t>
      </w:r>
      <w:r w:rsidR="005F1B65" w:rsidRPr="000950C2">
        <w:rPr>
          <w:rFonts w:ascii="Times New Roman" w:hAnsi="Times New Roman" w:cs="Times New Roman"/>
          <w:color w:val="000000" w:themeColor="text1"/>
          <w:sz w:val="24"/>
          <w:szCs w:val="24"/>
        </w:rPr>
        <w:t>ment</w:t>
      </w:r>
      <w:r w:rsidR="00917D75" w:rsidRPr="000950C2">
        <w:rPr>
          <w:rFonts w:ascii="Times New Roman" w:hAnsi="Times New Roman" w:cs="Times New Roman"/>
          <w:color w:val="000000" w:themeColor="text1"/>
          <w:sz w:val="24"/>
          <w:szCs w:val="24"/>
        </w:rPr>
        <w:t>s</w:t>
      </w:r>
      <w:r w:rsidR="005F1B65" w:rsidRPr="000950C2">
        <w:rPr>
          <w:rFonts w:ascii="Times New Roman" w:hAnsi="Times New Roman" w:cs="Times New Roman"/>
          <w:color w:val="000000" w:themeColor="text1"/>
          <w:sz w:val="24"/>
          <w:szCs w:val="24"/>
        </w:rPr>
        <w:t xml:space="preserve"> and the environmental problems caused by its burgeoning manufacturing sector (</w:t>
      </w:r>
      <w:proofErr w:type="spellStart"/>
      <w:r w:rsidR="005F1B65" w:rsidRPr="000950C2">
        <w:rPr>
          <w:rFonts w:ascii="Times New Roman" w:hAnsi="Times New Roman" w:cs="Times New Roman"/>
          <w:color w:val="000000" w:themeColor="text1"/>
          <w:sz w:val="24"/>
          <w:szCs w:val="24"/>
        </w:rPr>
        <w:t>Geng</w:t>
      </w:r>
      <w:proofErr w:type="spellEnd"/>
      <w:r w:rsidR="005F1B65" w:rsidRPr="000950C2">
        <w:rPr>
          <w:rFonts w:ascii="Times New Roman" w:hAnsi="Times New Roman" w:cs="Times New Roman"/>
          <w:color w:val="000000" w:themeColor="text1"/>
          <w:sz w:val="24"/>
          <w:szCs w:val="24"/>
        </w:rPr>
        <w:t xml:space="preserve"> et al, 2017). </w:t>
      </w:r>
      <w:r w:rsidR="00D0795A" w:rsidRPr="000950C2">
        <w:rPr>
          <w:rFonts w:ascii="Times New Roman" w:hAnsi="Times New Roman" w:cs="Times New Roman"/>
          <w:color w:val="000000" w:themeColor="text1"/>
          <w:sz w:val="24"/>
          <w:szCs w:val="24"/>
        </w:rPr>
        <w:t>T</w:t>
      </w:r>
      <w:r w:rsidR="00677359" w:rsidRPr="000950C2">
        <w:rPr>
          <w:rFonts w:ascii="Times New Roman" w:hAnsi="Times New Roman" w:cs="Times New Roman"/>
          <w:color w:val="000000" w:themeColor="text1"/>
          <w:sz w:val="24"/>
          <w:szCs w:val="24"/>
        </w:rPr>
        <w:t>he Chinese government has launched a target since the 11</w:t>
      </w:r>
      <w:r w:rsidR="00677359" w:rsidRPr="000950C2">
        <w:rPr>
          <w:rFonts w:ascii="Times New Roman" w:hAnsi="Times New Roman" w:cs="Times New Roman"/>
          <w:color w:val="000000" w:themeColor="text1"/>
          <w:sz w:val="24"/>
          <w:szCs w:val="24"/>
          <w:vertAlign w:val="superscript"/>
        </w:rPr>
        <w:t>th</w:t>
      </w:r>
      <w:r w:rsidR="00677359" w:rsidRPr="000950C2">
        <w:rPr>
          <w:rFonts w:ascii="Times New Roman" w:hAnsi="Times New Roman" w:cs="Times New Roman"/>
          <w:color w:val="000000" w:themeColor="text1"/>
          <w:sz w:val="24"/>
          <w:szCs w:val="24"/>
        </w:rPr>
        <w:t xml:space="preserve"> </w:t>
      </w:r>
      <w:r w:rsidR="00EC5734">
        <w:rPr>
          <w:rFonts w:ascii="Times New Roman" w:hAnsi="Times New Roman" w:cs="Times New Roman"/>
          <w:color w:val="000000" w:themeColor="text1"/>
          <w:sz w:val="24"/>
          <w:szCs w:val="24"/>
        </w:rPr>
        <w:t>f</w:t>
      </w:r>
      <w:r w:rsidR="00677359" w:rsidRPr="000950C2">
        <w:rPr>
          <w:rFonts w:ascii="Times New Roman" w:hAnsi="Times New Roman" w:cs="Times New Roman"/>
          <w:color w:val="000000" w:themeColor="text1"/>
          <w:sz w:val="24"/>
          <w:szCs w:val="24"/>
        </w:rPr>
        <w:t>ive-year-plan</w:t>
      </w:r>
      <w:r w:rsidR="00993769" w:rsidRPr="000950C2">
        <w:rPr>
          <w:rFonts w:ascii="Times New Roman" w:hAnsi="Times New Roman" w:cs="Times New Roman"/>
          <w:color w:val="000000" w:themeColor="text1"/>
          <w:sz w:val="24"/>
          <w:szCs w:val="24"/>
        </w:rPr>
        <w:t>,</w:t>
      </w:r>
      <w:r w:rsidR="00677359" w:rsidRPr="000950C2">
        <w:rPr>
          <w:rFonts w:ascii="Times New Roman" w:hAnsi="Times New Roman" w:cs="Times New Roman"/>
          <w:color w:val="000000" w:themeColor="text1"/>
          <w:sz w:val="24"/>
          <w:szCs w:val="24"/>
        </w:rPr>
        <w:t xml:space="preserve"> to mitigate environmental pollution</w:t>
      </w:r>
      <w:r w:rsidR="009D3293">
        <w:rPr>
          <w:rFonts w:ascii="Times New Roman" w:hAnsi="Times New Roman" w:cs="Times New Roman"/>
          <w:color w:val="000000" w:themeColor="text1"/>
          <w:sz w:val="24"/>
          <w:szCs w:val="24"/>
        </w:rPr>
        <w:t xml:space="preserve">, </w:t>
      </w:r>
      <w:r w:rsidR="00677359" w:rsidRPr="000950C2">
        <w:rPr>
          <w:rFonts w:ascii="Times New Roman" w:hAnsi="Times New Roman" w:cs="Times New Roman"/>
          <w:color w:val="000000" w:themeColor="text1"/>
          <w:sz w:val="24"/>
          <w:szCs w:val="24"/>
        </w:rPr>
        <w:t>reduce waste</w:t>
      </w:r>
      <w:r w:rsidR="00EC5734">
        <w:rPr>
          <w:rFonts w:ascii="Times New Roman" w:hAnsi="Times New Roman" w:cs="Times New Roman"/>
          <w:color w:val="000000" w:themeColor="text1"/>
          <w:sz w:val="24"/>
          <w:szCs w:val="24"/>
        </w:rPr>
        <w:t>,</w:t>
      </w:r>
      <w:r w:rsidR="00677359" w:rsidRPr="000950C2">
        <w:rPr>
          <w:rFonts w:ascii="Times New Roman" w:hAnsi="Times New Roman" w:cs="Times New Roman"/>
          <w:color w:val="000000" w:themeColor="text1"/>
          <w:sz w:val="24"/>
          <w:szCs w:val="24"/>
        </w:rPr>
        <w:t xml:space="preserve"> and even assigned specific targets to the manufacturing sector (Jiang et al, 2021). </w:t>
      </w:r>
      <w:r w:rsidR="009D3293">
        <w:rPr>
          <w:rFonts w:ascii="Times New Roman" w:hAnsi="Times New Roman" w:cs="Times New Roman"/>
          <w:color w:val="000000" w:themeColor="text1"/>
          <w:sz w:val="24"/>
          <w:szCs w:val="24"/>
        </w:rPr>
        <w:t>These</w:t>
      </w:r>
      <w:r w:rsidR="00677359" w:rsidRPr="000950C2">
        <w:rPr>
          <w:rFonts w:ascii="Times New Roman" w:hAnsi="Times New Roman" w:cs="Times New Roman"/>
          <w:color w:val="000000" w:themeColor="text1"/>
          <w:sz w:val="24"/>
          <w:szCs w:val="24"/>
        </w:rPr>
        <w:t xml:space="preserve"> might be attributable to the fact that</w:t>
      </w:r>
      <w:r w:rsidR="005F1B65" w:rsidRPr="000950C2">
        <w:rPr>
          <w:rFonts w:ascii="Times New Roman" w:hAnsi="Times New Roman" w:cs="Times New Roman"/>
          <w:color w:val="000000" w:themeColor="text1"/>
          <w:sz w:val="24"/>
          <w:szCs w:val="24"/>
        </w:rPr>
        <w:t xml:space="preserve"> </w:t>
      </w:r>
      <w:r w:rsidR="00677359" w:rsidRPr="000950C2">
        <w:rPr>
          <w:rFonts w:ascii="Times New Roman" w:hAnsi="Times New Roman" w:cs="Times New Roman"/>
          <w:color w:val="000000" w:themeColor="text1"/>
          <w:sz w:val="24"/>
          <w:szCs w:val="24"/>
        </w:rPr>
        <w:t xml:space="preserve">globally, </w:t>
      </w:r>
      <w:r w:rsidR="005F1B65" w:rsidRPr="000950C2">
        <w:rPr>
          <w:rFonts w:ascii="Times New Roman" w:hAnsi="Times New Roman" w:cs="Times New Roman"/>
          <w:color w:val="000000" w:themeColor="text1"/>
          <w:sz w:val="24"/>
          <w:szCs w:val="24"/>
        </w:rPr>
        <w:t xml:space="preserve">China emits the </w:t>
      </w:r>
      <w:r w:rsidR="002004E6" w:rsidRPr="000950C2">
        <w:rPr>
          <w:rFonts w:ascii="Times New Roman" w:hAnsi="Times New Roman" w:cs="Times New Roman"/>
          <w:color w:val="000000" w:themeColor="text1"/>
          <w:sz w:val="24"/>
          <w:szCs w:val="24"/>
        </w:rPr>
        <w:t>highest</w:t>
      </w:r>
      <w:r w:rsidR="005F1B65" w:rsidRPr="000950C2">
        <w:rPr>
          <w:rFonts w:ascii="Times New Roman" w:hAnsi="Times New Roman" w:cs="Times New Roman"/>
          <w:color w:val="000000" w:themeColor="text1"/>
          <w:sz w:val="24"/>
          <w:szCs w:val="24"/>
        </w:rPr>
        <w:t xml:space="preserve"> percentage of carbon emissions</w:t>
      </w:r>
      <w:r w:rsidR="009D3293">
        <w:rPr>
          <w:rFonts w:ascii="Times New Roman" w:hAnsi="Times New Roman" w:cs="Times New Roman"/>
          <w:color w:val="000000" w:themeColor="text1"/>
          <w:sz w:val="24"/>
          <w:szCs w:val="24"/>
        </w:rPr>
        <w:t xml:space="preserve">, </w:t>
      </w:r>
      <w:r w:rsidR="00A611A2">
        <w:rPr>
          <w:rFonts w:ascii="Times New Roman" w:hAnsi="Times New Roman" w:cs="Times New Roman"/>
          <w:color w:val="000000" w:themeColor="text1"/>
          <w:sz w:val="24"/>
          <w:szCs w:val="24"/>
        </w:rPr>
        <w:t>and</w:t>
      </w:r>
      <w:r w:rsidR="002004E6" w:rsidRPr="000950C2">
        <w:rPr>
          <w:rFonts w:ascii="Times New Roman" w:hAnsi="Times New Roman" w:cs="Times New Roman"/>
          <w:color w:val="000000" w:themeColor="text1"/>
          <w:sz w:val="24"/>
          <w:szCs w:val="24"/>
        </w:rPr>
        <w:t xml:space="preserve"> the Chinese manufacturing sector being the largest contributor </w:t>
      </w:r>
      <w:r w:rsidR="008D48E0" w:rsidRPr="000950C2">
        <w:rPr>
          <w:rFonts w:ascii="Times New Roman" w:hAnsi="Times New Roman" w:cs="Times New Roman"/>
          <w:color w:val="000000" w:themeColor="text1"/>
          <w:sz w:val="24"/>
          <w:szCs w:val="24"/>
        </w:rPr>
        <w:t xml:space="preserve">and specifically accounted for 12.8% of the world in 2016 </w:t>
      </w:r>
      <w:r w:rsidR="00FB27E3" w:rsidRPr="000950C2">
        <w:rPr>
          <w:rFonts w:ascii="Times New Roman" w:hAnsi="Times New Roman" w:cs="Times New Roman"/>
          <w:color w:val="000000" w:themeColor="text1"/>
          <w:sz w:val="24"/>
          <w:szCs w:val="24"/>
        </w:rPr>
        <w:t>(Fan et al, 2021</w:t>
      </w:r>
      <w:r w:rsidR="002004E6" w:rsidRPr="000950C2">
        <w:rPr>
          <w:rFonts w:ascii="Times New Roman" w:hAnsi="Times New Roman" w:cs="Times New Roman"/>
          <w:color w:val="000000" w:themeColor="text1"/>
          <w:sz w:val="24"/>
          <w:szCs w:val="24"/>
        </w:rPr>
        <w:t xml:space="preserve">; Lin and Chen, 2018; </w:t>
      </w:r>
      <w:r w:rsidR="008D48E0" w:rsidRPr="000950C2">
        <w:rPr>
          <w:rFonts w:ascii="Times New Roman" w:hAnsi="Times New Roman" w:cs="Times New Roman"/>
          <w:color w:val="000000" w:themeColor="text1"/>
          <w:sz w:val="24"/>
          <w:szCs w:val="24"/>
        </w:rPr>
        <w:t xml:space="preserve">Lin and Chen, 2020; </w:t>
      </w:r>
      <w:r w:rsidR="002004E6" w:rsidRPr="000950C2">
        <w:rPr>
          <w:rFonts w:ascii="Times New Roman" w:hAnsi="Times New Roman" w:cs="Times New Roman"/>
          <w:color w:val="000000" w:themeColor="text1"/>
          <w:sz w:val="24"/>
          <w:szCs w:val="24"/>
        </w:rPr>
        <w:t>Liu et al, 2019</w:t>
      </w:r>
      <w:r w:rsidR="00FB27E3" w:rsidRPr="000950C2">
        <w:rPr>
          <w:rFonts w:ascii="Times New Roman" w:hAnsi="Times New Roman" w:cs="Times New Roman"/>
          <w:color w:val="000000" w:themeColor="text1"/>
          <w:sz w:val="24"/>
          <w:szCs w:val="24"/>
        </w:rPr>
        <w:t>a; Liu et al, 2019b</w:t>
      </w:r>
      <w:r w:rsidR="002004E6" w:rsidRPr="000950C2">
        <w:rPr>
          <w:rFonts w:ascii="Times New Roman" w:hAnsi="Times New Roman" w:cs="Times New Roman"/>
          <w:color w:val="000000" w:themeColor="text1"/>
          <w:sz w:val="24"/>
          <w:szCs w:val="24"/>
        </w:rPr>
        <w:t xml:space="preserve">). </w:t>
      </w:r>
      <w:r w:rsidR="00D0795A" w:rsidRPr="000950C2">
        <w:rPr>
          <w:rFonts w:ascii="Times New Roman" w:hAnsi="Times New Roman" w:cs="Times New Roman"/>
          <w:color w:val="000000" w:themeColor="text1"/>
          <w:sz w:val="24"/>
          <w:szCs w:val="24"/>
        </w:rPr>
        <w:t>Despite</w:t>
      </w:r>
      <w:r w:rsidR="00936467" w:rsidRPr="000950C2">
        <w:rPr>
          <w:rFonts w:ascii="Times New Roman" w:hAnsi="Times New Roman" w:cs="Times New Roman"/>
          <w:color w:val="000000" w:themeColor="text1"/>
          <w:sz w:val="24"/>
          <w:szCs w:val="24"/>
        </w:rPr>
        <w:t xml:space="preserve"> the crucial role of the manufacturing industry in the Chinese market traditional manufacturing processes </w:t>
      </w:r>
      <w:r w:rsidR="00D0795A" w:rsidRPr="000950C2">
        <w:rPr>
          <w:rFonts w:ascii="Times New Roman" w:hAnsi="Times New Roman" w:cs="Times New Roman"/>
          <w:color w:val="000000" w:themeColor="text1"/>
          <w:sz w:val="24"/>
          <w:szCs w:val="24"/>
        </w:rPr>
        <w:t>that</w:t>
      </w:r>
      <w:r w:rsidR="00936467" w:rsidRPr="000950C2">
        <w:rPr>
          <w:rFonts w:ascii="Times New Roman" w:hAnsi="Times New Roman" w:cs="Times New Roman"/>
          <w:color w:val="000000" w:themeColor="text1"/>
          <w:sz w:val="24"/>
          <w:szCs w:val="24"/>
        </w:rPr>
        <w:t xml:space="preserve"> lack supply chain capabilities are still</w:t>
      </w:r>
      <w:r w:rsidR="008B3BA9">
        <w:rPr>
          <w:rFonts w:ascii="Times New Roman" w:hAnsi="Times New Roman" w:cs="Times New Roman"/>
          <w:color w:val="000000" w:themeColor="text1"/>
          <w:sz w:val="24"/>
          <w:szCs w:val="24"/>
        </w:rPr>
        <w:t xml:space="preserve"> </w:t>
      </w:r>
      <w:r w:rsidR="00936467" w:rsidRPr="000950C2">
        <w:rPr>
          <w:rFonts w:ascii="Times New Roman" w:hAnsi="Times New Roman" w:cs="Times New Roman"/>
          <w:color w:val="000000" w:themeColor="text1"/>
          <w:sz w:val="24"/>
          <w:szCs w:val="24"/>
        </w:rPr>
        <w:t xml:space="preserve">utilized in the industry </w:t>
      </w:r>
      <w:r w:rsidR="00D61B55" w:rsidRPr="000950C2">
        <w:rPr>
          <w:rFonts w:ascii="Times New Roman" w:hAnsi="Times New Roman" w:cs="Times New Roman"/>
          <w:color w:val="000000" w:themeColor="text1"/>
          <w:sz w:val="24"/>
          <w:szCs w:val="24"/>
        </w:rPr>
        <w:t>resulting</w:t>
      </w:r>
      <w:r w:rsidR="00936467" w:rsidRPr="000950C2">
        <w:rPr>
          <w:rFonts w:ascii="Times New Roman" w:hAnsi="Times New Roman" w:cs="Times New Roman"/>
          <w:color w:val="000000" w:themeColor="text1"/>
          <w:sz w:val="24"/>
          <w:szCs w:val="24"/>
        </w:rPr>
        <w:t xml:space="preserve"> in low value-added operations</w:t>
      </w:r>
      <w:r w:rsidR="00890DD8" w:rsidRPr="000950C2">
        <w:rPr>
          <w:rFonts w:ascii="Times New Roman" w:hAnsi="Times New Roman" w:cs="Times New Roman"/>
          <w:color w:val="000000" w:themeColor="text1"/>
          <w:sz w:val="24"/>
          <w:szCs w:val="24"/>
        </w:rPr>
        <w:t>. Additionally, the Chin</w:t>
      </w:r>
      <w:r w:rsidR="00863439" w:rsidRPr="000950C2">
        <w:rPr>
          <w:rFonts w:ascii="Times New Roman" w:hAnsi="Times New Roman" w:cs="Times New Roman"/>
          <w:color w:val="000000" w:themeColor="text1"/>
          <w:sz w:val="24"/>
          <w:szCs w:val="24"/>
        </w:rPr>
        <w:t>ese</w:t>
      </w:r>
      <w:r w:rsidR="00890DD8" w:rsidRPr="000950C2">
        <w:rPr>
          <w:rFonts w:ascii="Times New Roman" w:hAnsi="Times New Roman" w:cs="Times New Roman"/>
          <w:color w:val="000000" w:themeColor="text1"/>
          <w:sz w:val="24"/>
          <w:szCs w:val="24"/>
        </w:rPr>
        <w:t xml:space="preserve"> manuf</w:t>
      </w:r>
      <w:r w:rsidR="00ED11F1" w:rsidRPr="000950C2">
        <w:rPr>
          <w:rFonts w:ascii="Times New Roman" w:hAnsi="Times New Roman" w:cs="Times New Roman"/>
          <w:color w:val="000000" w:themeColor="text1"/>
          <w:sz w:val="24"/>
          <w:szCs w:val="24"/>
        </w:rPr>
        <w:t>acturing industry aspires to cope</w:t>
      </w:r>
      <w:r w:rsidR="00890DD8" w:rsidRPr="000950C2">
        <w:rPr>
          <w:rFonts w:ascii="Times New Roman" w:hAnsi="Times New Roman" w:cs="Times New Roman"/>
          <w:color w:val="000000" w:themeColor="text1"/>
          <w:sz w:val="24"/>
          <w:szCs w:val="24"/>
        </w:rPr>
        <w:t xml:space="preserve"> with dynamic and customized customer needs and </w:t>
      </w:r>
      <w:r w:rsidR="00993769" w:rsidRPr="000950C2">
        <w:rPr>
          <w:rFonts w:ascii="Times New Roman" w:hAnsi="Times New Roman" w:cs="Times New Roman"/>
          <w:color w:val="000000" w:themeColor="text1"/>
          <w:sz w:val="24"/>
          <w:szCs w:val="24"/>
        </w:rPr>
        <w:t>must</w:t>
      </w:r>
      <w:r w:rsidR="00890DD8" w:rsidRPr="000950C2">
        <w:rPr>
          <w:rFonts w:ascii="Times New Roman" w:hAnsi="Times New Roman" w:cs="Times New Roman"/>
          <w:color w:val="000000" w:themeColor="text1"/>
          <w:sz w:val="24"/>
          <w:szCs w:val="24"/>
        </w:rPr>
        <w:t xml:space="preserve"> integrate </w:t>
      </w:r>
      <w:r w:rsidR="00ED11F1" w:rsidRPr="000950C2">
        <w:rPr>
          <w:rFonts w:ascii="Times New Roman" w:hAnsi="Times New Roman" w:cs="Times New Roman"/>
          <w:color w:val="000000" w:themeColor="text1"/>
          <w:sz w:val="24"/>
          <w:szCs w:val="24"/>
        </w:rPr>
        <w:t xml:space="preserve">industrial </w:t>
      </w:r>
      <w:r w:rsidR="00890DD8" w:rsidRPr="000950C2">
        <w:rPr>
          <w:rFonts w:ascii="Times New Roman" w:hAnsi="Times New Roman" w:cs="Times New Roman"/>
          <w:color w:val="000000" w:themeColor="text1"/>
          <w:sz w:val="24"/>
          <w:szCs w:val="24"/>
        </w:rPr>
        <w:t>operations in a globalized network</w:t>
      </w:r>
      <w:r w:rsidR="00ED11F1" w:rsidRPr="000950C2">
        <w:rPr>
          <w:rFonts w:ascii="Times New Roman" w:hAnsi="Times New Roman" w:cs="Times New Roman"/>
          <w:color w:val="000000" w:themeColor="text1"/>
          <w:sz w:val="24"/>
          <w:szCs w:val="24"/>
        </w:rPr>
        <w:t xml:space="preserve"> for increased competitiveness</w:t>
      </w:r>
      <w:r w:rsidR="00890DD8" w:rsidRPr="000950C2">
        <w:rPr>
          <w:rFonts w:ascii="Times New Roman" w:hAnsi="Times New Roman" w:cs="Times New Roman"/>
          <w:color w:val="000000" w:themeColor="text1"/>
          <w:sz w:val="24"/>
          <w:szCs w:val="24"/>
        </w:rPr>
        <w:t xml:space="preserve">. </w:t>
      </w:r>
      <w:r w:rsidR="00ED11F1" w:rsidRPr="000950C2">
        <w:rPr>
          <w:rFonts w:ascii="Times New Roman" w:hAnsi="Times New Roman" w:cs="Times New Roman"/>
          <w:color w:val="000000" w:themeColor="text1"/>
          <w:sz w:val="24"/>
          <w:szCs w:val="24"/>
        </w:rPr>
        <w:t>In the meantime, the green growth level of the Chinese manufacturing industry has declined</w:t>
      </w:r>
      <w:r w:rsidR="00993769" w:rsidRPr="000950C2">
        <w:rPr>
          <w:rFonts w:ascii="Times New Roman" w:hAnsi="Times New Roman" w:cs="Times New Roman"/>
          <w:color w:val="000000" w:themeColor="text1"/>
          <w:sz w:val="24"/>
          <w:szCs w:val="24"/>
        </w:rPr>
        <w:t>.</w:t>
      </w:r>
      <w:r w:rsidR="00ED11F1" w:rsidRPr="000950C2">
        <w:rPr>
          <w:rFonts w:ascii="Times New Roman" w:hAnsi="Times New Roman" w:cs="Times New Roman"/>
          <w:color w:val="000000" w:themeColor="text1"/>
          <w:sz w:val="24"/>
          <w:szCs w:val="24"/>
        </w:rPr>
        <w:t xml:space="preserve"> </w:t>
      </w:r>
      <w:r w:rsidR="00993769" w:rsidRPr="000950C2">
        <w:rPr>
          <w:rFonts w:ascii="Times New Roman" w:hAnsi="Times New Roman" w:cs="Times New Roman"/>
          <w:color w:val="000000" w:themeColor="text1"/>
          <w:sz w:val="24"/>
          <w:szCs w:val="24"/>
        </w:rPr>
        <w:t>G</w:t>
      </w:r>
      <w:r w:rsidR="00ED11F1" w:rsidRPr="000950C2">
        <w:rPr>
          <w:rFonts w:ascii="Times New Roman" w:hAnsi="Times New Roman" w:cs="Times New Roman"/>
          <w:color w:val="000000" w:themeColor="text1"/>
          <w:sz w:val="24"/>
          <w:szCs w:val="24"/>
        </w:rPr>
        <w:t xml:space="preserve">loomily </w:t>
      </w:r>
      <w:r w:rsidR="00993769" w:rsidRPr="000950C2">
        <w:rPr>
          <w:rFonts w:ascii="Times New Roman" w:hAnsi="Times New Roman" w:cs="Times New Roman"/>
          <w:color w:val="000000" w:themeColor="text1"/>
          <w:sz w:val="24"/>
          <w:szCs w:val="24"/>
        </w:rPr>
        <w:t xml:space="preserve">also, </w:t>
      </w:r>
      <w:r w:rsidR="00ED11F1" w:rsidRPr="000950C2">
        <w:rPr>
          <w:rFonts w:ascii="Times New Roman" w:hAnsi="Times New Roman" w:cs="Times New Roman"/>
          <w:color w:val="000000" w:themeColor="text1"/>
          <w:sz w:val="24"/>
          <w:szCs w:val="24"/>
        </w:rPr>
        <w:t>the green growth situation is not optimistic (Qu et al, 2020)</w:t>
      </w:r>
      <w:r w:rsidR="00677359" w:rsidRPr="000950C2">
        <w:rPr>
          <w:rFonts w:ascii="Times New Roman" w:hAnsi="Times New Roman" w:cs="Times New Roman"/>
          <w:color w:val="000000" w:themeColor="text1"/>
          <w:sz w:val="24"/>
          <w:szCs w:val="24"/>
        </w:rPr>
        <w:t xml:space="preserve">. Presently, the Chinese manufacturing firms are facing </w:t>
      </w:r>
      <w:r w:rsidR="00D0795A" w:rsidRPr="000950C2">
        <w:rPr>
          <w:rFonts w:ascii="Times New Roman" w:hAnsi="Times New Roman" w:cs="Times New Roman"/>
          <w:color w:val="000000" w:themeColor="text1"/>
          <w:sz w:val="24"/>
          <w:szCs w:val="24"/>
        </w:rPr>
        <w:t xml:space="preserve">a </w:t>
      </w:r>
      <w:r w:rsidR="00677359" w:rsidRPr="000950C2">
        <w:rPr>
          <w:rFonts w:ascii="Times New Roman" w:hAnsi="Times New Roman" w:cs="Times New Roman"/>
          <w:color w:val="000000" w:themeColor="text1"/>
          <w:sz w:val="24"/>
          <w:szCs w:val="24"/>
        </w:rPr>
        <w:t xml:space="preserve">huge burden of upgrading the modes of production of industries with high consumption and high pollution to align with green initiatives (Zhang et al, 2021). </w:t>
      </w:r>
      <w:r w:rsidR="00D61B55" w:rsidRPr="000950C2">
        <w:rPr>
          <w:rFonts w:ascii="Times New Roman" w:hAnsi="Times New Roman" w:cs="Times New Roman"/>
          <w:color w:val="000000" w:themeColor="text1"/>
          <w:sz w:val="24"/>
          <w:szCs w:val="24"/>
        </w:rPr>
        <w:t>Therefore, the</w:t>
      </w:r>
      <w:r w:rsidR="00936467" w:rsidRPr="000950C2">
        <w:rPr>
          <w:rFonts w:ascii="Times New Roman" w:hAnsi="Times New Roman" w:cs="Times New Roman"/>
          <w:color w:val="000000" w:themeColor="text1"/>
          <w:sz w:val="24"/>
          <w:szCs w:val="24"/>
        </w:rPr>
        <w:t xml:space="preserve"> </w:t>
      </w:r>
      <w:r w:rsidR="00E95BB8" w:rsidRPr="000950C2">
        <w:rPr>
          <w:rFonts w:ascii="Times New Roman" w:hAnsi="Times New Roman" w:cs="Times New Roman"/>
          <w:color w:val="000000" w:themeColor="text1"/>
          <w:sz w:val="24"/>
          <w:szCs w:val="24"/>
        </w:rPr>
        <w:t>Chin</w:t>
      </w:r>
      <w:r w:rsidR="00863439" w:rsidRPr="000950C2">
        <w:rPr>
          <w:rFonts w:ascii="Times New Roman" w:hAnsi="Times New Roman" w:cs="Times New Roman"/>
          <w:color w:val="000000" w:themeColor="text1"/>
          <w:sz w:val="24"/>
          <w:szCs w:val="24"/>
        </w:rPr>
        <w:t>ese</w:t>
      </w:r>
      <w:r w:rsidR="00E95BB8" w:rsidRPr="000950C2">
        <w:rPr>
          <w:rFonts w:ascii="Times New Roman" w:hAnsi="Times New Roman" w:cs="Times New Roman"/>
          <w:color w:val="000000" w:themeColor="text1"/>
          <w:sz w:val="24"/>
          <w:szCs w:val="24"/>
        </w:rPr>
        <w:t xml:space="preserve"> manufacturing sector </w:t>
      </w:r>
      <w:r w:rsidR="00A82D4C" w:rsidRPr="000950C2">
        <w:rPr>
          <w:rFonts w:ascii="Times New Roman" w:hAnsi="Times New Roman" w:cs="Times New Roman"/>
          <w:color w:val="000000" w:themeColor="text1"/>
          <w:sz w:val="24"/>
          <w:szCs w:val="24"/>
        </w:rPr>
        <w:t>ha</w:t>
      </w:r>
      <w:r w:rsidR="00D0795A" w:rsidRPr="000950C2">
        <w:rPr>
          <w:rFonts w:ascii="Times New Roman" w:hAnsi="Times New Roman" w:cs="Times New Roman"/>
          <w:color w:val="000000" w:themeColor="text1"/>
          <w:sz w:val="24"/>
          <w:szCs w:val="24"/>
        </w:rPr>
        <w:t>s</w:t>
      </w:r>
      <w:r w:rsidR="00A82D4C" w:rsidRPr="000950C2">
        <w:rPr>
          <w:rFonts w:ascii="Times New Roman" w:hAnsi="Times New Roman" w:cs="Times New Roman"/>
          <w:color w:val="000000" w:themeColor="text1"/>
          <w:sz w:val="24"/>
          <w:szCs w:val="24"/>
        </w:rPr>
        <w:t xml:space="preserve"> started to </w:t>
      </w:r>
      <w:r w:rsidR="00D61B55" w:rsidRPr="000950C2">
        <w:rPr>
          <w:rFonts w:ascii="Times New Roman" w:hAnsi="Times New Roman" w:cs="Times New Roman"/>
          <w:color w:val="000000" w:themeColor="text1"/>
          <w:sz w:val="24"/>
          <w:szCs w:val="24"/>
        </w:rPr>
        <w:t>become</w:t>
      </w:r>
      <w:r w:rsidR="00936467" w:rsidRPr="000950C2">
        <w:rPr>
          <w:rFonts w:ascii="Times New Roman" w:hAnsi="Times New Roman" w:cs="Times New Roman"/>
          <w:color w:val="000000" w:themeColor="text1"/>
          <w:sz w:val="24"/>
          <w:szCs w:val="24"/>
        </w:rPr>
        <w:t xml:space="preserve"> more environmentally conscious and is considering </w:t>
      </w:r>
      <w:r w:rsidR="00F945A8" w:rsidRPr="000950C2">
        <w:rPr>
          <w:rFonts w:ascii="Times New Roman" w:hAnsi="Times New Roman" w:cs="Times New Roman"/>
          <w:color w:val="000000" w:themeColor="text1"/>
          <w:sz w:val="24"/>
          <w:szCs w:val="24"/>
        </w:rPr>
        <w:t xml:space="preserve">implementing </w:t>
      </w:r>
      <w:r w:rsidR="00936467" w:rsidRPr="000950C2">
        <w:rPr>
          <w:rFonts w:ascii="Times New Roman" w:hAnsi="Times New Roman" w:cs="Times New Roman"/>
          <w:color w:val="000000" w:themeColor="text1"/>
          <w:sz w:val="24"/>
          <w:szCs w:val="24"/>
        </w:rPr>
        <w:t xml:space="preserve">DMS </w:t>
      </w:r>
      <w:r w:rsidR="00E95BB8" w:rsidRPr="000950C2">
        <w:rPr>
          <w:rFonts w:ascii="Times New Roman" w:hAnsi="Times New Roman" w:cs="Times New Roman"/>
          <w:color w:val="000000" w:themeColor="text1"/>
          <w:sz w:val="24"/>
          <w:szCs w:val="24"/>
        </w:rPr>
        <w:t xml:space="preserve">as </w:t>
      </w:r>
      <w:r w:rsidR="00A51E16" w:rsidRPr="000950C2">
        <w:rPr>
          <w:rFonts w:ascii="Times New Roman" w:hAnsi="Times New Roman" w:cs="Times New Roman"/>
          <w:color w:val="000000" w:themeColor="text1"/>
          <w:sz w:val="24"/>
          <w:szCs w:val="24"/>
        </w:rPr>
        <w:t xml:space="preserve">a </w:t>
      </w:r>
      <w:r w:rsidR="00166077" w:rsidRPr="000950C2">
        <w:rPr>
          <w:rFonts w:ascii="Times New Roman" w:hAnsi="Times New Roman" w:cs="Times New Roman"/>
          <w:color w:val="000000" w:themeColor="text1"/>
          <w:sz w:val="24"/>
          <w:szCs w:val="24"/>
        </w:rPr>
        <w:t>novel</w:t>
      </w:r>
      <w:r w:rsidR="00E95BB8" w:rsidRPr="000950C2">
        <w:rPr>
          <w:rFonts w:ascii="Times New Roman" w:hAnsi="Times New Roman" w:cs="Times New Roman"/>
          <w:color w:val="000000" w:themeColor="text1"/>
          <w:sz w:val="24"/>
          <w:szCs w:val="24"/>
        </w:rPr>
        <w:t xml:space="preserve"> innova</w:t>
      </w:r>
      <w:r w:rsidR="00166077" w:rsidRPr="000950C2">
        <w:rPr>
          <w:rFonts w:ascii="Times New Roman" w:hAnsi="Times New Roman" w:cs="Times New Roman"/>
          <w:color w:val="000000" w:themeColor="text1"/>
          <w:sz w:val="24"/>
          <w:szCs w:val="24"/>
        </w:rPr>
        <w:t>tive strategy</w:t>
      </w:r>
      <w:r w:rsidR="00E95BB8" w:rsidRPr="000950C2">
        <w:rPr>
          <w:rFonts w:ascii="Times New Roman" w:hAnsi="Times New Roman" w:cs="Times New Roman"/>
          <w:color w:val="000000" w:themeColor="text1"/>
          <w:sz w:val="24"/>
          <w:szCs w:val="24"/>
        </w:rPr>
        <w:t xml:space="preserve"> </w:t>
      </w:r>
      <w:r w:rsidR="00A51E16" w:rsidRPr="000950C2">
        <w:rPr>
          <w:rFonts w:ascii="Times New Roman" w:hAnsi="Times New Roman" w:cs="Times New Roman"/>
          <w:color w:val="000000" w:themeColor="text1"/>
          <w:sz w:val="24"/>
          <w:szCs w:val="24"/>
        </w:rPr>
        <w:t xml:space="preserve">for pursuing and achieving sustainable </w:t>
      </w:r>
      <w:r w:rsidR="00E95BB8" w:rsidRPr="000950C2">
        <w:rPr>
          <w:rFonts w:ascii="Times New Roman" w:hAnsi="Times New Roman" w:cs="Times New Roman"/>
          <w:color w:val="000000" w:themeColor="text1"/>
          <w:sz w:val="24"/>
          <w:szCs w:val="24"/>
        </w:rPr>
        <w:t>development.</w:t>
      </w:r>
      <w:r w:rsidR="00936467" w:rsidRPr="000950C2">
        <w:rPr>
          <w:rFonts w:ascii="Times New Roman" w:hAnsi="Times New Roman" w:cs="Times New Roman"/>
          <w:color w:val="000000" w:themeColor="text1"/>
          <w:sz w:val="24"/>
          <w:szCs w:val="24"/>
        </w:rPr>
        <w:t xml:space="preserve"> </w:t>
      </w:r>
      <w:r w:rsidR="00F945A8" w:rsidRPr="000950C2">
        <w:rPr>
          <w:rFonts w:ascii="Times New Roman" w:hAnsi="Times New Roman" w:cs="Times New Roman"/>
          <w:color w:val="000000" w:themeColor="text1"/>
          <w:sz w:val="24"/>
          <w:szCs w:val="24"/>
        </w:rPr>
        <w:t>Notably</w:t>
      </w:r>
      <w:r w:rsidR="00166077" w:rsidRPr="000950C2">
        <w:rPr>
          <w:rFonts w:ascii="Times New Roman" w:hAnsi="Times New Roman" w:cs="Times New Roman"/>
          <w:color w:val="000000" w:themeColor="text1"/>
          <w:sz w:val="24"/>
          <w:szCs w:val="24"/>
        </w:rPr>
        <w:t xml:space="preserve">, </w:t>
      </w:r>
      <w:r w:rsidR="00F945A8" w:rsidRPr="000950C2">
        <w:rPr>
          <w:rFonts w:ascii="Times New Roman" w:hAnsi="Times New Roman" w:cs="Times New Roman"/>
          <w:color w:val="000000" w:themeColor="text1"/>
          <w:sz w:val="24"/>
          <w:szCs w:val="24"/>
        </w:rPr>
        <w:t xml:space="preserve">barriers/challenges are bound to </w:t>
      </w:r>
      <w:r w:rsidR="00936467" w:rsidRPr="000950C2">
        <w:rPr>
          <w:rFonts w:ascii="Times New Roman" w:hAnsi="Times New Roman" w:cs="Times New Roman"/>
          <w:color w:val="000000" w:themeColor="text1"/>
          <w:sz w:val="24"/>
          <w:szCs w:val="24"/>
        </w:rPr>
        <w:t>exist which deter the progression of sustainability in th</w:t>
      </w:r>
      <w:r w:rsidR="002004E6" w:rsidRPr="000950C2">
        <w:rPr>
          <w:rFonts w:ascii="Times New Roman" w:hAnsi="Times New Roman" w:cs="Times New Roman"/>
          <w:color w:val="000000" w:themeColor="text1"/>
          <w:sz w:val="24"/>
          <w:szCs w:val="24"/>
        </w:rPr>
        <w:t>e Chinese manufacturing industry</w:t>
      </w:r>
      <w:r w:rsidR="00166077" w:rsidRPr="000950C2">
        <w:rPr>
          <w:rFonts w:ascii="Times New Roman" w:hAnsi="Times New Roman" w:cs="Times New Roman"/>
          <w:color w:val="000000" w:themeColor="text1"/>
          <w:sz w:val="24"/>
          <w:szCs w:val="24"/>
        </w:rPr>
        <w:t xml:space="preserve"> during implementing innovative strategies</w:t>
      </w:r>
      <w:r w:rsidR="00F945A8" w:rsidRPr="000950C2">
        <w:rPr>
          <w:rFonts w:ascii="Times New Roman" w:hAnsi="Times New Roman" w:cs="Times New Roman"/>
          <w:color w:val="000000" w:themeColor="text1"/>
          <w:sz w:val="24"/>
          <w:szCs w:val="24"/>
        </w:rPr>
        <w:t xml:space="preserve"> like DMS</w:t>
      </w:r>
      <w:r w:rsidR="00E834CA" w:rsidRPr="000950C2">
        <w:rPr>
          <w:rFonts w:ascii="Times New Roman" w:hAnsi="Times New Roman" w:cs="Times New Roman"/>
          <w:color w:val="000000" w:themeColor="text1"/>
          <w:sz w:val="24"/>
          <w:szCs w:val="24"/>
        </w:rPr>
        <w:t>.</w:t>
      </w:r>
      <w:r w:rsidR="00936467" w:rsidRPr="000950C2">
        <w:rPr>
          <w:rFonts w:ascii="Times New Roman" w:hAnsi="Times New Roman" w:cs="Times New Roman"/>
          <w:color w:val="000000" w:themeColor="text1"/>
          <w:sz w:val="24"/>
          <w:szCs w:val="24"/>
        </w:rPr>
        <w:t xml:space="preserve"> </w:t>
      </w:r>
      <w:r w:rsidR="0090439F" w:rsidRPr="000950C2">
        <w:rPr>
          <w:rFonts w:ascii="Times New Roman" w:hAnsi="Times New Roman" w:cs="Times New Roman"/>
          <w:color w:val="000000" w:themeColor="text1"/>
          <w:sz w:val="24"/>
          <w:szCs w:val="24"/>
        </w:rPr>
        <w:t xml:space="preserve">Hence, </w:t>
      </w:r>
      <w:r w:rsidR="00936467" w:rsidRPr="000950C2">
        <w:rPr>
          <w:rFonts w:ascii="Times New Roman" w:hAnsi="Times New Roman" w:cs="Times New Roman"/>
          <w:color w:val="000000" w:themeColor="text1"/>
          <w:sz w:val="24"/>
          <w:szCs w:val="24"/>
        </w:rPr>
        <w:t xml:space="preserve">the motive behind this study is to investigate the </w:t>
      </w:r>
      <w:r w:rsidR="00E834CA" w:rsidRPr="000950C2">
        <w:rPr>
          <w:rFonts w:ascii="Times New Roman" w:hAnsi="Times New Roman" w:cs="Times New Roman"/>
          <w:color w:val="000000" w:themeColor="text1"/>
          <w:sz w:val="24"/>
          <w:szCs w:val="24"/>
        </w:rPr>
        <w:t xml:space="preserve">criticality of </w:t>
      </w:r>
      <w:r w:rsidR="00936467" w:rsidRPr="000950C2">
        <w:rPr>
          <w:rFonts w:ascii="Times New Roman" w:hAnsi="Times New Roman" w:cs="Times New Roman"/>
          <w:color w:val="000000" w:themeColor="text1"/>
          <w:sz w:val="24"/>
          <w:szCs w:val="24"/>
        </w:rPr>
        <w:t xml:space="preserve">barriers </w:t>
      </w:r>
      <w:r w:rsidR="00F945A8" w:rsidRPr="000950C2">
        <w:rPr>
          <w:rFonts w:ascii="Times New Roman" w:hAnsi="Times New Roman" w:cs="Times New Roman"/>
          <w:color w:val="000000" w:themeColor="text1"/>
          <w:sz w:val="24"/>
          <w:szCs w:val="24"/>
        </w:rPr>
        <w:t xml:space="preserve">to implementing sustainable strategies </w:t>
      </w:r>
      <w:r w:rsidR="00E95BB8" w:rsidRPr="000950C2">
        <w:rPr>
          <w:rFonts w:ascii="Times New Roman" w:hAnsi="Times New Roman" w:cs="Times New Roman"/>
          <w:color w:val="000000" w:themeColor="text1"/>
          <w:sz w:val="24"/>
          <w:szCs w:val="24"/>
        </w:rPr>
        <w:t>in the Chin</w:t>
      </w:r>
      <w:r w:rsidR="00942783" w:rsidRPr="000950C2">
        <w:rPr>
          <w:rFonts w:ascii="Times New Roman" w:hAnsi="Times New Roman" w:cs="Times New Roman"/>
          <w:color w:val="000000" w:themeColor="text1"/>
          <w:sz w:val="24"/>
          <w:szCs w:val="24"/>
        </w:rPr>
        <w:t>ese</w:t>
      </w:r>
      <w:r w:rsidR="00E95BB8" w:rsidRPr="000950C2">
        <w:rPr>
          <w:rFonts w:ascii="Times New Roman" w:hAnsi="Times New Roman" w:cs="Times New Roman"/>
          <w:color w:val="000000" w:themeColor="text1"/>
          <w:sz w:val="24"/>
          <w:szCs w:val="24"/>
        </w:rPr>
        <w:t xml:space="preserve"> manufacturing industry and </w:t>
      </w:r>
      <w:r w:rsidR="00936467" w:rsidRPr="000950C2">
        <w:rPr>
          <w:rFonts w:ascii="Times New Roman" w:hAnsi="Times New Roman" w:cs="Times New Roman"/>
          <w:color w:val="000000" w:themeColor="text1"/>
          <w:sz w:val="24"/>
          <w:szCs w:val="24"/>
        </w:rPr>
        <w:t xml:space="preserve">the impact of </w:t>
      </w:r>
      <w:r w:rsidR="00D61B55" w:rsidRPr="000950C2">
        <w:rPr>
          <w:rFonts w:ascii="Times New Roman" w:hAnsi="Times New Roman" w:cs="Times New Roman"/>
          <w:color w:val="000000" w:themeColor="text1"/>
          <w:sz w:val="24"/>
          <w:szCs w:val="24"/>
        </w:rPr>
        <w:t>DMS</w:t>
      </w:r>
      <w:r w:rsidR="00E95BB8" w:rsidRPr="000950C2">
        <w:rPr>
          <w:rFonts w:ascii="Times New Roman" w:hAnsi="Times New Roman" w:cs="Times New Roman"/>
          <w:color w:val="000000" w:themeColor="text1"/>
          <w:sz w:val="24"/>
          <w:szCs w:val="24"/>
        </w:rPr>
        <w:t xml:space="preserve"> </w:t>
      </w:r>
      <w:r w:rsidR="00F945A8" w:rsidRPr="000950C2">
        <w:rPr>
          <w:rFonts w:ascii="Times New Roman" w:hAnsi="Times New Roman" w:cs="Times New Roman"/>
          <w:color w:val="000000" w:themeColor="text1"/>
          <w:sz w:val="24"/>
          <w:szCs w:val="24"/>
        </w:rPr>
        <w:t>attribute</w:t>
      </w:r>
      <w:r w:rsidR="00E834CA" w:rsidRPr="000950C2">
        <w:rPr>
          <w:rFonts w:ascii="Times New Roman" w:hAnsi="Times New Roman" w:cs="Times New Roman"/>
          <w:color w:val="000000" w:themeColor="text1"/>
          <w:sz w:val="24"/>
          <w:szCs w:val="24"/>
        </w:rPr>
        <w:t xml:space="preserve">s </w:t>
      </w:r>
      <w:r w:rsidR="00E95BB8" w:rsidRPr="000950C2">
        <w:rPr>
          <w:rFonts w:ascii="Times New Roman" w:hAnsi="Times New Roman" w:cs="Times New Roman"/>
          <w:color w:val="000000" w:themeColor="text1"/>
          <w:sz w:val="24"/>
          <w:szCs w:val="24"/>
        </w:rPr>
        <w:t xml:space="preserve">on </w:t>
      </w:r>
      <w:r w:rsidR="00355CCD" w:rsidRPr="000950C2">
        <w:rPr>
          <w:rFonts w:ascii="Times New Roman" w:hAnsi="Times New Roman" w:cs="Times New Roman"/>
          <w:color w:val="000000" w:themeColor="text1"/>
          <w:sz w:val="24"/>
          <w:szCs w:val="24"/>
        </w:rPr>
        <w:t>these</w:t>
      </w:r>
      <w:r w:rsidR="00E95BB8" w:rsidRPr="000950C2">
        <w:rPr>
          <w:rFonts w:ascii="Times New Roman" w:hAnsi="Times New Roman" w:cs="Times New Roman"/>
          <w:color w:val="000000" w:themeColor="text1"/>
          <w:sz w:val="24"/>
          <w:szCs w:val="24"/>
        </w:rPr>
        <w:t xml:space="preserve"> barriers</w:t>
      </w:r>
      <w:r w:rsidR="00E834CA" w:rsidRPr="000950C2">
        <w:rPr>
          <w:rFonts w:ascii="Times New Roman" w:hAnsi="Times New Roman" w:cs="Times New Roman"/>
          <w:color w:val="000000" w:themeColor="text1"/>
          <w:sz w:val="24"/>
          <w:szCs w:val="24"/>
        </w:rPr>
        <w:t xml:space="preserve">. </w:t>
      </w:r>
      <w:r w:rsidR="006C309F" w:rsidRPr="000950C2">
        <w:rPr>
          <w:rFonts w:ascii="Times New Roman" w:hAnsi="Times New Roman" w:cs="Times New Roman"/>
          <w:color w:val="000000" w:themeColor="text1"/>
          <w:sz w:val="24"/>
          <w:szCs w:val="24"/>
        </w:rPr>
        <w:t>This study</w:t>
      </w:r>
      <w:r w:rsidR="00E834CA" w:rsidRPr="000950C2">
        <w:rPr>
          <w:rFonts w:ascii="Times New Roman" w:hAnsi="Times New Roman" w:cs="Times New Roman"/>
          <w:color w:val="000000" w:themeColor="text1"/>
          <w:sz w:val="24"/>
          <w:szCs w:val="24"/>
        </w:rPr>
        <w:t xml:space="preserve"> </w:t>
      </w:r>
      <w:r w:rsidR="00D0795A" w:rsidRPr="000950C2">
        <w:rPr>
          <w:rFonts w:ascii="Times New Roman" w:hAnsi="Times New Roman" w:cs="Times New Roman"/>
          <w:color w:val="000000" w:themeColor="text1"/>
          <w:sz w:val="24"/>
          <w:szCs w:val="24"/>
        </w:rPr>
        <w:t xml:space="preserve">also </w:t>
      </w:r>
      <w:r w:rsidR="00E834CA" w:rsidRPr="000950C2">
        <w:rPr>
          <w:rFonts w:ascii="Times New Roman" w:hAnsi="Times New Roman" w:cs="Times New Roman"/>
          <w:color w:val="000000" w:themeColor="text1"/>
          <w:sz w:val="24"/>
          <w:szCs w:val="24"/>
        </w:rPr>
        <w:t>exists</w:t>
      </w:r>
      <w:r w:rsidR="00D0795A" w:rsidRPr="000950C2">
        <w:rPr>
          <w:rFonts w:ascii="Times New Roman" w:hAnsi="Times New Roman" w:cs="Times New Roman"/>
          <w:color w:val="000000" w:themeColor="text1"/>
          <w:sz w:val="24"/>
          <w:szCs w:val="24"/>
        </w:rPr>
        <w:t>,</w:t>
      </w:r>
      <w:r w:rsidR="00E834CA" w:rsidRPr="000950C2">
        <w:rPr>
          <w:rFonts w:ascii="Times New Roman" w:hAnsi="Times New Roman" w:cs="Times New Roman"/>
          <w:color w:val="000000" w:themeColor="text1"/>
          <w:sz w:val="24"/>
          <w:szCs w:val="24"/>
        </w:rPr>
        <w:t xml:space="preserve"> to effectively establish how DMS </w:t>
      </w:r>
      <w:r w:rsidR="00F945A8" w:rsidRPr="000950C2">
        <w:rPr>
          <w:rFonts w:ascii="Times New Roman" w:hAnsi="Times New Roman" w:cs="Times New Roman"/>
          <w:color w:val="000000" w:themeColor="text1"/>
          <w:sz w:val="24"/>
          <w:szCs w:val="24"/>
        </w:rPr>
        <w:t>attribute</w:t>
      </w:r>
      <w:r w:rsidR="00E834CA" w:rsidRPr="000950C2">
        <w:rPr>
          <w:rFonts w:ascii="Times New Roman" w:hAnsi="Times New Roman" w:cs="Times New Roman"/>
          <w:color w:val="000000" w:themeColor="text1"/>
          <w:sz w:val="24"/>
          <w:szCs w:val="24"/>
        </w:rPr>
        <w:t>s relate to improved sustainable performance</w:t>
      </w:r>
      <w:r w:rsidR="00E95BB8" w:rsidRPr="000950C2">
        <w:rPr>
          <w:rFonts w:ascii="Times New Roman" w:hAnsi="Times New Roman" w:cs="Times New Roman"/>
          <w:color w:val="000000" w:themeColor="text1"/>
          <w:sz w:val="24"/>
          <w:szCs w:val="24"/>
        </w:rPr>
        <w:t xml:space="preserve">. </w:t>
      </w:r>
      <w:r w:rsidR="00E834CA" w:rsidRPr="000950C2">
        <w:rPr>
          <w:rFonts w:ascii="Times New Roman" w:hAnsi="Times New Roman" w:cs="Times New Roman"/>
          <w:color w:val="000000" w:themeColor="text1"/>
          <w:sz w:val="24"/>
          <w:szCs w:val="24"/>
        </w:rPr>
        <w:t>Overall, t</w:t>
      </w:r>
      <w:r w:rsidR="00355CCD" w:rsidRPr="000950C2">
        <w:rPr>
          <w:rFonts w:ascii="Times New Roman" w:hAnsi="Times New Roman" w:cs="Times New Roman"/>
          <w:color w:val="000000" w:themeColor="text1"/>
          <w:sz w:val="24"/>
          <w:szCs w:val="24"/>
        </w:rPr>
        <w:t xml:space="preserve">he current study exists to </w:t>
      </w:r>
      <w:r w:rsidR="00533BCA" w:rsidRPr="000950C2">
        <w:rPr>
          <w:rFonts w:ascii="Times New Roman" w:hAnsi="Times New Roman" w:cs="Times New Roman"/>
          <w:color w:val="000000" w:themeColor="text1"/>
          <w:sz w:val="24"/>
          <w:szCs w:val="24"/>
        </w:rPr>
        <w:t>consider</w:t>
      </w:r>
      <w:r w:rsidR="00355CCD" w:rsidRPr="000950C2">
        <w:rPr>
          <w:rFonts w:ascii="Times New Roman" w:hAnsi="Times New Roman" w:cs="Times New Roman"/>
          <w:color w:val="000000" w:themeColor="text1"/>
          <w:sz w:val="24"/>
          <w:szCs w:val="24"/>
        </w:rPr>
        <w:t xml:space="preserve"> the</w:t>
      </w:r>
      <w:r w:rsidR="0008122B" w:rsidRPr="000950C2">
        <w:rPr>
          <w:rFonts w:ascii="Times New Roman" w:hAnsi="Times New Roman" w:cs="Times New Roman"/>
          <w:color w:val="000000" w:themeColor="text1"/>
          <w:sz w:val="24"/>
          <w:szCs w:val="24"/>
        </w:rPr>
        <w:t xml:space="preserve"> following research questions:</w:t>
      </w:r>
    </w:p>
    <w:p w14:paraId="3E03B7C8" w14:textId="77ABE725" w:rsidR="003518BC" w:rsidRPr="000950C2" w:rsidRDefault="00D61B55" w:rsidP="003518BC">
      <w:pPr>
        <w:pStyle w:val="ListParagraph"/>
        <w:numPr>
          <w:ilvl w:val="0"/>
          <w:numId w:val="2"/>
        </w:numPr>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H</w:t>
      </w:r>
      <w:r w:rsidR="003518BC" w:rsidRPr="000950C2">
        <w:rPr>
          <w:rFonts w:ascii="Times New Roman" w:hAnsi="Times New Roman" w:cs="Times New Roman"/>
          <w:color w:val="000000" w:themeColor="text1"/>
          <w:sz w:val="24"/>
          <w:szCs w:val="24"/>
        </w:rPr>
        <w:t xml:space="preserve">ow </w:t>
      </w:r>
      <w:r w:rsidR="00166077" w:rsidRPr="000950C2">
        <w:rPr>
          <w:rFonts w:ascii="Times New Roman" w:hAnsi="Times New Roman" w:cs="Times New Roman"/>
          <w:color w:val="000000" w:themeColor="text1"/>
          <w:sz w:val="24"/>
          <w:szCs w:val="24"/>
        </w:rPr>
        <w:t>significant</w:t>
      </w:r>
      <w:r w:rsidR="0008122B" w:rsidRPr="000950C2">
        <w:rPr>
          <w:rFonts w:ascii="Times New Roman" w:hAnsi="Times New Roman" w:cs="Times New Roman"/>
          <w:color w:val="000000" w:themeColor="text1"/>
          <w:sz w:val="24"/>
          <w:szCs w:val="24"/>
        </w:rPr>
        <w:t xml:space="preserve"> </w:t>
      </w:r>
      <w:r w:rsidR="00FC6B71" w:rsidRPr="000950C2">
        <w:rPr>
          <w:rFonts w:ascii="Times New Roman" w:hAnsi="Times New Roman" w:cs="Times New Roman"/>
          <w:color w:val="000000" w:themeColor="text1"/>
          <w:sz w:val="24"/>
          <w:szCs w:val="24"/>
        </w:rPr>
        <w:t xml:space="preserve">(severe) </w:t>
      </w:r>
      <w:r w:rsidR="0008122B" w:rsidRPr="000950C2">
        <w:rPr>
          <w:rFonts w:ascii="Times New Roman" w:hAnsi="Times New Roman" w:cs="Times New Roman"/>
          <w:color w:val="000000" w:themeColor="text1"/>
          <w:sz w:val="24"/>
          <w:szCs w:val="24"/>
        </w:rPr>
        <w:t>are the</w:t>
      </w:r>
      <w:r w:rsidR="00AC034E" w:rsidRPr="000950C2">
        <w:rPr>
          <w:rFonts w:ascii="Times New Roman" w:hAnsi="Times New Roman" w:cs="Times New Roman"/>
          <w:color w:val="000000" w:themeColor="text1"/>
          <w:sz w:val="24"/>
          <w:szCs w:val="24"/>
        </w:rPr>
        <w:t xml:space="preserve"> </w:t>
      </w:r>
      <w:r w:rsidRPr="000950C2">
        <w:rPr>
          <w:rFonts w:ascii="Times New Roman" w:hAnsi="Times New Roman" w:cs="Times New Roman"/>
          <w:color w:val="000000" w:themeColor="text1"/>
          <w:sz w:val="24"/>
          <w:szCs w:val="24"/>
        </w:rPr>
        <w:t>barriers that hinder</w:t>
      </w:r>
      <w:r w:rsidR="00FC6B71" w:rsidRPr="000950C2">
        <w:rPr>
          <w:rFonts w:ascii="Times New Roman" w:hAnsi="Times New Roman" w:cs="Times New Roman"/>
          <w:color w:val="000000" w:themeColor="text1"/>
          <w:sz w:val="24"/>
          <w:szCs w:val="24"/>
        </w:rPr>
        <w:t xml:space="preserve"> the </w:t>
      </w:r>
      <w:r w:rsidRPr="000950C2">
        <w:rPr>
          <w:rFonts w:ascii="Times New Roman" w:hAnsi="Times New Roman" w:cs="Times New Roman"/>
          <w:color w:val="000000" w:themeColor="text1"/>
          <w:sz w:val="24"/>
          <w:szCs w:val="24"/>
        </w:rPr>
        <w:t xml:space="preserve">implementation of innovations for improved </w:t>
      </w:r>
      <w:r w:rsidR="00355CCD" w:rsidRPr="000950C2">
        <w:rPr>
          <w:rFonts w:ascii="Times New Roman" w:hAnsi="Times New Roman" w:cs="Times New Roman"/>
          <w:color w:val="000000" w:themeColor="text1"/>
          <w:sz w:val="24"/>
          <w:szCs w:val="24"/>
        </w:rPr>
        <w:t xml:space="preserve">sustainable performance in the </w:t>
      </w:r>
      <w:r w:rsidR="007A457B" w:rsidRPr="000950C2">
        <w:rPr>
          <w:rFonts w:ascii="Times New Roman" w:hAnsi="Times New Roman" w:cs="Times New Roman"/>
          <w:color w:val="000000" w:themeColor="text1"/>
          <w:sz w:val="24"/>
          <w:szCs w:val="24"/>
        </w:rPr>
        <w:t>manufacturing sector</w:t>
      </w:r>
      <w:r w:rsidR="003518BC" w:rsidRPr="000950C2">
        <w:rPr>
          <w:rFonts w:ascii="Times New Roman" w:hAnsi="Times New Roman" w:cs="Times New Roman"/>
          <w:color w:val="000000" w:themeColor="text1"/>
          <w:sz w:val="24"/>
          <w:szCs w:val="24"/>
        </w:rPr>
        <w:t>?</w:t>
      </w:r>
    </w:p>
    <w:p w14:paraId="01EC7305" w14:textId="217EE43F" w:rsidR="007A457B" w:rsidRPr="000950C2" w:rsidRDefault="00D61B55" w:rsidP="00D47D92">
      <w:pPr>
        <w:pStyle w:val="ListParagraph"/>
        <w:numPr>
          <w:ilvl w:val="0"/>
          <w:numId w:val="2"/>
        </w:numPr>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H</w:t>
      </w:r>
      <w:r w:rsidR="00765511" w:rsidRPr="000950C2">
        <w:rPr>
          <w:rFonts w:ascii="Times New Roman" w:hAnsi="Times New Roman" w:cs="Times New Roman"/>
          <w:color w:val="000000" w:themeColor="text1"/>
          <w:sz w:val="24"/>
          <w:szCs w:val="24"/>
        </w:rPr>
        <w:t>ow do</w:t>
      </w:r>
      <w:r w:rsidRPr="000950C2">
        <w:rPr>
          <w:rFonts w:ascii="Times New Roman" w:hAnsi="Times New Roman" w:cs="Times New Roman"/>
          <w:color w:val="000000" w:themeColor="text1"/>
          <w:sz w:val="24"/>
          <w:szCs w:val="24"/>
        </w:rPr>
        <w:t xml:space="preserve"> DMS </w:t>
      </w:r>
      <w:r w:rsidR="00FB4D74" w:rsidRPr="000950C2">
        <w:rPr>
          <w:rFonts w:ascii="Times New Roman" w:hAnsi="Times New Roman" w:cs="Times New Roman"/>
          <w:color w:val="000000" w:themeColor="text1"/>
          <w:sz w:val="24"/>
          <w:szCs w:val="24"/>
        </w:rPr>
        <w:t>attributes</w:t>
      </w:r>
      <w:r w:rsidRPr="000950C2">
        <w:rPr>
          <w:rFonts w:ascii="Times New Roman" w:hAnsi="Times New Roman" w:cs="Times New Roman"/>
          <w:color w:val="000000" w:themeColor="text1"/>
          <w:sz w:val="24"/>
          <w:szCs w:val="24"/>
        </w:rPr>
        <w:t xml:space="preserve"> impact</w:t>
      </w:r>
      <w:r w:rsidR="00EC5734">
        <w:rPr>
          <w:rFonts w:ascii="Times New Roman" w:hAnsi="Times New Roman" w:cs="Times New Roman"/>
          <w:color w:val="000000" w:themeColor="text1"/>
          <w:sz w:val="24"/>
          <w:szCs w:val="24"/>
        </w:rPr>
        <w:t xml:space="preserve"> </w:t>
      </w:r>
      <w:r w:rsidR="00765511" w:rsidRPr="000950C2">
        <w:rPr>
          <w:rFonts w:ascii="Times New Roman" w:hAnsi="Times New Roman" w:cs="Times New Roman"/>
          <w:color w:val="000000" w:themeColor="text1"/>
          <w:sz w:val="24"/>
          <w:szCs w:val="24"/>
        </w:rPr>
        <w:t>critical sustainability</w:t>
      </w:r>
      <w:r w:rsidRPr="000950C2">
        <w:rPr>
          <w:rFonts w:ascii="Times New Roman" w:hAnsi="Times New Roman" w:cs="Times New Roman"/>
          <w:color w:val="000000" w:themeColor="text1"/>
          <w:sz w:val="24"/>
          <w:szCs w:val="24"/>
        </w:rPr>
        <w:t xml:space="preserve"> barriers and relate to improved sustainable</w:t>
      </w:r>
      <w:r w:rsidR="00437470" w:rsidRPr="000950C2">
        <w:rPr>
          <w:rFonts w:ascii="Times New Roman" w:hAnsi="Times New Roman" w:cs="Times New Roman"/>
          <w:color w:val="000000" w:themeColor="text1"/>
          <w:sz w:val="24"/>
          <w:szCs w:val="24"/>
        </w:rPr>
        <w:t xml:space="preserve"> </w:t>
      </w:r>
      <w:r w:rsidR="00AC034E" w:rsidRPr="000950C2">
        <w:rPr>
          <w:rFonts w:ascii="Times New Roman" w:hAnsi="Times New Roman" w:cs="Times New Roman"/>
          <w:color w:val="000000" w:themeColor="text1"/>
          <w:sz w:val="24"/>
          <w:szCs w:val="24"/>
        </w:rPr>
        <w:t xml:space="preserve">performance </w:t>
      </w:r>
      <w:r w:rsidR="007A457B" w:rsidRPr="000950C2">
        <w:rPr>
          <w:rFonts w:ascii="Times New Roman" w:hAnsi="Times New Roman" w:cs="Times New Roman"/>
          <w:color w:val="000000" w:themeColor="text1"/>
          <w:sz w:val="24"/>
          <w:szCs w:val="24"/>
        </w:rPr>
        <w:t xml:space="preserve">in the </w:t>
      </w:r>
      <w:r w:rsidR="00E95BB8" w:rsidRPr="000950C2">
        <w:rPr>
          <w:rFonts w:ascii="Times New Roman" w:hAnsi="Times New Roman" w:cs="Times New Roman"/>
          <w:color w:val="000000" w:themeColor="text1"/>
          <w:sz w:val="24"/>
          <w:szCs w:val="24"/>
        </w:rPr>
        <w:t>Chin</w:t>
      </w:r>
      <w:r w:rsidR="00942783" w:rsidRPr="000950C2">
        <w:rPr>
          <w:rFonts w:ascii="Times New Roman" w:hAnsi="Times New Roman" w:cs="Times New Roman"/>
          <w:color w:val="000000" w:themeColor="text1"/>
          <w:sz w:val="24"/>
          <w:szCs w:val="24"/>
        </w:rPr>
        <w:t>ese</w:t>
      </w:r>
      <w:r w:rsidR="00E95BB8" w:rsidRPr="000950C2">
        <w:rPr>
          <w:rFonts w:ascii="Times New Roman" w:hAnsi="Times New Roman" w:cs="Times New Roman"/>
          <w:color w:val="000000" w:themeColor="text1"/>
          <w:sz w:val="24"/>
          <w:szCs w:val="24"/>
        </w:rPr>
        <w:t xml:space="preserve"> </w:t>
      </w:r>
      <w:r w:rsidR="003B2CC4" w:rsidRPr="000950C2">
        <w:rPr>
          <w:rFonts w:ascii="Times New Roman" w:hAnsi="Times New Roman" w:cs="Times New Roman"/>
          <w:color w:val="000000" w:themeColor="text1"/>
          <w:sz w:val="24"/>
          <w:szCs w:val="24"/>
        </w:rPr>
        <w:t>manufacturing industry?</w:t>
      </w:r>
    </w:p>
    <w:p w14:paraId="421AAE3B" w14:textId="249A48F5" w:rsidR="00437470" w:rsidRPr="000950C2" w:rsidRDefault="00E854B9" w:rsidP="00EC111B">
      <w:pPr>
        <w:ind w:firstLine="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In answering the </w:t>
      </w:r>
      <w:r w:rsidR="00863F68" w:rsidRPr="000950C2">
        <w:rPr>
          <w:rFonts w:ascii="Times New Roman" w:hAnsi="Times New Roman" w:cs="Times New Roman"/>
          <w:color w:val="000000" w:themeColor="text1"/>
          <w:sz w:val="24"/>
          <w:szCs w:val="24"/>
        </w:rPr>
        <w:t>above</w:t>
      </w:r>
      <w:r w:rsidR="00EC5734">
        <w:rPr>
          <w:rFonts w:ascii="Times New Roman" w:hAnsi="Times New Roman" w:cs="Times New Roman"/>
          <w:color w:val="000000" w:themeColor="text1"/>
          <w:sz w:val="24"/>
          <w:szCs w:val="24"/>
        </w:rPr>
        <w:t>-</w:t>
      </w:r>
      <w:r w:rsidR="00863F68" w:rsidRPr="000950C2">
        <w:rPr>
          <w:rFonts w:ascii="Times New Roman" w:hAnsi="Times New Roman" w:cs="Times New Roman"/>
          <w:color w:val="000000" w:themeColor="text1"/>
          <w:sz w:val="24"/>
          <w:szCs w:val="24"/>
        </w:rPr>
        <w:t>stated</w:t>
      </w:r>
      <w:r w:rsidRPr="000950C2">
        <w:rPr>
          <w:rFonts w:ascii="Times New Roman" w:hAnsi="Times New Roman" w:cs="Times New Roman"/>
          <w:color w:val="000000" w:themeColor="text1"/>
          <w:sz w:val="24"/>
          <w:szCs w:val="24"/>
        </w:rPr>
        <w:t xml:space="preserve"> research questions, this study makes notable contributions to academia and practice. </w:t>
      </w:r>
      <w:r w:rsidR="00CA5466" w:rsidRPr="000950C2">
        <w:rPr>
          <w:rFonts w:ascii="Times New Roman" w:hAnsi="Times New Roman" w:cs="Times New Roman"/>
          <w:color w:val="000000" w:themeColor="text1"/>
          <w:sz w:val="24"/>
          <w:szCs w:val="24"/>
        </w:rPr>
        <w:t>T</w:t>
      </w:r>
      <w:r w:rsidRPr="000950C2">
        <w:rPr>
          <w:rFonts w:ascii="Times New Roman" w:hAnsi="Times New Roman" w:cs="Times New Roman"/>
          <w:color w:val="000000" w:themeColor="text1"/>
          <w:sz w:val="24"/>
          <w:szCs w:val="24"/>
        </w:rPr>
        <w:t xml:space="preserve">he </w:t>
      </w:r>
      <w:r w:rsidR="00FB4D74" w:rsidRPr="000950C2">
        <w:rPr>
          <w:rFonts w:ascii="Times New Roman" w:hAnsi="Times New Roman" w:cs="Times New Roman"/>
          <w:color w:val="000000" w:themeColor="text1"/>
          <w:sz w:val="24"/>
          <w:szCs w:val="24"/>
        </w:rPr>
        <w:t xml:space="preserve">novelty of the </w:t>
      </w:r>
      <w:r w:rsidRPr="000950C2">
        <w:rPr>
          <w:rFonts w:ascii="Times New Roman" w:hAnsi="Times New Roman" w:cs="Times New Roman"/>
          <w:color w:val="000000" w:themeColor="text1"/>
          <w:sz w:val="24"/>
          <w:szCs w:val="24"/>
        </w:rPr>
        <w:t xml:space="preserve">current study </w:t>
      </w:r>
      <w:r w:rsidR="00FB4D74" w:rsidRPr="000950C2">
        <w:rPr>
          <w:rFonts w:ascii="Times New Roman" w:hAnsi="Times New Roman" w:cs="Times New Roman"/>
          <w:color w:val="000000" w:themeColor="text1"/>
          <w:sz w:val="24"/>
          <w:szCs w:val="24"/>
        </w:rPr>
        <w:t>lies in introducing</w:t>
      </w:r>
      <w:r w:rsidR="001A2132" w:rsidRPr="000950C2">
        <w:rPr>
          <w:rFonts w:ascii="Times New Roman" w:hAnsi="Times New Roman" w:cs="Times New Roman"/>
          <w:color w:val="000000" w:themeColor="text1"/>
          <w:sz w:val="24"/>
          <w:szCs w:val="24"/>
        </w:rPr>
        <w:t xml:space="preserve"> </w:t>
      </w:r>
      <w:r w:rsidRPr="000950C2">
        <w:rPr>
          <w:rFonts w:ascii="Times New Roman" w:hAnsi="Times New Roman" w:cs="Times New Roman"/>
          <w:color w:val="000000" w:themeColor="text1"/>
          <w:sz w:val="24"/>
          <w:szCs w:val="24"/>
        </w:rPr>
        <w:t xml:space="preserve">a decision support system based on the </w:t>
      </w:r>
      <w:r w:rsidR="00D37803" w:rsidRPr="000950C2">
        <w:rPr>
          <w:rFonts w:ascii="Times New Roman" w:hAnsi="Times New Roman" w:cs="Times New Roman"/>
          <w:color w:val="000000" w:themeColor="text1"/>
          <w:sz w:val="24"/>
          <w:szCs w:val="24"/>
        </w:rPr>
        <w:t>Best-Worst Method (BWM)</w:t>
      </w:r>
      <w:r w:rsidRPr="000950C2">
        <w:rPr>
          <w:rFonts w:ascii="Times New Roman" w:hAnsi="Times New Roman" w:cs="Times New Roman"/>
          <w:color w:val="000000" w:themeColor="text1"/>
          <w:sz w:val="24"/>
          <w:szCs w:val="24"/>
        </w:rPr>
        <w:t xml:space="preserve"> to quantify the </w:t>
      </w:r>
      <w:r w:rsidR="00FB4D74" w:rsidRPr="000950C2">
        <w:rPr>
          <w:rFonts w:ascii="Times New Roman" w:hAnsi="Times New Roman" w:cs="Times New Roman"/>
          <w:color w:val="000000" w:themeColor="text1"/>
          <w:sz w:val="24"/>
          <w:szCs w:val="24"/>
        </w:rPr>
        <w:t xml:space="preserve">criticality of </w:t>
      </w:r>
      <w:r w:rsidR="00E834CA" w:rsidRPr="000950C2">
        <w:rPr>
          <w:rFonts w:ascii="Times New Roman" w:hAnsi="Times New Roman" w:cs="Times New Roman"/>
          <w:color w:val="000000" w:themeColor="text1"/>
          <w:sz w:val="24"/>
          <w:szCs w:val="24"/>
        </w:rPr>
        <w:t>sustainability barriers</w:t>
      </w:r>
      <w:r w:rsidR="004C7A6A" w:rsidRPr="000950C2">
        <w:rPr>
          <w:rFonts w:ascii="Times New Roman" w:hAnsi="Times New Roman" w:cs="Times New Roman"/>
          <w:color w:val="000000" w:themeColor="text1"/>
          <w:sz w:val="24"/>
          <w:szCs w:val="24"/>
        </w:rPr>
        <w:t xml:space="preserve"> and </w:t>
      </w:r>
      <w:r w:rsidR="00FB4D74" w:rsidRPr="000950C2">
        <w:rPr>
          <w:rFonts w:ascii="Times New Roman" w:hAnsi="Times New Roman" w:cs="Times New Roman"/>
          <w:color w:val="000000" w:themeColor="text1"/>
          <w:sz w:val="24"/>
          <w:szCs w:val="24"/>
        </w:rPr>
        <w:t xml:space="preserve">the </w:t>
      </w:r>
      <w:r w:rsidRPr="000950C2">
        <w:rPr>
          <w:rFonts w:ascii="Times New Roman" w:hAnsi="Times New Roman" w:cs="Times New Roman"/>
          <w:color w:val="000000" w:themeColor="text1"/>
          <w:sz w:val="24"/>
          <w:szCs w:val="24"/>
        </w:rPr>
        <w:t xml:space="preserve">impact of the </w:t>
      </w:r>
      <w:r w:rsidR="00E834CA" w:rsidRPr="000950C2">
        <w:rPr>
          <w:rFonts w:ascii="Times New Roman" w:hAnsi="Times New Roman" w:cs="Times New Roman"/>
          <w:color w:val="000000" w:themeColor="text1"/>
          <w:sz w:val="24"/>
          <w:szCs w:val="24"/>
        </w:rPr>
        <w:t xml:space="preserve">DMS </w:t>
      </w:r>
      <w:r w:rsidRPr="000950C2">
        <w:rPr>
          <w:rFonts w:ascii="Times New Roman" w:hAnsi="Times New Roman" w:cs="Times New Roman"/>
          <w:color w:val="000000" w:themeColor="text1"/>
          <w:sz w:val="24"/>
          <w:szCs w:val="24"/>
        </w:rPr>
        <w:t xml:space="preserve">attributes </w:t>
      </w:r>
      <w:r w:rsidR="00E834CA" w:rsidRPr="000950C2">
        <w:rPr>
          <w:rFonts w:ascii="Times New Roman" w:hAnsi="Times New Roman" w:cs="Times New Roman"/>
          <w:color w:val="000000" w:themeColor="text1"/>
          <w:sz w:val="24"/>
          <w:szCs w:val="24"/>
        </w:rPr>
        <w:t>on the</w:t>
      </w:r>
      <w:r w:rsidR="00FB4D74" w:rsidRPr="000950C2">
        <w:rPr>
          <w:rFonts w:ascii="Times New Roman" w:hAnsi="Times New Roman" w:cs="Times New Roman"/>
          <w:color w:val="000000" w:themeColor="text1"/>
          <w:sz w:val="24"/>
          <w:szCs w:val="24"/>
        </w:rPr>
        <w:t>se</w:t>
      </w:r>
      <w:r w:rsidR="00E834CA" w:rsidRPr="000950C2">
        <w:rPr>
          <w:rFonts w:ascii="Times New Roman" w:hAnsi="Times New Roman" w:cs="Times New Roman"/>
          <w:color w:val="000000" w:themeColor="text1"/>
          <w:sz w:val="24"/>
          <w:szCs w:val="24"/>
        </w:rPr>
        <w:t xml:space="preserve"> barriers </w:t>
      </w:r>
      <w:r w:rsidR="00FB4D74" w:rsidRPr="000950C2">
        <w:rPr>
          <w:rFonts w:ascii="Times New Roman" w:hAnsi="Times New Roman" w:cs="Times New Roman"/>
          <w:color w:val="000000" w:themeColor="text1"/>
          <w:sz w:val="24"/>
          <w:szCs w:val="24"/>
        </w:rPr>
        <w:t xml:space="preserve">and further shed light on how the DMS attributes relate to improved sustainable performance. </w:t>
      </w:r>
      <w:r w:rsidR="00943668" w:rsidRPr="000950C2">
        <w:rPr>
          <w:rFonts w:ascii="Times New Roman" w:hAnsi="Times New Roman" w:cs="Times New Roman"/>
          <w:color w:val="000000" w:themeColor="text1"/>
          <w:sz w:val="24"/>
          <w:szCs w:val="24"/>
        </w:rPr>
        <w:t>The BWM</w:t>
      </w:r>
      <w:r w:rsidR="00393AE0">
        <w:rPr>
          <w:rFonts w:ascii="Times New Roman" w:hAnsi="Times New Roman" w:cs="Times New Roman"/>
          <w:color w:val="000000" w:themeColor="text1"/>
          <w:sz w:val="24"/>
          <w:szCs w:val="24"/>
        </w:rPr>
        <w:t>,</w:t>
      </w:r>
      <w:r w:rsidR="00943668" w:rsidRPr="000950C2">
        <w:rPr>
          <w:rFonts w:ascii="Times New Roman" w:hAnsi="Times New Roman" w:cs="Times New Roman"/>
          <w:color w:val="000000" w:themeColor="text1"/>
          <w:sz w:val="24"/>
          <w:szCs w:val="24"/>
        </w:rPr>
        <w:t xml:space="preserve"> just like </w:t>
      </w:r>
      <w:r w:rsidR="00474411" w:rsidRPr="000950C2">
        <w:rPr>
          <w:rFonts w:ascii="Times New Roman" w:hAnsi="Times New Roman" w:cs="Times New Roman"/>
          <w:color w:val="000000" w:themeColor="text1"/>
          <w:sz w:val="24"/>
          <w:szCs w:val="24"/>
        </w:rPr>
        <w:t xml:space="preserve">any </w:t>
      </w:r>
      <w:r w:rsidR="00943668" w:rsidRPr="000950C2">
        <w:rPr>
          <w:rFonts w:ascii="Times New Roman" w:hAnsi="Times New Roman" w:cs="Times New Roman"/>
          <w:color w:val="000000" w:themeColor="text1"/>
          <w:sz w:val="24"/>
          <w:szCs w:val="24"/>
        </w:rPr>
        <w:t>other multi-criteria decision</w:t>
      </w:r>
      <w:r w:rsidR="00863F68" w:rsidRPr="000950C2">
        <w:rPr>
          <w:rFonts w:ascii="Times New Roman" w:hAnsi="Times New Roman" w:cs="Times New Roman"/>
          <w:color w:val="000000" w:themeColor="text1"/>
          <w:sz w:val="24"/>
          <w:szCs w:val="24"/>
        </w:rPr>
        <w:t>-</w:t>
      </w:r>
      <w:r w:rsidR="00943668" w:rsidRPr="000950C2">
        <w:rPr>
          <w:rFonts w:ascii="Times New Roman" w:hAnsi="Times New Roman" w:cs="Times New Roman"/>
          <w:color w:val="000000" w:themeColor="text1"/>
          <w:sz w:val="24"/>
          <w:szCs w:val="24"/>
        </w:rPr>
        <w:t>making model</w:t>
      </w:r>
      <w:r w:rsidR="00393AE0">
        <w:rPr>
          <w:rFonts w:ascii="Times New Roman" w:hAnsi="Times New Roman" w:cs="Times New Roman"/>
          <w:color w:val="000000" w:themeColor="text1"/>
          <w:sz w:val="24"/>
          <w:szCs w:val="24"/>
        </w:rPr>
        <w:t>,</w:t>
      </w:r>
      <w:r w:rsidR="00943668" w:rsidRPr="000950C2">
        <w:rPr>
          <w:rFonts w:ascii="Times New Roman" w:hAnsi="Times New Roman" w:cs="Times New Roman"/>
          <w:color w:val="000000" w:themeColor="text1"/>
          <w:sz w:val="24"/>
          <w:szCs w:val="24"/>
        </w:rPr>
        <w:t xml:space="preserve"> </w:t>
      </w:r>
      <w:r w:rsidR="00863F68" w:rsidRPr="000950C2">
        <w:rPr>
          <w:rFonts w:ascii="Times New Roman" w:hAnsi="Times New Roman" w:cs="Times New Roman"/>
          <w:color w:val="000000" w:themeColor="text1"/>
          <w:sz w:val="24"/>
          <w:szCs w:val="24"/>
        </w:rPr>
        <w:t xml:space="preserve">is </w:t>
      </w:r>
      <w:r w:rsidR="00943668" w:rsidRPr="000950C2">
        <w:rPr>
          <w:rFonts w:ascii="Times New Roman" w:hAnsi="Times New Roman" w:cs="Times New Roman"/>
          <w:color w:val="000000" w:themeColor="text1"/>
          <w:sz w:val="24"/>
          <w:szCs w:val="24"/>
        </w:rPr>
        <w:t xml:space="preserve">regarded as </w:t>
      </w:r>
      <w:r w:rsidR="00863F68" w:rsidRPr="000950C2">
        <w:rPr>
          <w:rFonts w:ascii="Times New Roman" w:hAnsi="Times New Roman" w:cs="Times New Roman"/>
          <w:color w:val="000000" w:themeColor="text1"/>
          <w:sz w:val="24"/>
          <w:szCs w:val="24"/>
        </w:rPr>
        <w:t xml:space="preserve">a </w:t>
      </w:r>
      <w:r w:rsidR="00943668" w:rsidRPr="000950C2">
        <w:rPr>
          <w:rFonts w:ascii="Times New Roman" w:hAnsi="Times New Roman" w:cs="Times New Roman"/>
          <w:color w:val="000000" w:themeColor="text1"/>
          <w:sz w:val="24"/>
          <w:szCs w:val="24"/>
        </w:rPr>
        <w:t xml:space="preserve">suitable method </w:t>
      </w:r>
      <w:r w:rsidR="00863F68" w:rsidRPr="000950C2">
        <w:rPr>
          <w:rFonts w:ascii="Times New Roman" w:hAnsi="Times New Roman" w:cs="Times New Roman"/>
          <w:color w:val="000000" w:themeColor="text1"/>
          <w:sz w:val="24"/>
          <w:szCs w:val="24"/>
        </w:rPr>
        <w:t xml:space="preserve">for </w:t>
      </w:r>
      <w:r w:rsidR="00943668" w:rsidRPr="000950C2">
        <w:rPr>
          <w:rFonts w:ascii="Times New Roman" w:hAnsi="Times New Roman" w:cs="Times New Roman"/>
          <w:color w:val="000000" w:themeColor="text1"/>
          <w:sz w:val="24"/>
          <w:szCs w:val="24"/>
        </w:rPr>
        <w:t xml:space="preserve">evaluating the </w:t>
      </w:r>
      <w:r w:rsidR="001A2132" w:rsidRPr="000950C2">
        <w:rPr>
          <w:rFonts w:ascii="Times New Roman" w:hAnsi="Times New Roman" w:cs="Times New Roman"/>
          <w:color w:val="000000" w:themeColor="text1"/>
          <w:sz w:val="24"/>
          <w:szCs w:val="24"/>
        </w:rPr>
        <w:t xml:space="preserve">relative importance of </w:t>
      </w:r>
      <w:r w:rsidR="00474411" w:rsidRPr="000950C2">
        <w:rPr>
          <w:rFonts w:ascii="Times New Roman" w:hAnsi="Times New Roman" w:cs="Times New Roman"/>
          <w:color w:val="000000" w:themeColor="text1"/>
          <w:sz w:val="24"/>
          <w:szCs w:val="24"/>
        </w:rPr>
        <w:t xml:space="preserve">multi-facet </w:t>
      </w:r>
      <w:r w:rsidR="00943668" w:rsidRPr="000950C2">
        <w:rPr>
          <w:rFonts w:ascii="Times New Roman" w:hAnsi="Times New Roman" w:cs="Times New Roman"/>
          <w:color w:val="000000" w:themeColor="text1"/>
          <w:sz w:val="24"/>
          <w:szCs w:val="24"/>
        </w:rPr>
        <w:t xml:space="preserve">factors. </w:t>
      </w:r>
      <w:r w:rsidR="00863F68" w:rsidRPr="000950C2">
        <w:rPr>
          <w:rFonts w:ascii="Times New Roman" w:hAnsi="Times New Roman" w:cs="Times New Roman"/>
          <w:color w:val="000000" w:themeColor="text1"/>
          <w:sz w:val="24"/>
          <w:szCs w:val="24"/>
        </w:rPr>
        <w:t xml:space="preserve">Several scholars have </w:t>
      </w:r>
      <w:r w:rsidR="00393AE0">
        <w:rPr>
          <w:rFonts w:ascii="Times New Roman" w:hAnsi="Times New Roman" w:cs="Times New Roman"/>
          <w:color w:val="000000" w:themeColor="text1"/>
          <w:sz w:val="24"/>
          <w:szCs w:val="24"/>
        </w:rPr>
        <w:t>become</w:t>
      </w:r>
      <w:r w:rsidR="00863F68" w:rsidRPr="000950C2">
        <w:rPr>
          <w:rFonts w:ascii="Times New Roman" w:hAnsi="Times New Roman" w:cs="Times New Roman"/>
          <w:color w:val="000000" w:themeColor="text1"/>
          <w:sz w:val="24"/>
          <w:szCs w:val="24"/>
        </w:rPr>
        <w:t xml:space="preserve"> interest</w:t>
      </w:r>
      <w:r w:rsidR="00393AE0">
        <w:rPr>
          <w:rFonts w:ascii="Times New Roman" w:hAnsi="Times New Roman" w:cs="Times New Roman"/>
          <w:color w:val="000000" w:themeColor="text1"/>
          <w:sz w:val="24"/>
          <w:szCs w:val="24"/>
        </w:rPr>
        <w:t>ed</w:t>
      </w:r>
      <w:r w:rsidR="00863F68" w:rsidRPr="000950C2">
        <w:rPr>
          <w:rFonts w:ascii="Times New Roman" w:hAnsi="Times New Roman" w:cs="Times New Roman"/>
          <w:color w:val="000000" w:themeColor="text1"/>
          <w:sz w:val="24"/>
          <w:szCs w:val="24"/>
        </w:rPr>
        <w:t xml:space="preserve"> in BWM due to the effectiveness of this method in decreasing </w:t>
      </w:r>
      <w:r w:rsidR="00943668" w:rsidRPr="000950C2">
        <w:rPr>
          <w:rFonts w:ascii="Times New Roman" w:hAnsi="Times New Roman" w:cs="Times New Roman"/>
          <w:color w:val="000000" w:themeColor="text1"/>
          <w:sz w:val="24"/>
          <w:szCs w:val="24"/>
        </w:rPr>
        <w:t xml:space="preserve">the times of pairwise comparisons and </w:t>
      </w:r>
      <w:r w:rsidR="00863F68" w:rsidRPr="000950C2">
        <w:rPr>
          <w:rFonts w:ascii="Times New Roman" w:hAnsi="Times New Roman" w:cs="Times New Roman"/>
          <w:color w:val="000000" w:themeColor="text1"/>
          <w:sz w:val="24"/>
          <w:szCs w:val="24"/>
        </w:rPr>
        <w:t xml:space="preserve">the excellent performance of this method in upholding consistency between decisions </w:t>
      </w:r>
      <w:r w:rsidR="00943668" w:rsidRPr="000950C2">
        <w:rPr>
          <w:rFonts w:ascii="Times New Roman" w:hAnsi="Times New Roman" w:cs="Times New Roman"/>
          <w:color w:val="000000" w:themeColor="text1"/>
          <w:sz w:val="24"/>
          <w:szCs w:val="24"/>
        </w:rPr>
        <w:t>(</w:t>
      </w:r>
      <w:r w:rsidR="00F95CE9" w:rsidRPr="000950C2">
        <w:rPr>
          <w:rFonts w:ascii="Times New Roman" w:hAnsi="Times New Roman" w:cs="Times New Roman"/>
          <w:color w:val="000000" w:themeColor="text1"/>
          <w:sz w:val="24"/>
          <w:szCs w:val="24"/>
        </w:rPr>
        <w:t xml:space="preserve">Gupta and </w:t>
      </w:r>
      <w:proofErr w:type="spellStart"/>
      <w:r w:rsidR="00F95CE9" w:rsidRPr="000950C2">
        <w:rPr>
          <w:rFonts w:ascii="Times New Roman" w:hAnsi="Times New Roman" w:cs="Times New Roman"/>
          <w:color w:val="000000" w:themeColor="text1"/>
          <w:sz w:val="24"/>
          <w:szCs w:val="24"/>
        </w:rPr>
        <w:t>Barua</w:t>
      </w:r>
      <w:proofErr w:type="spellEnd"/>
      <w:r w:rsidR="00F95CE9" w:rsidRPr="000950C2">
        <w:rPr>
          <w:rFonts w:ascii="Times New Roman" w:hAnsi="Times New Roman" w:cs="Times New Roman"/>
          <w:color w:val="000000" w:themeColor="text1"/>
          <w:sz w:val="24"/>
          <w:szCs w:val="24"/>
        </w:rPr>
        <w:t xml:space="preserve">, 2016; Kusi-Sarpong et al, </w:t>
      </w:r>
      <w:r w:rsidR="00F95CE9" w:rsidRPr="000950C2">
        <w:rPr>
          <w:rFonts w:ascii="Times New Roman" w:hAnsi="Times New Roman" w:cs="Times New Roman"/>
          <w:color w:val="000000" w:themeColor="text1"/>
          <w:sz w:val="24"/>
          <w:szCs w:val="24"/>
        </w:rPr>
        <w:lastRenderedPageBreak/>
        <w:t xml:space="preserve">2019; Orji et al, 2019; </w:t>
      </w:r>
      <w:proofErr w:type="spellStart"/>
      <w:r w:rsidR="00943668" w:rsidRPr="000950C2">
        <w:rPr>
          <w:rFonts w:ascii="Times New Roman" w:hAnsi="Times New Roman" w:cs="Times New Roman"/>
          <w:color w:val="000000" w:themeColor="text1"/>
          <w:sz w:val="24"/>
          <w:szCs w:val="24"/>
        </w:rPr>
        <w:t>Xiaomei</w:t>
      </w:r>
      <w:proofErr w:type="spellEnd"/>
      <w:r w:rsidR="00943668" w:rsidRPr="000950C2">
        <w:rPr>
          <w:rFonts w:ascii="Times New Roman" w:hAnsi="Times New Roman" w:cs="Times New Roman"/>
          <w:color w:val="000000" w:themeColor="text1"/>
          <w:sz w:val="24"/>
          <w:szCs w:val="24"/>
        </w:rPr>
        <w:t xml:space="preserve"> et al, 2019</w:t>
      </w:r>
      <w:r w:rsidR="00DA7054">
        <w:rPr>
          <w:rFonts w:ascii="Times New Roman" w:hAnsi="Times New Roman" w:cs="Times New Roman"/>
          <w:color w:val="000000" w:themeColor="text1"/>
          <w:sz w:val="24"/>
          <w:szCs w:val="24"/>
        </w:rPr>
        <w:t xml:space="preserve">; </w:t>
      </w:r>
      <w:r w:rsidR="00DA7054" w:rsidRPr="00DA7054">
        <w:rPr>
          <w:rFonts w:ascii="Times New Roman" w:hAnsi="Times New Roman" w:cs="Times New Roman"/>
          <w:color w:val="000000" w:themeColor="text1"/>
          <w:sz w:val="24"/>
          <w:szCs w:val="24"/>
        </w:rPr>
        <w:t>Ahmadi et al, 2020</w:t>
      </w:r>
      <w:r w:rsidR="00943668" w:rsidRPr="000950C2">
        <w:rPr>
          <w:rFonts w:ascii="Times New Roman" w:hAnsi="Times New Roman" w:cs="Times New Roman"/>
          <w:color w:val="000000" w:themeColor="text1"/>
          <w:sz w:val="24"/>
          <w:szCs w:val="24"/>
        </w:rPr>
        <w:t xml:space="preserve">). </w:t>
      </w:r>
      <w:r w:rsidR="00393AE0">
        <w:rPr>
          <w:rFonts w:ascii="Times New Roman" w:hAnsi="Times New Roman" w:cs="Times New Roman"/>
          <w:color w:val="000000" w:themeColor="text1"/>
          <w:sz w:val="24"/>
          <w:szCs w:val="24"/>
        </w:rPr>
        <w:t>More specifically</w:t>
      </w:r>
      <w:r w:rsidR="007D64E9" w:rsidRPr="000950C2">
        <w:rPr>
          <w:rFonts w:ascii="Times New Roman" w:hAnsi="Times New Roman" w:cs="Times New Roman"/>
          <w:color w:val="000000" w:themeColor="text1"/>
          <w:sz w:val="24"/>
          <w:szCs w:val="24"/>
        </w:rPr>
        <w:t>, this study pioneers the application of BWM in DMS research</w:t>
      </w:r>
      <w:r w:rsidR="00545818" w:rsidRPr="000950C2">
        <w:rPr>
          <w:rFonts w:ascii="Times New Roman" w:hAnsi="Times New Roman" w:cs="Times New Roman"/>
          <w:color w:val="000000" w:themeColor="text1"/>
          <w:sz w:val="24"/>
          <w:szCs w:val="24"/>
        </w:rPr>
        <w:t xml:space="preserve"> (</w:t>
      </w:r>
      <w:proofErr w:type="spellStart"/>
      <w:r w:rsidR="00545818" w:rsidRPr="000950C2">
        <w:rPr>
          <w:rFonts w:ascii="Times New Roman" w:hAnsi="Times New Roman" w:cs="Times New Roman"/>
          <w:color w:val="000000" w:themeColor="text1"/>
          <w:sz w:val="24"/>
          <w:szCs w:val="24"/>
        </w:rPr>
        <w:t>Dertinger</w:t>
      </w:r>
      <w:proofErr w:type="spellEnd"/>
      <w:r w:rsidR="00545818" w:rsidRPr="000950C2">
        <w:rPr>
          <w:rFonts w:ascii="Times New Roman" w:hAnsi="Times New Roman" w:cs="Times New Roman"/>
          <w:color w:val="000000" w:themeColor="text1"/>
          <w:sz w:val="24"/>
          <w:szCs w:val="24"/>
        </w:rPr>
        <w:t xml:space="preserve"> et al, 2020; Gorecki et al, 2020; Rauch et al, 2018; Sun et al, 2020)</w:t>
      </w:r>
      <w:r w:rsidR="007D64E9" w:rsidRPr="000950C2">
        <w:rPr>
          <w:rFonts w:ascii="Times New Roman" w:hAnsi="Times New Roman" w:cs="Times New Roman"/>
          <w:color w:val="000000" w:themeColor="text1"/>
          <w:sz w:val="24"/>
          <w:szCs w:val="24"/>
        </w:rPr>
        <w:t xml:space="preserve"> and even the utilization of ‘additive value function’ in the BWM to effectively determine the overall sc</w:t>
      </w:r>
      <w:r w:rsidR="00545818" w:rsidRPr="000950C2">
        <w:rPr>
          <w:rFonts w:ascii="Times New Roman" w:hAnsi="Times New Roman" w:cs="Times New Roman"/>
          <w:color w:val="000000" w:themeColor="text1"/>
          <w:sz w:val="24"/>
          <w:szCs w:val="24"/>
        </w:rPr>
        <w:t>ores of DMS attributes for accu</w:t>
      </w:r>
      <w:r w:rsidR="007D64E9" w:rsidRPr="000950C2">
        <w:rPr>
          <w:rFonts w:ascii="Times New Roman" w:hAnsi="Times New Roman" w:cs="Times New Roman"/>
          <w:color w:val="000000" w:themeColor="text1"/>
          <w:sz w:val="24"/>
          <w:szCs w:val="24"/>
        </w:rPr>
        <w:t xml:space="preserve">rate quantification of </w:t>
      </w:r>
      <w:r w:rsidR="00545818" w:rsidRPr="000950C2">
        <w:rPr>
          <w:rFonts w:ascii="Times New Roman" w:hAnsi="Times New Roman" w:cs="Times New Roman"/>
          <w:color w:val="000000" w:themeColor="text1"/>
          <w:sz w:val="24"/>
          <w:szCs w:val="24"/>
        </w:rPr>
        <w:t xml:space="preserve">the link between DMS and sustainable performance. </w:t>
      </w:r>
      <w:r w:rsidR="00393AE0">
        <w:rPr>
          <w:rFonts w:ascii="Times New Roman" w:hAnsi="Times New Roman" w:cs="Times New Roman"/>
          <w:color w:val="000000" w:themeColor="text1"/>
          <w:sz w:val="24"/>
          <w:szCs w:val="24"/>
        </w:rPr>
        <w:t>Besides</w:t>
      </w:r>
      <w:r w:rsidR="00D5357F" w:rsidRPr="000950C2">
        <w:rPr>
          <w:rFonts w:ascii="Times New Roman" w:hAnsi="Times New Roman" w:cs="Times New Roman"/>
          <w:color w:val="000000" w:themeColor="text1"/>
          <w:sz w:val="24"/>
          <w:szCs w:val="24"/>
        </w:rPr>
        <w:t xml:space="preserve">, this study presents </w:t>
      </w:r>
      <w:r w:rsidR="00862F56" w:rsidRPr="000950C2">
        <w:rPr>
          <w:rFonts w:ascii="Times New Roman" w:hAnsi="Times New Roman" w:cs="Times New Roman"/>
          <w:color w:val="000000" w:themeColor="text1"/>
          <w:sz w:val="24"/>
          <w:szCs w:val="24"/>
        </w:rPr>
        <w:t xml:space="preserve">a </w:t>
      </w:r>
      <w:r w:rsidR="00D5357F" w:rsidRPr="000950C2">
        <w:rPr>
          <w:rFonts w:ascii="Times New Roman" w:hAnsi="Times New Roman" w:cs="Times New Roman"/>
          <w:color w:val="000000" w:themeColor="text1"/>
          <w:sz w:val="24"/>
          <w:szCs w:val="24"/>
        </w:rPr>
        <w:t xml:space="preserve">novelty by being conducted in </w:t>
      </w:r>
      <w:r w:rsidR="00863F68" w:rsidRPr="000950C2">
        <w:rPr>
          <w:rFonts w:ascii="Times New Roman" w:hAnsi="Times New Roman" w:cs="Times New Roman"/>
          <w:color w:val="000000" w:themeColor="text1"/>
          <w:sz w:val="24"/>
          <w:szCs w:val="24"/>
        </w:rPr>
        <w:t xml:space="preserve">a </w:t>
      </w:r>
      <w:r w:rsidR="00D5357F" w:rsidRPr="000950C2">
        <w:rPr>
          <w:rFonts w:ascii="Times New Roman" w:hAnsi="Times New Roman" w:cs="Times New Roman"/>
          <w:color w:val="000000" w:themeColor="text1"/>
          <w:sz w:val="24"/>
          <w:szCs w:val="24"/>
        </w:rPr>
        <w:t>strategic emerging market-China</w:t>
      </w:r>
      <w:r w:rsidR="00863F68" w:rsidRPr="000950C2">
        <w:rPr>
          <w:rFonts w:ascii="Times New Roman" w:hAnsi="Times New Roman" w:cs="Times New Roman"/>
          <w:color w:val="000000" w:themeColor="text1"/>
          <w:sz w:val="24"/>
          <w:szCs w:val="24"/>
        </w:rPr>
        <w:t>,</w:t>
      </w:r>
      <w:r w:rsidR="00D5357F" w:rsidRPr="000950C2">
        <w:rPr>
          <w:rFonts w:ascii="Times New Roman" w:hAnsi="Times New Roman" w:cs="Times New Roman"/>
          <w:color w:val="000000" w:themeColor="text1"/>
          <w:sz w:val="24"/>
          <w:szCs w:val="24"/>
        </w:rPr>
        <w:t xml:space="preserve"> which </w:t>
      </w:r>
      <w:r w:rsidR="00CA5466" w:rsidRPr="000950C2">
        <w:rPr>
          <w:rFonts w:ascii="Times New Roman" w:hAnsi="Times New Roman" w:cs="Times New Roman"/>
          <w:color w:val="000000" w:themeColor="text1"/>
          <w:sz w:val="24"/>
          <w:szCs w:val="24"/>
        </w:rPr>
        <w:t xml:space="preserve">is </w:t>
      </w:r>
      <w:r w:rsidR="00D5357F" w:rsidRPr="000950C2">
        <w:rPr>
          <w:rFonts w:ascii="Times New Roman" w:hAnsi="Times New Roman" w:cs="Times New Roman"/>
          <w:color w:val="000000" w:themeColor="text1"/>
          <w:sz w:val="24"/>
          <w:szCs w:val="24"/>
        </w:rPr>
        <w:t xml:space="preserve">typically regarded as the </w:t>
      </w:r>
      <w:r w:rsidR="00393AE0">
        <w:rPr>
          <w:rFonts w:ascii="Times New Roman" w:hAnsi="Times New Roman" w:cs="Times New Roman"/>
          <w:color w:val="000000" w:themeColor="text1"/>
          <w:sz w:val="24"/>
          <w:szCs w:val="24"/>
        </w:rPr>
        <w:t>‘</w:t>
      </w:r>
      <w:r w:rsidR="00D5357F" w:rsidRPr="000950C2">
        <w:rPr>
          <w:rFonts w:ascii="Times New Roman" w:hAnsi="Times New Roman" w:cs="Times New Roman"/>
          <w:color w:val="000000" w:themeColor="text1"/>
          <w:sz w:val="24"/>
          <w:szCs w:val="24"/>
        </w:rPr>
        <w:t>factory of the world</w:t>
      </w:r>
      <w:r w:rsidR="00393AE0">
        <w:rPr>
          <w:rFonts w:ascii="Times New Roman" w:hAnsi="Times New Roman" w:cs="Times New Roman"/>
          <w:color w:val="000000" w:themeColor="text1"/>
          <w:sz w:val="24"/>
          <w:szCs w:val="24"/>
        </w:rPr>
        <w:t>’</w:t>
      </w:r>
      <w:r w:rsidR="00D5357F" w:rsidRPr="000950C2">
        <w:rPr>
          <w:rFonts w:ascii="Times New Roman" w:hAnsi="Times New Roman" w:cs="Times New Roman"/>
          <w:color w:val="000000" w:themeColor="text1"/>
          <w:sz w:val="24"/>
          <w:szCs w:val="24"/>
        </w:rPr>
        <w:t>. While DMS research has seen applications in industrialized economies</w:t>
      </w:r>
      <w:r w:rsidR="00FB4D74" w:rsidRPr="000950C2">
        <w:rPr>
          <w:rFonts w:ascii="Times New Roman" w:hAnsi="Times New Roman" w:cs="Times New Roman"/>
          <w:color w:val="000000" w:themeColor="text1"/>
          <w:sz w:val="24"/>
          <w:szCs w:val="24"/>
        </w:rPr>
        <w:t xml:space="preserve"> (</w:t>
      </w:r>
      <w:r w:rsidR="00765511" w:rsidRPr="000950C2">
        <w:rPr>
          <w:rFonts w:ascii="Times New Roman" w:hAnsi="Times New Roman" w:cs="Times New Roman"/>
          <w:color w:val="000000" w:themeColor="text1"/>
          <w:sz w:val="24"/>
          <w:szCs w:val="24"/>
        </w:rPr>
        <w:t>Lu and Asghar</w:t>
      </w:r>
      <w:r w:rsidR="00FB4D74" w:rsidRPr="000950C2">
        <w:rPr>
          <w:rFonts w:ascii="Times New Roman" w:hAnsi="Times New Roman" w:cs="Times New Roman"/>
          <w:color w:val="000000" w:themeColor="text1"/>
          <w:sz w:val="24"/>
          <w:szCs w:val="24"/>
        </w:rPr>
        <w:t>, 2020</w:t>
      </w:r>
      <w:r w:rsidR="00765511" w:rsidRPr="000950C2">
        <w:rPr>
          <w:rFonts w:ascii="Times New Roman" w:hAnsi="Times New Roman" w:cs="Times New Roman"/>
          <w:color w:val="000000" w:themeColor="text1"/>
          <w:sz w:val="24"/>
          <w:szCs w:val="24"/>
        </w:rPr>
        <w:t xml:space="preserve">; </w:t>
      </w:r>
      <w:r w:rsidR="00887759" w:rsidRPr="000950C2">
        <w:rPr>
          <w:rFonts w:ascii="Times New Roman" w:hAnsi="Times New Roman" w:cs="Times New Roman"/>
          <w:color w:val="000000" w:themeColor="text1"/>
          <w:sz w:val="24"/>
          <w:szCs w:val="24"/>
        </w:rPr>
        <w:t xml:space="preserve">Kim et al, 2020; </w:t>
      </w:r>
      <w:r w:rsidR="0012148F" w:rsidRPr="000950C2">
        <w:rPr>
          <w:rFonts w:ascii="Times New Roman" w:hAnsi="Times New Roman" w:cs="Times New Roman"/>
          <w:color w:val="000000" w:themeColor="text1"/>
          <w:sz w:val="24"/>
          <w:szCs w:val="24"/>
        </w:rPr>
        <w:t xml:space="preserve">Kumar et al, 2020; </w:t>
      </w:r>
      <w:r w:rsidR="00765511" w:rsidRPr="000950C2">
        <w:rPr>
          <w:rFonts w:ascii="Times New Roman" w:hAnsi="Times New Roman" w:cs="Times New Roman"/>
          <w:color w:val="000000" w:themeColor="text1"/>
          <w:sz w:val="24"/>
          <w:szCs w:val="24"/>
        </w:rPr>
        <w:t>Rauch et al, 2018</w:t>
      </w:r>
      <w:r w:rsidR="00887759" w:rsidRPr="000950C2">
        <w:rPr>
          <w:rFonts w:ascii="Times New Roman" w:hAnsi="Times New Roman" w:cs="Times New Roman"/>
          <w:color w:val="000000" w:themeColor="text1"/>
          <w:sz w:val="24"/>
          <w:szCs w:val="24"/>
        </w:rPr>
        <w:t xml:space="preserve">; </w:t>
      </w:r>
      <w:proofErr w:type="spellStart"/>
      <w:r w:rsidR="00FA6BAD" w:rsidRPr="000950C2">
        <w:rPr>
          <w:rFonts w:ascii="Times New Roman" w:hAnsi="Times New Roman" w:cs="Times New Roman"/>
          <w:color w:val="000000" w:themeColor="text1"/>
          <w:sz w:val="24"/>
          <w:szCs w:val="24"/>
        </w:rPr>
        <w:t>Shokrani</w:t>
      </w:r>
      <w:proofErr w:type="spellEnd"/>
      <w:r w:rsidR="00FA6BAD" w:rsidRPr="000950C2">
        <w:rPr>
          <w:rFonts w:ascii="Times New Roman" w:hAnsi="Times New Roman" w:cs="Times New Roman"/>
          <w:color w:val="000000" w:themeColor="text1"/>
          <w:sz w:val="24"/>
          <w:szCs w:val="24"/>
        </w:rPr>
        <w:t xml:space="preserve"> et al, 2020; </w:t>
      </w:r>
      <w:r w:rsidR="00887759" w:rsidRPr="000950C2">
        <w:rPr>
          <w:rFonts w:ascii="Times New Roman" w:hAnsi="Times New Roman" w:cs="Times New Roman"/>
          <w:color w:val="000000" w:themeColor="text1"/>
          <w:sz w:val="24"/>
          <w:szCs w:val="24"/>
        </w:rPr>
        <w:t>Sun et al, 2020</w:t>
      </w:r>
      <w:r w:rsidR="00FB4D74" w:rsidRPr="000950C2">
        <w:rPr>
          <w:rFonts w:ascii="Times New Roman" w:hAnsi="Times New Roman" w:cs="Times New Roman"/>
          <w:color w:val="000000" w:themeColor="text1"/>
          <w:sz w:val="24"/>
          <w:szCs w:val="24"/>
        </w:rPr>
        <w:t>)</w:t>
      </w:r>
      <w:r w:rsidR="00D5357F" w:rsidRPr="000950C2">
        <w:rPr>
          <w:rFonts w:ascii="Times New Roman" w:hAnsi="Times New Roman" w:cs="Times New Roman"/>
          <w:color w:val="000000" w:themeColor="text1"/>
          <w:sz w:val="24"/>
          <w:szCs w:val="24"/>
        </w:rPr>
        <w:t xml:space="preserve">, there remains significant </w:t>
      </w:r>
      <w:r w:rsidR="0090439F" w:rsidRPr="000950C2">
        <w:rPr>
          <w:rFonts w:ascii="Times New Roman" w:hAnsi="Times New Roman" w:cs="Times New Roman"/>
          <w:color w:val="000000" w:themeColor="text1"/>
          <w:sz w:val="24"/>
          <w:szCs w:val="24"/>
        </w:rPr>
        <w:t>research gap</w:t>
      </w:r>
      <w:r w:rsidR="00D5357F" w:rsidRPr="000950C2">
        <w:rPr>
          <w:rFonts w:ascii="Times New Roman" w:hAnsi="Times New Roman" w:cs="Times New Roman"/>
          <w:color w:val="000000" w:themeColor="text1"/>
          <w:sz w:val="24"/>
          <w:szCs w:val="24"/>
        </w:rPr>
        <w:t xml:space="preserve"> to consider the emerging markets as well. China provides a suitable arena for enlarging the research stream on DMS since it is expedient for </w:t>
      </w:r>
      <w:r w:rsidR="0090439F" w:rsidRPr="000950C2">
        <w:rPr>
          <w:rFonts w:ascii="Times New Roman" w:hAnsi="Times New Roman" w:cs="Times New Roman"/>
          <w:color w:val="000000" w:themeColor="text1"/>
          <w:sz w:val="24"/>
          <w:szCs w:val="24"/>
        </w:rPr>
        <w:t xml:space="preserve">Chinese </w:t>
      </w:r>
      <w:r w:rsidR="00D5357F" w:rsidRPr="000950C2">
        <w:rPr>
          <w:rFonts w:ascii="Times New Roman" w:hAnsi="Times New Roman" w:cs="Times New Roman"/>
          <w:color w:val="000000" w:themeColor="text1"/>
          <w:sz w:val="24"/>
          <w:szCs w:val="24"/>
        </w:rPr>
        <w:t xml:space="preserve">manufacturing firms to aspire to achieve sustainable objectives for increased </w:t>
      </w:r>
      <w:r w:rsidR="00E834CA" w:rsidRPr="000950C2">
        <w:rPr>
          <w:rFonts w:ascii="Times New Roman" w:hAnsi="Times New Roman" w:cs="Times New Roman"/>
          <w:color w:val="000000" w:themeColor="text1"/>
          <w:sz w:val="24"/>
          <w:szCs w:val="24"/>
        </w:rPr>
        <w:t xml:space="preserve">global </w:t>
      </w:r>
      <w:r w:rsidR="00D5357F" w:rsidRPr="000950C2">
        <w:rPr>
          <w:rFonts w:ascii="Times New Roman" w:hAnsi="Times New Roman" w:cs="Times New Roman"/>
          <w:color w:val="000000" w:themeColor="text1"/>
          <w:sz w:val="24"/>
          <w:szCs w:val="24"/>
        </w:rPr>
        <w:t xml:space="preserve">competitiveness. </w:t>
      </w:r>
      <w:r w:rsidR="00943668" w:rsidRPr="000950C2">
        <w:rPr>
          <w:rFonts w:ascii="Times New Roman" w:hAnsi="Times New Roman" w:cs="Times New Roman"/>
          <w:color w:val="000000" w:themeColor="text1"/>
          <w:sz w:val="24"/>
          <w:szCs w:val="24"/>
        </w:rPr>
        <w:t xml:space="preserve">This </w:t>
      </w:r>
      <w:r w:rsidR="0090439F" w:rsidRPr="000950C2">
        <w:rPr>
          <w:rFonts w:ascii="Times New Roman" w:hAnsi="Times New Roman" w:cs="Times New Roman"/>
          <w:color w:val="000000" w:themeColor="text1"/>
          <w:sz w:val="24"/>
          <w:szCs w:val="24"/>
        </w:rPr>
        <w:t xml:space="preserve">is because </w:t>
      </w:r>
      <w:r w:rsidR="00943668" w:rsidRPr="000950C2">
        <w:rPr>
          <w:rFonts w:ascii="Times New Roman" w:hAnsi="Times New Roman" w:cs="Times New Roman"/>
          <w:color w:val="000000" w:themeColor="text1"/>
          <w:sz w:val="24"/>
          <w:szCs w:val="24"/>
        </w:rPr>
        <w:t>China</w:t>
      </w:r>
      <w:r w:rsidR="00F52789">
        <w:rPr>
          <w:rFonts w:ascii="Times New Roman" w:hAnsi="Times New Roman" w:cs="Times New Roman"/>
          <w:color w:val="000000" w:themeColor="text1"/>
          <w:sz w:val="24"/>
          <w:szCs w:val="24"/>
        </w:rPr>
        <w:t>,</w:t>
      </w:r>
      <w:r w:rsidR="0090439F" w:rsidRPr="000950C2">
        <w:rPr>
          <w:rFonts w:ascii="Times New Roman" w:hAnsi="Times New Roman" w:cs="Times New Roman"/>
          <w:color w:val="000000" w:themeColor="text1"/>
          <w:sz w:val="24"/>
          <w:szCs w:val="24"/>
        </w:rPr>
        <w:t xml:space="preserve"> like other emerging countries </w:t>
      </w:r>
      <w:r w:rsidR="00F52789">
        <w:rPr>
          <w:rFonts w:ascii="Times New Roman" w:hAnsi="Times New Roman" w:cs="Times New Roman"/>
          <w:color w:val="000000" w:themeColor="text1"/>
          <w:sz w:val="24"/>
          <w:szCs w:val="24"/>
        </w:rPr>
        <w:t>such as</w:t>
      </w:r>
      <w:r w:rsidR="0090439F" w:rsidRPr="000950C2">
        <w:rPr>
          <w:rFonts w:ascii="Times New Roman" w:hAnsi="Times New Roman" w:cs="Times New Roman"/>
          <w:color w:val="000000" w:themeColor="text1"/>
          <w:sz w:val="24"/>
          <w:szCs w:val="24"/>
        </w:rPr>
        <w:t xml:space="preserve"> India</w:t>
      </w:r>
      <w:r w:rsidR="00E834CA" w:rsidRPr="000950C2">
        <w:rPr>
          <w:rFonts w:ascii="Times New Roman" w:hAnsi="Times New Roman" w:cs="Times New Roman"/>
          <w:color w:val="000000" w:themeColor="text1"/>
          <w:sz w:val="24"/>
          <w:szCs w:val="24"/>
        </w:rPr>
        <w:t xml:space="preserve"> and Brazil</w:t>
      </w:r>
      <w:r w:rsidR="00F52789">
        <w:rPr>
          <w:rFonts w:ascii="Times New Roman" w:hAnsi="Times New Roman" w:cs="Times New Roman"/>
          <w:color w:val="000000" w:themeColor="text1"/>
          <w:sz w:val="24"/>
          <w:szCs w:val="24"/>
        </w:rPr>
        <w:t>,</w:t>
      </w:r>
      <w:r w:rsidR="0090439F" w:rsidRPr="000950C2">
        <w:rPr>
          <w:rFonts w:ascii="Times New Roman" w:hAnsi="Times New Roman" w:cs="Times New Roman"/>
          <w:color w:val="000000" w:themeColor="text1"/>
          <w:sz w:val="24"/>
          <w:szCs w:val="24"/>
        </w:rPr>
        <w:t xml:space="preserve"> </w:t>
      </w:r>
      <w:r w:rsidR="006C309F" w:rsidRPr="000950C2">
        <w:rPr>
          <w:rFonts w:ascii="Times New Roman" w:hAnsi="Times New Roman" w:cs="Times New Roman"/>
          <w:color w:val="000000" w:themeColor="text1"/>
          <w:sz w:val="24"/>
          <w:szCs w:val="24"/>
        </w:rPr>
        <w:t>is</w:t>
      </w:r>
      <w:r w:rsidR="0090439F" w:rsidRPr="000950C2">
        <w:rPr>
          <w:rFonts w:ascii="Times New Roman" w:hAnsi="Times New Roman" w:cs="Times New Roman"/>
          <w:color w:val="000000" w:themeColor="text1"/>
          <w:sz w:val="24"/>
          <w:szCs w:val="24"/>
        </w:rPr>
        <w:t xml:space="preserve"> ranked very low</w:t>
      </w:r>
      <w:r w:rsidR="00943668" w:rsidRPr="000950C2">
        <w:rPr>
          <w:rFonts w:ascii="Times New Roman" w:hAnsi="Times New Roman" w:cs="Times New Roman"/>
          <w:color w:val="000000" w:themeColor="text1"/>
          <w:sz w:val="24"/>
          <w:szCs w:val="24"/>
        </w:rPr>
        <w:t xml:space="preserve"> </w:t>
      </w:r>
      <w:r w:rsidR="0090439F" w:rsidRPr="000950C2">
        <w:rPr>
          <w:rFonts w:ascii="Times New Roman" w:hAnsi="Times New Roman" w:cs="Times New Roman"/>
          <w:color w:val="000000" w:themeColor="text1"/>
          <w:sz w:val="24"/>
          <w:szCs w:val="24"/>
        </w:rPr>
        <w:t xml:space="preserve">in </w:t>
      </w:r>
      <w:r w:rsidR="00943668" w:rsidRPr="000950C2">
        <w:rPr>
          <w:rFonts w:ascii="Times New Roman" w:hAnsi="Times New Roman" w:cs="Times New Roman"/>
          <w:color w:val="000000" w:themeColor="text1"/>
          <w:sz w:val="24"/>
          <w:szCs w:val="24"/>
        </w:rPr>
        <w:t>the global competitive index (Singh et al, 2021).</w:t>
      </w:r>
      <w:r w:rsidR="00863F68" w:rsidRPr="000950C2">
        <w:rPr>
          <w:rFonts w:ascii="Times New Roman" w:hAnsi="Times New Roman" w:cs="Times New Roman"/>
          <w:color w:val="000000" w:themeColor="text1"/>
          <w:sz w:val="24"/>
          <w:szCs w:val="24"/>
        </w:rPr>
        <w:t xml:space="preserve"> Hence, this study </w:t>
      </w:r>
      <w:r w:rsidR="00355CCD" w:rsidRPr="000950C2">
        <w:rPr>
          <w:rFonts w:ascii="Times New Roman" w:hAnsi="Times New Roman" w:cs="Times New Roman"/>
          <w:color w:val="000000" w:themeColor="text1"/>
          <w:sz w:val="24"/>
          <w:szCs w:val="24"/>
        </w:rPr>
        <w:t>sheds light on</w:t>
      </w:r>
      <w:r w:rsidR="00863F68" w:rsidRPr="000950C2">
        <w:rPr>
          <w:rFonts w:ascii="Times New Roman" w:hAnsi="Times New Roman" w:cs="Times New Roman"/>
          <w:color w:val="000000" w:themeColor="text1"/>
          <w:sz w:val="24"/>
          <w:szCs w:val="24"/>
        </w:rPr>
        <w:t xml:space="preserve"> </w:t>
      </w:r>
      <w:r w:rsidR="00355CCD" w:rsidRPr="000950C2">
        <w:rPr>
          <w:rFonts w:ascii="Times New Roman" w:hAnsi="Times New Roman" w:cs="Times New Roman"/>
          <w:color w:val="000000" w:themeColor="text1"/>
          <w:sz w:val="24"/>
          <w:szCs w:val="24"/>
        </w:rPr>
        <w:t>t</w:t>
      </w:r>
      <w:r w:rsidR="00863F68" w:rsidRPr="000950C2">
        <w:rPr>
          <w:rFonts w:ascii="Times New Roman" w:hAnsi="Times New Roman" w:cs="Times New Roman"/>
          <w:color w:val="000000" w:themeColor="text1"/>
          <w:sz w:val="24"/>
          <w:szCs w:val="24"/>
        </w:rPr>
        <w:t xml:space="preserve">he </w:t>
      </w:r>
      <w:r w:rsidR="00355CCD" w:rsidRPr="000950C2">
        <w:rPr>
          <w:rFonts w:ascii="Times New Roman" w:hAnsi="Times New Roman" w:cs="Times New Roman"/>
          <w:color w:val="000000" w:themeColor="text1"/>
          <w:sz w:val="24"/>
          <w:szCs w:val="24"/>
        </w:rPr>
        <w:t xml:space="preserve">significant </w:t>
      </w:r>
      <w:r w:rsidR="00E834CA" w:rsidRPr="000950C2">
        <w:rPr>
          <w:rFonts w:ascii="Times New Roman" w:hAnsi="Times New Roman" w:cs="Times New Roman"/>
          <w:color w:val="000000" w:themeColor="text1"/>
          <w:sz w:val="24"/>
          <w:szCs w:val="24"/>
        </w:rPr>
        <w:t xml:space="preserve">sustainability barriers </w:t>
      </w:r>
      <w:r w:rsidR="00863F68" w:rsidRPr="000950C2">
        <w:rPr>
          <w:rFonts w:ascii="Times New Roman" w:hAnsi="Times New Roman" w:cs="Times New Roman"/>
          <w:color w:val="000000" w:themeColor="text1"/>
          <w:sz w:val="24"/>
          <w:szCs w:val="24"/>
        </w:rPr>
        <w:t xml:space="preserve">in the </w:t>
      </w:r>
      <w:r w:rsidR="00166077" w:rsidRPr="000950C2">
        <w:rPr>
          <w:rFonts w:ascii="Times New Roman" w:hAnsi="Times New Roman" w:cs="Times New Roman"/>
          <w:color w:val="000000" w:themeColor="text1"/>
          <w:sz w:val="24"/>
          <w:szCs w:val="24"/>
        </w:rPr>
        <w:t xml:space="preserve">Chinese </w:t>
      </w:r>
      <w:r w:rsidR="00863F68" w:rsidRPr="000950C2">
        <w:rPr>
          <w:rFonts w:ascii="Times New Roman" w:hAnsi="Times New Roman" w:cs="Times New Roman"/>
          <w:color w:val="000000" w:themeColor="text1"/>
          <w:sz w:val="24"/>
          <w:szCs w:val="24"/>
        </w:rPr>
        <w:t xml:space="preserve">manufacturing industry and supports industry experts and policymakers to establish </w:t>
      </w:r>
      <w:r w:rsidR="00862F56" w:rsidRPr="000950C2">
        <w:rPr>
          <w:rFonts w:ascii="Times New Roman" w:hAnsi="Times New Roman" w:cs="Times New Roman"/>
          <w:color w:val="000000" w:themeColor="text1"/>
          <w:sz w:val="24"/>
          <w:szCs w:val="24"/>
        </w:rPr>
        <w:t xml:space="preserve">DMS strategic </w:t>
      </w:r>
      <w:r w:rsidR="00863F68" w:rsidRPr="000950C2">
        <w:rPr>
          <w:rFonts w:ascii="Times New Roman" w:hAnsi="Times New Roman" w:cs="Times New Roman"/>
          <w:color w:val="000000" w:themeColor="text1"/>
          <w:sz w:val="24"/>
          <w:szCs w:val="24"/>
        </w:rPr>
        <w:t xml:space="preserve">plans to eliminate the </w:t>
      </w:r>
      <w:r w:rsidR="00F52789" w:rsidRPr="00F52789">
        <w:rPr>
          <w:rFonts w:ascii="Times New Roman" w:hAnsi="Times New Roman" w:cs="Times New Roman"/>
          <w:color w:val="000000" w:themeColor="text1"/>
          <w:sz w:val="24"/>
          <w:szCs w:val="24"/>
        </w:rPr>
        <w:t xml:space="preserve">sustainability </w:t>
      </w:r>
      <w:r w:rsidR="00863F68" w:rsidRPr="000950C2">
        <w:rPr>
          <w:rFonts w:ascii="Times New Roman" w:hAnsi="Times New Roman" w:cs="Times New Roman"/>
          <w:color w:val="000000" w:themeColor="text1"/>
          <w:sz w:val="24"/>
          <w:szCs w:val="24"/>
        </w:rPr>
        <w:t xml:space="preserve">barriers. </w:t>
      </w:r>
      <w:r w:rsidR="00E834CA" w:rsidRPr="000950C2">
        <w:rPr>
          <w:rFonts w:ascii="Times New Roman" w:hAnsi="Times New Roman" w:cs="Times New Roman"/>
          <w:color w:val="000000" w:themeColor="text1"/>
          <w:sz w:val="24"/>
          <w:szCs w:val="24"/>
        </w:rPr>
        <w:t>Moreover, by establishing a strong association between improved sustainable performance and DMS strategies, this</w:t>
      </w:r>
      <w:r w:rsidR="00355CCD" w:rsidRPr="000950C2">
        <w:rPr>
          <w:rFonts w:ascii="Times New Roman" w:hAnsi="Times New Roman" w:cs="Times New Roman"/>
          <w:color w:val="000000" w:themeColor="text1"/>
          <w:sz w:val="24"/>
          <w:szCs w:val="24"/>
        </w:rPr>
        <w:t xml:space="preserve"> study</w:t>
      </w:r>
      <w:r w:rsidR="00863F68" w:rsidRPr="000950C2">
        <w:rPr>
          <w:rFonts w:ascii="Times New Roman" w:hAnsi="Times New Roman" w:cs="Times New Roman"/>
          <w:color w:val="000000" w:themeColor="text1"/>
          <w:sz w:val="24"/>
          <w:szCs w:val="24"/>
        </w:rPr>
        <w:t xml:space="preserve"> also </w:t>
      </w:r>
      <w:r w:rsidR="00355CCD" w:rsidRPr="000950C2">
        <w:rPr>
          <w:rFonts w:ascii="Times New Roman" w:hAnsi="Times New Roman" w:cs="Times New Roman"/>
          <w:color w:val="000000" w:themeColor="text1"/>
          <w:sz w:val="24"/>
          <w:szCs w:val="24"/>
        </w:rPr>
        <w:t>provide</w:t>
      </w:r>
      <w:r w:rsidR="00E834CA" w:rsidRPr="000950C2">
        <w:rPr>
          <w:rFonts w:ascii="Times New Roman" w:hAnsi="Times New Roman" w:cs="Times New Roman"/>
          <w:color w:val="000000" w:themeColor="text1"/>
          <w:sz w:val="24"/>
          <w:szCs w:val="24"/>
        </w:rPr>
        <w:t>s</w:t>
      </w:r>
      <w:r w:rsidR="00355CCD" w:rsidRPr="000950C2">
        <w:rPr>
          <w:rFonts w:ascii="Times New Roman" w:hAnsi="Times New Roman" w:cs="Times New Roman"/>
          <w:color w:val="000000" w:themeColor="text1"/>
          <w:sz w:val="24"/>
          <w:szCs w:val="24"/>
        </w:rPr>
        <w:t xml:space="preserve"> useful guidelines to</w:t>
      </w:r>
      <w:r w:rsidR="00863F68" w:rsidRPr="000950C2">
        <w:rPr>
          <w:rFonts w:ascii="Times New Roman" w:hAnsi="Times New Roman" w:cs="Times New Roman"/>
          <w:color w:val="000000" w:themeColor="text1"/>
          <w:sz w:val="24"/>
          <w:szCs w:val="24"/>
        </w:rPr>
        <w:t xml:space="preserve"> regulatory </w:t>
      </w:r>
      <w:r w:rsidR="00355CCD" w:rsidRPr="000950C2">
        <w:rPr>
          <w:rFonts w:ascii="Times New Roman" w:hAnsi="Times New Roman" w:cs="Times New Roman"/>
          <w:color w:val="000000" w:themeColor="text1"/>
          <w:sz w:val="24"/>
          <w:szCs w:val="24"/>
        </w:rPr>
        <w:t xml:space="preserve">agencies </w:t>
      </w:r>
      <w:r w:rsidR="00166077" w:rsidRPr="000950C2">
        <w:rPr>
          <w:rFonts w:ascii="Times New Roman" w:hAnsi="Times New Roman" w:cs="Times New Roman"/>
          <w:color w:val="000000" w:themeColor="text1"/>
          <w:sz w:val="24"/>
          <w:szCs w:val="24"/>
        </w:rPr>
        <w:t xml:space="preserve">interested </w:t>
      </w:r>
      <w:r w:rsidR="00863F68" w:rsidRPr="000950C2">
        <w:rPr>
          <w:rFonts w:ascii="Times New Roman" w:hAnsi="Times New Roman" w:cs="Times New Roman"/>
          <w:color w:val="000000" w:themeColor="text1"/>
          <w:sz w:val="24"/>
          <w:szCs w:val="24"/>
        </w:rPr>
        <w:t xml:space="preserve">in encouraging </w:t>
      </w:r>
      <w:r w:rsidR="00355CCD" w:rsidRPr="000950C2">
        <w:rPr>
          <w:rFonts w:ascii="Times New Roman" w:hAnsi="Times New Roman" w:cs="Times New Roman"/>
          <w:color w:val="000000" w:themeColor="text1"/>
          <w:sz w:val="24"/>
          <w:szCs w:val="24"/>
        </w:rPr>
        <w:t>manufacturing companies to implement</w:t>
      </w:r>
      <w:r w:rsidR="00863F68" w:rsidRPr="000950C2">
        <w:rPr>
          <w:rFonts w:ascii="Times New Roman" w:hAnsi="Times New Roman" w:cs="Times New Roman"/>
          <w:color w:val="000000" w:themeColor="text1"/>
          <w:sz w:val="24"/>
          <w:szCs w:val="24"/>
        </w:rPr>
        <w:t xml:space="preserve"> </w:t>
      </w:r>
      <w:r w:rsidR="00E834CA" w:rsidRPr="000950C2">
        <w:rPr>
          <w:rFonts w:ascii="Times New Roman" w:hAnsi="Times New Roman" w:cs="Times New Roman"/>
          <w:color w:val="000000" w:themeColor="text1"/>
          <w:sz w:val="24"/>
          <w:szCs w:val="24"/>
        </w:rPr>
        <w:t>DMS</w:t>
      </w:r>
      <w:r w:rsidR="00EA53E7" w:rsidRPr="000950C2">
        <w:rPr>
          <w:rFonts w:ascii="Times New Roman" w:hAnsi="Times New Roman" w:cs="Times New Roman"/>
          <w:color w:val="000000" w:themeColor="text1"/>
          <w:sz w:val="24"/>
          <w:szCs w:val="24"/>
        </w:rPr>
        <w:t xml:space="preserve"> </w:t>
      </w:r>
      <w:r w:rsidR="00E834CA" w:rsidRPr="000950C2">
        <w:rPr>
          <w:rFonts w:ascii="Times New Roman" w:hAnsi="Times New Roman" w:cs="Times New Roman"/>
          <w:color w:val="000000" w:themeColor="text1"/>
          <w:sz w:val="24"/>
          <w:szCs w:val="24"/>
        </w:rPr>
        <w:t>for</w:t>
      </w:r>
      <w:r w:rsidR="00863F68" w:rsidRPr="000950C2">
        <w:rPr>
          <w:rFonts w:ascii="Times New Roman" w:hAnsi="Times New Roman" w:cs="Times New Roman"/>
          <w:color w:val="000000" w:themeColor="text1"/>
          <w:sz w:val="24"/>
          <w:szCs w:val="24"/>
        </w:rPr>
        <w:t xml:space="preserve"> sustainability </w:t>
      </w:r>
      <w:r w:rsidR="00355CCD" w:rsidRPr="000950C2">
        <w:rPr>
          <w:rFonts w:ascii="Times New Roman" w:hAnsi="Times New Roman" w:cs="Times New Roman"/>
          <w:color w:val="000000" w:themeColor="text1"/>
          <w:sz w:val="24"/>
          <w:szCs w:val="24"/>
        </w:rPr>
        <w:t>gains</w:t>
      </w:r>
      <w:r w:rsidR="001A612F" w:rsidRPr="000950C2">
        <w:rPr>
          <w:rFonts w:ascii="Times New Roman" w:hAnsi="Times New Roman" w:cs="Times New Roman"/>
          <w:color w:val="000000" w:themeColor="text1"/>
          <w:sz w:val="24"/>
          <w:szCs w:val="24"/>
        </w:rPr>
        <w:t xml:space="preserve">. </w:t>
      </w:r>
    </w:p>
    <w:p w14:paraId="64F3CD84" w14:textId="4C15BEB1" w:rsidR="0090439F" w:rsidRPr="000950C2" w:rsidRDefault="001A612F" w:rsidP="00FB4D74">
      <w:pPr>
        <w:ind w:firstLine="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The </w:t>
      </w:r>
      <w:r w:rsidR="006C309F" w:rsidRPr="000950C2">
        <w:rPr>
          <w:rFonts w:ascii="Times New Roman" w:hAnsi="Times New Roman" w:cs="Times New Roman"/>
          <w:color w:val="000000" w:themeColor="text1"/>
          <w:sz w:val="24"/>
          <w:szCs w:val="24"/>
        </w:rPr>
        <w:t>remaining</w:t>
      </w:r>
      <w:r w:rsidRPr="000950C2">
        <w:rPr>
          <w:rFonts w:ascii="Times New Roman" w:hAnsi="Times New Roman" w:cs="Times New Roman"/>
          <w:color w:val="000000" w:themeColor="text1"/>
          <w:sz w:val="24"/>
          <w:szCs w:val="24"/>
        </w:rPr>
        <w:t xml:space="preserve"> </w:t>
      </w:r>
      <w:r w:rsidR="00863F68" w:rsidRPr="000950C2">
        <w:rPr>
          <w:rFonts w:ascii="Times New Roman" w:hAnsi="Times New Roman" w:cs="Times New Roman"/>
          <w:color w:val="000000" w:themeColor="text1"/>
          <w:sz w:val="24"/>
          <w:szCs w:val="24"/>
        </w:rPr>
        <w:t xml:space="preserve">sections </w:t>
      </w:r>
      <w:r w:rsidRPr="000950C2">
        <w:rPr>
          <w:rFonts w:ascii="Times New Roman" w:hAnsi="Times New Roman" w:cs="Times New Roman"/>
          <w:color w:val="000000" w:themeColor="text1"/>
          <w:sz w:val="24"/>
          <w:szCs w:val="24"/>
        </w:rPr>
        <w:t xml:space="preserve">of this paper </w:t>
      </w:r>
      <w:r w:rsidR="00C9487D" w:rsidRPr="000950C2">
        <w:rPr>
          <w:rFonts w:ascii="Times New Roman" w:hAnsi="Times New Roman" w:cs="Times New Roman"/>
          <w:color w:val="000000" w:themeColor="text1"/>
          <w:sz w:val="24"/>
          <w:szCs w:val="24"/>
        </w:rPr>
        <w:t>are</w:t>
      </w:r>
      <w:r w:rsidRPr="000950C2">
        <w:rPr>
          <w:rFonts w:ascii="Times New Roman" w:hAnsi="Times New Roman" w:cs="Times New Roman"/>
          <w:color w:val="000000" w:themeColor="text1"/>
          <w:sz w:val="24"/>
          <w:szCs w:val="24"/>
        </w:rPr>
        <w:t xml:space="preserve"> structured as follows: </w:t>
      </w:r>
      <w:r w:rsidR="00863F68" w:rsidRPr="000950C2">
        <w:rPr>
          <w:rFonts w:ascii="Times New Roman" w:hAnsi="Times New Roman" w:cs="Times New Roman"/>
          <w:color w:val="000000" w:themeColor="text1"/>
          <w:sz w:val="24"/>
          <w:szCs w:val="24"/>
        </w:rPr>
        <w:t>In Section 2,</w:t>
      </w:r>
      <w:r w:rsidR="00C9487D" w:rsidRPr="000950C2">
        <w:rPr>
          <w:rFonts w:ascii="Times New Roman" w:hAnsi="Times New Roman" w:cs="Times New Roman"/>
          <w:color w:val="000000" w:themeColor="text1"/>
          <w:sz w:val="24"/>
          <w:szCs w:val="24"/>
        </w:rPr>
        <w:t xml:space="preserve"> </w:t>
      </w:r>
      <w:r w:rsidR="00863F68" w:rsidRPr="000950C2">
        <w:rPr>
          <w:rFonts w:ascii="Times New Roman" w:hAnsi="Times New Roman" w:cs="Times New Roman"/>
          <w:color w:val="000000" w:themeColor="text1"/>
          <w:sz w:val="24"/>
          <w:szCs w:val="24"/>
        </w:rPr>
        <w:t>t</w:t>
      </w:r>
      <w:r w:rsidR="00D47D92" w:rsidRPr="000950C2">
        <w:rPr>
          <w:rFonts w:ascii="Times New Roman" w:hAnsi="Times New Roman" w:cs="Times New Roman"/>
          <w:color w:val="000000" w:themeColor="text1"/>
          <w:sz w:val="24"/>
          <w:szCs w:val="24"/>
        </w:rPr>
        <w:t>he relevant literature</w:t>
      </w:r>
      <w:r w:rsidR="004A4A58" w:rsidRPr="000950C2">
        <w:rPr>
          <w:rFonts w:ascii="Times New Roman" w:hAnsi="Times New Roman" w:cs="Times New Roman"/>
          <w:color w:val="000000" w:themeColor="text1"/>
          <w:sz w:val="24"/>
          <w:szCs w:val="24"/>
        </w:rPr>
        <w:t xml:space="preserve"> </w:t>
      </w:r>
      <w:r w:rsidR="00C53255" w:rsidRPr="000950C2">
        <w:rPr>
          <w:rFonts w:ascii="Times New Roman" w:hAnsi="Times New Roman" w:cs="Times New Roman"/>
          <w:color w:val="000000" w:themeColor="text1"/>
          <w:sz w:val="24"/>
          <w:szCs w:val="24"/>
        </w:rPr>
        <w:t xml:space="preserve">on sustainability in the manufacturing sector and BWM in related studies are presented. The procedure for </w:t>
      </w:r>
      <w:r w:rsidR="004A4A58" w:rsidRPr="000950C2">
        <w:rPr>
          <w:rFonts w:ascii="Times New Roman" w:hAnsi="Times New Roman" w:cs="Times New Roman"/>
          <w:color w:val="000000" w:themeColor="text1"/>
          <w:sz w:val="24"/>
          <w:szCs w:val="24"/>
        </w:rPr>
        <w:t>identify</w:t>
      </w:r>
      <w:r w:rsidR="00C53255" w:rsidRPr="000950C2">
        <w:rPr>
          <w:rFonts w:ascii="Times New Roman" w:hAnsi="Times New Roman" w:cs="Times New Roman"/>
          <w:color w:val="000000" w:themeColor="text1"/>
          <w:sz w:val="24"/>
          <w:szCs w:val="24"/>
        </w:rPr>
        <w:t>ing</w:t>
      </w:r>
      <w:r w:rsidR="004A4A58" w:rsidRPr="000950C2">
        <w:rPr>
          <w:rFonts w:ascii="Times New Roman" w:hAnsi="Times New Roman" w:cs="Times New Roman"/>
          <w:color w:val="000000" w:themeColor="text1"/>
          <w:sz w:val="24"/>
          <w:szCs w:val="24"/>
        </w:rPr>
        <w:t xml:space="preserve"> </w:t>
      </w:r>
      <w:r w:rsidR="00C53255" w:rsidRPr="000950C2">
        <w:rPr>
          <w:rFonts w:ascii="Times New Roman" w:hAnsi="Times New Roman" w:cs="Times New Roman"/>
          <w:color w:val="000000" w:themeColor="text1"/>
          <w:sz w:val="24"/>
          <w:szCs w:val="24"/>
        </w:rPr>
        <w:t xml:space="preserve">the </w:t>
      </w:r>
      <w:r w:rsidR="004A4A58" w:rsidRPr="000950C2">
        <w:rPr>
          <w:rFonts w:ascii="Times New Roman" w:hAnsi="Times New Roman" w:cs="Times New Roman"/>
          <w:color w:val="000000" w:themeColor="text1"/>
          <w:sz w:val="24"/>
          <w:szCs w:val="24"/>
        </w:rPr>
        <w:t xml:space="preserve">barriers to </w:t>
      </w:r>
      <w:r w:rsidR="00200DF0" w:rsidRPr="000950C2">
        <w:rPr>
          <w:rFonts w:ascii="Times New Roman" w:hAnsi="Times New Roman" w:cs="Times New Roman"/>
          <w:color w:val="000000" w:themeColor="text1"/>
          <w:sz w:val="24"/>
          <w:szCs w:val="24"/>
        </w:rPr>
        <w:t>advanc</w:t>
      </w:r>
      <w:r w:rsidR="004A4A58" w:rsidRPr="000950C2">
        <w:rPr>
          <w:rFonts w:ascii="Times New Roman" w:hAnsi="Times New Roman" w:cs="Times New Roman"/>
          <w:color w:val="000000" w:themeColor="text1"/>
          <w:sz w:val="24"/>
          <w:szCs w:val="24"/>
        </w:rPr>
        <w:t xml:space="preserve">ing sustainability and attributes of </w:t>
      </w:r>
      <w:r w:rsidR="00863F68" w:rsidRPr="000950C2">
        <w:rPr>
          <w:rFonts w:ascii="Times New Roman" w:hAnsi="Times New Roman" w:cs="Times New Roman"/>
          <w:color w:val="000000" w:themeColor="text1"/>
          <w:sz w:val="24"/>
          <w:szCs w:val="24"/>
        </w:rPr>
        <w:t>DMS</w:t>
      </w:r>
      <w:r w:rsidR="00C53255" w:rsidRPr="000950C2">
        <w:rPr>
          <w:rFonts w:ascii="Times New Roman" w:hAnsi="Times New Roman" w:cs="Times New Roman"/>
          <w:color w:val="000000" w:themeColor="text1"/>
          <w:sz w:val="24"/>
          <w:szCs w:val="24"/>
        </w:rPr>
        <w:t xml:space="preserve"> is presented in Section </w:t>
      </w:r>
      <w:r w:rsidR="00102164" w:rsidRPr="000950C2">
        <w:rPr>
          <w:rFonts w:ascii="Times New Roman" w:hAnsi="Times New Roman" w:cs="Times New Roman"/>
          <w:color w:val="000000" w:themeColor="text1"/>
          <w:sz w:val="24"/>
          <w:szCs w:val="24"/>
        </w:rPr>
        <w:t>3</w:t>
      </w:r>
      <w:r w:rsidR="00B52998" w:rsidRPr="000950C2">
        <w:rPr>
          <w:rFonts w:ascii="Times New Roman" w:hAnsi="Times New Roman" w:cs="Times New Roman"/>
          <w:color w:val="000000" w:themeColor="text1"/>
          <w:sz w:val="24"/>
          <w:szCs w:val="24"/>
        </w:rPr>
        <w:t>. The proposed methodology for analy</w:t>
      </w:r>
      <w:r w:rsidR="00F52789">
        <w:rPr>
          <w:rFonts w:ascii="Times New Roman" w:hAnsi="Times New Roman" w:cs="Times New Roman"/>
          <w:color w:val="000000" w:themeColor="text1"/>
          <w:sz w:val="24"/>
          <w:szCs w:val="24"/>
        </w:rPr>
        <w:t xml:space="preserve">zing </w:t>
      </w:r>
      <w:r w:rsidR="00B52998" w:rsidRPr="000950C2">
        <w:rPr>
          <w:rFonts w:ascii="Times New Roman" w:hAnsi="Times New Roman" w:cs="Times New Roman"/>
          <w:color w:val="000000" w:themeColor="text1"/>
          <w:sz w:val="24"/>
          <w:szCs w:val="24"/>
        </w:rPr>
        <w:t xml:space="preserve">the barriers </w:t>
      </w:r>
      <w:r w:rsidR="00200DF0" w:rsidRPr="000950C2">
        <w:rPr>
          <w:rFonts w:ascii="Times New Roman" w:hAnsi="Times New Roman" w:cs="Times New Roman"/>
          <w:color w:val="000000" w:themeColor="text1"/>
          <w:sz w:val="24"/>
          <w:szCs w:val="24"/>
        </w:rPr>
        <w:t xml:space="preserve">to advancing sustainability and attributes </w:t>
      </w:r>
      <w:r w:rsidR="00B52998" w:rsidRPr="000950C2">
        <w:rPr>
          <w:rFonts w:ascii="Times New Roman" w:hAnsi="Times New Roman" w:cs="Times New Roman"/>
          <w:color w:val="000000" w:themeColor="text1"/>
          <w:sz w:val="24"/>
          <w:szCs w:val="24"/>
        </w:rPr>
        <w:t xml:space="preserve">of </w:t>
      </w:r>
      <w:r w:rsidR="00863F68" w:rsidRPr="000950C2">
        <w:rPr>
          <w:rFonts w:ascii="Times New Roman" w:hAnsi="Times New Roman" w:cs="Times New Roman"/>
          <w:color w:val="000000" w:themeColor="text1"/>
          <w:sz w:val="24"/>
          <w:szCs w:val="24"/>
        </w:rPr>
        <w:t>DMS</w:t>
      </w:r>
      <w:r w:rsidR="00B52998" w:rsidRPr="000950C2">
        <w:rPr>
          <w:rFonts w:ascii="Times New Roman" w:hAnsi="Times New Roman" w:cs="Times New Roman"/>
          <w:color w:val="000000" w:themeColor="text1"/>
          <w:sz w:val="24"/>
          <w:szCs w:val="24"/>
        </w:rPr>
        <w:t xml:space="preserve"> is presented in Section </w:t>
      </w:r>
      <w:r w:rsidR="00C53255" w:rsidRPr="000950C2">
        <w:rPr>
          <w:rFonts w:ascii="Times New Roman" w:hAnsi="Times New Roman" w:cs="Times New Roman"/>
          <w:color w:val="000000" w:themeColor="text1"/>
          <w:sz w:val="24"/>
          <w:szCs w:val="24"/>
        </w:rPr>
        <w:t>4</w:t>
      </w:r>
      <w:r w:rsidR="00B52998" w:rsidRPr="000950C2">
        <w:rPr>
          <w:rFonts w:ascii="Times New Roman" w:hAnsi="Times New Roman" w:cs="Times New Roman"/>
          <w:color w:val="000000" w:themeColor="text1"/>
          <w:sz w:val="24"/>
          <w:szCs w:val="24"/>
        </w:rPr>
        <w:t xml:space="preserve">. Section </w:t>
      </w:r>
      <w:r w:rsidR="00C53255" w:rsidRPr="000950C2">
        <w:rPr>
          <w:rFonts w:ascii="Times New Roman" w:hAnsi="Times New Roman" w:cs="Times New Roman"/>
          <w:color w:val="000000" w:themeColor="text1"/>
          <w:sz w:val="24"/>
          <w:szCs w:val="24"/>
        </w:rPr>
        <w:t>5</w:t>
      </w:r>
      <w:r w:rsidR="00B52998" w:rsidRPr="000950C2">
        <w:rPr>
          <w:rFonts w:ascii="Times New Roman" w:hAnsi="Times New Roman" w:cs="Times New Roman"/>
          <w:color w:val="000000" w:themeColor="text1"/>
          <w:sz w:val="24"/>
          <w:szCs w:val="24"/>
        </w:rPr>
        <w:t xml:space="preserve"> presents and discusses the research findings in the current study while providing practical and managerial implications. </w:t>
      </w:r>
      <w:r w:rsidR="00102164" w:rsidRPr="000950C2">
        <w:rPr>
          <w:rFonts w:ascii="Times New Roman" w:hAnsi="Times New Roman" w:cs="Times New Roman"/>
          <w:color w:val="000000" w:themeColor="text1"/>
          <w:sz w:val="24"/>
          <w:szCs w:val="24"/>
        </w:rPr>
        <w:t xml:space="preserve">Section 6 presents the results of sensitivity analysis. </w:t>
      </w:r>
      <w:r w:rsidR="00B52998" w:rsidRPr="000950C2">
        <w:rPr>
          <w:rFonts w:ascii="Times New Roman" w:hAnsi="Times New Roman" w:cs="Times New Roman"/>
          <w:color w:val="000000" w:themeColor="text1"/>
          <w:sz w:val="24"/>
          <w:szCs w:val="24"/>
        </w:rPr>
        <w:t xml:space="preserve">Section </w:t>
      </w:r>
      <w:r w:rsidR="00102164" w:rsidRPr="000950C2">
        <w:rPr>
          <w:rFonts w:ascii="Times New Roman" w:hAnsi="Times New Roman" w:cs="Times New Roman"/>
          <w:color w:val="000000" w:themeColor="text1"/>
          <w:sz w:val="24"/>
          <w:szCs w:val="24"/>
        </w:rPr>
        <w:t>7</w:t>
      </w:r>
      <w:r w:rsidR="00B52998" w:rsidRPr="000950C2">
        <w:rPr>
          <w:rFonts w:ascii="Times New Roman" w:hAnsi="Times New Roman" w:cs="Times New Roman"/>
          <w:color w:val="000000" w:themeColor="text1"/>
          <w:sz w:val="24"/>
          <w:szCs w:val="24"/>
        </w:rPr>
        <w:t xml:space="preserve"> provides the conclusion </w:t>
      </w:r>
      <w:r w:rsidR="00942783" w:rsidRPr="000950C2">
        <w:rPr>
          <w:rFonts w:ascii="Times New Roman" w:hAnsi="Times New Roman" w:cs="Times New Roman"/>
          <w:color w:val="000000" w:themeColor="text1"/>
          <w:sz w:val="24"/>
          <w:szCs w:val="24"/>
        </w:rPr>
        <w:t xml:space="preserve">and potential areas for further </w:t>
      </w:r>
      <w:r w:rsidR="00B52998" w:rsidRPr="000950C2">
        <w:rPr>
          <w:rFonts w:ascii="Times New Roman" w:hAnsi="Times New Roman" w:cs="Times New Roman"/>
          <w:color w:val="000000" w:themeColor="text1"/>
          <w:sz w:val="24"/>
          <w:szCs w:val="24"/>
        </w:rPr>
        <w:t>stud</w:t>
      </w:r>
      <w:r w:rsidR="00942783" w:rsidRPr="000950C2">
        <w:rPr>
          <w:rFonts w:ascii="Times New Roman" w:hAnsi="Times New Roman" w:cs="Times New Roman"/>
          <w:color w:val="000000" w:themeColor="text1"/>
          <w:sz w:val="24"/>
          <w:szCs w:val="24"/>
        </w:rPr>
        <w:t>ies</w:t>
      </w:r>
      <w:r w:rsidR="00B52998" w:rsidRPr="000950C2">
        <w:rPr>
          <w:rFonts w:ascii="Times New Roman" w:hAnsi="Times New Roman" w:cs="Times New Roman"/>
          <w:color w:val="000000" w:themeColor="text1"/>
          <w:sz w:val="24"/>
          <w:szCs w:val="24"/>
        </w:rPr>
        <w:t xml:space="preserve">. </w:t>
      </w:r>
    </w:p>
    <w:p w14:paraId="5082CAEF" w14:textId="77777777" w:rsidR="00B52998" w:rsidRPr="00B52998" w:rsidRDefault="00B52998" w:rsidP="00B52998">
      <w:pPr>
        <w:jc w:val="both"/>
        <w:rPr>
          <w:rFonts w:ascii="Times New Roman" w:hAnsi="Times New Roman" w:cs="Times New Roman"/>
          <w:b/>
          <w:sz w:val="24"/>
          <w:szCs w:val="24"/>
        </w:rPr>
      </w:pPr>
      <w:r w:rsidRPr="00B52998">
        <w:rPr>
          <w:rFonts w:ascii="Times New Roman" w:hAnsi="Times New Roman" w:cs="Times New Roman"/>
          <w:b/>
          <w:sz w:val="24"/>
          <w:szCs w:val="24"/>
        </w:rPr>
        <w:t>2</w:t>
      </w:r>
      <w:r w:rsidR="00F7049F">
        <w:rPr>
          <w:rFonts w:ascii="Times New Roman" w:hAnsi="Times New Roman" w:cs="Times New Roman"/>
          <w:b/>
          <w:sz w:val="24"/>
          <w:szCs w:val="24"/>
        </w:rPr>
        <w:t>.</w:t>
      </w:r>
      <w:r w:rsidRPr="00B52998">
        <w:rPr>
          <w:rFonts w:ascii="Times New Roman" w:hAnsi="Times New Roman" w:cs="Times New Roman"/>
          <w:b/>
          <w:sz w:val="24"/>
          <w:szCs w:val="24"/>
        </w:rPr>
        <w:tab/>
        <w:t>Literature review</w:t>
      </w:r>
    </w:p>
    <w:p w14:paraId="509B9F35" w14:textId="5A4B7DD2" w:rsidR="00D5357F" w:rsidRPr="008E4BA0" w:rsidRDefault="00D5357F" w:rsidP="00D5357F">
      <w:pPr>
        <w:jc w:val="both"/>
        <w:rPr>
          <w:rFonts w:ascii="Times New Roman" w:hAnsi="Times New Roman" w:cs="Times New Roman"/>
          <w:i/>
          <w:sz w:val="24"/>
          <w:szCs w:val="24"/>
        </w:rPr>
      </w:pPr>
      <w:r w:rsidRPr="008E4BA0">
        <w:rPr>
          <w:rFonts w:ascii="Times New Roman" w:hAnsi="Times New Roman" w:cs="Times New Roman"/>
          <w:i/>
          <w:sz w:val="24"/>
          <w:szCs w:val="24"/>
        </w:rPr>
        <w:t>2.1.</w:t>
      </w:r>
      <w:r w:rsidRPr="008E4BA0">
        <w:rPr>
          <w:rFonts w:ascii="Times New Roman" w:hAnsi="Times New Roman" w:cs="Times New Roman"/>
          <w:i/>
          <w:sz w:val="24"/>
          <w:szCs w:val="24"/>
        </w:rPr>
        <w:tab/>
        <w:t>Sustain</w:t>
      </w:r>
      <w:r w:rsidR="008E4BA0" w:rsidRPr="008E4BA0">
        <w:rPr>
          <w:rFonts w:ascii="Times New Roman" w:hAnsi="Times New Roman" w:cs="Times New Roman"/>
          <w:i/>
          <w:sz w:val="24"/>
          <w:szCs w:val="24"/>
        </w:rPr>
        <w:t xml:space="preserve">ability in </w:t>
      </w:r>
      <w:r w:rsidR="00863F68">
        <w:rPr>
          <w:rFonts w:ascii="Times New Roman" w:hAnsi="Times New Roman" w:cs="Times New Roman"/>
          <w:i/>
          <w:sz w:val="24"/>
          <w:szCs w:val="24"/>
        </w:rPr>
        <w:t xml:space="preserve">the </w:t>
      </w:r>
      <w:r w:rsidR="008E4BA0" w:rsidRPr="008E4BA0">
        <w:rPr>
          <w:rFonts w:ascii="Times New Roman" w:hAnsi="Times New Roman" w:cs="Times New Roman"/>
          <w:i/>
          <w:sz w:val="24"/>
          <w:szCs w:val="24"/>
        </w:rPr>
        <w:t>manufacturing sector</w:t>
      </w:r>
    </w:p>
    <w:p w14:paraId="4EA953CF" w14:textId="5BAEC534" w:rsidR="006831A8" w:rsidRDefault="00B01B4F" w:rsidP="00D5357F">
      <w:pPr>
        <w:ind w:firstLine="720"/>
        <w:jc w:val="both"/>
        <w:rPr>
          <w:rFonts w:ascii="Times New Roman" w:hAnsi="Times New Roman" w:cs="Times New Roman"/>
          <w:sz w:val="24"/>
          <w:szCs w:val="24"/>
        </w:rPr>
      </w:pPr>
      <w:r>
        <w:rPr>
          <w:rFonts w:ascii="Times New Roman" w:hAnsi="Times New Roman" w:cs="Times New Roman"/>
          <w:sz w:val="24"/>
          <w:szCs w:val="24"/>
        </w:rPr>
        <w:t xml:space="preserve">Broadly, our study </w:t>
      </w:r>
      <w:r w:rsidR="00863F68" w:rsidRPr="00863F68">
        <w:rPr>
          <w:rFonts w:ascii="Times New Roman" w:hAnsi="Times New Roman" w:cs="Times New Roman"/>
          <w:sz w:val="24"/>
          <w:szCs w:val="24"/>
        </w:rPr>
        <w:t xml:space="preserve">adds to the </w:t>
      </w:r>
      <w:r w:rsidR="00355CCD">
        <w:rPr>
          <w:rFonts w:ascii="Times New Roman" w:hAnsi="Times New Roman" w:cs="Times New Roman"/>
          <w:sz w:val="24"/>
          <w:szCs w:val="24"/>
        </w:rPr>
        <w:t>burgeoning</w:t>
      </w:r>
      <w:r w:rsidR="00863F68" w:rsidRPr="00863F68">
        <w:rPr>
          <w:rFonts w:ascii="Times New Roman" w:hAnsi="Times New Roman" w:cs="Times New Roman"/>
          <w:sz w:val="24"/>
          <w:szCs w:val="24"/>
        </w:rPr>
        <w:t xml:space="preserve"> </w:t>
      </w:r>
      <w:r w:rsidR="00355CCD">
        <w:rPr>
          <w:rFonts w:ascii="Times New Roman" w:hAnsi="Times New Roman" w:cs="Times New Roman"/>
          <w:sz w:val="24"/>
          <w:szCs w:val="24"/>
        </w:rPr>
        <w:t>stream</w:t>
      </w:r>
      <w:r w:rsidR="00863F68" w:rsidRPr="00863F68">
        <w:rPr>
          <w:rFonts w:ascii="Times New Roman" w:hAnsi="Times New Roman" w:cs="Times New Roman"/>
          <w:sz w:val="24"/>
          <w:szCs w:val="24"/>
        </w:rPr>
        <w:t xml:space="preserve"> of </w:t>
      </w:r>
      <w:r w:rsidR="00355CCD">
        <w:rPr>
          <w:rFonts w:ascii="Times New Roman" w:hAnsi="Times New Roman" w:cs="Times New Roman"/>
          <w:sz w:val="24"/>
          <w:szCs w:val="24"/>
        </w:rPr>
        <w:t>studies</w:t>
      </w:r>
      <w:r w:rsidR="00863F68" w:rsidRPr="00863F68">
        <w:rPr>
          <w:rFonts w:ascii="Times New Roman" w:hAnsi="Times New Roman" w:cs="Times New Roman"/>
          <w:sz w:val="24"/>
          <w:szCs w:val="24"/>
        </w:rPr>
        <w:t xml:space="preserve"> </w:t>
      </w:r>
      <w:r w:rsidR="00355CCD">
        <w:rPr>
          <w:rFonts w:ascii="Times New Roman" w:hAnsi="Times New Roman" w:cs="Times New Roman"/>
          <w:sz w:val="24"/>
          <w:szCs w:val="24"/>
        </w:rPr>
        <w:t>that focus on improv</w:t>
      </w:r>
      <w:r w:rsidR="00EA53E7">
        <w:rPr>
          <w:rFonts w:ascii="Times New Roman" w:hAnsi="Times New Roman" w:cs="Times New Roman"/>
          <w:sz w:val="24"/>
          <w:szCs w:val="24"/>
        </w:rPr>
        <w:t>i</w:t>
      </w:r>
      <w:r w:rsidR="00355CCD">
        <w:rPr>
          <w:rFonts w:ascii="Times New Roman" w:hAnsi="Times New Roman" w:cs="Times New Roman"/>
          <w:sz w:val="24"/>
          <w:szCs w:val="24"/>
        </w:rPr>
        <w:t xml:space="preserve">ng sustainable performance in the </w:t>
      </w:r>
      <w:r>
        <w:rPr>
          <w:rFonts w:ascii="Times New Roman" w:hAnsi="Times New Roman" w:cs="Times New Roman"/>
          <w:sz w:val="24"/>
          <w:szCs w:val="24"/>
        </w:rPr>
        <w:t xml:space="preserve">Operations Management </w:t>
      </w:r>
      <w:r w:rsidR="00355CCD">
        <w:rPr>
          <w:rFonts w:ascii="Times New Roman" w:hAnsi="Times New Roman" w:cs="Times New Roman"/>
          <w:sz w:val="24"/>
          <w:szCs w:val="24"/>
        </w:rPr>
        <w:t>domain</w:t>
      </w:r>
      <w:r>
        <w:rPr>
          <w:rFonts w:ascii="Times New Roman" w:hAnsi="Times New Roman" w:cs="Times New Roman"/>
          <w:sz w:val="24"/>
          <w:szCs w:val="24"/>
        </w:rPr>
        <w:t xml:space="preserve">. </w:t>
      </w:r>
      <w:r w:rsidR="00822E8E" w:rsidRPr="00822E8E">
        <w:rPr>
          <w:rFonts w:ascii="Times New Roman" w:hAnsi="Times New Roman" w:cs="Times New Roman"/>
          <w:sz w:val="24"/>
          <w:szCs w:val="24"/>
        </w:rPr>
        <w:t xml:space="preserve">Even though </w:t>
      </w:r>
      <w:r w:rsidR="006C309F" w:rsidRPr="006C309F">
        <w:rPr>
          <w:rFonts w:ascii="Times New Roman" w:hAnsi="Times New Roman" w:cs="Times New Roman"/>
          <w:sz w:val="24"/>
          <w:szCs w:val="24"/>
        </w:rPr>
        <w:t>several studies propose</w:t>
      </w:r>
      <w:r w:rsidR="006C309F">
        <w:rPr>
          <w:rFonts w:ascii="Times New Roman" w:hAnsi="Times New Roman" w:cs="Times New Roman"/>
          <w:sz w:val="24"/>
          <w:szCs w:val="24"/>
        </w:rPr>
        <w:t xml:space="preserve"> </w:t>
      </w:r>
      <w:r w:rsidR="00355CCD">
        <w:rPr>
          <w:rFonts w:ascii="Times New Roman" w:hAnsi="Times New Roman" w:cs="Times New Roman"/>
          <w:sz w:val="24"/>
          <w:szCs w:val="24"/>
        </w:rPr>
        <w:t xml:space="preserve">innovative sustainable </w:t>
      </w:r>
      <w:r w:rsidR="00822E8E" w:rsidRPr="00822E8E">
        <w:rPr>
          <w:rFonts w:ascii="Times New Roman" w:hAnsi="Times New Roman" w:cs="Times New Roman"/>
          <w:sz w:val="24"/>
          <w:szCs w:val="24"/>
        </w:rPr>
        <w:t xml:space="preserve">strategies in the </w:t>
      </w:r>
      <w:r w:rsidR="00355CCD">
        <w:rPr>
          <w:rFonts w:ascii="Times New Roman" w:hAnsi="Times New Roman" w:cs="Times New Roman"/>
          <w:sz w:val="24"/>
          <w:szCs w:val="24"/>
        </w:rPr>
        <w:t xml:space="preserve">extant </w:t>
      </w:r>
      <w:r w:rsidR="00822E8E" w:rsidRPr="00822E8E">
        <w:rPr>
          <w:rFonts w:ascii="Times New Roman" w:hAnsi="Times New Roman" w:cs="Times New Roman"/>
          <w:sz w:val="24"/>
          <w:szCs w:val="24"/>
        </w:rPr>
        <w:t xml:space="preserve">literature </w:t>
      </w:r>
      <w:r w:rsidR="007174EF">
        <w:rPr>
          <w:rFonts w:ascii="Times New Roman" w:hAnsi="Times New Roman" w:cs="Times New Roman"/>
          <w:sz w:val="24"/>
          <w:szCs w:val="24"/>
        </w:rPr>
        <w:t>(</w:t>
      </w:r>
      <w:proofErr w:type="spellStart"/>
      <w:r w:rsidR="00F1741E">
        <w:rPr>
          <w:rFonts w:ascii="Times New Roman" w:hAnsi="Times New Roman" w:cs="Times New Roman"/>
          <w:sz w:val="24"/>
          <w:szCs w:val="24"/>
        </w:rPr>
        <w:t>Caiado</w:t>
      </w:r>
      <w:proofErr w:type="spellEnd"/>
      <w:r w:rsidR="00F1741E">
        <w:rPr>
          <w:rFonts w:ascii="Times New Roman" w:hAnsi="Times New Roman" w:cs="Times New Roman"/>
          <w:sz w:val="24"/>
          <w:szCs w:val="24"/>
        </w:rPr>
        <w:t xml:space="preserve"> et al, 2017; </w:t>
      </w:r>
      <w:proofErr w:type="spellStart"/>
      <w:r w:rsidR="0031575F">
        <w:rPr>
          <w:rFonts w:ascii="Times New Roman" w:hAnsi="Times New Roman" w:cs="Times New Roman"/>
          <w:sz w:val="24"/>
          <w:szCs w:val="24"/>
        </w:rPr>
        <w:t>Damert</w:t>
      </w:r>
      <w:proofErr w:type="spellEnd"/>
      <w:r w:rsidR="0031575F">
        <w:rPr>
          <w:rFonts w:ascii="Times New Roman" w:hAnsi="Times New Roman" w:cs="Times New Roman"/>
          <w:sz w:val="24"/>
          <w:szCs w:val="24"/>
        </w:rPr>
        <w:t xml:space="preserve"> et al, 2017; </w:t>
      </w:r>
      <w:proofErr w:type="spellStart"/>
      <w:r w:rsidR="00F1741E">
        <w:rPr>
          <w:rFonts w:ascii="Times New Roman" w:hAnsi="Times New Roman" w:cs="Times New Roman"/>
          <w:sz w:val="24"/>
          <w:szCs w:val="24"/>
        </w:rPr>
        <w:t>Esmaeilian</w:t>
      </w:r>
      <w:proofErr w:type="spellEnd"/>
      <w:r w:rsidR="00F1741E">
        <w:rPr>
          <w:rFonts w:ascii="Times New Roman" w:hAnsi="Times New Roman" w:cs="Times New Roman"/>
          <w:sz w:val="24"/>
          <w:szCs w:val="24"/>
        </w:rPr>
        <w:t xml:space="preserve"> et al, 2016; </w:t>
      </w:r>
      <w:proofErr w:type="spellStart"/>
      <w:r w:rsidR="00F1741E">
        <w:rPr>
          <w:rFonts w:ascii="Times New Roman" w:hAnsi="Times New Roman" w:cs="Times New Roman"/>
          <w:sz w:val="24"/>
          <w:szCs w:val="24"/>
        </w:rPr>
        <w:t>Fernado</w:t>
      </w:r>
      <w:proofErr w:type="spellEnd"/>
      <w:r w:rsidR="00F1741E">
        <w:rPr>
          <w:rFonts w:ascii="Times New Roman" w:hAnsi="Times New Roman" w:cs="Times New Roman"/>
          <w:sz w:val="24"/>
          <w:szCs w:val="24"/>
        </w:rPr>
        <w:t xml:space="preserve"> and </w:t>
      </w:r>
      <w:proofErr w:type="spellStart"/>
      <w:r w:rsidR="00F1741E">
        <w:rPr>
          <w:rFonts w:ascii="Times New Roman" w:hAnsi="Times New Roman" w:cs="Times New Roman"/>
          <w:sz w:val="24"/>
          <w:szCs w:val="24"/>
        </w:rPr>
        <w:t>Hor</w:t>
      </w:r>
      <w:proofErr w:type="spellEnd"/>
      <w:r w:rsidR="00F1741E">
        <w:rPr>
          <w:rFonts w:ascii="Times New Roman" w:hAnsi="Times New Roman" w:cs="Times New Roman"/>
          <w:sz w:val="24"/>
          <w:szCs w:val="24"/>
        </w:rPr>
        <w:t xml:space="preserve">, 2017; </w:t>
      </w:r>
      <w:r w:rsidR="007174EF">
        <w:rPr>
          <w:rFonts w:ascii="Times New Roman" w:hAnsi="Times New Roman" w:cs="Times New Roman"/>
          <w:sz w:val="24"/>
          <w:szCs w:val="24"/>
        </w:rPr>
        <w:t xml:space="preserve">Gandhi et al, 2018; </w:t>
      </w:r>
      <w:proofErr w:type="spellStart"/>
      <w:r w:rsidR="007174EF">
        <w:rPr>
          <w:rFonts w:ascii="Times New Roman" w:hAnsi="Times New Roman" w:cs="Times New Roman"/>
          <w:sz w:val="24"/>
          <w:szCs w:val="24"/>
        </w:rPr>
        <w:t>Golini</w:t>
      </w:r>
      <w:proofErr w:type="spellEnd"/>
      <w:r w:rsidR="007174EF">
        <w:rPr>
          <w:rFonts w:ascii="Times New Roman" w:hAnsi="Times New Roman" w:cs="Times New Roman"/>
          <w:sz w:val="24"/>
          <w:szCs w:val="24"/>
        </w:rPr>
        <w:t xml:space="preserve"> et al, 2014; </w:t>
      </w:r>
      <w:r w:rsidR="00F1741E">
        <w:rPr>
          <w:rFonts w:ascii="Times New Roman" w:hAnsi="Times New Roman" w:cs="Times New Roman"/>
          <w:sz w:val="24"/>
          <w:szCs w:val="24"/>
        </w:rPr>
        <w:t xml:space="preserve">Gupta et al, 2018; </w:t>
      </w:r>
      <w:proofErr w:type="spellStart"/>
      <w:r w:rsidR="0031575F" w:rsidRPr="00D729FC">
        <w:rPr>
          <w:rStyle w:val="text"/>
          <w:rFonts w:ascii="Times New Roman" w:hAnsi="Times New Roman" w:cs="Times New Roman"/>
          <w:sz w:val="24"/>
          <w:szCs w:val="24"/>
        </w:rPr>
        <w:t>Holmström</w:t>
      </w:r>
      <w:proofErr w:type="spellEnd"/>
      <w:r w:rsidR="0031575F">
        <w:rPr>
          <w:rFonts w:ascii="Times New Roman" w:hAnsi="Times New Roman" w:cs="Times New Roman"/>
          <w:sz w:val="24"/>
          <w:szCs w:val="24"/>
        </w:rPr>
        <w:t xml:space="preserve"> et al, 2017; </w:t>
      </w:r>
      <w:proofErr w:type="spellStart"/>
      <w:r w:rsidR="007174EF">
        <w:rPr>
          <w:rFonts w:ascii="Times New Roman" w:hAnsi="Times New Roman" w:cs="Times New Roman"/>
          <w:sz w:val="24"/>
          <w:szCs w:val="24"/>
        </w:rPr>
        <w:t>Ingarao</w:t>
      </w:r>
      <w:proofErr w:type="spellEnd"/>
      <w:r w:rsidR="007174EF">
        <w:rPr>
          <w:rFonts w:ascii="Times New Roman" w:hAnsi="Times New Roman" w:cs="Times New Roman"/>
          <w:sz w:val="24"/>
          <w:szCs w:val="24"/>
        </w:rPr>
        <w:t xml:space="preserve">, 2017; </w:t>
      </w:r>
      <w:r w:rsidR="0020715B">
        <w:rPr>
          <w:rFonts w:ascii="Times New Roman" w:hAnsi="Times New Roman" w:cs="Times New Roman"/>
          <w:sz w:val="24"/>
          <w:szCs w:val="24"/>
        </w:rPr>
        <w:t xml:space="preserve">Kusi-Sarpong et al, 2019; </w:t>
      </w:r>
      <w:r w:rsidR="007174EF">
        <w:rPr>
          <w:rFonts w:ascii="Times New Roman" w:hAnsi="Times New Roman" w:cs="Times New Roman"/>
          <w:sz w:val="24"/>
          <w:szCs w:val="24"/>
        </w:rPr>
        <w:t xml:space="preserve">Latif et al, 2017; </w:t>
      </w:r>
      <w:r w:rsidR="008D0320">
        <w:rPr>
          <w:rFonts w:ascii="Times New Roman" w:hAnsi="Times New Roman" w:cs="Times New Roman"/>
          <w:sz w:val="24"/>
          <w:szCs w:val="24"/>
        </w:rPr>
        <w:t xml:space="preserve">Lim, 2017; </w:t>
      </w:r>
      <w:r w:rsidR="00D729FC">
        <w:rPr>
          <w:rFonts w:ascii="Times New Roman" w:hAnsi="Times New Roman" w:cs="Times New Roman"/>
          <w:sz w:val="24"/>
          <w:szCs w:val="24"/>
        </w:rPr>
        <w:t xml:space="preserve">Nawaz and </w:t>
      </w:r>
      <w:proofErr w:type="spellStart"/>
      <w:r w:rsidR="00D729FC" w:rsidRPr="00D729FC">
        <w:rPr>
          <w:rStyle w:val="text"/>
          <w:rFonts w:ascii="Times New Roman" w:hAnsi="Times New Roman" w:cs="Times New Roman"/>
          <w:sz w:val="24"/>
          <w:szCs w:val="24"/>
        </w:rPr>
        <w:t>Koç</w:t>
      </w:r>
      <w:proofErr w:type="spellEnd"/>
      <w:r w:rsidR="00D729FC" w:rsidRPr="00D729FC">
        <w:rPr>
          <w:rStyle w:val="text"/>
          <w:rFonts w:ascii="Times New Roman" w:hAnsi="Times New Roman" w:cs="Times New Roman"/>
          <w:sz w:val="24"/>
          <w:szCs w:val="24"/>
        </w:rPr>
        <w:t>, 2018</w:t>
      </w:r>
      <w:r w:rsidR="008D0320">
        <w:rPr>
          <w:rFonts w:ascii="Times New Roman" w:hAnsi="Times New Roman" w:cs="Times New Roman"/>
          <w:sz w:val="24"/>
          <w:szCs w:val="24"/>
        </w:rPr>
        <w:t xml:space="preserve">; </w:t>
      </w:r>
      <w:proofErr w:type="spellStart"/>
      <w:r w:rsidR="0031575F">
        <w:rPr>
          <w:rFonts w:ascii="Times New Roman" w:hAnsi="Times New Roman" w:cs="Times New Roman"/>
          <w:sz w:val="24"/>
          <w:szCs w:val="24"/>
        </w:rPr>
        <w:t>Sroufe</w:t>
      </w:r>
      <w:proofErr w:type="spellEnd"/>
      <w:r w:rsidR="0031575F">
        <w:rPr>
          <w:rFonts w:ascii="Times New Roman" w:hAnsi="Times New Roman" w:cs="Times New Roman"/>
          <w:sz w:val="24"/>
          <w:szCs w:val="24"/>
        </w:rPr>
        <w:t>, 2017</w:t>
      </w:r>
      <w:r w:rsidR="00F06E76">
        <w:rPr>
          <w:rFonts w:ascii="Times New Roman" w:hAnsi="Times New Roman" w:cs="Times New Roman"/>
          <w:sz w:val="24"/>
          <w:szCs w:val="24"/>
        </w:rPr>
        <w:t xml:space="preserve">; </w:t>
      </w:r>
      <w:r w:rsidR="00F06E76" w:rsidRPr="007F3C00">
        <w:rPr>
          <w:rFonts w:ascii="Times New Roman" w:hAnsi="Times New Roman" w:cs="Times New Roman"/>
          <w:color w:val="222222"/>
          <w:sz w:val="24"/>
          <w:szCs w:val="24"/>
          <w:shd w:val="clear" w:color="auto" w:fill="FFFFFF"/>
        </w:rPr>
        <w:t xml:space="preserve">Petruzzelli and </w:t>
      </w:r>
      <w:proofErr w:type="spellStart"/>
      <w:r w:rsidR="00F06E76" w:rsidRPr="007F3C00">
        <w:rPr>
          <w:rFonts w:ascii="Times New Roman" w:hAnsi="Times New Roman" w:cs="Times New Roman"/>
          <w:color w:val="222222"/>
          <w:sz w:val="24"/>
          <w:szCs w:val="24"/>
          <w:shd w:val="clear" w:color="auto" w:fill="FFFFFF"/>
        </w:rPr>
        <w:t>Lerro</w:t>
      </w:r>
      <w:proofErr w:type="spellEnd"/>
      <w:r w:rsidR="00F06E76" w:rsidRPr="007F3C00">
        <w:rPr>
          <w:rFonts w:ascii="Times New Roman" w:hAnsi="Times New Roman" w:cs="Times New Roman"/>
          <w:color w:val="222222"/>
          <w:sz w:val="24"/>
          <w:szCs w:val="24"/>
          <w:shd w:val="clear" w:color="auto" w:fill="FFFFFF"/>
        </w:rPr>
        <w:t>, 2020</w:t>
      </w:r>
      <w:r w:rsidR="00F06E76">
        <w:rPr>
          <w:rFonts w:ascii="Times New Roman" w:hAnsi="Times New Roman" w:cs="Times New Roman"/>
          <w:color w:val="222222"/>
          <w:sz w:val="24"/>
          <w:szCs w:val="24"/>
          <w:shd w:val="clear" w:color="auto" w:fill="FFFFFF"/>
        </w:rPr>
        <w:t xml:space="preserve">; </w:t>
      </w:r>
      <w:r w:rsidR="00F06E76" w:rsidRPr="006867B7">
        <w:rPr>
          <w:rFonts w:ascii="Times New Roman" w:hAnsi="Times New Roman" w:cs="Times New Roman"/>
          <w:color w:val="222222"/>
          <w:sz w:val="24"/>
          <w:szCs w:val="24"/>
          <w:shd w:val="clear" w:color="auto" w:fill="FFFFFF"/>
        </w:rPr>
        <w:t>Yazan et al., 2011</w:t>
      </w:r>
      <w:r w:rsidR="00EA53E7">
        <w:rPr>
          <w:rFonts w:ascii="Times New Roman" w:hAnsi="Times New Roman" w:cs="Times New Roman"/>
          <w:sz w:val="24"/>
          <w:szCs w:val="24"/>
        </w:rPr>
        <w:t>)</w:t>
      </w:r>
      <w:r w:rsidR="008A44D0">
        <w:rPr>
          <w:rFonts w:ascii="Times New Roman" w:hAnsi="Times New Roman" w:cs="Times New Roman"/>
          <w:sz w:val="24"/>
          <w:szCs w:val="24"/>
        </w:rPr>
        <w:t xml:space="preserve"> </w:t>
      </w:r>
      <w:r w:rsidR="00822E8E" w:rsidRPr="00822E8E">
        <w:rPr>
          <w:rFonts w:ascii="Times New Roman" w:hAnsi="Times New Roman" w:cs="Times New Roman"/>
          <w:sz w:val="24"/>
          <w:szCs w:val="24"/>
        </w:rPr>
        <w:t xml:space="preserve">there is yet an eminent requirement </w:t>
      </w:r>
      <w:r w:rsidR="008A44D0">
        <w:rPr>
          <w:rFonts w:ascii="Times New Roman" w:hAnsi="Times New Roman" w:cs="Times New Roman"/>
          <w:sz w:val="24"/>
          <w:szCs w:val="24"/>
        </w:rPr>
        <w:t xml:space="preserve">for sustainable strategies in </w:t>
      </w:r>
      <w:r w:rsidR="00822E8E">
        <w:rPr>
          <w:rFonts w:ascii="Times New Roman" w:hAnsi="Times New Roman" w:cs="Times New Roman"/>
          <w:sz w:val="24"/>
          <w:szCs w:val="24"/>
        </w:rPr>
        <w:t xml:space="preserve">the </w:t>
      </w:r>
      <w:r w:rsidR="008A44D0">
        <w:rPr>
          <w:rFonts w:ascii="Times New Roman" w:hAnsi="Times New Roman" w:cs="Times New Roman"/>
          <w:sz w:val="24"/>
          <w:szCs w:val="24"/>
        </w:rPr>
        <w:t>manufacturing industry</w:t>
      </w:r>
      <w:r w:rsidR="00D729FC">
        <w:rPr>
          <w:rFonts w:ascii="Times New Roman" w:hAnsi="Times New Roman" w:cs="Times New Roman"/>
          <w:sz w:val="24"/>
          <w:szCs w:val="24"/>
        </w:rPr>
        <w:t xml:space="preserve"> (Rauch et al, 2016</w:t>
      </w:r>
      <w:r w:rsidR="008B7B75" w:rsidRPr="00D729FC">
        <w:rPr>
          <w:rStyle w:val="text"/>
          <w:rFonts w:ascii="Times New Roman" w:hAnsi="Times New Roman" w:cs="Times New Roman"/>
          <w:sz w:val="24"/>
          <w:szCs w:val="24"/>
        </w:rPr>
        <w:t>;</w:t>
      </w:r>
      <w:r w:rsidR="008B7B75">
        <w:rPr>
          <w:rStyle w:val="text"/>
        </w:rPr>
        <w:t xml:space="preserve"> </w:t>
      </w:r>
      <w:proofErr w:type="spellStart"/>
      <w:r w:rsidR="008B7B75">
        <w:rPr>
          <w:rStyle w:val="text"/>
          <w:rFonts w:ascii="Times New Roman" w:hAnsi="Times New Roman" w:cs="Times New Roman"/>
          <w:sz w:val="24"/>
          <w:szCs w:val="24"/>
        </w:rPr>
        <w:t>Reinikainen</w:t>
      </w:r>
      <w:proofErr w:type="spellEnd"/>
      <w:r w:rsidR="008B7B75">
        <w:rPr>
          <w:rStyle w:val="text"/>
          <w:rFonts w:ascii="Times New Roman" w:hAnsi="Times New Roman" w:cs="Times New Roman"/>
          <w:sz w:val="24"/>
          <w:szCs w:val="24"/>
        </w:rPr>
        <w:t xml:space="preserve"> et al, 2016; </w:t>
      </w:r>
      <w:proofErr w:type="spellStart"/>
      <w:r w:rsidR="008B7B75">
        <w:rPr>
          <w:rFonts w:ascii="Times New Roman" w:hAnsi="Times New Roman" w:cs="Times New Roman"/>
          <w:sz w:val="24"/>
          <w:szCs w:val="24"/>
        </w:rPr>
        <w:t>Roos</w:t>
      </w:r>
      <w:proofErr w:type="spellEnd"/>
      <w:r w:rsidR="008B7B75">
        <w:rPr>
          <w:rFonts w:ascii="Times New Roman" w:hAnsi="Times New Roman" w:cs="Times New Roman"/>
          <w:sz w:val="24"/>
          <w:szCs w:val="24"/>
        </w:rPr>
        <w:t xml:space="preserve"> et al, 2016; Singla et al, 2017; </w:t>
      </w:r>
      <w:proofErr w:type="spellStart"/>
      <w:r w:rsidR="008B7B75">
        <w:rPr>
          <w:rFonts w:ascii="Times New Roman" w:hAnsi="Times New Roman" w:cs="Times New Roman"/>
          <w:sz w:val="24"/>
          <w:szCs w:val="24"/>
        </w:rPr>
        <w:t>Stacchezzini</w:t>
      </w:r>
      <w:proofErr w:type="spellEnd"/>
      <w:r w:rsidR="008B7B75">
        <w:rPr>
          <w:rFonts w:ascii="Times New Roman" w:hAnsi="Times New Roman" w:cs="Times New Roman"/>
          <w:sz w:val="24"/>
          <w:szCs w:val="24"/>
        </w:rPr>
        <w:t xml:space="preserve"> et al, 2016</w:t>
      </w:r>
      <w:r w:rsidR="00D729FC">
        <w:rPr>
          <w:rFonts w:ascii="Times New Roman" w:hAnsi="Times New Roman" w:cs="Times New Roman"/>
          <w:sz w:val="24"/>
          <w:szCs w:val="24"/>
        </w:rPr>
        <w:t>)</w:t>
      </w:r>
      <w:r w:rsidR="008A44D0">
        <w:rPr>
          <w:rFonts w:ascii="Times New Roman" w:hAnsi="Times New Roman" w:cs="Times New Roman"/>
          <w:sz w:val="24"/>
          <w:szCs w:val="24"/>
        </w:rPr>
        <w:t>.</w:t>
      </w:r>
      <w:r w:rsidR="00822E8E">
        <w:rPr>
          <w:rFonts w:ascii="Times New Roman" w:hAnsi="Times New Roman" w:cs="Times New Roman"/>
          <w:sz w:val="24"/>
          <w:szCs w:val="24"/>
        </w:rPr>
        <w:t xml:space="preserve"> </w:t>
      </w:r>
      <w:r w:rsidR="00822E8E" w:rsidRPr="00822E8E">
        <w:rPr>
          <w:rFonts w:ascii="Times New Roman" w:hAnsi="Times New Roman" w:cs="Times New Roman"/>
          <w:sz w:val="24"/>
          <w:szCs w:val="24"/>
        </w:rPr>
        <w:t>In recent times</w:t>
      </w:r>
      <w:r w:rsidR="007174EF">
        <w:rPr>
          <w:rFonts w:ascii="Times New Roman" w:hAnsi="Times New Roman" w:cs="Times New Roman"/>
          <w:sz w:val="24"/>
          <w:szCs w:val="24"/>
        </w:rPr>
        <w:t xml:space="preserve">, </w:t>
      </w:r>
      <w:r w:rsidR="00822E8E">
        <w:rPr>
          <w:rFonts w:ascii="Times New Roman" w:hAnsi="Times New Roman" w:cs="Times New Roman"/>
          <w:sz w:val="24"/>
          <w:szCs w:val="24"/>
        </w:rPr>
        <w:t>DMS</w:t>
      </w:r>
      <w:r w:rsidR="00BE3387">
        <w:rPr>
          <w:rFonts w:ascii="Times New Roman" w:hAnsi="Times New Roman" w:cs="Times New Roman"/>
          <w:sz w:val="24"/>
          <w:szCs w:val="24"/>
        </w:rPr>
        <w:t xml:space="preserve"> are</w:t>
      </w:r>
      <w:r w:rsidR="007174EF">
        <w:rPr>
          <w:rFonts w:ascii="Times New Roman" w:hAnsi="Times New Roman" w:cs="Times New Roman"/>
          <w:sz w:val="24"/>
          <w:szCs w:val="24"/>
        </w:rPr>
        <w:t xml:space="preserve"> being </w:t>
      </w:r>
      <w:r w:rsidR="00822E8E" w:rsidRPr="00822E8E">
        <w:rPr>
          <w:rFonts w:ascii="Times New Roman" w:hAnsi="Times New Roman" w:cs="Times New Roman"/>
          <w:sz w:val="24"/>
          <w:szCs w:val="24"/>
        </w:rPr>
        <w:t>promoted</w:t>
      </w:r>
      <w:r w:rsidR="00822E8E">
        <w:rPr>
          <w:rFonts w:ascii="Times New Roman" w:hAnsi="Times New Roman" w:cs="Times New Roman"/>
          <w:sz w:val="24"/>
          <w:szCs w:val="24"/>
        </w:rPr>
        <w:t xml:space="preserve"> </w:t>
      </w:r>
      <w:r w:rsidR="007174EF">
        <w:rPr>
          <w:rFonts w:ascii="Times New Roman" w:hAnsi="Times New Roman" w:cs="Times New Roman"/>
          <w:sz w:val="24"/>
          <w:szCs w:val="24"/>
        </w:rPr>
        <w:t xml:space="preserve">as </w:t>
      </w:r>
      <w:r w:rsidR="0020715B">
        <w:rPr>
          <w:rFonts w:ascii="Times New Roman" w:hAnsi="Times New Roman" w:cs="Times New Roman"/>
          <w:sz w:val="24"/>
          <w:szCs w:val="24"/>
        </w:rPr>
        <w:t xml:space="preserve">innovative </w:t>
      </w:r>
      <w:r w:rsidR="00BE3387">
        <w:rPr>
          <w:rFonts w:ascii="Times New Roman" w:hAnsi="Times New Roman" w:cs="Times New Roman"/>
          <w:sz w:val="24"/>
          <w:szCs w:val="24"/>
        </w:rPr>
        <w:t>strategies</w:t>
      </w:r>
      <w:r w:rsidR="007174EF">
        <w:rPr>
          <w:rFonts w:ascii="Times New Roman" w:hAnsi="Times New Roman" w:cs="Times New Roman"/>
          <w:sz w:val="24"/>
          <w:szCs w:val="24"/>
        </w:rPr>
        <w:t xml:space="preserve"> </w:t>
      </w:r>
      <w:r w:rsidR="00C9487D">
        <w:rPr>
          <w:rFonts w:ascii="Times New Roman" w:hAnsi="Times New Roman" w:cs="Times New Roman"/>
          <w:sz w:val="24"/>
          <w:szCs w:val="24"/>
        </w:rPr>
        <w:t>for</w:t>
      </w:r>
      <w:r>
        <w:rPr>
          <w:rFonts w:ascii="Times New Roman" w:hAnsi="Times New Roman" w:cs="Times New Roman"/>
          <w:sz w:val="24"/>
          <w:szCs w:val="24"/>
        </w:rPr>
        <w:t xml:space="preserve"> </w:t>
      </w:r>
      <w:r w:rsidR="0020715B">
        <w:rPr>
          <w:rFonts w:ascii="Times New Roman" w:hAnsi="Times New Roman" w:cs="Times New Roman"/>
          <w:sz w:val="24"/>
          <w:szCs w:val="24"/>
        </w:rPr>
        <w:t>improved sustainable performance</w:t>
      </w:r>
      <w:r>
        <w:rPr>
          <w:rFonts w:ascii="Times New Roman" w:hAnsi="Times New Roman" w:cs="Times New Roman"/>
          <w:sz w:val="24"/>
          <w:szCs w:val="24"/>
        </w:rPr>
        <w:t xml:space="preserve"> </w:t>
      </w:r>
      <w:r w:rsidR="008A44D0">
        <w:rPr>
          <w:rFonts w:ascii="Times New Roman" w:hAnsi="Times New Roman" w:cs="Times New Roman"/>
          <w:sz w:val="24"/>
          <w:szCs w:val="24"/>
        </w:rPr>
        <w:t xml:space="preserve">in manufacturing </w:t>
      </w:r>
      <w:r w:rsidR="0020715B">
        <w:rPr>
          <w:rFonts w:ascii="Times New Roman" w:hAnsi="Times New Roman" w:cs="Times New Roman"/>
          <w:sz w:val="24"/>
          <w:szCs w:val="24"/>
        </w:rPr>
        <w:t>organizations</w:t>
      </w:r>
      <w:r w:rsidR="007174EF">
        <w:rPr>
          <w:rFonts w:ascii="Times New Roman" w:hAnsi="Times New Roman" w:cs="Times New Roman"/>
          <w:sz w:val="24"/>
          <w:szCs w:val="24"/>
        </w:rPr>
        <w:t xml:space="preserve">. </w:t>
      </w:r>
      <w:r w:rsidR="00822E8E">
        <w:rPr>
          <w:rFonts w:ascii="Times New Roman" w:hAnsi="Times New Roman" w:cs="Times New Roman"/>
          <w:sz w:val="24"/>
          <w:szCs w:val="24"/>
        </w:rPr>
        <w:t xml:space="preserve">Previous </w:t>
      </w:r>
      <w:r w:rsidR="00C9487D">
        <w:rPr>
          <w:rFonts w:ascii="Times New Roman" w:hAnsi="Times New Roman" w:cs="Times New Roman"/>
          <w:sz w:val="24"/>
          <w:szCs w:val="24"/>
        </w:rPr>
        <w:t>studies have</w:t>
      </w:r>
      <w:r w:rsidR="00507D94">
        <w:rPr>
          <w:rFonts w:ascii="Times New Roman" w:hAnsi="Times New Roman" w:cs="Times New Roman"/>
          <w:sz w:val="24"/>
          <w:szCs w:val="24"/>
        </w:rPr>
        <w:t xml:space="preserve"> </w:t>
      </w:r>
      <w:r w:rsidR="00822E8E">
        <w:rPr>
          <w:rFonts w:ascii="Times New Roman" w:hAnsi="Times New Roman" w:cs="Times New Roman"/>
          <w:sz w:val="24"/>
          <w:szCs w:val="24"/>
        </w:rPr>
        <w:t xml:space="preserve">shown the impact </w:t>
      </w:r>
      <w:r w:rsidR="00507D94">
        <w:rPr>
          <w:rFonts w:ascii="Times New Roman" w:hAnsi="Times New Roman" w:cs="Times New Roman"/>
          <w:sz w:val="24"/>
          <w:szCs w:val="24"/>
        </w:rPr>
        <w:t xml:space="preserve">of </w:t>
      </w:r>
      <w:r w:rsidR="00822E8E">
        <w:rPr>
          <w:rFonts w:ascii="Times New Roman" w:hAnsi="Times New Roman" w:cs="Times New Roman"/>
          <w:sz w:val="24"/>
          <w:szCs w:val="24"/>
        </w:rPr>
        <w:t>DMS</w:t>
      </w:r>
      <w:r w:rsidR="00507D94">
        <w:rPr>
          <w:rFonts w:ascii="Times New Roman" w:hAnsi="Times New Roman" w:cs="Times New Roman"/>
          <w:sz w:val="24"/>
          <w:szCs w:val="24"/>
        </w:rPr>
        <w:t xml:space="preserve"> in the </w:t>
      </w:r>
      <w:r>
        <w:rPr>
          <w:rFonts w:ascii="Times New Roman" w:hAnsi="Times New Roman" w:cs="Times New Roman"/>
          <w:sz w:val="24"/>
          <w:szCs w:val="24"/>
        </w:rPr>
        <w:t>industrial</w:t>
      </w:r>
      <w:r w:rsidR="00507D94">
        <w:rPr>
          <w:rFonts w:ascii="Times New Roman" w:hAnsi="Times New Roman" w:cs="Times New Roman"/>
          <w:sz w:val="24"/>
          <w:szCs w:val="24"/>
        </w:rPr>
        <w:t xml:space="preserve"> sector. </w:t>
      </w:r>
      <w:r w:rsidR="001245C9">
        <w:rPr>
          <w:rFonts w:ascii="Times New Roman" w:hAnsi="Times New Roman" w:cs="Times New Roman"/>
          <w:sz w:val="24"/>
          <w:szCs w:val="24"/>
        </w:rPr>
        <w:t>Below, we discuss a few papers in this</w:t>
      </w:r>
      <w:r w:rsidR="00822E8E">
        <w:rPr>
          <w:rFonts w:ascii="Times New Roman" w:hAnsi="Times New Roman" w:cs="Times New Roman"/>
          <w:sz w:val="24"/>
          <w:szCs w:val="24"/>
        </w:rPr>
        <w:t xml:space="preserve"> f</w:t>
      </w:r>
      <w:r w:rsidR="00C9487D">
        <w:rPr>
          <w:rFonts w:ascii="Times New Roman" w:hAnsi="Times New Roman" w:cs="Times New Roman"/>
          <w:sz w:val="24"/>
          <w:szCs w:val="24"/>
        </w:rPr>
        <w:t>ield</w:t>
      </w:r>
      <w:r w:rsidR="001245C9">
        <w:rPr>
          <w:rFonts w:ascii="Times New Roman" w:hAnsi="Times New Roman" w:cs="Times New Roman"/>
          <w:sz w:val="24"/>
          <w:szCs w:val="24"/>
        </w:rPr>
        <w:t xml:space="preserve">. </w:t>
      </w:r>
      <w:r w:rsidR="00E34BC8">
        <w:rPr>
          <w:rFonts w:ascii="Times New Roman" w:hAnsi="Times New Roman" w:cs="Times New Roman"/>
          <w:sz w:val="24"/>
          <w:szCs w:val="24"/>
        </w:rPr>
        <w:t>Yew et al (2016)</w:t>
      </w:r>
      <w:r w:rsidR="008555A7">
        <w:rPr>
          <w:rFonts w:ascii="Times New Roman" w:hAnsi="Times New Roman" w:cs="Times New Roman"/>
          <w:sz w:val="24"/>
          <w:szCs w:val="24"/>
        </w:rPr>
        <w:t>,</w:t>
      </w:r>
      <w:r w:rsidR="00E34BC8">
        <w:rPr>
          <w:rFonts w:ascii="Times New Roman" w:hAnsi="Times New Roman" w:cs="Times New Roman"/>
          <w:sz w:val="24"/>
          <w:szCs w:val="24"/>
        </w:rPr>
        <w:t xml:space="preserve"> described in their work</w:t>
      </w:r>
      <w:r w:rsidR="008555A7">
        <w:rPr>
          <w:rFonts w:ascii="Times New Roman" w:hAnsi="Times New Roman" w:cs="Times New Roman"/>
          <w:sz w:val="24"/>
          <w:szCs w:val="24"/>
        </w:rPr>
        <w:t>,</w:t>
      </w:r>
      <w:r w:rsidR="00E34BC8">
        <w:rPr>
          <w:rFonts w:ascii="Times New Roman" w:hAnsi="Times New Roman" w:cs="Times New Roman"/>
          <w:sz w:val="24"/>
          <w:szCs w:val="24"/>
        </w:rPr>
        <w:t xml:space="preserve"> an augmented </w:t>
      </w:r>
      <w:r w:rsidR="00D41825">
        <w:rPr>
          <w:rFonts w:ascii="Times New Roman" w:hAnsi="Times New Roman" w:cs="Times New Roman"/>
          <w:sz w:val="24"/>
          <w:szCs w:val="24"/>
        </w:rPr>
        <w:t>reality based</w:t>
      </w:r>
      <w:r w:rsidR="00E34BC8">
        <w:rPr>
          <w:rFonts w:ascii="Times New Roman" w:hAnsi="Times New Roman" w:cs="Times New Roman"/>
          <w:sz w:val="24"/>
          <w:szCs w:val="24"/>
        </w:rPr>
        <w:t xml:space="preserve"> </w:t>
      </w:r>
      <w:r w:rsidR="00822E8E">
        <w:rPr>
          <w:rFonts w:ascii="Times New Roman" w:hAnsi="Times New Roman" w:cs="Times New Roman"/>
          <w:sz w:val="24"/>
          <w:szCs w:val="24"/>
        </w:rPr>
        <w:t>DMS</w:t>
      </w:r>
      <w:r w:rsidR="00E34BC8">
        <w:rPr>
          <w:rFonts w:ascii="Times New Roman" w:hAnsi="Times New Roman" w:cs="Times New Roman"/>
          <w:sz w:val="24"/>
          <w:szCs w:val="24"/>
        </w:rPr>
        <w:t xml:space="preserve"> that aims to </w:t>
      </w:r>
      <w:r w:rsidR="00A22BC8">
        <w:rPr>
          <w:rFonts w:ascii="Times New Roman" w:hAnsi="Times New Roman" w:cs="Times New Roman"/>
          <w:sz w:val="24"/>
          <w:szCs w:val="24"/>
        </w:rPr>
        <w:t>hugely</w:t>
      </w:r>
      <w:r w:rsidR="00E34BC8">
        <w:rPr>
          <w:rFonts w:ascii="Times New Roman" w:hAnsi="Times New Roman" w:cs="Times New Roman"/>
          <w:sz w:val="24"/>
          <w:szCs w:val="24"/>
        </w:rPr>
        <w:t xml:space="preserve"> </w:t>
      </w:r>
      <w:r w:rsidR="00A22BC8">
        <w:rPr>
          <w:rFonts w:ascii="Times New Roman" w:hAnsi="Times New Roman" w:cs="Times New Roman"/>
          <w:sz w:val="24"/>
          <w:szCs w:val="24"/>
        </w:rPr>
        <w:t>advance</w:t>
      </w:r>
      <w:r w:rsidR="00E34BC8">
        <w:rPr>
          <w:rFonts w:ascii="Times New Roman" w:hAnsi="Times New Roman" w:cs="Times New Roman"/>
          <w:sz w:val="24"/>
          <w:szCs w:val="24"/>
        </w:rPr>
        <w:t xml:space="preserve"> the information perception of the </w:t>
      </w:r>
      <w:r w:rsidR="00A22BC8">
        <w:rPr>
          <w:rFonts w:ascii="Times New Roman" w:hAnsi="Times New Roman" w:cs="Times New Roman"/>
          <w:sz w:val="24"/>
          <w:szCs w:val="24"/>
        </w:rPr>
        <w:t>various</w:t>
      </w:r>
      <w:r w:rsidR="00E34BC8">
        <w:rPr>
          <w:rFonts w:ascii="Times New Roman" w:hAnsi="Times New Roman" w:cs="Times New Roman"/>
          <w:sz w:val="24"/>
          <w:szCs w:val="24"/>
        </w:rPr>
        <w:t xml:space="preserve"> type of workers in a </w:t>
      </w:r>
      <w:r w:rsidR="00A22BC8">
        <w:rPr>
          <w:rFonts w:ascii="Times New Roman" w:hAnsi="Times New Roman" w:cs="Times New Roman"/>
          <w:sz w:val="24"/>
          <w:szCs w:val="24"/>
        </w:rPr>
        <w:t xml:space="preserve">production </w:t>
      </w:r>
      <w:r w:rsidR="00E34BC8">
        <w:rPr>
          <w:rFonts w:ascii="Times New Roman" w:hAnsi="Times New Roman" w:cs="Times New Roman"/>
          <w:sz w:val="24"/>
          <w:szCs w:val="24"/>
        </w:rPr>
        <w:t xml:space="preserve">facility and </w:t>
      </w:r>
      <w:r w:rsidR="00A22BC8">
        <w:rPr>
          <w:rFonts w:ascii="Times New Roman" w:hAnsi="Times New Roman" w:cs="Times New Roman"/>
          <w:sz w:val="24"/>
          <w:szCs w:val="24"/>
        </w:rPr>
        <w:t>ensure</w:t>
      </w:r>
      <w:r w:rsidR="008555A7">
        <w:rPr>
          <w:rFonts w:ascii="Times New Roman" w:hAnsi="Times New Roman" w:cs="Times New Roman"/>
          <w:sz w:val="24"/>
          <w:szCs w:val="24"/>
        </w:rPr>
        <w:t>s</w:t>
      </w:r>
      <w:r w:rsidR="00E34BC8">
        <w:rPr>
          <w:rFonts w:ascii="Times New Roman" w:hAnsi="Times New Roman" w:cs="Times New Roman"/>
          <w:sz w:val="24"/>
          <w:szCs w:val="24"/>
        </w:rPr>
        <w:t xml:space="preserve"> </w:t>
      </w:r>
      <w:r w:rsidR="00A22BC8">
        <w:rPr>
          <w:rFonts w:ascii="Times New Roman" w:hAnsi="Times New Roman" w:cs="Times New Roman"/>
          <w:sz w:val="24"/>
          <w:szCs w:val="24"/>
        </w:rPr>
        <w:t>communication</w:t>
      </w:r>
      <w:r w:rsidR="00E34BC8">
        <w:rPr>
          <w:rFonts w:ascii="Times New Roman" w:hAnsi="Times New Roman" w:cs="Times New Roman"/>
          <w:sz w:val="24"/>
          <w:szCs w:val="24"/>
        </w:rPr>
        <w:t xml:space="preserve"> with </w:t>
      </w:r>
      <w:r w:rsidR="00E34BC8">
        <w:rPr>
          <w:rFonts w:ascii="Times New Roman" w:hAnsi="Times New Roman" w:cs="Times New Roman"/>
          <w:sz w:val="24"/>
          <w:szCs w:val="24"/>
        </w:rPr>
        <w:lastRenderedPageBreak/>
        <w:t xml:space="preserve">manufacturing software </w:t>
      </w:r>
      <w:r w:rsidR="008555A7">
        <w:rPr>
          <w:rFonts w:ascii="Times New Roman" w:hAnsi="Times New Roman" w:cs="Times New Roman"/>
          <w:sz w:val="24"/>
          <w:szCs w:val="24"/>
        </w:rPr>
        <w:t>is</w:t>
      </w:r>
      <w:r w:rsidR="00A22BC8">
        <w:rPr>
          <w:rFonts w:ascii="Times New Roman" w:hAnsi="Times New Roman" w:cs="Times New Roman"/>
          <w:sz w:val="24"/>
          <w:szCs w:val="24"/>
        </w:rPr>
        <w:t xml:space="preserve"> </w:t>
      </w:r>
      <w:r w:rsidR="00E34BC8">
        <w:rPr>
          <w:rFonts w:ascii="Times New Roman" w:hAnsi="Times New Roman" w:cs="Times New Roman"/>
          <w:sz w:val="24"/>
          <w:szCs w:val="24"/>
        </w:rPr>
        <w:t>natural and e</w:t>
      </w:r>
      <w:r w:rsidR="00A22BC8">
        <w:rPr>
          <w:rFonts w:ascii="Times New Roman" w:hAnsi="Times New Roman" w:cs="Times New Roman"/>
          <w:sz w:val="24"/>
          <w:szCs w:val="24"/>
        </w:rPr>
        <w:t>ffective</w:t>
      </w:r>
      <w:r w:rsidR="00E34BC8">
        <w:rPr>
          <w:rFonts w:ascii="Times New Roman" w:hAnsi="Times New Roman" w:cs="Times New Roman"/>
          <w:sz w:val="24"/>
          <w:szCs w:val="24"/>
        </w:rPr>
        <w:t xml:space="preserve">. </w:t>
      </w:r>
      <w:proofErr w:type="spellStart"/>
      <w:r w:rsidR="00E34BC8">
        <w:rPr>
          <w:rFonts w:ascii="Times New Roman" w:hAnsi="Times New Roman" w:cs="Times New Roman"/>
          <w:sz w:val="24"/>
          <w:szCs w:val="24"/>
        </w:rPr>
        <w:t>Helo</w:t>
      </w:r>
      <w:proofErr w:type="spellEnd"/>
      <w:r w:rsidR="00E34BC8">
        <w:rPr>
          <w:rFonts w:ascii="Times New Roman" w:hAnsi="Times New Roman" w:cs="Times New Roman"/>
          <w:sz w:val="24"/>
          <w:szCs w:val="24"/>
        </w:rPr>
        <w:t xml:space="preserve"> et al (2014) illustrated the </w:t>
      </w:r>
      <w:r w:rsidR="00A22BC8">
        <w:rPr>
          <w:rFonts w:ascii="Times New Roman" w:hAnsi="Times New Roman" w:cs="Times New Roman"/>
          <w:sz w:val="24"/>
          <w:szCs w:val="24"/>
        </w:rPr>
        <w:t>issue</w:t>
      </w:r>
      <w:r w:rsidR="00E34BC8">
        <w:rPr>
          <w:rFonts w:ascii="Times New Roman" w:hAnsi="Times New Roman" w:cs="Times New Roman"/>
          <w:sz w:val="24"/>
          <w:szCs w:val="24"/>
        </w:rPr>
        <w:t xml:space="preserve">s and </w:t>
      </w:r>
      <w:r w:rsidR="00A22BC8">
        <w:rPr>
          <w:rFonts w:ascii="Times New Roman" w:hAnsi="Times New Roman" w:cs="Times New Roman"/>
          <w:sz w:val="24"/>
          <w:szCs w:val="24"/>
        </w:rPr>
        <w:t>problem</w:t>
      </w:r>
      <w:r w:rsidR="00E34BC8">
        <w:rPr>
          <w:rFonts w:ascii="Times New Roman" w:hAnsi="Times New Roman" w:cs="Times New Roman"/>
          <w:sz w:val="24"/>
          <w:szCs w:val="24"/>
        </w:rPr>
        <w:t xml:space="preserve">s </w:t>
      </w:r>
      <w:r w:rsidR="00822E8E">
        <w:rPr>
          <w:rFonts w:ascii="Times New Roman" w:hAnsi="Times New Roman" w:cs="Times New Roman"/>
          <w:sz w:val="24"/>
          <w:szCs w:val="24"/>
        </w:rPr>
        <w:t xml:space="preserve">in </w:t>
      </w:r>
      <w:r w:rsidR="00E34BC8">
        <w:rPr>
          <w:rFonts w:ascii="Times New Roman" w:hAnsi="Times New Roman" w:cs="Times New Roman"/>
          <w:sz w:val="24"/>
          <w:szCs w:val="24"/>
        </w:rPr>
        <w:t>the management of distributed manufacturing in a multi-company supply chain and processes</w:t>
      </w:r>
      <w:r w:rsidR="00457792">
        <w:rPr>
          <w:rFonts w:ascii="Times New Roman" w:hAnsi="Times New Roman" w:cs="Times New Roman"/>
          <w:sz w:val="24"/>
          <w:szCs w:val="24"/>
        </w:rPr>
        <w:t xml:space="preserve"> these further as </w:t>
      </w:r>
      <w:r w:rsidR="00A22BC8">
        <w:rPr>
          <w:rFonts w:ascii="Times New Roman" w:hAnsi="Times New Roman" w:cs="Times New Roman"/>
          <w:sz w:val="24"/>
          <w:szCs w:val="24"/>
        </w:rPr>
        <w:t>aspect</w:t>
      </w:r>
      <w:r w:rsidR="00457792">
        <w:rPr>
          <w:rFonts w:ascii="Times New Roman" w:hAnsi="Times New Roman" w:cs="Times New Roman"/>
          <w:sz w:val="24"/>
          <w:szCs w:val="24"/>
        </w:rPr>
        <w:t xml:space="preserve">s </w:t>
      </w:r>
      <w:r w:rsidR="00457792" w:rsidRPr="00A007F9">
        <w:rPr>
          <w:rFonts w:ascii="Times New Roman" w:hAnsi="Times New Roman" w:cs="Times New Roman"/>
          <w:color w:val="000000" w:themeColor="text1"/>
          <w:sz w:val="24"/>
          <w:szCs w:val="24"/>
        </w:rPr>
        <w:t xml:space="preserve">of new </w:t>
      </w:r>
      <w:r w:rsidR="006F7922" w:rsidRPr="00A007F9">
        <w:rPr>
          <w:rFonts w:ascii="Times New Roman" w:hAnsi="Times New Roman" w:cs="Times New Roman"/>
          <w:color w:val="000000" w:themeColor="text1"/>
          <w:sz w:val="24"/>
          <w:szCs w:val="24"/>
        </w:rPr>
        <w:t>Information Technology (</w:t>
      </w:r>
      <w:r w:rsidR="00457792" w:rsidRPr="00A007F9">
        <w:rPr>
          <w:rFonts w:ascii="Times New Roman" w:hAnsi="Times New Roman" w:cs="Times New Roman"/>
          <w:color w:val="000000" w:themeColor="text1"/>
          <w:sz w:val="24"/>
          <w:szCs w:val="24"/>
        </w:rPr>
        <w:t>IT</w:t>
      </w:r>
      <w:r w:rsidR="006F7922" w:rsidRPr="00A007F9">
        <w:rPr>
          <w:rFonts w:ascii="Times New Roman" w:hAnsi="Times New Roman" w:cs="Times New Roman"/>
          <w:color w:val="000000" w:themeColor="text1"/>
          <w:sz w:val="24"/>
          <w:szCs w:val="24"/>
        </w:rPr>
        <w:t>)</w:t>
      </w:r>
      <w:r w:rsidR="00457792" w:rsidRPr="00A007F9">
        <w:rPr>
          <w:rFonts w:ascii="Times New Roman" w:hAnsi="Times New Roman" w:cs="Times New Roman"/>
          <w:color w:val="000000" w:themeColor="text1"/>
          <w:sz w:val="24"/>
          <w:szCs w:val="24"/>
        </w:rPr>
        <w:t xml:space="preserve"> systems. They infer that cloud</w:t>
      </w:r>
      <w:r w:rsidR="00842C26" w:rsidRPr="00A007F9">
        <w:rPr>
          <w:rFonts w:ascii="Times New Roman" w:hAnsi="Times New Roman" w:cs="Times New Roman"/>
          <w:color w:val="000000" w:themeColor="text1"/>
          <w:sz w:val="24"/>
          <w:szCs w:val="24"/>
        </w:rPr>
        <w:t>-</w:t>
      </w:r>
      <w:r w:rsidR="00457792" w:rsidRPr="00A007F9">
        <w:rPr>
          <w:rFonts w:ascii="Times New Roman" w:hAnsi="Times New Roman" w:cs="Times New Roman"/>
          <w:color w:val="000000" w:themeColor="text1"/>
          <w:sz w:val="24"/>
          <w:szCs w:val="24"/>
        </w:rPr>
        <w:t xml:space="preserve">based manufacturing presented </w:t>
      </w:r>
      <w:r w:rsidR="000A1A28" w:rsidRPr="00A007F9">
        <w:rPr>
          <w:rFonts w:ascii="Times New Roman" w:hAnsi="Times New Roman" w:cs="Times New Roman"/>
          <w:color w:val="000000" w:themeColor="text1"/>
          <w:sz w:val="24"/>
          <w:szCs w:val="24"/>
        </w:rPr>
        <w:t xml:space="preserve">a </w:t>
      </w:r>
      <w:r w:rsidR="00457792" w:rsidRPr="00A007F9">
        <w:rPr>
          <w:rFonts w:ascii="Times New Roman" w:hAnsi="Times New Roman" w:cs="Times New Roman"/>
          <w:color w:val="000000" w:themeColor="text1"/>
          <w:sz w:val="24"/>
          <w:szCs w:val="24"/>
        </w:rPr>
        <w:t xml:space="preserve">technical solution for the needs and developed a prototype system to </w:t>
      </w:r>
      <w:r w:rsidR="00A22BC8" w:rsidRPr="00A007F9">
        <w:rPr>
          <w:rFonts w:ascii="Times New Roman" w:hAnsi="Times New Roman" w:cs="Times New Roman"/>
          <w:color w:val="000000" w:themeColor="text1"/>
          <w:sz w:val="24"/>
          <w:szCs w:val="24"/>
        </w:rPr>
        <w:t>aid</w:t>
      </w:r>
      <w:r w:rsidR="00457792" w:rsidRPr="00A007F9">
        <w:rPr>
          <w:rFonts w:ascii="Times New Roman" w:hAnsi="Times New Roman" w:cs="Times New Roman"/>
          <w:color w:val="000000" w:themeColor="text1"/>
          <w:sz w:val="24"/>
          <w:szCs w:val="24"/>
        </w:rPr>
        <w:t xml:space="preserve"> distributed manufacturing.</w:t>
      </w:r>
      <w:r w:rsidR="00056D50" w:rsidRPr="00A007F9">
        <w:rPr>
          <w:rFonts w:ascii="Times New Roman" w:hAnsi="Times New Roman" w:cs="Times New Roman"/>
          <w:color w:val="000000" w:themeColor="text1"/>
          <w:sz w:val="24"/>
          <w:szCs w:val="24"/>
        </w:rPr>
        <w:t xml:space="preserve"> Adamson et al (2017) presented the concept of feature-based manufacturing for adaptive equipment control and resource-task matching in distributed and collaborative </w:t>
      </w:r>
      <w:r w:rsidR="00787F05" w:rsidRPr="00A007F9">
        <w:rPr>
          <w:rFonts w:ascii="Times New Roman" w:hAnsi="Times New Roman" w:cs="Times New Roman"/>
          <w:color w:val="000000" w:themeColor="text1"/>
          <w:sz w:val="24"/>
          <w:szCs w:val="24"/>
        </w:rPr>
        <w:t>C</w:t>
      </w:r>
      <w:r w:rsidR="00866A9E" w:rsidRPr="00A007F9">
        <w:rPr>
          <w:rFonts w:ascii="Times New Roman" w:hAnsi="Times New Roman" w:cs="Times New Roman"/>
          <w:color w:val="000000" w:themeColor="text1"/>
          <w:sz w:val="24"/>
          <w:szCs w:val="24"/>
        </w:rPr>
        <w:t>yber</w:t>
      </w:r>
      <w:r w:rsidR="00BC7407" w:rsidRPr="00A007F9">
        <w:rPr>
          <w:rFonts w:ascii="Times New Roman" w:hAnsi="Times New Roman" w:cs="Times New Roman"/>
          <w:color w:val="000000" w:themeColor="text1"/>
          <w:sz w:val="24"/>
          <w:szCs w:val="24"/>
        </w:rPr>
        <w:t>-</w:t>
      </w:r>
      <w:r w:rsidR="00787F05" w:rsidRPr="00A007F9">
        <w:rPr>
          <w:rFonts w:ascii="Times New Roman" w:hAnsi="Times New Roman" w:cs="Times New Roman"/>
          <w:color w:val="000000" w:themeColor="text1"/>
          <w:sz w:val="24"/>
          <w:szCs w:val="24"/>
        </w:rPr>
        <w:t>P</w:t>
      </w:r>
      <w:r w:rsidR="00866A9E" w:rsidRPr="00A007F9">
        <w:rPr>
          <w:rFonts w:ascii="Times New Roman" w:hAnsi="Times New Roman" w:cs="Times New Roman"/>
          <w:color w:val="000000" w:themeColor="text1"/>
          <w:sz w:val="24"/>
          <w:szCs w:val="24"/>
        </w:rPr>
        <w:t xml:space="preserve">hysical </w:t>
      </w:r>
      <w:r w:rsidR="00787F05" w:rsidRPr="00A007F9">
        <w:rPr>
          <w:rFonts w:ascii="Times New Roman" w:hAnsi="Times New Roman" w:cs="Times New Roman"/>
          <w:color w:val="000000" w:themeColor="text1"/>
          <w:sz w:val="24"/>
          <w:szCs w:val="24"/>
        </w:rPr>
        <w:t>S</w:t>
      </w:r>
      <w:r w:rsidR="00866A9E" w:rsidRPr="00A007F9">
        <w:rPr>
          <w:rFonts w:ascii="Times New Roman" w:hAnsi="Times New Roman" w:cs="Times New Roman"/>
          <w:color w:val="000000" w:themeColor="text1"/>
          <w:sz w:val="24"/>
          <w:szCs w:val="24"/>
        </w:rPr>
        <w:t>ystems (</w:t>
      </w:r>
      <w:r w:rsidR="00056D50" w:rsidRPr="00A007F9">
        <w:rPr>
          <w:rFonts w:ascii="Times New Roman" w:hAnsi="Times New Roman" w:cs="Times New Roman"/>
          <w:color w:val="000000" w:themeColor="text1"/>
          <w:sz w:val="24"/>
          <w:szCs w:val="24"/>
        </w:rPr>
        <w:t>CPS</w:t>
      </w:r>
      <w:r w:rsidR="00866A9E" w:rsidRPr="00A007F9">
        <w:rPr>
          <w:rFonts w:ascii="Times New Roman" w:hAnsi="Times New Roman" w:cs="Times New Roman"/>
          <w:color w:val="000000" w:themeColor="text1"/>
          <w:sz w:val="24"/>
          <w:szCs w:val="24"/>
        </w:rPr>
        <w:t>)</w:t>
      </w:r>
      <w:r w:rsidR="00056D50" w:rsidRPr="00A007F9">
        <w:rPr>
          <w:rFonts w:ascii="Times New Roman" w:hAnsi="Times New Roman" w:cs="Times New Roman"/>
          <w:color w:val="000000" w:themeColor="text1"/>
          <w:sz w:val="24"/>
          <w:szCs w:val="24"/>
        </w:rPr>
        <w:t xml:space="preserve"> manufacturing </w:t>
      </w:r>
      <w:r w:rsidR="00056D50">
        <w:rPr>
          <w:rFonts w:ascii="Times New Roman" w:hAnsi="Times New Roman" w:cs="Times New Roman"/>
          <w:sz w:val="24"/>
          <w:szCs w:val="24"/>
        </w:rPr>
        <w:t>environment</w:t>
      </w:r>
      <w:r w:rsidR="000A1A28">
        <w:rPr>
          <w:rFonts w:ascii="Times New Roman" w:hAnsi="Times New Roman" w:cs="Times New Roman"/>
          <w:sz w:val="24"/>
          <w:szCs w:val="24"/>
        </w:rPr>
        <w:t>s</w:t>
      </w:r>
      <w:r w:rsidR="00056D50">
        <w:rPr>
          <w:rFonts w:ascii="Times New Roman" w:hAnsi="Times New Roman" w:cs="Times New Roman"/>
          <w:sz w:val="24"/>
          <w:szCs w:val="24"/>
        </w:rPr>
        <w:t xml:space="preserve">. Fay et al (2015) proposed </w:t>
      </w:r>
      <w:r w:rsidR="00065F10">
        <w:rPr>
          <w:rFonts w:ascii="Times New Roman" w:hAnsi="Times New Roman" w:cs="Times New Roman"/>
          <w:sz w:val="24"/>
          <w:szCs w:val="24"/>
        </w:rPr>
        <w:t>a model-based engineering (MBE</w:t>
      </w:r>
      <w:r w:rsidR="00056D50">
        <w:rPr>
          <w:rFonts w:ascii="Times New Roman" w:hAnsi="Times New Roman" w:cs="Times New Roman"/>
          <w:sz w:val="24"/>
          <w:szCs w:val="24"/>
        </w:rPr>
        <w:t xml:space="preserve">) </w:t>
      </w:r>
      <w:r w:rsidR="00A22BC8">
        <w:rPr>
          <w:rFonts w:ascii="Times New Roman" w:hAnsi="Times New Roman" w:cs="Times New Roman"/>
          <w:sz w:val="24"/>
          <w:szCs w:val="24"/>
        </w:rPr>
        <w:t>method</w:t>
      </w:r>
      <w:r w:rsidR="00056D50">
        <w:rPr>
          <w:rFonts w:ascii="Times New Roman" w:hAnsi="Times New Roman" w:cs="Times New Roman"/>
          <w:sz w:val="24"/>
          <w:szCs w:val="24"/>
        </w:rPr>
        <w:t xml:space="preserve"> for distributed manufacturing automation system</w:t>
      </w:r>
      <w:r w:rsidR="008555A7">
        <w:rPr>
          <w:rFonts w:ascii="Times New Roman" w:hAnsi="Times New Roman" w:cs="Times New Roman"/>
          <w:sz w:val="24"/>
          <w:szCs w:val="24"/>
        </w:rPr>
        <w:t>,</w:t>
      </w:r>
      <w:r w:rsidR="00056D50">
        <w:rPr>
          <w:rFonts w:ascii="Times New Roman" w:hAnsi="Times New Roman" w:cs="Times New Roman"/>
          <w:sz w:val="24"/>
          <w:szCs w:val="24"/>
        </w:rPr>
        <w:t xml:space="preserve"> which allows considering non-functional requirements along the workflow. </w:t>
      </w:r>
      <w:proofErr w:type="spellStart"/>
      <w:r w:rsidR="00065F10">
        <w:rPr>
          <w:rFonts w:ascii="Times New Roman" w:hAnsi="Times New Roman" w:cs="Times New Roman"/>
          <w:sz w:val="24"/>
          <w:szCs w:val="24"/>
        </w:rPr>
        <w:t>Valilai</w:t>
      </w:r>
      <w:proofErr w:type="spellEnd"/>
      <w:r w:rsidR="00065F10">
        <w:rPr>
          <w:rFonts w:ascii="Times New Roman" w:hAnsi="Times New Roman" w:cs="Times New Roman"/>
          <w:sz w:val="24"/>
          <w:szCs w:val="24"/>
        </w:rPr>
        <w:t xml:space="preserve"> and Houshmand (2013) presented a collaborative and integrated platform in their work to support </w:t>
      </w:r>
      <w:r w:rsidR="00822E8E">
        <w:rPr>
          <w:rFonts w:ascii="Times New Roman" w:hAnsi="Times New Roman" w:cs="Times New Roman"/>
          <w:sz w:val="24"/>
          <w:szCs w:val="24"/>
        </w:rPr>
        <w:t>DMS</w:t>
      </w:r>
      <w:r w:rsidR="00065F10">
        <w:rPr>
          <w:rFonts w:ascii="Times New Roman" w:hAnsi="Times New Roman" w:cs="Times New Roman"/>
          <w:sz w:val="24"/>
          <w:szCs w:val="24"/>
        </w:rPr>
        <w:t xml:space="preserve"> using a service-oriented approach based on </w:t>
      </w:r>
      <w:r w:rsidR="00BC7407">
        <w:rPr>
          <w:rFonts w:ascii="Times New Roman" w:hAnsi="Times New Roman" w:cs="Times New Roman"/>
          <w:sz w:val="24"/>
          <w:szCs w:val="24"/>
        </w:rPr>
        <w:t xml:space="preserve">the </w:t>
      </w:r>
      <w:r w:rsidR="00065F10">
        <w:rPr>
          <w:rFonts w:ascii="Times New Roman" w:hAnsi="Times New Roman" w:cs="Times New Roman"/>
          <w:sz w:val="24"/>
          <w:szCs w:val="24"/>
        </w:rPr>
        <w:t xml:space="preserve">cloud computing paradigm. </w:t>
      </w:r>
      <w:proofErr w:type="spellStart"/>
      <w:r w:rsidR="00FF452B">
        <w:rPr>
          <w:rFonts w:ascii="Times New Roman" w:hAnsi="Times New Roman" w:cs="Times New Roman"/>
          <w:sz w:val="24"/>
          <w:szCs w:val="24"/>
        </w:rPr>
        <w:t>Yaqiong</w:t>
      </w:r>
      <w:proofErr w:type="spellEnd"/>
      <w:r w:rsidR="00FF452B">
        <w:rPr>
          <w:rFonts w:ascii="Times New Roman" w:hAnsi="Times New Roman" w:cs="Times New Roman"/>
          <w:sz w:val="24"/>
          <w:szCs w:val="24"/>
        </w:rPr>
        <w:t xml:space="preserve"> et al (2011)</w:t>
      </w:r>
      <w:r w:rsidR="008555A7">
        <w:rPr>
          <w:rFonts w:ascii="Times New Roman" w:hAnsi="Times New Roman" w:cs="Times New Roman"/>
          <w:sz w:val="24"/>
          <w:szCs w:val="24"/>
        </w:rPr>
        <w:t>,</w:t>
      </w:r>
      <w:r w:rsidR="00FF452B">
        <w:rPr>
          <w:rFonts w:ascii="Times New Roman" w:hAnsi="Times New Roman" w:cs="Times New Roman"/>
          <w:sz w:val="24"/>
          <w:szCs w:val="24"/>
        </w:rPr>
        <w:t xml:space="preserve"> in their study</w:t>
      </w:r>
      <w:r w:rsidR="008555A7">
        <w:rPr>
          <w:rFonts w:ascii="Times New Roman" w:hAnsi="Times New Roman" w:cs="Times New Roman"/>
          <w:sz w:val="24"/>
          <w:szCs w:val="24"/>
        </w:rPr>
        <w:t>,</w:t>
      </w:r>
      <w:r w:rsidR="00FF452B">
        <w:rPr>
          <w:rFonts w:ascii="Times New Roman" w:hAnsi="Times New Roman" w:cs="Times New Roman"/>
          <w:sz w:val="24"/>
          <w:szCs w:val="24"/>
        </w:rPr>
        <w:t xml:space="preserve"> detailed the literature review of fuzzy theory applied in quality management of </w:t>
      </w:r>
      <w:r w:rsidR="00822E8E">
        <w:rPr>
          <w:rFonts w:ascii="Times New Roman" w:hAnsi="Times New Roman" w:cs="Times New Roman"/>
          <w:sz w:val="24"/>
          <w:szCs w:val="24"/>
        </w:rPr>
        <w:t>DMS</w:t>
      </w:r>
      <w:r w:rsidR="00FF452B">
        <w:rPr>
          <w:rFonts w:ascii="Times New Roman" w:hAnsi="Times New Roman" w:cs="Times New Roman"/>
          <w:sz w:val="24"/>
          <w:szCs w:val="24"/>
        </w:rPr>
        <w:t xml:space="preserve">. </w:t>
      </w:r>
    </w:p>
    <w:p w14:paraId="44B0192D" w14:textId="4C1C968C" w:rsidR="00722CDC" w:rsidRPr="00A007F9" w:rsidRDefault="00EB14C1" w:rsidP="00D5357F">
      <w:pPr>
        <w:ind w:firstLine="720"/>
        <w:jc w:val="both"/>
        <w:rPr>
          <w:rFonts w:ascii="Times New Roman" w:hAnsi="Times New Roman" w:cs="Times New Roman"/>
          <w:color w:val="000000" w:themeColor="text1"/>
          <w:sz w:val="24"/>
        </w:rPr>
      </w:pPr>
      <w:r>
        <w:rPr>
          <w:rFonts w:ascii="Times New Roman" w:hAnsi="Times New Roman" w:cs="Times New Roman"/>
          <w:sz w:val="24"/>
          <w:szCs w:val="24"/>
        </w:rPr>
        <w:t>Guo et al (2015)</w:t>
      </w:r>
      <w:r w:rsidR="008555A7">
        <w:rPr>
          <w:rFonts w:ascii="Times New Roman" w:hAnsi="Times New Roman" w:cs="Times New Roman"/>
          <w:sz w:val="24"/>
          <w:szCs w:val="24"/>
        </w:rPr>
        <w:t>,</w:t>
      </w:r>
      <w:r>
        <w:rPr>
          <w:rFonts w:ascii="Times New Roman" w:hAnsi="Times New Roman" w:cs="Times New Roman"/>
          <w:sz w:val="24"/>
          <w:szCs w:val="24"/>
        </w:rPr>
        <w:t xml:space="preserve"> in their </w:t>
      </w:r>
      <w:r w:rsidR="00822E8E">
        <w:rPr>
          <w:rFonts w:ascii="Times New Roman" w:hAnsi="Times New Roman" w:cs="Times New Roman"/>
          <w:sz w:val="24"/>
          <w:szCs w:val="24"/>
        </w:rPr>
        <w:t>work</w:t>
      </w:r>
      <w:r w:rsidR="008555A7">
        <w:rPr>
          <w:rFonts w:ascii="Times New Roman" w:hAnsi="Times New Roman" w:cs="Times New Roman"/>
          <w:sz w:val="24"/>
          <w:szCs w:val="24"/>
        </w:rPr>
        <w:t xml:space="preserve">, </w:t>
      </w:r>
      <w:r w:rsidR="00822E8E" w:rsidRPr="00A007F9">
        <w:rPr>
          <w:rFonts w:ascii="Times New Roman" w:hAnsi="Times New Roman" w:cs="Times New Roman"/>
          <w:color w:val="000000" w:themeColor="text1"/>
          <w:sz w:val="24"/>
          <w:szCs w:val="24"/>
        </w:rPr>
        <w:t>integrate</w:t>
      </w:r>
      <w:r w:rsidR="00BC7407" w:rsidRPr="00A007F9">
        <w:rPr>
          <w:rFonts w:ascii="Times New Roman" w:hAnsi="Times New Roman" w:cs="Times New Roman"/>
          <w:color w:val="000000" w:themeColor="text1"/>
          <w:sz w:val="24"/>
          <w:szCs w:val="24"/>
        </w:rPr>
        <w:t>d</w:t>
      </w:r>
      <w:r w:rsidRPr="00A007F9">
        <w:rPr>
          <w:rFonts w:ascii="Times New Roman" w:hAnsi="Times New Roman" w:cs="Times New Roman"/>
          <w:color w:val="000000" w:themeColor="text1"/>
          <w:sz w:val="24"/>
          <w:szCs w:val="24"/>
        </w:rPr>
        <w:t xml:space="preserve"> </w:t>
      </w:r>
      <w:r w:rsidR="006F7922" w:rsidRPr="00A007F9">
        <w:rPr>
          <w:rFonts w:ascii="Times New Roman" w:hAnsi="Times New Roman" w:cs="Times New Roman"/>
          <w:color w:val="000000" w:themeColor="text1"/>
          <w:sz w:val="24"/>
          <w:szCs w:val="24"/>
        </w:rPr>
        <w:t>Radio-</w:t>
      </w:r>
      <w:r w:rsidR="00787F05" w:rsidRPr="00A007F9">
        <w:rPr>
          <w:rFonts w:ascii="Times New Roman" w:hAnsi="Times New Roman" w:cs="Times New Roman"/>
          <w:color w:val="000000" w:themeColor="text1"/>
          <w:sz w:val="24"/>
          <w:szCs w:val="24"/>
        </w:rPr>
        <w:t>F</w:t>
      </w:r>
      <w:r w:rsidR="006F7922" w:rsidRPr="00A007F9">
        <w:rPr>
          <w:rFonts w:ascii="Times New Roman" w:hAnsi="Times New Roman" w:cs="Times New Roman"/>
          <w:color w:val="000000" w:themeColor="text1"/>
          <w:sz w:val="24"/>
          <w:szCs w:val="24"/>
        </w:rPr>
        <w:t xml:space="preserve">requency </w:t>
      </w:r>
      <w:r w:rsidR="00787F05" w:rsidRPr="00A007F9">
        <w:rPr>
          <w:rFonts w:ascii="Times New Roman" w:hAnsi="Times New Roman" w:cs="Times New Roman"/>
          <w:color w:val="000000" w:themeColor="text1"/>
          <w:sz w:val="24"/>
          <w:szCs w:val="24"/>
        </w:rPr>
        <w:t>I</w:t>
      </w:r>
      <w:r w:rsidR="006F7922" w:rsidRPr="00A007F9">
        <w:rPr>
          <w:rFonts w:ascii="Times New Roman" w:hAnsi="Times New Roman" w:cs="Times New Roman"/>
          <w:color w:val="000000" w:themeColor="text1"/>
          <w:sz w:val="24"/>
          <w:szCs w:val="24"/>
        </w:rPr>
        <w:t>dentification (</w:t>
      </w:r>
      <w:r w:rsidRPr="00A007F9">
        <w:rPr>
          <w:rFonts w:ascii="Times New Roman" w:hAnsi="Times New Roman" w:cs="Times New Roman"/>
          <w:color w:val="000000" w:themeColor="text1"/>
          <w:sz w:val="24"/>
          <w:szCs w:val="24"/>
        </w:rPr>
        <w:t>RFID</w:t>
      </w:r>
      <w:r w:rsidR="006F7922" w:rsidRPr="00A007F9">
        <w:rPr>
          <w:rFonts w:ascii="Times New Roman" w:hAnsi="Times New Roman" w:cs="Times New Roman"/>
          <w:color w:val="000000" w:themeColor="text1"/>
          <w:sz w:val="24"/>
          <w:szCs w:val="24"/>
        </w:rPr>
        <w:t>)</w:t>
      </w:r>
      <w:r w:rsidRPr="00A007F9">
        <w:rPr>
          <w:rFonts w:ascii="Times New Roman" w:hAnsi="Times New Roman" w:cs="Times New Roman"/>
          <w:color w:val="000000" w:themeColor="text1"/>
          <w:sz w:val="24"/>
          <w:szCs w:val="24"/>
        </w:rPr>
        <w:t>, cloud technology</w:t>
      </w:r>
      <w:r w:rsidR="00BC7407" w:rsidRPr="00A007F9">
        <w:rPr>
          <w:rFonts w:ascii="Times New Roman" w:hAnsi="Times New Roman" w:cs="Times New Roman"/>
          <w:color w:val="000000" w:themeColor="text1"/>
          <w:sz w:val="24"/>
          <w:szCs w:val="24"/>
        </w:rPr>
        <w:t>,</w:t>
      </w:r>
      <w:r w:rsidRPr="00A007F9">
        <w:rPr>
          <w:rFonts w:ascii="Times New Roman" w:hAnsi="Times New Roman" w:cs="Times New Roman"/>
          <w:color w:val="000000" w:themeColor="text1"/>
          <w:sz w:val="24"/>
          <w:szCs w:val="24"/>
        </w:rPr>
        <w:t xml:space="preserve"> and intelligent techniques for monitoring and scheduling to increase efficiency in </w:t>
      </w:r>
      <w:r w:rsidR="00822E8E" w:rsidRPr="00A007F9">
        <w:rPr>
          <w:rFonts w:ascii="Times New Roman" w:hAnsi="Times New Roman" w:cs="Times New Roman"/>
          <w:color w:val="000000" w:themeColor="text1"/>
          <w:sz w:val="24"/>
          <w:szCs w:val="24"/>
        </w:rPr>
        <w:t xml:space="preserve">a </w:t>
      </w:r>
      <w:r w:rsidRPr="00A007F9">
        <w:rPr>
          <w:rFonts w:ascii="Times New Roman" w:hAnsi="Times New Roman" w:cs="Times New Roman"/>
          <w:color w:val="000000" w:themeColor="text1"/>
          <w:sz w:val="24"/>
          <w:szCs w:val="24"/>
        </w:rPr>
        <w:t xml:space="preserve">distributed manufacturing environment. Zhang et al (2013) presented a novel time-aware probabilistic Bayesian approach for recommending a few optimal manufacturing </w:t>
      </w:r>
      <w:r>
        <w:rPr>
          <w:rFonts w:ascii="Times New Roman" w:hAnsi="Times New Roman" w:cs="Times New Roman"/>
          <w:sz w:val="24"/>
          <w:szCs w:val="24"/>
        </w:rPr>
        <w:t xml:space="preserve">services based on the user preference for an initial manufacturing service in distributed manufacturing environments. </w:t>
      </w:r>
      <w:r w:rsidR="00A636A6">
        <w:rPr>
          <w:rFonts w:ascii="Times New Roman" w:hAnsi="Times New Roman" w:cs="Times New Roman"/>
          <w:sz w:val="24"/>
          <w:szCs w:val="24"/>
        </w:rPr>
        <w:t xml:space="preserve">Chan and Chan (2010) studied flexibility and adaptability in delivery quantity and due date through </w:t>
      </w:r>
      <w:r w:rsidR="00862546">
        <w:rPr>
          <w:rFonts w:ascii="Times New Roman" w:hAnsi="Times New Roman" w:cs="Times New Roman"/>
          <w:sz w:val="24"/>
          <w:szCs w:val="24"/>
        </w:rPr>
        <w:t>which DMS</w:t>
      </w:r>
      <w:r w:rsidR="00A636A6">
        <w:rPr>
          <w:rFonts w:ascii="Times New Roman" w:hAnsi="Times New Roman" w:cs="Times New Roman"/>
          <w:sz w:val="24"/>
          <w:szCs w:val="24"/>
        </w:rPr>
        <w:t xml:space="preserve"> can </w:t>
      </w:r>
      <w:r w:rsidR="00A22BC8">
        <w:rPr>
          <w:rFonts w:ascii="Times New Roman" w:hAnsi="Times New Roman" w:cs="Times New Roman"/>
          <w:sz w:val="24"/>
          <w:szCs w:val="24"/>
        </w:rPr>
        <w:t>increase</w:t>
      </w:r>
      <w:r w:rsidR="00A636A6">
        <w:rPr>
          <w:rFonts w:ascii="Times New Roman" w:hAnsi="Times New Roman" w:cs="Times New Roman"/>
          <w:sz w:val="24"/>
          <w:szCs w:val="24"/>
        </w:rPr>
        <w:t xml:space="preserve"> the performance in a network of two-level multi- product Make-to-Order supply chains. Li et al (2017) proposed a novel scheduling algorithm for </w:t>
      </w:r>
      <w:r w:rsidR="00862546">
        <w:rPr>
          <w:rFonts w:ascii="Times New Roman" w:hAnsi="Times New Roman" w:cs="Times New Roman"/>
          <w:sz w:val="24"/>
          <w:szCs w:val="24"/>
        </w:rPr>
        <w:t>D</w:t>
      </w:r>
      <w:r w:rsidR="00A636A6">
        <w:rPr>
          <w:rFonts w:ascii="Times New Roman" w:hAnsi="Times New Roman" w:cs="Times New Roman"/>
          <w:sz w:val="24"/>
          <w:szCs w:val="24"/>
        </w:rPr>
        <w:t>MSs based on Petri net models and genetic algorithm</w:t>
      </w:r>
      <w:r w:rsidR="000A1A28">
        <w:rPr>
          <w:rFonts w:ascii="Times New Roman" w:hAnsi="Times New Roman" w:cs="Times New Roman"/>
          <w:sz w:val="24"/>
          <w:szCs w:val="24"/>
        </w:rPr>
        <w:t>s</w:t>
      </w:r>
      <w:r w:rsidR="00A636A6">
        <w:rPr>
          <w:rFonts w:ascii="Times New Roman" w:hAnsi="Times New Roman" w:cs="Times New Roman"/>
          <w:sz w:val="24"/>
          <w:szCs w:val="24"/>
        </w:rPr>
        <w:t xml:space="preserve"> to solve the scheduling problem in distributed manufacturing systems with the objective of mining total energy consumption.</w:t>
      </w:r>
      <w:r w:rsidR="007174EF">
        <w:rPr>
          <w:rFonts w:ascii="Times New Roman" w:hAnsi="Times New Roman" w:cs="Times New Roman"/>
          <w:sz w:val="24"/>
          <w:szCs w:val="24"/>
        </w:rPr>
        <w:t xml:space="preserve"> </w:t>
      </w:r>
      <w:r w:rsidR="00E34BC8">
        <w:rPr>
          <w:rFonts w:ascii="Times New Roman" w:hAnsi="Times New Roman" w:cs="Times New Roman"/>
          <w:sz w:val="24"/>
          <w:szCs w:val="24"/>
        </w:rPr>
        <w:t>Some</w:t>
      </w:r>
      <w:r w:rsidR="0020715B">
        <w:rPr>
          <w:rFonts w:ascii="Times New Roman" w:hAnsi="Times New Roman" w:cs="Times New Roman"/>
          <w:sz w:val="24"/>
          <w:szCs w:val="24"/>
        </w:rPr>
        <w:t xml:space="preserve"> researchers have also provided a sustainability perspective of the implementation of DMS in manufacturing firms.</w:t>
      </w:r>
      <w:r w:rsidR="00E34BC8">
        <w:rPr>
          <w:rFonts w:ascii="Times New Roman" w:hAnsi="Times New Roman" w:cs="Times New Roman"/>
          <w:sz w:val="24"/>
          <w:szCs w:val="24"/>
        </w:rPr>
        <w:t xml:space="preserve"> </w:t>
      </w:r>
      <w:r w:rsidR="0020715B">
        <w:rPr>
          <w:rFonts w:ascii="Times New Roman" w:hAnsi="Times New Roman" w:cs="Times New Roman"/>
          <w:sz w:val="24"/>
          <w:szCs w:val="24"/>
        </w:rPr>
        <w:t xml:space="preserve">For instance, </w:t>
      </w:r>
      <w:r w:rsidR="004C3EFD">
        <w:rPr>
          <w:rFonts w:ascii="Times New Roman" w:hAnsi="Times New Roman" w:cs="Times New Roman"/>
          <w:sz w:val="24"/>
          <w:szCs w:val="24"/>
        </w:rPr>
        <w:t xml:space="preserve">Rauch et al (2016) proposed </w:t>
      </w:r>
      <w:r w:rsidR="00862546">
        <w:rPr>
          <w:rFonts w:ascii="Times New Roman" w:hAnsi="Times New Roman" w:cs="Times New Roman"/>
          <w:sz w:val="24"/>
          <w:szCs w:val="24"/>
        </w:rPr>
        <w:t>DMS</w:t>
      </w:r>
      <w:r w:rsidR="004C3EFD">
        <w:rPr>
          <w:rFonts w:ascii="Times New Roman" w:hAnsi="Times New Roman" w:cs="Times New Roman"/>
          <w:sz w:val="24"/>
          <w:szCs w:val="24"/>
        </w:rPr>
        <w:t xml:space="preserve"> for sustainable production in emerging markets with analysis on the effect on sustainability based on the traditional dimensions of sustainability. </w:t>
      </w:r>
      <w:proofErr w:type="spellStart"/>
      <w:r w:rsidR="00495234">
        <w:rPr>
          <w:rFonts w:ascii="Times New Roman" w:hAnsi="Times New Roman" w:cs="Times New Roman"/>
          <w:sz w:val="24"/>
          <w:szCs w:val="24"/>
        </w:rPr>
        <w:t>Salido</w:t>
      </w:r>
      <w:proofErr w:type="spellEnd"/>
      <w:r w:rsidR="00495234">
        <w:rPr>
          <w:rFonts w:ascii="Times New Roman" w:hAnsi="Times New Roman" w:cs="Times New Roman"/>
          <w:sz w:val="24"/>
          <w:szCs w:val="24"/>
        </w:rPr>
        <w:t xml:space="preserve"> et al (2017) in their work developed techniques with significant potential to save energy and actualize sustainable goals based on the rescheduling strategy in dynamic job-shop scheduling in distributed manufacturing systems. </w:t>
      </w:r>
      <w:r w:rsidR="004C3EFD">
        <w:rPr>
          <w:rFonts w:ascii="Times New Roman" w:hAnsi="Times New Roman" w:cs="Times New Roman"/>
          <w:sz w:val="24"/>
          <w:szCs w:val="24"/>
        </w:rPr>
        <w:t xml:space="preserve">Rauch and </w:t>
      </w:r>
      <w:proofErr w:type="spellStart"/>
      <w:r w:rsidR="004C3EFD">
        <w:rPr>
          <w:rFonts w:ascii="Times New Roman" w:hAnsi="Times New Roman" w:cs="Times New Roman"/>
          <w:sz w:val="24"/>
          <w:szCs w:val="24"/>
        </w:rPr>
        <w:t>Dallesega</w:t>
      </w:r>
      <w:proofErr w:type="spellEnd"/>
      <w:r w:rsidR="004C3EFD">
        <w:rPr>
          <w:rFonts w:ascii="Times New Roman" w:hAnsi="Times New Roman" w:cs="Times New Roman"/>
          <w:sz w:val="24"/>
          <w:szCs w:val="24"/>
        </w:rPr>
        <w:t xml:space="preserve"> (2017) presented the concept of </w:t>
      </w:r>
      <w:r w:rsidR="00862546">
        <w:rPr>
          <w:rFonts w:ascii="Times New Roman" w:hAnsi="Times New Roman" w:cs="Times New Roman"/>
          <w:sz w:val="24"/>
          <w:szCs w:val="24"/>
        </w:rPr>
        <w:t>DMS</w:t>
      </w:r>
      <w:r w:rsidR="004C3EFD">
        <w:rPr>
          <w:rFonts w:ascii="Times New Roman" w:hAnsi="Times New Roman" w:cs="Times New Roman"/>
          <w:sz w:val="24"/>
          <w:szCs w:val="24"/>
        </w:rPr>
        <w:t xml:space="preserve"> for more sustainable supply chains while considering the economic, ecological, social</w:t>
      </w:r>
      <w:r w:rsidR="00BC7407">
        <w:rPr>
          <w:rFonts w:ascii="Times New Roman" w:hAnsi="Times New Roman" w:cs="Times New Roman"/>
          <w:sz w:val="24"/>
          <w:szCs w:val="24"/>
        </w:rPr>
        <w:t>,</w:t>
      </w:r>
      <w:r w:rsidR="004C3EFD">
        <w:rPr>
          <w:rFonts w:ascii="Times New Roman" w:hAnsi="Times New Roman" w:cs="Times New Roman"/>
          <w:sz w:val="24"/>
          <w:szCs w:val="24"/>
        </w:rPr>
        <w:t xml:space="preserve"> and institutional sustainability. </w:t>
      </w:r>
      <w:r w:rsidR="00BB3F32">
        <w:rPr>
          <w:rFonts w:ascii="Times New Roman" w:hAnsi="Times New Roman" w:cs="Times New Roman"/>
          <w:sz w:val="24"/>
        </w:rPr>
        <w:t xml:space="preserve">Within the </w:t>
      </w:r>
      <w:r w:rsidR="00862546">
        <w:rPr>
          <w:rFonts w:ascii="Times New Roman" w:hAnsi="Times New Roman" w:cs="Times New Roman"/>
          <w:sz w:val="24"/>
          <w:szCs w:val="24"/>
        </w:rPr>
        <w:t xml:space="preserve">above-mentioned </w:t>
      </w:r>
      <w:r w:rsidR="00BB3F32">
        <w:rPr>
          <w:rFonts w:ascii="Times New Roman" w:hAnsi="Times New Roman" w:cs="Times New Roman"/>
          <w:sz w:val="24"/>
          <w:szCs w:val="24"/>
        </w:rPr>
        <w:t>studies</w:t>
      </w:r>
      <w:r w:rsidR="00C9487D">
        <w:rPr>
          <w:rFonts w:ascii="Times New Roman" w:hAnsi="Times New Roman" w:cs="Times New Roman"/>
          <w:sz w:val="24"/>
        </w:rPr>
        <w:t>, the</w:t>
      </w:r>
      <w:r w:rsidR="00862546" w:rsidRPr="00862546">
        <w:rPr>
          <w:rFonts w:ascii="Times New Roman" w:hAnsi="Times New Roman" w:cs="Times New Roman"/>
          <w:sz w:val="24"/>
        </w:rPr>
        <w:t xml:space="preserve"> lack of studies on the </w:t>
      </w:r>
      <w:r w:rsidR="0020715B">
        <w:rPr>
          <w:rFonts w:ascii="Times New Roman" w:hAnsi="Times New Roman" w:cs="Times New Roman"/>
          <w:sz w:val="24"/>
        </w:rPr>
        <w:t xml:space="preserve">relative importance of significant barriers that hinder the actualization of sustainability benefits and the </w:t>
      </w:r>
      <w:r w:rsidR="00B01B4F">
        <w:rPr>
          <w:rFonts w:ascii="Times New Roman" w:hAnsi="Times New Roman" w:cs="Times New Roman"/>
          <w:sz w:val="24"/>
        </w:rPr>
        <w:t>i</w:t>
      </w:r>
      <w:r w:rsidR="008E4BA0">
        <w:rPr>
          <w:rFonts w:ascii="Times New Roman" w:hAnsi="Times New Roman" w:cs="Times New Roman"/>
          <w:sz w:val="24"/>
        </w:rPr>
        <w:t>mpact</w:t>
      </w:r>
      <w:r w:rsidR="00B01B4F">
        <w:rPr>
          <w:rFonts w:ascii="Times New Roman" w:hAnsi="Times New Roman" w:cs="Times New Roman"/>
          <w:sz w:val="24"/>
        </w:rPr>
        <w:t xml:space="preserve"> of </w:t>
      </w:r>
      <w:r w:rsidR="00862546">
        <w:rPr>
          <w:rFonts w:ascii="Times New Roman" w:hAnsi="Times New Roman" w:cs="Times New Roman"/>
          <w:sz w:val="24"/>
        </w:rPr>
        <w:t>DMS</w:t>
      </w:r>
      <w:r w:rsidR="00BB3F32">
        <w:rPr>
          <w:rFonts w:ascii="Times New Roman" w:hAnsi="Times New Roman" w:cs="Times New Roman"/>
          <w:sz w:val="24"/>
        </w:rPr>
        <w:t xml:space="preserve"> </w:t>
      </w:r>
      <w:r w:rsidR="00626680">
        <w:rPr>
          <w:rFonts w:ascii="Times New Roman" w:hAnsi="Times New Roman" w:cs="Times New Roman"/>
          <w:sz w:val="24"/>
        </w:rPr>
        <w:t xml:space="preserve">on </w:t>
      </w:r>
      <w:r w:rsidR="0020715B">
        <w:rPr>
          <w:rFonts w:ascii="Times New Roman" w:hAnsi="Times New Roman" w:cs="Times New Roman"/>
          <w:sz w:val="24"/>
        </w:rPr>
        <w:t xml:space="preserve">such barriers </w:t>
      </w:r>
      <w:r w:rsidR="00BB3F32">
        <w:rPr>
          <w:rFonts w:ascii="Times New Roman" w:hAnsi="Times New Roman" w:cs="Times New Roman"/>
          <w:sz w:val="24"/>
        </w:rPr>
        <w:t xml:space="preserve">has </w:t>
      </w:r>
      <w:r w:rsidR="00C9487D">
        <w:rPr>
          <w:rFonts w:ascii="Times New Roman" w:hAnsi="Times New Roman" w:cs="Times New Roman"/>
          <w:sz w:val="24"/>
        </w:rPr>
        <w:t>been observed</w:t>
      </w:r>
      <w:r w:rsidR="00BB3F32">
        <w:rPr>
          <w:rFonts w:ascii="Times New Roman" w:hAnsi="Times New Roman" w:cs="Times New Roman"/>
          <w:sz w:val="24"/>
        </w:rPr>
        <w:t>.</w:t>
      </w:r>
      <w:r w:rsidR="00722CDC">
        <w:rPr>
          <w:rFonts w:ascii="Times New Roman" w:hAnsi="Times New Roman" w:cs="Times New Roman"/>
          <w:sz w:val="24"/>
        </w:rPr>
        <w:t xml:space="preserve"> </w:t>
      </w:r>
      <w:r w:rsidR="0020715B">
        <w:rPr>
          <w:rFonts w:ascii="Times New Roman" w:hAnsi="Times New Roman" w:cs="Times New Roman"/>
          <w:sz w:val="24"/>
        </w:rPr>
        <w:t>Thus</w:t>
      </w:r>
      <w:r w:rsidR="0020715B" w:rsidRPr="00A007F9">
        <w:rPr>
          <w:rFonts w:ascii="Times New Roman" w:hAnsi="Times New Roman" w:cs="Times New Roman"/>
          <w:color w:val="000000" w:themeColor="text1"/>
          <w:sz w:val="24"/>
        </w:rPr>
        <w:t>, we propose to apply a suitable method to investigate the relative importance</w:t>
      </w:r>
      <w:r w:rsidR="00441F8A" w:rsidRPr="00A007F9">
        <w:rPr>
          <w:rFonts w:ascii="Times New Roman" w:hAnsi="Times New Roman" w:cs="Times New Roman"/>
          <w:color w:val="000000" w:themeColor="text1"/>
          <w:sz w:val="24"/>
        </w:rPr>
        <w:t xml:space="preserve"> of sustainability barriers and </w:t>
      </w:r>
      <w:r w:rsidR="0020715B" w:rsidRPr="00A007F9">
        <w:rPr>
          <w:rFonts w:ascii="Times New Roman" w:hAnsi="Times New Roman" w:cs="Times New Roman"/>
          <w:color w:val="000000" w:themeColor="text1"/>
          <w:sz w:val="24"/>
        </w:rPr>
        <w:t>likewise</w:t>
      </w:r>
      <w:r w:rsidR="00441F8A" w:rsidRPr="00A007F9">
        <w:rPr>
          <w:rFonts w:ascii="Times New Roman" w:hAnsi="Times New Roman" w:cs="Times New Roman"/>
          <w:color w:val="000000" w:themeColor="text1"/>
          <w:sz w:val="24"/>
        </w:rPr>
        <w:t xml:space="preserve"> determine the impact of the </w:t>
      </w:r>
      <w:r w:rsidR="0020715B" w:rsidRPr="00A007F9">
        <w:rPr>
          <w:rFonts w:ascii="Times New Roman" w:hAnsi="Times New Roman" w:cs="Times New Roman"/>
          <w:color w:val="000000" w:themeColor="text1"/>
          <w:sz w:val="24"/>
        </w:rPr>
        <w:t>aspect</w:t>
      </w:r>
      <w:r w:rsidR="00441F8A" w:rsidRPr="00A007F9">
        <w:rPr>
          <w:rFonts w:ascii="Times New Roman" w:hAnsi="Times New Roman" w:cs="Times New Roman"/>
          <w:color w:val="000000" w:themeColor="text1"/>
          <w:sz w:val="24"/>
        </w:rPr>
        <w:t xml:space="preserve">s of </w:t>
      </w:r>
      <w:r w:rsidR="00862546" w:rsidRPr="00A007F9">
        <w:rPr>
          <w:rFonts w:ascii="Times New Roman" w:hAnsi="Times New Roman" w:cs="Times New Roman"/>
          <w:color w:val="000000" w:themeColor="text1"/>
          <w:sz w:val="24"/>
        </w:rPr>
        <w:t xml:space="preserve">DMS </w:t>
      </w:r>
      <w:r w:rsidR="00441F8A" w:rsidRPr="00A007F9">
        <w:rPr>
          <w:rFonts w:ascii="Times New Roman" w:hAnsi="Times New Roman" w:cs="Times New Roman"/>
          <w:color w:val="000000" w:themeColor="text1"/>
          <w:sz w:val="24"/>
        </w:rPr>
        <w:t xml:space="preserve">on these barriers. </w:t>
      </w:r>
    </w:p>
    <w:p w14:paraId="0C2FDC0D" w14:textId="5B0DFA7E" w:rsidR="008E4BA0" w:rsidRPr="00A007F9" w:rsidRDefault="008E4BA0" w:rsidP="008E4BA0">
      <w:pPr>
        <w:jc w:val="both"/>
        <w:rPr>
          <w:rFonts w:ascii="Times New Roman" w:hAnsi="Times New Roman" w:cs="Times New Roman"/>
          <w:i/>
          <w:color w:val="000000" w:themeColor="text1"/>
          <w:sz w:val="24"/>
          <w:szCs w:val="24"/>
        </w:rPr>
      </w:pPr>
      <w:r w:rsidRPr="00A007F9">
        <w:rPr>
          <w:rFonts w:ascii="Times New Roman" w:hAnsi="Times New Roman" w:cs="Times New Roman"/>
          <w:i/>
          <w:color w:val="000000" w:themeColor="text1"/>
          <w:sz w:val="24"/>
        </w:rPr>
        <w:t xml:space="preserve">2.2. Application of </w:t>
      </w:r>
      <w:r w:rsidR="00F1249E" w:rsidRPr="00A007F9">
        <w:rPr>
          <w:rFonts w:ascii="Times New Roman" w:hAnsi="Times New Roman" w:cs="Times New Roman"/>
          <w:i/>
          <w:color w:val="000000" w:themeColor="text1"/>
          <w:sz w:val="24"/>
        </w:rPr>
        <w:t>BWM</w:t>
      </w:r>
      <w:r w:rsidRPr="00A007F9">
        <w:rPr>
          <w:rFonts w:ascii="Times New Roman" w:hAnsi="Times New Roman" w:cs="Times New Roman"/>
          <w:i/>
          <w:color w:val="000000" w:themeColor="text1"/>
          <w:sz w:val="24"/>
        </w:rPr>
        <w:t xml:space="preserve"> </w:t>
      </w:r>
    </w:p>
    <w:p w14:paraId="6767EF04" w14:textId="76181134" w:rsidR="008E4BA0" w:rsidRPr="00A007F9" w:rsidRDefault="001245C9" w:rsidP="004124D0">
      <w:pPr>
        <w:ind w:firstLine="720"/>
        <w:jc w:val="both"/>
        <w:rPr>
          <w:rFonts w:ascii="Times New Roman" w:hAnsi="Times New Roman" w:cs="Times New Roman"/>
          <w:color w:val="000000" w:themeColor="text1"/>
          <w:sz w:val="24"/>
        </w:rPr>
      </w:pPr>
      <w:r w:rsidRPr="00A007F9">
        <w:rPr>
          <w:rFonts w:ascii="Times New Roman" w:hAnsi="Times New Roman" w:cs="Times New Roman"/>
          <w:color w:val="000000" w:themeColor="text1"/>
          <w:sz w:val="24"/>
          <w:szCs w:val="24"/>
        </w:rPr>
        <w:t>From a methodological</w:t>
      </w:r>
      <w:r w:rsidR="00862546" w:rsidRPr="00A007F9">
        <w:rPr>
          <w:rFonts w:ascii="Times New Roman" w:hAnsi="Times New Roman" w:cs="Times New Roman"/>
          <w:color w:val="000000" w:themeColor="text1"/>
          <w:sz w:val="24"/>
          <w:szCs w:val="24"/>
        </w:rPr>
        <w:t xml:space="preserve"> perspective</w:t>
      </w:r>
      <w:r w:rsidRPr="00A007F9">
        <w:rPr>
          <w:rFonts w:ascii="Times New Roman" w:hAnsi="Times New Roman" w:cs="Times New Roman"/>
          <w:color w:val="000000" w:themeColor="text1"/>
          <w:sz w:val="24"/>
          <w:szCs w:val="24"/>
        </w:rPr>
        <w:t xml:space="preserve">, our study is </w:t>
      </w:r>
      <w:r w:rsidR="00862546" w:rsidRPr="00A007F9">
        <w:rPr>
          <w:rFonts w:ascii="Times New Roman" w:hAnsi="Times New Roman" w:cs="Times New Roman"/>
          <w:color w:val="000000" w:themeColor="text1"/>
          <w:sz w:val="24"/>
          <w:szCs w:val="24"/>
        </w:rPr>
        <w:t xml:space="preserve">identified with the </w:t>
      </w:r>
      <w:r w:rsidRPr="00A007F9">
        <w:rPr>
          <w:rFonts w:ascii="Times New Roman" w:hAnsi="Times New Roman" w:cs="Times New Roman"/>
          <w:color w:val="000000" w:themeColor="text1"/>
          <w:sz w:val="24"/>
          <w:szCs w:val="24"/>
        </w:rPr>
        <w:t xml:space="preserve">stream of research </w:t>
      </w:r>
      <w:r w:rsidR="00A67410" w:rsidRPr="00A007F9">
        <w:rPr>
          <w:rFonts w:ascii="Times New Roman" w:hAnsi="Times New Roman" w:cs="Times New Roman"/>
          <w:color w:val="000000" w:themeColor="text1"/>
          <w:sz w:val="24"/>
        </w:rPr>
        <w:t xml:space="preserve">that determines the </w:t>
      </w:r>
      <w:r w:rsidR="008E4BA0" w:rsidRPr="00A007F9">
        <w:rPr>
          <w:rFonts w:ascii="Times New Roman" w:hAnsi="Times New Roman" w:cs="Times New Roman"/>
          <w:color w:val="000000" w:themeColor="text1"/>
          <w:sz w:val="24"/>
        </w:rPr>
        <w:t>relative importance</w:t>
      </w:r>
      <w:r w:rsidR="00A67410" w:rsidRPr="00A007F9">
        <w:rPr>
          <w:rFonts w:ascii="Times New Roman" w:hAnsi="Times New Roman" w:cs="Times New Roman"/>
          <w:color w:val="000000" w:themeColor="text1"/>
          <w:sz w:val="24"/>
        </w:rPr>
        <w:t xml:space="preserve"> </w:t>
      </w:r>
      <w:r w:rsidR="008E4BA0" w:rsidRPr="00A007F9">
        <w:rPr>
          <w:rFonts w:ascii="Times New Roman" w:hAnsi="Times New Roman" w:cs="Times New Roman"/>
          <w:color w:val="000000" w:themeColor="text1"/>
          <w:sz w:val="24"/>
        </w:rPr>
        <w:t>of</w:t>
      </w:r>
      <w:r w:rsidR="00A67410" w:rsidRPr="00A007F9">
        <w:rPr>
          <w:rFonts w:ascii="Times New Roman" w:hAnsi="Times New Roman" w:cs="Times New Roman"/>
          <w:color w:val="000000" w:themeColor="text1"/>
          <w:sz w:val="24"/>
        </w:rPr>
        <w:t xml:space="preserve"> system criteria</w:t>
      </w:r>
      <w:r w:rsidR="00402169" w:rsidRPr="00A007F9">
        <w:rPr>
          <w:rFonts w:ascii="Times New Roman" w:hAnsi="Times New Roman" w:cs="Times New Roman"/>
          <w:color w:val="000000" w:themeColor="text1"/>
          <w:sz w:val="24"/>
        </w:rPr>
        <w:t xml:space="preserve"> through </w:t>
      </w:r>
      <w:r w:rsidR="008E4BA0" w:rsidRPr="00A007F9">
        <w:rPr>
          <w:rFonts w:ascii="Times New Roman" w:hAnsi="Times New Roman" w:cs="Times New Roman"/>
          <w:color w:val="000000" w:themeColor="text1"/>
          <w:sz w:val="24"/>
        </w:rPr>
        <w:t>estimating the pairwise comparisons between the system criteria</w:t>
      </w:r>
      <w:r w:rsidR="00FD31DB" w:rsidRPr="00A007F9">
        <w:rPr>
          <w:rFonts w:ascii="Times New Roman" w:hAnsi="Times New Roman" w:cs="Times New Roman"/>
          <w:color w:val="000000" w:themeColor="text1"/>
          <w:sz w:val="24"/>
          <w:szCs w:val="24"/>
        </w:rPr>
        <w:t>.</w:t>
      </w:r>
      <w:r w:rsidR="00441F8A" w:rsidRPr="00A007F9">
        <w:rPr>
          <w:rFonts w:ascii="Times New Roman" w:hAnsi="Times New Roman" w:cs="Times New Roman"/>
          <w:color w:val="000000" w:themeColor="text1"/>
          <w:sz w:val="24"/>
          <w:szCs w:val="24"/>
        </w:rPr>
        <w:t xml:space="preserve"> Indeed</w:t>
      </w:r>
      <w:r w:rsidR="00862546" w:rsidRPr="00A007F9">
        <w:rPr>
          <w:rFonts w:ascii="Times New Roman" w:hAnsi="Times New Roman" w:cs="Times New Roman"/>
          <w:color w:val="000000" w:themeColor="text1"/>
          <w:sz w:val="24"/>
          <w:szCs w:val="24"/>
        </w:rPr>
        <w:t>,</w:t>
      </w:r>
      <w:r w:rsidR="00441F8A" w:rsidRPr="00A007F9">
        <w:rPr>
          <w:rFonts w:ascii="Times New Roman" w:hAnsi="Times New Roman" w:cs="Times New Roman"/>
          <w:color w:val="000000" w:themeColor="text1"/>
          <w:sz w:val="24"/>
          <w:szCs w:val="24"/>
        </w:rPr>
        <w:t xml:space="preserve"> th</w:t>
      </w:r>
      <w:r w:rsidR="00F1249E" w:rsidRPr="00A007F9">
        <w:rPr>
          <w:rFonts w:ascii="Times New Roman" w:hAnsi="Times New Roman" w:cs="Times New Roman"/>
          <w:color w:val="000000" w:themeColor="text1"/>
          <w:sz w:val="24"/>
          <w:szCs w:val="24"/>
        </w:rPr>
        <w:t xml:space="preserve">e </w:t>
      </w:r>
      <w:r w:rsidR="00787F05" w:rsidRPr="00A007F9">
        <w:rPr>
          <w:rFonts w:ascii="Times New Roman" w:hAnsi="Times New Roman" w:cs="Times New Roman"/>
          <w:color w:val="000000" w:themeColor="text1"/>
          <w:sz w:val="24"/>
          <w:szCs w:val="24"/>
        </w:rPr>
        <w:t>BWM</w:t>
      </w:r>
      <w:r w:rsidR="00441F8A" w:rsidRPr="00A007F9">
        <w:rPr>
          <w:rFonts w:ascii="Times New Roman" w:hAnsi="Times New Roman" w:cs="Times New Roman"/>
          <w:color w:val="000000" w:themeColor="text1"/>
          <w:sz w:val="24"/>
          <w:szCs w:val="24"/>
        </w:rPr>
        <w:t xml:space="preserve"> has </w:t>
      </w:r>
      <w:r w:rsidR="00441F8A" w:rsidRPr="00A007F9">
        <w:rPr>
          <w:rFonts w:ascii="Times New Roman" w:hAnsi="Times New Roman" w:cs="Times New Roman"/>
          <w:color w:val="000000" w:themeColor="text1"/>
          <w:sz w:val="24"/>
        </w:rPr>
        <w:t xml:space="preserve">seen successful applications in the manufacturing sustainability domain. For instance, Malek and Desai (2019) prioritized the barriers to implementing sustainable manufacturing by calculating their weights through the application of </w:t>
      </w:r>
      <w:r w:rsidR="00787F05" w:rsidRPr="00A007F9">
        <w:rPr>
          <w:rFonts w:ascii="Times New Roman" w:hAnsi="Times New Roman" w:cs="Times New Roman"/>
          <w:color w:val="000000" w:themeColor="text1"/>
          <w:sz w:val="24"/>
        </w:rPr>
        <w:lastRenderedPageBreak/>
        <w:t>BWM</w:t>
      </w:r>
      <w:r w:rsidR="00F1249E" w:rsidRPr="00A007F9">
        <w:rPr>
          <w:rFonts w:ascii="Times New Roman" w:hAnsi="Times New Roman" w:cs="Times New Roman"/>
          <w:color w:val="000000" w:themeColor="text1"/>
          <w:sz w:val="24"/>
        </w:rPr>
        <w:t xml:space="preserve"> in an Indian manufacturing organization. </w:t>
      </w:r>
      <w:r w:rsidR="003C1CC1" w:rsidRPr="00A007F9">
        <w:rPr>
          <w:rFonts w:ascii="Times New Roman" w:hAnsi="Times New Roman" w:cs="Times New Roman"/>
          <w:color w:val="000000" w:themeColor="text1"/>
          <w:sz w:val="24"/>
        </w:rPr>
        <w:t xml:space="preserve">Likewise, </w:t>
      </w:r>
      <w:r w:rsidR="00F1249E" w:rsidRPr="00A007F9">
        <w:rPr>
          <w:rFonts w:ascii="Times New Roman" w:hAnsi="Times New Roman" w:cs="Times New Roman"/>
          <w:color w:val="000000" w:themeColor="text1"/>
          <w:sz w:val="24"/>
        </w:rPr>
        <w:t>Singh et al (2021) in their study</w:t>
      </w:r>
      <w:r w:rsidR="00DB1CA4" w:rsidRPr="00A007F9">
        <w:rPr>
          <w:rFonts w:ascii="Times New Roman" w:hAnsi="Times New Roman" w:cs="Times New Roman"/>
          <w:color w:val="000000" w:themeColor="text1"/>
          <w:sz w:val="24"/>
        </w:rPr>
        <w:t>,</w:t>
      </w:r>
      <w:r w:rsidR="00F1249E" w:rsidRPr="00A007F9">
        <w:rPr>
          <w:rFonts w:ascii="Times New Roman" w:hAnsi="Times New Roman" w:cs="Times New Roman"/>
          <w:color w:val="000000" w:themeColor="text1"/>
          <w:sz w:val="24"/>
        </w:rPr>
        <w:t xml:space="preserve"> investigated and prioritized the </w:t>
      </w:r>
      <w:r w:rsidR="00A22BC8" w:rsidRPr="00A007F9">
        <w:rPr>
          <w:rFonts w:ascii="Times New Roman" w:hAnsi="Times New Roman" w:cs="Times New Roman"/>
          <w:color w:val="000000" w:themeColor="text1"/>
          <w:sz w:val="24"/>
        </w:rPr>
        <w:t>factors which encourage</w:t>
      </w:r>
      <w:r w:rsidR="00F1249E" w:rsidRPr="00A007F9">
        <w:rPr>
          <w:rFonts w:ascii="Times New Roman" w:hAnsi="Times New Roman" w:cs="Times New Roman"/>
          <w:color w:val="000000" w:themeColor="text1"/>
          <w:sz w:val="24"/>
        </w:rPr>
        <w:t xml:space="preserve"> the effective </w:t>
      </w:r>
      <w:r w:rsidR="00A22BC8" w:rsidRPr="00A007F9">
        <w:rPr>
          <w:rFonts w:ascii="Times New Roman" w:hAnsi="Times New Roman" w:cs="Times New Roman"/>
          <w:color w:val="000000" w:themeColor="text1"/>
          <w:sz w:val="24"/>
        </w:rPr>
        <w:t>adoption</w:t>
      </w:r>
      <w:r w:rsidR="00F1249E" w:rsidRPr="00A007F9">
        <w:rPr>
          <w:rFonts w:ascii="Times New Roman" w:hAnsi="Times New Roman" w:cs="Times New Roman"/>
          <w:color w:val="000000" w:themeColor="text1"/>
          <w:sz w:val="24"/>
        </w:rPr>
        <w:t xml:space="preserve"> of environmental Lean Six Sigma in manufacturing firms. </w:t>
      </w:r>
      <w:r w:rsidR="00F45646" w:rsidRPr="00A007F9">
        <w:rPr>
          <w:rFonts w:ascii="Times New Roman" w:hAnsi="Times New Roman" w:cs="Times New Roman"/>
          <w:color w:val="000000" w:themeColor="text1"/>
          <w:sz w:val="24"/>
        </w:rPr>
        <w:t xml:space="preserve">Yadav et al (2020) developed a framework to </w:t>
      </w:r>
      <w:r w:rsidR="00A22BC8" w:rsidRPr="00A007F9">
        <w:rPr>
          <w:rFonts w:ascii="Times New Roman" w:hAnsi="Times New Roman" w:cs="Times New Roman"/>
          <w:color w:val="000000" w:themeColor="text1"/>
          <w:sz w:val="24"/>
        </w:rPr>
        <w:t>increase</w:t>
      </w:r>
      <w:r w:rsidR="00F45646" w:rsidRPr="00A007F9">
        <w:rPr>
          <w:rFonts w:ascii="Times New Roman" w:hAnsi="Times New Roman" w:cs="Times New Roman"/>
          <w:color w:val="000000" w:themeColor="text1"/>
          <w:sz w:val="24"/>
        </w:rPr>
        <w:t xml:space="preserve"> sustainability adoption across manufacturing firms of developing countries using industry 4.0 technologies and applied the robust </w:t>
      </w:r>
      <w:r w:rsidR="00787F05" w:rsidRPr="00A007F9">
        <w:rPr>
          <w:rFonts w:ascii="Times New Roman" w:hAnsi="Times New Roman" w:cs="Times New Roman"/>
          <w:color w:val="000000" w:themeColor="text1"/>
          <w:sz w:val="24"/>
        </w:rPr>
        <w:t>BWM</w:t>
      </w:r>
      <w:r w:rsidR="00A22BC8" w:rsidRPr="00A007F9">
        <w:rPr>
          <w:rFonts w:ascii="Times New Roman" w:hAnsi="Times New Roman" w:cs="Times New Roman"/>
          <w:color w:val="000000" w:themeColor="text1"/>
          <w:sz w:val="24"/>
        </w:rPr>
        <w:t xml:space="preserve"> to determine the importance of the factors</w:t>
      </w:r>
      <w:r w:rsidR="00F45646" w:rsidRPr="00A007F9">
        <w:rPr>
          <w:rFonts w:ascii="Times New Roman" w:hAnsi="Times New Roman" w:cs="Times New Roman"/>
          <w:color w:val="000000" w:themeColor="text1"/>
          <w:sz w:val="24"/>
        </w:rPr>
        <w:t xml:space="preserve"> in the developed framework. </w:t>
      </w:r>
      <w:r w:rsidR="003C1CC1" w:rsidRPr="00A007F9">
        <w:rPr>
          <w:rFonts w:ascii="Times New Roman" w:hAnsi="Times New Roman" w:cs="Times New Roman"/>
          <w:color w:val="000000" w:themeColor="text1"/>
          <w:sz w:val="24"/>
        </w:rPr>
        <w:t xml:space="preserve">Additionally, </w:t>
      </w:r>
      <w:r w:rsidR="00BD26DD" w:rsidRPr="00A007F9">
        <w:rPr>
          <w:rFonts w:ascii="Times New Roman" w:hAnsi="Times New Roman" w:cs="Times New Roman"/>
          <w:color w:val="000000" w:themeColor="text1"/>
          <w:sz w:val="24"/>
        </w:rPr>
        <w:t>Ahmadi et al (2017)</w:t>
      </w:r>
      <w:r w:rsidR="00DB1CA4" w:rsidRPr="00A007F9">
        <w:rPr>
          <w:rFonts w:ascii="Times New Roman" w:hAnsi="Times New Roman" w:cs="Times New Roman"/>
          <w:color w:val="000000" w:themeColor="text1"/>
          <w:sz w:val="24"/>
        </w:rPr>
        <w:t>,</w:t>
      </w:r>
      <w:r w:rsidR="00BD26DD" w:rsidRPr="00A007F9">
        <w:rPr>
          <w:rFonts w:ascii="Times New Roman" w:hAnsi="Times New Roman" w:cs="Times New Roman"/>
          <w:color w:val="000000" w:themeColor="text1"/>
          <w:sz w:val="24"/>
        </w:rPr>
        <w:t xml:space="preserve"> </w:t>
      </w:r>
      <w:r w:rsidR="00A22BC8" w:rsidRPr="00A007F9">
        <w:rPr>
          <w:rFonts w:ascii="Times New Roman" w:hAnsi="Times New Roman" w:cs="Times New Roman"/>
          <w:color w:val="000000" w:themeColor="text1"/>
          <w:sz w:val="24"/>
        </w:rPr>
        <w:t>developed</w:t>
      </w:r>
      <w:r w:rsidR="00F45646" w:rsidRPr="00A007F9">
        <w:rPr>
          <w:rFonts w:ascii="Times New Roman" w:hAnsi="Times New Roman" w:cs="Times New Roman"/>
          <w:color w:val="000000" w:themeColor="text1"/>
          <w:sz w:val="24"/>
        </w:rPr>
        <w:t xml:space="preserve"> a framework to </w:t>
      </w:r>
      <w:r w:rsidR="00A22BC8" w:rsidRPr="00A007F9">
        <w:rPr>
          <w:rFonts w:ascii="Times New Roman" w:hAnsi="Times New Roman" w:cs="Times New Roman"/>
          <w:color w:val="000000" w:themeColor="text1"/>
          <w:sz w:val="24"/>
        </w:rPr>
        <w:t>assess</w:t>
      </w:r>
      <w:r w:rsidR="00F45646" w:rsidRPr="00A007F9">
        <w:rPr>
          <w:rFonts w:ascii="Times New Roman" w:hAnsi="Times New Roman" w:cs="Times New Roman"/>
          <w:color w:val="000000" w:themeColor="text1"/>
          <w:sz w:val="24"/>
        </w:rPr>
        <w:t xml:space="preserve"> the social sustainability of manufacturing firms using BWM</w:t>
      </w:r>
      <w:r w:rsidR="00BD26DD" w:rsidRPr="00A007F9">
        <w:rPr>
          <w:rFonts w:ascii="Times New Roman" w:hAnsi="Times New Roman" w:cs="Times New Roman"/>
          <w:color w:val="000000" w:themeColor="text1"/>
          <w:sz w:val="24"/>
        </w:rPr>
        <w:t>. Kusi-Sarpong et al (2019)</w:t>
      </w:r>
      <w:r w:rsidR="00DB1CA4" w:rsidRPr="00A007F9">
        <w:rPr>
          <w:rFonts w:ascii="Times New Roman" w:hAnsi="Times New Roman" w:cs="Times New Roman"/>
          <w:color w:val="000000" w:themeColor="text1"/>
          <w:sz w:val="24"/>
        </w:rPr>
        <w:t>,</w:t>
      </w:r>
      <w:r w:rsidR="00BD26DD" w:rsidRPr="00A007F9">
        <w:rPr>
          <w:rFonts w:ascii="Times New Roman" w:hAnsi="Times New Roman" w:cs="Times New Roman"/>
          <w:color w:val="000000" w:themeColor="text1"/>
          <w:sz w:val="24"/>
        </w:rPr>
        <w:t xml:space="preserve"> utilized the </w:t>
      </w:r>
      <w:r w:rsidR="00787F05" w:rsidRPr="00A007F9">
        <w:rPr>
          <w:rFonts w:ascii="Times New Roman" w:hAnsi="Times New Roman" w:cs="Times New Roman"/>
          <w:color w:val="000000" w:themeColor="text1"/>
          <w:sz w:val="24"/>
        </w:rPr>
        <w:t>BWM</w:t>
      </w:r>
      <w:r w:rsidR="00BD26DD" w:rsidRPr="00A007F9">
        <w:rPr>
          <w:rFonts w:ascii="Times New Roman" w:hAnsi="Times New Roman" w:cs="Times New Roman"/>
          <w:color w:val="000000" w:themeColor="text1"/>
          <w:sz w:val="24"/>
        </w:rPr>
        <w:t xml:space="preserve"> to evaluate a framework of identified drivers of sustainable supply chain innovation in the manufacturing sector. In a similar vein, Gupta and </w:t>
      </w:r>
      <w:proofErr w:type="spellStart"/>
      <w:r w:rsidR="00BD26DD" w:rsidRPr="00A007F9">
        <w:rPr>
          <w:rFonts w:ascii="Times New Roman" w:hAnsi="Times New Roman" w:cs="Times New Roman"/>
          <w:color w:val="000000" w:themeColor="text1"/>
          <w:sz w:val="24"/>
        </w:rPr>
        <w:t>Baru</w:t>
      </w:r>
      <w:r w:rsidR="00D37803" w:rsidRPr="00A007F9">
        <w:rPr>
          <w:rFonts w:ascii="Times New Roman" w:hAnsi="Times New Roman" w:cs="Times New Roman"/>
          <w:color w:val="000000" w:themeColor="text1"/>
          <w:sz w:val="24"/>
        </w:rPr>
        <w:t>a</w:t>
      </w:r>
      <w:proofErr w:type="spellEnd"/>
      <w:r w:rsidR="00BD26DD" w:rsidRPr="00A007F9">
        <w:rPr>
          <w:rFonts w:ascii="Times New Roman" w:hAnsi="Times New Roman" w:cs="Times New Roman"/>
          <w:color w:val="000000" w:themeColor="text1"/>
          <w:sz w:val="24"/>
        </w:rPr>
        <w:t xml:space="preserve"> (2016)</w:t>
      </w:r>
      <w:r w:rsidR="00DB1CA4" w:rsidRPr="00A007F9">
        <w:rPr>
          <w:rFonts w:ascii="Times New Roman" w:hAnsi="Times New Roman" w:cs="Times New Roman"/>
          <w:color w:val="000000" w:themeColor="text1"/>
          <w:sz w:val="24"/>
        </w:rPr>
        <w:t>,</w:t>
      </w:r>
      <w:r w:rsidR="00BD26DD" w:rsidRPr="00A007F9">
        <w:rPr>
          <w:rFonts w:ascii="Times New Roman" w:hAnsi="Times New Roman" w:cs="Times New Roman"/>
          <w:color w:val="000000" w:themeColor="text1"/>
          <w:sz w:val="24"/>
        </w:rPr>
        <w:t xml:space="preserve"> in their work</w:t>
      </w:r>
      <w:r w:rsidR="00DB1CA4" w:rsidRPr="00A007F9">
        <w:rPr>
          <w:rFonts w:ascii="Times New Roman" w:hAnsi="Times New Roman" w:cs="Times New Roman"/>
          <w:color w:val="000000" w:themeColor="text1"/>
          <w:sz w:val="24"/>
        </w:rPr>
        <w:t>,</w:t>
      </w:r>
      <w:r w:rsidR="00BD26DD" w:rsidRPr="00A007F9">
        <w:rPr>
          <w:rFonts w:ascii="Times New Roman" w:hAnsi="Times New Roman" w:cs="Times New Roman"/>
          <w:color w:val="000000" w:themeColor="text1"/>
          <w:sz w:val="24"/>
        </w:rPr>
        <w:t xml:space="preserve"> </w:t>
      </w:r>
      <w:r w:rsidR="00D37803" w:rsidRPr="00A007F9">
        <w:rPr>
          <w:rFonts w:ascii="Times New Roman" w:hAnsi="Times New Roman" w:cs="Times New Roman"/>
          <w:color w:val="000000" w:themeColor="text1"/>
          <w:sz w:val="24"/>
        </w:rPr>
        <w:t xml:space="preserve">investigated the enablers contributing significantly towards the technological development of manufacturing </w:t>
      </w:r>
      <w:r w:rsidR="00787F05" w:rsidRPr="00A007F9">
        <w:rPr>
          <w:rFonts w:ascii="Times New Roman" w:hAnsi="Times New Roman" w:cs="Times New Roman"/>
          <w:color w:val="000000" w:themeColor="text1"/>
          <w:sz w:val="24"/>
        </w:rPr>
        <w:t>Small and Medium-sized Enterprises (</w:t>
      </w:r>
      <w:r w:rsidR="00D37803" w:rsidRPr="00A007F9">
        <w:rPr>
          <w:rFonts w:ascii="Times New Roman" w:hAnsi="Times New Roman" w:cs="Times New Roman"/>
          <w:color w:val="000000" w:themeColor="text1"/>
          <w:sz w:val="24"/>
        </w:rPr>
        <w:t>SMEs</w:t>
      </w:r>
      <w:r w:rsidR="00787F05" w:rsidRPr="00A007F9">
        <w:rPr>
          <w:rFonts w:ascii="Times New Roman" w:hAnsi="Times New Roman" w:cs="Times New Roman"/>
          <w:color w:val="000000" w:themeColor="text1"/>
          <w:sz w:val="24"/>
        </w:rPr>
        <w:t>)</w:t>
      </w:r>
      <w:r w:rsidR="004124D0" w:rsidRPr="00A007F9">
        <w:rPr>
          <w:rFonts w:ascii="Times New Roman" w:hAnsi="Times New Roman" w:cs="Times New Roman"/>
          <w:color w:val="000000" w:themeColor="text1"/>
          <w:sz w:val="24"/>
        </w:rPr>
        <w:t xml:space="preserve"> using the </w:t>
      </w:r>
      <w:r w:rsidR="00787F05" w:rsidRPr="00A007F9">
        <w:rPr>
          <w:rFonts w:ascii="Times New Roman" w:hAnsi="Times New Roman" w:cs="Times New Roman"/>
          <w:color w:val="000000" w:themeColor="text1"/>
          <w:sz w:val="24"/>
        </w:rPr>
        <w:t>BWM</w:t>
      </w:r>
      <w:r w:rsidR="00D37803" w:rsidRPr="00A007F9">
        <w:rPr>
          <w:rFonts w:ascii="Times New Roman" w:hAnsi="Times New Roman" w:cs="Times New Roman"/>
          <w:color w:val="000000" w:themeColor="text1"/>
          <w:sz w:val="24"/>
        </w:rPr>
        <w:t xml:space="preserve">. </w:t>
      </w:r>
      <w:proofErr w:type="spellStart"/>
      <w:r w:rsidR="004124D0" w:rsidRPr="00A007F9">
        <w:rPr>
          <w:rFonts w:ascii="Times New Roman" w:hAnsi="Times New Roman" w:cs="Times New Roman"/>
          <w:color w:val="000000" w:themeColor="text1"/>
          <w:sz w:val="24"/>
        </w:rPr>
        <w:t>Munny</w:t>
      </w:r>
      <w:proofErr w:type="spellEnd"/>
      <w:r w:rsidR="004124D0" w:rsidRPr="00A007F9">
        <w:rPr>
          <w:rFonts w:ascii="Times New Roman" w:hAnsi="Times New Roman" w:cs="Times New Roman"/>
          <w:color w:val="000000" w:themeColor="text1"/>
          <w:sz w:val="24"/>
        </w:rPr>
        <w:t xml:space="preserve"> et al (2020) developed a framework based on </w:t>
      </w:r>
      <w:r w:rsidR="00787F05" w:rsidRPr="00A007F9">
        <w:rPr>
          <w:rFonts w:ascii="Times New Roman" w:hAnsi="Times New Roman" w:cs="Times New Roman"/>
          <w:color w:val="000000" w:themeColor="text1"/>
          <w:sz w:val="24"/>
        </w:rPr>
        <w:t>BWM</w:t>
      </w:r>
      <w:r w:rsidR="004124D0" w:rsidRPr="00A007F9">
        <w:rPr>
          <w:rFonts w:ascii="Times New Roman" w:hAnsi="Times New Roman" w:cs="Times New Roman"/>
          <w:color w:val="000000" w:themeColor="text1"/>
          <w:sz w:val="24"/>
        </w:rPr>
        <w:t xml:space="preserve"> and applied such to a footwea</w:t>
      </w:r>
      <w:r w:rsidR="00A22BC8" w:rsidRPr="00A007F9">
        <w:rPr>
          <w:rFonts w:ascii="Times New Roman" w:hAnsi="Times New Roman" w:cs="Times New Roman"/>
          <w:color w:val="000000" w:themeColor="text1"/>
          <w:sz w:val="24"/>
        </w:rPr>
        <w:t xml:space="preserve">r manufacturing company </w:t>
      </w:r>
      <w:r w:rsidR="004124D0" w:rsidRPr="00A007F9">
        <w:rPr>
          <w:rFonts w:ascii="Times New Roman" w:hAnsi="Times New Roman" w:cs="Times New Roman"/>
          <w:color w:val="000000" w:themeColor="text1"/>
          <w:sz w:val="24"/>
        </w:rPr>
        <w:t xml:space="preserve">to </w:t>
      </w:r>
      <w:r w:rsidR="00A22BC8" w:rsidRPr="00A007F9">
        <w:rPr>
          <w:rFonts w:ascii="Times New Roman" w:hAnsi="Times New Roman" w:cs="Times New Roman"/>
          <w:color w:val="000000" w:themeColor="text1"/>
          <w:sz w:val="24"/>
        </w:rPr>
        <w:t>integrate</w:t>
      </w:r>
      <w:r w:rsidR="004124D0" w:rsidRPr="00A007F9">
        <w:rPr>
          <w:rFonts w:ascii="Times New Roman" w:hAnsi="Times New Roman" w:cs="Times New Roman"/>
          <w:color w:val="000000" w:themeColor="text1"/>
          <w:sz w:val="24"/>
        </w:rPr>
        <w:t xml:space="preserve"> social sustainability practices into operations and supply chains. Likewise, Gupta et al (2020</w:t>
      </w:r>
      <w:r w:rsidR="00EC607B" w:rsidRPr="00A007F9">
        <w:rPr>
          <w:rFonts w:ascii="Times New Roman" w:hAnsi="Times New Roman" w:cs="Times New Roman"/>
          <w:color w:val="000000" w:themeColor="text1"/>
          <w:sz w:val="24"/>
        </w:rPr>
        <w:t>a</w:t>
      </w:r>
      <w:r w:rsidR="004124D0" w:rsidRPr="00A007F9">
        <w:rPr>
          <w:rFonts w:ascii="Times New Roman" w:hAnsi="Times New Roman" w:cs="Times New Roman"/>
          <w:color w:val="000000" w:themeColor="text1"/>
          <w:sz w:val="24"/>
        </w:rPr>
        <w:t xml:space="preserve">) </w:t>
      </w:r>
      <w:r w:rsidR="00DB1CA4" w:rsidRPr="00A007F9">
        <w:rPr>
          <w:rFonts w:ascii="Times New Roman" w:hAnsi="Times New Roman" w:cs="Times New Roman"/>
          <w:color w:val="000000" w:themeColor="text1"/>
          <w:sz w:val="24"/>
        </w:rPr>
        <w:t>use</w:t>
      </w:r>
      <w:r w:rsidR="004124D0" w:rsidRPr="00A007F9">
        <w:rPr>
          <w:rFonts w:ascii="Times New Roman" w:hAnsi="Times New Roman" w:cs="Times New Roman"/>
          <w:color w:val="000000" w:themeColor="text1"/>
          <w:sz w:val="24"/>
        </w:rPr>
        <w:t xml:space="preserve">d the </w:t>
      </w:r>
      <w:r w:rsidR="002076FD" w:rsidRPr="00A007F9">
        <w:rPr>
          <w:rFonts w:ascii="Times New Roman" w:hAnsi="Times New Roman" w:cs="Times New Roman"/>
          <w:color w:val="000000" w:themeColor="text1"/>
          <w:sz w:val="24"/>
        </w:rPr>
        <w:t>BWM</w:t>
      </w:r>
      <w:r w:rsidR="004124D0" w:rsidRPr="00A007F9">
        <w:rPr>
          <w:rFonts w:ascii="Times New Roman" w:hAnsi="Times New Roman" w:cs="Times New Roman"/>
          <w:color w:val="000000" w:themeColor="text1"/>
          <w:sz w:val="24"/>
        </w:rPr>
        <w:t xml:space="preserve"> to </w:t>
      </w:r>
      <w:r w:rsidR="00A22BC8" w:rsidRPr="00A007F9">
        <w:rPr>
          <w:rFonts w:ascii="Times New Roman" w:hAnsi="Times New Roman" w:cs="Times New Roman"/>
          <w:color w:val="000000" w:themeColor="text1"/>
          <w:sz w:val="24"/>
        </w:rPr>
        <w:t>investigate</w:t>
      </w:r>
      <w:r w:rsidR="004124D0" w:rsidRPr="00A007F9">
        <w:rPr>
          <w:rFonts w:ascii="Times New Roman" w:hAnsi="Times New Roman" w:cs="Times New Roman"/>
          <w:color w:val="000000" w:themeColor="text1"/>
          <w:sz w:val="24"/>
        </w:rPr>
        <w:t xml:space="preserve"> and rank the barriers to sustainable supply chains and their overcoming strategies with application in the Indian manufacturing industry. </w:t>
      </w:r>
    </w:p>
    <w:p w14:paraId="32C2B1D5" w14:textId="680D5B49" w:rsidR="00402169" w:rsidRPr="00A007F9" w:rsidRDefault="0076627E" w:rsidP="00991D5B">
      <w:pPr>
        <w:ind w:firstLine="720"/>
        <w:jc w:val="both"/>
        <w:rPr>
          <w:rFonts w:ascii="Times New Roman" w:hAnsi="Times New Roman" w:cs="Times New Roman"/>
          <w:color w:val="000000" w:themeColor="text1"/>
          <w:sz w:val="24"/>
          <w:szCs w:val="24"/>
        </w:rPr>
      </w:pPr>
      <w:r w:rsidRPr="00A007F9">
        <w:rPr>
          <w:rFonts w:ascii="Times New Roman" w:hAnsi="Times New Roman" w:cs="Times New Roman"/>
          <w:color w:val="000000" w:themeColor="text1"/>
          <w:sz w:val="24"/>
          <w:szCs w:val="24"/>
        </w:rPr>
        <w:t xml:space="preserve">Given the extensive and successful application of </w:t>
      </w:r>
      <w:r w:rsidR="000A1A28" w:rsidRPr="00A007F9">
        <w:rPr>
          <w:rFonts w:ascii="Times New Roman" w:hAnsi="Times New Roman" w:cs="Times New Roman"/>
          <w:color w:val="000000" w:themeColor="text1"/>
          <w:sz w:val="24"/>
          <w:szCs w:val="24"/>
        </w:rPr>
        <w:t xml:space="preserve">the </w:t>
      </w:r>
      <w:r w:rsidR="008E4BA0" w:rsidRPr="00A007F9">
        <w:rPr>
          <w:rFonts w:ascii="Times New Roman" w:hAnsi="Times New Roman" w:cs="Times New Roman"/>
          <w:color w:val="000000" w:themeColor="text1"/>
          <w:sz w:val="24"/>
          <w:szCs w:val="24"/>
        </w:rPr>
        <w:t>BWM</w:t>
      </w:r>
      <w:r w:rsidRPr="00A007F9">
        <w:rPr>
          <w:rFonts w:ascii="Times New Roman" w:hAnsi="Times New Roman" w:cs="Times New Roman"/>
          <w:color w:val="000000" w:themeColor="text1"/>
          <w:sz w:val="24"/>
          <w:szCs w:val="24"/>
        </w:rPr>
        <w:t xml:space="preserve"> in </w:t>
      </w:r>
      <w:r w:rsidR="00BC7407" w:rsidRPr="00A007F9">
        <w:rPr>
          <w:rFonts w:ascii="Times New Roman" w:hAnsi="Times New Roman" w:cs="Times New Roman"/>
          <w:color w:val="000000" w:themeColor="text1"/>
          <w:sz w:val="24"/>
          <w:szCs w:val="24"/>
        </w:rPr>
        <w:t xml:space="preserve">the </w:t>
      </w:r>
      <w:r w:rsidRPr="00A007F9">
        <w:rPr>
          <w:rFonts w:ascii="Times New Roman" w:hAnsi="Times New Roman" w:cs="Times New Roman"/>
          <w:color w:val="000000" w:themeColor="text1"/>
          <w:sz w:val="24"/>
          <w:szCs w:val="24"/>
        </w:rPr>
        <w:t xml:space="preserve">available literature, it becomes convincing that </w:t>
      </w:r>
      <w:r w:rsidR="00991D5B" w:rsidRPr="00A007F9">
        <w:rPr>
          <w:rFonts w:ascii="Times New Roman" w:hAnsi="Times New Roman" w:cs="Times New Roman"/>
          <w:color w:val="000000" w:themeColor="text1"/>
          <w:sz w:val="24"/>
          <w:szCs w:val="24"/>
        </w:rPr>
        <w:t xml:space="preserve">a </w:t>
      </w:r>
      <w:r w:rsidR="008E4BA0" w:rsidRPr="00A007F9">
        <w:rPr>
          <w:rFonts w:ascii="Times New Roman" w:hAnsi="Times New Roman" w:cs="Times New Roman"/>
          <w:color w:val="000000" w:themeColor="text1"/>
          <w:sz w:val="24"/>
          <w:szCs w:val="24"/>
        </w:rPr>
        <w:t xml:space="preserve">suitable methodology </w:t>
      </w:r>
      <w:r w:rsidR="00862546" w:rsidRPr="00A007F9">
        <w:rPr>
          <w:rFonts w:ascii="Times New Roman" w:hAnsi="Times New Roman" w:cs="Times New Roman"/>
          <w:color w:val="000000" w:themeColor="text1"/>
          <w:sz w:val="24"/>
          <w:szCs w:val="24"/>
        </w:rPr>
        <w:t xml:space="preserve">is </w:t>
      </w:r>
      <w:r w:rsidR="00991D5B" w:rsidRPr="00A007F9">
        <w:rPr>
          <w:rFonts w:ascii="Times New Roman" w:hAnsi="Times New Roman" w:cs="Times New Roman"/>
          <w:color w:val="000000" w:themeColor="text1"/>
          <w:sz w:val="24"/>
          <w:szCs w:val="24"/>
        </w:rPr>
        <w:t xml:space="preserve">developed </w:t>
      </w:r>
      <w:r w:rsidRPr="00A007F9">
        <w:rPr>
          <w:rFonts w:ascii="Times New Roman" w:hAnsi="Times New Roman" w:cs="Times New Roman"/>
          <w:color w:val="000000" w:themeColor="text1"/>
          <w:sz w:val="24"/>
          <w:szCs w:val="24"/>
        </w:rPr>
        <w:t xml:space="preserve">in our study </w:t>
      </w:r>
      <w:r w:rsidR="009F4C19" w:rsidRPr="00A007F9">
        <w:rPr>
          <w:rFonts w:ascii="Times New Roman" w:hAnsi="Times New Roman" w:cs="Times New Roman"/>
          <w:color w:val="000000" w:themeColor="text1"/>
          <w:sz w:val="24"/>
          <w:szCs w:val="24"/>
        </w:rPr>
        <w:t>based on</w:t>
      </w:r>
      <w:r w:rsidR="008E4BA0" w:rsidRPr="00A007F9">
        <w:rPr>
          <w:rFonts w:ascii="Times New Roman" w:hAnsi="Times New Roman" w:cs="Times New Roman"/>
          <w:color w:val="000000" w:themeColor="text1"/>
          <w:sz w:val="24"/>
          <w:szCs w:val="24"/>
        </w:rPr>
        <w:t xml:space="preserve"> BWM </w:t>
      </w:r>
      <w:r w:rsidR="00687BCD" w:rsidRPr="00A007F9">
        <w:rPr>
          <w:rFonts w:ascii="Times New Roman" w:hAnsi="Times New Roman" w:cs="Times New Roman"/>
          <w:color w:val="000000" w:themeColor="text1"/>
          <w:sz w:val="24"/>
          <w:szCs w:val="24"/>
        </w:rPr>
        <w:t xml:space="preserve">to </w:t>
      </w:r>
      <w:r w:rsidR="009F4C19" w:rsidRPr="00A007F9">
        <w:rPr>
          <w:rFonts w:ascii="Times New Roman" w:hAnsi="Times New Roman" w:cs="Times New Roman"/>
          <w:color w:val="000000" w:themeColor="text1"/>
          <w:sz w:val="24"/>
          <w:szCs w:val="24"/>
        </w:rPr>
        <w:t xml:space="preserve">effectively </w:t>
      </w:r>
      <w:r w:rsidR="00A22BC8" w:rsidRPr="00A007F9">
        <w:rPr>
          <w:rFonts w:ascii="Times New Roman" w:hAnsi="Times New Roman" w:cs="Times New Roman"/>
          <w:color w:val="000000" w:themeColor="text1"/>
          <w:sz w:val="24"/>
          <w:szCs w:val="24"/>
        </w:rPr>
        <w:t>find</w:t>
      </w:r>
      <w:r w:rsidR="009F4C19" w:rsidRPr="00A007F9">
        <w:rPr>
          <w:rFonts w:ascii="Times New Roman" w:hAnsi="Times New Roman" w:cs="Times New Roman"/>
          <w:color w:val="000000" w:themeColor="text1"/>
          <w:sz w:val="24"/>
          <w:szCs w:val="24"/>
        </w:rPr>
        <w:t xml:space="preserve"> the relative importance of the </w:t>
      </w:r>
      <w:r w:rsidR="00F270D0" w:rsidRPr="00A007F9">
        <w:rPr>
          <w:rFonts w:ascii="Times New Roman" w:hAnsi="Times New Roman" w:cs="Times New Roman"/>
          <w:color w:val="000000" w:themeColor="text1"/>
          <w:sz w:val="24"/>
          <w:szCs w:val="24"/>
        </w:rPr>
        <w:t xml:space="preserve">sustainability </w:t>
      </w:r>
      <w:r w:rsidRPr="00A007F9">
        <w:rPr>
          <w:rFonts w:ascii="Times New Roman" w:hAnsi="Times New Roman" w:cs="Times New Roman"/>
          <w:color w:val="000000" w:themeColor="text1"/>
          <w:sz w:val="24"/>
          <w:szCs w:val="24"/>
        </w:rPr>
        <w:t>barriers</w:t>
      </w:r>
      <w:r w:rsidR="009F4C19" w:rsidRPr="00A007F9">
        <w:rPr>
          <w:rFonts w:ascii="Times New Roman" w:hAnsi="Times New Roman" w:cs="Times New Roman"/>
          <w:color w:val="000000" w:themeColor="text1"/>
          <w:sz w:val="24"/>
          <w:szCs w:val="24"/>
        </w:rPr>
        <w:t xml:space="preserve"> in the Chinese manufacturing sector. </w:t>
      </w:r>
      <w:r w:rsidR="00687BCD" w:rsidRPr="00A007F9">
        <w:rPr>
          <w:rFonts w:ascii="Times New Roman" w:hAnsi="Times New Roman" w:cs="Times New Roman"/>
          <w:color w:val="000000" w:themeColor="text1"/>
          <w:sz w:val="24"/>
          <w:szCs w:val="24"/>
        </w:rPr>
        <w:t>Furthermore, the proposed BWM will be</w:t>
      </w:r>
      <w:r w:rsidR="009F4C19" w:rsidRPr="00A007F9">
        <w:rPr>
          <w:rFonts w:ascii="Times New Roman" w:hAnsi="Times New Roman" w:cs="Times New Roman"/>
          <w:color w:val="000000" w:themeColor="text1"/>
          <w:sz w:val="24"/>
          <w:szCs w:val="24"/>
        </w:rPr>
        <w:t xml:space="preserve"> applied to reveal </w:t>
      </w:r>
      <w:r w:rsidR="003B2CC4" w:rsidRPr="00A007F9">
        <w:rPr>
          <w:rFonts w:ascii="Times New Roman" w:hAnsi="Times New Roman" w:cs="Times New Roman"/>
          <w:color w:val="000000" w:themeColor="text1"/>
          <w:sz w:val="24"/>
          <w:szCs w:val="24"/>
        </w:rPr>
        <w:t xml:space="preserve">the relationship between the DMS attributes and sustainable performance in addition to </w:t>
      </w:r>
      <w:r w:rsidR="009F4C19" w:rsidRPr="00A007F9">
        <w:rPr>
          <w:rFonts w:ascii="Times New Roman" w:hAnsi="Times New Roman" w:cs="Times New Roman"/>
          <w:color w:val="000000" w:themeColor="text1"/>
          <w:sz w:val="24"/>
          <w:szCs w:val="24"/>
        </w:rPr>
        <w:t xml:space="preserve">the impact of the attributes of DMS on the </w:t>
      </w:r>
      <w:r w:rsidR="00687BCD" w:rsidRPr="00A007F9">
        <w:rPr>
          <w:rFonts w:ascii="Times New Roman" w:hAnsi="Times New Roman" w:cs="Times New Roman"/>
          <w:color w:val="000000" w:themeColor="text1"/>
          <w:sz w:val="24"/>
          <w:szCs w:val="24"/>
        </w:rPr>
        <w:t xml:space="preserve">contexts of the </w:t>
      </w:r>
      <w:r w:rsidR="009F4C19" w:rsidRPr="00A007F9">
        <w:rPr>
          <w:rFonts w:ascii="Times New Roman" w:hAnsi="Times New Roman" w:cs="Times New Roman"/>
          <w:color w:val="000000" w:themeColor="text1"/>
          <w:sz w:val="24"/>
          <w:szCs w:val="24"/>
        </w:rPr>
        <w:t xml:space="preserve">sustainability barriers in the Chinese manufacturing industry. </w:t>
      </w:r>
    </w:p>
    <w:p w14:paraId="4555BE84" w14:textId="14590189" w:rsidR="009513D8" w:rsidRPr="00A007F9" w:rsidRDefault="006831A8" w:rsidP="008E4BA0">
      <w:pPr>
        <w:jc w:val="both"/>
        <w:rPr>
          <w:rFonts w:ascii="Times New Roman" w:hAnsi="Times New Roman" w:cs="Times New Roman"/>
          <w:b/>
          <w:bCs/>
          <w:iCs/>
          <w:color w:val="000000" w:themeColor="text1"/>
          <w:sz w:val="24"/>
          <w:szCs w:val="24"/>
        </w:rPr>
      </w:pPr>
      <w:r w:rsidRPr="00A007F9">
        <w:rPr>
          <w:rFonts w:ascii="Times New Roman" w:hAnsi="Times New Roman" w:cs="Times New Roman"/>
          <w:b/>
          <w:bCs/>
          <w:iCs/>
          <w:color w:val="000000" w:themeColor="text1"/>
          <w:sz w:val="24"/>
          <w:szCs w:val="24"/>
        </w:rPr>
        <w:t>3</w:t>
      </w:r>
      <w:r w:rsidR="00842C26" w:rsidRPr="00A007F9">
        <w:rPr>
          <w:rFonts w:ascii="Times New Roman" w:hAnsi="Times New Roman" w:cs="Times New Roman"/>
          <w:b/>
          <w:bCs/>
          <w:iCs/>
          <w:color w:val="000000" w:themeColor="text1"/>
          <w:sz w:val="24"/>
          <w:szCs w:val="24"/>
        </w:rPr>
        <w:t>.</w:t>
      </w:r>
      <w:r w:rsidR="009513D8" w:rsidRPr="00A007F9">
        <w:rPr>
          <w:rFonts w:ascii="Times New Roman" w:hAnsi="Times New Roman" w:cs="Times New Roman"/>
          <w:b/>
          <w:bCs/>
          <w:i/>
          <w:color w:val="000000" w:themeColor="text1"/>
          <w:sz w:val="24"/>
          <w:szCs w:val="24"/>
        </w:rPr>
        <w:t xml:space="preserve"> </w:t>
      </w:r>
      <w:r w:rsidR="009513D8" w:rsidRPr="00A007F9">
        <w:rPr>
          <w:rFonts w:ascii="Times New Roman" w:hAnsi="Times New Roman" w:cs="Times New Roman"/>
          <w:b/>
          <w:bCs/>
          <w:iCs/>
          <w:color w:val="000000" w:themeColor="text1"/>
          <w:sz w:val="24"/>
          <w:szCs w:val="24"/>
        </w:rPr>
        <w:t xml:space="preserve">The procedure for identifying both </w:t>
      </w:r>
      <w:r w:rsidR="00787F05" w:rsidRPr="00A007F9">
        <w:rPr>
          <w:rFonts w:ascii="Times New Roman" w:hAnsi="Times New Roman" w:cs="Times New Roman"/>
          <w:b/>
          <w:bCs/>
          <w:iCs/>
          <w:color w:val="000000" w:themeColor="text1"/>
          <w:sz w:val="24"/>
          <w:szCs w:val="24"/>
        </w:rPr>
        <w:t xml:space="preserve">sustainability </w:t>
      </w:r>
      <w:r w:rsidR="009513D8" w:rsidRPr="00A007F9">
        <w:rPr>
          <w:rFonts w:ascii="Times New Roman" w:hAnsi="Times New Roman" w:cs="Times New Roman"/>
          <w:b/>
          <w:bCs/>
          <w:iCs/>
          <w:color w:val="000000" w:themeColor="text1"/>
          <w:sz w:val="24"/>
          <w:szCs w:val="24"/>
        </w:rPr>
        <w:t xml:space="preserve">barriers and DMS </w:t>
      </w:r>
      <w:r w:rsidR="00BC7407" w:rsidRPr="00A007F9">
        <w:rPr>
          <w:rFonts w:ascii="Times New Roman" w:hAnsi="Times New Roman" w:cs="Times New Roman"/>
          <w:b/>
          <w:bCs/>
          <w:iCs/>
          <w:color w:val="000000" w:themeColor="text1"/>
          <w:sz w:val="24"/>
          <w:szCs w:val="24"/>
        </w:rPr>
        <w:t>attributes.</w:t>
      </w:r>
    </w:p>
    <w:p w14:paraId="4DC79F91" w14:textId="5255BC4C" w:rsidR="009513D8" w:rsidRPr="000950C2" w:rsidRDefault="009513D8" w:rsidP="009513D8">
      <w:pPr>
        <w:ind w:firstLine="720"/>
        <w:jc w:val="both"/>
        <w:rPr>
          <w:rFonts w:ascii="Times New Roman" w:hAnsi="Times New Roman" w:cs="Times New Roman"/>
          <w:i/>
          <w:color w:val="000000" w:themeColor="text1"/>
          <w:sz w:val="24"/>
          <w:szCs w:val="24"/>
        </w:rPr>
      </w:pPr>
      <w:bookmarkStart w:id="6" w:name="_Hlk63588505"/>
      <w:r w:rsidRPr="00A007F9">
        <w:rPr>
          <w:rFonts w:ascii="Times New Roman" w:hAnsi="Times New Roman" w:cs="Times New Roman"/>
          <w:color w:val="000000" w:themeColor="text1"/>
          <w:sz w:val="24"/>
          <w:szCs w:val="24"/>
        </w:rPr>
        <w:t xml:space="preserve">The manufacturing sustainability barriers and the DMS attributes were identified by searching </w:t>
      </w:r>
      <w:r w:rsidR="00DB1CA4" w:rsidRPr="00A007F9">
        <w:rPr>
          <w:rFonts w:ascii="Times New Roman" w:hAnsi="Times New Roman" w:cs="Times New Roman"/>
          <w:color w:val="000000" w:themeColor="text1"/>
          <w:sz w:val="24"/>
          <w:szCs w:val="24"/>
        </w:rPr>
        <w:t xml:space="preserve">the </w:t>
      </w:r>
      <w:r w:rsidRPr="00A007F9">
        <w:rPr>
          <w:rFonts w:ascii="Times New Roman" w:hAnsi="Times New Roman" w:cs="Times New Roman"/>
          <w:color w:val="000000" w:themeColor="text1"/>
          <w:sz w:val="24"/>
          <w:szCs w:val="24"/>
        </w:rPr>
        <w:t>keywords, titles</w:t>
      </w:r>
      <w:r w:rsidR="000A1A28" w:rsidRPr="00A007F9">
        <w:rPr>
          <w:rFonts w:ascii="Times New Roman" w:hAnsi="Times New Roman" w:cs="Times New Roman"/>
          <w:color w:val="000000" w:themeColor="text1"/>
          <w:sz w:val="24"/>
          <w:szCs w:val="24"/>
        </w:rPr>
        <w:t>,</w:t>
      </w:r>
      <w:r w:rsidRPr="00A007F9">
        <w:rPr>
          <w:rFonts w:ascii="Times New Roman" w:hAnsi="Times New Roman" w:cs="Times New Roman"/>
          <w:color w:val="000000" w:themeColor="text1"/>
          <w:sz w:val="24"/>
          <w:szCs w:val="24"/>
        </w:rPr>
        <w:t xml:space="preserve"> and abstracts of journal contributions in the largest database</w:t>
      </w:r>
      <w:r w:rsidR="00240A8D" w:rsidRPr="00A007F9">
        <w:rPr>
          <w:rFonts w:ascii="Times New Roman" w:hAnsi="Times New Roman" w:cs="Times New Roman"/>
          <w:color w:val="000000" w:themeColor="text1"/>
          <w:sz w:val="24"/>
          <w:szCs w:val="24"/>
        </w:rPr>
        <w:t>,</w:t>
      </w:r>
      <w:r w:rsidRPr="00A007F9">
        <w:rPr>
          <w:rFonts w:ascii="Times New Roman" w:hAnsi="Times New Roman" w:cs="Times New Roman"/>
          <w:color w:val="000000" w:themeColor="text1"/>
          <w:sz w:val="24"/>
          <w:szCs w:val="24"/>
        </w:rPr>
        <w:t xml:space="preserve"> Scopus</w:t>
      </w:r>
      <w:r w:rsidR="00240A8D" w:rsidRPr="00A007F9">
        <w:rPr>
          <w:rFonts w:ascii="Times New Roman" w:hAnsi="Times New Roman" w:cs="Times New Roman"/>
          <w:color w:val="000000" w:themeColor="text1"/>
          <w:sz w:val="24"/>
          <w:szCs w:val="24"/>
        </w:rPr>
        <w:t>,</w:t>
      </w:r>
      <w:r w:rsidRPr="00A007F9">
        <w:rPr>
          <w:rFonts w:ascii="Times New Roman" w:hAnsi="Times New Roman" w:cs="Times New Roman"/>
          <w:color w:val="000000" w:themeColor="text1"/>
          <w:sz w:val="24"/>
          <w:szCs w:val="24"/>
        </w:rPr>
        <w:t xml:space="preserve"> with keywords such as “distributed manufacturing systems”, “attributes”,</w:t>
      </w:r>
      <w:r w:rsidR="00722B37" w:rsidRPr="00A007F9">
        <w:rPr>
          <w:rFonts w:ascii="Times New Roman" w:hAnsi="Times New Roman" w:cs="Times New Roman"/>
          <w:color w:val="000000" w:themeColor="text1"/>
          <w:sz w:val="24"/>
          <w:szCs w:val="24"/>
        </w:rPr>
        <w:t xml:space="preserve"> “strategic plans”, “Chinese manufacturing sector”, </w:t>
      </w:r>
      <w:r w:rsidRPr="00A007F9">
        <w:rPr>
          <w:rFonts w:ascii="Times New Roman" w:hAnsi="Times New Roman" w:cs="Times New Roman"/>
          <w:color w:val="000000" w:themeColor="text1"/>
          <w:sz w:val="24"/>
          <w:szCs w:val="24"/>
        </w:rPr>
        <w:t xml:space="preserve">“barriers” and “sustainability”. After identifying 15 barriers and 6 DMS attributes (see Table </w:t>
      </w:r>
      <w:r w:rsidR="00D16E5A" w:rsidRPr="00A007F9">
        <w:rPr>
          <w:rFonts w:ascii="Times New Roman" w:hAnsi="Times New Roman" w:cs="Times New Roman"/>
          <w:color w:val="000000" w:themeColor="text1"/>
          <w:sz w:val="24"/>
          <w:szCs w:val="24"/>
        </w:rPr>
        <w:t>1</w:t>
      </w:r>
      <w:r w:rsidRPr="00A007F9">
        <w:rPr>
          <w:rFonts w:ascii="Times New Roman" w:hAnsi="Times New Roman" w:cs="Times New Roman"/>
          <w:color w:val="000000" w:themeColor="text1"/>
          <w:sz w:val="24"/>
          <w:szCs w:val="24"/>
        </w:rPr>
        <w:t xml:space="preserve">), the experts in this study were requested to give their opinions on whether the identified criteria </w:t>
      </w:r>
      <w:r w:rsidR="00722B37" w:rsidRPr="00A007F9">
        <w:rPr>
          <w:rFonts w:ascii="Times New Roman" w:hAnsi="Times New Roman" w:cs="Times New Roman"/>
          <w:color w:val="000000" w:themeColor="text1"/>
          <w:sz w:val="24"/>
          <w:szCs w:val="24"/>
        </w:rPr>
        <w:t>are relevant</w:t>
      </w:r>
      <w:r w:rsidRPr="00A007F9">
        <w:rPr>
          <w:rFonts w:ascii="Times New Roman" w:hAnsi="Times New Roman" w:cs="Times New Roman"/>
          <w:color w:val="000000" w:themeColor="text1"/>
          <w:sz w:val="24"/>
          <w:szCs w:val="24"/>
        </w:rPr>
        <w:t xml:space="preserve"> to their company or not while also requesting that they provide any missing criter</w:t>
      </w:r>
      <w:r w:rsidR="00722B37" w:rsidRPr="00A007F9">
        <w:rPr>
          <w:rFonts w:ascii="Times New Roman" w:hAnsi="Times New Roman" w:cs="Times New Roman"/>
          <w:color w:val="000000" w:themeColor="text1"/>
          <w:sz w:val="24"/>
          <w:szCs w:val="24"/>
        </w:rPr>
        <w:t>ia</w:t>
      </w:r>
      <w:r w:rsidRPr="00A007F9">
        <w:rPr>
          <w:rFonts w:ascii="Times New Roman" w:hAnsi="Times New Roman" w:cs="Times New Roman"/>
          <w:color w:val="000000" w:themeColor="text1"/>
          <w:sz w:val="24"/>
          <w:szCs w:val="24"/>
        </w:rPr>
        <w:t xml:space="preserve"> to ensure inclusivity of required information and content validity. All the identified criteria were confirmed/finalized </w:t>
      </w:r>
      <w:r w:rsidR="00722B37" w:rsidRPr="000950C2">
        <w:rPr>
          <w:rFonts w:ascii="Times New Roman" w:hAnsi="Times New Roman" w:cs="Times New Roman"/>
          <w:color w:val="000000" w:themeColor="text1"/>
          <w:sz w:val="24"/>
          <w:szCs w:val="24"/>
        </w:rPr>
        <w:t>by</w:t>
      </w:r>
      <w:r w:rsidRPr="000950C2">
        <w:rPr>
          <w:rFonts w:ascii="Times New Roman" w:hAnsi="Times New Roman" w:cs="Times New Roman"/>
          <w:color w:val="000000" w:themeColor="text1"/>
          <w:sz w:val="24"/>
          <w:szCs w:val="24"/>
        </w:rPr>
        <w:t xml:space="preserve"> determining the mode </w:t>
      </w:r>
      <w:r w:rsidR="00722B37" w:rsidRPr="000950C2">
        <w:rPr>
          <w:rFonts w:ascii="Times New Roman" w:hAnsi="Times New Roman" w:cs="Times New Roman"/>
          <w:color w:val="000000" w:themeColor="text1"/>
          <w:sz w:val="24"/>
          <w:szCs w:val="24"/>
        </w:rPr>
        <w:t xml:space="preserve">of the responses of the experts, thus ensuring the validity of the identified </w:t>
      </w:r>
      <w:r w:rsidR="00E242D0" w:rsidRPr="000950C2">
        <w:rPr>
          <w:rFonts w:ascii="Times New Roman" w:hAnsi="Times New Roman" w:cs="Times New Roman"/>
          <w:color w:val="000000" w:themeColor="text1"/>
          <w:sz w:val="24"/>
          <w:szCs w:val="24"/>
        </w:rPr>
        <w:t>criteria</w:t>
      </w:r>
      <w:r w:rsidR="00722B37" w:rsidRPr="000950C2">
        <w:rPr>
          <w:rFonts w:ascii="Times New Roman" w:hAnsi="Times New Roman" w:cs="Times New Roman"/>
          <w:color w:val="000000" w:themeColor="text1"/>
          <w:sz w:val="24"/>
          <w:szCs w:val="24"/>
        </w:rPr>
        <w:t xml:space="preserve">. </w:t>
      </w:r>
      <w:r w:rsidR="007B3B2D">
        <w:rPr>
          <w:rFonts w:ascii="Times New Roman" w:hAnsi="Times New Roman" w:cs="Times New Roman"/>
          <w:color w:val="000000" w:themeColor="text1"/>
          <w:sz w:val="24"/>
          <w:szCs w:val="24"/>
        </w:rPr>
        <w:t>T</w:t>
      </w:r>
      <w:r w:rsidR="00722B37" w:rsidRPr="000950C2">
        <w:rPr>
          <w:rFonts w:ascii="Times New Roman" w:hAnsi="Times New Roman" w:cs="Times New Roman"/>
          <w:color w:val="000000" w:themeColor="text1"/>
          <w:sz w:val="24"/>
          <w:szCs w:val="24"/>
        </w:rPr>
        <w:t xml:space="preserve">he experts </w:t>
      </w:r>
      <w:r w:rsidR="007B3B2D">
        <w:rPr>
          <w:rFonts w:ascii="Times New Roman" w:hAnsi="Times New Roman" w:cs="Times New Roman"/>
          <w:color w:val="000000" w:themeColor="text1"/>
          <w:sz w:val="24"/>
          <w:szCs w:val="24"/>
        </w:rPr>
        <w:t xml:space="preserve">also </w:t>
      </w:r>
      <w:r w:rsidR="00722B37" w:rsidRPr="000950C2">
        <w:rPr>
          <w:rFonts w:ascii="Times New Roman" w:hAnsi="Times New Roman" w:cs="Times New Roman"/>
          <w:color w:val="000000" w:themeColor="text1"/>
          <w:sz w:val="24"/>
          <w:szCs w:val="24"/>
        </w:rPr>
        <w:t xml:space="preserve">agreed that there is no missing information related to the identified </w:t>
      </w:r>
      <w:r w:rsidR="00E242D0" w:rsidRPr="000950C2">
        <w:rPr>
          <w:rFonts w:ascii="Times New Roman" w:hAnsi="Times New Roman" w:cs="Times New Roman"/>
          <w:color w:val="000000" w:themeColor="text1"/>
          <w:sz w:val="24"/>
          <w:szCs w:val="24"/>
        </w:rPr>
        <w:t>criteria</w:t>
      </w:r>
      <w:r w:rsidR="007B3B2D">
        <w:rPr>
          <w:rFonts w:ascii="Times New Roman" w:hAnsi="Times New Roman" w:cs="Times New Roman"/>
          <w:color w:val="000000" w:themeColor="text1"/>
          <w:sz w:val="24"/>
          <w:szCs w:val="24"/>
        </w:rPr>
        <w:t>,</w:t>
      </w:r>
      <w:r w:rsidR="00722B37" w:rsidRPr="000950C2">
        <w:rPr>
          <w:rFonts w:ascii="Times New Roman" w:hAnsi="Times New Roman" w:cs="Times New Roman"/>
          <w:color w:val="000000" w:themeColor="text1"/>
          <w:sz w:val="24"/>
          <w:szCs w:val="24"/>
        </w:rPr>
        <w:t xml:space="preserve"> thereby confirming information inclusivity.</w:t>
      </w:r>
    </w:p>
    <w:bookmarkEnd w:id="6"/>
    <w:p w14:paraId="651847A7" w14:textId="076B099C" w:rsidR="008E4BA0" w:rsidRPr="00F270D0" w:rsidRDefault="00842C26" w:rsidP="008E4BA0">
      <w:pPr>
        <w:jc w:val="both"/>
        <w:rPr>
          <w:rFonts w:ascii="Times New Roman" w:hAnsi="Times New Roman" w:cs="Times New Roman"/>
          <w:i/>
          <w:sz w:val="24"/>
          <w:szCs w:val="24"/>
        </w:rPr>
      </w:pPr>
      <w:r>
        <w:rPr>
          <w:rFonts w:ascii="Times New Roman" w:hAnsi="Times New Roman" w:cs="Times New Roman"/>
          <w:i/>
          <w:sz w:val="24"/>
          <w:szCs w:val="24"/>
        </w:rPr>
        <w:t>3</w:t>
      </w:r>
      <w:r w:rsidR="008E4BA0" w:rsidRPr="00F270D0">
        <w:rPr>
          <w:rFonts w:ascii="Times New Roman" w:hAnsi="Times New Roman" w:cs="Times New Roman"/>
          <w:i/>
          <w:sz w:val="24"/>
          <w:szCs w:val="24"/>
        </w:rPr>
        <w:t>.</w:t>
      </w:r>
      <w:r>
        <w:rPr>
          <w:rFonts w:ascii="Times New Roman" w:hAnsi="Times New Roman" w:cs="Times New Roman"/>
          <w:i/>
          <w:sz w:val="24"/>
          <w:szCs w:val="24"/>
        </w:rPr>
        <w:t>1</w:t>
      </w:r>
      <w:r w:rsidR="008E4BA0" w:rsidRPr="00F270D0">
        <w:rPr>
          <w:rFonts w:ascii="Times New Roman" w:hAnsi="Times New Roman" w:cs="Times New Roman"/>
          <w:i/>
          <w:sz w:val="24"/>
          <w:szCs w:val="24"/>
        </w:rPr>
        <w:t xml:space="preserve">. Identification and refinement of sustainability barriers </w:t>
      </w:r>
    </w:p>
    <w:p w14:paraId="18D20B3E" w14:textId="3DD6B5A7" w:rsidR="00401B5B" w:rsidRDefault="00687BCD" w:rsidP="00730015">
      <w:pPr>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We </w:t>
      </w:r>
      <w:r w:rsidR="00730015">
        <w:rPr>
          <w:rFonts w:ascii="Times New Roman" w:hAnsi="Times New Roman" w:cs="Times New Roman"/>
          <w:color w:val="000000" w:themeColor="text1"/>
          <w:sz w:val="24"/>
          <w:szCs w:val="24"/>
        </w:rPr>
        <w:t xml:space="preserve">identified </w:t>
      </w:r>
      <w:r>
        <w:rPr>
          <w:rFonts w:ascii="Times New Roman" w:hAnsi="Times New Roman" w:cs="Times New Roman"/>
          <w:color w:val="000000" w:themeColor="text1"/>
          <w:sz w:val="24"/>
          <w:szCs w:val="24"/>
        </w:rPr>
        <w:t xml:space="preserve">and finalized </w:t>
      </w:r>
      <w:r w:rsidR="00D62F23">
        <w:rPr>
          <w:rFonts w:ascii="Times New Roman" w:hAnsi="Times New Roman" w:cs="Times New Roman"/>
          <w:color w:val="000000" w:themeColor="text1"/>
          <w:sz w:val="24"/>
          <w:szCs w:val="24"/>
        </w:rPr>
        <w:t>15</w:t>
      </w:r>
      <w:r w:rsidR="004124D0">
        <w:rPr>
          <w:rFonts w:ascii="Times New Roman" w:hAnsi="Times New Roman" w:cs="Times New Roman"/>
          <w:color w:val="000000" w:themeColor="text1"/>
          <w:sz w:val="24"/>
          <w:szCs w:val="24"/>
        </w:rPr>
        <w:t xml:space="preserve"> </w:t>
      </w:r>
      <w:r w:rsidR="00730015">
        <w:rPr>
          <w:rFonts w:ascii="Times New Roman" w:hAnsi="Times New Roman" w:cs="Times New Roman"/>
          <w:color w:val="000000" w:themeColor="text1"/>
          <w:sz w:val="24"/>
          <w:szCs w:val="24"/>
        </w:rPr>
        <w:t xml:space="preserve">barriers to </w:t>
      </w:r>
      <w:r w:rsidR="00200DF0">
        <w:rPr>
          <w:rFonts w:ascii="Times New Roman" w:hAnsi="Times New Roman" w:cs="Times New Roman"/>
          <w:color w:val="000000" w:themeColor="text1"/>
          <w:sz w:val="24"/>
          <w:szCs w:val="24"/>
        </w:rPr>
        <w:t xml:space="preserve">advancing </w:t>
      </w:r>
      <w:r w:rsidR="00730015">
        <w:rPr>
          <w:rFonts w:ascii="Times New Roman" w:hAnsi="Times New Roman" w:cs="Times New Roman"/>
          <w:color w:val="000000" w:themeColor="text1"/>
          <w:sz w:val="24"/>
          <w:szCs w:val="24"/>
        </w:rPr>
        <w:t>sustainability</w:t>
      </w:r>
      <w:r w:rsidR="00FA51EB">
        <w:rPr>
          <w:rFonts w:ascii="Times New Roman" w:hAnsi="Times New Roman" w:cs="Times New Roman"/>
          <w:color w:val="000000" w:themeColor="text1"/>
          <w:sz w:val="24"/>
          <w:szCs w:val="24"/>
        </w:rPr>
        <w:t xml:space="preserve"> categorized into three aspects</w:t>
      </w:r>
      <w:r w:rsidR="00730015">
        <w:rPr>
          <w:rFonts w:ascii="Times New Roman" w:hAnsi="Times New Roman" w:cs="Times New Roman"/>
          <w:color w:val="000000" w:themeColor="text1"/>
          <w:sz w:val="24"/>
          <w:szCs w:val="24"/>
        </w:rPr>
        <w:t xml:space="preserve"> </w:t>
      </w:r>
      <w:r w:rsidR="00FA51EB">
        <w:rPr>
          <w:rFonts w:ascii="Times New Roman" w:hAnsi="Times New Roman" w:cs="Times New Roman"/>
          <w:color w:val="000000" w:themeColor="text1"/>
          <w:sz w:val="24"/>
          <w:szCs w:val="24"/>
        </w:rPr>
        <w:t>including</w:t>
      </w:r>
      <w:r w:rsidR="007B3B2D">
        <w:rPr>
          <w:rFonts w:ascii="Times New Roman" w:hAnsi="Times New Roman" w:cs="Times New Roman"/>
          <w:color w:val="000000" w:themeColor="text1"/>
          <w:sz w:val="24"/>
          <w:szCs w:val="24"/>
        </w:rPr>
        <w:t>,</w:t>
      </w:r>
      <w:r w:rsidR="00FA51EB">
        <w:rPr>
          <w:rFonts w:ascii="Times New Roman" w:hAnsi="Times New Roman" w:cs="Times New Roman"/>
          <w:color w:val="000000" w:themeColor="text1"/>
          <w:sz w:val="24"/>
          <w:szCs w:val="24"/>
        </w:rPr>
        <w:t xml:space="preserve"> </w:t>
      </w:r>
      <w:r w:rsidR="00FA51EB">
        <w:rPr>
          <w:rFonts w:ascii="Times New Roman" w:hAnsi="Times New Roman" w:cs="Times New Roman"/>
          <w:sz w:val="24"/>
          <w:szCs w:val="24"/>
        </w:rPr>
        <w:t>organizational, socio-cultural</w:t>
      </w:r>
      <w:r w:rsidR="00BC7407">
        <w:rPr>
          <w:rFonts w:ascii="Times New Roman" w:hAnsi="Times New Roman" w:cs="Times New Roman"/>
          <w:sz w:val="24"/>
          <w:szCs w:val="24"/>
        </w:rPr>
        <w:t>,</w:t>
      </w:r>
      <w:r w:rsidR="00FA51EB">
        <w:rPr>
          <w:rFonts w:ascii="Times New Roman" w:hAnsi="Times New Roman" w:cs="Times New Roman"/>
          <w:sz w:val="24"/>
          <w:szCs w:val="24"/>
        </w:rPr>
        <w:t xml:space="preserve"> and geographical via </w:t>
      </w:r>
      <w:r w:rsidR="00730015">
        <w:rPr>
          <w:rFonts w:ascii="Times New Roman" w:hAnsi="Times New Roman" w:cs="Times New Roman"/>
          <w:color w:val="000000" w:themeColor="text1"/>
          <w:sz w:val="24"/>
          <w:szCs w:val="24"/>
        </w:rPr>
        <w:t xml:space="preserve">available </w:t>
      </w:r>
      <w:r w:rsidR="008E4BA0">
        <w:rPr>
          <w:rFonts w:ascii="Times New Roman" w:hAnsi="Times New Roman" w:cs="Times New Roman"/>
          <w:color w:val="000000" w:themeColor="text1"/>
          <w:sz w:val="24"/>
          <w:szCs w:val="24"/>
        </w:rPr>
        <w:t xml:space="preserve">published </w:t>
      </w:r>
      <w:r w:rsidR="00730015">
        <w:rPr>
          <w:rFonts w:ascii="Times New Roman" w:hAnsi="Times New Roman" w:cs="Times New Roman"/>
          <w:color w:val="000000" w:themeColor="text1"/>
          <w:sz w:val="24"/>
          <w:szCs w:val="24"/>
        </w:rPr>
        <w:t>literature</w:t>
      </w:r>
      <w:r>
        <w:rPr>
          <w:rFonts w:ascii="Times New Roman" w:hAnsi="Times New Roman" w:cs="Times New Roman"/>
          <w:color w:val="000000" w:themeColor="text1"/>
          <w:sz w:val="24"/>
          <w:szCs w:val="24"/>
        </w:rPr>
        <w:t xml:space="preserve"> and experts’ inputs </w:t>
      </w:r>
      <w:r w:rsidR="008E4BA0">
        <w:rPr>
          <w:rFonts w:ascii="Times New Roman" w:hAnsi="Times New Roman" w:cs="Times New Roman"/>
          <w:sz w:val="24"/>
          <w:szCs w:val="24"/>
        </w:rPr>
        <w:t xml:space="preserve">(See Table </w:t>
      </w:r>
      <w:r w:rsidR="00D16E5A">
        <w:rPr>
          <w:rFonts w:ascii="Times New Roman" w:hAnsi="Times New Roman" w:cs="Times New Roman"/>
          <w:sz w:val="24"/>
          <w:szCs w:val="24"/>
        </w:rPr>
        <w:t>1</w:t>
      </w:r>
      <w:r w:rsidR="00F273E7">
        <w:rPr>
          <w:rFonts w:ascii="Times New Roman" w:hAnsi="Times New Roman" w:cs="Times New Roman"/>
          <w:sz w:val="24"/>
          <w:szCs w:val="24"/>
        </w:rPr>
        <w:t>)</w:t>
      </w:r>
      <w:r w:rsidR="0003728A">
        <w:rPr>
          <w:rFonts w:ascii="Times New Roman" w:hAnsi="Times New Roman" w:cs="Times New Roman"/>
          <w:sz w:val="24"/>
          <w:szCs w:val="24"/>
        </w:rPr>
        <w:t xml:space="preserve"> </w:t>
      </w:r>
      <w:r w:rsidR="00121718">
        <w:rPr>
          <w:rFonts w:ascii="Times New Roman" w:hAnsi="Times New Roman" w:cs="Times New Roman"/>
          <w:sz w:val="24"/>
          <w:szCs w:val="24"/>
        </w:rPr>
        <w:t xml:space="preserve">in our study. </w:t>
      </w:r>
      <w:r w:rsidR="00BA1F77">
        <w:rPr>
          <w:rFonts w:ascii="Times New Roman" w:hAnsi="Times New Roman" w:cs="Times New Roman"/>
          <w:sz w:val="24"/>
          <w:szCs w:val="24"/>
        </w:rPr>
        <w:t>We now overview</w:t>
      </w:r>
      <w:r w:rsidR="00A82D4C">
        <w:rPr>
          <w:rFonts w:ascii="Times New Roman" w:hAnsi="Times New Roman" w:cs="Times New Roman"/>
          <w:sz w:val="24"/>
          <w:szCs w:val="24"/>
        </w:rPr>
        <w:t xml:space="preserve"> these three aspects using the</w:t>
      </w:r>
      <w:r w:rsidR="00FA51EB">
        <w:rPr>
          <w:rFonts w:ascii="Times New Roman" w:hAnsi="Times New Roman" w:cs="Times New Roman"/>
          <w:sz w:val="24"/>
          <w:szCs w:val="24"/>
        </w:rPr>
        <w:t xml:space="preserve"> barriers identified and categorized under each of them.</w:t>
      </w:r>
      <w:r w:rsidR="00A82D4C">
        <w:rPr>
          <w:rFonts w:ascii="Times New Roman" w:hAnsi="Times New Roman" w:cs="Times New Roman"/>
          <w:sz w:val="24"/>
          <w:szCs w:val="24"/>
        </w:rPr>
        <w:t xml:space="preserve"> </w:t>
      </w:r>
      <w:r w:rsidR="00BA1F77">
        <w:rPr>
          <w:rFonts w:ascii="Times New Roman" w:hAnsi="Times New Roman" w:cs="Times New Roman"/>
          <w:sz w:val="24"/>
          <w:szCs w:val="24"/>
        </w:rPr>
        <w:t xml:space="preserve"> </w:t>
      </w:r>
    </w:p>
    <w:p w14:paraId="1176E770" w14:textId="33E1218C" w:rsidR="00363A3C" w:rsidRPr="00363A3C" w:rsidRDefault="00842C26" w:rsidP="00401B5B">
      <w:pPr>
        <w:jc w:val="both"/>
        <w:rPr>
          <w:rFonts w:ascii="Times New Roman" w:hAnsi="Times New Roman" w:cs="Times New Roman"/>
          <w:b/>
          <w:bCs/>
          <w:sz w:val="24"/>
          <w:szCs w:val="24"/>
        </w:rPr>
      </w:pPr>
      <w:r>
        <w:rPr>
          <w:rFonts w:ascii="Times New Roman" w:hAnsi="Times New Roman" w:cs="Times New Roman"/>
          <w:b/>
          <w:bCs/>
          <w:sz w:val="24"/>
          <w:szCs w:val="24"/>
        </w:rPr>
        <w:t>3</w:t>
      </w:r>
      <w:r w:rsidR="00401B5B" w:rsidRPr="00363A3C">
        <w:rPr>
          <w:rFonts w:ascii="Times New Roman" w:hAnsi="Times New Roman" w:cs="Times New Roman"/>
          <w:b/>
          <w:bCs/>
          <w:sz w:val="24"/>
          <w:szCs w:val="24"/>
        </w:rPr>
        <w:t>.</w:t>
      </w:r>
      <w:r>
        <w:rPr>
          <w:rFonts w:ascii="Times New Roman" w:hAnsi="Times New Roman" w:cs="Times New Roman"/>
          <w:b/>
          <w:bCs/>
          <w:sz w:val="24"/>
          <w:szCs w:val="24"/>
        </w:rPr>
        <w:t>1</w:t>
      </w:r>
      <w:r w:rsidR="00401B5B" w:rsidRPr="00363A3C">
        <w:rPr>
          <w:rFonts w:ascii="Times New Roman" w:hAnsi="Times New Roman" w:cs="Times New Roman"/>
          <w:b/>
          <w:bCs/>
          <w:sz w:val="24"/>
          <w:szCs w:val="24"/>
        </w:rPr>
        <w:t xml:space="preserve">.1 </w:t>
      </w:r>
      <w:r w:rsidR="00121718" w:rsidRPr="00363A3C">
        <w:rPr>
          <w:rFonts w:ascii="Times New Roman" w:hAnsi="Times New Roman" w:cs="Times New Roman"/>
          <w:b/>
          <w:bCs/>
          <w:sz w:val="24"/>
          <w:szCs w:val="24"/>
        </w:rPr>
        <w:t>Organizational barriers</w:t>
      </w:r>
      <w:r w:rsidR="00B31EC2" w:rsidRPr="00363A3C">
        <w:rPr>
          <w:rFonts w:ascii="Times New Roman" w:hAnsi="Times New Roman" w:cs="Times New Roman"/>
          <w:b/>
          <w:bCs/>
          <w:sz w:val="24"/>
          <w:szCs w:val="24"/>
        </w:rPr>
        <w:t xml:space="preserve"> </w:t>
      </w:r>
    </w:p>
    <w:p w14:paraId="722D1417" w14:textId="30AC8D27" w:rsidR="00F342A3" w:rsidRDefault="0090439F" w:rsidP="00363A3C">
      <w:pPr>
        <w:jc w:val="both"/>
        <w:rPr>
          <w:rFonts w:ascii="Times New Roman" w:hAnsi="Times New Roman" w:cs="Times New Roman"/>
          <w:sz w:val="24"/>
          <w:szCs w:val="24"/>
        </w:rPr>
      </w:pPr>
      <w:r>
        <w:rPr>
          <w:rFonts w:ascii="Times New Roman" w:hAnsi="Times New Roman" w:cs="Times New Roman"/>
          <w:sz w:val="24"/>
          <w:szCs w:val="24"/>
        </w:rPr>
        <w:lastRenderedPageBreak/>
        <w:t>Organizational barriers</w:t>
      </w:r>
      <w:r w:rsidR="00121718">
        <w:rPr>
          <w:rFonts w:ascii="Times New Roman" w:hAnsi="Times New Roman" w:cs="Times New Roman"/>
          <w:sz w:val="24"/>
          <w:szCs w:val="24"/>
        </w:rPr>
        <w:t xml:space="preserve"> </w:t>
      </w:r>
      <w:r w:rsidR="000A1A28">
        <w:rPr>
          <w:rFonts w:ascii="Times New Roman" w:hAnsi="Times New Roman" w:cs="Times New Roman"/>
          <w:sz w:val="24"/>
          <w:szCs w:val="24"/>
        </w:rPr>
        <w:t>are</w:t>
      </w:r>
      <w:r w:rsidR="00121718">
        <w:rPr>
          <w:rFonts w:ascii="Times New Roman" w:hAnsi="Times New Roman" w:cs="Times New Roman"/>
          <w:sz w:val="24"/>
          <w:szCs w:val="24"/>
        </w:rPr>
        <w:t xml:space="preserve"> still the priority of engineering managers in advancing sustainability in the </w:t>
      </w:r>
      <w:r w:rsidR="00200DF0">
        <w:rPr>
          <w:rFonts w:ascii="Times New Roman" w:hAnsi="Times New Roman" w:cs="Times New Roman"/>
          <w:sz w:val="24"/>
          <w:szCs w:val="24"/>
        </w:rPr>
        <w:t>manufacturing</w:t>
      </w:r>
      <w:r w:rsidR="00121718">
        <w:rPr>
          <w:rFonts w:ascii="Times New Roman" w:hAnsi="Times New Roman" w:cs="Times New Roman"/>
          <w:sz w:val="24"/>
          <w:szCs w:val="24"/>
        </w:rPr>
        <w:t xml:space="preserve"> sector. </w:t>
      </w:r>
      <w:r w:rsidR="0082213F">
        <w:rPr>
          <w:rFonts w:ascii="Times New Roman" w:hAnsi="Times New Roman" w:cs="Times New Roman"/>
          <w:sz w:val="24"/>
          <w:szCs w:val="24"/>
        </w:rPr>
        <w:t xml:space="preserve">Previous research works suggested </w:t>
      </w:r>
      <w:r w:rsidR="006F620E">
        <w:rPr>
          <w:rFonts w:ascii="Times New Roman" w:hAnsi="Times New Roman" w:cs="Times New Roman"/>
          <w:i/>
          <w:sz w:val="24"/>
          <w:szCs w:val="24"/>
        </w:rPr>
        <w:t>I</w:t>
      </w:r>
      <w:r w:rsidR="0082213F" w:rsidRPr="0066487D">
        <w:rPr>
          <w:rFonts w:ascii="Times New Roman" w:hAnsi="Times New Roman" w:cs="Times New Roman"/>
          <w:i/>
          <w:sz w:val="24"/>
          <w:szCs w:val="24"/>
        </w:rPr>
        <w:t>nefficient technology</w:t>
      </w:r>
      <w:r w:rsidR="009B4F90">
        <w:rPr>
          <w:rFonts w:ascii="Times New Roman" w:hAnsi="Times New Roman" w:cs="Times New Roman"/>
          <w:sz w:val="24"/>
          <w:szCs w:val="24"/>
        </w:rPr>
        <w:t xml:space="preserve"> (</w:t>
      </w:r>
      <w:r w:rsidR="00A6172D">
        <w:rPr>
          <w:rFonts w:ascii="Times New Roman" w:hAnsi="Times New Roman" w:cs="Times New Roman"/>
          <w:sz w:val="24"/>
          <w:szCs w:val="24"/>
        </w:rPr>
        <w:t>OB</w:t>
      </w:r>
      <w:r w:rsidR="0066487D" w:rsidRPr="0003728A">
        <w:rPr>
          <w:rFonts w:ascii="Times New Roman" w:hAnsi="Times New Roman" w:cs="Times New Roman"/>
          <w:i/>
          <w:sz w:val="24"/>
          <w:szCs w:val="24"/>
          <w:vertAlign w:val="subscript"/>
        </w:rPr>
        <w:t>1</w:t>
      </w:r>
      <w:r w:rsidR="0066487D">
        <w:rPr>
          <w:rFonts w:ascii="Times New Roman" w:hAnsi="Times New Roman" w:cs="Times New Roman"/>
          <w:sz w:val="24"/>
          <w:szCs w:val="24"/>
        </w:rPr>
        <w:t>)</w:t>
      </w:r>
      <w:r w:rsidR="0082213F">
        <w:rPr>
          <w:rFonts w:ascii="Times New Roman" w:hAnsi="Times New Roman" w:cs="Times New Roman"/>
          <w:sz w:val="24"/>
          <w:szCs w:val="24"/>
        </w:rPr>
        <w:t xml:space="preserve"> </w:t>
      </w:r>
      <w:r w:rsidR="00C03B87">
        <w:rPr>
          <w:rFonts w:ascii="Times New Roman" w:hAnsi="Times New Roman" w:cs="Times New Roman"/>
          <w:sz w:val="24"/>
          <w:szCs w:val="24"/>
        </w:rPr>
        <w:t xml:space="preserve">entails the </w:t>
      </w:r>
      <w:r w:rsidR="0082213F">
        <w:rPr>
          <w:rFonts w:ascii="Times New Roman" w:hAnsi="Times New Roman" w:cs="Times New Roman"/>
          <w:sz w:val="24"/>
          <w:szCs w:val="24"/>
        </w:rPr>
        <w:t>underperformance</w:t>
      </w:r>
      <w:r w:rsidR="00C03B87">
        <w:rPr>
          <w:rFonts w:ascii="Times New Roman" w:hAnsi="Times New Roman" w:cs="Times New Roman"/>
          <w:sz w:val="24"/>
          <w:szCs w:val="24"/>
        </w:rPr>
        <w:t xml:space="preserve"> of available techno</w:t>
      </w:r>
      <w:r w:rsidR="0066487D">
        <w:rPr>
          <w:rFonts w:ascii="Times New Roman" w:hAnsi="Times New Roman" w:cs="Times New Roman"/>
          <w:sz w:val="24"/>
          <w:szCs w:val="24"/>
        </w:rPr>
        <w:t>logy</w:t>
      </w:r>
      <w:r w:rsidR="00CC6309">
        <w:rPr>
          <w:rFonts w:ascii="Times New Roman" w:hAnsi="Times New Roman" w:cs="Times New Roman"/>
          <w:sz w:val="24"/>
          <w:szCs w:val="24"/>
        </w:rPr>
        <w:t xml:space="preserve"> to advance sustainability in the industry</w:t>
      </w:r>
      <w:r w:rsidR="002F3BA3" w:rsidRPr="002F3BA3">
        <w:rPr>
          <w:rFonts w:ascii="Times New Roman" w:hAnsi="Times New Roman" w:cs="Times New Roman"/>
          <w:sz w:val="20"/>
          <w:szCs w:val="20"/>
        </w:rPr>
        <w:t xml:space="preserve"> </w:t>
      </w:r>
      <w:r w:rsidR="002F3BA3">
        <w:rPr>
          <w:rFonts w:ascii="Times New Roman" w:hAnsi="Times New Roman" w:cs="Times New Roman"/>
          <w:sz w:val="20"/>
          <w:szCs w:val="20"/>
        </w:rPr>
        <w:t>(</w:t>
      </w:r>
      <w:proofErr w:type="spellStart"/>
      <w:r w:rsidR="002F3BA3" w:rsidRPr="002F3BA3">
        <w:rPr>
          <w:rFonts w:ascii="Times New Roman" w:hAnsi="Times New Roman" w:cs="Times New Roman"/>
          <w:sz w:val="24"/>
          <w:szCs w:val="24"/>
        </w:rPr>
        <w:t>Annuziata</w:t>
      </w:r>
      <w:proofErr w:type="spellEnd"/>
      <w:r w:rsidR="002F3BA3" w:rsidRPr="002F3BA3">
        <w:rPr>
          <w:rFonts w:ascii="Times New Roman" w:hAnsi="Times New Roman" w:cs="Times New Roman"/>
          <w:sz w:val="24"/>
          <w:szCs w:val="24"/>
        </w:rPr>
        <w:t xml:space="preserve"> et al, 2018; </w:t>
      </w:r>
      <w:proofErr w:type="spellStart"/>
      <w:r w:rsidR="002F3BA3">
        <w:rPr>
          <w:rFonts w:ascii="Times New Roman" w:hAnsi="Times New Roman" w:cs="Times New Roman"/>
          <w:sz w:val="24"/>
          <w:szCs w:val="24"/>
        </w:rPr>
        <w:t>Damert</w:t>
      </w:r>
      <w:proofErr w:type="spellEnd"/>
      <w:r w:rsidR="002F3BA3">
        <w:rPr>
          <w:rFonts w:ascii="Times New Roman" w:hAnsi="Times New Roman" w:cs="Times New Roman"/>
          <w:sz w:val="24"/>
          <w:szCs w:val="24"/>
        </w:rPr>
        <w:t xml:space="preserve"> et al, 2017)</w:t>
      </w:r>
      <w:r w:rsidR="0066487D">
        <w:rPr>
          <w:rFonts w:ascii="Times New Roman" w:hAnsi="Times New Roman" w:cs="Times New Roman"/>
          <w:sz w:val="24"/>
          <w:szCs w:val="24"/>
        </w:rPr>
        <w:t xml:space="preserve">. </w:t>
      </w:r>
      <w:r w:rsidR="00B31EC2" w:rsidRPr="00CC6309">
        <w:rPr>
          <w:rFonts w:ascii="Times New Roman" w:hAnsi="Times New Roman" w:cs="Times New Roman"/>
          <w:i/>
          <w:sz w:val="24"/>
          <w:szCs w:val="24"/>
        </w:rPr>
        <w:t>Insufficient commitment of top management</w:t>
      </w:r>
      <w:r w:rsidR="00B31EC2">
        <w:rPr>
          <w:rFonts w:ascii="Times New Roman" w:hAnsi="Times New Roman" w:cs="Times New Roman"/>
          <w:sz w:val="24"/>
          <w:szCs w:val="24"/>
        </w:rPr>
        <w:t xml:space="preserve"> </w:t>
      </w:r>
      <w:r w:rsidR="009B4F90">
        <w:rPr>
          <w:rFonts w:ascii="Times New Roman" w:hAnsi="Times New Roman" w:cs="Times New Roman"/>
          <w:sz w:val="24"/>
          <w:szCs w:val="24"/>
        </w:rPr>
        <w:t>(</w:t>
      </w:r>
      <w:r w:rsidR="00A6172D">
        <w:rPr>
          <w:rFonts w:ascii="Times New Roman" w:hAnsi="Times New Roman" w:cs="Times New Roman"/>
          <w:i/>
          <w:sz w:val="24"/>
          <w:szCs w:val="24"/>
        </w:rPr>
        <w:t>OB</w:t>
      </w:r>
      <w:r w:rsidR="00CC6309" w:rsidRPr="0003728A">
        <w:rPr>
          <w:rFonts w:ascii="Times New Roman" w:hAnsi="Times New Roman" w:cs="Times New Roman"/>
          <w:i/>
          <w:sz w:val="24"/>
          <w:szCs w:val="24"/>
          <w:vertAlign w:val="subscript"/>
        </w:rPr>
        <w:t>2</w:t>
      </w:r>
      <w:r w:rsidR="00CC6309">
        <w:rPr>
          <w:rFonts w:ascii="Times New Roman" w:hAnsi="Times New Roman" w:cs="Times New Roman"/>
          <w:sz w:val="24"/>
          <w:szCs w:val="24"/>
        </w:rPr>
        <w:t>) refers to the inadequate support of high</w:t>
      </w:r>
      <w:r w:rsidR="00842C26">
        <w:rPr>
          <w:rFonts w:ascii="Times New Roman" w:hAnsi="Times New Roman" w:cs="Times New Roman"/>
          <w:sz w:val="24"/>
          <w:szCs w:val="24"/>
        </w:rPr>
        <w:t>-</w:t>
      </w:r>
      <w:r w:rsidR="00CC6309">
        <w:rPr>
          <w:rFonts w:ascii="Times New Roman" w:hAnsi="Times New Roman" w:cs="Times New Roman"/>
          <w:sz w:val="24"/>
          <w:szCs w:val="24"/>
        </w:rPr>
        <w:t>ranking executives in the industry to implement sustainability</w:t>
      </w:r>
      <w:r w:rsidR="002F3BA3" w:rsidRPr="002F3BA3">
        <w:rPr>
          <w:rFonts w:ascii="Times New Roman" w:hAnsi="Times New Roman" w:cs="Times New Roman" w:hint="eastAsia"/>
          <w:color w:val="000000" w:themeColor="text1"/>
          <w:sz w:val="20"/>
          <w:szCs w:val="20"/>
          <w:lang w:eastAsia="zh-CN"/>
        </w:rPr>
        <w:t xml:space="preserve"> </w:t>
      </w:r>
      <w:r w:rsidR="002F3BA3">
        <w:rPr>
          <w:rFonts w:ascii="Times New Roman" w:hAnsi="Times New Roman" w:cs="Times New Roman"/>
          <w:color w:val="000000" w:themeColor="text1"/>
          <w:sz w:val="24"/>
          <w:szCs w:val="24"/>
          <w:lang w:eastAsia="zh-CN"/>
        </w:rPr>
        <w:t>(</w:t>
      </w:r>
      <w:r w:rsidR="002F3BA3" w:rsidRPr="002F3BA3">
        <w:rPr>
          <w:rFonts w:ascii="Times New Roman" w:hAnsi="Times New Roman" w:cs="Times New Roman" w:hint="eastAsia"/>
          <w:color w:val="000000" w:themeColor="text1"/>
          <w:sz w:val="24"/>
          <w:szCs w:val="24"/>
          <w:lang w:eastAsia="zh-CN"/>
        </w:rPr>
        <w:t>Govindan et al, 2016</w:t>
      </w:r>
      <w:r w:rsidR="002F3BA3" w:rsidRPr="002F3BA3">
        <w:rPr>
          <w:rFonts w:ascii="Times New Roman" w:hAnsi="Times New Roman" w:cs="Times New Roman"/>
          <w:color w:val="000000" w:themeColor="text1"/>
          <w:sz w:val="24"/>
          <w:szCs w:val="24"/>
          <w:lang w:eastAsia="zh-CN"/>
        </w:rPr>
        <w:t xml:space="preserve">; </w:t>
      </w:r>
      <w:r w:rsidR="002F3BA3" w:rsidRPr="002F3BA3">
        <w:rPr>
          <w:rFonts w:ascii="Times New Roman" w:hAnsi="Times New Roman" w:cs="Times New Roman" w:hint="eastAsia"/>
          <w:color w:val="000000" w:themeColor="text1"/>
          <w:sz w:val="24"/>
          <w:szCs w:val="24"/>
          <w:lang w:eastAsia="zh-CN"/>
        </w:rPr>
        <w:t>Luthra et al, 2016</w:t>
      </w:r>
      <w:r w:rsidR="002F3BA3">
        <w:rPr>
          <w:rFonts w:ascii="Times New Roman" w:hAnsi="Times New Roman" w:cs="Times New Roman"/>
          <w:color w:val="000000" w:themeColor="text1"/>
          <w:sz w:val="24"/>
          <w:szCs w:val="24"/>
          <w:lang w:eastAsia="zh-CN"/>
        </w:rPr>
        <w:t>)</w:t>
      </w:r>
      <w:r w:rsidR="00CC6309">
        <w:rPr>
          <w:rFonts w:ascii="Times New Roman" w:hAnsi="Times New Roman" w:cs="Times New Roman"/>
          <w:sz w:val="24"/>
          <w:szCs w:val="24"/>
        </w:rPr>
        <w:t xml:space="preserve">. </w:t>
      </w:r>
      <w:r w:rsidR="00CC6309" w:rsidRPr="009A42AC">
        <w:rPr>
          <w:rFonts w:ascii="Times New Roman" w:hAnsi="Times New Roman" w:cs="Times New Roman"/>
          <w:i/>
          <w:sz w:val="24"/>
          <w:szCs w:val="24"/>
        </w:rPr>
        <w:t>Financial const</w:t>
      </w:r>
      <w:r w:rsidR="009A42AC" w:rsidRPr="009A42AC">
        <w:rPr>
          <w:rFonts w:ascii="Times New Roman" w:hAnsi="Times New Roman" w:cs="Times New Roman"/>
          <w:i/>
          <w:sz w:val="24"/>
          <w:szCs w:val="24"/>
        </w:rPr>
        <w:t>raints</w:t>
      </w:r>
      <w:r w:rsidR="009A42AC">
        <w:rPr>
          <w:rFonts w:ascii="Times New Roman" w:hAnsi="Times New Roman" w:cs="Times New Roman"/>
          <w:sz w:val="24"/>
          <w:szCs w:val="24"/>
        </w:rPr>
        <w:t xml:space="preserve"> (</w:t>
      </w:r>
      <w:r w:rsidR="00A6172D">
        <w:rPr>
          <w:rFonts w:ascii="Times New Roman" w:hAnsi="Times New Roman" w:cs="Times New Roman"/>
          <w:i/>
          <w:sz w:val="24"/>
          <w:szCs w:val="24"/>
        </w:rPr>
        <w:t>OB</w:t>
      </w:r>
      <w:r w:rsidR="009A42AC" w:rsidRPr="0003728A">
        <w:rPr>
          <w:rFonts w:ascii="Times New Roman" w:hAnsi="Times New Roman" w:cs="Times New Roman"/>
          <w:i/>
          <w:sz w:val="24"/>
          <w:szCs w:val="24"/>
          <w:vertAlign w:val="subscript"/>
        </w:rPr>
        <w:t>3</w:t>
      </w:r>
      <w:r w:rsidR="009A42AC">
        <w:rPr>
          <w:rFonts w:ascii="Times New Roman" w:hAnsi="Times New Roman" w:cs="Times New Roman"/>
          <w:sz w:val="24"/>
          <w:szCs w:val="24"/>
        </w:rPr>
        <w:t xml:space="preserve">) </w:t>
      </w:r>
      <w:r w:rsidR="000A1A28">
        <w:rPr>
          <w:rFonts w:ascii="Times New Roman" w:hAnsi="Times New Roman" w:cs="Times New Roman"/>
          <w:sz w:val="24"/>
          <w:szCs w:val="24"/>
        </w:rPr>
        <w:t>are</w:t>
      </w:r>
      <w:r w:rsidR="009A42AC">
        <w:rPr>
          <w:rFonts w:ascii="Times New Roman" w:hAnsi="Times New Roman" w:cs="Times New Roman"/>
          <w:sz w:val="24"/>
          <w:szCs w:val="24"/>
        </w:rPr>
        <w:t xml:space="preserve"> associated with </w:t>
      </w:r>
      <w:r w:rsidR="00BC7407">
        <w:rPr>
          <w:rFonts w:ascii="Times New Roman" w:hAnsi="Times New Roman" w:cs="Times New Roman"/>
          <w:sz w:val="24"/>
          <w:szCs w:val="24"/>
        </w:rPr>
        <w:t xml:space="preserve">a </w:t>
      </w:r>
      <w:r w:rsidR="009A42AC">
        <w:rPr>
          <w:rFonts w:ascii="Times New Roman" w:hAnsi="Times New Roman" w:cs="Times New Roman"/>
          <w:sz w:val="24"/>
          <w:szCs w:val="24"/>
        </w:rPr>
        <w:t>lack of available capital and budget to actualize sustainable objectives in the industry</w:t>
      </w:r>
      <w:r w:rsidR="002F3BA3" w:rsidRPr="002F3BA3">
        <w:rPr>
          <w:rFonts w:ascii="Times New Roman" w:hAnsi="Times New Roman" w:cs="Times New Roman"/>
          <w:sz w:val="20"/>
          <w:szCs w:val="20"/>
        </w:rPr>
        <w:t xml:space="preserve"> </w:t>
      </w:r>
      <w:r w:rsidR="002F3BA3">
        <w:rPr>
          <w:rFonts w:ascii="Times New Roman" w:hAnsi="Times New Roman" w:cs="Times New Roman"/>
          <w:sz w:val="24"/>
          <w:szCs w:val="24"/>
        </w:rPr>
        <w:t>(</w:t>
      </w:r>
      <w:proofErr w:type="spellStart"/>
      <w:r w:rsidR="002F3BA3" w:rsidRPr="002F3BA3">
        <w:rPr>
          <w:rFonts w:ascii="Times New Roman" w:hAnsi="Times New Roman" w:cs="Times New Roman"/>
          <w:sz w:val="24"/>
          <w:szCs w:val="24"/>
        </w:rPr>
        <w:t>Damert</w:t>
      </w:r>
      <w:proofErr w:type="spellEnd"/>
      <w:r w:rsidR="002F3BA3" w:rsidRPr="002F3BA3">
        <w:rPr>
          <w:rFonts w:ascii="Times New Roman" w:hAnsi="Times New Roman" w:cs="Times New Roman"/>
          <w:sz w:val="24"/>
          <w:szCs w:val="24"/>
        </w:rPr>
        <w:t xml:space="preserve"> et al, 2017; </w:t>
      </w:r>
      <w:proofErr w:type="spellStart"/>
      <w:r w:rsidR="002F3BA3" w:rsidRPr="002F3BA3">
        <w:rPr>
          <w:rFonts w:ascii="Times New Roman" w:hAnsi="Times New Roman" w:cs="Times New Roman"/>
          <w:sz w:val="24"/>
          <w:szCs w:val="24"/>
        </w:rPr>
        <w:t>Fernado</w:t>
      </w:r>
      <w:proofErr w:type="spellEnd"/>
      <w:r w:rsidR="002F3BA3" w:rsidRPr="002F3BA3">
        <w:rPr>
          <w:rFonts w:ascii="Times New Roman" w:hAnsi="Times New Roman" w:cs="Times New Roman"/>
          <w:sz w:val="24"/>
          <w:szCs w:val="24"/>
        </w:rPr>
        <w:t xml:space="preserve"> and </w:t>
      </w:r>
      <w:proofErr w:type="spellStart"/>
      <w:r w:rsidR="002F3BA3" w:rsidRPr="002F3BA3">
        <w:rPr>
          <w:rFonts w:ascii="Times New Roman" w:hAnsi="Times New Roman" w:cs="Times New Roman"/>
          <w:sz w:val="24"/>
          <w:szCs w:val="24"/>
        </w:rPr>
        <w:t>Hor</w:t>
      </w:r>
      <w:proofErr w:type="spellEnd"/>
      <w:r w:rsidR="002F3BA3" w:rsidRPr="002F3BA3">
        <w:rPr>
          <w:rFonts w:ascii="Times New Roman" w:hAnsi="Times New Roman" w:cs="Times New Roman"/>
          <w:sz w:val="24"/>
          <w:szCs w:val="24"/>
        </w:rPr>
        <w:t>, 2017</w:t>
      </w:r>
      <w:r w:rsidR="002F3BA3">
        <w:rPr>
          <w:rFonts w:ascii="Times New Roman" w:hAnsi="Times New Roman" w:cs="Times New Roman"/>
          <w:sz w:val="24"/>
          <w:szCs w:val="24"/>
        </w:rPr>
        <w:t>)</w:t>
      </w:r>
      <w:r w:rsidR="009A42AC">
        <w:rPr>
          <w:rFonts w:ascii="Times New Roman" w:hAnsi="Times New Roman" w:cs="Times New Roman"/>
          <w:sz w:val="24"/>
          <w:szCs w:val="24"/>
        </w:rPr>
        <w:t xml:space="preserve">. </w:t>
      </w:r>
      <w:r w:rsidR="00E86047">
        <w:rPr>
          <w:rFonts w:ascii="Times New Roman" w:hAnsi="Times New Roman" w:cs="Times New Roman"/>
          <w:i/>
          <w:sz w:val="24"/>
          <w:szCs w:val="24"/>
        </w:rPr>
        <w:t>Lack of skilled</w:t>
      </w:r>
      <w:r w:rsidR="009A42AC" w:rsidRPr="009A42AC">
        <w:rPr>
          <w:rFonts w:ascii="Times New Roman" w:hAnsi="Times New Roman" w:cs="Times New Roman"/>
          <w:i/>
          <w:sz w:val="24"/>
          <w:szCs w:val="24"/>
        </w:rPr>
        <w:t xml:space="preserve"> workforce</w:t>
      </w:r>
      <w:r w:rsidR="009A42AC">
        <w:rPr>
          <w:rFonts w:ascii="Times New Roman" w:hAnsi="Times New Roman" w:cs="Times New Roman"/>
          <w:sz w:val="24"/>
          <w:szCs w:val="24"/>
        </w:rPr>
        <w:t xml:space="preserve"> (</w:t>
      </w:r>
      <w:r w:rsidR="00A6172D">
        <w:rPr>
          <w:rFonts w:ascii="Times New Roman" w:hAnsi="Times New Roman" w:cs="Times New Roman"/>
          <w:i/>
          <w:sz w:val="24"/>
          <w:szCs w:val="24"/>
        </w:rPr>
        <w:t>OB</w:t>
      </w:r>
      <w:r w:rsidR="009A42AC" w:rsidRPr="0003728A">
        <w:rPr>
          <w:rFonts w:ascii="Times New Roman" w:hAnsi="Times New Roman" w:cs="Times New Roman"/>
          <w:i/>
          <w:sz w:val="24"/>
          <w:szCs w:val="24"/>
          <w:vertAlign w:val="subscript"/>
        </w:rPr>
        <w:t>4</w:t>
      </w:r>
      <w:r w:rsidR="009A42AC">
        <w:rPr>
          <w:rFonts w:ascii="Times New Roman" w:hAnsi="Times New Roman" w:cs="Times New Roman"/>
          <w:sz w:val="24"/>
          <w:szCs w:val="24"/>
        </w:rPr>
        <w:t>) refers to unskilled labor or workers without the necessary expertise to implement sustainability in the industry</w:t>
      </w:r>
      <w:r w:rsidR="002F3BA3" w:rsidRPr="002F3BA3">
        <w:rPr>
          <w:rFonts w:ascii="Times New Roman" w:hAnsi="Times New Roman" w:cs="Times New Roman"/>
          <w:sz w:val="20"/>
          <w:szCs w:val="20"/>
        </w:rPr>
        <w:t xml:space="preserve"> </w:t>
      </w:r>
      <w:r w:rsidR="002F3BA3">
        <w:rPr>
          <w:rFonts w:ascii="Times New Roman" w:hAnsi="Times New Roman" w:cs="Times New Roman"/>
          <w:sz w:val="20"/>
          <w:szCs w:val="20"/>
        </w:rPr>
        <w:t>(</w:t>
      </w:r>
      <w:proofErr w:type="spellStart"/>
      <w:r w:rsidR="002F3BA3" w:rsidRPr="002F3BA3">
        <w:rPr>
          <w:rFonts w:ascii="Times New Roman" w:hAnsi="Times New Roman" w:cs="Times New Roman"/>
          <w:sz w:val="24"/>
          <w:szCs w:val="24"/>
        </w:rPr>
        <w:t>Esmaeilian</w:t>
      </w:r>
      <w:proofErr w:type="spellEnd"/>
      <w:r w:rsidR="002F3BA3" w:rsidRPr="002F3BA3">
        <w:rPr>
          <w:rFonts w:ascii="Times New Roman" w:hAnsi="Times New Roman" w:cs="Times New Roman"/>
          <w:sz w:val="24"/>
          <w:szCs w:val="24"/>
        </w:rPr>
        <w:t xml:space="preserve"> et al, 2016; Luthra et al, 2016</w:t>
      </w:r>
      <w:r w:rsidR="002F3BA3">
        <w:rPr>
          <w:rFonts w:ascii="Times New Roman" w:hAnsi="Times New Roman" w:cs="Times New Roman"/>
          <w:sz w:val="24"/>
          <w:szCs w:val="24"/>
        </w:rPr>
        <w:t>)</w:t>
      </w:r>
      <w:r w:rsidR="009A42AC">
        <w:rPr>
          <w:rFonts w:ascii="Times New Roman" w:hAnsi="Times New Roman" w:cs="Times New Roman"/>
          <w:sz w:val="24"/>
          <w:szCs w:val="24"/>
        </w:rPr>
        <w:t>.</w:t>
      </w:r>
      <w:r w:rsidR="00186C51">
        <w:rPr>
          <w:rFonts w:ascii="Times New Roman" w:hAnsi="Times New Roman" w:cs="Times New Roman"/>
          <w:sz w:val="24"/>
          <w:szCs w:val="24"/>
        </w:rPr>
        <w:t xml:space="preserve"> </w:t>
      </w:r>
      <w:r w:rsidR="00186C51" w:rsidRPr="00186C51">
        <w:rPr>
          <w:rFonts w:ascii="Times New Roman" w:hAnsi="Times New Roman" w:cs="Times New Roman"/>
          <w:i/>
          <w:sz w:val="24"/>
          <w:szCs w:val="24"/>
        </w:rPr>
        <w:t xml:space="preserve">Absence of </w:t>
      </w:r>
      <w:r w:rsidR="00BC7407">
        <w:rPr>
          <w:rFonts w:ascii="Times New Roman" w:hAnsi="Times New Roman" w:cs="Times New Roman"/>
          <w:i/>
          <w:sz w:val="24"/>
          <w:szCs w:val="24"/>
        </w:rPr>
        <w:t xml:space="preserve">a </w:t>
      </w:r>
      <w:r w:rsidR="00186C51" w:rsidRPr="00186C51">
        <w:rPr>
          <w:rFonts w:ascii="Times New Roman" w:hAnsi="Times New Roman" w:cs="Times New Roman"/>
          <w:i/>
          <w:sz w:val="24"/>
          <w:szCs w:val="24"/>
        </w:rPr>
        <w:t>globalized network</w:t>
      </w:r>
      <w:r w:rsidR="00186C51">
        <w:rPr>
          <w:rFonts w:ascii="Times New Roman" w:hAnsi="Times New Roman" w:cs="Times New Roman"/>
          <w:sz w:val="24"/>
          <w:szCs w:val="24"/>
        </w:rPr>
        <w:t xml:space="preserve"> (</w:t>
      </w:r>
      <w:r w:rsidR="00A6172D">
        <w:rPr>
          <w:rFonts w:ascii="Times New Roman" w:hAnsi="Times New Roman" w:cs="Times New Roman"/>
          <w:i/>
          <w:sz w:val="24"/>
          <w:szCs w:val="24"/>
        </w:rPr>
        <w:t>OB</w:t>
      </w:r>
      <w:r w:rsidR="00186C51" w:rsidRPr="0003728A">
        <w:rPr>
          <w:rFonts w:ascii="Times New Roman" w:hAnsi="Times New Roman" w:cs="Times New Roman"/>
          <w:i/>
          <w:sz w:val="24"/>
          <w:szCs w:val="24"/>
          <w:vertAlign w:val="subscript"/>
        </w:rPr>
        <w:t>5</w:t>
      </w:r>
      <w:r w:rsidR="00186C51">
        <w:rPr>
          <w:rFonts w:ascii="Times New Roman" w:hAnsi="Times New Roman" w:cs="Times New Roman"/>
          <w:sz w:val="24"/>
          <w:szCs w:val="24"/>
        </w:rPr>
        <w:t xml:space="preserve">) relates to </w:t>
      </w:r>
      <w:r w:rsidR="00BC7407">
        <w:rPr>
          <w:rFonts w:ascii="Times New Roman" w:hAnsi="Times New Roman" w:cs="Times New Roman"/>
          <w:sz w:val="24"/>
          <w:szCs w:val="24"/>
        </w:rPr>
        <w:t>an un</w:t>
      </w:r>
      <w:r w:rsidR="0081385F">
        <w:rPr>
          <w:rFonts w:ascii="Times New Roman" w:hAnsi="Times New Roman" w:cs="Times New Roman"/>
          <w:sz w:val="24"/>
          <w:szCs w:val="24"/>
        </w:rPr>
        <w:t xml:space="preserve">integrated system of operations and activities associated with achieving sustainability in </w:t>
      </w:r>
      <w:r w:rsidR="00137ACC">
        <w:rPr>
          <w:rFonts w:ascii="Times New Roman" w:hAnsi="Times New Roman" w:cs="Times New Roman"/>
          <w:sz w:val="24"/>
          <w:szCs w:val="24"/>
        </w:rPr>
        <w:t xml:space="preserve">the </w:t>
      </w:r>
      <w:r w:rsidR="0081385F">
        <w:rPr>
          <w:rFonts w:ascii="Times New Roman" w:hAnsi="Times New Roman" w:cs="Times New Roman"/>
          <w:sz w:val="24"/>
          <w:szCs w:val="24"/>
        </w:rPr>
        <w:t>industry</w:t>
      </w:r>
      <w:r w:rsidR="002F3BA3" w:rsidRPr="002F3BA3">
        <w:rPr>
          <w:rStyle w:val="text"/>
          <w:rFonts w:ascii="Times New Roman" w:hAnsi="Times New Roman" w:cs="Times New Roman"/>
          <w:sz w:val="20"/>
          <w:szCs w:val="20"/>
        </w:rPr>
        <w:t xml:space="preserve"> </w:t>
      </w:r>
      <w:r w:rsidR="002F3BA3">
        <w:rPr>
          <w:rStyle w:val="text"/>
          <w:rFonts w:ascii="Times New Roman" w:hAnsi="Times New Roman" w:cs="Times New Roman"/>
          <w:sz w:val="20"/>
          <w:szCs w:val="20"/>
        </w:rPr>
        <w:t>(</w:t>
      </w:r>
      <w:proofErr w:type="spellStart"/>
      <w:r w:rsidR="002F3BA3" w:rsidRPr="002F3BA3">
        <w:rPr>
          <w:rStyle w:val="text"/>
          <w:rFonts w:ascii="Times New Roman" w:hAnsi="Times New Roman" w:cs="Times New Roman"/>
          <w:sz w:val="24"/>
          <w:szCs w:val="24"/>
        </w:rPr>
        <w:t>Schröter</w:t>
      </w:r>
      <w:proofErr w:type="spellEnd"/>
      <w:r w:rsidR="002F3BA3" w:rsidRPr="002F3BA3">
        <w:rPr>
          <w:rFonts w:ascii="Times New Roman" w:hAnsi="Times New Roman" w:cs="Times New Roman"/>
          <w:sz w:val="24"/>
          <w:szCs w:val="24"/>
        </w:rPr>
        <w:t xml:space="preserve"> et al, 2017; </w:t>
      </w:r>
      <w:proofErr w:type="spellStart"/>
      <w:r w:rsidR="002F3BA3" w:rsidRPr="002F3BA3">
        <w:rPr>
          <w:rFonts w:ascii="Times New Roman" w:hAnsi="Times New Roman" w:cs="Times New Roman"/>
          <w:sz w:val="24"/>
          <w:szCs w:val="24"/>
        </w:rPr>
        <w:t>Stacchezzini</w:t>
      </w:r>
      <w:proofErr w:type="spellEnd"/>
      <w:r w:rsidR="002F3BA3" w:rsidRPr="002F3BA3">
        <w:rPr>
          <w:rFonts w:ascii="Times New Roman" w:hAnsi="Times New Roman" w:cs="Times New Roman"/>
          <w:sz w:val="24"/>
          <w:szCs w:val="24"/>
        </w:rPr>
        <w:t xml:space="preserve"> et al, 2016</w:t>
      </w:r>
      <w:r w:rsidR="002F3BA3">
        <w:rPr>
          <w:rFonts w:ascii="Times New Roman" w:hAnsi="Times New Roman" w:cs="Times New Roman"/>
          <w:sz w:val="24"/>
          <w:szCs w:val="24"/>
        </w:rPr>
        <w:t>)</w:t>
      </w:r>
      <w:r w:rsidR="0081385F" w:rsidRPr="002F3BA3">
        <w:rPr>
          <w:rFonts w:ascii="Times New Roman" w:hAnsi="Times New Roman" w:cs="Times New Roman"/>
          <w:sz w:val="24"/>
          <w:szCs w:val="24"/>
        </w:rPr>
        <w:t>.</w:t>
      </w:r>
      <w:r w:rsidR="0081385F">
        <w:rPr>
          <w:rFonts w:ascii="Times New Roman" w:hAnsi="Times New Roman" w:cs="Times New Roman"/>
          <w:sz w:val="24"/>
          <w:szCs w:val="24"/>
        </w:rPr>
        <w:t xml:space="preserve"> </w:t>
      </w:r>
    </w:p>
    <w:p w14:paraId="46689CC8" w14:textId="28DCF0CE" w:rsidR="00F342A3" w:rsidRPr="00F20509" w:rsidRDefault="00F342A3" w:rsidP="00F342A3">
      <w:pPr>
        <w:pStyle w:val="NoSpacing"/>
        <w:jc w:val="both"/>
        <w:rPr>
          <w:rFonts w:ascii="Times New Roman" w:hAnsi="Times New Roman" w:cs="Times New Roman"/>
          <w:sz w:val="24"/>
          <w:szCs w:val="24"/>
        </w:rPr>
      </w:pPr>
      <w:r w:rsidRPr="00F20509">
        <w:rPr>
          <w:rFonts w:ascii="Times New Roman" w:hAnsi="Times New Roman" w:cs="Times New Roman"/>
          <w:b/>
          <w:sz w:val="24"/>
          <w:szCs w:val="24"/>
        </w:rPr>
        <w:t xml:space="preserve">Table </w:t>
      </w:r>
      <w:r w:rsidR="00D16E5A">
        <w:rPr>
          <w:rFonts w:ascii="Times New Roman" w:hAnsi="Times New Roman" w:cs="Times New Roman"/>
          <w:b/>
          <w:sz w:val="24"/>
          <w:szCs w:val="24"/>
        </w:rPr>
        <w:t>1</w:t>
      </w:r>
      <w:r w:rsidRPr="00F20509">
        <w:rPr>
          <w:rFonts w:ascii="Times New Roman" w:hAnsi="Times New Roman" w:cs="Times New Roman"/>
          <w:sz w:val="24"/>
          <w:szCs w:val="24"/>
        </w:rPr>
        <w:tab/>
        <w:t>Proposed evaluation 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4163"/>
        <w:gridCol w:w="3752"/>
      </w:tblGrid>
      <w:tr w:rsidR="00F342A3" w:rsidRPr="00024CBA" w14:paraId="59CFCBB6" w14:textId="77777777" w:rsidTr="008C170F">
        <w:tc>
          <w:tcPr>
            <w:tcW w:w="1435" w:type="dxa"/>
            <w:tcBorders>
              <w:top w:val="single" w:sz="12" w:space="0" w:color="auto"/>
              <w:bottom w:val="single" w:sz="6" w:space="0" w:color="auto"/>
            </w:tcBorders>
          </w:tcPr>
          <w:p w14:paraId="36538A2F" w14:textId="77777777" w:rsidR="00F342A3" w:rsidRPr="00024CBA" w:rsidRDefault="00F342A3" w:rsidP="00EF252E">
            <w:pPr>
              <w:jc w:val="both"/>
              <w:rPr>
                <w:rFonts w:ascii="Times New Roman" w:hAnsi="Times New Roman" w:cs="Times New Roman"/>
                <w:b/>
                <w:sz w:val="20"/>
                <w:szCs w:val="20"/>
              </w:rPr>
            </w:pPr>
            <w:r w:rsidRPr="00024CBA">
              <w:rPr>
                <w:rFonts w:ascii="Times New Roman" w:hAnsi="Times New Roman" w:cs="Times New Roman"/>
                <w:b/>
                <w:sz w:val="20"/>
                <w:szCs w:val="20"/>
              </w:rPr>
              <w:t>Category</w:t>
            </w:r>
          </w:p>
        </w:tc>
        <w:tc>
          <w:tcPr>
            <w:tcW w:w="4163" w:type="dxa"/>
            <w:tcBorders>
              <w:top w:val="single" w:sz="12" w:space="0" w:color="auto"/>
              <w:bottom w:val="single" w:sz="6" w:space="0" w:color="auto"/>
            </w:tcBorders>
          </w:tcPr>
          <w:p w14:paraId="3DE90BA2" w14:textId="77777777" w:rsidR="00F342A3" w:rsidRPr="00024CBA" w:rsidRDefault="00F342A3" w:rsidP="00EF252E">
            <w:pPr>
              <w:tabs>
                <w:tab w:val="left" w:pos="2130"/>
              </w:tabs>
              <w:jc w:val="both"/>
              <w:rPr>
                <w:rFonts w:ascii="Times New Roman" w:hAnsi="Times New Roman" w:cs="Times New Roman"/>
                <w:b/>
                <w:sz w:val="20"/>
                <w:szCs w:val="20"/>
              </w:rPr>
            </w:pPr>
            <w:r w:rsidRPr="00024CBA">
              <w:rPr>
                <w:rFonts w:ascii="Times New Roman" w:hAnsi="Times New Roman" w:cs="Times New Roman"/>
                <w:b/>
                <w:sz w:val="20"/>
                <w:szCs w:val="20"/>
              </w:rPr>
              <w:t>Criteria</w:t>
            </w:r>
          </w:p>
        </w:tc>
        <w:tc>
          <w:tcPr>
            <w:tcW w:w="3752" w:type="dxa"/>
            <w:tcBorders>
              <w:top w:val="single" w:sz="12" w:space="0" w:color="auto"/>
              <w:bottom w:val="single" w:sz="6" w:space="0" w:color="auto"/>
            </w:tcBorders>
          </w:tcPr>
          <w:p w14:paraId="30702889" w14:textId="77777777" w:rsidR="00F342A3" w:rsidRPr="00116F13" w:rsidRDefault="00F342A3" w:rsidP="00EF252E">
            <w:pPr>
              <w:jc w:val="both"/>
              <w:rPr>
                <w:rFonts w:ascii="Times New Roman" w:hAnsi="Times New Roman" w:cs="Times New Roman"/>
                <w:b/>
                <w:sz w:val="20"/>
                <w:szCs w:val="20"/>
              </w:rPr>
            </w:pPr>
            <w:r w:rsidRPr="00116F13">
              <w:rPr>
                <w:rFonts w:ascii="Times New Roman" w:hAnsi="Times New Roman" w:cs="Times New Roman"/>
                <w:b/>
                <w:sz w:val="20"/>
                <w:szCs w:val="20"/>
              </w:rPr>
              <w:t>References</w:t>
            </w:r>
          </w:p>
        </w:tc>
      </w:tr>
      <w:tr w:rsidR="002F3BA3" w:rsidRPr="00024CBA" w14:paraId="66E01ED3" w14:textId="77777777" w:rsidTr="008C170F">
        <w:tc>
          <w:tcPr>
            <w:tcW w:w="1435" w:type="dxa"/>
            <w:vMerge w:val="restart"/>
            <w:tcBorders>
              <w:top w:val="single" w:sz="6" w:space="0" w:color="auto"/>
            </w:tcBorders>
          </w:tcPr>
          <w:p w14:paraId="13C6EAF3" w14:textId="77777777" w:rsidR="002F3BA3" w:rsidRPr="00024CBA" w:rsidRDefault="002F3BA3" w:rsidP="00EF252E">
            <w:pPr>
              <w:jc w:val="both"/>
              <w:rPr>
                <w:rFonts w:ascii="Times New Roman" w:hAnsi="Times New Roman" w:cs="Times New Roman"/>
                <w:sz w:val="20"/>
                <w:szCs w:val="20"/>
              </w:rPr>
            </w:pPr>
            <w:r w:rsidRPr="00024CBA">
              <w:rPr>
                <w:rFonts w:ascii="Times New Roman" w:hAnsi="Times New Roman" w:cs="Times New Roman"/>
                <w:sz w:val="20"/>
                <w:szCs w:val="20"/>
              </w:rPr>
              <w:t>Organizational barriers</w:t>
            </w:r>
          </w:p>
        </w:tc>
        <w:tc>
          <w:tcPr>
            <w:tcW w:w="4163" w:type="dxa"/>
            <w:tcBorders>
              <w:top w:val="single" w:sz="6" w:space="0" w:color="auto"/>
            </w:tcBorders>
          </w:tcPr>
          <w:p w14:paraId="513019FC" w14:textId="7F578988" w:rsidR="002F3BA3" w:rsidRPr="00024CBA" w:rsidRDefault="002F3BA3" w:rsidP="00EF252E">
            <w:pPr>
              <w:jc w:val="both"/>
              <w:rPr>
                <w:rFonts w:ascii="Times New Roman" w:hAnsi="Times New Roman" w:cs="Times New Roman"/>
                <w:sz w:val="20"/>
                <w:szCs w:val="20"/>
              </w:rPr>
            </w:pPr>
            <w:r w:rsidRPr="00024CBA">
              <w:rPr>
                <w:rFonts w:ascii="Times New Roman" w:hAnsi="Times New Roman" w:cs="Times New Roman"/>
                <w:sz w:val="20"/>
                <w:szCs w:val="20"/>
              </w:rPr>
              <w:t>Inefficient technology (</w:t>
            </w:r>
            <w:bookmarkStart w:id="7" w:name="_Hlk63545960"/>
            <w:r w:rsidR="00DA3531">
              <w:rPr>
                <w:rFonts w:ascii="Times New Roman" w:hAnsi="Times New Roman" w:cs="Times New Roman"/>
                <w:i/>
                <w:sz w:val="20"/>
                <w:szCs w:val="20"/>
              </w:rPr>
              <w:t>OB</w:t>
            </w:r>
            <w:r w:rsidRPr="00024CBA">
              <w:rPr>
                <w:rFonts w:ascii="Times New Roman" w:hAnsi="Times New Roman" w:cs="Times New Roman"/>
                <w:i/>
                <w:sz w:val="20"/>
                <w:szCs w:val="20"/>
                <w:vertAlign w:val="subscript"/>
              </w:rPr>
              <w:t>1</w:t>
            </w:r>
            <w:bookmarkEnd w:id="7"/>
            <w:r w:rsidRPr="00024CBA">
              <w:rPr>
                <w:rFonts w:ascii="Times New Roman" w:hAnsi="Times New Roman" w:cs="Times New Roman"/>
                <w:sz w:val="20"/>
                <w:szCs w:val="20"/>
              </w:rPr>
              <w:t>)</w:t>
            </w:r>
          </w:p>
        </w:tc>
        <w:tc>
          <w:tcPr>
            <w:tcW w:w="3752" w:type="dxa"/>
            <w:vMerge w:val="restart"/>
            <w:tcBorders>
              <w:top w:val="single" w:sz="6" w:space="0" w:color="auto"/>
            </w:tcBorders>
          </w:tcPr>
          <w:p w14:paraId="3D61AABE" w14:textId="02DF97C9" w:rsidR="002F3BA3" w:rsidRPr="00A007F9" w:rsidRDefault="00FE1D47" w:rsidP="008C170F">
            <w:pPr>
              <w:jc w:val="both"/>
              <w:rPr>
                <w:rFonts w:ascii="Times New Roman" w:hAnsi="Times New Roman" w:cs="Times New Roman"/>
                <w:color w:val="000000" w:themeColor="text1"/>
                <w:sz w:val="20"/>
                <w:szCs w:val="20"/>
              </w:rPr>
            </w:pPr>
            <w:proofErr w:type="spellStart"/>
            <w:r w:rsidRPr="00A007F9">
              <w:rPr>
                <w:rFonts w:ascii="Times New Roman" w:hAnsi="Times New Roman" w:cs="Times New Roman"/>
                <w:color w:val="000000" w:themeColor="text1"/>
                <w:sz w:val="20"/>
                <w:szCs w:val="20"/>
              </w:rPr>
              <w:t>Annuziata</w:t>
            </w:r>
            <w:proofErr w:type="spellEnd"/>
            <w:r w:rsidRPr="00A007F9">
              <w:rPr>
                <w:rFonts w:ascii="Times New Roman" w:hAnsi="Times New Roman" w:cs="Times New Roman"/>
                <w:color w:val="000000" w:themeColor="text1"/>
                <w:sz w:val="20"/>
                <w:szCs w:val="20"/>
              </w:rPr>
              <w:t xml:space="preserve"> et al, 2018; </w:t>
            </w:r>
            <w:r w:rsidR="00C879C0" w:rsidRPr="00A007F9">
              <w:rPr>
                <w:rFonts w:ascii="Times New Roman" w:hAnsi="Times New Roman" w:cs="Times New Roman"/>
                <w:color w:val="000000" w:themeColor="text1"/>
                <w:sz w:val="20"/>
                <w:szCs w:val="20"/>
              </w:rPr>
              <w:t>Dong and Bi, 2020;</w:t>
            </w:r>
            <w:r w:rsidR="00C879C0" w:rsidRPr="00A007F9">
              <w:rPr>
                <w:rStyle w:val="text"/>
                <w:rFonts w:ascii="Times New Roman" w:hAnsi="Times New Roman" w:cs="Times New Roman"/>
                <w:color w:val="000000" w:themeColor="text1"/>
                <w:sz w:val="20"/>
                <w:szCs w:val="20"/>
              </w:rPr>
              <w:t xml:space="preserve"> </w:t>
            </w:r>
            <w:proofErr w:type="spellStart"/>
            <w:r w:rsidR="00C879C0" w:rsidRPr="00A007F9">
              <w:rPr>
                <w:rFonts w:ascii="Times New Roman" w:hAnsi="Times New Roman" w:cs="Times New Roman"/>
                <w:color w:val="000000" w:themeColor="text1"/>
                <w:sz w:val="20"/>
                <w:szCs w:val="20"/>
              </w:rPr>
              <w:t>Fernado</w:t>
            </w:r>
            <w:proofErr w:type="spellEnd"/>
            <w:r w:rsidR="002F3BA3" w:rsidRPr="00A007F9">
              <w:rPr>
                <w:rFonts w:ascii="Times New Roman" w:hAnsi="Times New Roman" w:cs="Times New Roman"/>
                <w:color w:val="000000" w:themeColor="text1"/>
                <w:sz w:val="20"/>
                <w:szCs w:val="20"/>
              </w:rPr>
              <w:t xml:space="preserve"> and </w:t>
            </w:r>
            <w:proofErr w:type="spellStart"/>
            <w:r w:rsidR="002F3BA3" w:rsidRPr="00A007F9">
              <w:rPr>
                <w:rFonts w:ascii="Times New Roman" w:hAnsi="Times New Roman" w:cs="Times New Roman"/>
                <w:color w:val="000000" w:themeColor="text1"/>
                <w:sz w:val="20"/>
                <w:szCs w:val="20"/>
              </w:rPr>
              <w:t>Hor</w:t>
            </w:r>
            <w:proofErr w:type="spellEnd"/>
            <w:r w:rsidR="002F3BA3" w:rsidRPr="00A007F9">
              <w:rPr>
                <w:rFonts w:ascii="Times New Roman" w:hAnsi="Times New Roman" w:cs="Times New Roman"/>
                <w:color w:val="000000" w:themeColor="text1"/>
                <w:sz w:val="20"/>
                <w:szCs w:val="20"/>
              </w:rPr>
              <w:t>, 2017</w:t>
            </w:r>
            <w:r w:rsidR="00395869" w:rsidRPr="00A007F9">
              <w:rPr>
                <w:rFonts w:ascii="Times New Roman" w:hAnsi="Times New Roman" w:cs="Times New Roman"/>
                <w:color w:val="000000" w:themeColor="text1"/>
                <w:sz w:val="20"/>
                <w:szCs w:val="20"/>
              </w:rPr>
              <w:t xml:space="preserve">; </w:t>
            </w:r>
            <w:proofErr w:type="spellStart"/>
            <w:r w:rsidR="00936FF2" w:rsidRPr="00A007F9">
              <w:rPr>
                <w:rFonts w:ascii="Times New Roman" w:hAnsi="Times New Roman" w:cs="Times New Roman"/>
                <w:color w:val="000000" w:themeColor="text1"/>
                <w:sz w:val="20"/>
                <w:szCs w:val="20"/>
              </w:rPr>
              <w:t>Gardas</w:t>
            </w:r>
            <w:proofErr w:type="spellEnd"/>
            <w:r w:rsidR="00936FF2" w:rsidRPr="00A007F9">
              <w:rPr>
                <w:rFonts w:ascii="Times New Roman" w:hAnsi="Times New Roman" w:cs="Times New Roman"/>
                <w:color w:val="000000" w:themeColor="text1"/>
                <w:sz w:val="20"/>
                <w:szCs w:val="20"/>
              </w:rPr>
              <w:t xml:space="preserve"> et al, 2019; </w:t>
            </w:r>
            <w:r w:rsidR="00DA3531" w:rsidRPr="00A007F9">
              <w:rPr>
                <w:rFonts w:ascii="Times New Roman" w:hAnsi="Times New Roman" w:cs="Times New Roman"/>
                <w:color w:val="000000" w:themeColor="text1"/>
                <w:sz w:val="20"/>
                <w:szCs w:val="20"/>
              </w:rPr>
              <w:t>Gupta et al, 2020</w:t>
            </w:r>
            <w:r w:rsidR="00EC607B" w:rsidRPr="00A007F9">
              <w:rPr>
                <w:rFonts w:ascii="Times New Roman" w:hAnsi="Times New Roman" w:cs="Times New Roman"/>
                <w:color w:val="000000" w:themeColor="text1"/>
                <w:sz w:val="20"/>
                <w:szCs w:val="20"/>
              </w:rPr>
              <w:t>a</w:t>
            </w:r>
            <w:r w:rsidR="00DA3531" w:rsidRPr="00A007F9">
              <w:rPr>
                <w:rFonts w:ascii="Times New Roman" w:hAnsi="Times New Roman" w:cs="Times New Roman"/>
                <w:color w:val="000000" w:themeColor="text1"/>
                <w:sz w:val="20"/>
                <w:szCs w:val="20"/>
              </w:rPr>
              <w:t xml:space="preserve">; </w:t>
            </w:r>
            <w:proofErr w:type="spellStart"/>
            <w:r w:rsidR="00C879C0" w:rsidRPr="00A007F9">
              <w:rPr>
                <w:rFonts w:ascii="Times New Roman" w:hAnsi="Times New Roman" w:cs="Times New Roman"/>
                <w:color w:val="000000" w:themeColor="text1"/>
                <w:sz w:val="20"/>
                <w:szCs w:val="20"/>
              </w:rPr>
              <w:t>Moktadir</w:t>
            </w:r>
            <w:proofErr w:type="spellEnd"/>
            <w:r w:rsidR="00C879C0" w:rsidRPr="00A007F9">
              <w:rPr>
                <w:rFonts w:ascii="Times New Roman" w:hAnsi="Times New Roman" w:cs="Times New Roman"/>
                <w:color w:val="000000" w:themeColor="text1"/>
                <w:sz w:val="20"/>
                <w:szCs w:val="20"/>
              </w:rPr>
              <w:t>, et al 2020</w:t>
            </w:r>
            <w:r w:rsidR="002F3BA3" w:rsidRPr="00A007F9">
              <w:rPr>
                <w:rFonts w:ascii="Times New Roman" w:hAnsi="Times New Roman" w:cs="Times New Roman"/>
                <w:color w:val="000000" w:themeColor="text1"/>
                <w:sz w:val="20"/>
                <w:szCs w:val="20"/>
                <w:lang w:eastAsia="zh-CN"/>
              </w:rPr>
              <w:t xml:space="preserve">; </w:t>
            </w:r>
            <w:proofErr w:type="spellStart"/>
            <w:r w:rsidR="00C879C0" w:rsidRPr="00A007F9">
              <w:rPr>
                <w:rFonts w:ascii="Times New Roman" w:hAnsi="Times New Roman" w:cs="Times New Roman"/>
                <w:color w:val="000000" w:themeColor="text1"/>
                <w:sz w:val="20"/>
                <w:szCs w:val="20"/>
              </w:rPr>
              <w:t>Virmani</w:t>
            </w:r>
            <w:proofErr w:type="spellEnd"/>
            <w:r w:rsidR="00C879C0" w:rsidRPr="00A007F9">
              <w:rPr>
                <w:rFonts w:ascii="Times New Roman" w:hAnsi="Times New Roman" w:cs="Times New Roman"/>
                <w:color w:val="000000" w:themeColor="text1"/>
                <w:sz w:val="20"/>
                <w:szCs w:val="20"/>
              </w:rPr>
              <w:t xml:space="preserve"> et al., 2020</w:t>
            </w:r>
            <w:r w:rsidR="008C170F" w:rsidRPr="00A007F9">
              <w:rPr>
                <w:rFonts w:ascii="Times New Roman" w:hAnsi="Times New Roman" w:cs="Times New Roman"/>
                <w:color w:val="000000" w:themeColor="text1"/>
                <w:sz w:val="20"/>
                <w:szCs w:val="20"/>
                <w:lang w:eastAsia="zh-CN"/>
              </w:rPr>
              <w:t xml:space="preserve">; </w:t>
            </w:r>
            <w:r w:rsidR="00F95CE9" w:rsidRPr="00A007F9">
              <w:rPr>
                <w:rFonts w:ascii="Times New Roman" w:hAnsi="Times New Roman" w:cs="Times New Roman"/>
                <w:color w:val="000000" w:themeColor="text1"/>
                <w:sz w:val="20"/>
                <w:szCs w:val="20"/>
              </w:rPr>
              <w:t xml:space="preserve">Orji, 2019; </w:t>
            </w:r>
            <w:proofErr w:type="spellStart"/>
            <w:r w:rsidR="002F3BA3" w:rsidRPr="00A007F9">
              <w:rPr>
                <w:rStyle w:val="text"/>
                <w:rFonts w:ascii="Times New Roman" w:hAnsi="Times New Roman" w:cs="Times New Roman"/>
                <w:color w:val="000000" w:themeColor="text1"/>
                <w:sz w:val="20"/>
                <w:szCs w:val="20"/>
              </w:rPr>
              <w:t>Schröter</w:t>
            </w:r>
            <w:proofErr w:type="spellEnd"/>
            <w:r w:rsidR="002F3BA3" w:rsidRPr="00A007F9">
              <w:rPr>
                <w:rFonts w:ascii="Times New Roman" w:hAnsi="Times New Roman" w:cs="Times New Roman"/>
                <w:color w:val="000000" w:themeColor="text1"/>
                <w:sz w:val="20"/>
                <w:szCs w:val="20"/>
              </w:rPr>
              <w:t xml:space="preserve"> et al, 2017; </w:t>
            </w:r>
            <w:r w:rsidR="008C170F" w:rsidRPr="00A007F9">
              <w:rPr>
                <w:rFonts w:ascii="Times New Roman" w:hAnsi="Times New Roman" w:cs="Times New Roman"/>
                <w:color w:val="000000" w:themeColor="text1"/>
                <w:sz w:val="20"/>
                <w:szCs w:val="20"/>
              </w:rPr>
              <w:t>Yadav et al, 2020</w:t>
            </w:r>
            <w:r w:rsidR="00C879C0" w:rsidRPr="00A007F9">
              <w:rPr>
                <w:rFonts w:ascii="Times New Roman" w:hAnsi="Times New Roman" w:cs="Times New Roman"/>
                <w:color w:val="000000" w:themeColor="text1"/>
                <w:sz w:val="20"/>
                <w:szCs w:val="20"/>
              </w:rPr>
              <w:t>; Raj et al, 2020</w:t>
            </w:r>
          </w:p>
        </w:tc>
      </w:tr>
      <w:tr w:rsidR="002F3BA3" w:rsidRPr="00024CBA" w14:paraId="795A2632" w14:textId="77777777" w:rsidTr="008C170F">
        <w:tc>
          <w:tcPr>
            <w:tcW w:w="1435" w:type="dxa"/>
            <w:vMerge/>
          </w:tcPr>
          <w:p w14:paraId="3F0B82C2" w14:textId="77777777" w:rsidR="002F3BA3" w:rsidRPr="00024CBA" w:rsidRDefault="002F3BA3" w:rsidP="00EF252E">
            <w:pPr>
              <w:jc w:val="both"/>
              <w:rPr>
                <w:rFonts w:ascii="Times New Roman" w:hAnsi="Times New Roman" w:cs="Times New Roman"/>
                <w:sz w:val="20"/>
                <w:szCs w:val="20"/>
              </w:rPr>
            </w:pPr>
          </w:p>
        </w:tc>
        <w:tc>
          <w:tcPr>
            <w:tcW w:w="4163" w:type="dxa"/>
          </w:tcPr>
          <w:p w14:paraId="37A41ADA" w14:textId="4F957B2B" w:rsidR="002F3BA3" w:rsidRPr="00024CBA" w:rsidRDefault="002F3BA3" w:rsidP="004C2AB8">
            <w:pPr>
              <w:rPr>
                <w:rFonts w:ascii="Times New Roman" w:hAnsi="Times New Roman" w:cs="Times New Roman"/>
                <w:sz w:val="20"/>
                <w:szCs w:val="20"/>
              </w:rPr>
            </w:pPr>
            <w:r w:rsidRPr="00024CBA">
              <w:rPr>
                <w:rFonts w:ascii="Times New Roman" w:hAnsi="Times New Roman" w:cs="Times New Roman"/>
                <w:sz w:val="20"/>
                <w:szCs w:val="20"/>
              </w:rPr>
              <w:t>Insufficient commitment of top management</w:t>
            </w:r>
            <w:r w:rsidR="00842C26">
              <w:rPr>
                <w:rFonts w:ascii="Times New Roman" w:hAnsi="Times New Roman" w:cs="Times New Roman"/>
                <w:sz w:val="20"/>
                <w:szCs w:val="20"/>
              </w:rPr>
              <w:t xml:space="preserve"> </w:t>
            </w:r>
            <w:r w:rsidRPr="00024CBA">
              <w:rPr>
                <w:rFonts w:ascii="Times New Roman" w:hAnsi="Times New Roman" w:cs="Times New Roman"/>
                <w:sz w:val="20"/>
                <w:szCs w:val="20"/>
              </w:rPr>
              <w:t>(</w:t>
            </w:r>
            <w:r w:rsidR="00DA3531">
              <w:rPr>
                <w:rFonts w:ascii="Times New Roman" w:hAnsi="Times New Roman" w:cs="Times New Roman"/>
                <w:i/>
                <w:sz w:val="20"/>
                <w:szCs w:val="20"/>
              </w:rPr>
              <w:t>OB</w:t>
            </w:r>
            <w:r>
              <w:rPr>
                <w:rFonts w:ascii="Times New Roman" w:hAnsi="Times New Roman" w:cs="Times New Roman"/>
                <w:i/>
                <w:sz w:val="20"/>
                <w:szCs w:val="20"/>
                <w:vertAlign w:val="subscript"/>
              </w:rPr>
              <w:t>2</w:t>
            </w:r>
            <w:r w:rsidRPr="00024CBA">
              <w:rPr>
                <w:rFonts w:ascii="Times New Roman" w:hAnsi="Times New Roman" w:cs="Times New Roman"/>
                <w:sz w:val="20"/>
                <w:szCs w:val="20"/>
              </w:rPr>
              <w:t>)</w:t>
            </w:r>
          </w:p>
        </w:tc>
        <w:tc>
          <w:tcPr>
            <w:tcW w:w="3752" w:type="dxa"/>
            <w:vMerge/>
          </w:tcPr>
          <w:p w14:paraId="2DA6F6E3" w14:textId="12E28225" w:rsidR="002F3BA3" w:rsidRPr="00A007F9" w:rsidRDefault="002F3BA3" w:rsidP="00EF252E">
            <w:pPr>
              <w:jc w:val="both"/>
              <w:rPr>
                <w:rFonts w:ascii="Times New Roman" w:hAnsi="Times New Roman" w:cs="Times New Roman"/>
                <w:color w:val="000000" w:themeColor="text1"/>
                <w:sz w:val="20"/>
                <w:szCs w:val="20"/>
              </w:rPr>
            </w:pPr>
          </w:p>
        </w:tc>
      </w:tr>
      <w:tr w:rsidR="002F3BA3" w:rsidRPr="00024CBA" w14:paraId="4CF1286A" w14:textId="77777777" w:rsidTr="008C170F">
        <w:tc>
          <w:tcPr>
            <w:tcW w:w="1435" w:type="dxa"/>
            <w:vMerge/>
          </w:tcPr>
          <w:p w14:paraId="12785429" w14:textId="77777777" w:rsidR="002F3BA3" w:rsidRPr="00024CBA" w:rsidRDefault="002F3BA3" w:rsidP="00EF252E">
            <w:pPr>
              <w:jc w:val="both"/>
              <w:rPr>
                <w:rFonts w:ascii="Times New Roman" w:hAnsi="Times New Roman" w:cs="Times New Roman"/>
                <w:sz w:val="20"/>
                <w:szCs w:val="20"/>
              </w:rPr>
            </w:pPr>
          </w:p>
        </w:tc>
        <w:tc>
          <w:tcPr>
            <w:tcW w:w="4163" w:type="dxa"/>
          </w:tcPr>
          <w:p w14:paraId="2D417672" w14:textId="34A30F24" w:rsidR="002F3BA3" w:rsidRPr="00024CBA" w:rsidRDefault="002F3BA3" w:rsidP="00EF252E">
            <w:pPr>
              <w:jc w:val="both"/>
              <w:rPr>
                <w:rFonts w:ascii="Times New Roman" w:hAnsi="Times New Roman" w:cs="Times New Roman"/>
                <w:sz w:val="20"/>
                <w:szCs w:val="20"/>
              </w:rPr>
            </w:pPr>
            <w:r w:rsidRPr="00024CBA">
              <w:rPr>
                <w:rFonts w:ascii="Times New Roman" w:hAnsi="Times New Roman" w:cs="Times New Roman"/>
                <w:sz w:val="20"/>
                <w:szCs w:val="20"/>
              </w:rPr>
              <w:t>Financial constraints</w:t>
            </w:r>
            <w:r w:rsidR="00842C26">
              <w:rPr>
                <w:rFonts w:ascii="Times New Roman" w:hAnsi="Times New Roman" w:cs="Times New Roman"/>
                <w:sz w:val="20"/>
                <w:szCs w:val="20"/>
              </w:rPr>
              <w:t xml:space="preserve"> </w:t>
            </w:r>
            <w:r w:rsidRPr="00024CBA">
              <w:rPr>
                <w:rFonts w:ascii="Times New Roman" w:hAnsi="Times New Roman" w:cs="Times New Roman"/>
                <w:sz w:val="20"/>
                <w:szCs w:val="20"/>
              </w:rPr>
              <w:t>(</w:t>
            </w:r>
            <w:r w:rsidR="00DA3531">
              <w:rPr>
                <w:rFonts w:ascii="Times New Roman" w:hAnsi="Times New Roman" w:cs="Times New Roman"/>
                <w:i/>
                <w:sz w:val="20"/>
                <w:szCs w:val="20"/>
              </w:rPr>
              <w:t>OB</w:t>
            </w:r>
            <w:r>
              <w:rPr>
                <w:rFonts w:ascii="Times New Roman" w:hAnsi="Times New Roman" w:cs="Times New Roman"/>
                <w:i/>
                <w:sz w:val="20"/>
                <w:szCs w:val="20"/>
                <w:vertAlign w:val="subscript"/>
              </w:rPr>
              <w:t>3</w:t>
            </w:r>
            <w:r w:rsidRPr="00024CBA">
              <w:rPr>
                <w:rFonts w:ascii="Times New Roman" w:hAnsi="Times New Roman" w:cs="Times New Roman"/>
                <w:sz w:val="20"/>
                <w:szCs w:val="20"/>
              </w:rPr>
              <w:t>)</w:t>
            </w:r>
          </w:p>
        </w:tc>
        <w:tc>
          <w:tcPr>
            <w:tcW w:w="3752" w:type="dxa"/>
            <w:vMerge/>
          </w:tcPr>
          <w:p w14:paraId="4369CD2E" w14:textId="3785DF1F" w:rsidR="002F3BA3" w:rsidRPr="00A007F9" w:rsidRDefault="002F3BA3" w:rsidP="00EF252E">
            <w:pPr>
              <w:jc w:val="both"/>
              <w:rPr>
                <w:rFonts w:ascii="Times New Roman" w:hAnsi="Times New Roman" w:cs="Times New Roman"/>
                <w:color w:val="000000" w:themeColor="text1"/>
                <w:sz w:val="20"/>
                <w:szCs w:val="20"/>
              </w:rPr>
            </w:pPr>
          </w:p>
        </w:tc>
      </w:tr>
      <w:tr w:rsidR="002F3BA3" w:rsidRPr="00024CBA" w14:paraId="33D27346" w14:textId="77777777" w:rsidTr="008C170F">
        <w:tc>
          <w:tcPr>
            <w:tcW w:w="1435" w:type="dxa"/>
            <w:vMerge/>
          </w:tcPr>
          <w:p w14:paraId="5AA84804" w14:textId="77777777" w:rsidR="002F3BA3" w:rsidRPr="00024CBA" w:rsidRDefault="002F3BA3" w:rsidP="00EF252E">
            <w:pPr>
              <w:jc w:val="both"/>
              <w:rPr>
                <w:rFonts w:ascii="Times New Roman" w:hAnsi="Times New Roman" w:cs="Times New Roman"/>
                <w:sz w:val="20"/>
                <w:szCs w:val="20"/>
              </w:rPr>
            </w:pPr>
          </w:p>
        </w:tc>
        <w:tc>
          <w:tcPr>
            <w:tcW w:w="4163" w:type="dxa"/>
          </w:tcPr>
          <w:p w14:paraId="04DFB5AC" w14:textId="6E88AED8" w:rsidR="002F3BA3" w:rsidRPr="00024CBA" w:rsidRDefault="00E86047" w:rsidP="00EF252E">
            <w:pPr>
              <w:jc w:val="both"/>
              <w:rPr>
                <w:rFonts w:ascii="Times New Roman" w:hAnsi="Times New Roman" w:cs="Times New Roman"/>
                <w:sz w:val="20"/>
                <w:szCs w:val="20"/>
              </w:rPr>
            </w:pPr>
            <w:r>
              <w:rPr>
                <w:rFonts w:ascii="Times New Roman" w:hAnsi="Times New Roman" w:cs="Times New Roman"/>
                <w:sz w:val="20"/>
                <w:szCs w:val="20"/>
              </w:rPr>
              <w:t>Lack of</w:t>
            </w:r>
            <w:r w:rsidR="002F3BA3" w:rsidRPr="00024CBA">
              <w:rPr>
                <w:rFonts w:ascii="Times New Roman" w:hAnsi="Times New Roman" w:cs="Times New Roman"/>
                <w:sz w:val="20"/>
                <w:szCs w:val="20"/>
              </w:rPr>
              <w:t xml:space="preserve"> </w:t>
            </w:r>
            <w:r w:rsidR="001670B3">
              <w:rPr>
                <w:rFonts w:ascii="Times New Roman" w:hAnsi="Times New Roman" w:cs="Times New Roman"/>
                <w:sz w:val="20"/>
                <w:szCs w:val="20"/>
              </w:rPr>
              <w:t xml:space="preserve">skilled </w:t>
            </w:r>
            <w:r w:rsidR="002F3BA3" w:rsidRPr="00024CBA">
              <w:rPr>
                <w:rFonts w:ascii="Times New Roman" w:hAnsi="Times New Roman" w:cs="Times New Roman"/>
                <w:sz w:val="20"/>
                <w:szCs w:val="20"/>
              </w:rPr>
              <w:t>workforce</w:t>
            </w:r>
            <w:r w:rsidR="00842C26">
              <w:rPr>
                <w:rFonts w:ascii="Times New Roman" w:hAnsi="Times New Roman" w:cs="Times New Roman"/>
                <w:sz w:val="20"/>
                <w:szCs w:val="20"/>
              </w:rPr>
              <w:t xml:space="preserve"> </w:t>
            </w:r>
            <w:r w:rsidR="002F3BA3" w:rsidRPr="00024CBA">
              <w:rPr>
                <w:rFonts w:ascii="Times New Roman" w:hAnsi="Times New Roman" w:cs="Times New Roman"/>
                <w:sz w:val="20"/>
                <w:szCs w:val="20"/>
              </w:rPr>
              <w:t>(</w:t>
            </w:r>
            <w:r w:rsidR="00DA3531">
              <w:rPr>
                <w:rFonts w:ascii="Times New Roman" w:hAnsi="Times New Roman" w:cs="Times New Roman"/>
                <w:i/>
                <w:sz w:val="20"/>
                <w:szCs w:val="20"/>
              </w:rPr>
              <w:t>OB</w:t>
            </w:r>
            <w:r w:rsidR="002F3BA3">
              <w:rPr>
                <w:rFonts w:ascii="Times New Roman" w:hAnsi="Times New Roman" w:cs="Times New Roman"/>
                <w:i/>
                <w:sz w:val="20"/>
                <w:szCs w:val="20"/>
                <w:vertAlign w:val="subscript"/>
              </w:rPr>
              <w:t>4</w:t>
            </w:r>
            <w:r w:rsidR="002F3BA3" w:rsidRPr="00024CBA">
              <w:rPr>
                <w:rFonts w:ascii="Times New Roman" w:hAnsi="Times New Roman" w:cs="Times New Roman"/>
                <w:sz w:val="20"/>
                <w:szCs w:val="20"/>
              </w:rPr>
              <w:t>)</w:t>
            </w:r>
          </w:p>
        </w:tc>
        <w:tc>
          <w:tcPr>
            <w:tcW w:w="3752" w:type="dxa"/>
            <w:vMerge/>
          </w:tcPr>
          <w:p w14:paraId="15493066" w14:textId="581D8AE4" w:rsidR="002F3BA3" w:rsidRPr="00A007F9" w:rsidRDefault="002F3BA3" w:rsidP="00EF252E">
            <w:pPr>
              <w:jc w:val="both"/>
              <w:rPr>
                <w:rFonts w:ascii="Times New Roman" w:hAnsi="Times New Roman" w:cs="Times New Roman"/>
                <w:color w:val="000000" w:themeColor="text1"/>
                <w:sz w:val="20"/>
                <w:szCs w:val="20"/>
              </w:rPr>
            </w:pPr>
          </w:p>
        </w:tc>
      </w:tr>
      <w:tr w:rsidR="002F3BA3" w:rsidRPr="00024CBA" w14:paraId="025558F1" w14:textId="77777777" w:rsidTr="008C170F">
        <w:tc>
          <w:tcPr>
            <w:tcW w:w="1435" w:type="dxa"/>
            <w:vMerge/>
          </w:tcPr>
          <w:p w14:paraId="2B9D2371" w14:textId="77777777" w:rsidR="002F3BA3" w:rsidRPr="00024CBA" w:rsidRDefault="002F3BA3" w:rsidP="00EF252E">
            <w:pPr>
              <w:jc w:val="both"/>
              <w:rPr>
                <w:rFonts w:ascii="Times New Roman" w:hAnsi="Times New Roman" w:cs="Times New Roman"/>
                <w:sz w:val="20"/>
                <w:szCs w:val="20"/>
              </w:rPr>
            </w:pPr>
          </w:p>
        </w:tc>
        <w:tc>
          <w:tcPr>
            <w:tcW w:w="4163" w:type="dxa"/>
          </w:tcPr>
          <w:p w14:paraId="466565D1" w14:textId="06CEB248" w:rsidR="002F3BA3" w:rsidRPr="00024CBA" w:rsidRDefault="00E86047" w:rsidP="00EF252E">
            <w:pPr>
              <w:jc w:val="both"/>
              <w:rPr>
                <w:rFonts w:ascii="Times New Roman" w:hAnsi="Times New Roman" w:cs="Times New Roman"/>
                <w:sz w:val="20"/>
                <w:szCs w:val="20"/>
              </w:rPr>
            </w:pPr>
            <w:r>
              <w:rPr>
                <w:rFonts w:ascii="Times New Roman" w:hAnsi="Times New Roman" w:cs="Times New Roman"/>
                <w:sz w:val="20"/>
                <w:szCs w:val="20"/>
              </w:rPr>
              <w:t>Lack</w:t>
            </w:r>
            <w:r w:rsidR="002F3BA3" w:rsidRPr="00024CBA">
              <w:rPr>
                <w:rFonts w:ascii="Times New Roman" w:hAnsi="Times New Roman" w:cs="Times New Roman"/>
                <w:sz w:val="20"/>
                <w:szCs w:val="20"/>
              </w:rPr>
              <w:t xml:space="preserve"> of </w:t>
            </w:r>
            <w:r w:rsidR="004D0733">
              <w:rPr>
                <w:rFonts w:ascii="Times New Roman" w:hAnsi="Times New Roman" w:cs="Times New Roman"/>
                <w:sz w:val="20"/>
                <w:szCs w:val="20"/>
              </w:rPr>
              <w:t xml:space="preserve">a </w:t>
            </w:r>
            <w:r w:rsidR="002F3BA3" w:rsidRPr="00024CBA">
              <w:rPr>
                <w:rFonts w:ascii="Times New Roman" w:hAnsi="Times New Roman" w:cs="Times New Roman"/>
                <w:sz w:val="20"/>
                <w:szCs w:val="20"/>
              </w:rPr>
              <w:t>globalized network</w:t>
            </w:r>
            <w:r w:rsidR="00842C26">
              <w:rPr>
                <w:rFonts w:ascii="Times New Roman" w:hAnsi="Times New Roman" w:cs="Times New Roman"/>
                <w:sz w:val="20"/>
                <w:szCs w:val="20"/>
              </w:rPr>
              <w:t xml:space="preserve"> </w:t>
            </w:r>
            <w:r w:rsidR="002F3BA3" w:rsidRPr="00024CBA">
              <w:rPr>
                <w:rFonts w:ascii="Times New Roman" w:hAnsi="Times New Roman" w:cs="Times New Roman"/>
                <w:sz w:val="20"/>
                <w:szCs w:val="20"/>
              </w:rPr>
              <w:t>(</w:t>
            </w:r>
            <w:r w:rsidR="00DA3531">
              <w:rPr>
                <w:rFonts w:ascii="Times New Roman" w:hAnsi="Times New Roman" w:cs="Times New Roman"/>
                <w:i/>
                <w:sz w:val="20"/>
                <w:szCs w:val="20"/>
              </w:rPr>
              <w:t>OB</w:t>
            </w:r>
            <w:r w:rsidR="002F3BA3">
              <w:rPr>
                <w:rFonts w:ascii="Times New Roman" w:hAnsi="Times New Roman" w:cs="Times New Roman"/>
                <w:i/>
                <w:sz w:val="20"/>
                <w:szCs w:val="20"/>
                <w:vertAlign w:val="subscript"/>
              </w:rPr>
              <w:t>5</w:t>
            </w:r>
            <w:r w:rsidR="002F3BA3" w:rsidRPr="00024CBA">
              <w:rPr>
                <w:rFonts w:ascii="Times New Roman" w:hAnsi="Times New Roman" w:cs="Times New Roman"/>
                <w:sz w:val="20"/>
                <w:szCs w:val="20"/>
              </w:rPr>
              <w:t>)</w:t>
            </w:r>
          </w:p>
        </w:tc>
        <w:tc>
          <w:tcPr>
            <w:tcW w:w="3752" w:type="dxa"/>
            <w:vMerge/>
          </w:tcPr>
          <w:p w14:paraId="3AFFCC82" w14:textId="63777585" w:rsidR="002F3BA3" w:rsidRPr="00A007F9" w:rsidRDefault="002F3BA3" w:rsidP="00EF252E">
            <w:pPr>
              <w:jc w:val="both"/>
              <w:rPr>
                <w:rFonts w:ascii="Times New Roman" w:hAnsi="Times New Roman" w:cs="Times New Roman"/>
                <w:color w:val="000000" w:themeColor="text1"/>
                <w:sz w:val="20"/>
                <w:szCs w:val="20"/>
              </w:rPr>
            </w:pPr>
          </w:p>
        </w:tc>
      </w:tr>
      <w:tr w:rsidR="00395869" w:rsidRPr="00024CBA" w14:paraId="5857080E" w14:textId="77777777" w:rsidTr="008C170F">
        <w:trPr>
          <w:trHeight w:val="47"/>
        </w:trPr>
        <w:tc>
          <w:tcPr>
            <w:tcW w:w="1435" w:type="dxa"/>
            <w:vMerge w:val="restart"/>
          </w:tcPr>
          <w:p w14:paraId="1F41D47E" w14:textId="0428498A" w:rsidR="00395869" w:rsidRPr="00024CBA" w:rsidRDefault="00395869" w:rsidP="00EF252E">
            <w:pPr>
              <w:jc w:val="both"/>
              <w:rPr>
                <w:rFonts w:ascii="Times New Roman" w:hAnsi="Times New Roman" w:cs="Times New Roman"/>
                <w:sz w:val="20"/>
                <w:szCs w:val="20"/>
              </w:rPr>
            </w:pPr>
            <w:r>
              <w:rPr>
                <w:rFonts w:ascii="Times New Roman" w:hAnsi="Times New Roman" w:cs="Times New Roman"/>
                <w:sz w:val="20"/>
                <w:szCs w:val="20"/>
              </w:rPr>
              <w:t>Socio-c</w:t>
            </w:r>
            <w:r w:rsidRPr="00024CBA">
              <w:rPr>
                <w:rFonts w:ascii="Times New Roman" w:hAnsi="Times New Roman" w:cs="Times New Roman"/>
                <w:sz w:val="20"/>
                <w:szCs w:val="20"/>
              </w:rPr>
              <w:t>ultural barriers</w:t>
            </w:r>
          </w:p>
        </w:tc>
        <w:tc>
          <w:tcPr>
            <w:tcW w:w="4163" w:type="dxa"/>
          </w:tcPr>
          <w:p w14:paraId="3B81AF6E" w14:textId="3690C7F2" w:rsidR="00395869" w:rsidRPr="00024CBA" w:rsidRDefault="00E86047" w:rsidP="00EF252E">
            <w:pPr>
              <w:jc w:val="both"/>
              <w:rPr>
                <w:rFonts w:ascii="Times New Roman" w:hAnsi="Times New Roman" w:cs="Times New Roman"/>
                <w:sz w:val="20"/>
                <w:szCs w:val="20"/>
              </w:rPr>
            </w:pPr>
            <w:r>
              <w:rPr>
                <w:rFonts w:ascii="Times New Roman" w:hAnsi="Times New Roman" w:cs="Times New Roman"/>
                <w:sz w:val="20"/>
                <w:szCs w:val="20"/>
              </w:rPr>
              <w:t>Absent</w:t>
            </w:r>
            <w:r w:rsidR="00395869" w:rsidRPr="00024CBA">
              <w:rPr>
                <w:rFonts w:ascii="Times New Roman" w:hAnsi="Times New Roman" w:cs="Times New Roman"/>
                <w:sz w:val="20"/>
                <w:szCs w:val="20"/>
              </w:rPr>
              <w:t xml:space="preserve"> </w:t>
            </w:r>
            <w:r w:rsidR="00B722BB">
              <w:rPr>
                <w:rFonts w:ascii="Times New Roman" w:hAnsi="Times New Roman" w:cs="Times New Roman"/>
                <w:sz w:val="20"/>
                <w:szCs w:val="20"/>
              </w:rPr>
              <w:t xml:space="preserve">corporate </w:t>
            </w:r>
            <w:r w:rsidR="00395869" w:rsidRPr="00024CBA">
              <w:rPr>
                <w:rFonts w:ascii="Times New Roman" w:hAnsi="Times New Roman" w:cs="Times New Roman"/>
                <w:sz w:val="20"/>
                <w:szCs w:val="20"/>
              </w:rPr>
              <w:t>social responsibility</w:t>
            </w:r>
            <w:r w:rsidR="00842C26">
              <w:rPr>
                <w:rFonts w:ascii="Times New Roman" w:hAnsi="Times New Roman" w:cs="Times New Roman"/>
                <w:sz w:val="20"/>
                <w:szCs w:val="20"/>
              </w:rPr>
              <w:t xml:space="preserve"> </w:t>
            </w:r>
            <w:r w:rsidR="00395869" w:rsidRPr="00024CBA">
              <w:rPr>
                <w:rFonts w:ascii="Times New Roman" w:hAnsi="Times New Roman" w:cs="Times New Roman"/>
                <w:sz w:val="20"/>
                <w:szCs w:val="20"/>
              </w:rPr>
              <w:t>(</w:t>
            </w:r>
            <w:bookmarkStart w:id="8" w:name="_Hlk63545992"/>
            <w:r w:rsidR="00DA3531">
              <w:rPr>
                <w:rFonts w:ascii="Times New Roman" w:hAnsi="Times New Roman" w:cs="Times New Roman"/>
                <w:i/>
                <w:sz w:val="20"/>
                <w:szCs w:val="20"/>
              </w:rPr>
              <w:t>CB</w:t>
            </w:r>
            <w:r w:rsidR="00DA3531">
              <w:rPr>
                <w:rFonts w:ascii="Times New Roman" w:hAnsi="Times New Roman" w:cs="Times New Roman"/>
                <w:i/>
                <w:sz w:val="20"/>
                <w:szCs w:val="20"/>
                <w:vertAlign w:val="subscript"/>
              </w:rPr>
              <w:t>1</w:t>
            </w:r>
            <w:bookmarkEnd w:id="8"/>
            <w:r w:rsidR="00395869" w:rsidRPr="00024CBA">
              <w:rPr>
                <w:rFonts w:ascii="Times New Roman" w:hAnsi="Times New Roman" w:cs="Times New Roman"/>
                <w:sz w:val="20"/>
                <w:szCs w:val="20"/>
              </w:rPr>
              <w:t>)</w:t>
            </w:r>
          </w:p>
        </w:tc>
        <w:tc>
          <w:tcPr>
            <w:tcW w:w="3752" w:type="dxa"/>
            <w:vMerge w:val="restart"/>
          </w:tcPr>
          <w:p w14:paraId="7933EEA4" w14:textId="429A1E0B" w:rsidR="00395869" w:rsidRPr="00A007F9" w:rsidRDefault="00E30892" w:rsidP="00E30892">
            <w:pPr>
              <w:jc w:val="both"/>
              <w:rPr>
                <w:rFonts w:ascii="Times New Roman" w:hAnsi="Times New Roman" w:cs="Times New Roman"/>
                <w:color w:val="000000" w:themeColor="text1"/>
                <w:sz w:val="20"/>
                <w:szCs w:val="20"/>
              </w:rPr>
            </w:pPr>
            <w:r w:rsidRPr="00A007F9">
              <w:rPr>
                <w:rFonts w:ascii="Times New Roman" w:hAnsi="Times New Roman" w:cs="Times New Roman"/>
                <w:color w:val="000000" w:themeColor="text1"/>
                <w:sz w:val="20"/>
                <w:szCs w:val="20"/>
              </w:rPr>
              <w:t xml:space="preserve">Brunel et al, 2019; </w:t>
            </w:r>
            <w:proofErr w:type="spellStart"/>
            <w:r w:rsidR="00395869" w:rsidRPr="00A007F9">
              <w:rPr>
                <w:rFonts w:ascii="Times New Roman" w:hAnsi="Times New Roman" w:cs="Times New Roman"/>
                <w:color w:val="000000" w:themeColor="text1"/>
                <w:sz w:val="20"/>
                <w:szCs w:val="20"/>
              </w:rPr>
              <w:t>Caiado</w:t>
            </w:r>
            <w:proofErr w:type="spellEnd"/>
            <w:r w:rsidR="00395869" w:rsidRPr="00A007F9">
              <w:rPr>
                <w:rFonts w:ascii="Times New Roman" w:hAnsi="Times New Roman" w:cs="Times New Roman"/>
                <w:color w:val="000000" w:themeColor="text1"/>
                <w:sz w:val="20"/>
                <w:szCs w:val="20"/>
              </w:rPr>
              <w:t xml:space="preserve"> et al, 2017; </w:t>
            </w:r>
            <w:r w:rsidR="008C170F" w:rsidRPr="00A007F9">
              <w:rPr>
                <w:rFonts w:ascii="Times New Roman" w:hAnsi="Times New Roman" w:cs="Times New Roman"/>
                <w:color w:val="000000" w:themeColor="text1"/>
                <w:sz w:val="20"/>
                <w:szCs w:val="20"/>
              </w:rPr>
              <w:t xml:space="preserve">Kusi-Sarpong et al, 2019; </w:t>
            </w:r>
            <w:r w:rsidR="00395869" w:rsidRPr="00A007F9">
              <w:rPr>
                <w:rStyle w:val="text"/>
                <w:rFonts w:ascii="Times New Roman" w:hAnsi="Times New Roman" w:cs="Times New Roman"/>
                <w:color w:val="000000" w:themeColor="text1"/>
                <w:sz w:val="20"/>
                <w:szCs w:val="20"/>
              </w:rPr>
              <w:t>Lim et al, 2017</w:t>
            </w:r>
            <w:r w:rsidR="00395869" w:rsidRPr="00A007F9">
              <w:rPr>
                <w:rFonts w:ascii="Times New Roman" w:hAnsi="Times New Roman" w:cs="Times New Roman"/>
                <w:color w:val="000000" w:themeColor="text1"/>
                <w:sz w:val="20"/>
                <w:szCs w:val="20"/>
              </w:rPr>
              <w:t xml:space="preserve">; </w:t>
            </w:r>
            <w:proofErr w:type="spellStart"/>
            <w:r w:rsidR="00FE1D47" w:rsidRPr="00A007F9">
              <w:rPr>
                <w:rFonts w:ascii="Times New Roman" w:hAnsi="Times New Roman" w:cs="Times New Roman"/>
                <w:color w:val="000000" w:themeColor="text1"/>
                <w:sz w:val="20"/>
                <w:szCs w:val="20"/>
              </w:rPr>
              <w:t>Damert</w:t>
            </w:r>
            <w:proofErr w:type="spellEnd"/>
            <w:r w:rsidR="00FE1D47" w:rsidRPr="00A007F9">
              <w:rPr>
                <w:rFonts w:ascii="Times New Roman" w:hAnsi="Times New Roman" w:cs="Times New Roman"/>
                <w:color w:val="000000" w:themeColor="text1"/>
                <w:sz w:val="20"/>
                <w:szCs w:val="20"/>
              </w:rPr>
              <w:t xml:space="preserve"> et al, 2017</w:t>
            </w:r>
            <w:r w:rsidR="00395869" w:rsidRPr="00A007F9">
              <w:rPr>
                <w:rFonts w:ascii="Times New Roman" w:hAnsi="Times New Roman" w:cs="Times New Roman"/>
                <w:color w:val="000000" w:themeColor="text1"/>
                <w:sz w:val="20"/>
                <w:szCs w:val="20"/>
              </w:rPr>
              <w:t xml:space="preserve">; </w:t>
            </w:r>
            <w:r w:rsidRPr="00A007F9">
              <w:rPr>
                <w:rFonts w:ascii="Times New Roman" w:hAnsi="Times New Roman" w:cs="Times New Roman"/>
                <w:color w:val="000000" w:themeColor="text1"/>
                <w:sz w:val="20"/>
                <w:szCs w:val="20"/>
              </w:rPr>
              <w:t xml:space="preserve">Luo et al, 2017; </w:t>
            </w:r>
            <w:proofErr w:type="spellStart"/>
            <w:r w:rsidR="00C879C0" w:rsidRPr="00A007F9">
              <w:rPr>
                <w:rFonts w:ascii="Times New Roman" w:hAnsi="Times New Roman" w:cs="Times New Roman"/>
                <w:color w:val="000000" w:themeColor="text1"/>
                <w:sz w:val="20"/>
                <w:szCs w:val="20"/>
              </w:rPr>
              <w:t>Bux</w:t>
            </w:r>
            <w:proofErr w:type="spellEnd"/>
            <w:r w:rsidR="00C879C0" w:rsidRPr="00A007F9">
              <w:rPr>
                <w:rFonts w:ascii="Times New Roman" w:hAnsi="Times New Roman" w:cs="Times New Roman"/>
                <w:color w:val="000000" w:themeColor="text1"/>
                <w:sz w:val="20"/>
                <w:szCs w:val="20"/>
              </w:rPr>
              <w:t xml:space="preserve"> et al, 2020</w:t>
            </w:r>
            <w:r w:rsidR="00395869" w:rsidRPr="00A007F9">
              <w:rPr>
                <w:rFonts w:ascii="Times New Roman" w:hAnsi="Times New Roman" w:cs="Times New Roman"/>
                <w:color w:val="000000" w:themeColor="text1"/>
                <w:sz w:val="20"/>
                <w:szCs w:val="20"/>
              </w:rPr>
              <w:t xml:space="preserve">; </w:t>
            </w:r>
            <w:r w:rsidR="008C170F" w:rsidRPr="00A007F9">
              <w:rPr>
                <w:rFonts w:ascii="Times New Roman" w:hAnsi="Times New Roman" w:cs="Times New Roman"/>
                <w:color w:val="000000" w:themeColor="text1"/>
                <w:sz w:val="20"/>
                <w:szCs w:val="20"/>
              </w:rPr>
              <w:t xml:space="preserve">Orji, 2019; </w:t>
            </w:r>
            <w:r w:rsidR="00F95CE9" w:rsidRPr="00A007F9">
              <w:rPr>
                <w:rFonts w:ascii="Times New Roman" w:hAnsi="Times New Roman" w:cs="Times New Roman"/>
                <w:color w:val="000000" w:themeColor="text1"/>
                <w:sz w:val="20"/>
                <w:szCs w:val="20"/>
              </w:rPr>
              <w:t xml:space="preserve">Orji et al, 2019; </w:t>
            </w:r>
            <w:proofErr w:type="spellStart"/>
            <w:r w:rsidR="00395869" w:rsidRPr="00A007F9">
              <w:rPr>
                <w:rStyle w:val="text"/>
                <w:rFonts w:ascii="Times New Roman" w:hAnsi="Times New Roman" w:cs="Times New Roman"/>
                <w:color w:val="000000" w:themeColor="text1"/>
                <w:sz w:val="20"/>
                <w:szCs w:val="20"/>
              </w:rPr>
              <w:t>Schröter</w:t>
            </w:r>
            <w:proofErr w:type="spellEnd"/>
            <w:r w:rsidR="00395869" w:rsidRPr="00A007F9">
              <w:rPr>
                <w:rFonts w:ascii="Times New Roman" w:hAnsi="Times New Roman" w:cs="Times New Roman"/>
                <w:color w:val="000000" w:themeColor="text1"/>
                <w:sz w:val="20"/>
                <w:szCs w:val="20"/>
              </w:rPr>
              <w:t xml:space="preserve"> et al, 2017; </w:t>
            </w:r>
            <w:r w:rsidRPr="00A007F9">
              <w:rPr>
                <w:rFonts w:ascii="Times New Roman" w:hAnsi="Times New Roman" w:cs="Times New Roman"/>
                <w:color w:val="000000" w:themeColor="text1"/>
                <w:sz w:val="20"/>
                <w:szCs w:val="20"/>
              </w:rPr>
              <w:t xml:space="preserve">Shou et al, 2020; </w:t>
            </w:r>
            <w:r w:rsidR="00395869" w:rsidRPr="00A007F9">
              <w:rPr>
                <w:rFonts w:ascii="Times New Roman" w:hAnsi="Times New Roman" w:cs="Times New Roman"/>
                <w:color w:val="000000" w:themeColor="text1"/>
                <w:sz w:val="20"/>
                <w:szCs w:val="20"/>
              </w:rPr>
              <w:t>Singla et al, 2017</w:t>
            </w:r>
            <w:r w:rsidR="00C879C0" w:rsidRPr="00A007F9">
              <w:rPr>
                <w:rFonts w:ascii="Times New Roman" w:hAnsi="Times New Roman" w:cs="Times New Roman"/>
                <w:color w:val="000000" w:themeColor="text1"/>
                <w:sz w:val="20"/>
                <w:szCs w:val="20"/>
              </w:rPr>
              <w:t>; Singh et al, 2020</w:t>
            </w:r>
          </w:p>
        </w:tc>
      </w:tr>
      <w:tr w:rsidR="00395869" w:rsidRPr="00024CBA" w14:paraId="08DF697F" w14:textId="77777777" w:rsidTr="008C170F">
        <w:trPr>
          <w:trHeight w:val="50"/>
        </w:trPr>
        <w:tc>
          <w:tcPr>
            <w:tcW w:w="1435" w:type="dxa"/>
            <w:vMerge/>
          </w:tcPr>
          <w:p w14:paraId="1DDCF24E" w14:textId="77777777" w:rsidR="00395869" w:rsidRPr="00024CBA" w:rsidRDefault="00395869" w:rsidP="00EF252E">
            <w:pPr>
              <w:jc w:val="both"/>
              <w:rPr>
                <w:rFonts w:ascii="Times New Roman" w:hAnsi="Times New Roman" w:cs="Times New Roman"/>
                <w:sz w:val="20"/>
                <w:szCs w:val="20"/>
              </w:rPr>
            </w:pPr>
          </w:p>
        </w:tc>
        <w:tc>
          <w:tcPr>
            <w:tcW w:w="4163" w:type="dxa"/>
          </w:tcPr>
          <w:p w14:paraId="40485F6C" w14:textId="6B5354BF" w:rsidR="00395869" w:rsidRPr="00024CBA" w:rsidRDefault="00B722BB" w:rsidP="004C2AB8">
            <w:pPr>
              <w:rPr>
                <w:rFonts w:ascii="Times New Roman" w:hAnsi="Times New Roman" w:cs="Times New Roman"/>
                <w:sz w:val="20"/>
                <w:szCs w:val="20"/>
              </w:rPr>
            </w:pPr>
            <w:r>
              <w:rPr>
                <w:rFonts w:ascii="Times New Roman" w:hAnsi="Times New Roman" w:cs="Times New Roman"/>
                <w:sz w:val="20"/>
                <w:szCs w:val="20"/>
              </w:rPr>
              <w:t>Reluctant behavior</w:t>
            </w:r>
            <w:r w:rsidR="00395869" w:rsidRPr="00024CBA">
              <w:rPr>
                <w:rFonts w:ascii="Times New Roman" w:hAnsi="Times New Roman" w:cs="Times New Roman"/>
                <w:sz w:val="20"/>
                <w:szCs w:val="20"/>
              </w:rPr>
              <w:t xml:space="preserve"> towards sustainability</w:t>
            </w:r>
            <w:r w:rsidR="00842C26">
              <w:rPr>
                <w:rFonts w:ascii="Times New Roman" w:hAnsi="Times New Roman" w:cs="Times New Roman"/>
                <w:sz w:val="20"/>
                <w:szCs w:val="20"/>
              </w:rPr>
              <w:t xml:space="preserve"> </w:t>
            </w:r>
            <w:r w:rsidR="00395869" w:rsidRPr="00024CBA">
              <w:rPr>
                <w:rFonts w:ascii="Times New Roman" w:hAnsi="Times New Roman" w:cs="Times New Roman"/>
                <w:sz w:val="20"/>
                <w:szCs w:val="20"/>
              </w:rPr>
              <w:t>(</w:t>
            </w:r>
            <w:r w:rsidR="00DA3531">
              <w:rPr>
                <w:rFonts w:ascii="Times New Roman" w:hAnsi="Times New Roman" w:cs="Times New Roman"/>
                <w:i/>
                <w:sz w:val="20"/>
                <w:szCs w:val="20"/>
              </w:rPr>
              <w:t>CB</w:t>
            </w:r>
            <w:r w:rsidR="00DA3531">
              <w:rPr>
                <w:rFonts w:ascii="Times New Roman" w:hAnsi="Times New Roman" w:cs="Times New Roman"/>
                <w:i/>
                <w:sz w:val="20"/>
                <w:szCs w:val="20"/>
                <w:vertAlign w:val="subscript"/>
              </w:rPr>
              <w:t>2</w:t>
            </w:r>
            <w:r w:rsidR="00395869" w:rsidRPr="00024CBA">
              <w:rPr>
                <w:rFonts w:ascii="Times New Roman" w:hAnsi="Times New Roman" w:cs="Times New Roman"/>
                <w:sz w:val="20"/>
                <w:szCs w:val="20"/>
              </w:rPr>
              <w:t>)</w:t>
            </w:r>
          </w:p>
        </w:tc>
        <w:tc>
          <w:tcPr>
            <w:tcW w:w="3752" w:type="dxa"/>
            <w:vMerge/>
          </w:tcPr>
          <w:p w14:paraId="338177D8" w14:textId="7ACF009A" w:rsidR="00395869" w:rsidRPr="00A007F9" w:rsidRDefault="00395869" w:rsidP="00395869">
            <w:pPr>
              <w:jc w:val="both"/>
              <w:rPr>
                <w:rFonts w:ascii="Times New Roman" w:hAnsi="Times New Roman" w:cs="Times New Roman"/>
                <w:color w:val="000000" w:themeColor="text1"/>
                <w:sz w:val="20"/>
                <w:szCs w:val="20"/>
              </w:rPr>
            </w:pPr>
          </w:p>
        </w:tc>
      </w:tr>
      <w:tr w:rsidR="00395869" w:rsidRPr="00024CBA" w14:paraId="5B3DC598" w14:textId="77777777" w:rsidTr="008C170F">
        <w:tc>
          <w:tcPr>
            <w:tcW w:w="1435" w:type="dxa"/>
            <w:vMerge/>
          </w:tcPr>
          <w:p w14:paraId="7DDEE04F" w14:textId="77777777" w:rsidR="00395869" w:rsidRPr="00024CBA" w:rsidRDefault="00395869" w:rsidP="00EF252E">
            <w:pPr>
              <w:jc w:val="both"/>
              <w:rPr>
                <w:rFonts w:ascii="Times New Roman" w:hAnsi="Times New Roman" w:cs="Times New Roman"/>
                <w:sz w:val="20"/>
                <w:szCs w:val="20"/>
              </w:rPr>
            </w:pPr>
          </w:p>
        </w:tc>
        <w:tc>
          <w:tcPr>
            <w:tcW w:w="4163" w:type="dxa"/>
          </w:tcPr>
          <w:p w14:paraId="6A503939" w14:textId="6415EE53" w:rsidR="00395869" w:rsidRPr="00024CBA" w:rsidRDefault="00395869" w:rsidP="00EF252E">
            <w:pPr>
              <w:jc w:val="both"/>
              <w:rPr>
                <w:rFonts w:ascii="Times New Roman" w:hAnsi="Times New Roman" w:cs="Times New Roman"/>
                <w:sz w:val="20"/>
                <w:szCs w:val="20"/>
              </w:rPr>
            </w:pPr>
            <w:r w:rsidRPr="00024CBA">
              <w:rPr>
                <w:rFonts w:ascii="Times New Roman" w:hAnsi="Times New Roman" w:cs="Times New Roman"/>
                <w:sz w:val="20"/>
                <w:szCs w:val="20"/>
              </w:rPr>
              <w:t xml:space="preserve">Low market </w:t>
            </w:r>
            <w:r w:rsidR="0020715B">
              <w:rPr>
                <w:rFonts w:ascii="Times New Roman" w:hAnsi="Times New Roman" w:cs="Times New Roman"/>
                <w:sz w:val="20"/>
                <w:szCs w:val="20"/>
              </w:rPr>
              <w:t xml:space="preserve">growth </w:t>
            </w:r>
            <w:r w:rsidRPr="00024CBA">
              <w:rPr>
                <w:rFonts w:ascii="Times New Roman" w:hAnsi="Times New Roman" w:cs="Times New Roman"/>
                <w:sz w:val="20"/>
                <w:szCs w:val="20"/>
              </w:rPr>
              <w:t>potential (</w:t>
            </w:r>
            <w:r w:rsidR="00DA3531">
              <w:rPr>
                <w:rFonts w:ascii="Times New Roman" w:hAnsi="Times New Roman" w:cs="Times New Roman"/>
                <w:i/>
                <w:sz w:val="20"/>
                <w:szCs w:val="20"/>
              </w:rPr>
              <w:t>CB</w:t>
            </w:r>
            <w:r w:rsidR="00DA3531">
              <w:rPr>
                <w:rFonts w:ascii="Times New Roman" w:hAnsi="Times New Roman" w:cs="Times New Roman"/>
                <w:i/>
                <w:sz w:val="20"/>
                <w:szCs w:val="20"/>
                <w:vertAlign w:val="subscript"/>
              </w:rPr>
              <w:t>3</w:t>
            </w:r>
            <w:r w:rsidRPr="00024CBA">
              <w:rPr>
                <w:rFonts w:ascii="Times New Roman" w:hAnsi="Times New Roman" w:cs="Times New Roman"/>
                <w:sz w:val="20"/>
                <w:szCs w:val="20"/>
              </w:rPr>
              <w:t>)</w:t>
            </w:r>
          </w:p>
        </w:tc>
        <w:tc>
          <w:tcPr>
            <w:tcW w:w="3752" w:type="dxa"/>
            <w:vMerge/>
          </w:tcPr>
          <w:p w14:paraId="22B029BC" w14:textId="0BB48D95" w:rsidR="00395869" w:rsidRPr="00A007F9" w:rsidRDefault="00395869" w:rsidP="00395869">
            <w:pPr>
              <w:jc w:val="both"/>
              <w:rPr>
                <w:rFonts w:ascii="Times New Roman" w:hAnsi="Times New Roman" w:cs="Times New Roman"/>
                <w:color w:val="000000" w:themeColor="text1"/>
                <w:sz w:val="20"/>
                <w:szCs w:val="20"/>
              </w:rPr>
            </w:pPr>
          </w:p>
        </w:tc>
      </w:tr>
      <w:tr w:rsidR="00395869" w:rsidRPr="00024CBA" w14:paraId="4C96DF7B" w14:textId="77777777" w:rsidTr="008C170F">
        <w:tc>
          <w:tcPr>
            <w:tcW w:w="1435" w:type="dxa"/>
            <w:vMerge/>
          </w:tcPr>
          <w:p w14:paraId="6BD2502D" w14:textId="77777777" w:rsidR="00395869" w:rsidRPr="00024CBA" w:rsidRDefault="00395869" w:rsidP="00EF252E">
            <w:pPr>
              <w:jc w:val="both"/>
              <w:rPr>
                <w:rFonts w:ascii="Times New Roman" w:hAnsi="Times New Roman" w:cs="Times New Roman"/>
                <w:sz w:val="20"/>
                <w:szCs w:val="20"/>
              </w:rPr>
            </w:pPr>
          </w:p>
        </w:tc>
        <w:tc>
          <w:tcPr>
            <w:tcW w:w="4163" w:type="dxa"/>
          </w:tcPr>
          <w:p w14:paraId="7E5AC721" w14:textId="67012CD5" w:rsidR="00395869" w:rsidRPr="00024CBA" w:rsidRDefault="00B722BB" w:rsidP="00EF252E">
            <w:pPr>
              <w:jc w:val="both"/>
              <w:rPr>
                <w:rFonts w:ascii="Times New Roman" w:hAnsi="Times New Roman" w:cs="Times New Roman"/>
                <w:sz w:val="20"/>
                <w:szCs w:val="20"/>
              </w:rPr>
            </w:pPr>
            <w:r>
              <w:rPr>
                <w:rFonts w:ascii="Times New Roman" w:hAnsi="Times New Roman" w:cs="Times New Roman"/>
                <w:sz w:val="20"/>
                <w:szCs w:val="20"/>
              </w:rPr>
              <w:t xml:space="preserve">Ineffective communication </w:t>
            </w:r>
            <w:r w:rsidR="00395869" w:rsidRPr="00024CBA">
              <w:rPr>
                <w:rFonts w:ascii="Times New Roman" w:hAnsi="Times New Roman" w:cs="Times New Roman"/>
                <w:sz w:val="20"/>
                <w:szCs w:val="20"/>
              </w:rPr>
              <w:t>(</w:t>
            </w:r>
            <w:r w:rsidR="00DA3531">
              <w:rPr>
                <w:rFonts w:ascii="Times New Roman" w:hAnsi="Times New Roman" w:cs="Times New Roman"/>
                <w:i/>
                <w:sz w:val="20"/>
                <w:szCs w:val="20"/>
              </w:rPr>
              <w:t>CB</w:t>
            </w:r>
            <w:r w:rsidR="00DA3531">
              <w:rPr>
                <w:rFonts w:ascii="Times New Roman" w:hAnsi="Times New Roman" w:cs="Times New Roman"/>
                <w:i/>
                <w:sz w:val="20"/>
                <w:szCs w:val="20"/>
                <w:vertAlign w:val="subscript"/>
              </w:rPr>
              <w:t>4</w:t>
            </w:r>
            <w:r w:rsidR="00395869" w:rsidRPr="00024CBA">
              <w:rPr>
                <w:rFonts w:ascii="Times New Roman" w:hAnsi="Times New Roman" w:cs="Times New Roman"/>
                <w:sz w:val="20"/>
                <w:szCs w:val="20"/>
              </w:rPr>
              <w:t>)</w:t>
            </w:r>
          </w:p>
        </w:tc>
        <w:tc>
          <w:tcPr>
            <w:tcW w:w="3752" w:type="dxa"/>
            <w:vMerge/>
          </w:tcPr>
          <w:p w14:paraId="7B9635B2" w14:textId="6F931156" w:rsidR="00395869" w:rsidRPr="00A007F9" w:rsidRDefault="00395869" w:rsidP="00395869">
            <w:pPr>
              <w:jc w:val="both"/>
              <w:rPr>
                <w:rFonts w:ascii="Times New Roman" w:hAnsi="Times New Roman" w:cs="Times New Roman"/>
                <w:color w:val="000000" w:themeColor="text1"/>
                <w:sz w:val="20"/>
                <w:szCs w:val="20"/>
              </w:rPr>
            </w:pPr>
          </w:p>
        </w:tc>
      </w:tr>
      <w:tr w:rsidR="00395869" w:rsidRPr="00024CBA" w14:paraId="66AB9C5E" w14:textId="77777777" w:rsidTr="008C170F">
        <w:tc>
          <w:tcPr>
            <w:tcW w:w="1435" w:type="dxa"/>
            <w:vMerge/>
          </w:tcPr>
          <w:p w14:paraId="5308483A" w14:textId="77777777" w:rsidR="00395869" w:rsidRPr="00024CBA" w:rsidRDefault="00395869" w:rsidP="00EF252E">
            <w:pPr>
              <w:jc w:val="both"/>
              <w:rPr>
                <w:rFonts w:ascii="Times New Roman" w:hAnsi="Times New Roman" w:cs="Times New Roman"/>
                <w:sz w:val="20"/>
                <w:szCs w:val="20"/>
              </w:rPr>
            </w:pPr>
          </w:p>
        </w:tc>
        <w:tc>
          <w:tcPr>
            <w:tcW w:w="4163" w:type="dxa"/>
          </w:tcPr>
          <w:p w14:paraId="7FC7AB0A" w14:textId="2FDD4D3A" w:rsidR="00395869" w:rsidRPr="00024CBA" w:rsidRDefault="00B722BB" w:rsidP="00EF252E">
            <w:pPr>
              <w:jc w:val="both"/>
              <w:rPr>
                <w:rFonts w:ascii="Times New Roman" w:hAnsi="Times New Roman" w:cs="Times New Roman"/>
                <w:sz w:val="20"/>
                <w:szCs w:val="20"/>
              </w:rPr>
            </w:pPr>
            <w:r>
              <w:rPr>
                <w:rFonts w:ascii="Times New Roman" w:hAnsi="Times New Roman" w:cs="Times New Roman"/>
                <w:sz w:val="20"/>
                <w:szCs w:val="20"/>
              </w:rPr>
              <w:t xml:space="preserve">Non-compliance to policies </w:t>
            </w:r>
            <w:r w:rsidR="00395869" w:rsidRPr="00024CBA">
              <w:rPr>
                <w:rFonts w:ascii="Times New Roman" w:hAnsi="Times New Roman" w:cs="Times New Roman"/>
                <w:sz w:val="20"/>
                <w:szCs w:val="20"/>
              </w:rPr>
              <w:t>(</w:t>
            </w:r>
            <w:r w:rsidR="00DA3531">
              <w:rPr>
                <w:rFonts w:ascii="Times New Roman" w:hAnsi="Times New Roman" w:cs="Times New Roman"/>
                <w:i/>
                <w:sz w:val="20"/>
                <w:szCs w:val="20"/>
              </w:rPr>
              <w:t>CB</w:t>
            </w:r>
            <w:r w:rsidR="00DA3531">
              <w:rPr>
                <w:rFonts w:ascii="Times New Roman" w:hAnsi="Times New Roman" w:cs="Times New Roman"/>
                <w:i/>
                <w:sz w:val="20"/>
                <w:szCs w:val="20"/>
                <w:vertAlign w:val="subscript"/>
              </w:rPr>
              <w:t>5</w:t>
            </w:r>
            <w:r w:rsidR="00395869" w:rsidRPr="00024CBA">
              <w:rPr>
                <w:rFonts w:ascii="Times New Roman" w:hAnsi="Times New Roman" w:cs="Times New Roman"/>
                <w:sz w:val="20"/>
                <w:szCs w:val="20"/>
              </w:rPr>
              <w:t>)</w:t>
            </w:r>
          </w:p>
        </w:tc>
        <w:tc>
          <w:tcPr>
            <w:tcW w:w="3752" w:type="dxa"/>
            <w:vMerge/>
          </w:tcPr>
          <w:p w14:paraId="29F993E6" w14:textId="2DB3D192" w:rsidR="00395869" w:rsidRPr="00A007F9" w:rsidRDefault="00395869" w:rsidP="00395869">
            <w:pPr>
              <w:jc w:val="both"/>
              <w:rPr>
                <w:rFonts w:ascii="Times New Roman" w:hAnsi="Times New Roman" w:cs="Times New Roman"/>
                <w:color w:val="000000" w:themeColor="text1"/>
                <w:sz w:val="20"/>
                <w:szCs w:val="20"/>
              </w:rPr>
            </w:pPr>
          </w:p>
        </w:tc>
      </w:tr>
      <w:tr w:rsidR="00395869" w:rsidRPr="00024CBA" w14:paraId="11DBD827" w14:textId="77777777" w:rsidTr="008C170F">
        <w:trPr>
          <w:trHeight w:val="432"/>
        </w:trPr>
        <w:tc>
          <w:tcPr>
            <w:tcW w:w="1435" w:type="dxa"/>
            <w:vMerge/>
          </w:tcPr>
          <w:p w14:paraId="609ABCBB" w14:textId="77777777" w:rsidR="00395869" w:rsidRPr="00024CBA" w:rsidRDefault="00395869" w:rsidP="00EF252E">
            <w:pPr>
              <w:jc w:val="both"/>
              <w:rPr>
                <w:rFonts w:ascii="Times New Roman" w:hAnsi="Times New Roman" w:cs="Times New Roman"/>
                <w:sz w:val="20"/>
                <w:szCs w:val="20"/>
              </w:rPr>
            </w:pPr>
          </w:p>
        </w:tc>
        <w:tc>
          <w:tcPr>
            <w:tcW w:w="4163" w:type="dxa"/>
          </w:tcPr>
          <w:p w14:paraId="2B473211" w14:textId="2B4E0A0B" w:rsidR="00395869" w:rsidRPr="00024CBA" w:rsidRDefault="00B722BB" w:rsidP="00B722BB">
            <w:pPr>
              <w:rPr>
                <w:rFonts w:ascii="Times New Roman" w:hAnsi="Times New Roman" w:cs="Times New Roman"/>
                <w:sz w:val="20"/>
                <w:szCs w:val="20"/>
              </w:rPr>
            </w:pPr>
            <w:r>
              <w:rPr>
                <w:rFonts w:ascii="Times New Roman" w:hAnsi="Times New Roman" w:cs="Times New Roman"/>
                <w:sz w:val="20"/>
                <w:szCs w:val="20"/>
              </w:rPr>
              <w:t>Inadequate</w:t>
            </w:r>
            <w:r w:rsidR="00395869" w:rsidRPr="00024CBA">
              <w:rPr>
                <w:rFonts w:ascii="Times New Roman" w:hAnsi="Times New Roman" w:cs="Times New Roman"/>
                <w:sz w:val="20"/>
                <w:szCs w:val="20"/>
              </w:rPr>
              <w:t xml:space="preserve"> government </w:t>
            </w:r>
            <w:r>
              <w:rPr>
                <w:rFonts w:ascii="Times New Roman" w:hAnsi="Times New Roman" w:cs="Times New Roman"/>
                <w:sz w:val="20"/>
                <w:szCs w:val="20"/>
              </w:rPr>
              <w:t xml:space="preserve">laws and regulations </w:t>
            </w:r>
            <w:r w:rsidR="00395869" w:rsidRPr="00024CBA">
              <w:rPr>
                <w:rFonts w:ascii="Times New Roman" w:hAnsi="Times New Roman" w:cs="Times New Roman"/>
                <w:sz w:val="20"/>
                <w:szCs w:val="20"/>
              </w:rPr>
              <w:t>(</w:t>
            </w:r>
            <w:r w:rsidR="00DA3531">
              <w:rPr>
                <w:rFonts w:ascii="Times New Roman" w:hAnsi="Times New Roman" w:cs="Times New Roman"/>
                <w:i/>
                <w:sz w:val="20"/>
                <w:szCs w:val="20"/>
              </w:rPr>
              <w:t>CB</w:t>
            </w:r>
            <w:r w:rsidR="00DA3531">
              <w:rPr>
                <w:rFonts w:ascii="Times New Roman" w:hAnsi="Times New Roman" w:cs="Times New Roman"/>
                <w:i/>
                <w:sz w:val="20"/>
                <w:szCs w:val="20"/>
                <w:vertAlign w:val="subscript"/>
              </w:rPr>
              <w:t>6</w:t>
            </w:r>
            <w:r w:rsidR="00395869" w:rsidRPr="00024CBA">
              <w:rPr>
                <w:rFonts w:ascii="Times New Roman" w:hAnsi="Times New Roman" w:cs="Times New Roman"/>
                <w:sz w:val="20"/>
                <w:szCs w:val="20"/>
              </w:rPr>
              <w:t>)</w:t>
            </w:r>
          </w:p>
        </w:tc>
        <w:tc>
          <w:tcPr>
            <w:tcW w:w="3752" w:type="dxa"/>
            <w:vMerge/>
          </w:tcPr>
          <w:p w14:paraId="655891BC" w14:textId="5FD4D3BF" w:rsidR="00395869" w:rsidRPr="00A007F9" w:rsidRDefault="00395869" w:rsidP="00395869">
            <w:pPr>
              <w:jc w:val="both"/>
              <w:rPr>
                <w:rFonts w:ascii="Times New Roman" w:hAnsi="Times New Roman" w:cs="Times New Roman"/>
                <w:color w:val="000000" w:themeColor="text1"/>
                <w:sz w:val="20"/>
                <w:szCs w:val="20"/>
              </w:rPr>
            </w:pPr>
          </w:p>
        </w:tc>
      </w:tr>
      <w:tr w:rsidR="00B72F2F" w:rsidRPr="00024CBA" w14:paraId="22043B8F" w14:textId="77777777" w:rsidTr="008C170F">
        <w:tc>
          <w:tcPr>
            <w:tcW w:w="1435" w:type="dxa"/>
            <w:vMerge w:val="restart"/>
          </w:tcPr>
          <w:p w14:paraId="3A001780" w14:textId="77777777" w:rsidR="00B72F2F" w:rsidRPr="00024CBA" w:rsidRDefault="00B72F2F" w:rsidP="00EF252E">
            <w:pPr>
              <w:jc w:val="both"/>
              <w:rPr>
                <w:rFonts w:ascii="Times New Roman" w:hAnsi="Times New Roman" w:cs="Times New Roman"/>
                <w:sz w:val="20"/>
                <w:szCs w:val="20"/>
              </w:rPr>
            </w:pPr>
            <w:r w:rsidRPr="00024CBA">
              <w:rPr>
                <w:rFonts w:ascii="Times New Roman" w:hAnsi="Times New Roman" w:cs="Times New Roman"/>
                <w:sz w:val="20"/>
                <w:szCs w:val="20"/>
              </w:rPr>
              <w:t>Geographical barriers</w:t>
            </w:r>
          </w:p>
        </w:tc>
        <w:tc>
          <w:tcPr>
            <w:tcW w:w="4163" w:type="dxa"/>
          </w:tcPr>
          <w:p w14:paraId="30926058" w14:textId="132EBDBC" w:rsidR="00B72F2F" w:rsidRPr="00024CBA" w:rsidRDefault="00B722BB" w:rsidP="00EF252E">
            <w:pPr>
              <w:jc w:val="both"/>
              <w:rPr>
                <w:rFonts w:ascii="Times New Roman" w:hAnsi="Times New Roman" w:cs="Times New Roman"/>
                <w:sz w:val="20"/>
                <w:szCs w:val="20"/>
              </w:rPr>
            </w:pPr>
            <w:r>
              <w:rPr>
                <w:rFonts w:ascii="Times New Roman" w:hAnsi="Times New Roman" w:cs="Times New Roman"/>
                <w:sz w:val="20"/>
                <w:szCs w:val="20"/>
              </w:rPr>
              <w:t xml:space="preserve">Unfavorable climatic conditions </w:t>
            </w:r>
            <w:r w:rsidR="00B72F2F" w:rsidRPr="00024CBA">
              <w:rPr>
                <w:rFonts w:ascii="Times New Roman" w:hAnsi="Times New Roman" w:cs="Times New Roman"/>
                <w:sz w:val="20"/>
                <w:szCs w:val="20"/>
              </w:rPr>
              <w:t>(</w:t>
            </w:r>
            <w:bookmarkStart w:id="9" w:name="_Hlk63546028"/>
            <w:r w:rsidR="00DA3531">
              <w:rPr>
                <w:rFonts w:ascii="Times New Roman" w:hAnsi="Times New Roman" w:cs="Times New Roman"/>
                <w:i/>
                <w:sz w:val="20"/>
                <w:szCs w:val="20"/>
              </w:rPr>
              <w:t>GB</w:t>
            </w:r>
            <w:r w:rsidR="00B72F2F" w:rsidRPr="00024CBA">
              <w:rPr>
                <w:rFonts w:ascii="Times New Roman" w:hAnsi="Times New Roman" w:cs="Times New Roman"/>
                <w:i/>
                <w:sz w:val="20"/>
                <w:szCs w:val="20"/>
                <w:vertAlign w:val="subscript"/>
              </w:rPr>
              <w:t>1</w:t>
            </w:r>
            <w:bookmarkEnd w:id="9"/>
            <w:r w:rsidR="00B72F2F" w:rsidRPr="00024CBA">
              <w:rPr>
                <w:rFonts w:ascii="Times New Roman" w:hAnsi="Times New Roman" w:cs="Times New Roman"/>
                <w:sz w:val="20"/>
                <w:szCs w:val="20"/>
              </w:rPr>
              <w:t>)</w:t>
            </w:r>
          </w:p>
        </w:tc>
        <w:tc>
          <w:tcPr>
            <w:tcW w:w="3752" w:type="dxa"/>
            <w:vMerge w:val="restart"/>
          </w:tcPr>
          <w:p w14:paraId="6A99FCCD" w14:textId="1AB0B845" w:rsidR="002C0B90" w:rsidRPr="00A007F9" w:rsidRDefault="00E30892" w:rsidP="002C0B90">
            <w:pPr>
              <w:jc w:val="both"/>
              <w:rPr>
                <w:rFonts w:ascii="Times New Roman" w:hAnsi="Times New Roman" w:cs="Times New Roman"/>
                <w:color w:val="000000" w:themeColor="text1"/>
                <w:sz w:val="20"/>
                <w:szCs w:val="20"/>
              </w:rPr>
            </w:pPr>
            <w:proofErr w:type="spellStart"/>
            <w:r w:rsidRPr="00A007F9">
              <w:rPr>
                <w:rFonts w:ascii="Times New Roman" w:hAnsi="Times New Roman" w:cs="Times New Roman"/>
                <w:color w:val="000000" w:themeColor="text1"/>
                <w:sz w:val="20"/>
                <w:szCs w:val="20"/>
              </w:rPr>
              <w:t>Bouaichi</w:t>
            </w:r>
            <w:proofErr w:type="spellEnd"/>
            <w:r w:rsidRPr="00A007F9">
              <w:rPr>
                <w:rFonts w:ascii="Times New Roman" w:hAnsi="Times New Roman" w:cs="Times New Roman"/>
                <w:color w:val="000000" w:themeColor="text1"/>
                <w:sz w:val="20"/>
                <w:szCs w:val="20"/>
              </w:rPr>
              <w:t xml:space="preserve"> et al, 2019; </w:t>
            </w:r>
            <w:proofErr w:type="spellStart"/>
            <w:r w:rsidR="002C0B90" w:rsidRPr="00A007F9">
              <w:rPr>
                <w:rFonts w:ascii="Times New Roman" w:hAnsi="Times New Roman" w:cs="Times New Roman"/>
                <w:color w:val="000000" w:themeColor="text1"/>
                <w:sz w:val="20"/>
                <w:szCs w:val="20"/>
              </w:rPr>
              <w:t>Ulucak</w:t>
            </w:r>
            <w:proofErr w:type="spellEnd"/>
            <w:r w:rsidR="002C0B90" w:rsidRPr="00A007F9">
              <w:rPr>
                <w:rFonts w:ascii="Times New Roman" w:hAnsi="Times New Roman" w:cs="Times New Roman"/>
                <w:color w:val="000000" w:themeColor="text1"/>
                <w:sz w:val="20"/>
                <w:szCs w:val="20"/>
              </w:rPr>
              <w:t xml:space="preserve"> et al, 2020</w:t>
            </w:r>
            <w:r w:rsidR="00B72F2F" w:rsidRPr="00A007F9">
              <w:rPr>
                <w:rFonts w:ascii="Times New Roman" w:hAnsi="Times New Roman" w:cs="Times New Roman"/>
                <w:color w:val="000000" w:themeColor="text1"/>
                <w:sz w:val="20"/>
                <w:szCs w:val="20"/>
              </w:rPr>
              <w:t xml:space="preserve">; Han et al, 2017; </w:t>
            </w:r>
            <w:r w:rsidRPr="00A007F9">
              <w:rPr>
                <w:rFonts w:ascii="Times New Roman" w:hAnsi="Times New Roman" w:cs="Times New Roman"/>
                <w:color w:val="000000" w:themeColor="text1"/>
                <w:sz w:val="20"/>
                <w:szCs w:val="20"/>
              </w:rPr>
              <w:t xml:space="preserve">Liu et al, 2020; </w:t>
            </w:r>
            <w:proofErr w:type="spellStart"/>
            <w:r w:rsidRPr="00A007F9">
              <w:rPr>
                <w:rFonts w:ascii="Times New Roman" w:hAnsi="Times New Roman" w:cs="Times New Roman"/>
                <w:color w:val="000000" w:themeColor="text1"/>
                <w:sz w:val="20"/>
                <w:szCs w:val="20"/>
              </w:rPr>
              <w:t>Moktadir</w:t>
            </w:r>
            <w:proofErr w:type="spellEnd"/>
            <w:r w:rsidRPr="00A007F9">
              <w:rPr>
                <w:rFonts w:ascii="Times New Roman" w:hAnsi="Times New Roman" w:cs="Times New Roman"/>
                <w:color w:val="000000" w:themeColor="text1"/>
                <w:sz w:val="20"/>
                <w:szCs w:val="20"/>
              </w:rPr>
              <w:t xml:space="preserve"> et al, 2019; </w:t>
            </w:r>
            <w:r w:rsidR="00B72F2F" w:rsidRPr="00A007F9">
              <w:rPr>
                <w:rFonts w:ascii="Times New Roman" w:hAnsi="Times New Roman" w:cs="Times New Roman"/>
                <w:color w:val="000000" w:themeColor="text1"/>
                <w:sz w:val="20"/>
                <w:szCs w:val="20"/>
              </w:rPr>
              <w:t xml:space="preserve">Nawaz and </w:t>
            </w:r>
            <w:proofErr w:type="spellStart"/>
            <w:r w:rsidR="00B72F2F" w:rsidRPr="00A007F9">
              <w:rPr>
                <w:rFonts w:ascii="Times New Roman" w:hAnsi="Times New Roman" w:cs="Times New Roman"/>
                <w:color w:val="000000" w:themeColor="text1"/>
                <w:sz w:val="20"/>
                <w:szCs w:val="20"/>
              </w:rPr>
              <w:t>Koc</w:t>
            </w:r>
            <w:proofErr w:type="spellEnd"/>
            <w:r w:rsidR="00B72F2F" w:rsidRPr="00A007F9">
              <w:rPr>
                <w:rFonts w:ascii="Times New Roman" w:hAnsi="Times New Roman" w:cs="Times New Roman"/>
                <w:color w:val="000000" w:themeColor="text1"/>
                <w:sz w:val="20"/>
                <w:szCs w:val="20"/>
              </w:rPr>
              <w:t>, 2018; Zhang et al, 2018</w:t>
            </w:r>
            <w:r w:rsidR="002C0B90" w:rsidRPr="00A007F9">
              <w:rPr>
                <w:rFonts w:ascii="Times New Roman" w:hAnsi="Times New Roman" w:cs="Times New Roman"/>
                <w:color w:val="000000" w:themeColor="text1"/>
                <w:sz w:val="20"/>
                <w:szCs w:val="20"/>
              </w:rPr>
              <w:t>; Kumar et al, 2020; Wang et al, 2021</w:t>
            </w:r>
          </w:p>
          <w:p w14:paraId="7A86D772" w14:textId="308438D6" w:rsidR="00B72F2F" w:rsidRPr="00A007F9" w:rsidRDefault="00B72F2F" w:rsidP="00E30892">
            <w:pPr>
              <w:jc w:val="both"/>
              <w:rPr>
                <w:rFonts w:ascii="Times New Roman" w:hAnsi="Times New Roman" w:cs="Times New Roman"/>
                <w:color w:val="000000" w:themeColor="text1"/>
                <w:sz w:val="20"/>
                <w:szCs w:val="20"/>
              </w:rPr>
            </w:pPr>
          </w:p>
        </w:tc>
      </w:tr>
      <w:tr w:rsidR="00B72F2F" w:rsidRPr="00024CBA" w14:paraId="1316B5C5" w14:textId="77777777" w:rsidTr="008C170F">
        <w:tc>
          <w:tcPr>
            <w:tcW w:w="1435" w:type="dxa"/>
            <w:vMerge/>
          </w:tcPr>
          <w:p w14:paraId="176D9C44" w14:textId="77777777" w:rsidR="00B72F2F" w:rsidRPr="00024CBA" w:rsidRDefault="00B72F2F" w:rsidP="00EF252E">
            <w:pPr>
              <w:jc w:val="both"/>
              <w:rPr>
                <w:rFonts w:ascii="Times New Roman" w:hAnsi="Times New Roman" w:cs="Times New Roman"/>
                <w:sz w:val="20"/>
                <w:szCs w:val="20"/>
              </w:rPr>
            </w:pPr>
          </w:p>
        </w:tc>
        <w:tc>
          <w:tcPr>
            <w:tcW w:w="4163" w:type="dxa"/>
          </w:tcPr>
          <w:p w14:paraId="6310A2D6" w14:textId="76E70850" w:rsidR="00B72F2F" w:rsidRPr="00024CBA" w:rsidRDefault="00B72F2F" w:rsidP="00EF252E">
            <w:pPr>
              <w:jc w:val="both"/>
              <w:rPr>
                <w:rFonts w:ascii="Times New Roman" w:hAnsi="Times New Roman" w:cs="Times New Roman"/>
                <w:sz w:val="20"/>
                <w:szCs w:val="20"/>
              </w:rPr>
            </w:pPr>
            <w:r w:rsidRPr="00024CBA">
              <w:rPr>
                <w:rFonts w:ascii="Times New Roman" w:hAnsi="Times New Roman" w:cs="Times New Roman"/>
                <w:sz w:val="20"/>
                <w:szCs w:val="20"/>
              </w:rPr>
              <w:t>Unsustainable landscape</w:t>
            </w:r>
            <w:r w:rsidR="00842C26">
              <w:rPr>
                <w:rFonts w:ascii="Times New Roman" w:hAnsi="Times New Roman" w:cs="Times New Roman"/>
                <w:sz w:val="20"/>
                <w:szCs w:val="20"/>
              </w:rPr>
              <w:t xml:space="preserve"> </w:t>
            </w:r>
            <w:r w:rsidRPr="00024CBA">
              <w:rPr>
                <w:rFonts w:ascii="Times New Roman" w:hAnsi="Times New Roman" w:cs="Times New Roman"/>
                <w:sz w:val="20"/>
                <w:szCs w:val="20"/>
              </w:rPr>
              <w:t>(</w:t>
            </w:r>
            <w:r w:rsidR="00DA3531">
              <w:rPr>
                <w:rFonts w:ascii="Times New Roman" w:hAnsi="Times New Roman" w:cs="Times New Roman"/>
                <w:i/>
                <w:sz w:val="20"/>
                <w:szCs w:val="20"/>
              </w:rPr>
              <w:t>GB</w:t>
            </w:r>
            <w:r w:rsidR="00DA3531">
              <w:rPr>
                <w:rFonts w:ascii="Times New Roman" w:hAnsi="Times New Roman" w:cs="Times New Roman"/>
                <w:i/>
                <w:sz w:val="20"/>
                <w:szCs w:val="20"/>
                <w:vertAlign w:val="subscript"/>
              </w:rPr>
              <w:t>2</w:t>
            </w:r>
            <w:r w:rsidRPr="00024CBA">
              <w:rPr>
                <w:rFonts w:ascii="Times New Roman" w:hAnsi="Times New Roman" w:cs="Times New Roman"/>
                <w:sz w:val="20"/>
                <w:szCs w:val="20"/>
              </w:rPr>
              <w:t>)</w:t>
            </w:r>
          </w:p>
        </w:tc>
        <w:tc>
          <w:tcPr>
            <w:tcW w:w="3752" w:type="dxa"/>
            <w:vMerge/>
          </w:tcPr>
          <w:p w14:paraId="1043C62F" w14:textId="301F57AD" w:rsidR="00B72F2F" w:rsidRPr="00A007F9" w:rsidRDefault="00B72F2F" w:rsidP="00EF252E">
            <w:pPr>
              <w:jc w:val="both"/>
              <w:rPr>
                <w:rFonts w:ascii="Times New Roman" w:hAnsi="Times New Roman" w:cs="Times New Roman"/>
                <w:color w:val="000000" w:themeColor="text1"/>
                <w:sz w:val="20"/>
                <w:szCs w:val="20"/>
              </w:rPr>
            </w:pPr>
          </w:p>
        </w:tc>
      </w:tr>
      <w:tr w:rsidR="00B72F2F" w:rsidRPr="00024CBA" w14:paraId="14AB6333" w14:textId="77777777" w:rsidTr="008C170F">
        <w:tc>
          <w:tcPr>
            <w:tcW w:w="1435" w:type="dxa"/>
            <w:vMerge/>
          </w:tcPr>
          <w:p w14:paraId="6947FEFC" w14:textId="77777777" w:rsidR="00B72F2F" w:rsidRPr="00024CBA" w:rsidRDefault="00B72F2F" w:rsidP="00EF252E">
            <w:pPr>
              <w:jc w:val="both"/>
              <w:rPr>
                <w:rFonts w:ascii="Times New Roman" w:hAnsi="Times New Roman" w:cs="Times New Roman"/>
                <w:sz w:val="20"/>
                <w:szCs w:val="20"/>
              </w:rPr>
            </w:pPr>
          </w:p>
        </w:tc>
        <w:tc>
          <w:tcPr>
            <w:tcW w:w="4163" w:type="dxa"/>
          </w:tcPr>
          <w:p w14:paraId="0A0E0123" w14:textId="016199CA" w:rsidR="00B72F2F" w:rsidRPr="00024CBA" w:rsidRDefault="00B722BB" w:rsidP="00EF252E">
            <w:pPr>
              <w:jc w:val="both"/>
              <w:rPr>
                <w:rFonts w:ascii="Times New Roman" w:hAnsi="Times New Roman" w:cs="Times New Roman"/>
                <w:sz w:val="20"/>
                <w:szCs w:val="20"/>
              </w:rPr>
            </w:pPr>
            <w:r>
              <w:rPr>
                <w:rFonts w:ascii="Times New Roman" w:hAnsi="Times New Roman" w:cs="Times New Roman"/>
                <w:sz w:val="20"/>
                <w:szCs w:val="20"/>
              </w:rPr>
              <w:t>Scarcity of</w:t>
            </w:r>
            <w:r w:rsidR="00B72F2F" w:rsidRPr="00024CBA">
              <w:rPr>
                <w:rFonts w:ascii="Times New Roman" w:hAnsi="Times New Roman" w:cs="Times New Roman"/>
                <w:sz w:val="20"/>
                <w:szCs w:val="20"/>
              </w:rPr>
              <w:t xml:space="preserve"> natural resources</w:t>
            </w:r>
            <w:r w:rsidR="00FE1D47">
              <w:rPr>
                <w:rFonts w:ascii="Times New Roman" w:hAnsi="Times New Roman" w:cs="Times New Roman"/>
                <w:sz w:val="20"/>
                <w:szCs w:val="20"/>
              </w:rPr>
              <w:t xml:space="preserve"> </w:t>
            </w:r>
            <w:r w:rsidR="00B72F2F" w:rsidRPr="00024CBA">
              <w:rPr>
                <w:rFonts w:ascii="Times New Roman" w:hAnsi="Times New Roman" w:cs="Times New Roman"/>
                <w:sz w:val="20"/>
                <w:szCs w:val="20"/>
              </w:rPr>
              <w:t>(</w:t>
            </w:r>
            <w:r w:rsidR="00DA3531">
              <w:rPr>
                <w:rFonts w:ascii="Times New Roman" w:hAnsi="Times New Roman" w:cs="Times New Roman"/>
                <w:i/>
                <w:sz w:val="20"/>
                <w:szCs w:val="20"/>
              </w:rPr>
              <w:t>G</w:t>
            </w:r>
            <w:r w:rsidR="00DA3531">
              <w:rPr>
                <w:rFonts w:ascii="Times New Roman" w:hAnsi="Times New Roman" w:cs="Times New Roman"/>
                <w:i/>
                <w:sz w:val="20"/>
                <w:szCs w:val="20"/>
                <w:vertAlign w:val="subscript"/>
              </w:rPr>
              <w:t>3</w:t>
            </w:r>
            <w:r w:rsidR="00B72F2F" w:rsidRPr="00024CBA">
              <w:rPr>
                <w:rFonts w:ascii="Times New Roman" w:hAnsi="Times New Roman" w:cs="Times New Roman"/>
                <w:sz w:val="20"/>
                <w:szCs w:val="20"/>
              </w:rPr>
              <w:t>)</w:t>
            </w:r>
          </w:p>
        </w:tc>
        <w:tc>
          <w:tcPr>
            <w:tcW w:w="3752" w:type="dxa"/>
            <w:vMerge/>
          </w:tcPr>
          <w:p w14:paraId="564E4B4B" w14:textId="4CC342A9" w:rsidR="00B72F2F" w:rsidRPr="00A007F9" w:rsidRDefault="00B72F2F" w:rsidP="00EF252E">
            <w:pPr>
              <w:jc w:val="both"/>
              <w:rPr>
                <w:rFonts w:ascii="Times New Roman" w:hAnsi="Times New Roman" w:cs="Times New Roman"/>
                <w:color w:val="000000" w:themeColor="text1"/>
                <w:sz w:val="20"/>
                <w:szCs w:val="20"/>
              </w:rPr>
            </w:pPr>
          </w:p>
        </w:tc>
      </w:tr>
      <w:tr w:rsidR="00B72F2F" w:rsidRPr="00024CBA" w14:paraId="558BAA3B" w14:textId="77777777" w:rsidTr="008C170F">
        <w:trPr>
          <w:trHeight w:val="459"/>
        </w:trPr>
        <w:tc>
          <w:tcPr>
            <w:tcW w:w="1435" w:type="dxa"/>
            <w:vMerge/>
          </w:tcPr>
          <w:p w14:paraId="0E096509" w14:textId="77777777" w:rsidR="00B72F2F" w:rsidRPr="00024CBA" w:rsidRDefault="00B72F2F" w:rsidP="00EF252E">
            <w:pPr>
              <w:jc w:val="both"/>
              <w:rPr>
                <w:rFonts w:ascii="Times New Roman" w:hAnsi="Times New Roman" w:cs="Times New Roman"/>
                <w:sz w:val="20"/>
                <w:szCs w:val="20"/>
              </w:rPr>
            </w:pPr>
          </w:p>
        </w:tc>
        <w:tc>
          <w:tcPr>
            <w:tcW w:w="4163" w:type="dxa"/>
          </w:tcPr>
          <w:p w14:paraId="1975C504" w14:textId="1836D8AE" w:rsidR="00B72F2F" w:rsidRPr="00024CBA" w:rsidRDefault="00B722BB" w:rsidP="00EF252E">
            <w:pPr>
              <w:jc w:val="both"/>
              <w:rPr>
                <w:rFonts w:ascii="Times New Roman" w:hAnsi="Times New Roman" w:cs="Times New Roman"/>
                <w:sz w:val="20"/>
                <w:szCs w:val="20"/>
              </w:rPr>
            </w:pPr>
            <w:r>
              <w:rPr>
                <w:rFonts w:ascii="Times New Roman" w:hAnsi="Times New Roman" w:cs="Times New Roman"/>
                <w:sz w:val="20"/>
                <w:szCs w:val="20"/>
              </w:rPr>
              <w:t>P</w:t>
            </w:r>
            <w:r w:rsidR="00B72F2F" w:rsidRPr="00024CBA">
              <w:rPr>
                <w:rFonts w:ascii="Times New Roman" w:hAnsi="Times New Roman" w:cs="Times New Roman"/>
                <w:sz w:val="20"/>
                <w:szCs w:val="20"/>
              </w:rPr>
              <w:t xml:space="preserve">olitical </w:t>
            </w:r>
            <w:r w:rsidR="0020715B">
              <w:rPr>
                <w:rFonts w:ascii="Times New Roman" w:hAnsi="Times New Roman" w:cs="Times New Roman"/>
                <w:sz w:val="20"/>
                <w:szCs w:val="20"/>
              </w:rPr>
              <w:t>in</w:t>
            </w:r>
            <w:r w:rsidR="00B72F2F" w:rsidRPr="00024CBA">
              <w:rPr>
                <w:rFonts w:ascii="Times New Roman" w:hAnsi="Times New Roman" w:cs="Times New Roman"/>
                <w:sz w:val="20"/>
                <w:szCs w:val="20"/>
              </w:rPr>
              <w:t>stability</w:t>
            </w:r>
            <w:r w:rsidR="00842C26">
              <w:rPr>
                <w:rFonts w:ascii="Times New Roman" w:hAnsi="Times New Roman" w:cs="Times New Roman"/>
                <w:sz w:val="20"/>
                <w:szCs w:val="20"/>
              </w:rPr>
              <w:t xml:space="preserve"> </w:t>
            </w:r>
            <w:r w:rsidR="00B72F2F" w:rsidRPr="00024CBA">
              <w:rPr>
                <w:rFonts w:ascii="Times New Roman" w:hAnsi="Times New Roman" w:cs="Times New Roman"/>
                <w:sz w:val="20"/>
                <w:szCs w:val="20"/>
              </w:rPr>
              <w:t>(</w:t>
            </w:r>
            <w:r w:rsidR="00DA3531">
              <w:rPr>
                <w:rFonts w:ascii="Times New Roman" w:hAnsi="Times New Roman" w:cs="Times New Roman"/>
                <w:i/>
                <w:sz w:val="20"/>
                <w:szCs w:val="20"/>
              </w:rPr>
              <w:t>GB</w:t>
            </w:r>
            <w:r w:rsidR="00DA3531">
              <w:rPr>
                <w:rFonts w:ascii="Times New Roman" w:hAnsi="Times New Roman" w:cs="Times New Roman"/>
                <w:i/>
                <w:sz w:val="20"/>
                <w:szCs w:val="20"/>
                <w:vertAlign w:val="subscript"/>
              </w:rPr>
              <w:t>4</w:t>
            </w:r>
            <w:r w:rsidR="00B72F2F" w:rsidRPr="00024CBA">
              <w:rPr>
                <w:rFonts w:ascii="Times New Roman" w:hAnsi="Times New Roman" w:cs="Times New Roman"/>
                <w:sz w:val="20"/>
                <w:szCs w:val="20"/>
              </w:rPr>
              <w:t>)</w:t>
            </w:r>
          </w:p>
        </w:tc>
        <w:tc>
          <w:tcPr>
            <w:tcW w:w="3752" w:type="dxa"/>
            <w:vMerge/>
          </w:tcPr>
          <w:p w14:paraId="5613ED83" w14:textId="724D7705" w:rsidR="00B72F2F" w:rsidRPr="00A007F9" w:rsidRDefault="00B72F2F" w:rsidP="00EF252E">
            <w:pPr>
              <w:jc w:val="both"/>
              <w:rPr>
                <w:rFonts w:ascii="Times New Roman" w:hAnsi="Times New Roman" w:cs="Times New Roman"/>
                <w:color w:val="000000" w:themeColor="text1"/>
                <w:sz w:val="20"/>
                <w:szCs w:val="20"/>
              </w:rPr>
            </w:pPr>
          </w:p>
        </w:tc>
      </w:tr>
      <w:tr w:rsidR="002C126D" w:rsidRPr="00024CBA" w14:paraId="3D958EE1" w14:textId="77777777" w:rsidTr="008C170F">
        <w:tc>
          <w:tcPr>
            <w:tcW w:w="1435" w:type="dxa"/>
            <w:vMerge w:val="restart"/>
          </w:tcPr>
          <w:p w14:paraId="6A0E8BFF" w14:textId="77777777" w:rsidR="002C126D" w:rsidRPr="00024CBA" w:rsidRDefault="002C126D" w:rsidP="00EF252E">
            <w:pPr>
              <w:jc w:val="both"/>
              <w:rPr>
                <w:rFonts w:ascii="Times New Roman" w:hAnsi="Times New Roman" w:cs="Times New Roman"/>
                <w:sz w:val="20"/>
                <w:szCs w:val="20"/>
              </w:rPr>
            </w:pPr>
            <w:r w:rsidRPr="00024CBA">
              <w:rPr>
                <w:rFonts w:ascii="Times New Roman" w:hAnsi="Times New Roman" w:cs="Times New Roman"/>
                <w:sz w:val="20"/>
                <w:szCs w:val="20"/>
              </w:rPr>
              <w:t>Distributed manufacturing systems (DMS) attributes</w:t>
            </w:r>
          </w:p>
        </w:tc>
        <w:tc>
          <w:tcPr>
            <w:tcW w:w="4163" w:type="dxa"/>
          </w:tcPr>
          <w:p w14:paraId="4B1DAB6C" w14:textId="0F125AB8" w:rsidR="002C126D" w:rsidRPr="00024CBA" w:rsidRDefault="00A671F7" w:rsidP="002E0443">
            <w:pPr>
              <w:jc w:val="both"/>
              <w:rPr>
                <w:rFonts w:ascii="Times New Roman" w:hAnsi="Times New Roman" w:cs="Times New Roman"/>
                <w:sz w:val="20"/>
                <w:szCs w:val="20"/>
              </w:rPr>
            </w:pPr>
            <w:r>
              <w:rPr>
                <w:rFonts w:ascii="Times New Roman" w:hAnsi="Times New Roman" w:cs="Times New Roman"/>
                <w:sz w:val="20"/>
                <w:szCs w:val="20"/>
              </w:rPr>
              <w:t>Reduced carbon emissions</w:t>
            </w:r>
            <w:r w:rsidR="002C126D" w:rsidRPr="00024CBA">
              <w:rPr>
                <w:rFonts w:ascii="Times New Roman" w:hAnsi="Times New Roman" w:cs="Times New Roman"/>
                <w:sz w:val="20"/>
                <w:szCs w:val="20"/>
              </w:rPr>
              <w:t xml:space="preserve"> (</w:t>
            </w:r>
            <w:r w:rsidR="002C126D">
              <w:rPr>
                <w:rFonts w:ascii="Times New Roman" w:hAnsi="Times New Roman" w:cs="Times New Roman"/>
                <w:i/>
                <w:sz w:val="20"/>
                <w:szCs w:val="20"/>
              </w:rPr>
              <w:t>A</w:t>
            </w:r>
            <w:r w:rsidR="002C126D" w:rsidRPr="00024CBA">
              <w:rPr>
                <w:rFonts w:ascii="Times New Roman" w:hAnsi="Times New Roman" w:cs="Times New Roman"/>
                <w:i/>
                <w:sz w:val="20"/>
                <w:szCs w:val="20"/>
                <w:vertAlign w:val="subscript"/>
              </w:rPr>
              <w:t>1</w:t>
            </w:r>
            <w:r w:rsidR="002C126D" w:rsidRPr="00024CBA">
              <w:rPr>
                <w:rFonts w:ascii="Times New Roman" w:hAnsi="Times New Roman" w:cs="Times New Roman"/>
                <w:sz w:val="20"/>
                <w:szCs w:val="20"/>
              </w:rPr>
              <w:t>)</w:t>
            </w:r>
          </w:p>
        </w:tc>
        <w:tc>
          <w:tcPr>
            <w:tcW w:w="3752" w:type="dxa"/>
            <w:vMerge w:val="restart"/>
          </w:tcPr>
          <w:p w14:paraId="4C463CC1" w14:textId="54E43420" w:rsidR="002C126D" w:rsidRPr="00A007F9" w:rsidRDefault="00C879C0" w:rsidP="0020715B">
            <w:pPr>
              <w:jc w:val="both"/>
              <w:rPr>
                <w:rFonts w:ascii="Times New Roman" w:hAnsi="Times New Roman" w:cs="Times New Roman"/>
                <w:color w:val="000000" w:themeColor="text1"/>
                <w:sz w:val="24"/>
                <w:szCs w:val="24"/>
              </w:rPr>
            </w:pPr>
            <w:r w:rsidRPr="00A007F9">
              <w:rPr>
                <w:rFonts w:ascii="Times New Roman" w:hAnsi="Times New Roman" w:cs="Times New Roman"/>
                <w:color w:val="000000" w:themeColor="text1"/>
                <w:sz w:val="20"/>
                <w:szCs w:val="20"/>
              </w:rPr>
              <w:t>Kumar et al, 2020</w:t>
            </w:r>
            <w:r w:rsidR="002C126D" w:rsidRPr="00A007F9">
              <w:rPr>
                <w:rFonts w:ascii="Times New Roman" w:hAnsi="Times New Roman" w:cs="Times New Roman"/>
                <w:color w:val="000000" w:themeColor="text1"/>
                <w:sz w:val="20"/>
                <w:szCs w:val="20"/>
              </w:rPr>
              <w:t xml:space="preserve">; </w:t>
            </w:r>
            <w:proofErr w:type="spellStart"/>
            <w:r w:rsidR="002C126D" w:rsidRPr="00A007F9">
              <w:rPr>
                <w:rFonts w:ascii="Times New Roman" w:hAnsi="Times New Roman" w:cs="Times New Roman"/>
                <w:color w:val="000000" w:themeColor="text1"/>
                <w:sz w:val="20"/>
                <w:szCs w:val="20"/>
              </w:rPr>
              <w:t>Bouzon</w:t>
            </w:r>
            <w:proofErr w:type="spellEnd"/>
            <w:r w:rsidR="002C126D" w:rsidRPr="00A007F9">
              <w:rPr>
                <w:rFonts w:ascii="Times New Roman" w:hAnsi="Times New Roman" w:cs="Times New Roman"/>
                <w:color w:val="000000" w:themeColor="text1"/>
                <w:sz w:val="20"/>
                <w:szCs w:val="20"/>
              </w:rPr>
              <w:t xml:space="preserve"> et  al, 2018; </w:t>
            </w:r>
            <w:proofErr w:type="spellStart"/>
            <w:r w:rsidR="002C126D" w:rsidRPr="00A007F9">
              <w:rPr>
                <w:rFonts w:ascii="Times New Roman" w:hAnsi="Times New Roman" w:cs="Times New Roman"/>
                <w:color w:val="000000" w:themeColor="text1"/>
                <w:sz w:val="20"/>
                <w:szCs w:val="20"/>
              </w:rPr>
              <w:t>Damert</w:t>
            </w:r>
            <w:proofErr w:type="spellEnd"/>
            <w:r w:rsidR="002C126D" w:rsidRPr="00A007F9">
              <w:rPr>
                <w:rFonts w:ascii="Times New Roman" w:hAnsi="Times New Roman" w:cs="Times New Roman"/>
                <w:color w:val="000000" w:themeColor="text1"/>
                <w:sz w:val="20"/>
                <w:szCs w:val="20"/>
              </w:rPr>
              <w:t xml:space="preserve"> et al, 2017;</w:t>
            </w:r>
            <w:r w:rsidR="002C126D" w:rsidRPr="00A007F9">
              <w:rPr>
                <w:rStyle w:val="text"/>
                <w:rFonts w:ascii="Times New Roman" w:hAnsi="Times New Roman" w:cs="Times New Roman"/>
                <w:color w:val="000000" w:themeColor="text1"/>
                <w:sz w:val="20"/>
                <w:szCs w:val="20"/>
              </w:rPr>
              <w:t xml:space="preserve"> </w:t>
            </w:r>
            <w:proofErr w:type="spellStart"/>
            <w:r w:rsidR="002C126D" w:rsidRPr="00A007F9">
              <w:rPr>
                <w:rFonts w:ascii="Times New Roman" w:hAnsi="Times New Roman" w:cs="Times New Roman"/>
                <w:color w:val="000000" w:themeColor="text1"/>
                <w:sz w:val="20"/>
                <w:szCs w:val="20"/>
                <w:lang w:eastAsia="zh-CN"/>
              </w:rPr>
              <w:t>Feernado</w:t>
            </w:r>
            <w:proofErr w:type="spellEnd"/>
            <w:r w:rsidR="002C126D" w:rsidRPr="00A007F9">
              <w:rPr>
                <w:rFonts w:ascii="Times New Roman" w:hAnsi="Times New Roman" w:cs="Times New Roman"/>
                <w:color w:val="000000" w:themeColor="text1"/>
                <w:sz w:val="20"/>
                <w:szCs w:val="20"/>
                <w:lang w:eastAsia="zh-CN"/>
              </w:rPr>
              <w:t xml:space="preserve"> and </w:t>
            </w:r>
            <w:proofErr w:type="spellStart"/>
            <w:r w:rsidR="002C126D" w:rsidRPr="00A007F9">
              <w:rPr>
                <w:rFonts w:ascii="Times New Roman" w:hAnsi="Times New Roman" w:cs="Times New Roman"/>
                <w:color w:val="000000" w:themeColor="text1"/>
                <w:sz w:val="20"/>
                <w:szCs w:val="20"/>
                <w:lang w:eastAsia="zh-CN"/>
              </w:rPr>
              <w:t>Hor</w:t>
            </w:r>
            <w:proofErr w:type="spellEnd"/>
            <w:r w:rsidR="002C126D" w:rsidRPr="00A007F9">
              <w:rPr>
                <w:rFonts w:ascii="Times New Roman" w:hAnsi="Times New Roman" w:cs="Times New Roman"/>
                <w:color w:val="000000" w:themeColor="text1"/>
                <w:sz w:val="20"/>
                <w:szCs w:val="20"/>
                <w:lang w:eastAsia="zh-CN"/>
              </w:rPr>
              <w:t xml:space="preserve">, 2017; </w:t>
            </w:r>
            <w:r w:rsidR="002C126D" w:rsidRPr="00A007F9">
              <w:rPr>
                <w:rFonts w:ascii="Times New Roman" w:hAnsi="Times New Roman" w:cs="Times New Roman"/>
                <w:color w:val="000000" w:themeColor="text1"/>
                <w:sz w:val="20"/>
                <w:szCs w:val="20"/>
              </w:rPr>
              <w:t xml:space="preserve">Gandhi et al, 2018; Han et al, 2017; Lim et al, 2017; Mohanty and Shankar, 2017; </w:t>
            </w:r>
            <w:r w:rsidR="005F5E25" w:rsidRPr="00A007F9">
              <w:rPr>
                <w:rFonts w:ascii="Times New Roman" w:hAnsi="Times New Roman" w:cs="Times New Roman"/>
                <w:color w:val="000000" w:themeColor="text1"/>
                <w:sz w:val="20"/>
                <w:szCs w:val="20"/>
              </w:rPr>
              <w:t>Jan et al, 2020</w:t>
            </w:r>
            <w:r w:rsidR="002C126D" w:rsidRPr="00A007F9">
              <w:rPr>
                <w:rStyle w:val="text"/>
                <w:rFonts w:ascii="Times New Roman" w:hAnsi="Times New Roman" w:cs="Times New Roman"/>
                <w:color w:val="000000" w:themeColor="text1"/>
                <w:sz w:val="20"/>
                <w:szCs w:val="20"/>
              </w:rPr>
              <w:t xml:space="preserve">; </w:t>
            </w:r>
            <w:proofErr w:type="spellStart"/>
            <w:r w:rsidR="005F5E25" w:rsidRPr="00A007F9">
              <w:rPr>
                <w:rFonts w:ascii="Times New Roman" w:hAnsi="Times New Roman" w:cs="Times New Roman"/>
                <w:color w:val="000000" w:themeColor="text1"/>
                <w:sz w:val="20"/>
                <w:szCs w:val="20"/>
              </w:rPr>
              <w:t>Bian</w:t>
            </w:r>
            <w:proofErr w:type="spellEnd"/>
            <w:r w:rsidR="005F5E25" w:rsidRPr="00A007F9">
              <w:rPr>
                <w:rFonts w:ascii="Times New Roman" w:hAnsi="Times New Roman" w:cs="Times New Roman"/>
                <w:color w:val="000000" w:themeColor="text1"/>
                <w:sz w:val="20"/>
                <w:szCs w:val="20"/>
              </w:rPr>
              <w:t xml:space="preserve"> and Xuan, 2020</w:t>
            </w:r>
          </w:p>
        </w:tc>
      </w:tr>
      <w:tr w:rsidR="002C126D" w:rsidRPr="00024CBA" w14:paraId="1DE724C6" w14:textId="77777777" w:rsidTr="008C170F">
        <w:tc>
          <w:tcPr>
            <w:tcW w:w="1435" w:type="dxa"/>
            <w:vMerge/>
          </w:tcPr>
          <w:p w14:paraId="2D97349E" w14:textId="77777777" w:rsidR="002C126D" w:rsidRPr="00024CBA" w:rsidRDefault="002C126D" w:rsidP="00EF252E">
            <w:pPr>
              <w:jc w:val="both"/>
              <w:rPr>
                <w:rFonts w:ascii="Times New Roman" w:hAnsi="Times New Roman" w:cs="Times New Roman"/>
                <w:sz w:val="20"/>
                <w:szCs w:val="20"/>
              </w:rPr>
            </w:pPr>
          </w:p>
        </w:tc>
        <w:tc>
          <w:tcPr>
            <w:tcW w:w="4163" w:type="dxa"/>
          </w:tcPr>
          <w:p w14:paraId="1CCA53F0" w14:textId="69B22288" w:rsidR="002C126D" w:rsidRPr="00024CBA" w:rsidRDefault="00E86047" w:rsidP="00EF252E">
            <w:pPr>
              <w:jc w:val="both"/>
              <w:rPr>
                <w:rFonts w:ascii="Times New Roman" w:hAnsi="Times New Roman" w:cs="Times New Roman"/>
                <w:sz w:val="20"/>
                <w:szCs w:val="20"/>
              </w:rPr>
            </w:pPr>
            <w:r>
              <w:rPr>
                <w:rFonts w:ascii="Times New Roman" w:hAnsi="Times New Roman" w:cs="Times New Roman"/>
                <w:sz w:val="20"/>
                <w:szCs w:val="20"/>
              </w:rPr>
              <w:t>I</w:t>
            </w:r>
            <w:r w:rsidR="002E0443">
              <w:rPr>
                <w:rFonts w:ascii="Times New Roman" w:hAnsi="Times New Roman" w:cs="Times New Roman"/>
                <w:sz w:val="20"/>
                <w:szCs w:val="20"/>
              </w:rPr>
              <w:t>nformation disclosure</w:t>
            </w:r>
            <w:r w:rsidR="002C126D" w:rsidRPr="00024CBA">
              <w:rPr>
                <w:rFonts w:ascii="Times New Roman" w:hAnsi="Times New Roman" w:cs="Times New Roman"/>
                <w:sz w:val="20"/>
                <w:szCs w:val="20"/>
              </w:rPr>
              <w:t xml:space="preserve"> (</w:t>
            </w:r>
            <w:r w:rsidR="002C126D">
              <w:rPr>
                <w:rFonts w:ascii="Times New Roman" w:hAnsi="Times New Roman" w:cs="Times New Roman"/>
                <w:i/>
                <w:sz w:val="20"/>
                <w:szCs w:val="20"/>
              </w:rPr>
              <w:t>A</w:t>
            </w:r>
            <w:r w:rsidR="002C126D">
              <w:rPr>
                <w:rFonts w:ascii="Times New Roman" w:hAnsi="Times New Roman" w:cs="Times New Roman"/>
                <w:i/>
                <w:sz w:val="20"/>
                <w:szCs w:val="20"/>
                <w:vertAlign w:val="subscript"/>
              </w:rPr>
              <w:t>2</w:t>
            </w:r>
            <w:r w:rsidR="002C126D" w:rsidRPr="00024CBA">
              <w:rPr>
                <w:rFonts w:ascii="Times New Roman" w:hAnsi="Times New Roman" w:cs="Times New Roman"/>
                <w:sz w:val="20"/>
                <w:szCs w:val="20"/>
              </w:rPr>
              <w:t>)</w:t>
            </w:r>
          </w:p>
        </w:tc>
        <w:tc>
          <w:tcPr>
            <w:tcW w:w="3752" w:type="dxa"/>
            <w:vMerge/>
          </w:tcPr>
          <w:p w14:paraId="1902DD0E" w14:textId="0E274C2B" w:rsidR="002C126D" w:rsidRPr="00116F13" w:rsidRDefault="002C126D" w:rsidP="00EF252E">
            <w:pPr>
              <w:jc w:val="both"/>
              <w:rPr>
                <w:rFonts w:ascii="Times New Roman" w:hAnsi="Times New Roman" w:cs="Times New Roman"/>
                <w:sz w:val="20"/>
                <w:szCs w:val="20"/>
              </w:rPr>
            </w:pPr>
          </w:p>
        </w:tc>
      </w:tr>
      <w:tr w:rsidR="002C126D" w:rsidRPr="00024CBA" w14:paraId="3F34A12B" w14:textId="77777777" w:rsidTr="008C170F">
        <w:tc>
          <w:tcPr>
            <w:tcW w:w="1435" w:type="dxa"/>
            <w:vMerge/>
          </w:tcPr>
          <w:p w14:paraId="477A8CBB" w14:textId="77777777" w:rsidR="002C126D" w:rsidRPr="00024CBA" w:rsidRDefault="002C126D" w:rsidP="00EF252E">
            <w:pPr>
              <w:jc w:val="both"/>
              <w:rPr>
                <w:rFonts w:ascii="Times New Roman" w:hAnsi="Times New Roman" w:cs="Times New Roman"/>
                <w:sz w:val="20"/>
                <w:szCs w:val="20"/>
              </w:rPr>
            </w:pPr>
          </w:p>
        </w:tc>
        <w:tc>
          <w:tcPr>
            <w:tcW w:w="4163" w:type="dxa"/>
          </w:tcPr>
          <w:p w14:paraId="4375C2BE" w14:textId="0A09D8D5" w:rsidR="002C126D" w:rsidRPr="00024CBA" w:rsidRDefault="002C126D" w:rsidP="002E0443">
            <w:pPr>
              <w:jc w:val="both"/>
              <w:rPr>
                <w:rFonts w:ascii="Times New Roman" w:hAnsi="Times New Roman" w:cs="Times New Roman"/>
                <w:sz w:val="20"/>
                <w:szCs w:val="20"/>
              </w:rPr>
            </w:pPr>
            <w:r w:rsidRPr="00024CBA">
              <w:rPr>
                <w:rFonts w:ascii="Times New Roman" w:hAnsi="Times New Roman" w:cs="Times New Roman"/>
                <w:sz w:val="20"/>
                <w:szCs w:val="20"/>
              </w:rPr>
              <w:t>Public a</w:t>
            </w:r>
            <w:r w:rsidR="002E0443">
              <w:rPr>
                <w:rFonts w:ascii="Times New Roman" w:hAnsi="Times New Roman" w:cs="Times New Roman"/>
                <w:sz w:val="20"/>
                <w:szCs w:val="20"/>
              </w:rPr>
              <w:t xml:space="preserve">pproval </w:t>
            </w:r>
            <w:r w:rsidRPr="00024CBA">
              <w:rPr>
                <w:rFonts w:ascii="Times New Roman" w:hAnsi="Times New Roman" w:cs="Times New Roman"/>
                <w:sz w:val="20"/>
                <w:szCs w:val="20"/>
              </w:rPr>
              <w:t>(</w:t>
            </w:r>
            <w:r>
              <w:rPr>
                <w:rFonts w:ascii="Times New Roman" w:hAnsi="Times New Roman" w:cs="Times New Roman"/>
                <w:i/>
                <w:sz w:val="20"/>
                <w:szCs w:val="20"/>
              </w:rPr>
              <w:t>A</w:t>
            </w:r>
            <w:r>
              <w:rPr>
                <w:rFonts w:ascii="Times New Roman" w:hAnsi="Times New Roman" w:cs="Times New Roman"/>
                <w:i/>
                <w:sz w:val="20"/>
                <w:szCs w:val="20"/>
                <w:vertAlign w:val="subscript"/>
              </w:rPr>
              <w:t>3</w:t>
            </w:r>
            <w:r w:rsidRPr="00024CBA">
              <w:rPr>
                <w:rFonts w:ascii="Times New Roman" w:hAnsi="Times New Roman" w:cs="Times New Roman"/>
                <w:sz w:val="20"/>
                <w:szCs w:val="20"/>
              </w:rPr>
              <w:t>)</w:t>
            </w:r>
          </w:p>
        </w:tc>
        <w:tc>
          <w:tcPr>
            <w:tcW w:w="3752" w:type="dxa"/>
            <w:vMerge/>
          </w:tcPr>
          <w:p w14:paraId="17BCC094" w14:textId="5BB1E9A5" w:rsidR="002C126D" w:rsidRPr="00116F13" w:rsidRDefault="002C126D" w:rsidP="00EF252E">
            <w:pPr>
              <w:jc w:val="both"/>
              <w:rPr>
                <w:rFonts w:ascii="Times New Roman" w:hAnsi="Times New Roman" w:cs="Times New Roman"/>
                <w:sz w:val="20"/>
                <w:szCs w:val="20"/>
              </w:rPr>
            </w:pPr>
          </w:p>
        </w:tc>
      </w:tr>
      <w:tr w:rsidR="002C126D" w:rsidRPr="00024CBA" w14:paraId="774B0CF1" w14:textId="77777777" w:rsidTr="008C170F">
        <w:tc>
          <w:tcPr>
            <w:tcW w:w="1435" w:type="dxa"/>
            <w:vMerge/>
          </w:tcPr>
          <w:p w14:paraId="6117B953" w14:textId="77777777" w:rsidR="002C126D" w:rsidRPr="00024CBA" w:rsidRDefault="002C126D" w:rsidP="00EF252E">
            <w:pPr>
              <w:jc w:val="both"/>
              <w:rPr>
                <w:rFonts w:ascii="Times New Roman" w:hAnsi="Times New Roman" w:cs="Times New Roman"/>
                <w:sz w:val="20"/>
                <w:szCs w:val="20"/>
              </w:rPr>
            </w:pPr>
          </w:p>
        </w:tc>
        <w:tc>
          <w:tcPr>
            <w:tcW w:w="4163" w:type="dxa"/>
          </w:tcPr>
          <w:p w14:paraId="662D82A9" w14:textId="7EE3B9F3" w:rsidR="002C126D" w:rsidRPr="00024CBA" w:rsidRDefault="002C126D" w:rsidP="00EF252E">
            <w:pPr>
              <w:jc w:val="both"/>
              <w:rPr>
                <w:rFonts w:ascii="Times New Roman" w:hAnsi="Times New Roman" w:cs="Times New Roman"/>
                <w:sz w:val="20"/>
                <w:szCs w:val="20"/>
              </w:rPr>
            </w:pPr>
            <w:r w:rsidRPr="00024CBA">
              <w:rPr>
                <w:rFonts w:ascii="Times New Roman" w:hAnsi="Times New Roman" w:cs="Times New Roman"/>
                <w:sz w:val="20"/>
                <w:szCs w:val="20"/>
              </w:rPr>
              <w:t>Respect for policy</w:t>
            </w:r>
            <w:r w:rsidR="00FE1D47">
              <w:rPr>
                <w:rFonts w:ascii="Times New Roman" w:hAnsi="Times New Roman" w:cs="Times New Roman"/>
                <w:sz w:val="20"/>
                <w:szCs w:val="20"/>
              </w:rPr>
              <w:t xml:space="preserve"> </w:t>
            </w:r>
            <w:r w:rsidRPr="00024CBA">
              <w:rPr>
                <w:rFonts w:ascii="Times New Roman" w:hAnsi="Times New Roman" w:cs="Times New Roman"/>
                <w:sz w:val="20"/>
                <w:szCs w:val="20"/>
              </w:rPr>
              <w:t>(</w:t>
            </w:r>
            <w:r>
              <w:rPr>
                <w:rFonts w:ascii="Times New Roman" w:hAnsi="Times New Roman" w:cs="Times New Roman"/>
                <w:i/>
                <w:sz w:val="20"/>
                <w:szCs w:val="20"/>
              </w:rPr>
              <w:t>A</w:t>
            </w:r>
            <w:r>
              <w:rPr>
                <w:rFonts w:ascii="Times New Roman" w:hAnsi="Times New Roman" w:cs="Times New Roman"/>
                <w:i/>
                <w:sz w:val="20"/>
                <w:szCs w:val="20"/>
                <w:vertAlign w:val="subscript"/>
              </w:rPr>
              <w:t>4</w:t>
            </w:r>
            <w:r w:rsidRPr="00024CBA">
              <w:rPr>
                <w:rFonts w:ascii="Times New Roman" w:hAnsi="Times New Roman" w:cs="Times New Roman"/>
                <w:sz w:val="20"/>
                <w:szCs w:val="20"/>
              </w:rPr>
              <w:t>)</w:t>
            </w:r>
          </w:p>
        </w:tc>
        <w:tc>
          <w:tcPr>
            <w:tcW w:w="3752" w:type="dxa"/>
            <w:vMerge/>
          </w:tcPr>
          <w:p w14:paraId="7AFA819B" w14:textId="4C4F35A6" w:rsidR="002C126D" w:rsidRPr="00116F13" w:rsidRDefault="002C126D" w:rsidP="00EF252E">
            <w:pPr>
              <w:jc w:val="both"/>
              <w:rPr>
                <w:rFonts w:ascii="Times New Roman" w:hAnsi="Times New Roman" w:cs="Times New Roman"/>
                <w:sz w:val="20"/>
                <w:szCs w:val="20"/>
              </w:rPr>
            </w:pPr>
          </w:p>
        </w:tc>
      </w:tr>
      <w:tr w:rsidR="002C126D" w:rsidRPr="00024CBA" w14:paraId="0340A0EB" w14:textId="77777777" w:rsidTr="008C170F">
        <w:tc>
          <w:tcPr>
            <w:tcW w:w="1435" w:type="dxa"/>
            <w:vMerge/>
          </w:tcPr>
          <w:p w14:paraId="153C80A6" w14:textId="77777777" w:rsidR="002C126D" w:rsidRPr="00024CBA" w:rsidRDefault="002C126D" w:rsidP="00EF252E">
            <w:pPr>
              <w:jc w:val="both"/>
              <w:rPr>
                <w:rFonts w:ascii="Times New Roman" w:hAnsi="Times New Roman" w:cs="Times New Roman"/>
                <w:sz w:val="20"/>
                <w:szCs w:val="20"/>
              </w:rPr>
            </w:pPr>
          </w:p>
        </w:tc>
        <w:tc>
          <w:tcPr>
            <w:tcW w:w="4163" w:type="dxa"/>
          </w:tcPr>
          <w:p w14:paraId="4D2026F6" w14:textId="0C7B65F1" w:rsidR="002C126D" w:rsidRPr="00024CBA" w:rsidRDefault="002C126D" w:rsidP="008C170F">
            <w:pPr>
              <w:jc w:val="both"/>
              <w:rPr>
                <w:rFonts w:ascii="Times New Roman" w:hAnsi="Times New Roman" w:cs="Times New Roman"/>
                <w:sz w:val="20"/>
                <w:szCs w:val="20"/>
              </w:rPr>
            </w:pPr>
            <w:r w:rsidRPr="00024CBA">
              <w:rPr>
                <w:rFonts w:ascii="Times New Roman" w:hAnsi="Times New Roman" w:cs="Times New Roman"/>
                <w:sz w:val="20"/>
                <w:szCs w:val="20"/>
              </w:rPr>
              <w:t xml:space="preserve">Improved </w:t>
            </w:r>
            <w:r w:rsidR="008C170F">
              <w:rPr>
                <w:rFonts w:ascii="Times New Roman" w:hAnsi="Times New Roman" w:cs="Times New Roman"/>
                <w:sz w:val="20"/>
                <w:szCs w:val="20"/>
              </w:rPr>
              <w:t>brand</w:t>
            </w:r>
            <w:r w:rsidR="00B722BB">
              <w:rPr>
                <w:rFonts w:ascii="Times New Roman" w:hAnsi="Times New Roman" w:cs="Times New Roman"/>
                <w:sz w:val="20"/>
                <w:szCs w:val="20"/>
              </w:rPr>
              <w:t>/</w:t>
            </w:r>
            <w:r w:rsidR="008C170F">
              <w:rPr>
                <w:rFonts w:ascii="Times New Roman" w:hAnsi="Times New Roman" w:cs="Times New Roman"/>
                <w:sz w:val="20"/>
                <w:szCs w:val="20"/>
              </w:rPr>
              <w:t>reputation</w:t>
            </w:r>
            <w:r w:rsidR="002E0443">
              <w:rPr>
                <w:rFonts w:ascii="Times New Roman" w:hAnsi="Times New Roman" w:cs="Times New Roman"/>
                <w:sz w:val="20"/>
                <w:szCs w:val="20"/>
              </w:rPr>
              <w:t xml:space="preserve"> </w:t>
            </w:r>
            <w:r w:rsidRPr="00024CBA">
              <w:rPr>
                <w:rFonts w:ascii="Times New Roman" w:hAnsi="Times New Roman" w:cs="Times New Roman"/>
                <w:sz w:val="20"/>
                <w:szCs w:val="20"/>
              </w:rPr>
              <w:t>(</w:t>
            </w:r>
            <w:r>
              <w:rPr>
                <w:rFonts w:ascii="Times New Roman" w:hAnsi="Times New Roman" w:cs="Times New Roman"/>
                <w:i/>
                <w:sz w:val="20"/>
                <w:szCs w:val="20"/>
              </w:rPr>
              <w:t>A</w:t>
            </w:r>
            <w:r>
              <w:rPr>
                <w:rFonts w:ascii="Times New Roman" w:hAnsi="Times New Roman" w:cs="Times New Roman"/>
                <w:i/>
                <w:sz w:val="20"/>
                <w:szCs w:val="20"/>
                <w:vertAlign w:val="subscript"/>
              </w:rPr>
              <w:t>5</w:t>
            </w:r>
            <w:r w:rsidRPr="00024CBA">
              <w:rPr>
                <w:rFonts w:ascii="Times New Roman" w:hAnsi="Times New Roman" w:cs="Times New Roman"/>
                <w:sz w:val="20"/>
                <w:szCs w:val="20"/>
              </w:rPr>
              <w:t>)</w:t>
            </w:r>
          </w:p>
        </w:tc>
        <w:tc>
          <w:tcPr>
            <w:tcW w:w="3752" w:type="dxa"/>
            <w:vMerge/>
          </w:tcPr>
          <w:p w14:paraId="65839038" w14:textId="22E1E1BC" w:rsidR="002C126D" w:rsidRPr="00024CBA" w:rsidRDefault="002C126D" w:rsidP="00EF252E">
            <w:pPr>
              <w:jc w:val="both"/>
              <w:rPr>
                <w:rFonts w:ascii="Times New Roman" w:hAnsi="Times New Roman" w:cs="Times New Roman"/>
                <w:sz w:val="20"/>
                <w:szCs w:val="20"/>
              </w:rPr>
            </w:pPr>
          </w:p>
        </w:tc>
      </w:tr>
      <w:tr w:rsidR="002C126D" w:rsidRPr="00024CBA" w14:paraId="0322169E" w14:textId="77777777" w:rsidTr="008C170F">
        <w:tc>
          <w:tcPr>
            <w:tcW w:w="1435" w:type="dxa"/>
            <w:vMerge/>
            <w:tcBorders>
              <w:bottom w:val="single" w:sz="12" w:space="0" w:color="auto"/>
            </w:tcBorders>
          </w:tcPr>
          <w:p w14:paraId="616A126A" w14:textId="77777777" w:rsidR="002C126D" w:rsidRPr="00024CBA" w:rsidRDefault="002C126D" w:rsidP="00EF252E">
            <w:pPr>
              <w:jc w:val="both"/>
              <w:rPr>
                <w:rFonts w:ascii="Times New Roman" w:hAnsi="Times New Roman" w:cs="Times New Roman"/>
                <w:sz w:val="20"/>
                <w:szCs w:val="20"/>
              </w:rPr>
            </w:pPr>
          </w:p>
        </w:tc>
        <w:tc>
          <w:tcPr>
            <w:tcW w:w="4163" w:type="dxa"/>
            <w:tcBorders>
              <w:bottom w:val="single" w:sz="12" w:space="0" w:color="auto"/>
            </w:tcBorders>
          </w:tcPr>
          <w:p w14:paraId="3D514B72" w14:textId="7502938F" w:rsidR="002C126D" w:rsidRPr="00024CBA" w:rsidRDefault="002C126D" w:rsidP="00EF252E">
            <w:pPr>
              <w:jc w:val="both"/>
              <w:rPr>
                <w:rFonts w:ascii="Times New Roman" w:hAnsi="Times New Roman" w:cs="Times New Roman"/>
                <w:sz w:val="20"/>
                <w:szCs w:val="20"/>
              </w:rPr>
            </w:pPr>
            <w:r w:rsidRPr="00024CBA">
              <w:rPr>
                <w:rFonts w:ascii="Times New Roman" w:hAnsi="Times New Roman" w:cs="Times New Roman"/>
                <w:sz w:val="20"/>
                <w:szCs w:val="20"/>
              </w:rPr>
              <w:t>Lower logistics costs</w:t>
            </w:r>
            <w:r w:rsidR="00FE1D47">
              <w:rPr>
                <w:rFonts w:ascii="Times New Roman" w:hAnsi="Times New Roman" w:cs="Times New Roman"/>
                <w:sz w:val="20"/>
                <w:szCs w:val="20"/>
              </w:rPr>
              <w:t xml:space="preserve"> </w:t>
            </w:r>
            <w:r w:rsidRPr="00024CBA">
              <w:rPr>
                <w:rFonts w:ascii="Times New Roman" w:hAnsi="Times New Roman" w:cs="Times New Roman"/>
                <w:sz w:val="20"/>
                <w:szCs w:val="20"/>
              </w:rPr>
              <w:t>(</w:t>
            </w:r>
            <w:r>
              <w:rPr>
                <w:rFonts w:ascii="Times New Roman" w:hAnsi="Times New Roman" w:cs="Times New Roman"/>
                <w:i/>
                <w:sz w:val="20"/>
                <w:szCs w:val="20"/>
              </w:rPr>
              <w:t>A</w:t>
            </w:r>
            <w:r>
              <w:rPr>
                <w:rFonts w:ascii="Times New Roman" w:hAnsi="Times New Roman" w:cs="Times New Roman"/>
                <w:i/>
                <w:sz w:val="20"/>
                <w:szCs w:val="20"/>
                <w:vertAlign w:val="subscript"/>
              </w:rPr>
              <w:t>6</w:t>
            </w:r>
            <w:r w:rsidRPr="00024CBA">
              <w:rPr>
                <w:rFonts w:ascii="Times New Roman" w:hAnsi="Times New Roman" w:cs="Times New Roman"/>
                <w:sz w:val="20"/>
                <w:szCs w:val="20"/>
              </w:rPr>
              <w:t>)</w:t>
            </w:r>
          </w:p>
        </w:tc>
        <w:tc>
          <w:tcPr>
            <w:tcW w:w="3752" w:type="dxa"/>
            <w:vMerge/>
            <w:tcBorders>
              <w:bottom w:val="single" w:sz="12" w:space="0" w:color="auto"/>
            </w:tcBorders>
          </w:tcPr>
          <w:p w14:paraId="72C82436" w14:textId="01338880" w:rsidR="002C126D" w:rsidRPr="00024CBA" w:rsidRDefault="002C126D" w:rsidP="00EF252E">
            <w:pPr>
              <w:jc w:val="both"/>
              <w:rPr>
                <w:rFonts w:ascii="Times New Roman" w:hAnsi="Times New Roman" w:cs="Times New Roman"/>
                <w:sz w:val="20"/>
                <w:szCs w:val="20"/>
              </w:rPr>
            </w:pPr>
          </w:p>
        </w:tc>
      </w:tr>
    </w:tbl>
    <w:p w14:paraId="2402AF37" w14:textId="77777777" w:rsidR="002F3BA3" w:rsidRDefault="002F3BA3" w:rsidP="00D62F23">
      <w:pPr>
        <w:ind w:firstLine="720"/>
        <w:jc w:val="both"/>
        <w:rPr>
          <w:rFonts w:ascii="Times New Roman" w:hAnsi="Times New Roman" w:cs="Times New Roman"/>
          <w:sz w:val="24"/>
          <w:szCs w:val="24"/>
        </w:rPr>
      </w:pPr>
    </w:p>
    <w:p w14:paraId="2C9E2755" w14:textId="0A607EFE" w:rsidR="00363A3C" w:rsidRPr="00363A3C" w:rsidRDefault="00842C26" w:rsidP="00363A3C">
      <w:pPr>
        <w:jc w:val="both"/>
        <w:rPr>
          <w:rFonts w:ascii="Times New Roman" w:hAnsi="Times New Roman" w:cs="Times New Roman"/>
          <w:b/>
          <w:bCs/>
          <w:sz w:val="24"/>
          <w:szCs w:val="24"/>
        </w:rPr>
      </w:pPr>
      <w:r>
        <w:rPr>
          <w:rFonts w:ascii="Times New Roman" w:hAnsi="Times New Roman" w:cs="Times New Roman"/>
          <w:b/>
          <w:bCs/>
          <w:sz w:val="24"/>
          <w:szCs w:val="24"/>
        </w:rPr>
        <w:t>3</w:t>
      </w:r>
      <w:r w:rsidR="00363A3C" w:rsidRPr="00363A3C">
        <w:rPr>
          <w:rFonts w:ascii="Times New Roman" w:hAnsi="Times New Roman" w:cs="Times New Roman"/>
          <w:b/>
          <w:bCs/>
          <w:sz w:val="24"/>
          <w:szCs w:val="24"/>
        </w:rPr>
        <w:t>.</w:t>
      </w:r>
      <w:r>
        <w:rPr>
          <w:rFonts w:ascii="Times New Roman" w:hAnsi="Times New Roman" w:cs="Times New Roman"/>
          <w:b/>
          <w:bCs/>
          <w:sz w:val="24"/>
          <w:szCs w:val="24"/>
        </w:rPr>
        <w:t>1</w:t>
      </w:r>
      <w:r w:rsidR="00363A3C" w:rsidRPr="00363A3C">
        <w:rPr>
          <w:rFonts w:ascii="Times New Roman" w:hAnsi="Times New Roman" w:cs="Times New Roman"/>
          <w:b/>
          <w:bCs/>
          <w:sz w:val="24"/>
          <w:szCs w:val="24"/>
        </w:rPr>
        <w:t xml:space="preserve">.2 Socio-cultural barriers </w:t>
      </w:r>
    </w:p>
    <w:p w14:paraId="26869C74" w14:textId="08C95311" w:rsidR="00C608CF" w:rsidRDefault="00363A3C" w:rsidP="00363A3C">
      <w:pPr>
        <w:jc w:val="both"/>
        <w:rPr>
          <w:rFonts w:ascii="Times New Roman" w:hAnsi="Times New Roman" w:cs="Times New Roman"/>
          <w:sz w:val="24"/>
          <w:szCs w:val="24"/>
        </w:rPr>
      </w:pPr>
      <w:r>
        <w:rPr>
          <w:rFonts w:ascii="Times New Roman" w:hAnsi="Times New Roman" w:cs="Times New Roman"/>
          <w:sz w:val="24"/>
          <w:szCs w:val="24"/>
        </w:rPr>
        <w:t xml:space="preserve">Social-cultural barriers </w:t>
      </w:r>
      <w:r w:rsidR="004D1BA1">
        <w:rPr>
          <w:rFonts w:ascii="Times New Roman" w:hAnsi="Times New Roman" w:cs="Times New Roman"/>
          <w:sz w:val="24"/>
          <w:szCs w:val="24"/>
        </w:rPr>
        <w:t>in this study cover</w:t>
      </w:r>
      <w:r w:rsidR="00D62F23">
        <w:rPr>
          <w:rFonts w:ascii="Times New Roman" w:hAnsi="Times New Roman" w:cs="Times New Roman"/>
          <w:sz w:val="24"/>
          <w:szCs w:val="24"/>
        </w:rPr>
        <w:t xml:space="preserve"> six criteria namely</w:t>
      </w:r>
      <w:r w:rsidR="00137ACC">
        <w:rPr>
          <w:rFonts w:ascii="Times New Roman" w:hAnsi="Times New Roman" w:cs="Times New Roman"/>
          <w:sz w:val="24"/>
          <w:szCs w:val="24"/>
        </w:rPr>
        <w:t>,</w:t>
      </w:r>
      <w:r w:rsidR="00D62F23">
        <w:rPr>
          <w:rFonts w:ascii="Times New Roman" w:hAnsi="Times New Roman" w:cs="Times New Roman"/>
          <w:sz w:val="24"/>
          <w:szCs w:val="24"/>
        </w:rPr>
        <w:t xml:space="preserve"> </w:t>
      </w:r>
      <w:r w:rsidR="00015B34">
        <w:rPr>
          <w:rFonts w:ascii="Times New Roman" w:hAnsi="Times New Roman" w:cs="Times New Roman"/>
          <w:sz w:val="24"/>
          <w:szCs w:val="24"/>
        </w:rPr>
        <w:t>absent</w:t>
      </w:r>
      <w:r w:rsidR="00D62F23">
        <w:rPr>
          <w:rFonts w:ascii="Times New Roman" w:hAnsi="Times New Roman" w:cs="Times New Roman"/>
          <w:sz w:val="24"/>
          <w:szCs w:val="24"/>
        </w:rPr>
        <w:t xml:space="preserve"> of social responsibility, </w:t>
      </w:r>
      <w:r w:rsidR="00015B34">
        <w:rPr>
          <w:rFonts w:ascii="Times New Roman" w:hAnsi="Times New Roman" w:cs="Times New Roman"/>
          <w:sz w:val="24"/>
          <w:szCs w:val="24"/>
        </w:rPr>
        <w:t>reluctant behavior</w:t>
      </w:r>
      <w:r w:rsidR="00D62F23">
        <w:rPr>
          <w:rFonts w:ascii="Times New Roman" w:hAnsi="Times New Roman" w:cs="Times New Roman"/>
          <w:sz w:val="24"/>
          <w:szCs w:val="24"/>
        </w:rPr>
        <w:t xml:space="preserve"> towards sustainability, </w:t>
      </w:r>
      <w:r w:rsidR="00EA0EE2">
        <w:rPr>
          <w:rFonts w:ascii="Times New Roman" w:hAnsi="Times New Roman" w:cs="Times New Roman"/>
          <w:sz w:val="24"/>
          <w:szCs w:val="24"/>
        </w:rPr>
        <w:t xml:space="preserve">ineffective </w:t>
      </w:r>
      <w:r w:rsidR="00D62F23">
        <w:rPr>
          <w:rFonts w:ascii="Times New Roman" w:hAnsi="Times New Roman" w:cs="Times New Roman"/>
          <w:sz w:val="24"/>
          <w:szCs w:val="24"/>
        </w:rPr>
        <w:t>communication, low market growth potential, lack of respect for policy</w:t>
      </w:r>
      <w:r w:rsidR="006F620E">
        <w:rPr>
          <w:rFonts w:ascii="Times New Roman" w:hAnsi="Times New Roman" w:cs="Times New Roman"/>
          <w:sz w:val="24"/>
          <w:szCs w:val="24"/>
        </w:rPr>
        <w:t>,</w:t>
      </w:r>
      <w:r w:rsidR="00D62F23">
        <w:rPr>
          <w:rFonts w:ascii="Times New Roman" w:hAnsi="Times New Roman" w:cs="Times New Roman"/>
          <w:sz w:val="24"/>
          <w:szCs w:val="24"/>
        </w:rPr>
        <w:t xml:space="preserve"> and lack of adequate government regulations to provide insight into the </w:t>
      </w:r>
      <w:r w:rsidR="008E4BA0">
        <w:rPr>
          <w:rFonts w:ascii="Times New Roman" w:hAnsi="Times New Roman" w:cs="Times New Roman"/>
          <w:sz w:val="24"/>
          <w:szCs w:val="24"/>
        </w:rPr>
        <w:t>socio-</w:t>
      </w:r>
      <w:r w:rsidR="00D62F23">
        <w:rPr>
          <w:rFonts w:ascii="Times New Roman" w:hAnsi="Times New Roman" w:cs="Times New Roman"/>
          <w:sz w:val="24"/>
          <w:szCs w:val="24"/>
        </w:rPr>
        <w:t xml:space="preserve">cultural barriers. </w:t>
      </w:r>
      <w:r w:rsidR="00E86047">
        <w:rPr>
          <w:rFonts w:ascii="Times New Roman" w:hAnsi="Times New Roman" w:cs="Times New Roman"/>
          <w:i/>
          <w:sz w:val="24"/>
          <w:szCs w:val="24"/>
        </w:rPr>
        <w:t>Absent</w:t>
      </w:r>
      <w:r w:rsidR="00D62F23" w:rsidRPr="008C4764">
        <w:rPr>
          <w:rFonts w:ascii="Times New Roman" w:hAnsi="Times New Roman" w:cs="Times New Roman"/>
          <w:i/>
          <w:sz w:val="24"/>
          <w:szCs w:val="24"/>
        </w:rPr>
        <w:t xml:space="preserve"> </w:t>
      </w:r>
      <w:r w:rsidR="00E86047">
        <w:rPr>
          <w:rFonts w:ascii="Times New Roman" w:hAnsi="Times New Roman" w:cs="Times New Roman"/>
          <w:i/>
          <w:sz w:val="24"/>
          <w:szCs w:val="24"/>
        </w:rPr>
        <w:t xml:space="preserve">corporate </w:t>
      </w:r>
      <w:r w:rsidR="00D62F23" w:rsidRPr="008C4764">
        <w:rPr>
          <w:rFonts w:ascii="Times New Roman" w:hAnsi="Times New Roman" w:cs="Times New Roman"/>
          <w:i/>
          <w:sz w:val="24"/>
          <w:szCs w:val="24"/>
        </w:rPr>
        <w:t>social responsibility</w:t>
      </w:r>
      <w:r w:rsidR="00D62F23">
        <w:rPr>
          <w:rFonts w:ascii="Times New Roman" w:hAnsi="Times New Roman" w:cs="Times New Roman"/>
          <w:sz w:val="24"/>
          <w:szCs w:val="24"/>
        </w:rPr>
        <w:t xml:space="preserve"> (</w:t>
      </w:r>
      <w:r w:rsidR="006D6D2F">
        <w:rPr>
          <w:rFonts w:ascii="Times New Roman" w:hAnsi="Times New Roman" w:cs="Times New Roman"/>
          <w:i/>
          <w:sz w:val="24"/>
          <w:szCs w:val="24"/>
        </w:rPr>
        <w:t>CB</w:t>
      </w:r>
      <w:r w:rsidR="006D6D2F">
        <w:rPr>
          <w:rFonts w:ascii="Times New Roman" w:hAnsi="Times New Roman" w:cs="Times New Roman"/>
          <w:i/>
          <w:sz w:val="24"/>
          <w:szCs w:val="24"/>
          <w:vertAlign w:val="subscript"/>
        </w:rPr>
        <w:t>1</w:t>
      </w:r>
      <w:r w:rsidR="00D62F23">
        <w:rPr>
          <w:rFonts w:ascii="Times New Roman" w:hAnsi="Times New Roman" w:cs="Times New Roman"/>
          <w:sz w:val="24"/>
          <w:szCs w:val="24"/>
        </w:rPr>
        <w:t xml:space="preserve">) focuses on the absence of pressure from the </w:t>
      </w:r>
      <w:r w:rsidR="006F620E">
        <w:rPr>
          <w:rFonts w:ascii="Times New Roman" w:hAnsi="Times New Roman" w:cs="Times New Roman"/>
          <w:sz w:val="24"/>
          <w:szCs w:val="24"/>
        </w:rPr>
        <w:t>public</w:t>
      </w:r>
      <w:r w:rsidR="00D62F23">
        <w:rPr>
          <w:rFonts w:ascii="Times New Roman" w:hAnsi="Times New Roman" w:cs="Times New Roman"/>
          <w:sz w:val="24"/>
          <w:szCs w:val="24"/>
        </w:rPr>
        <w:t>, non-governmental organizations</w:t>
      </w:r>
      <w:r w:rsidR="00906354">
        <w:rPr>
          <w:rFonts w:ascii="Times New Roman" w:hAnsi="Times New Roman" w:cs="Times New Roman"/>
          <w:sz w:val="24"/>
          <w:szCs w:val="24"/>
        </w:rPr>
        <w:t>,</w:t>
      </w:r>
      <w:r w:rsidR="00D62F23">
        <w:rPr>
          <w:rFonts w:ascii="Times New Roman" w:hAnsi="Times New Roman" w:cs="Times New Roman"/>
          <w:sz w:val="24"/>
          <w:szCs w:val="24"/>
        </w:rPr>
        <w:t xml:space="preserve"> and media to implement sustainable objectives</w:t>
      </w:r>
      <w:r w:rsidR="002F3BA3" w:rsidRPr="002F3BA3">
        <w:rPr>
          <w:rFonts w:ascii="Times New Roman" w:hAnsi="Times New Roman" w:cs="Times New Roman"/>
          <w:sz w:val="20"/>
          <w:szCs w:val="20"/>
        </w:rPr>
        <w:t xml:space="preserve"> </w:t>
      </w:r>
      <w:r w:rsidR="002F3BA3">
        <w:rPr>
          <w:rFonts w:ascii="Times New Roman" w:hAnsi="Times New Roman" w:cs="Times New Roman"/>
          <w:sz w:val="20"/>
          <w:szCs w:val="20"/>
        </w:rPr>
        <w:t>(</w:t>
      </w:r>
      <w:proofErr w:type="spellStart"/>
      <w:r w:rsidR="002F3BA3" w:rsidRPr="002F3BA3">
        <w:rPr>
          <w:rFonts w:ascii="Times New Roman" w:hAnsi="Times New Roman" w:cs="Times New Roman"/>
          <w:sz w:val="24"/>
          <w:szCs w:val="24"/>
        </w:rPr>
        <w:t>Damert</w:t>
      </w:r>
      <w:proofErr w:type="spellEnd"/>
      <w:r w:rsidR="002F3BA3" w:rsidRPr="002F3BA3">
        <w:rPr>
          <w:rFonts w:ascii="Times New Roman" w:hAnsi="Times New Roman" w:cs="Times New Roman"/>
          <w:sz w:val="24"/>
          <w:szCs w:val="24"/>
        </w:rPr>
        <w:t xml:space="preserve"> et al, 2017; </w:t>
      </w:r>
      <w:r w:rsidR="002F3BA3">
        <w:rPr>
          <w:rFonts w:ascii="Times New Roman" w:hAnsi="Times New Roman" w:cs="Times New Roman"/>
          <w:sz w:val="24"/>
          <w:szCs w:val="24"/>
        </w:rPr>
        <w:t>Dutta et al, 2016)</w:t>
      </w:r>
      <w:r w:rsidR="00D62F23" w:rsidRPr="002F3BA3">
        <w:rPr>
          <w:rFonts w:ascii="Times New Roman" w:hAnsi="Times New Roman" w:cs="Times New Roman"/>
          <w:sz w:val="24"/>
          <w:szCs w:val="24"/>
        </w:rPr>
        <w:t xml:space="preserve">. </w:t>
      </w:r>
      <w:r w:rsidR="00E86047">
        <w:rPr>
          <w:rFonts w:ascii="Times New Roman" w:hAnsi="Times New Roman" w:cs="Times New Roman"/>
          <w:i/>
          <w:sz w:val="24"/>
          <w:szCs w:val="24"/>
        </w:rPr>
        <w:t>Reluctant behavior</w:t>
      </w:r>
      <w:r w:rsidR="00D62F23" w:rsidRPr="008C4764">
        <w:rPr>
          <w:rFonts w:ascii="Times New Roman" w:hAnsi="Times New Roman" w:cs="Times New Roman"/>
          <w:i/>
          <w:sz w:val="24"/>
          <w:szCs w:val="24"/>
        </w:rPr>
        <w:t xml:space="preserve"> towards </w:t>
      </w:r>
      <w:r w:rsidR="00D62F23" w:rsidRPr="00A007F9">
        <w:rPr>
          <w:rFonts w:ascii="Times New Roman" w:hAnsi="Times New Roman" w:cs="Times New Roman"/>
          <w:i/>
          <w:color w:val="000000" w:themeColor="text1"/>
          <w:sz w:val="24"/>
          <w:szCs w:val="24"/>
        </w:rPr>
        <w:t>sustainability</w:t>
      </w:r>
      <w:r w:rsidR="00D62F23" w:rsidRPr="00A007F9">
        <w:rPr>
          <w:rFonts w:ascii="Times New Roman" w:hAnsi="Times New Roman" w:cs="Times New Roman"/>
          <w:color w:val="000000" w:themeColor="text1"/>
          <w:sz w:val="24"/>
          <w:szCs w:val="24"/>
        </w:rPr>
        <w:t xml:space="preserve"> (</w:t>
      </w:r>
      <w:r w:rsidR="006D6D2F" w:rsidRPr="00A007F9">
        <w:rPr>
          <w:rFonts w:ascii="Times New Roman" w:hAnsi="Times New Roman" w:cs="Times New Roman"/>
          <w:i/>
          <w:color w:val="000000" w:themeColor="text1"/>
          <w:sz w:val="24"/>
          <w:szCs w:val="24"/>
        </w:rPr>
        <w:t>CB</w:t>
      </w:r>
      <w:r w:rsidR="00EF1E8B" w:rsidRPr="00A007F9">
        <w:rPr>
          <w:rFonts w:ascii="Times New Roman" w:hAnsi="Times New Roman" w:cs="Times New Roman"/>
          <w:i/>
          <w:color w:val="000000" w:themeColor="text1"/>
          <w:sz w:val="24"/>
          <w:szCs w:val="24"/>
          <w:vertAlign w:val="subscript"/>
        </w:rPr>
        <w:t>2</w:t>
      </w:r>
      <w:r w:rsidR="00D62F23" w:rsidRPr="00A007F9">
        <w:rPr>
          <w:rFonts w:ascii="Times New Roman" w:hAnsi="Times New Roman" w:cs="Times New Roman"/>
          <w:color w:val="000000" w:themeColor="text1"/>
          <w:sz w:val="24"/>
          <w:szCs w:val="24"/>
        </w:rPr>
        <w:t xml:space="preserve">) </w:t>
      </w:r>
      <w:r w:rsidR="00D62F23">
        <w:rPr>
          <w:rFonts w:ascii="Times New Roman" w:hAnsi="Times New Roman" w:cs="Times New Roman"/>
          <w:sz w:val="24"/>
          <w:szCs w:val="24"/>
        </w:rPr>
        <w:t xml:space="preserve">refers to the reluctance towards sustainable products and innovative methods exhibited due to lack </w:t>
      </w:r>
      <w:r w:rsidR="00D62F23">
        <w:rPr>
          <w:rFonts w:ascii="Times New Roman" w:hAnsi="Times New Roman" w:cs="Times New Roman"/>
          <w:sz w:val="24"/>
          <w:szCs w:val="24"/>
        </w:rPr>
        <w:lastRenderedPageBreak/>
        <w:t>of awareness on the benefits of sustainability and negative green brand image</w:t>
      </w:r>
      <w:r w:rsidR="002F3BA3" w:rsidRPr="002F3BA3">
        <w:rPr>
          <w:rFonts w:ascii="Times New Roman" w:hAnsi="Times New Roman" w:cs="Times New Roman" w:hint="eastAsia"/>
          <w:color w:val="000000" w:themeColor="text1"/>
          <w:sz w:val="24"/>
          <w:szCs w:val="24"/>
          <w:lang w:eastAsia="zh-CN"/>
        </w:rPr>
        <w:t xml:space="preserve"> </w:t>
      </w:r>
      <w:r w:rsidR="002F3BA3">
        <w:rPr>
          <w:rFonts w:ascii="Times New Roman" w:hAnsi="Times New Roman" w:cs="Times New Roman"/>
          <w:color w:val="000000" w:themeColor="text1"/>
          <w:sz w:val="24"/>
          <w:szCs w:val="24"/>
          <w:lang w:eastAsia="zh-CN"/>
        </w:rPr>
        <w:t>(</w:t>
      </w:r>
      <w:proofErr w:type="spellStart"/>
      <w:r w:rsidR="002F3BA3" w:rsidRPr="002F3BA3">
        <w:rPr>
          <w:rStyle w:val="text"/>
          <w:rFonts w:ascii="Times New Roman" w:hAnsi="Times New Roman" w:cs="Times New Roman"/>
          <w:sz w:val="24"/>
          <w:szCs w:val="24"/>
        </w:rPr>
        <w:t>Egels-Zandén</w:t>
      </w:r>
      <w:proofErr w:type="spellEnd"/>
      <w:r w:rsidR="002F3BA3" w:rsidRPr="002F3BA3">
        <w:rPr>
          <w:rFonts w:ascii="Times New Roman" w:hAnsi="Times New Roman" w:cs="Times New Roman"/>
          <w:sz w:val="24"/>
          <w:szCs w:val="24"/>
        </w:rPr>
        <w:t xml:space="preserve"> and </w:t>
      </w:r>
      <w:proofErr w:type="spellStart"/>
      <w:r w:rsidR="002F3BA3">
        <w:rPr>
          <w:rStyle w:val="text"/>
          <w:rFonts w:ascii="Times New Roman" w:hAnsi="Times New Roman" w:cs="Times New Roman"/>
          <w:sz w:val="24"/>
          <w:szCs w:val="24"/>
        </w:rPr>
        <w:t>Rosén</w:t>
      </w:r>
      <w:proofErr w:type="spellEnd"/>
      <w:r w:rsidR="002F3BA3">
        <w:rPr>
          <w:rStyle w:val="text"/>
          <w:rFonts w:ascii="Times New Roman" w:hAnsi="Times New Roman" w:cs="Times New Roman"/>
          <w:sz w:val="24"/>
          <w:szCs w:val="24"/>
        </w:rPr>
        <w:t xml:space="preserve">, 2015; </w:t>
      </w:r>
      <w:r w:rsidR="002F3BA3" w:rsidRPr="002F3BA3">
        <w:rPr>
          <w:rFonts w:ascii="Times New Roman" w:hAnsi="Times New Roman" w:cs="Times New Roman" w:hint="eastAsia"/>
          <w:color w:val="000000" w:themeColor="text1"/>
          <w:sz w:val="24"/>
          <w:szCs w:val="24"/>
          <w:lang w:eastAsia="zh-CN"/>
        </w:rPr>
        <w:t>Govindan et al, 2016</w:t>
      </w:r>
      <w:r w:rsidR="002F3BA3">
        <w:rPr>
          <w:rFonts w:ascii="Times New Roman" w:hAnsi="Times New Roman" w:cs="Times New Roman"/>
          <w:color w:val="000000" w:themeColor="text1"/>
          <w:sz w:val="24"/>
          <w:szCs w:val="24"/>
          <w:lang w:eastAsia="zh-CN"/>
        </w:rPr>
        <w:t>)</w:t>
      </w:r>
      <w:r w:rsidR="00D62F23">
        <w:rPr>
          <w:rFonts w:ascii="Times New Roman" w:hAnsi="Times New Roman" w:cs="Times New Roman"/>
          <w:sz w:val="24"/>
          <w:szCs w:val="24"/>
        </w:rPr>
        <w:t xml:space="preserve">. </w:t>
      </w:r>
      <w:r w:rsidR="00D62F23" w:rsidRPr="006D5A26">
        <w:rPr>
          <w:rFonts w:ascii="Times New Roman" w:hAnsi="Times New Roman" w:cs="Times New Roman"/>
          <w:i/>
          <w:sz w:val="24"/>
          <w:szCs w:val="24"/>
        </w:rPr>
        <w:t>Low market growth potential</w:t>
      </w:r>
      <w:r w:rsidR="00D62F23">
        <w:rPr>
          <w:rFonts w:ascii="Times New Roman" w:hAnsi="Times New Roman" w:cs="Times New Roman"/>
          <w:sz w:val="24"/>
          <w:szCs w:val="24"/>
        </w:rPr>
        <w:t xml:space="preserve"> (</w:t>
      </w:r>
      <w:r w:rsidR="006D6D2F">
        <w:rPr>
          <w:rFonts w:ascii="Times New Roman" w:hAnsi="Times New Roman" w:cs="Times New Roman"/>
          <w:i/>
          <w:sz w:val="24"/>
          <w:szCs w:val="24"/>
        </w:rPr>
        <w:t>CB</w:t>
      </w:r>
      <w:r w:rsidR="006D6D2F">
        <w:rPr>
          <w:rFonts w:ascii="Times New Roman" w:hAnsi="Times New Roman" w:cs="Times New Roman"/>
          <w:i/>
          <w:sz w:val="24"/>
          <w:szCs w:val="24"/>
          <w:vertAlign w:val="subscript"/>
        </w:rPr>
        <w:t>3</w:t>
      </w:r>
      <w:r w:rsidR="00D62F23">
        <w:rPr>
          <w:rFonts w:ascii="Times New Roman" w:hAnsi="Times New Roman" w:cs="Times New Roman"/>
          <w:sz w:val="24"/>
          <w:szCs w:val="24"/>
        </w:rPr>
        <w:t xml:space="preserve">) relates to the low output volume which </w:t>
      </w:r>
      <w:r w:rsidR="00137ACC">
        <w:rPr>
          <w:rFonts w:ascii="Times New Roman" w:hAnsi="Times New Roman" w:cs="Times New Roman"/>
          <w:sz w:val="24"/>
          <w:szCs w:val="24"/>
        </w:rPr>
        <w:t xml:space="preserve">the </w:t>
      </w:r>
      <w:r w:rsidR="00D62F23">
        <w:rPr>
          <w:rFonts w:ascii="Times New Roman" w:hAnsi="Times New Roman" w:cs="Times New Roman"/>
          <w:sz w:val="24"/>
          <w:szCs w:val="24"/>
        </w:rPr>
        <w:t>market for industrial products is expected to achieve due to low awareness and low population growth rate</w:t>
      </w:r>
      <w:r w:rsidR="002F3BA3" w:rsidRPr="002F3BA3">
        <w:rPr>
          <w:rFonts w:ascii="Times New Roman" w:hAnsi="Times New Roman" w:cs="Times New Roman"/>
          <w:sz w:val="20"/>
          <w:szCs w:val="20"/>
        </w:rPr>
        <w:t xml:space="preserve"> </w:t>
      </w:r>
      <w:r w:rsidR="002F3BA3">
        <w:rPr>
          <w:rFonts w:ascii="Times New Roman" w:hAnsi="Times New Roman" w:cs="Times New Roman"/>
          <w:sz w:val="20"/>
          <w:szCs w:val="20"/>
        </w:rPr>
        <w:t>(</w:t>
      </w:r>
      <w:proofErr w:type="spellStart"/>
      <w:r w:rsidR="002F3BA3" w:rsidRPr="002F3BA3">
        <w:rPr>
          <w:rFonts w:ascii="Times New Roman" w:hAnsi="Times New Roman" w:cs="Times New Roman"/>
          <w:sz w:val="24"/>
          <w:szCs w:val="24"/>
        </w:rPr>
        <w:t>Caiado</w:t>
      </w:r>
      <w:proofErr w:type="spellEnd"/>
      <w:r w:rsidR="002F3BA3" w:rsidRPr="002F3BA3">
        <w:rPr>
          <w:rFonts w:ascii="Times New Roman" w:hAnsi="Times New Roman" w:cs="Times New Roman"/>
          <w:sz w:val="24"/>
          <w:szCs w:val="24"/>
        </w:rPr>
        <w:t xml:space="preserve"> et al, 2017; </w:t>
      </w:r>
      <w:r w:rsidR="002F3BA3" w:rsidRPr="002F3BA3">
        <w:rPr>
          <w:rStyle w:val="text"/>
          <w:rFonts w:ascii="Times New Roman" w:hAnsi="Times New Roman" w:cs="Times New Roman"/>
          <w:sz w:val="24"/>
          <w:szCs w:val="24"/>
        </w:rPr>
        <w:t>Lim et al, 2017</w:t>
      </w:r>
      <w:r w:rsidR="002F3BA3">
        <w:rPr>
          <w:rStyle w:val="text"/>
          <w:rFonts w:ascii="Times New Roman" w:hAnsi="Times New Roman" w:cs="Times New Roman"/>
          <w:sz w:val="24"/>
          <w:szCs w:val="24"/>
        </w:rPr>
        <w:t>)</w:t>
      </w:r>
      <w:r w:rsidR="00D62F23">
        <w:rPr>
          <w:rFonts w:ascii="Times New Roman" w:hAnsi="Times New Roman" w:cs="Times New Roman"/>
          <w:sz w:val="24"/>
          <w:szCs w:val="24"/>
        </w:rPr>
        <w:t xml:space="preserve">. </w:t>
      </w:r>
      <w:r w:rsidR="00E86047" w:rsidRPr="00E86047">
        <w:rPr>
          <w:rFonts w:ascii="Times New Roman" w:hAnsi="Times New Roman" w:cs="Times New Roman"/>
          <w:i/>
          <w:sz w:val="24"/>
          <w:szCs w:val="24"/>
        </w:rPr>
        <w:t>Ineffective</w:t>
      </w:r>
      <w:r w:rsidR="00E86047">
        <w:rPr>
          <w:rFonts w:ascii="Times New Roman" w:hAnsi="Times New Roman" w:cs="Times New Roman"/>
          <w:sz w:val="24"/>
          <w:szCs w:val="24"/>
        </w:rPr>
        <w:t xml:space="preserve"> </w:t>
      </w:r>
      <w:r w:rsidR="00E86047">
        <w:rPr>
          <w:rFonts w:ascii="Times New Roman" w:hAnsi="Times New Roman" w:cs="Times New Roman"/>
          <w:i/>
          <w:sz w:val="24"/>
          <w:szCs w:val="24"/>
        </w:rPr>
        <w:t>communication</w:t>
      </w:r>
      <w:r w:rsidR="00D62F23">
        <w:rPr>
          <w:rFonts w:ascii="Times New Roman" w:hAnsi="Times New Roman" w:cs="Times New Roman"/>
          <w:sz w:val="24"/>
          <w:szCs w:val="24"/>
        </w:rPr>
        <w:t xml:space="preserve"> (</w:t>
      </w:r>
      <w:r w:rsidR="006D6D2F">
        <w:rPr>
          <w:rFonts w:ascii="Times New Roman" w:hAnsi="Times New Roman" w:cs="Times New Roman"/>
          <w:i/>
          <w:sz w:val="24"/>
          <w:szCs w:val="24"/>
        </w:rPr>
        <w:t>CB</w:t>
      </w:r>
      <w:r w:rsidR="006D6D2F">
        <w:rPr>
          <w:rFonts w:ascii="Times New Roman" w:hAnsi="Times New Roman" w:cs="Times New Roman"/>
          <w:i/>
          <w:sz w:val="24"/>
          <w:szCs w:val="24"/>
          <w:vertAlign w:val="subscript"/>
        </w:rPr>
        <w:t>4</w:t>
      </w:r>
      <w:r w:rsidR="00D62F23">
        <w:rPr>
          <w:rFonts w:ascii="Times New Roman" w:hAnsi="Times New Roman" w:cs="Times New Roman"/>
          <w:sz w:val="24"/>
          <w:szCs w:val="24"/>
        </w:rPr>
        <w:t>) is associated with the difficulty in or barrier to effectively convey information within the industry</w:t>
      </w:r>
      <w:r w:rsidR="002F3BA3">
        <w:rPr>
          <w:rFonts w:ascii="Times New Roman" w:hAnsi="Times New Roman" w:cs="Times New Roman"/>
          <w:sz w:val="24"/>
          <w:szCs w:val="24"/>
        </w:rPr>
        <w:t xml:space="preserve"> (</w:t>
      </w:r>
      <w:proofErr w:type="spellStart"/>
      <w:r w:rsidR="002F3BA3">
        <w:rPr>
          <w:rFonts w:ascii="Times New Roman" w:hAnsi="Times New Roman" w:cs="Times New Roman"/>
          <w:sz w:val="24"/>
          <w:szCs w:val="24"/>
        </w:rPr>
        <w:t>Roos</w:t>
      </w:r>
      <w:proofErr w:type="spellEnd"/>
      <w:r w:rsidR="002F3BA3">
        <w:rPr>
          <w:rFonts w:ascii="Times New Roman" w:hAnsi="Times New Roman" w:cs="Times New Roman"/>
          <w:sz w:val="24"/>
          <w:szCs w:val="24"/>
        </w:rPr>
        <w:t xml:space="preserve"> et al, 2016)</w:t>
      </w:r>
      <w:r w:rsidR="00D62F23">
        <w:rPr>
          <w:rFonts w:ascii="Times New Roman" w:hAnsi="Times New Roman" w:cs="Times New Roman"/>
          <w:sz w:val="24"/>
          <w:szCs w:val="24"/>
        </w:rPr>
        <w:t xml:space="preserve">. The inadequate policy formulation and implementation on sustainability in the industry </w:t>
      </w:r>
      <w:r w:rsidR="00137ACC">
        <w:rPr>
          <w:rFonts w:ascii="Times New Roman" w:hAnsi="Times New Roman" w:cs="Times New Roman"/>
          <w:sz w:val="24"/>
          <w:szCs w:val="24"/>
        </w:rPr>
        <w:t xml:space="preserve">are </w:t>
      </w:r>
      <w:r w:rsidR="00D62F23">
        <w:rPr>
          <w:rFonts w:ascii="Times New Roman" w:hAnsi="Times New Roman" w:cs="Times New Roman"/>
          <w:sz w:val="24"/>
          <w:szCs w:val="24"/>
        </w:rPr>
        <w:t>referred to</w:t>
      </w:r>
      <w:r w:rsidR="00137ACC">
        <w:rPr>
          <w:rFonts w:ascii="Times New Roman" w:hAnsi="Times New Roman" w:cs="Times New Roman"/>
          <w:sz w:val="24"/>
          <w:szCs w:val="24"/>
        </w:rPr>
        <w:t xml:space="preserve"> as</w:t>
      </w:r>
      <w:r w:rsidR="00D62F23">
        <w:rPr>
          <w:rFonts w:ascii="Times New Roman" w:hAnsi="Times New Roman" w:cs="Times New Roman"/>
          <w:sz w:val="24"/>
          <w:szCs w:val="24"/>
        </w:rPr>
        <w:t xml:space="preserve"> </w:t>
      </w:r>
      <w:r w:rsidR="00E86047">
        <w:rPr>
          <w:rFonts w:ascii="Times New Roman" w:hAnsi="Times New Roman" w:cs="Times New Roman"/>
          <w:i/>
          <w:sz w:val="24"/>
          <w:szCs w:val="24"/>
        </w:rPr>
        <w:t>Non-compliance to policies</w:t>
      </w:r>
      <w:r w:rsidR="00D62F23">
        <w:rPr>
          <w:rFonts w:ascii="Times New Roman" w:hAnsi="Times New Roman" w:cs="Times New Roman"/>
          <w:sz w:val="24"/>
          <w:szCs w:val="24"/>
        </w:rPr>
        <w:t xml:space="preserve"> (</w:t>
      </w:r>
      <w:r w:rsidR="006D6D2F">
        <w:rPr>
          <w:rFonts w:ascii="Times New Roman" w:hAnsi="Times New Roman" w:cs="Times New Roman"/>
          <w:i/>
          <w:sz w:val="24"/>
          <w:szCs w:val="24"/>
        </w:rPr>
        <w:t>CB</w:t>
      </w:r>
      <w:r w:rsidR="006D6D2F">
        <w:rPr>
          <w:rFonts w:ascii="Times New Roman" w:hAnsi="Times New Roman" w:cs="Times New Roman"/>
          <w:i/>
          <w:sz w:val="24"/>
          <w:szCs w:val="24"/>
          <w:vertAlign w:val="subscript"/>
        </w:rPr>
        <w:t>5</w:t>
      </w:r>
      <w:r w:rsidR="00D62F23">
        <w:rPr>
          <w:rFonts w:ascii="Times New Roman" w:hAnsi="Times New Roman" w:cs="Times New Roman"/>
          <w:sz w:val="24"/>
          <w:szCs w:val="24"/>
        </w:rPr>
        <w:t>)</w:t>
      </w:r>
      <w:r w:rsidR="002F3BA3">
        <w:rPr>
          <w:rFonts w:ascii="Times New Roman" w:hAnsi="Times New Roman" w:cs="Times New Roman"/>
          <w:sz w:val="24"/>
          <w:szCs w:val="24"/>
        </w:rPr>
        <w:t xml:space="preserve"> (Orji et al, 2015;</w:t>
      </w:r>
      <w:r w:rsidR="002F3BA3" w:rsidRPr="002F3BA3">
        <w:rPr>
          <w:rStyle w:val="text"/>
          <w:rFonts w:ascii="Times New Roman" w:hAnsi="Times New Roman" w:cs="Times New Roman"/>
          <w:sz w:val="20"/>
          <w:szCs w:val="20"/>
        </w:rPr>
        <w:t xml:space="preserve"> </w:t>
      </w:r>
      <w:proofErr w:type="spellStart"/>
      <w:r w:rsidR="002F3BA3" w:rsidRPr="002F3BA3">
        <w:rPr>
          <w:rStyle w:val="text"/>
          <w:rFonts w:ascii="Times New Roman" w:hAnsi="Times New Roman" w:cs="Times New Roman"/>
          <w:sz w:val="24"/>
          <w:szCs w:val="24"/>
        </w:rPr>
        <w:t>Schröter</w:t>
      </w:r>
      <w:proofErr w:type="spellEnd"/>
      <w:r w:rsidR="002F3BA3" w:rsidRPr="002F3BA3">
        <w:rPr>
          <w:rFonts w:ascii="Times New Roman" w:hAnsi="Times New Roman" w:cs="Times New Roman"/>
          <w:sz w:val="24"/>
          <w:szCs w:val="24"/>
        </w:rPr>
        <w:t xml:space="preserve"> et al, 2017; Singla et al, 2017</w:t>
      </w:r>
      <w:r w:rsidR="002F3BA3">
        <w:rPr>
          <w:rFonts w:ascii="Times New Roman" w:hAnsi="Times New Roman" w:cs="Times New Roman"/>
          <w:sz w:val="24"/>
          <w:szCs w:val="24"/>
        </w:rPr>
        <w:t>)</w:t>
      </w:r>
      <w:r w:rsidR="00D62F23">
        <w:rPr>
          <w:rFonts w:ascii="Times New Roman" w:hAnsi="Times New Roman" w:cs="Times New Roman"/>
          <w:sz w:val="24"/>
          <w:szCs w:val="24"/>
        </w:rPr>
        <w:t xml:space="preserve">. </w:t>
      </w:r>
      <w:r w:rsidR="00E86047">
        <w:rPr>
          <w:rFonts w:ascii="Times New Roman" w:hAnsi="Times New Roman" w:cs="Times New Roman"/>
          <w:i/>
          <w:sz w:val="24"/>
          <w:szCs w:val="24"/>
        </w:rPr>
        <w:t>Inadequate</w:t>
      </w:r>
      <w:r w:rsidR="00D62F23" w:rsidRPr="006D5A26">
        <w:rPr>
          <w:rFonts w:ascii="Times New Roman" w:hAnsi="Times New Roman" w:cs="Times New Roman"/>
          <w:i/>
          <w:sz w:val="24"/>
          <w:szCs w:val="24"/>
        </w:rPr>
        <w:t xml:space="preserve"> government </w:t>
      </w:r>
      <w:r w:rsidR="00E86047">
        <w:rPr>
          <w:rFonts w:ascii="Times New Roman" w:hAnsi="Times New Roman" w:cs="Times New Roman"/>
          <w:i/>
          <w:sz w:val="24"/>
          <w:szCs w:val="24"/>
        </w:rPr>
        <w:t xml:space="preserve">law and regulations </w:t>
      </w:r>
      <w:r w:rsidR="00D62F23">
        <w:rPr>
          <w:rFonts w:ascii="Times New Roman" w:hAnsi="Times New Roman" w:cs="Times New Roman"/>
          <w:sz w:val="24"/>
          <w:szCs w:val="24"/>
        </w:rPr>
        <w:t>(</w:t>
      </w:r>
      <w:r w:rsidR="006D6D2F">
        <w:rPr>
          <w:rFonts w:ascii="Times New Roman" w:hAnsi="Times New Roman" w:cs="Times New Roman"/>
          <w:i/>
          <w:sz w:val="24"/>
          <w:szCs w:val="24"/>
        </w:rPr>
        <w:t>CB</w:t>
      </w:r>
      <w:r w:rsidR="006D6D2F">
        <w:rPr>
          <w:rFonts w:ascii="Times New Roman" w:hAnsi="Times New Roman" w:cs="Times New Roman"/>
          <w:i/>
          <w:sz w:val="24"/>
          <w:szCs w:val="24"/>
          <w:vertAlign w:val="subscript"/>
        </w:rPr>
        <w:t>6</w:t>
      </w:r>
      <w:r w:rsidR="00D62F23">
        <w:rPr>
          <w:rFonts w:ascii="Times New Roman" w:hAnsi="Times New Roman" w:cs="Times New Roman"/>
          <w:sz w:val="24"/>
          <w:szCs w:val="24"/>
        </w:rPr>
        <w:t xml:space="preserve">) focuses on the non-availability of necessary government environmental laws and policies to encourage </w:t>
      </w:r>
      <w:r w:rsidR="00906354">
        <w:rPr>
          <w:rFonts w:ascii="Times New Roman" w:hAnsi="Times New Roman" w:cs="Times New Roman"/>
          <w:sz w:val="24"/>
          <w:szCs w:val="24"/>
        </w:rPr>
        <w:t xml:space="preserve">the </w:t>
      </w:r>
      <w:r w:rsidR="00D62F23">
        <w:rPr>
          <w:rFonts w:ascii="Times New Roman" w:hAnsi="Times New Roman" w:cs="Times New Roman"/>
          <w:sz w:val="24"/>
          <w:szCs w:val="24"/>
        </w:rPr>
        <w:t>implementation of sustainability</w:t>
      </w:r>
      <w:r w:rsidR="002F3BA3" w:rsidRPr="002F3BA3">
        <w:rPr>
          <w:rFonts w:ascii="Times New Roman" w:hAnsi="Times New Roman" w:cs="Times New Roman"/>
          <w:sz w:val="20"/>
          <w:szCs w:val="20"/>
        </w:rPr>
        <w:t xml:space="preserve"> </w:t>
      </w:r>
      <w:r w:rsidR="002F3BA3" w:rsidRPr="002F3BA3">
        <w:rPr>
          <w:rFonts w:ascii="Times New Roman" w:hAnsi="Times New Roman" w:cs="Times New Roman"/>
          <w:sz w:val="24"/>
          <w:szCs w:val="24"/>
        </w:rPr>
        <w:t xml:space="preserve">(Govindan et al, 2016; </w:t>
      </w:r>
      <w:proofErr w:type="spellStart"/>
      <w:r w:rsidR="002F3BA3" w:rsidRPr="002F3BA3">
        <w:rPr>
          <w:rFonts w:ascii="Times New Roman" w:hAnsi="Times New Roman" w:cs="Times New Roman"/>
          <w:sz w:val="24"/>
          <w:szCs w:val="24"/>
        </w:rPr>
        <w:t>Roos</w:t>
      </w:r>
      <w:proofErr w:type="spellEnd"/>
      <w:r w:rsidR="002F3BA3" w:rsidRPr="002F3BA3">
        <w:rPr>
          <w:rFonts w:ascii="Times New Roman" w:hAnsi="Times New Roman" w:cs="Times New Roman"/>
          <w:sz w:val="24"/>
          <w:szCs w:val="24"/>
        </w:rPr>
        <w:t xml:space="preserve"> et al, 2016)</w:t>
      </w:r>
      <w:r w:rsidR="00D62F23" w:rsidRPr="002F3BA3">
        <w:rPr>
          <w:rFonts w:ascii="Times New Roman" w:hAnsi="Times New Roman" w:cs="Times New Roman"/>
          <w:sz w:val="24"/>
          <w:szCs w:val="24"/>
        </w:rPr>
        <w:t>.</w:t>
      </w:r>
      <w:r w:rsidR="00D62F23">
        <w:rPr>
          <w:rFonts w:ascii="Times New Roman" w:hAnsi="Times New Roman" w:cs="Times New Roman"/>
          <w:sz w:val="24"/>
          <w:szCs w:val="24"/>
        </w:rPr>
        <w:t xml:space="preserve"> </w:t>
      </w:r>
    </w:p>
    <w:p w14:paraId="3A60B40D" w14:textId="28274601" w:rsidR="00363A3C" w:rsidRPr="00363A3C" w:rsidRDefault="00842C26" w:rsidP="00363A3C">
      <w:pPr>
        <w:jc w:val="both"/>
        <w:rPr>
          <w:rFonts w:ascii="Times New Roman" w:hAnsi="Times New Roman" w:cs="Times New Roman"/>
          <w:b/>
          <w:bCs/>
          <w:sz w:val="24"/>
          <w:szCs w:val="24"/>
        </w:rPr>
      </w:pPr>
      <w:r>
        <w:rPr>
          <w:rFonts w:ascii="Times New Roman" w:hAnsi="Times New Roman" w:cs="Times New Roman"/>
          <w:b/>
          <w:bCs/>
          <w:sz w:val="24"/>
          <w:szCs w:val="24"/>
        </w:rPr>
        <w:t>3</w:t>
      </w:r>
      <w:r w:rsidR="00363A3C" w:rsidRPr="00363A3C">
        <w:rPr>
          <w:rFonts w:ascii="Times New Roman" w:hAnsi="Times New Roman" w:cs="Times New Roman"/>
          <w:b/>
          <w:bCs/>
          <w:sz w:val="24"/>
          <w:szCs w:val="24"/>
        </w:rPr>
        <w:t>.</w:t>
      </w:r>
      <w:r>
        <w:rPr>
          <w:rFonts w:ascii="Times New Roman" w:hAnsi="Times New Roman" w:cs="Times New Roman"/>
          <w:b/>
          <w:bCs/>
          <w:sz w:val="24"/>
          <w:szCs w:val="24"/>
        </w:rPr>
        <w:t>1</w:t>
      </w:r>
      <w:r w:rsidR="00363A3C" w:rsidRPr="00363A3C">
        <w:rPr>
          <w:rFonts w:ascii="Times New Roman" w:hAnsi="Times New Roman" w:cs="Times New Roman"/>
          <w:b/>
          <w:bCs/>
          <w:sz w:val="24"/>
          <w:szCs w:val="24"/>
        </w:rPr>
        <w:t xml:space="preserve">.3 Geographical barriers </w:t>
      </w:r>
    </w:p>
    <w:p w14:paraId="3496B905" w14:textId="399992F6" w:rsidR="00C608CF" w:rsidRDefault="00D62F23" w:rsidP="00363A3C">
      <w:pPr>
        <w:jc w:val="both"/>
        <w:rPr>
          <w:rFonts w:ascii="Times New Roman" w:hAnsi="Times New Roman" w:cs="Times New Roman"/>
          <w:sz w:val="24"/>
          <w:szCs w:val="24"/>
        </w:rPr>
      </w:pPr>
      <w:r>
        <w:rPr>
          <w:rFonts w:ascii="Times New Roman" w:hAnsi="Times New Roman" w:cs="Times New Roman"/>
          <w:sz w:val="24"/>
          <w:szCs w:val="24"/>
        </w:rPr>
        <w:t xml:space="preserve">Although geographical barriers constitute challenges to implementing sustainability, they are rarely taken into considerations due to their complexity. In our study, four criteria namely </w:t>
      </w:r>
      <w:r w:rsidR="001670B3">
        <w:rPr>
          <w:rFonts w:ascii="Times New Roman" w:hAnsi="Times New Roman" w:cs="Times New Roman"/>
          <w:sz w:val="24"/>
          <w:szCs w:val="24"/>
        </w:rPr>
        <w:t>unfavorable climatic conditions</w:t>
      </w:r>
      <w:r>
        <w:rPr>
          <w:rFonts w:ascii="Times New Roman" w:hAnsi="Times New Roman" w:cs="Times New Roman"/>
          <w:sz w:val="24"/>
          <w:szCs w:val="24"/>
        </w:rPr>
        <w:t xml:space="preserve">, landscape, </w:t>
      </w:r>
      <w:r w:rsidR="001670B3">
        <w:rPr>
          <w:rFonts w:ascii="Times New Roman" w:hAnsi="Times New Roman" w:cs="Times New Roman"/>
          <w:sz w:val="24"/>
          <w:szCs w:val="24"/>
        </w:rPr>
        <w:t>scarcity of</w:t>
      </w:r>
      <w:r>
        <w:rPr>
          <w:rFonts w:ascii="Times New Roman" w:hAnsi="Times New Roman" w:cs="Times New Roman"/>
          <w:sz w:val="24"/>
          <w:szCs w:val="24"/>
        </w:rPr>
        <w:t xml:space="preserve"> natural resources</w:t>
      </w:r>
      <w:r w:rsidR="006F620E">
        <w:rPr>
          <w:rFonts w:ascii="Times New Roman" w:hAnsi="Times New Roman" w:cs="Times New Roman"/>
          <w:sz w:val="24"/>
          <w:szCs w:val="24"/>
        </w:rPr>
        <w:t>,</w:t>
      </w:r>
      <w:r>
        <w:rPr>
          <w:rFonts w:ascii="Times New Roman" w:hAnsi="Times New Roman" w:cs="Times New Roman"/>
          <w:sz w:val="24"/>
          <w:szCs w:val="24"/>
        </w:rPr>
        <w:t xml:space="preserve"> and political </w:t>
      </w:r>
      <w:r w:rsidR="001670B3">
        <w:rPr>
          <w:rFonts w:ascii="Times New Roman" w:hAnsi="Times New Roman" w:cs="Times New Roman"/>
          <w:sz w:val="24"/>
          <w:szCs w:val="24"/>
        </w:rPr>
        <w:t>in</w:t>
      </w:r>
      <w:r>
        <w:rPr>
          <w:rFonts w:ascii="Times New Roman" w:hAnsi="Times New Roman" w:cs="Times New Roman"/>
          <w:sz w:val="24"/>
          <w:szCs w:val="24"/>
        </w:rPr>
        <w:t xml:space="preserve">stability are proposed to provide </w:t>
      </w:r>
      <w:r w:rsidR="00906354">
        <w:rPr>
          <w:rFonts w:ascii="Times New Roman" w:hAnsi="Times New Roman" w:cs="Times New Roman"/>
          <w:sz w:val="24"/>
          <w:szCs w:val="24"/>
        </w:rPr>
        <w:t xml:space="preserve">an </w:t>
      </w:r>
      <w:r>
        <w:rPr>
          <w:rFonts w:ascii="Times New Roman" w:hAnsi="Times New Roman" w:cs="Times New Roman"/>
          <w:sz w:val="24"/>
          <w:szCs w:val="24"/>
        </w:rPr>
        <w:t>in-depth understanding o</w:t>
      </w:r>
      <w:r w:rsidR="00906354">
        <w:rPr>
          <w:rFonts w:ascii="Times New Roman" w:hAnsi="Times New Roman" w:cs="Times New Roman"/>
          <w:sz w:val="24"/>
          <w:szCs w:val="24"/>
        </w:rPr>
        <w:t>f</w:t>
      </w:r>
      <w:r>
        <w:rPr>
          <w:rFonts w:ascii="Times New Roman" w:hAnsi="Times New Roman" w:cs="Times New Roman"/>
          <w:sz w:val="24"/>
          <w:szCs w:val="24"/>
        </w:rPr>
        <w:t xml:space="preserve"> geographical aspects. </w:t>
      </w:r>
      <w:r w:rsidR="00E86047">
        <w:rPr>
          <w:rFonts w:ascii="Times New Roman" w:hAnsi="Times New Roman" w:cs="Times New Roman"/>
          <w:i/>
          <w:sz w:val="24"/>
          <w:szCs w:val="24"/>
        </w:rPr>
        <w:t>Unfavorable</w:t>
      </w:r>
      <w:r w:rsidR="0020715B">
        <w:rPr>
          <w:rFonts w:ascii="Times New Roman" w:hAnsi="Times New Roman" w:cs="Times New Roman"/>
          <w:i/>
          <w:sz w:val="24"/>
          <w:szCs w:val="24"/>
        </w:rPr>
        <w:t xml:space="preserve"> climatic conditions</w:t>
      </w:r>
      <w:r>
        <w:rPr>
          <w:rFonts w:ascii="Times New Roman" w:hAnsi="Times New Roman" w:cs="Times New Roman"/>
          <w:sz w:val="24"/>
          <w:szCs w:val="24"/>
        </w:rPr>
        <w:t xml:space="preserve"> (</w:t>
      </w:r>
      <w:r w:rsidR="006D6D2F">
        <w:rPr>
          <w:rFonts w:ascii="Times New Roman" w:hAnsi="Times New Roman" w:cs="Times New Roman"/>
          <w:i/>
          <w:sz w:val="24"/>
          <w:szCs w:val="24"/>
        </w:rPr>
        <w:t>GB</w:t>
      </w:r>
      <w:r w:rsidR="006D6D2F">
        <w:rPr>
          <w:rFonts w:ascii="Times New Roman" w:hAnsi="Times New Roman" w:cs="Times New Roman"/>
          <w:i/>
          <w:sz w:val="24"/>
          <w:szCs w:val="24"/>
          <w:vertAlign w:val="subscript"/>
        </w:rPr>
        <w:t>1</w:t>
      </w:r>
      <w:r>
        <w:rPr>
          <w:rFonts w:ascii="Times New Roman" w:hAnsi="Times New Roman" w:cs="Times New Roman"/>
          <w:sz w:val="24"/>
          <w:szCs w:val="24"/>
        </w:rPr>
        <w:t xml:space="preserve">) refer </w:t>
      </w:r>
      <w:r w:rsidR="00137ACC">
        <w:rPr>
          <w:rFonts w:ascii="Times New Roman" w:hAnsi="Times New Roman" w:cs="Times New Roman"/>
          <w:sz w:val="24"/>
          <w:szCs w:val="24"/>
        </w:rPr>
        <w:t xml:space="preserve">to </w:t>
      </w:r>
      <w:r>
        <w:rPr>
          <w:rFonts w:ascii="Times New Roman" w:hAnsi="Times New Roman" w:cs="Times New Roman"/>
          <w:sz w:val="24"/>
          <w:szCs w:val="24"/>
        </w:rPr>
        <w:t xml:space="preserve">unpleasant and physically discomforting weather conditions </w:t>
      </w:r>
      <w:r w:rsidR="00906354">
        <w:rPr>
          <w:rFonts w:ascii="Times New Roman" w:hAnsi="Times New Roman" w:cs="Times New Roman"/>
          <w:sz w:val="24"/>
          <w:szCs w:val="24"/>
        </w:rPr>
        <w:t>that</w:t>
      </w:r>
      <w:r>
        <w:rPr>
          <w:rFonts w:ascii="Times New Roman" w:hAnsi="Times New Roman" w:cs="Times New Roman"/>
          <w:sz w:val="24"/>
          <w:szCs w:val="24"/>
        </w:rPr>
        <w:t xml:space="preserve"> serve as a barrier to </w:t>
      </w:r>
      <w:r w:rsidR="0020715B">
        <w:rPr>
          <w:rFonts w:ascii="Times New Roman" w:hAnsi="Times New Roman" w:cs="Times New Roman"/>
          <w:sz w:val="24"/>
          <w:szCs w:val="24"/>
        </w:rPr>
        <w:t>actualizing</w:t>
      </w:r>
      <w:r>
        <w:rPr>
          <w:rFonts w:ascii="Times New Roman" w:hAnsi="Times New Roman" w:cs="Times New Roman"/>
          <w:sz w:val="24"/>
          <w:szCs w:val="24"/>
        </w:rPr>
        <w:t xml:space="preserve"> </w:t>
      </w:r>
      <w:r w:rsidR="0020715B">
        <w:rPr>
          <w:rFonts w:ascii="Times New Roman" w:hAnsi="Times New Roman" w:cs="Times New Roman"/>
          <w:sz w:val="24"/>
          <w:szCs w:val="24"/>
        </w:rPr>
        <w:t>policy plans for sustainabilit</w:t>
      </w:r>
      <w:r>
        <w:rPr>
          <w:rFonts w:ascii="Times New Roman" w:hAnsi="Times New Roman" w:cs="Times New Roman"/>
          <w:sz w:val="24"/>
          <w:szCs w:val="24"/>
        </w:rPr>
        <w:t>y</w:t>
      </w:r>
      <w:r w:rsidR="0020715B">
        <w:rPr>
          <w:rFonts w:ascii="Times New Roman" w:hAnsi="Times New Roman" w:cs="Times New Roman"/>
          <w:sz w:val="24"/>
          <w:szCs w:val="24"/>
        </w:rPr>
        <w:t xml:space="preserve"> goals</w:t>
      </w:r>
      <w:r w:rsidR="00B72F2F" w:rsidRPr="00B72F2F">
        <w:rPr>
          <w:rFonts w:ascii="Times New Roman" w:hAnsi="Times New Roman" w:cs="Times New Roman"/>
          <w:sz w:val="20"/>
          <w:szCs w:val="20"/>
        </w:rPr>
        <w:t xml:space="preserve"> </w:t>
      </w:r>
      <w:r w:rsidR="00B72F2F">
        <w:rPr>
          <w:rFonts w:ascii="Times New Roman" w:hAnsi="Times New Roman" w:cs="Times New Roman"/>
          <w:sz w:val="20"/>
          <w:szCs w:val="20"/>
        </w:rPr>
        <w:t>(</w:t>
      </w:r>
      <w:r w:rsidR="00B72F2F" w:rsidRPr="00B72F2F">
        <w:rPr>
          <w:rFonts w:ascii="Times New Roman" w:hAnsi="Times New Roman" w:cs="Times New Roman"/>
          <w:sz w:val="24"/>
          <w:szCs w:val="24"/>
        </w:rPr>
        <w:t xml:space="preserve">Nawaz and </w:t>
      </w:r>
      <w:proofErr w:type="spellStart"/>
      <w:r w:rsidR="00B72F2F" w:rsidRPr="00B72F2F">
        <w:rPr>
          <w:rFonts w:ascii="Times New Roman" w:hAnsi="Times New Roman" w:cs="Times New Roman"/>
          <w:sz w:val="24"/>
          <w:szCs w:val="24"/>
        </w:rPr>
        <w:t>Koc</w:t>
      </w:r>
      <w:proofErr w:type="spellEnd"/>
      <w:r w:rsidR="00B72F2F" w:rsidRPr="00B72F2F">
        <w:rPr>
          <w:rFonts w:ascii="Times New Roman" w:hAnsi="Times New Roman" w:cs="Times New Roman"/>
          <w:sz w:val="24"/>
          <w:szCs w:val="24"/>
        </w:rPr>
        <w:t>, 2018; Zhang et al, 2018</w:t>
      </w:r>
      <w:r w:rsidR="00B72F2F">
        <w:rPr>
          <w:rFonts w:ascii="Times New Roman" w:hAnsi="Times New Roman" w:cs="Times New Roman"/>
          <w:sz w:val="24"/>
          <w:szCs w:val="24"/>
        </w:rPr>
        <w:t>)</w:t>
      </w:r>
      <w:r>
        <w:rPr>
          <w:rFonts w:ascii="Times New Roman" w:hAnsi="Times New Roman" w:cs="Times New Roman"/>
          <w:sz w:val="24"/>
          <w:szCs w:val="24"/>
        </w:rPr>
        <w:t xml:space="preserve">. </w:t>
      </w:r>
      <w:r w:rsidR="00831F7D" w:rsidRPr="00831F7D">
        <w:rPr>
          <w:rFonts w:ascii="Times New Roman" w:hAnsi="Times New Roman" w:cs="Times New Roman"/>
          <w:i/>
          <w:sz w:val="24"/>
          <w:szCs w:val="24"/>
        </w:rPr>
        <w:t>Unsustainable landscape</w:t>
      </w:r>
      <w:r w:rsidR="00831F7D">
        <w:rPr>
          <w:rFonts w:ascii="Times New Roman" w:hAnsi="Times New Roman" w:cs="Times New Roman"/>
          <w:sz w:val="24"/>
          <w:szCs w:val="24"/>
        </w:rPr>
        <w:t xml:space="preserve"> (</w:t>
      </w:r>
      <w:r w:rsidR="006D6D2F">
        <w:rPr>
          <w:rFonts w:ascii="Times New Roman" w:hAnsi="Times New Roman" w:cs="Times New Roman"/>
          <w:i/>
          <w:sz w:val="24"/>
          <w:szCs w:val="24"/>
        </w:rPr>
        <w:t>GB</w:t>
      </w:r>
      <w:r w:rsidR="006D6D2F">
        <w:rPr>
          <w:rFonts w:ascii="Times New Roman" w:hAnsi="Times New Roman" w:cs="Times New Roman"/>
          <w:i/>
          <w:sz w:val="24"/>
          <w:szCs w:val="24"/>
          <w:vertAlign w:val="subscript"/>
        </w:rPr>
        <w:t>2</w:t>
      </w:r>
      <w:r w:rsidR="00831F7D">
        <w:rPr>
          <w:rFonts w:ascii="Times New Roman" w:hAnsi="Times New Roman" w:cs="Times New Roman"/>
          <w:sz w:val="24"/>
          <w:szCs w:val="24"/>
        </w:rPr>
        <w:t xml:space="preserve">) represents scenery that </w:t>
      </w:r>
      <w:r w:rsidR="00137ACC">
        <w:rPr>
          <w:rFonts w:ascii="Times New Roman" w:hAnsi="Times New Roman" w:cs="Times New Roman"/>
          <w:sz w:val="24"/>
          <w:szCs w:val="24"/>
        </w:rPr>
        <w:t xml:space="preserve">is </w:t>
      </w:r>
      <w:r w:rsidR="00831F7D">
        <w:rPr>
          <w:rFonts w:ascii="Times New Roman" w:hAnsi="Times New Roman" w:cs="Times New Roman"/>
          <w:sz w:val="24"/>
          <w:szCs w:val="24"/>
        </w:rPr>
        <w:t>irresponsive to the environment and pose</w:t>
      </w:r>
      <w:r w:rsidR="00401E0C">
        <w:rPr>
          <w:rFonts w:ascii="Times New Roman" w:hAnsi="Times New Roman" w:cs="Times New Roman"/>
          <w:sz w:val="24"/>
          <w:szCs w:val="24"/>
        </w:rPr>
        <w:t>s a</w:t>
      </w:r>
      <w:r w:rsidR="00831F7D">
        <w:rPr>
          <w:rFonts w:ascii="Times New Roman" w:hAnsi="Times New Roman" w:cs="Times New Roman"/>
          <w:sz w:val="24"/>
          <w:szCs w:val="24"/>
        </w:rPr>
        <w:t xml:space="preserve"> challenge to implementing sustainability</w:t>
      </w:r>
      <w:r w:rsidR="00B72F2F" w:rsidRPr="00B72F2F">
        <w:rPr>
          <w:rFonts w:ascii="Times New Roman" w:hAnsi="Times New Roman" w:cs="Times New Roman"/>
          <w:sz w:val="20"/>
          <w:szCs w:val="20"/>
        </w:rPr>
        <w:t xml:space="preserve"> </w:t>
      </w:r>
      <w:r w:rsidR="00B72F2F">
        <w:rPr>
          <w:rFonts w:ascii="Times New Roman" w:hAnsi="Times New Roman" w:cs="Times New Roman"/>
          <w:sz w:val="24"/>
          <w:szCs w:val="24"/>
        </w:rPr>
        <w:t>(</w:t>
      </w:r>
      <w:proofErr w:type="spellStart"/>
      <w:r w:rsidR="00B72F2F" w:rsidRPr="00B72F2F">
        <w:rPr>
          <w:rStyle w:val="text"/>
          <w:rFonts w:ascii="Times New Roman" w:hAnsi="Times New Roman" w:cs="Times New Roman"/>
          <w:sz w:val="24"/>
          <w:szCs w:val="24"/>
        </w:rPr>
        <w:t>Reinikainen</w:t>
      </w:r>
      <w:proofErr w:type="spellEnd"/>
      <w:r w:rsidR="00B72F2F" w:rsidRPr="00B72F2F">
        <w:rPr>
          <w:rStyle w:val="text"/>
          <w:rFonts w:ascii="Times New Roman" w:hAnsi="Times New Roman" w:cs="Times New Roman"/>
          <w:sz w:val="24"/>
          <w:szCs w:val="24"/>
        </w:rPr>
        <w:t xml:space="preserve"> et al, 2016</w:t>
      </w:r>
      <w:r w:rsidR="00B72F2F">
        <w:rPr>
          <w:rStyle w:val="text"/>
          <w:rFonts w:ascii="Times New Roman" w:hAnsi="Times New Roman" w:cs="Times New Roman"/>
          <w:sz w:val="24"/>
          <w:szCs w:val="24"/>
        </w:rPr>
        <w:t>)</w:t>
      </w:r>
      <w:r w:rsidR="00831F7D" w:rsidRPr="00B72F2F">
        <w:rPr>
          <w:rFonts w:ascii="Times New Roman" w:hAnsi="Times New Roman" w:cs="Times New Roman"/>
          <w:sz w:val="24"/>
          <w:szCs w:val="24"/>
        </w:rPr>
        <w:t>.</w:t>
      </w:r>
      <w:r w:rsidR="00831F7D">
        <w:rPr>
          <w:rFonts w:ascii="Times New Roman" w:hAnsi="Times New Roman" w:cs="Times New Roman"/>
          <w:sz w:val="24"/>
          <w:szCs w:val="24"/>
        </w:rPr>
        <w:t xml:space="preserve"> The lack of naturally occurring substance or feature of the environment is referred to as </w:t>
      </w:r>
      <w:r w:rsidR="00E86047">
        <w:rPr>
          <w:rFonts w:ascii="Times New Roman" w:hAnsi="Times New Roman" w:cs="Times New Roman"/>
          <w:i/>
          <w:sz w:val="24"/>
          <w:szCs w:val="24"/>
        </w:rPr>
        <w:t>scarcity of</w:t>
      </w:r>
      <w:r w:rsidR="00831F7D" w:rsidRPr="00831F7D">
        <w:rPr>
          <w:rFonts w:ascii="Times New Roman" w:hAnsi="Times New Roman" w:cs="Times New Roman"/>
          <w:i/>
          <w:sz w:val="24"/>
          <w:szCs w:val="24"/>
        </w:rPr>
        <w:t xml:space="preserve"> natural resources</w:t>
      </w:r>
      <w:r w:rsidR="00831F7D">
        <w:rPr>
          <w:rFonts w:ascii="Times New Roman" w:hAnsi="Times New Roman" w:cs="Times New Roman"/>
          <w:sz w:val="24"/>
          <w:szCs w:val="24"/>
        </w:rPr>
        <w:t xml:space="preserve"> (</w:t>
      </w:r>
      <w:r w:rsidR="006D6D2F">
        <w:rPr>
          <w:rFonts w:ascii="Times New Roman" w:hAnsi="Times New Roman" w:cs="Times New Roman"/>
          <w:i/>
          <w:sz w:val="24"/>
          <w:szCs w:val="24"/>
        </w:rPr>
        <w:t>GB</w:t>
      </w:r>
      <w:r w:rsidR="006D6D2F">
        <w:rPr>
          <w:rFonts w:ascii="Times New Roman" w:hAnsi="Times New Roman" w:cs="Times New Roman"/>
          <w:i/>
          <w:sz w:val="24"/>
          <w:szCs w:val="24"/>
          <w:vertAlign w:val="subscript"/>
        </w:rPr>
        <w:t>3</w:t>
      </w:r>
      <w:r w:rsidR="00831F7D">
        <w:rPr>
          <w:rFonts w:ascii="Times New Roman" w:hAnsi="Times New Roman" w:cs="Times New Roman"/>
          <w:sz w:val="24"/>
          <w:szCs w:val="24"/>
        </w:rPr>
        <w:t>)</w:t>
      </w:r>
      <w:r w:rsidR="00B72F2F" w:rsidRPr="00B72F2F">
        <w:rPr>
          <w:rFonts w:ascii="Times New Roman" w:hAnsi="Times New Roman" w:cs="Times New Roman"/>
          <w:sz w:val="20"/>
          <w:szCs w:val="20"/>
        </w:rPr>
        <w:t xml:space="preserve"> </w:t>
      </w:r>
      <w:r w:rsidR="00B72F2F">
        <w:rPr>
          <w:rFonts w:ascii="Times New Roman" w:hAnsi="Times New Roman" w:cs="Times New Roman"/>
          <w:sz w:val="20"/>
          <w:szCs w:val="20"/>
        </w:rPr>
        <w:t>(</w:t>
      </w:r>
      <w:r w:rsidR="00B72F2F" w:rsidRPr="00B72F2F">
        <w:rPr>
          <w:rFonts w:ascii="Times New Roman" w:hAnsi="Times New Roman" w:cs="Times New Roman"/>
          <w:sz w:val="24"/>
          <w:szCs w:val="24"/>
        </w:rPr>
        <w:t>Han et al, 2017; Orji and Wei, 2016</w:t>
      </w:r>
      <w:r w:rsidR="00B72F2F">
        <w:rPr>
          <w:rFonts w:ascii="Times New Roman" w:hAnsi="Times New Roman" w:cs="Times New Roman"/>
          <w:sz w:val="24"/>
          <w:szCs w:val="24"/>
        </w:rPr>
        <w:t>)</w:t>
      </w:r>
      <w:r w:rsidR="00831F7D" w:rsidRPr="00B72F2F">
        <w:rPr>
          <w:rFonts w:ascii="Times New Roman" w:hAnsi="Times New Roman" w:cs="Times New Roman"/>
          <w:sz w:val="24"/>
          <w:szCs w:val="24"/>
        </w:rPr>
        <w:t>.</w:t>
      </w:r>
      <w:r w:rsidR="007C6312">
        <w:rPr>
          <w:rFonts w:ascii="Times New Roman" w:hAnsi="Times New Roman" w:cs="Times New Roman"/>
          <w:sz w:val="24"/>
          <w:szCs w:val="24"/>
        </w:rPr>
        <w:t xml:space="preserve"> The absence of integrity and durability of government regime is termed</w:t>
      </w:r>
      <w:r w:rsidR="00831F7D">
        <w:rPr>
          <w:rFonts w:ascii="Times New Roman" w:hAnsi="Times New Roman" w:cs="Times New Roman"/>
          <w:sz w:val="24"/>
          <w:szCs w:val="24"/>
        </w:rPr>
        <w:t xml:space="preserve"> </w:t>
      </w:r>
      <w:r w:rsidR="00E86047">
        <w:rPr>
          <w:rFonts w:ascii="Times New Roman" w:hAnsi="Times New Roman" w:cs="Times New Roman"/>
          <w:i/>
          <w:sz w:val="24"/>
          <w:szCs w:val="24"/>
        </w:rPr>
        <w:t>Political in</w:t>
      </w:r>
      <w:r w:rsidR="007C6312">
        <w:rPr>
          <w:rFonts w:ascii="Times New Roman" w:hAnsi="Times New Roman" w:cs="Times New Roman"/>
          <w:i/>
          <w:sz w:val="24"/>
          <w:szCs w:val="24"/>
        </w:rPr>
        <w:t>s</w:t>
      </w:r>
      <w:r w:rsidR="007C6312" w:rsidRPr="007C6312">
        <w:rPr>
          <w:rFonts w:ascii="Times New Roman" w:hAnsi="Times New Roman" w:cs="Times New Roman"/>
          <w:i/>
          <w:sz w:val="24"/>
          <w:szCs w:val="24"/>
        </w:rPr>
        <w:t>tability</w:t>
      </w:r>
      <w:r w:rsidR="007C6312">
        <w:rPr>
          <w:rFonts w:ascii="Times New Roman" w:hAnsi="Times New Roman" w:cs="Times New Roman"/>
          <w:sz w:val="24"/>
          <w:szCs w:val="24"/>
        </w:rPr>
        <w:t xml:space="preserve"> (</w:t>
      </w:r>
      <w:r w:rsidR="006D6D2F">
        <w:rPr>
          <w:rFonts w:ascii="Times New Roman" w:hAnsi="Times New Roman" w:cs="Times New Roman"/>
          <w:i/>
          <w:sz w:val="24"/>
          <w:szCs w:val="24"/>
        </w:rPr>
        <w:t>GB</w:t>
      </w:r>
      <w:r w:rsidR="006D6D2F">
        <w:rPr>
          <w:rFonts w:ascii="Times New Roman" w:hAnsi="Times New Roman" w:cs="Times New Roman"/>
          <w:i/>
          <w:sz w:val="24"/>
          <w:szCs w:val="24"/>
          <w:vertAlign w:val="subscript"/>
        </w:rPr>
        <w:t>4</w:t>
      </w:r>
      <w:r w:rsidR="007C6312" w:rsidRPr="00B72F2F">
        <w:rPr>
          <w:rFonts w:ascii="Times New Roman" w:hAnsi="Times New Roman" w:cs="Times New Roman"/>
          <w:sz w:val="24"/>
          <w:szCs w:val="24"/>
        </w:rPr>
        <w:t>)</w:t>
      </w:r>
      <w:r w:rsidR="00B72F2F" w:rsidRPr="00B72F2F">
        <w:rPr>
          <w:rFonts w:ascii="Times New Roman" w:hAnsi="Times New Roman" w:cs="Times New Roman"/>
          <w:sz w:val="24"/>
          <w:szCs w:val="24"/>
        </w:rPr>
        <w:t xml:space="preserve"> </w:t>
      </w:r>
      <w:r w:rsidR="00B72F2F">
        <w:rPr>
          <w:rFonts w:ascii="Times New Roman" w:hAnsi="Times New Roman" w:cs="Times New Roman"/>
          <w:sz w:val="24"/>
          <w:szCs w:val="24"/>
        </w:rPr>
        <w:t>(</w:t>
      </w:r>
      <w:r w:rsidR="001670B3">
        <w:rPr>
          <w:rFonts w:ascii="Times New Roman" w:hAnsi="Times New Roman" w:cs="Times New Roman"/>
          <w:sz w:val="24"/>
          <w:szCs w:val="24"/>
        </w:rPr>
        <w:t>Kumar et al, 2020</w:t>
      </w:r>
      <w:r w:rsidR="00B72F2F">
        <w:rPr>
          <w:rFonts w:ascii="Times New Roman" w:hAnsi="Times New Roman" w:cs="Times New Roman"/>
          <w:sz w:val="24"/>
          <w:szCs w:val="24"/>
        </w:rPr>
        <w:t>)</w:t>
      </w:r>
      <w:r w:rsidR="007C6312" w:rsidRPr="00B72F2F">
        <w:rPr>
          <w:rFonts w:ascii="Times New Roman" w:hAnsi="Times New Roman" w:cs="Times New Roman"/>
          <w:sz w:val="24"/>
          <w:szCs w:val="24"/>
        </w:rPr>
        <w:t>.</w:t>
      </w:r>
    </w:p>
    <w:p w14:paraId="02815A0F" w14:textId="03097C18" w:rsidR="00363A3C" w:rsidRDefault="00842C26" w:rsidP="00363A3C">
      <w:pPr>
        <w:jc w:val="both"/>
        <w:rPr>
          <w:rFonts w:ascii="Times New Roman" w:hAnsi="Times New Roman" w:cs="Times New Roman"/>
          <w:i/>
          <w:sz w:val="24"/>
          <w:szCs w:val="24"/>
        </w:rPr>
      </w:pPr>
      <w:r>
        <w:rPr>
          <w:rFonts w:ascii="Times New Roman" w:hAnsi="Times New Roman" w:cs="Times New Roman"/>
          <w:i/>
          <w:sz w:val="24"/>
          <w:szCs w:val="24"/>
        </w:rPr>
        <w:t>3</w:t>
      </w:r>
      <w:r w:rsidR="00363A3C">
        <w:rPr>
          <w:rFonts w:ascii="Times New Roman" w:hAnsi="Times New Roman" w:cs="Times New Roman"/>
          <w:i/>
          <w:sz w:val="24"/>
          <w:szCs w:val="24"/>
        </w:rPr>
        <w:t>.</w:t>
      </w:r>
      <w:r>
        <w:rPr>
          <w:rFonts w:ascii="Times New Roman" w:hAnsi="Times New Roman" w:cs="Times New Roman"/>
          <w:i/>
          <w:sz w:val="24"/>
          <w:szCs w:val="24"/>
        </w:rPr>
        <w:t>2</w:t>
      </w:r>
      <w:r w:rsidR="00363A3C">
        <w:rPr>
          <w:rFonts w:ascii="Times New Roman" w:hAnsi="Times New Roman" w:cs="Times New Roman"/>
          <w:i/>
          <w:sz w:val="24"/>
          <w:szCs w:val="24"/>
        </w:rPr>
        <w:t xml:space="preserve"> Identification of </w:t>
      </w:r>
      <w:r w:rsidR="00363A3C" w:rsidRPr="00F270D0">
        <w:rPr>
          <w:rFonts w:ascii="Times New Roman" w:hAnsi="Times New Roman" w:cs="Times New Roman"/>
          <w:i/>
          <w:sz w:val="24"/>
          <w:szCs w:val="24"/>
        </w:rPr>
        <w:t>attributes of distributed manufacturing systems</w:t>
      </w:r>
    </w:p>
    <w:p w14:paraId="147017C4" w14:textId="624A8AE1" w:rsidR="00363A3C" w:rsidRDefault="00363A3C" w:rsidP="00363A3C">
      <w:pPr>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We </w:t>
      </w:r>
      <w:r w:rsidR="00BA1F77">
        <w:rPr>
          <w:rFonts w:ascii="Times New Roman" w:hAnsi="Times New Roman" w:cs="Times New Roman"/>
          <w:color w:val="000000" w:themeColor="text1"/>
          <w:sz w:val="24"/>
          <w:szCs w:val="24"/>
        </w:rPr>
        <w:t xml:space="preserve">also </w:t>
      </w:r>
      <w:r>
        <w:rPr>
          <w:rFonts w:ascii="Times New Roman" w:hAnsi="Times New Roman" w:cs="Times New Roman"/>
          <w:color w:val="000000" w:themeColor="text1"/>
          <w:sz w:val="24"/>
          <w:szCs w:val="24"/>
        </w:rPr>
        <w:t xml:space="preserve">identified and finalized 6 attributes of DMS to advancing sustainability from available published literature and experts’ inputs (See details in Section </w:t>
      </w:r>
      <w:r w:rsidR="00C53255">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in this study. </w:t>
      </w:r>
    </w:p>
    <w:p w14:paraId="73F616D9" w14:textId="1A2829F6" w:rsidR="00664435" w:rsidRDefault="00413878" w:rsidP="002F3BA3">
      <w:pPr>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E0443">
        <w:rPr>
          <w:rFonts w:ascii="Times New Roman" w:hAnsi="Times New Roman" w:cs="Times New Roman"/>
          <w:sz w:val="24"/>
          <w:szCs w:val="24"/>
        </w:rPr>
        <w:t>aspects</w:t>
      </w:r>
      <w:r>
        <w:rPr>
          <w:rFonts w:ascii="Times New Roman" w:hAnsi="Times New Roman" w:cs="Times New Roman"/>
          <w:sz w:val="24"/>
          <w:szCs w:val="24"/>
        </w:rPr>
        <w:t xml:space="preserve"> of</w:t>
      </w:r>
      <w:r w:rsidR="00730015">
        <w:rPr>
          <w:rFonts w:ascii="Times New Roman" w:hAnsi="Times New Roman" w:cs="Times New Roman"/>
          <w:sz w:val="24"/>
          <w:szCs w:val="24"/>
        </w:rPr>
        <w:t xml:space="preserve"> </w:t>
      </w:r>
      <w:r w:rsidR="00401E0C">
        <w:rPr>
          <w:rFonts w:ascii="Times New Roman" w:hAnsi="Times New Roman" w:cs="Times New Roman"/>
          <w:sz w:val="24"/>
          <w:szCs w:val="24"/>
        </w:rPr>
        <w:t>DMS</w:t>
      </w:r>
      <w:r>
        <w:rPr>
          <w:rFonts w:ascii="Times New Roman" w:hAnsi="Times New Roman" w:cs="Times New Roman"/>
          <w:sz w:val="24"/>
          <w:szCs w:val="24"/>
        </w:rPr>
        <w:t xml:space="preserve"> include </w:t>
      </w:r>
      <w:r w:rsidR="001670B3">
        <w:rPr>
          <w:rFonts w:ascii="Times New Roman" w:hAnsi="Times New Roman" w:cs="Times New Roman"/>
          <w:sz w:val="24"/>
          <w:szCs w:val="24"/>
        </w:rPr>
        <w:t>reduced carbon emissions</w:t>
      </w:r>
      <w:r>
        <w:rPr>
          <w:rFonts w:ascii="Times New Roman" w:hAnsi="Times New Roman" w:cs="Times New Roman"/>
          <w:sz w:val="24"/>
          <w:szCs w:val="24"/>
        </w:rPr>
        <w:t xml:space="preserve">, </w:t>
      </w:r>
      <w:r w:rsidR="002E0443">
        <w:rPr>
          <w:rFonts w:ascii="Times New Roman" w:hAnsi="Times New Roman" w:cs="Times New Roman"/>
          <w:sz w:val="24"/>
          <w:szCs w:val="24"/>
        </w:rPr>
        <w:t>public approval, information disclosure</w:t>
      </w:r>
      <w:r>
        <w:rPr>
          <w:rFonts w:ascii="Times New Roman" w:hAnsi="Times New Roman" w:cs="Times New Roman"/>
          <w:sz w:val="24"/>
          <w:szCs w:val="24"/>
        </w:rPr>
        <w:t xml:space="preserve">, respect for policy, improved </w:t>
      </w:r>
      <w:r w:rsidR="001670B3">
        <w:rPr>
          <w:rFonts w:ascii="Times New Roman" w:hAnsi="Times New Roman" w:cs="Times New Roman"/>
          <w:sz w:val="24"/>
          <w:szCs w:val="24"/>
        </w:rPr>
        <w:t>brand/</w:t>
      </w:r>
      <w:r w:rsidR="002E0443">
        <w:rPr>
          <w:rFonts w:ascii="Times New Roman" w:hAnsi="Times New Roman" w:cs="Times New Roman"/>
          <w:sz w:val="24"/>
          <w:szCs w:val="24"/>
        </w:rPr>
        <w:t>reputation</w:t>
      </w:r>
      <w:r w:rsidR="006F620E">
        <w:rPr>
          <w:rFonts w:ascii="Times New Roman" w:hAnsi="Times New Roman" w:cs="Times New Roman"/>
          <w:sz w:val="24"/>
          <w:szCs w:val="24"/>
        </w:rPr>
        <w:t>,</w:t>
      </w:r>
      <w:r>
        <w:rPr>
          <w:rFonts w:ascii="Times New Roman" w:hAnsi="Times New Roman" w:cs="Times New Roman"/>
          <w:sz w:val="24"/>
          <w:szCs w:val="24"/>
        </w:rPr>
        <w:t xml:space="preserve"> and lower logistics </w:t>
      </w:r>
      <w:r w:rsidR="002E0443">
        <w:rPr>
          <w:rFonts w:ascii="Times New Roman" w:hAnsi="Times New Roman" w:cs="Times New Roman"/>
          <w:sz w:val="24"/>
          <w:szCs w:val="24"/>
        </w:rPr>
        <w:t>cost</w:t>
      </w:r>
      <w:r>
        <w:rPr>
          <w:rFonts w:ascii="Times New Roman" w:hAnsi="Times New Roman" w:cs="Times New Roman"/>
          <w:sz w:val="24"/>
          <w:szCs w:val="24"/>
        </w:rPr>
        <w:t>.</w:t>
      </w:r>
      <w:r w:rsidR="00730015">
        <w:rPr>
          <w:rFonts w:ascii="Times New Roman" w:hAnsi="Times New Roman" w:cs="Times New Roman"/>
          <w:sz w:val="24"/>
          <w:szCs w:val="24"/>
        </w:rPr>
        <w:t xml:space="preserve"> </w:t>
      </w:r>
      <w:r w:rsidR="00E86047">
        <w:rPr>
          <w:rFonts w:ascii="Times New Roman" w:hAnsi="Times New Roman" w:cs="Times New Roman"/>
          <w:i/>
          <w:sz w:val="24"/>
          <w:szCs w:val="24"/>
        </w:rPr>
        <w:t>Re</w:t>
      </w:r>
      <w:r w:rsidR="00A671F7">
        <w:rPr>
          <w:rFonts w:ascii="Times New Roman" w:hAnsi="Times New Roman" w:cs="Times New Roman"/>
          <w:i/>
          <w:sz w:val="24"/>
          <w:szCs w:val="24"/>
        </w:rPr>
        <w:t>duced carbon emissions</w:t>
      </w:r>
      <w:r w:rsidR="00730015" w:rsidRPr="00DC1407">
        <w:rPr>
          <w:rFonts w:ascii="Times New Roman" w:hAnsi="Times New Roman" w:cs="Times New Roman"/>
          <w:i/>
          <w:sz w:val="24"/>
          <w:szCs w:val="24"/>
        </w:rPr>
        <w:t xml:space="preserve"> </w:t>
      </w:r>
      <w:r w:rsidR="00730015">
        <w:rPr>
          <w:rFonts w:ascii="Times New Roman" w:hAnsi="Times New Roman" w:cs="Times New Roman"/>
          <w:sz w:val="24"/>
          <w:szCs w:val="24"/>
        </w:rPr>
        <w:t>(</w:t>
      </w:r>
      <w:r w:rsidR="00730015" w:rsidRPr="0003728A">
        <w:rPr>
          <w:rFonts w:ascii="Times New Roman" w:hAnsi="Times New Roman" w:cs="Times New Roman"/>
          <w:i/>
          <w:sz w:val="24"/>
          <w:szCs w:val="24"/>
        </w:rPr>
        <w:t>A</w:t>
      </w:r>
      <w:r w:rsidR="00730015" w:rsidRPr="0003728A">
        <w:rPr>
          <w:rFonts w:ascii="Times New Roman" w:hAnsi="Times New Roman" w:cs="Times New Roman"/>
          <w:i/>
          <w:sz w:val="24"/>
          <w:szCs w:val="24"/>
          <w:vertAlign w:val="subscript"/>
        </w:rPr>
        <w:t>1</w:t>
      </w:r>
      <w:r w:rsidR="00730015">
        <w:rPr>
          <w:rFonts w:ascii="Times New Roman" w:hAnsi="Times New Roman" w:cs="Times New Roman"/>
          <w:sz w:val="24"/>
          <w:szCs w:val="24"/>
        </w:rPr>
        <w:t xml:space="preserve">) </w:t>
      </w:r>
      <w:r w:rsidR="006F620E">
        <w:rPr>
          <w:rFonts w:ascii="Times New Roman" w:hAnsi="Times New Roman" w:cs="Times New Roman"/>
          <w:sz w:val="24"/>
          <w:szCs w:val="24"/>
        </w:rPr>
        <w:t>entail</w:t>
      </w:r>
      <w:r w:rsidR="00730015">
        <w:rPr>
          <w:rFonts w:ascii="Times New Roman" w:hAnsi="Times New Roman" w:cs="Times New Roman"/>
          <w:sz w:val="24"/>
          <w:szCs w:val="24"/>
        </w:rPr>
        <w:t xml:space="preserve"> the act of reducing and eliminating damage to the environment caused by </w:t>
      </w:r>
      <w:r w:rsidR="00401E0C">
        <w:rPr>
          <w:rFonts w:ascii="Times New Roman" w:hAnsi="Times New Roman" w:cs="Times New Roman"/>
          <w:sz w:val="24"/>
          <w:szCs w:val="24"/>
        </w:rPr>
        <w:t xml:space="preserve">the </w:t>
      </w:r>
      <w:r w:rsidR="00730015">
        <w:rPr>
          <w:rFonts w:ascii="Times New Roman" w:hAnsi="Times New Roman" w:cs="Times New Roman"/>
          <w:sz w:val="24"/>
          <w:szCs w:val="24"/>
        </w:rPr>
        <w:t xml:space="preserve">discharge of </w:t>
      </w:r>
      <w:r w:rsidR="00A671F7">
        <w:rPr>
          <w:rFonts w:ascii="Times New Roman" w:hAnsi="Times New Roman" w:cs="Times New Roman"/>
          <w:sz w:val="24"/>
          <w:szCs w:val="24"/>
        </w:rPr>
        <w:t>pollutants especially carbon emissions</w:t>
      </w:r>
      <w:r w:rsidR="00401E0C">
        <w:rPr>
          <w:rFonts w:ascii="Times New Roman" w:hAnsi="Times New Roman" w:cs="Times New Roman"/>
          <w:sz w:val="24"/>
          <w:szCs w:val="24"/>
        </w:rPr>
        <w:t>,</w:t>
      </w:r>
      <w:r w:rsidR="00730015">
        <w:rPr>
          <w:rFonts w:ascii="Times New Roman" w:hAnsi="Times New Roman" w:cs="Times New Roman"/>
          <w:sz w:val="24"/>
          <w:szCs w:val="24"/>
        </w:rPr>
        <w:t xml:space="preserve"> lead</w:t>
      </w:r>
      <w:r w:rsidR="00401E0C">
        <w:rPr>
          <w:rFonts w:ascii="Times New Roman" w:hAnsi="Times New Roman" w:cs="Times New Roman"/>
          <w:sz w:val="24"/>
          <w:szCs w:val="24"/>
        </w:rPr>
        <w:t>ing</w:t>
      </w:r>
      <w:r w:rsidR="00730015">
        <w:rPr>
          <w:rFonts w:ascii="Times New Roman" w:hAnsi="Times New Roman" w:cs="Times New Roman"/>
          <w:sz w:val="24"/>
          <w:szCs w:val="24"/>
        </w:rPr>
        <w:t xml:space="preserve"> to sustainable outcomes</w:t>
      </w:r>
      <w:r w:rsidR="00B72F2F" w:rsidRPr="00B72F2F">
        <w:rPr>
          <w:rFonts w:ascii="Times New Roman" w:hAnsi="Times New Roman" w:cs="Times New Roman"/>
          <w:color w:val="000000" w:themeColor="text1"/>
          <w:sz w:val="20"/>
          <w:szCs w:val="20"/>
          <w:lang w:eastAsia="zh-CN"/>
        </w:rPr>
        <w:t xml:space="preserve"> </w:t>
      </w:r>
      <w:r w:rsidR="00B72F2F">
        <w:rPr>
          <w:rFonts w:ascii="Times New Roman" w:hAnsi="Times New Roman" w:cs="Times New Roman"/>
          <w:color w:val="000000" w:themeColor="text1"/>
          <w:sz w:val="20"/>
          <w:szCs w:val="20"/>
          <w:lang w:eastAsia="zh-CN"/>
        </w:rPr>
        <w:t>(</w:t>
      </w:r>
      <w:proofErr w:type="spellStart"/>
      <w:r w:rsidR="00B72F2F" w:rsidRPr="00B72F2F">
        <w:rPr>
          <w:rFonts w:ascii="Times New Roman" w:hAnsi="Times New Roman" w:cs="Times New Roman"/>
          <w:color w:val="000000" w:themeColor="text1"/>
          <w:sz w:val="24"/>
          <w:szCs w:val="24"/>
          <w:lang w:eastAsia="zh-CN"/>
        </w:rPr>
        <w:t>Feernado</w:t>
      </w:r>
      <w:proofErr w:type="spellEnd"/>
      <w:r w:rsidR="00B72F2F" w:rsidRPr="00B72F2F">
        <w:rPr>
          <w:rFonts w:ascii="Times New Roman" w:hAnsi="Times New Roman" w:cs="Times New Roman"/>
          <w:color w:val="000000" w:themeColor="text1"/>
          <w:sz w:val="24"/>
          <w:szCs w:val="24"/>
          <w:lang w:eastAsia="zh-CN"/>
        </w:rPr>
        <w:t xml:space="preserve"> and </w:t>
      </w:r>
      <w:proofErr w:type="spellStart"/>
      <w:r w:rsidR="00B72F2F" w:rsidRPr="00B72F2F">
        <w:rPr>
          <w:rFonts w:ascii="Times New Roman" w:hAnsi="Times New Roman" w:cs="Times New Roman"/>
          <w:color w:val="000000" w:themeColor="text1"/>
          <w:sz w:val="24"/>
          <w:szCs w:val="24"/>
          <w:lang w:eastAsia="zh-CN"/>
        </w:rPr>
        <w:t>Hor</w:t>
      </w:r>
      <w:proofErr w:type="spellEnd"/>
      <w:r w:rsidR="00B72F2F" w:rsidRPr="00B72F2F">
        <w:rPr>
          <w:rFonts w:ascii="Times New Roman" w:hAnsi="Times New Roman" w:cs="Times New Roman"/>
          <w:color w:val="000000" w:themeColor="text1"/>
          <w:sz w:val="24"/>
          <w:szCs w:val="24"/>
          <w:lang w:eastAsia="zh-CN"/>
        </w:rPr>
        <w:t xml:space="preserve">, 2017; </w:t>
      </w:r>
      <w:proofErr w:type="spellStart"/>
      <w:r w:rsidR="00B72F2F" w:rsidRPr="00B72F2F">
        <w:rPr>
          <w:rStyle w:val="text"/>
          <w:rFonts w:ascii="Times New Roman" w:hAnsi="Times New Roman" w:cs="Times New Roman"/>
          <w:sz w:val="24"/>
          <w:szCs w:val="24"/>
        </w:rPr>
        <w:t>Reinikainen</w:t>
      </w:r>
      <w:proofErr w:type="spellEnd"/>
      <w:r w:rsidR="00B72F2F" w:rsidRPr="00B72F2F">
        <w:rPr>
          <w:rStyle w:val="text"/>
          <w:rFonts w:ascii="Times New Roman" w:hAnsi="Times New Roman" w:cs="Times New Roman"/>
          <w:sz w:val="24"/>
          <w:szCs w:val="24"/>
        </w:rPr>
        <w:t xml:space="preserve"> et al, 2016</w:t>
      </w:r>
      <w:r w:rsidR="00B72F2F">
        <w:rPr>
          <w:rStyle w:val="text"/>
          <w:rFonts w:ascii="Times New Roman" w:hAnsi="Times New Roman" w:cs="Times New Roman"/>
          <w:sz w:val="24"/>
          <w:szCs w:val="24"/>
        </w:rPr>
        <w:t>)</w:t>
      </w:r>
      <w:r w:rsidR="00730015" w:rsidRPr="00B72F2F">
        <w:rPr>
          <w:rFonts w:ascii="Times New Roman" w:hAnsi="Times New Roman" w:cs="Times New Roman"/>
          <w:sz w:val="24"/>
          <w:szCs w:val="24"/>
        </w:rPr>
        <w:t>.</w:t>
      </w:r>
      <w:r w:rsidR="00730015">
        <w:rPr>
          <w:rFonts w:ascii="Times New Roman" w:hAnsi="Times New Roman" w:cs="Times New Roman"/>
          <w:sz w:val="24"/>
          <w:szCs w:val="24"/>
        </w:rPr>
        <w:t xml:space="preserve"> </w:t>
      </w:r>
      <w:r w:rsidR="002E0443">
        <w:rPr>
          <w:rFonts w:ascii="Times New Roman" w:hAnsi="Times New Roman" w:cs="Times New Roman"/>
          <w:i/>
          <w:sz w:val="24"/>
          <w:szCs w:val="24"/>
        </w:rPr>
        <w:t>Information disclosure</w:t>
      </w:r>
      <w:r w:rsidR="00730015">
        <w:rPr>
          <w:rFonts w:ascii="Times New Roman" w:hAnsi="Times New Roman" w:cs="Times New Roman"/>
          <w:sz w:val="24"/>
          <w:szCs w:val="24"/>
        </w:rPr>
        <w:t xml:space="preserve"> (</w:t>
      </w:r>
      <w:r w:rsidR="00730015" w:rsidRPr="0003728A">
        <w:rPr>
          <w:rFonts w:ascii="Times New Roman" w:hAnsi="Times New Roman" w:cs="Times New Roman"/>
          <w:i/>
          <w:sz w:val="24"/>
          <w:szCs w:val="24"/>
        </w:rPr>
        <w:t>A</w:t>
      </w:r>
      <w:r w:rsidR="00730015" w:rsidRPr="0003728A">
        <w:rPr>
          <w:rFonts w:ascii="Times New Roman" w:hAnsi="Times New Roman" w:cs="Times New Roman"/>
          <w:i/>
          <w:sz w:val="24"/>
          <w:szCs w:val="24"/>
          <w:vertAlign w:val="subscript"/>
        </w:rPr>
        <w:t>2</w:t>
      </w:r>
      <w:r w:rsidR="00730015">
        <w:rPr>
          <w:rFonts w:ascii="Times New Roman" w:hAnsi="Times New Roman" w:cs="Times New Roman"/>
          <w:sz w:val="24"/>
          <w:szCs w:val="24"/>
        </w:rPr>
        <w:t xml:space="preserve">) significantly enhances the ease of information </w:t>
      </w:r>
      <w:r w:rsidR="002E0443">
        <w:rPr>
          <w:rFonts w:ascii="Times New Roman" w:hAnsi="Times New Roman" w:cs="Times New Roman"/>
          <w:sz w:val="24"/>
          <w:szCs w:val="24"/>
        </w:rPr>
        <w:t>sharing</w:t>
      </w:r>
      <w:r w:rsidR="00730015">
        <w:rPr>
          <w:rFonts w:ascii="Times New Roman" w:hAnsi="Times New Roman" w:cs="Times New Roman"/>
          <w:sz w:val="24"/>
          <w:szCs w:val="24"/>
        </w:rPr>
        <w:t xml:space="preserve"> on finances and other relevant industrial operations thereby leading to a shared understanding of performance impacts</w:t>
      </w:r>
      <w:r w:rsidR="00B72F2F" w:rsidRPr="00B72F2F">
        <w:rPr>
          <w:rStyle w:val="text"/>
          <w:rFonts w:ascii="Times New Roman" w:hAnsi="Times New Roman" w:cs="Times New Roman"/>
          <w:sz w:val="20"/>
          <w:szCs w:val="20"/>
        </w:rPr>
        <w:t xml:space="preserve"> </w:t>
      </w:r>
      <w:r w:rsidR="00B72F2F">
        <w:rPr>
          <w:rStyle w:val="text"/>
          <w:rFonts w:ascii="Times New Roman" w:hAnsi="Times New Roman" w:cs="Times New Roman"/>
          <w:sz w:val="20"/>
          <w:szCs w:val="20"/>
        </w:rPr>
        <w:t>(</w:t>
      </w:r>
      <w:r w:rsidR="00B72F2F" w:rsidRPr="00B72F2F">
        <w:rPr>
          <w:rFonts w:ascii="Times New Roman" w:hAnsi="Times New Roman" w:cs="Times New Roman"/>
          <w:sz w:val="24"/>
          <w:szCs w:val="24"/>
        </w:rPr>
        <w:t xml:space="preserve">Lim et al, 2017; </w:t>
      </w:r>
      <w:r w:rsidR="002E0443">
        <w:rPr>
          <w:rFonts w:ascii="Times New Roman" w:hAnsi="Times New Roman" w:cs="Times New Roman"/>
          <w:sz w:val="24"/>
          <w:szCs w:val="24"/>
        </w:rPr>
        <w:t xml:space="preserve">Orji et al, 2015; </w:t>
      </w:r>
      <w:proofErr w:type="spellStart"/>
      <w:r w:rsidR="00B72F2F" w:rsidRPr="00B72F2F">
        <w:rPr>
          <w:rStyle w:val="text"/>
          <w:rFonts w:ascii="Times New Roman" w:hAnsi="Times New Roman" w:cs="Times New Roman"/>
          <w:sz w:val="24"/>
          <w:szCs w:val="24"/>
        </w:rPr>
        <w:t>Reinikainen</w:t>
      </w:r>
      <w:proofErr w:type="spellEnd"/>
      <w:r w:rsidR="00B72F2F" w:rsidRPr="00B72F2F">
        <w:rPr>
          <w:rStyle w:val="text"/>
          <w:rFonts w:ascii="Times New Roman" w:hAnsi="Times New Roman" w:cs="Times New Roman"/>
          <w:sz w:val="24"/>
          <w:szCs w:val="24"/>
        </w:rPr>
        <w:t xml:space="preserve"> et al, 2016</w:t>
      </w:r>
      <w:r w:rsidR="00B72F2F">
        <w:rPr>
          <w:rStyle w:val="text"/>
          <w:rFonts w:ascii="Times New Roman" w:hAnsi="Times New Roman" w:cs="Times New Roman"/>
          <w:sz w:val="24"/>
          <w:szCs w:val="24"/>
        </w:rPr>
        <w:t>)</w:t>
      </w:r>
      <w:r w:rsidR="00730015" w:rsidRPr="00B72F2F">
        <w:rPr>
          <w:rFonts w:ascii="Times New Roman" w:hAnsi="Times New Roman" w:cs="Times New Roman"/>
          <w:sz w:val="24"/>
          <w:szCs w:val="24"/>
        </w:rPr>
        <w:t xml:space="preserve">. </w:t>
      </w:r>
      <w:r w:rsidR="00730015" w:rsidRPr="00B72F2F">
        <w:rPr>
          <w:rFonts w:ascii="Times New Roman" w:hAnsi="Times New Roman" w:cs="Times New Roman"/>
          <w:i/>
          <w:sz w:val="24"/>
          <w:szCs w:val="24"/>
        </w:rPr>
        <w:t xml:space="preserve">Public </w:t>
      </w:r>
      <w:r w:rsidR="002E0443">
        <w:rPr>
          <w:rFonts w:ascii="Times New Roman" w:hAnsi="Times New Roman" w:cs="Times New Roman"/>
          <w:i/>
          <w:sz w:val="24"/>
          <w:szCs w:val="24"/>
        </w:rPr>
        <w:t>approval</w:t>
      </w:r>
      <w:r w:rsidR="00730015" w:rsidRPr="00B72F2F">
        <w:rPr>
          <w:rFonts w:ascii="Times New Roman" w:hAnsi="Times New Roman" w:cs="Times New Roman"/>
          <w:sz w:val="24"/>
          <w:szCs w:val="24"/>
        </w:rPr>
        <w:t xml:space="preserve"> (</w:t>
      </w:r>
      <w:r w:rsidR="00730015" w:rsidRPr="00B72F2F">
        <w:rPr>
          <w:rFonts w:ascii="Times New Roman" w:hAnsi="Times New Roman" w:cs="Times New Roman"/>
          <w:i/>
          <w:sz w:val="24"/>
          <w:szCs w:val="24"/>
        </w:rPr>
        <w:t>A</w:t>
      </w:r>
      <w:r w:rsidR="00730015" w:rsidRPr="00B72F2F">
        <w:rPr>
          <w:rFonts w:ascii="Times New Roman" w:hAnsi="Times New Roman" w:cs="Times New Roman"/>
          <w:i/>
          <w:sz w:val="24"/>
          <w:szCs w:val="24"/>
          <w:vertAlign w:val="subscript"/>
        </w:rPr>
        <w:t>3</w:t>
      </w:r>
      <w:r w:rsidR="00730015" w:rsidRPr="00B72F2F">
        <w:rPr>
          <w:rFonts w:ascii="Times New Roman" w:hAnsi="Times New Roman" w:cs="Times New Roman"/>
          <w:sz w:val="24"/>
          <w:szCs w:val="24"/>
        </w:rPr>
        <w:t>) is ass</w:t>
      </w:r>
      <w:r w:rsidR="00730015">
        <w:rPr>
          <w:rFonts w:ascii="Times New Roman" w:hAnsi="Times New Roman" w:cs="Times New Roman"/>
          <w:sz w:val="24"/>
          <w:szCs w:val="24"/>
        </w:rPr>
        <w:t>ociated with the satisfaction of consumers on industrial products, thus improving reliability and market growth potential</w:t>
      </w:r>
      <w:r w:rsidR="00B72F2F" w:rsidRPr="00B72F2F">
        <w:rPr>
          <w:rFonts w:ascii="Times New Roman" w:hAnsi="Times New Roman" w:cs="Times New Roman"/>
          <w:sz w:val="20"/>
          <w:szCs w:val="20"/>
        </w:rPr>
        <w:t xml:space="preserve"> </w:t>
      </w:r>
      <w:r w:rsidR="00B72F2F">
        <w:rPr>
          <w:rFonts w:ascii="Times New Roman" w:hAnsi="Times New Roman" w:cs="Times New Roman"/>
          <w:sz w:val="20"/>
          <w:szCs w:val="20"/>
        </w:rPr>
        <w:t>(</w:t>
      </w:r>
      <w:r w:rsidR="00E86047">
        <w:rPr>
          <w:rFonts w:ascii="Times New Roman" w:hAnsi="Times New Roman" w:cs="Times New Roman"/>
          <w:sz w:val="24"/>
          <w:szCs w:val="24"/>
        </w:rPr>
        <w:t xml:space="preserve">Jan et al, 2020; </w:t>
      </w:r>
      <w:r w:rsidR="00E86047" w:rsidRPr="00B72F2F">
        <w:rPr>
          <w:rFonts w:ascii="Times New Roman" w:hAnsi="Times New Roman" w:cs="Times New Roman"/>
          <w:sz w:val="24"/>
          <w:szCs w:val="24"/>
        </w:rPr>
        <w:t>Gandhi et al, 2018</w:t>
      </w:r>
      <w:r w:rsidR="00E86047">
        <w:rPr>
          <w:rFonts w:ascii="Times New Roman" w:hAnsi="Times New Roman" w:cs="Times New Roman"/>
          <w:sz w:val="24"/>
          <w:szCs w:val="24"/>
        </w:rPr>
        <w:t xml:space="preserve">; </w:t>
      </w:r>
      <w:proofErr w:type="spellStart"/>
      <w:r w:rsidR="00E86047">
        <w:rPr>
          <w:rFonts w:ascii="Times New Roman" w:hAnsi="Times New Roman" w:cs="Times New Roman"/>
          <w:sz w:val="24"/>
          <w:szCs w:val="24"/>
        </w:rPr>
        <w:t>Stephanides</w:t>
      </w:r>
      <w:proofErr w:type="spellEnd"/>
      <w:r w:rsidR="00E86047">
        <w:rPr>
          <w:rFonts w:ascii="Times New Roman" w:hAnsi="Times New Roman" w:cs="Times New Roman"/>
          <w:sz w:val="24"/>
          <w:szCs w:val="24"/>
        </w:rPr>
        <w:t xml:space="preserve"> et al, 2019</w:t>
      </w:r>
      <w:r w:rsidR="00B72F2F">
        <w:rPr>
          <w:rFonts w:ascii="Times New Roman" w:hAnsi="Times New Roman" w:cs="Times New Roman"/>
          <w:sz w:val="24"/>
          <w:szCs w:val="24"/>
        </w:rPr>
        <w:t>)</w:t>
      </w:r>
      <w:r w:rsidR="00730015" w:rsidRPr="00B72F2F">
        <w:rPr>
          <w:rFonts w:ascii="Times New Roman" w:hAnsi="Times New Roman" w:cs="Times New Roman"/>
          <w:sz w:val="24"/>
          <w:szCs w:val="24"/>
        </w:rPr>
        <w:t>.</w:t>
      </w:r>
      <w:r w:rsidR="00730015">
        <w:rPr>
          <w:rFonts w:ascii="Times New Roman" w:hAnsi="Times New Roman" w:cs="Times New Roman"/>
          <w:sz w:val="24"/>
          <w:szCs w:val="24"/>
        </w:rPr>
        <w:t xml:space="preserve"> </w:t>
      </w:r>
      <w:r w:rsidR="00730015" w:rsidRPr="00DC1407">
        <w:rPr>
          <w:rFonts w:ascii="Times New Roman" w:hAnsi="Times New Roman" w:cs="Times New Roman"/>
          <w:i/>
          <w:sz w:val="24"/>
          <w:szCs w:val="24"/>
        </w:rPr>
        <w:t>Respect for policy</w:t>
      </w:r>
      <w:r w:rsidR="00730015">
        <w:rPr>
          <w:rFonts w:ascii="Times New Roman" w:hAnsi="Times New Roman" w:cs="Times New Roman"/>
          <w:sz w:val="24"/>
          <w:szCs w:val="24"/>
        </w:rPr>
        <w:t xml:space="preserve"> (</w:t>
      </w:r>
      <w:r w:rsidR="00730015" w:rsidRPr="0003728A">
        <w:rPr>
          <w:rFonts w:ascii="Times New Roman" w:hAnsi="Times New Roman" w:cs="Times New Roman"/>
          <w:i/>
          <w:sz w:val="24"/>
          <w:szCs w:val="24"/>
        </w:rPr>
        <w:t>A</w:t>
      </w:r>
      <w:r w:rsidR="00730015" w:rsidRPr="0003728A">
        <w:rPr>
          <w:rFonts w:ascii="Times New Roman" w:hAnsi="Times New Roman" w:cs="Times New Roman"/>
          <w:i/>
          <w:sz w:val="24"/>
          <w:szCs w:val="24"/>
          <w:vertAlign w:val="subscript"/>
        </w:rPr>
        <w:t>4</w:t>
      </w:r>
      <w:r w:rsidR="00730015">
        <w:rPr>
          <w:rFonts w:ascii="Times New Roman" w:hAnsi="Times New Roman" w:cs="Times New Roman"/>
          <w:sz w:val="24"/>
          <w:szCs w:val="24"/>
        </w:rPr>
        <w:t xml:space="preserve">) involves adhering to </w:t>
      </w:r>
      <w:r w:rsidR="00906354">
        <w:rPr>
          <w:rFonts w:ascii="Times New Roman" w:hAnsi="Times New Roman" w:cs="Times New Roman"/>
          <w:sz w:val="24"/>
          <w:szCs w:val="24"/>
        </w:rPr>
        <w:t xml:space="preserve">the </w:t>
      </w:r>
      <w:r w:rsidR="00730015">
        <w:rPr>
          <w:rFonts w:ascii="Times New Roman" w:hAnsi="Times New Roman" w:cs="Times New Roman"/>
          <w:sz w:val="24"/>
          <w:szCs w:val="24"/>
        </w:rPr>
        <w:t>formulation and implementation of proactive policies within the organization</w:t>
      </w:r>
      <w:r w:rsidR="00401E0C">
        <w:rPr>
          <w:rFonts w:ascii="Times New Roman" w:hAnsi="Times New Roman" w:cs="Times New Roman"/>
          <w:sz w:val="24"/>
          <w:szCs w:val="24"/>
        </w:rPr>
        <w:t>,</w:t>
      </w:r>
      <w:r w:rsidR="00730015">
        <w:rPr>
          <w:rFonts w:ascii="Times New Roman" w:hAnsi="Times New Roman" w:cs="Times New Roman"/>
          <w:sz w:val="24"/>
          <w:szCs w:val="24"/>
        </w:rPr>
        <w:t xml:space="preserve"> leading to competitive advantage</w:t>
      </w:r>
      <w:r w:rsidR="00B72F2F" w:rsidRPr="00B72F2F">
        <w:rPr>
          <w:rFonts w:ascii="Times New Roman" w:hAnsi="Times New Roman" w:cs="Times New Roman" w:hint="eastAsia"/>
          <w:color w:val="000000" w:themeColor="text1"/>
          <w:sz w:val="20"/>
          <w:szCs w:val="20"/>
          <w:lang w:eastAsia="zh-CN"/>
        </w:rPr>
        <w:t xml:space="preserve"> </w:t>
      </w:r>
      <w:r w:rsidR="00B72F2F">
        <w:rPr>
          <w:rFonts w:ascii="Times New Roman" w:hAnsi="Times New Roman" w:cs="Times New Roman"/>
          <w:color w:val="000000" w:themeColor="text1"/>
          <w:sz w:val="20"/>
          <w:szCs w:val="20"/>
          <w:lang w:eastAsia="zh-CN"/>
        </w:rPr>
        <w:t>(</w:t>
      </w:r>
      <w:r w:rsidR="00FB27E3">
        <w:rPr>
          <w:rFonts w:ascii="Times New Roman" w:hAnsi="Times New Roman" w:cs="Times New Roman" w:hint="eastAsia"/>
          <w:color w:val="000000" w:themeColor="text1"/>
          <w:sz w:val="24"/>
          <w:szCs w:val="24"/>
          <w:lang w:eastAsia="zh-CN"/>
        </w:rPr>
        <w:t>Orji</w:t>
      </w:r>
      <w:r w:rsidR="00FB27E3">
        <w:rPr>
          <w:rFonts w:ascii="Times New Roman" w:hAnsi="Times New Roman" w:cs="Times New Roman"/>
          <w:color w:val="000000" w:themeColor="text1"/>
          <w:sz w:val="24"/>
          <w:szCs w:val="24"/>
          <w:lang w:eastAsia="zh-CN"/>
        </w:rPr>
        <w:t xml:space="preserve">, 2019; Orji </w:t>
      </w:r>
      <w:r w:rsidR="00B72F2F" w:rsidRPr="00B72F2F">
        <w:rPr>
          <w:rFonts w:ascii="Times New Roman" w:hAnsi="Times New Roman" w:cs="Times New Roman" w:hint="eastAsia"/>
          <w:color w:val="000000" w:themeColor="text1"/>
          <w:sz w:val="24"/>
          <w:szCs w:val="24"/>
          <w:lang w:eastAsia="zh-CN"/>
        </w:rPr>
        <w:t>and Wei, 2015</w:t>
      </w:r>
      <w:r w:rsidR="00B72F2F" w:rsidRPr="00B72F2F">
        <w:rPr>
          <w:rFonts w:ascii="Times New Roman" w:hAnsi="Times New Roman" w:cs="Times New Roman"/>
          <w:color w:val="000000" w:themeColor="text1"/>
          <w:sz w:val="24"/>
          <w:szCs w:val="24"/>
          <w:lang w:eastAsia="zh-CN"/>
        </w:rPr>
        <w:t>; Singla et al, 2017</w:t>
      </w:r>
      <w:r w:rsidR="00B72F2F">
        <w:rPr>
          <w:rFonts w:ascii="Times New Roman" w:hAnsi="Times New Roman" w:cs="Times New Roman"/>
          <w:color w:val="000000" w:themeColor="text1"/>
          <w:sz w:val="24"/>
          <w:szCs w:val="24"/>
          <w:lang w:eastAsia="zh-CN"/>
        </w:rPr>
        <w:t>)</w:t>
      </w:r>
      <w:r w:rsidR="00730015">
        <w:rPr>
          <w:rFonts w:ascii="Times New Roman" w:hAnsi="Times New Roman" w:cs="Times New Roman"/>
          <w:sz w:val="24"/>
          <w:szCs w:val="24"/>
        </w:rPr>
        <w:t xml:space="preserve">. </w:t>
      </w:r>
      <w:r w:rsidR="00730015" w:rsidRPr="00A30B7E">
        <w:rPr>
          <w:rFonts w:ascii="Times New Roman" w:hAnsi="Times New Roman" w:cs="Times New Roman"/>
          <w:i/>
          <w:sz w:val="24"/>
          <w:szCs w:val="24"/>
        </w:rPr>
        <w:t xml:space="preserve">Improved </w:t>
      </w:r>
      <w:r w:rsidR="002E0443">
        <w:rPr>
          <w:rFonts w:ascii="Times New Roman" w:hAnsi="Times New Roman" w:cs="Times New Roman"/>
          <w:i/>
          <w:sz w:val="24"/>
          <w:szCs w:val="24"/>
        </w:rPr>
        <w:t>reputation/social brand</w:t>
      </w:r>
      <w:r w:rsidR="00730015">
        <w:rPr>
          <w:rFonts w:ascii="Times New Roman" w:hAnsi="Times New Roman" w:cs="Times New Roman"/>
          <w:sz w:val="24"/>
          <w:szCs w:val="24"/>
        </w:rPr>
        <w:t xml:space="preserve"> (</w:t>
      </w:r>
      <w:r w:rsidR="00730015" w:rsidRPr="0003728A">
        <w:rPr>
          <w:rFonts w:ascii="Times New Roman" w:hAnsi="Times New Roman" w:cs="Times New Roman"/>
          <w:i/>
          <w:sz w:val="24"/>
          <w:szCs w:val="24"/>
        </w:rPr>
        <w:t>A</w:t>
      </w:r>
      <w:r w:rsidR="00730015" w:rsidRPr="00A30B7E">
        <w:rPr>
          <w:rFonts w:ascii="Times New Roman" w:hAnsi="Times New Roman" w:cs="Times New Roman"/>
          <w:i/>
          <w:sz w:val="24"/>
          <w:szCs w:val="24"/>
          <w:vertAlign w:val="subscript"/>
        </w:rPr>
        <w:t>5</w:t>
      </w:r>
      <w:r w:rsidR="00730015">
        <w:rPr>
          <w:rFonts w:ascii="Times New Roman" w:hAnsi="Times New Roman" w:cs="Times New Roman"/>
          <w:sz w:val="24"/>
          <w:szCs w:val="24"/>
        </w:rPr>
        <w:t>) defines the favorable perception of industrial ope</w:t>
      </w:r>
      <w:r w:rsidR="002C126D">
        <w:rPr>
          <w:rFonts w:ascii="Times New Roman" w:hAnsi="Times New Roman" w:cs="Times New Roman"/>
          <w:sz w:val="24"/>
          <w:szCs w:val="24"/>
        </w:rPr>
        <w:t>rations and products which tend</w:t>
      </w:r>
      <w:r w:rsidR="00730015">
        <w:rPr>
          <w:rFonts w:ascii="Times New Roman" w:hAnsi="Times New Roman" w:cs="Times New Roman"/>
          <w:sz w:val="24"/>
          <w:szCs w:val="24"/>
        </w:rPr>
        <w:t xml:space="preserve"> to enhance consumer awareness and attitude towards sustainability</w:t>
      </w:r>
      <w:r w:rsidR="00B72F2F" w:rsidRPr="00B72F2F">
        <w:rPr>
          <w:rFonts w:ascii="Times New Roman" w:hAnsi="Times New Roman" w:cs="Times New Roman"/>
          <w:sz w:val="20"/>
          <w:szCs w:val="20"/>
        </w:rPr>
        <w:t xml:space="preserve"> </w:t>
      </w:r>
      <w:r w:rsidR="00B72F2F">
        <w:rPr>
          <w:rFonts w:ascii="Times New Roman" w:hAnsi="Times New Roman" w:cs="Times New Roman"/>
          <w:sz w:val="20"/>
          <w:szCs w:val="20"/>
        </w:rPr>
        <w:t>(</w:t>
      </w:r>
      <w:r w:rsidR="00B72F2F" w:rsidRPr="00B72F2F">
        <w:rPr>
          <w:rFonts w:ascii="Times New Roman" w:hAnsi="Times New Roman" w:cs="Times New Roman"/>
          <w:sz w:val="24"/>
          <w:szCs w:val="24"/>
        </w:rPr>
        <w:t>Gandhi et al, 2018; Han et al, 2017</w:t>
      </w:r>
      <w:r w:rsidR="00B72F2F">
        <w:rPr>
          <w:rFonts w:ascii="Times New Roman" w:hAnsi="Times New Roman" w:cs="Times New Roman"/>
          <w:sz w:val="24"/>
          <w:szCs w:val="24"/>
        </w:rPr>
        <w:t>)</w:t>
      </w:r>
      <w:r w:rsidR="00730015">
        <w:rPr>
          <w:rFonts w:ascii="Times New Roman" w:hAnsi="Times New Roman" w:cs="Times New Roman"/>
          <w:sz w:val="24"/>
          <w:szCs w:val="24"/>
        </w:rPr>
        <w:t xml:space="preserve">. Furthermore, </w:t>
      </w:r>
      <w:r w:rsidR="00730015">
        <w:rPr>
          <w:rFonts w:ascii="Times New Roman" w:hAnsi="Times New Roman" w:cs="Times New Roman"/>
          <w:i/>
          <w:sz w:val="24"/>
          <w:szCs w:val="24"/>
        </w:rPr>
        <w:t>l</w:t>
      </w:r>
      <w:r w:rsidR="00730015" w:rsidRPr="00DC1407">
        <w:rPr>
          <w:rFonts w:ascii="Times New Roman" w:hAnsi="Times New Roman" w:cs="Times New Roman"/>
          <w:i/>
          <w:sz w:val="24"/>
          <w:szCs w:val="24"/>
        </w:rPr>
        <w:t>ower logistics costs</w:t>
      </w:r>
      <w:r w:rsidR="00730015">
        <w:rPr>
          <w:rFonts w:ascii="Times New Roman" w:hAnsi="Times New Roman" w:cs="Times New Roman"/>
          <w:sz w:val="24"/>
          <w:szCs w:val="24"/>
        </w:rPr>
        <w:t xml:space="preserve"> (</w:t>
      </w:r>
      <w:r w:rsidR="00730015" w:rsidRPr="00A30B7E">
        <w:rPr>
          <w:rFonts w:ascii="Times New Roman" w:hAnsi="Times New Roman" w:cs="Times New Roman"/>
          <w:i/>
          <w:sz w:val="24"/>
          <w:szCs w:val="24"/>
        </w:rPr>
        <w:t>A</w:t>
      </w:r>
      <w:r w:rsidR="00730015" w:rsidRPr="00A30B7E">
        <w:rPr>
          <w:rFonts w:ascii="Times New Roman" w:hAnsi="Times New Roman" w:cs="Times New Roman"/>
          <w:i/>
          <w:sz w:val="24"/>
          <w:szCs w:val="24"/>
          <w:vertAlign w:val="subscript"/>
        </w:rPr>
        <w:t>6</w:t>
      </w:r>
      <w:r w:rsidR="00730015">
        <w:rPr>
          <w:rFonts w:ascii="Times New Roman" w:hAnsi="Times New Roman" w:cs="Times New Roman"/>
          <w:sz w:val="24"/>
          <w:szCs w:val="24"/>
        </w:rPr>
        <w:t xml:space="preserve">) </w:t>
      </w:r>
      <w:r w:rsidR="00A611A2">
        <w:rPr>
          <w:rFonts w:ascii="Times New Roman" w:hAnsi="Times New Roman" w:cs="Times New Roman"/>
          <w:sz w:val="24"/>
          <w:szCs w:val="24"/>
        </w:rPr>
        <w:t>are</w:t>
      </w:r>
      <w:r w:rsidR="00730015">
        <w:rPr>
          <w:rFonts w:ascii="Times New Roman" w:hAnsi="Times New Roman" w:cs="Times New Roman"/>
          <w:sz w:val="24"/>
          <w:szCs w:val="24"/>
        </w:rPr>
        <w:t xml:space="preserve"> a benefit associated with adopting </w:t>
      </w:r>
      <w:r w:rsidR="00401E0C">
        <w:rPr>
          <w:rFonts w:ascii="Times New Roman" w:hAnsi="Times New Roman" w:cs="Times New Roman"/>
          <w:sz w:val="24"/>
          <w:szCs w:val="24"/>
        </w:rPr>
        <w:t>DMS</w:t>
      </w:r>
      <w:r w:rsidR="00730015">
        <w:rPr>
          <w:rFonts w:ascii="Times New Roman" w:hAnsi="Times New Roman" w:cs="Times New Roman"/>
          <w:sz w:val="24"/>
          <w:szCs w:val="24"/>
        </w:rPr>
        <w:t xml:space="preserve"> </w:t>
      </w:r>
      <w:r>
        <w:rPr>
          <w:rFonts w:ascii="Times New Roman" w:hAnsi="Times New Roman" w:cs="Times New Roman"/>
          <w:sz w:val="24"/>
          <w:szCs w:val="24"/>
        </w:rPr>
        <w:t xml:space="preserve">which entails the reduction </w:t>
      </w:r>
      <w:r>
        <w:rPr>
          <w:rFonts w:ascii="Times New Roman" w:hAnsi="Times New Roman" w:cs="Times New Roman"/>
          <w:sz w:val="24"/>
          <w:szCs w:val="24"/>
        </w:rPr>
        <w:lastRenderedPageBreak/>
        <w:t xml:space="preserve">in the cost of conveying materials and products in the supply chain network </w:t>
      </w:r>
      <w:r w:rsidR="00730015">
        <w:rPr>
          <w:rFonts w:ascii="Times New Roman" w:hAnsi="Times New Roman" w:cs="Times New Roman"/>
          <w:sz w:val="24"/>
          <w:szCs w:val="24"/>
        </w:rPr>
        <w:t xml:space="preserve">thereby resulting in </w:t>
      </w:r>
      <w:r w:rsidR="00664435">
        <w:rPr>
          <w:rFonts w:ascii="Times New Roman" w:hAnsi="Times New Roman" w:cs="Times New Roman"/>
          <w:sz w:val="24"/>
          <w:szCs w:val="24"/>
        </w:rPr>
        <w:t>reducing a significant proportion of business costs</w:t>
      </w:r>
      <w:r w:rsidR="002C126D" w:rsidRPr="002C126D">
        <w:rPr>
          <w:rFonts w:ascii="Times New Roman" w:hAnsi="Times New Roman" w:cs="Times New Roman"/>
          <w:sz w:val="20"/>
          <w:szCs w:val="20"/>
        </w:rPr>
        <w:t xml:space="preserve"> </w:t>
      </w:r>
      <w:r w:rsidR="002C126D">
        <w:rPr>
          <w:rFonts w:ascii="Times New Roman" w:hAnsi="Times New Roman" w:cs="Times New Roman"/>
          <w:sz w:val="20"/>
          <w:szCs w:val="20"/>
        </w:rPr>
        <w:t>(</w:t>
      </w:r>
      <w:proofErr w:type="spellStart"/>
      <w:r w:rsidR="00664435">
        <w:rPr>
          <w:rFonts w:ascii="Times New Roman" w:hAnsi="Times New Roman" w:cs="Times New Roman"/>
          <w:sz w:val="24"/>
          <w:szCs w:val="24"/>
        </w:rPr>
        <w:t>Engblom</w:t>
      </w:r>
      <w:proofErr w:type="spellEnd"/>
      <w:r w:rsidR="00664435">
        <w:rPr>
          <w:rFonts w:ascii="Times New Roman" w:hAnsi="Times New Roman" w:cs="Times New Roman"/>
          <w:sz w:val="24"/>
          <w:szCs w:val="24"/>
        </w:rPr>
        <w:t xml:space="preserve"> et al, 2012; </w:t>
      </w:r>
      <w:proofErr w:type="spellStart"/>
      <w:r w:rsidR="00664435">
        <w:rPr>
          <w:rFonts w:ascii="Times New Roman" w:hAnsi="Times New Roman" w:cs="Times New Roman"/>
          <w:sz w:val="24"/>
          <w:szCs w:val="24"/>
        </w:rPr>
        <w:t>Turkensteen</w:t>
      </w:r>
      <w:proofErr w:type="spellEnd"/>
      <w:r w:rsidR="00664435">
        <w:rPr>
          <w:rFonts w:ascii="Times New Roman" w:hAnsi="Times New Roman" w:cs="Times New Roman"/>
          <w:sz w:val="24"/>
          <w:szCs w:val="24"/>
        </w:rPr>
        <w:t xml:space="preserve"> et al, 2011; </w:t>
      </w:r>
      <w:proofErr w:type="spellStart"/>
      <w:r w:rsidR="00664435">
        <w:rPr>
          <w:rFonts w:ascii="Times New Roman" w:hAnsi="Times New Roman" w:cs="Times New Roman"/>
          <w:sz w:val="24"/>
          <w:szCs w:val="24"/>
        </w:rPr>
        <w:t>Turkensteen</w:t>
      </w:r>
      <w:proofErr w:type="spellEnd"/>
      <w:r w:rsidR="00664435">
        <w:rPr>
          <w:rFonts w:ascii="Times New Roman" w:hAnsi="Times New Roman" w:cs="Times New Roman"/>
          <w:sz w:val="24"/>
          <w:szCs w:val="24"/>
        </w:rPr>
        <w:t xml:space="preserve"> and Klose, 2012).</w:t>
      </w:r>
    </w:p>
    <w:p w14:paraId="69D9EFB3" w14:textId="4D25BCC5" w:rsidR="00F7049F" w:rsidRPr="00F7049F" w:rsidRDefault="00842C26" w:rsidP="00F7049F">
      <w:pPr>
        <w:jc w:val="both"/>
        <w:rPr>
          <w:rFonts w:ascii="Times New Roman" w:hAnsi="Times New Roman" w:cs="Times New Roman"/>
          <w:b/>
          <w:sz w:val="24"/>
          <w:szCs w:val="24"/>
        </w:rPr>
      </w:pPr>
      <w:r>
        <w:rPr>
          <w:rFonts w:ascii="Times New Roman" w:hAnsi="Times New Roman" w:cs="Times New Roman"/>
          <w:b/>
          <w:sz w:val="24"/>
          <w:szCs w:val="24"/>
        </w:rPr>
        <w:t>4</w:t>
      </w:r>
      <w:r w:rsidR="00F7049F">
        <w:rPr>
          <w:rFonts w:ascii="Times New Roman" w:hAnsi="Times New Roman" w:cs="Times New Roman"/>
          <w:b/>
          <w:sz w:val="24"/>
          <w:szCs w:val="24"/>
        </w:rPr>
        <w:t>.</w:t>
      </w:r>
      <w:r w:rsidR="00F7049F" w:rsidRPr="00F7049F">
        <w:rPr>
          <w:rFonts w:ascii="Times New Roman" w:hAnsi="Times New Roman" w:cs="Times New Roman"/>
          <w:b/>
          <w:sz w:val="24"/>
          <w:szCs w:val="24"/>
        </w:rPr>
        <w:tab/>
      </w:r>
      <w:r w:rsidR="004165D6">
        <w:rPr>
          <w:rFonts w:ascii="Times New Roman" w:hAnsi="Times New Roman" w:cs="Times New Roman"/>
          <w:b/>
          <w:sz w:val="24"/>
          <w:szCs w:val="24"/>
        </w:rPr>
        <w:t>Research m</w:t>
      </w:r>
      <w:r w:rsidR="00B92C40">
        <w:rPr>
          <w:rFonts w:ascii="Times New Roman" w:hAnsi="Times New Roman" w:cs="Times New Roman"/>
          <w:b/>
          <w:sz w:val="24"/>
          <w:szCs w:val="24"/>
        </w:rPr>
        <w:t xml:space="preserve">ethodology </w:t>
      </w:r>
    </w:p>
    <w:p w14:paraId="68A81797" w14:textId="02A08887" w:rsidR="00344CA3" w:rsidRDefault="00F7049F" w:rsidP="00C321D5">
      <w:pPr>
        <w:jc w:val="both"/>
        <w:rPr>
          <w:rFonts w:ascii="Times New Roman" w:hAnsi="Times New Roman" w:cs="Times New Roman"/>
          <w:sz w:val="24"/>
          <w:szCs w:val="24"/>
        </w:rPr>
      </w:pPr>
      <w:r>
        <w:rPr>
          <w:rFonts w:ascii="Times New Roman" w:hAnsi="Times New Roman" w:cs="Times New Roman"/>
          <w:sz w:val="24"/>
          <w:szCs w:val="24"/>
        </w:rPr>
        <w:tab/>
      </w:r>
      <w:r w:rsidR="004165D6">
        <w:rPr>
          <w:rFonts w:ascii="Times New Roman" w:hAnsi="Times New Roman" w:cs="Times New Roman"/>
          <w:sz w:val="24"/>
          <w:szCs w:val="24"/>
        </w:rPr>
        <w:t xml:space="preserve">In this study, the research methodology </w:t>
      </w:r>
      <w:r w:rsidR="009F4C19">
        <w:rPr>
          <w:rFonts w:ascii="Times New Roman" w:hAnsi="Times New Roman" w:cs="Times New Roman"/>
          <w:sz w:val="24"/>
          <w:szCs w:val="24"/>
        </w:rPr>
        <w:t xml:space="preserve">is </w:t>
      </w:r>
      <w:r w:rsidR="004165D6">
        <w:rPr>
          <w:rFonts w:ascii="Times New Roman" w:hAnsi="Times New Roman" w:cs="Times New Roman"/>
          <w:sz w:val="24"/>
          <w:szCs w:val="24"/>
        </w:rPr>
        <w:t xml:space="preserve">proposed based on the BWM for investigating the relative importance of identified sustainability barriers in the Chinese manufacturing industry and the impact of the </w:t>
      </w:r>
      <w:r w:rsidR="001670B3">
        <w:rPr>
          <w:rFonts w:ascii="Times New Roman" w:hAnsi="Times New Roman" w:cs="Times New Roman"/>
          <w:sz w:val="24"/>
          <w:szCs w:val="24"/>
        </w:rPr>
        <w:t>aspect</w:t>
      </w:r>
      <w:r w:rsidR="004165D6">
        <w:rPr>
          <w:rFonts w:ascii="Times New Roman" w:hAnsi="Times New Roman" w:cs="Times New Roman"/>
          <w:sz w:val="24"/>
          <w:szCs w:val="24"/>
        </w:rPr>
        <w:t xml:space="preserve">s of DMS on </w:t>
      </w:r>
      <w:r w:rsidR="001670B3">
        <w:rPr>
          <w:rFonts w:ascii="Times New Roman" w:hAnsi="Times New Roman" w:cs="Times New Roman"/>
          <w:sz w:val="24"/>
          <w:szCs w:val="24"/>
        </w:rPr>
        <w:t>these</w:t>
      </w:r>
      <w:r w:rsidR="004165D6">
        <w:rPr>
          <w:rFonts w:ascii="Times New Roman" w:hAnsi="Times New Roman" w:cs="Times New Roman"/>
          <w:sz w:val="24"/>
          <w:szCs w:val="24"/>
        </w:rPr>
        <w:t xml:space="preserve"> barriers. </w:t>
      </w:r>
      <w:r w:rsidR="009F4C19">
        <w:rPr>
          <w:rFonts w:ascii="Times New Roman" w:hAnsi="Times New Roman" w:cs="Times New Roman"/>
          <w:sz w:val="24"/>
          <w:szCs w:val="24"/>
        </w:rPr>
        <w:t xml:space="preserve">The detailed research methodology proposed in this study is shown in Fig. 1. </w:t>
      </w:r>
    </w:p>
    <w:p w14:paraId="3BF565DF" w14:textId="6DEA1061" w:rsidR="00722B37" w:rsidRPr="00A007F9" w:rsidRDefault="00722B37" w:rsidP="00722B37">
      <w:pPr>
        <w:jc w:val="both"/>
        <w:rPr>
          <w:rFonts w:ascii="Times New Roman" w:hAnsi="Times New Roman" w:cs="Times New Roman"/>
          <w:i/>
          <w:color w:val="000000" w:themeColor="text1"/>
          <w:sz w:val="24"/>
          <w:szCs w:val="24"/>
        </w:rPr>
      </w:pPr>
      <w:r>
        <w:rPr>
          <w:rFonts w:ascii="Times New Roman" w:hAnsi="Times New Roman" w:cs="Times New Roman"/>
          <w:i/>
          <w:sz w:val="24"/>
          <w:szCs w:val="24"/>
        </w:rPr>
        <w:t>4</w:t>
      </w:r>
      <w:r w:rsidRPr="009F4C19">
        <w:rPr>
          <w:rFonts w:ascii="Times New Roman" w:hAnsi="Times New Roman" w:cs="Times New Roman"/>
          <w:i/>
          <w:sz w:val="24"/>
          <w:szCs w:val="24"/>
        </w:rPr>
        <w:t>.1.</w:t>
      </w:r>
      <w:r w:rsidRPr="009F4C19">
        <w:rPr>
          <w:rFonts w:ascii="Times New Roman" w:hAnsi="Times New Roman" w:cs="Times New Roman"/>
          <w:i/>
          <w:sz w:val="24"/>
          <w:szCs w:val="24"/>
        </w:rPr>
        <w:tab/>
      </w:r>
      <w:r w:rsidR="009376BA" w:rsidRPr="00A007F9">
        <w:rPr>
          <w:rFonts w:ascii="Times New Roman" w:hAnsi="Times New Roman" w:cs="Times New Roman"/>
          <w:i/>
          <w:color w:val="000000" w:themeColor="text1"/>
          <w:sz w:val="24"/>
          <w:szCs w:val="24"/>
        </w:rPr>
        <w:t>BWM</w:t>
      </w:r>
    </w:p>
    <w:p w14:paraId="5051F5B3" w14:textId="44CCF6FB" w:rsidR="00722B37" w:rsidRPr="000950C2" w:rsidRDefault="00722B37" w:rsidP="001B3319">
      <w:pPr>
        <w:ind w:firstLine="720"/>
        <w:jc w:val="both"/>
        <w:rPr>
          <w:rFonts w:ascii="Times New Roman" w:hAnsi="Times New Roman" w:cs="Times New Roman"/>
          <w:color w:val="000000" w:themeColor="text1"/>
          <w:sz w:val="24"/>
          <w:szCs w:val="24"/>
        </w:rPr>
      </w:pPr>
      <w:r w:rsidRPr="00A007F9">
        <w:rPr>
          <w:rFonts w:ascii="Times New Roman" w:hAnsi="Times New Roman" w:cs="Times New Roman"/>
          <w:color w:val="000000" w:themeColor="text1"/>
          <w:sz w:val="24"/>
          <w:szCs w:val="24"/>
        </w:rPr>
        <w:t xml:space="preserve">The BWM is </w:t>
      </w:r>
      <w:r w:rsidR="002B0DC4" w:rsidRPr="00A007F9">
        <w:rPr>
          <w:rFonts w:ascii="Times New Roman" w:hAnsi="Times New Roman" w:cs="Times New Roman"/>
          <w:color w:val="000000" w:themeColor="text1"/>
          <w:sz w:val="24"/>
          <w:szCs w:val="24"/>
        </w:rPr>
        <w:t>a multi-criteria decision</w:t>
      </w:r>
      <w:r w:rsidR="006F620E" w:rsidRPr="00A007F9">
        <w:rPr>
          <w:rFonts w:ascii="Times New Roman" w:hAnsi="Times New Roman" w:cs="Times New Roman"/>
          <w:color w:val="000000" w:themeColor="text1"/>
          <w:sz w:val="24"/>
          <w:szCs w:val="24"/>
        </w:rPr>
        <w:t>-</w:t>
      </w:r>
      <w:r w:rsidR="002B0DC4" w:rsidRPr="00A007F9">
        <w:rPr>
          <w:rFonts w:ascii="Times New Roman" w:hAnsi="Times New Roman" w:cs="Times New Roman"/>
          <w:color w:val="000000" w:themeColor="text1"/>
          <w:sz w:val="24"/>
          <w:szCs w:val="24"/>
        </w:rPr>
        <w:t>making method (MCDM)</w:t>
      </w:r>
      <w:r w:rsidR="00C7270A" w:rsidRPr="00A007F9">
        <w:rPr>
          <w:rFonts w:ascii="Times New Roman" w:hAnsi="Times New Roman" w:cs="Times New Roman"/>
          <w:color w:val="000000" w:themeColor="text1"/>
          <w:sz w:val="24"/>
          <w:szCs w:val="24"/>
        </w:rPr>
        <w:t>, proposed by Rezaei (2015)</w:t>
      </w:r>
      <w:r w:rsidR="0096070A" w:rsidRPr="00A007F9">
        <w:rPr>
          <w:rFonts w:ascii="Times New Roman" w:hAnsi="Times New Roman" w:cs="Times New Roman"/>
          <w:color w:val="000000" w:themeColor="text1"/>
          <w:sz w:val="24"/>
          <w:szCs w:val="24"/>
        </w:rPr>
        <w:t xml:space="preserve"> and </w:t>
      </w:r>
      <w:r w:rsidRPr="00A007F9">
        <w:rPr>
          <w:rFonts w:ascii="Times New Roman" w:hAnsi="Times New Roman" w:cs="Times New Roman"/>
          <w:color w:val="000000" w:themeColor="text1"/>
          <w:sz w:val="24"/>
          <w:szCs w:val="24"/>
        </w:rPr>
        <w:t>predicted to</w:t>
      </w:r>
      <w:r w:rsidR="0096070A" w:rsidRPr="00A007F9">
        <w:rPr>
          <w:rFonts w:ascii="Times New Roman" w:hAnsi="Times New Roman" w:cs="Times New Roman"/>
          <w:color w:val="000000" w:themeColor="text1"/>
          <w:sz w:val="24"/>
          <w:szCs w:val="24"/>
        </w:rPr>
        <w:t xml:space="preserve"> </w:t>
      </w:r>
      <w:r w:rsidRPr="00A007F9">
        <w:rPr>
          <w:rFonts w:ascii="Times New Roman" w:hAnsi="Times New Roman" w:cs="Times New Roman"/>
          <w:color w:val="000000" w:themeColor="text1"/>
          <w:sz w:val="24"/>
          <w:szCs w:val="24"/>
        </w:rPr>
        <w:t xml:space="preserve">increase in applications because it provides a structured way of </w:t>
      </w:r>
      <w:r w:rsidR="0096070A" w:rsidRPr="00A007F9">
        <w:rPr>
          <w:rFonts w:ascii="Times New Roman" w:hAnsi="Times New Roman" w:cs="Times New Roman"/>
          <w:color w:val="000000" w:themeColor="text1"/>
          <w:sz w:val="24"/>
          <w:szCs w:val="24"/>
        </w:rPr>
        <w:t xml:space="preserve">carrying out </w:t>
      </w:r>
      <w:r w:rsidRPr="00A007F9">
        <w:rPr>
          <w:rFonts w:ascii="Times New Roman" w:hAnsi="Times New Roman" w:cs="Times New Roman"/>
          <w:color w:val="000000" w:themeColor="text1"/>
          <w:sz w:val="24"/>
          <w:szCs w:val="24"/>
        </w:rPr>
        <w:t xml:space="preserve">pairwise comparisons which can aid in eliminating numerous workloads and complexity for experts (Gupta, 2018; </w:t>
      </w:r>
      <w:proofErr w:type="spellStart"/>
      <w:r w:rsidRPr="00A007F9">
        <w:rPr>
          <w:rFonts w:ascii="Times New Roman" w:hAnsi="Times New Roman" w:cs="Times New Roman"/>
          <w:color w:val="000000" w:themeColor="text1"/>
          <w:sz w:val="24"/>
          <w:szCs w:val="24"/>
        </w:rPr>
        <w:t>Xiaomei</w:t>
      </w:r>
      <w:proofErr w:type="spellEnd"/>
      <w:r w:rsidRPr="00A007F9">
        <w:rPr>
          <w:rFonts w:ascii="Times New Roman" w:hAnsi="Times New Roman" w:cs="Times New Roman"/>
          <w:color w:val="000000" w:themeColor="text1"/>
          <w:sz w:val="24"/>
          <w:szCs w:val="24"/>
        </w:rPr>
        <w:t xml:space="preserve"> et al, 2019). </w:t>
      </w:r>
      <w:r w:rsidR="002B0DC4" w:rsidRPr="00A007F9">
        <w:rPr>
          <w:rFonts w:ascii="Times New Roman" w:hAnsi="Times New Roman" w:cs="Times New Roman"/>
          <w:color w:val="000000" w:themeColor="text1"/>
          <w:sz w:val="24"/>
          <w:szCs w:val="24"/>
        </w:rPr>
        <w:t xml:space="preserve">Published research works exist on various MCDMs in extant literature such </w:t>
      </w:r>
      <w:r w:rsidRPr="00A007F9">
        <w:rPr>
          <w:rFonts w:ascii="Times New Roman" w:hAnsi="Times New Roman" w:cs="Times New Roman"/>
          <w:color w:val="000000" w:themeColor="text1"/>
          <w:sz w:val="24"/>
          <w:szCs w:val="24"/>
        </w:rPr>
        <w:t>as Technique for Order of Preference by Similarity to Ideal solutions (TOPSIS)</w:t>
      </w:r>
      <w:r w:rsidR="0011764E" w:rsidRPr="00A007F9">
        <w:rPr>
          <w:rFonts w:ascii="Times New Roman" w:hAnsi="Times New Roman" w:cs="Times New Roman"/>
          <w:color w:val="000000" w:themeColor="text1"/>
          <w:sz w:val="24"/>
          <w:szCs w:val="24"/>
        </w:rPr>
        <w:t xml:space="preserve"> (</w:t>
      </w:r>
      <w:proofErr w:type="spellStart"/>
      <w:r w:rsidR="0011764E" w:rsidRPr="00A007F9">
        <w:rPr>
          <w:rFonts w:ascii="Times New Roman" w:hAnsi="Times New Roman" w:cs="Times New Roman"/>
          <w:color w:val="000000" w:themeColor="text1"/>
          <w:sz w:val="24"/>
          <w:szCs w:val="24"/>
        </w:rPr>
        <w:t>Abootalebi</w:t>
      </w:r>
      <w:proofErr w:type="spellEnd"/>
      <w:r w:rsidR="0011764E" w:rsidRPr="00A007F9">
        <w:rPr>
          <w:rFonts w:ascii="Times New Roman" w:hAnsi="Times New Roman" w:cs="Times New Roman"/>
          <w:color w:val="000000" w:themeColor="text1"/>
          <w:sz w:val="24"/>
          <w:szCs w:val="24"/>
        </w:rPr>
        <w:t xml:space="preserve"> et al, 2019</w:t>
      </w:r>
      <w:r w:rsidR="00223628" w:rsidRPr="00A007F9">
        <w:rPr>
          <w:rFonts w:ascii="Times New Roman" w:hAnsi="Times New Roman" w:cs="Times New Roman"/>
          <w:color w:val="000000" w:themeColor="text1"/>
          <w:sz w:val="24"/>
          <w:szCs w:val="24"/>
        </w:rPr>
        <w:t>; Mathew et al, 2020</w:t>
      </w:r>
      <w:r w:rsidR="0011764E" w:rsidRPr="00A007F9">
        <w:rPr>
          <w:rFonts w:ascii="Times New Roman" w:hAnsi="Times New Roman" w:cs="Times New Roman"/>
          <w:color w:val="000000" w:themeColor="text1"/>
          <w:sz w:val="24"/>
          <w:szCs w:val="24"/>
        </w:rPr>
        <w:t>)</w:t>
      </w:r>
      <w:r w:rsidRPr="00A007F9">
        <w:rPr>
          <w:rFonts w:ascii="Times New Roman" w:hAnsi="Times New Roman" w:cs="Times New Roman"/>
          <w:color w:val="000000" w:themeColor="text1"/>
          <w:sz w:val="24"/>
          <w:szCs w:val="24"/>
        </w:rPr>
        <w:t xml:space="preserve">, </w:t>
      </w:r>
      <w:r w:rsidR="009376BA" w:rsidRPr="00A007F9">
        <w:rPr>
          <w:rFonts w:ascii="Times New Roman" w:hAnsi="Times New Roman" w:cs="Times New Roman"/>
          <w:color w:val="000000" w:themeColor="text1"/>
          <w:sz w:val="24"/>
          <w:szCs w:val="24"/>
        </w:rPr>
        <w:t>Preference Ranking Organization Method for Enrichment Evaluations (</w:t>
      </w:r>
      <w:r w:rsidR="00A12422" w:rsidRPr="00A007F9">
        <w:rPr>
          <w:rFonts w:ascii="Times New Roman" w:hAnsi="Times New Roman" w:cs="Times New Roman"/>
          <w:color w:val="000000" w:themeColor="text1"/>
          <w:sz w:val="24"/>
          <w:szCs w:val="24"/>
        </w:rPr>
        <w:t>PROMETHEE</w:t>
      </w:r>
      <w:r w:rsidR="009376BA" w:rsidRPr="00A007F9">
        <w:rPr>
          <w:rFonts w:ascii="Times New Roman" w:hAnsi="Times New Roman" w:cs="Times New Roman"/>
          <w:color w:val="000000" w:themeColor="text1"/>
          <w:sz w:val="24"/>
          <w:szCs w:val="24"/>
        </w:rPr>
        <w:t>)</w:t>
      </w:r>
      <w:r w:rsidR="00A12422" w:rsidRPr="00A007F9">
        <w:rPr>
          <w:rFonts w:ascii="Times New Roman" w:hAnsi="Times New Roman" w:cs="Times New Roman"/>
          <w:color w:val="000000" w:themeColor="text1"/>
          <w:sz w:val="24"/>
          <w:szCs w:val="24"/>
        </w:rPr>
        <w:t xml:space="preserve"> (Mousavi and Lin, 2020), </w:t>
      </w:r>
      <w:r w:rsidRPr="00A007F9">
        <w:rPr>
          <w:rFonts w:ascii="Times New Roman" w:hAnsi="Times New Roman" w:cs="Times New Roman"/>
          <w:color w:val="000000" w:themeColor="text1"/>
          <w:sz w:val="24"/>
          <w:szCs w:val="24"/>
        </w:rPr>
        <w:t>Multiplicative Multi-Objective Optimization b</w:t>
      </w:r>
      <w:r w:rsidR="002B0DC4" w:rsidRPr="00A007F9">
        <w:rPr>
          <w:rFonts w:ascii="Times New Roman" w:hAnsi="Times New Roman" w:cs="Times New Roman"/>
          <w:color w:val="000000" w:themeColor="text1"/>
          <w:sz w:val="24"/>
          <w:szCs w:val="24"/>
        </w:rPr>
        <w:t>y Ration Analysis (MULTIMOORA)</w:t>
      </w:r>
      <w:r w:rsidR="00A12422" w:rsidRPr="00A007F9">
        <w:rPr>
          <w:rFonts w:ascii="Times New Roman" w:hAnsi="Times New Roman" w:cs="Times New Roman"/>
          <w:color w:val="000000" w:themeColor="text1"/>
          <w:sz w:val="24"/>
          <w:szCs w:val="24"/>
        </w:rPr>
        <w:t xml:space="preserve"> (Sarabi </w:t>
      </w:r>
      <w:r w:rsidR="00AB2794" w:rsidRPr="00A007F9">
        <w:rPr>
          <w:rFonts w:ascii="Times New Roman" w:hAnsi="Times New Roman" w:cs="Times New Roman"/>
          <w:color w:val="000000" w:themeColor="text1"/>
          <w:sz w:val="24"/>
          <w:szCs w:val="24"/>
        </w:rPr>
        <w:t xml:space="preserve">and </w:t>
      </w:r>
      <w:proofErr w:type="spellStart"/>
      <w:r w:rsidR="00AB2794" w:rsidRPr="00A007F9">
        <w:rPr>
          <w:rFonts w:ascii="Times New Roman" w:hAnsi="Times New Roman" w:cs="Times New Roman"/>
          <w:color w:val="000000" w:themeColor="text1"/>
          <w:sz w:val="24"/>
          <w:szCs w:val="24"/>
        </w:rPr>
        <w:t>Darestani</w:t>
      </w:r>
      <w:proofErr w:type="spellEnd"/>
      <w:r w:rsidR="00A12422" w:rsidRPr="00A007F9">
        <w:rPr>
          <w:rFonts w:ascii="Times New Roman" w:hAnsi="Times New Roman" w:cs="Times New Roman"/>
          <w:color w:val="000000" w:themeColor="text1"/>
          <w:sz w:val="24"/>
          <w:szCs w:val="24"/>
        </w:rPr>
        <w:t>, 2021</w:t>
      </w:r>
      <w:r w:rsidR="00AB2794" w:rsidRPr="00A007F9">
        <w:rPr>
          <w:rFonts w:ascii="Times New Roman" w:hAnsi="Times New Roman" w:cs="Times New Roman"/>
          <w:color w:val="000000" w:themeColor="text1"/>
          <w:sz w:val="24"/>
          <w:szCs w:val="24"/>
        </w:rPr>
        <w:t>; Wang et al, 2021</w:t>
      </w:r>
      <w:r w:rsidR="00A12422" w:rsidRPr="00A007F9">
        <w:rPr>
          <w:rFonts w:ascii="Times New Roman" w:hAnsi="Times New Roman" w:cs="Times New Roman"/>
          <w:color w:val="000000" w:themeColor="text1"/>
          <w:sz w:val="24"/>
          <w:szCs w:val="24"/>
        </w:rPr>
        <w:t>)</w:t>
      </w:r>
      <w:r w:rsidR="0011764E" w:rsidRPr="00A007F9">
        <w:rPr>
          <w:rFonts w:ascii="Times New Roman" w:hAnsi="Times New Roman" w:cs="Times New Roman"/>
          <w:color w:val="000000" w:themeColor="text1"/>
          <w:sz w:val="24"/>
          <w:szCs w:val="24"/>
        </w:rPr>
        <w:t xml:space="preserve">, </w:t>
      </w:r>
      <w:r w:rsidR="00C7270A" w:rsidRPr="00A007F9">
        <w:rPr>
          <w:rFonts w:ascii="Times New Roman" w:hAnsi="Times New Roman" w:cs="Times New Roman"/>
          <w:color w:val="000000" w:themeColor="text1"/>
          <w:sz w:val="24"/>
          <w:szCs w:val="24"/>
        </w:rPr>
        <w:t xml:space="preserve">Analytical </w:t>
      </w:r>
      <w:r w:rsidR="009376BA" w:rsidRPr="00A007F9">
        <w:rPr>
          <w:rFonts w:ascii="Times New Roman" w:hAnsi="Times New Roman" w:cs="Times New Roman"/>
          <w:color w:val="000000" w:themeColor="text1"/>
          <w:sz w:val="24"/>
          <w:szCs w:val="24"/>
        </w:rPr>
        <w:t>H</w:t>
      </w:r>
      <w:r w:rsidR="00C7270A" w:rsidRPr="00A007F9">
        <w:rPr>
          <w:rFonts w:ascii="Times New Roman" w:hAnsi="Times New Roman" w:cs="Times New Roman"/>
          <w:color w:val="000000" w:themeColor="text1"/>
          <w:sz w:val="24"/>
          <w:szCs w:val="24"/>
        </w:rPr>
        <w:t xml:space="preserve">ierarchy </w:t>
      </w:r>
      <w:r w:rsidR="009376BA" w:rsidRPr="00A007F9">
        <w:rPr>
          <w:rFonts w:ascii="Times New Roman" w:hAnsi="Times New Roman" w:cs="Times New Roman"/>
          <w:color w:val="000000" w:themeColor="text1"/>
          <w:sz w:val="24"/>
          <w:szCs w:val="24"/>
        </w:rPr>
        <w:t>P</w:t>
      </w:r>
      <w:r w:rsidR="00C7270A" w:rsidRPr="00A007F9">
        <w:rPr>
          <w:rFonts w:ascii="Times New Roman" w:hAnsi="Times New Roman" w:cs="Times New Roman"/>
          <w:color w:val="000000" w:themeColor="text1"/>
          <w:sz w:val="24"/>
          <w:szCs w:val="24"/>
        </w:rPr>
        <w:t>rocess</w:t>
      </w:r>
      <w:r w:rsidR="0011764E" w:rsidRPr="00A007F9">
        <w:rPr>
          <w:rFonts w:ascii="Times New Roman" w:hAnsi="Times New Roman" w:cs="Times New Roman"/>
          <w:color w:val="000000" w:themeColor="text1"/>
          <w:sz w:val="24"/>
          <w:szCs w:val="24"/>
        </w:rPr>
        <w:t xml:space="preserve"> </w:t>
      </w:r>
      <w:r w:rsidR="009376BA" w:rsidRPr="00A007F9">
        <w:rPr>
          <w:rFonts w:ascii="Times New Roman" w:hAnsi="Times New Roman" w:cs="Times New Roman"/>
          <w:color w:val="000000" w:themeColor="text1"/>
          <w:sz w:val="24"/>
          <w:szCs w:val="24"/>
        </w:rPr>
        <w:t xml:space="preserve">(AHP) </w:t>
      </w:r>
      <w:r w:rsidR="00223628" w:rsidRPr="00A007F9">
        <w:rPr>
          <w:rFonts w:ascii="Times New Roman" w:hAnsi="Times New Roman" w:cs="Times New Roman"/>
          <w:color w:val="000000" w:themeColor="text1"/>
          <w:sz w:val="24"/>
          <w:szCs w:val="24"/>
        </w:rPr>
        <w:t>(</w:t>
      </w:r>
      <w:proofErr w:type="spellStart"/>
      <w:r w:rsidR="00223628" w:rsidRPr="00A007F9">
        <w:rPr>
          <w:rFonts w:ascii="Times New Roman" w:hAnsi="Times New Roman" w:cs="Times New Roman"/>
          <w:color w:val="000000" w:themeColor="text1"/>
          <w:sz w:val="24"/>
          <w:szCs w:val="24"/>
        </w:rPr>
        <w:t>Yaraghi</w:t>
      </w:r>
      <w:proofErr w:type="spellEnd"/>
      <w:r w:rsidR="00223628" w:rsidRPr="00A007F9">
        <w:rPr>
          <w:rFonts w:ascii="Times New Roman" w:hAnsi="Times New Roman" w:cs="Times New Roman"/>
          <w:color w:val="000000" w:themeColor="text1"/>
          <w:sz w:val="24"/>
          <w:szCs w:val="24"/>
        </w:rPr>
        <w:t xml:space="preserve"> </w:t>
      </w:r>
      <w:r w:rsidR="00223628" w:rsidRPr="000950C2">
        <w:rPr>
          <w:rFonts w:ascii="Times New Roman" w:hAnsi="Times New Roman" w:cs="Times New Roman"/>
          <w:color w:val="000000" w:themeColor="text1"/>
          <w:sz w:val="24"/>
          <w:szCs w:val="24"/>
        </w:rPr>
        <w:t xml:space="preserve">et al, 2014) </w:t>
      </w:r>
      <w:r w:rsidR="0011764E" w:rsidRPr="000950C2">
        <w:rPr>
          <w:rFonts w:ascii="Times New Roman" w:hAnsi="Times New Roman" w:cs="Times New Roman"/>
          <w:color w:val="000000" w:themeColor="text1"/>
          <w:sz w:val="24"/>
          <w:szCs w:val="24"/>
        </w:rPr>
        <w:t xml:space="preserve">and </w:t>
      </w:r>
      <w:r w:rsidR="00C7270A" w:rsidRPr="000950C2">
        <w:rPr>
          <w:rFonts w:ascii="Times New Roman" w:hAnsi="Times New Roman" w:cs="Times New Roman"/>
          <w:color w:val="000000" w:themeColor="text1"/>
          <w:sz w:val="24"/>
          <w:szCs w:val="24"/>
        </w:rPr>
        <w:t xml:space="preserve">Decision </w:t>
      </w:r>
      <w:r w:rsidR="009376BA">
        <w:rPr>
          <w:rFonts w:ascii="Times New Roman" w:hAnsi="Times New Roman" w:cs="Times New Roman"/>
          <w:color w:val="000000" w:themeColor="text1"/>
          <w:sz w:val="24"/>
          <w:szCs w:val="24"/>
        </w:rPr>
        <w:t>M</w:t>
      </w:r>
      <w:r w:rsidR="00C7270A" w:rsidRPr="000950C2">
        <w:rPr>
          <w:rFonts w:ascii="Times New Roman" w:hAnsi="Times New Roman" w:cs="Times New Roman"/>
          <w:color w:val="000000" w:themeColor="text1"/>
          <w:sz w:val="24"/>
          <w:szCs w:val="24"/>
        </w:rPr>
        <w:t xml:space="preserve">aking </w:t>
      </w:r>
      <w:r w:rsidR="009376BA">
        <w:rPr>
          <w:rFonts w:ascii="Times New Roman" w:hAnsi="Times New Roman" w:cs="Times New Roman"/>
          <w:color w:val="000000" w:themeColor="text1"/>
          <w:sz w:val="24"/>
          <w:szCs w:val="24"/>
        </w:rPr>
        <w:t>T</w:t>
      </w:r>
      <w:r w:rsidR="00C7270A" w:rsidRPr="000950C2">
        <w:rPr>
          <w:rFonts w:ascii="Times New Roman" w:hAnsi="Times New Roman" w:cs="Times New Roman"/>
          <w:color w:val="000000" w:themeColor="text1"/>
          <w:sz w:val="24"/>
          <w:szCs w:val="24"/>
        </w:rPr>
        <w:t xml:space="preserve">rial and </w:t>
      </w:r>
      <w:r w:rsidR="009376BA">
        <w:rPr>
          <w:rFonts w:ascii="Times New Roman" w:hAnsi="Times New Roman" w:cs="Times New Roman"/>
          <w:color w:val="000000" w:themeColor="text1"/>
          <w:sz w:val="24"/>
          <w:szCs w:val="24"/>
        </w:rPr>
        <w:t>E</w:t>
      </w:r>
      <w:r w:rsidR="00C7270A" w:rsidRPr="000950C2">
        <w:rPr>
          <w:rFonts w:ascii="Times New Roman" w:hAnsi="Times New Roman" w:cs="Times New Roman"/>
          <w:color w:val="000000" w:themeColor="text1"/>
          <w:sz w:val="24"/>
          <w:szCs w:val="24"/>
        </w:rPr>
        <w:t xml:space="preserve">valuation </w:t>
      </w:r>
      <w:r w:rsidR="009376BA">
        <w:rPr>
          <w:rFonts w:ascii="Times New Roman" w:hAnsi="Times New Roman" w:cs="Times New Roman"/>
          <w:color w:val="000000" w:themeColor="text1"/>
          <w:sz w:val="24"/>
          <w:szCs w:val="24"/>
        </w:rPr>
        <w:t>L</w:t>
      </w:r>
      <w:r w:rsidR="00C7270A" w:rsidRPr="000950C2">
        <w:rPr>
          <w:rFonts w:ascii="Times New Roman" w:hAnsi="Times New Roman" w:cs="Times New Roman"/>
          <w:color w:val="000000" w:themeColor="text1"/>
          <w:sz w:val="24"/>
          <w:szCs w:val="24"/>
        </w:rPr>
        <w:t>aboratory</w:t>
      </w:r>
      <w:r w:rsidR="009376BA">
        <w:rPr>
          <w:rFonts w:ascii="Times New Roman" w:hAnsi="Times New Roman" w:cs="Times New Roman"/>
          <w:color w:val="000000" w:themeColor="text1"/>
          <w:sz w:val="24"/>
          <w:szCs w:val="24"/>
        </w:rPr>
        <w:t xml:space="preserve"> (</w:t>
      </w:r>
      <w:r w:rsidR="009376BA" w:rsidRPr="000950C2">
        <w:rPr>
          <w:rFonts w:ascii="Times New Roman" w:hAnsi="Times New Roman" w:cs="Times New Roman"/>
          <w:color w:val="000000" w:themeColor="text1"/>
          <w:sz w:val="24"/>
          <w:szCs w:val="24"/>
        </w:rPr>
        <w:t>DEMATEL</w:t>
      </w:r>
      <w:r w:rsidR="009376BA">
        <w:rPr>
          <w:rFonts w:ascii="Times New Roman" w:hAnsi="Times New Roman" w:cs="Times New Roman"/>
          <w:color w:val="000000" w:themeColor="text1"/>
          <w:sz w:val="24"/>
          <w:szCs w:val="24"/>
        </w:rPr>
        <w:t>)</w:t>
      </w:r>
      <w:r w:rsidR="009376BA" w:rsidRPr="000950C2">
        <w:rPr>
          <w:rFonts w:ascii="Times New Roman" w:hAnsi="Times New Roman" w:cs="Times New Roman"/>
          <w:color w:val="000000" w:themeColor="text1"/>
          <w:sz w:val="24"/>
          <w:szCs w:val="24"/>
        </w:rPr>
        <w:t xml:space="preserve"> </w:t>
      </w:r>
      <w:r w:rsidR="0011764E" w:rsidRPr="000950C2">
        <w:rPr>
          <w:rFonts w:ascii="Times New Roman" w:hAnsi="Times New Roman" w:cs="Times New Roman"/>
          <w:color w:val="000000" w:themeColor="text1"/>
          <w:sz w:val="24"/>
          <w:szCs w:val="24"/>
        </w:rPr>
        <w:t>(</w:t>
      </w:r>
      <w:proofErr w:type="spellStart"/>
      <w:r w:rsidR="0011764E" w:rsidRPr="000950C2">
        <w:rPr>
          <w:rFonts w:ascii="Times New Roman" w:hAnsi="Times New Roman" w:cs="Times New Roman"/>
          <w:color w:val="000000" w:themeColor="text1"/>
          <w:sz w:val="24"/>
          <w:szCs w:val="24"/>
        </w:rPr>
        <w:t>Amirghodsi</w:t>
      </w:r>
      <w:proofErr w:type="spellEnd"/>
      <w:r w:rsidR="0011764E" w:rsidRPr="000950C2">
        <w:rPr>
          <w:rFonts w:ascii="Times New Roman" w:hAnsi="Times New Roman" w:cs="Times New Roman"/>
          <w:color w:val="000000" w:themeColor="text1"/>
          <w:sz w:val="24"/>
          <w:szCs w:val="24"/>
        </w:rPr>
        <w:t xml:space="preserve"> et al, 2020; </w:t>
      </w:r>
      <w:proofErr w:type="spellStart"/>
      <w:r w:rsidR="0011764E" w:rsidRPr="000950C2">
        <w:rPr>
          <w:rFonts w:ascii="Times New Roman" w:hAnsi="Times New Roman" w:cs="Times New Roman"/>
          <w:color w:val="000000" w:themeColor="text1"/>
          <w:sz w:val="24"/>
          <w:szCs w:val="24"/>
        </w:rPr>
        <w:t>Farooque</w:t>
      </w:r>
      <w:proofErr w:type="spellEnd"/>
      <w:r w:rsidR="0011764E" w:rsidRPr="000950C2">
        <w:rPr>
          <w:rFonts w:ascii="Times New Roman" w:hAnsi="Times New Roman" w:cs="Times New Roman"/>
          <w:color w:val="000000" w:themeColor="text1"/>
          <w:sz w:val="24"/>
          <w:szCs w:val="24"/>
        </w:rPr>
        <w:t xml:space="preserve"> et al, 2020</w:t>
      </w:r>
      <w:r w:rsidR="008D203E">
        <w:rPr>
          <w:rFonts w:ascii="Times New Roman" w:hAnsi="Times New Roman" w:cs="Times New Roman"/>
          <w:color w:val="000000" w:themeColor="text1"/>
          <w:sz w:val="24"/>
          <w:szCs w:val="24"/>
        </w:rPr>
        <w:t>; Khan et al, 2021b</w:t>
      </w:r>
      <w:r w:rsidR="00DA7054">
        <w:rPr>
          <w:rFonts w:ascii="Times New Roman" w:hAnsi="Times New Roman" w:cs="Times New Roman"/>
          <w:color w:val="000000" w:themeColor="text1"/>
          <w:sz w:val="24"/>
          <w:szCs w:val="24"/>
        </w:rPr>
        <w:t xml:space="preserve">; </w:t>
      </w:r>
      <w:r w:rsidR="00DA7054" w:rsidRPr="00DA7054">
        <w:rPr>
          <w:rFonts w:ascii="Times New Roman" w:hAnsi="Times New Roman" w:cs="Times New Roman"/>
          <w:color w:val="000000" w:themeColor="text1"/>
          <w:sz w:val="24"/>
          <w:szCs w:val="24"/>
        </w:rPr>
        <w:t>Cui et al, 2020</w:t>
      </w:r>
      <w:r w:rsidR="0011764E" w:rsidRPr="000950C2">
        <w:rPr>
          <w:rFonts w:ascii="Times New Roman" w:hAnsi="Times New Roman" w:cs="Times New Roman"/>
          <w:color w:val="000000" w:themeColor="text1"/>
          <w:sz w:val="24"/>
          <w:szCs w:val="24"/>
        </w:rPr>
        <w:t>)</w:t>
      </w:r>
      <w:r w:rsidR="002B0DC4" w:rsidRPr="000950C2">
        <w:rPr>
          <w:rFonts w:ascii="Times New Roman" w:hAnsi="Times New Roman" w:cs="Times New Roman"/>
          <w:color w:val="000000" w:themeColor="text1"/>
          <w:sz w:val="24"/>
          <w:szCs w:val="24"/>
        </w:rPr>
        <w:t xml:space="preserve">. </w:t>
      </w:r>
      <w:r w:rsidR="0096070A">
        <w:rPr>
          <w:rFonts w:ascii="Times New Roman" w:hAnsi="Times New Roman" w:cs="Times New Roman"/>
          <w:color w:val="000000" w:themeColor="text1"/>
          <w:sz w:val="24"/>
          <w:szCs w:val="24"/>
        </w:rPr>
        <w:t>C</w:t>
      </w:r>
      <w:r w:rsidR="002B0DC4" w:rsidRPr="000950C2">
        <w:rPr>
          <w:rFonts w:ascii="Times New Roman" w:hAnsi="Times New Roman" w:cs="Times New Roman"/>
          <w:color w:val="000000" w:themeColor="text1"/>
          <w:sz w:val="24"/>
          <w:szCs w:val="24"/>
        </w:rPr>
        <w:t>ompared with other MCDMs, t</w:t>
      </w:r>
      <w:r w:rsidRPr="000950C2">
        <w:rPr>
          <w:rFonts w:ascii="Times New Roman" w:hAnsi="Times New Roman" w:cs="Times New Roman"/>
          <w:color w:val="000000" w:themeColor="text1"/>
          <w:sz w:val="24"/>
          <w:szCs w:val="24"/>
        </w:rPr>
        <w:t xml:space="preserve">he BWM is considered </w:t>
      </w:r>
      <w:r w:rsidR="00906354" w:rsidRPr="000950C2">
        <w:rPr>
          <w:rFonts w:ascii="Times New Roman" w:hAnsi="Times New Roman" w:cs="Times New Roman"/>
          <w:color w:val="000000" w:themeColor="text1"/>
          <w:sz w:val="24"/>
          <w:szCs w:val="24"/>
        </w:rPr>
        <w:t>preferable</w:t>
      </w:r>
      <w:r w:rsidRPr="000950C2">
        <w:rPr>
          <w:rFonts w:ascii="Times New Roman" w:hAnsi="Times New Roman" w:cs="Times New Roman"/>
          <w:color w:val="000000" w:themeColor="text1"/>
          <w:sz w:val="24"/>
          <w:szCs w:val="24"/>
        </w:rPr>
        <w:t xml:space="preserve"> due to its consistency during rational decision making (</w:t>
      </w:r>
      <w:proofErr w:type="spellStart"/>
      <w:r w:rsidR="002B0DC4" w:rsidRPr="000950C2">
        <w:rPr>
          <w:rFonts w:ascii="Times New Roman" w:hAnsi="Times New Roman" w:cs="Times New Roman"/>
          <w:color w:val="000000" w:themeColor="text1"/>
          <w:sz w:val="24"/>
          <w:szCs w:val="24"/>
        </w:rPr>
        <w:t>Kheybari</w:t>
      </w:r>
      <w:proofErr w:type="spellEnd"/>
      <w:r w:rsidR="002B0DC4" w:rsidRPr="000950C2">
        <w:rPr>
          <w:rFonts w:ascii="Times New Roman" w:hAnsi="Times New Roman" w:cs="Times New Roman"/>
          <w:color w:val="000000" w:themeColor="text1"/>
          <w:sz w:val="24"/>
          <w:szCs w:val="24"/>
        </w:rPr>
        <w:t xml:space="preserve"> et al, 2019; </w:t>
      </w:r>
      <w:r w:rsidRPr="000950C2">
        <w:rPr>
          <w:rFonts w:ascii="Times New Roman" w:hAnsi="Times New Roman" w:cs="Times New Roman"/>
          <w:color w:val="000000" w:themeColor="text1"/>
          <w:sz w:val="24"/>
          <w:szCs w:val="24"/>
        </w:rPr>
        <w:t>Rezaei, 2015).</w:t>
      </w:r>
      <w:r w:rsidR="00C7270A" w:rsidRPr="000950C2">
        <w:rPr>
          <w:rFonts w:ascii="Times New Roman" w:hAnsi="Times New Roman" w:cs="Times New Roman"/>
          <w:color w:val="000000" w:themeColor="text1"/>
          <w:sz w:val="24"/>
          <w:szCs w:val="24"/>
        </w:rPr>
        <w:t xml:space="preserve"> </w:t>
      </w:r>
      <w:r w:rsidR="00A61EF4" w:rsidRPr="000950C2">
        <w:rPr>
          <w:rFonts w:ascii="Times New Roman" w:hAnsi="Times New Roman" w:cs="Times New Roman"/>
          <w:color w:val="000000" w:themeColor="text1"/>
          <w:sz w:val="24"/>
          <w:szCs w:val="24"/>
        </w:rPr>
        <w:t xml:space="preserve">While using full </w:t>
      </w:r>
      <w:r w:rsidR="00F06E76" w:rsidRPr="000950C2">
        <w:rPr>
          <w:rFonts w:ascii="Times New Roman" w:hAnsi="Times New Roman" w:cs="Times New Roman"/>
          <w:color w:val="000000" w:themeColor="text1"/>
          <w:sz w:val="24"/>
          <w:szCs w:val="24"/>
        </w:rPr>
        <w:t>matrix-based</w:t>
      </w:r>
      <w:r w:rsidR="00A61EF4" w:rsidRPr="000950C2">
        <w:rPr>
          <w:rFonts w:ascii="Times New Roman" w:hAnsi="Times New Roman" w:cs="Times New Roman"/>
          <w:color w:val="000000" w:themeColor="text1"/>
          <w:sz w:val="24"/>
          <w:szCs w:val="24"/>
        </w:rPr>
        <w:t xml:space="preserve"> methods like AHP, </w:t>
      </w:r>
      <w:r w:rsidR="00906354" w:rsidRPr="000950C2">
        <w:rPr>
          <w:rFonts w:ascii="Times New Roman" w:hAnsi="Times New Roman" w:cs="Times New Roman"/>
          <w:color w:val="000000" w:themeColor="text1"/>
          <w:sz w:val="24"/>
          <w:szCs w:val="24"/>
        </w:rPr>
        <w:t xml:space="preserve">the </w:t>
      </w:r>
      <w:r w:rsidR="00A61EF4" w:rsidRPr="000950C2">
        <w:rPr>
          <w:rFonts w:ascii="Times New Roman" w:hAnsi="Times New Roman" w:cs="Times New Roman"/>
          <w:color w:val="000000" w:themeColor="text1"/>
          <w:sz w:val="24"/>
          <w:szCs w:val="24"/>
        </w:rPr>
        <w:t>number of pairwise comparisons increases</w:t>
      </w:r>
      <w:r w:rsidR="0096070A">
        <w:rPr>
          <w:rFonts w:ascii="Times New Roman" w:hAnsi="Times New Roman" w:cs="Times New Roman"/>
          <w:color w:val="000000" w:themeColor="text1"/>
          <w:sz w:val="24"/>
          <w:szCs w:val="24"/>
        </w:rPr>
        <w:t>,</w:t>
      </w:r>
      <w:r w:rsidR="00A61EF4" w:rsidRPr="000950C2">
        <w:rPr>
          <w:rFonts w:ascii="Times New Roman" w:hAnsi="Times New Roman" w:cs="Times New Roman"/>
          <w:color w:val="000000" w:themeColor="text1"/>
          <w:sz w:val="24"/>
          <w:szCs w:val="24"/>
        </w:rPr>
        <w:t xml:space="preserve"> making these methods time consuming (Rezaei, 2015). BWM also has the advantage of reducing the anchoring bias of decision</w:t>
      </w:r>
      <w:r w:rsidR="006F620E">
        <w:rPr>
          <w:rFonts w:ascii="Times New Roman" w:hAnsi="Times New Roman" w:cs="Times New Roman"/>
          <w:color w:val="000000" w:themeColor="text1"/>
          <w:sz w:val="24"/>
          <w:szCs w:val="24"/>
        </w:rPr>
        <w:t>-</w:t>
      </w:r>
      <w:r w:rsidR="00A61EF4" w:rsidRPr="000950C2">
        <w:rPr>
          <w:rFonts w:ascii="Times New Roman" w:hAnsi="Times New Roman" w:cs="Times New Roman"/>
          <w:color w:val="000000" w:themeColor="text1"/>
          <w:sz w:val="24"/>
          <w:szCs w:val="24"/>
        </w:rPr>
        <w:t xml:space="preserve">makers </w:t>
      </w:r>
      <w:r w:rsidR="00906354" w:rsidRPr="000950C2">
        <w:rPr>
          <w:rFonts w:ascii="Times New Roman" w:hAnsi="Times New Roman" w:cs="Times New Roman"/>
          <w:color w:val="000000" w:themeColor="text1"/>
          <w:sz w:val="24"/>
          <w:szCs w:val="24"/>
        </w:rPr>
        <w:t>because</w:t>
      </w:r>
      <w:r w:rsidR="00A61EF4" w:rsidRPr="000950C2">
        <w:rPr>
          <w:rFonts w:ascii="Times New Roman" w:hAnsi="Times New Roman" w:cs="Times New Roman"/>
          <w:color w:val="000000" w:themeColor="text1"/>
          <w:sz w:val="24"/>
          <w:szCs w:val="24"/>
        </w:rPr>
        <w:t xml:space="preserve"> it uses two opposite reference vectors in a single optimization problem. </w:t>
      </w:r>
      <w:r w:rsidR="00C7270A" w:rsidRPr="000950C2">
        <w:rPr>
          <w:rFonts w:ascii="Times New Roman" w:hAnsi="Times New Roman" w:cs="Times New Roman"/>
          <w:color w:val="000000" w:themeColor="text1"/>
          <w:sz w:val="24"/>
          <w:szCs w:val="24"/>
        </w:rPr>
        <w:t xml:space="preserve">Since the sustainability barriers and the impact of DMS attributes to such barriers and even the link between DMS attributes and sustainable performance are dependent on each other, effective analysis of such issues should consider the interrelationships. </w:t>
      </w:r>
      <w:r w:rsidR="001B3319" w:rsidRPr="000950C2">
        <w:rPr>
          <w:rFonts w:ascii="Times New Roman" w:hAnsi="Times New Roman" w:cs="Times New Roman"/>
          <w:color w:val="000000" w:themeColor="text1"/>
          <w:sz w:val="24"/>
          <w:szCs w:val="24"/>
        </w:rPr>
        <w:t>But then, these</w:t>
      </w:r>
      <w:r w:rsidR="00C7270A" w:rsidRPr="000950C2">
        <w:rPr>
          <w:rFonts w:ascii="Times New Roman" w:hAnsi="Times New Roman" w:cs="Times New Roman"/>
          <w:color w:val="000000" w:themeColor="text1"/>
          <w:sz w:val="24"/>
          <w:szCs w:val="24"/>
        </w:rPr>
        <w:t xml:space="preserve"> interrelationships are inherent within the </w:t>
      </w:r>
      <w:r w:rsidR="001B3319" w:rsidRPr="000950C2">
        <w:rPr>
          <w:rFonts w:ascii="Times New Roman" w:hAnsi="Times New Roman" w:cs="Times New Roman"/>
          <w:color w:val="000000" w:themeColor="text1"/>
          <w:sz w:val="24"/>
          <w:szCs w:val="24"/>
        </w:rPr>
        <w:t>system elements and although other MCDMs like DEMATEL and AHP can be applied in such scenarios, the BWM outperforms them in accurately determining the pairwise comparisons of system elements (</w:t>
      </w:r>
      <w:proofErr w:type="spellStart"/>
      <w:r w:rsidR="001B3319" w:rsidRPr="000950C2">
        <w:rPr>
          <w:rFonts w:ascii="Times New Roman" w:hAnsi="Times New Roman" w:cs="Times New Roman"/>
          <w:color w:val="000000" w:themeColor="text1"/>
          <w:sz w:val="24"/>
          <w:szCs w:val="24"/>
        </w:rPr>
        <w:t>Razaei</w:t>
      </w:r>
      <w:proofErr w:type="spellEnd"/>
      <w:r w:rsidR="001B3319" w:rsidRPr="000950C2">
        <w:rPr>
          <w:rFonts w:ascii="Times New Roman" w:hAnsi="Times New Roman" w:cs="Times New Roman"/>
          <w:color w:val="000000" w:themeColor="text1"/>
          <w:sz w:val="24"/>
          <w:szCs w:val="24"/>
        </w:rPr>
        <w:t>, 2015; Orji et al, 2020). T</w:t>
      </w:r>
      <w:r w:rsidR="001B3319" w:rsidRPr="000950C2">
        <w:rPr>
          <w:rFonts w:ascii="Times New Roman" w:hAnsi="Times New Roman" w:cs="Times New Roman" w:hint="eastAsia"/>
          <w:color w:val="000000" w:themeColor="text1"/>
          <w:sz w:val="24"/>
          <w:szCs w:val="24"/>
        </w:rPr>
        <w:t xml:space="preserve">he </w:t>
      </w:r>
      <w:r w:rsidR="001B3319" w:rsidRPr="000950C2">
        <w:rPr>
          <w:rFonts w:ascii="Times New Roman" w:hAnsi="Times New Roman" w:cs="Times New Roman"/>
          <w:color w:val="000000" w:themeColor="text1"/>
          <w:sz w:val="24"/>
          <w:szCs w:val="24"/>
        </w:rPr>
        <w:t>BWM</w:t>
      </w:r>
      <w:r w:rsidR="001B3319" w:rsidRPr="000950C2">
        <w:rPr>
          <w:rFonts w:ascii="Times New Roman" w:hAnsi="Times New Roman" w:cs="Times New Roman" w:hint="eastAsia"/>
          <w:color w:val="000000" w:themeColor="text1"/>
          <w:sz w:val="24"/>
          <w:szCs w:val="24"/>
        </w:rPr>
        <w:t xml:space="preserve"> has been successfully applied in various </w:t>
      </w:r>
      <w:r w:rsidR="00F06E76" w:rsidRPr="000950C2">
        <w:rPr>
          <w:rFonts w:ascii="Times New Roman" w:hAnsi="Times New Roman" w:cs="Times New Roman"/>
          <w:color w:val="000000" w:themeColor="text1"/>
          <w:sz w:val="24"/>
          <w:szCs w:val="24"/>
        </w:rPr>
        <w:t>real-world decision-making</w:t>
      </w:r>
      <w:r w:rsidR="001B3319" w:rsidRPr="000950C2">
        <w:rPr>
          <w:rFonts w:ascii="Times New Roman" w:hAnsi="Times New Roman" w:cs="Times New Roman" w:hint="eastAsia"/>
          <w:color w:val="000000" w:themeColor="text1"/>
          <w:sz w:val="24"/>
          <w:szCs w:val="24"/>
        </w:rPr>
        <w:t xml:space="preserve"> scenarios (</w:t>
      </w:r>
      <w:r w:rsidR="001B3319" w:rsidRPr="000950C2">
        <w:rPr>
          <w:rFonts w:ascii="Times New Roman" w:hAnsi="Times New Roman" w:cs="Times New Roman"/>
          <w:color w:val="000000" w:themeColor="text1"/>
          <w:sz w:val="24"/>
          <w:szCs w:val="24"/>
        </w:rPr>
        <w:t xml:space="preserve">Gupta and </w:t>
      </w:r>
      <w:proofErr w:type="spellStart"/>
      <w:r w:rsidR="001B3319" w:rsidRPr="000950C2">
        <w:rPr>
          <w:rFonts w:ascii="Times New Roman" w:hAnsi="Times New Roman" w:cs="Times New Roman"/>
          <w:color w:val="000000" w:themeColor="text1"/>
          <w:sz w:val="24"/>
          <w:szCs w:val="24"/>
        </w:rPr>
        <w:t>Barua</w:t>
      </w:r>
      <w:proofErr w:type="spellEnd"/>
      <w:r w:rsidR="001B3319" w:rsidRPr="000950C2">
        <w:rPr>
          <w:rFonts w:ascii="Times New Roman" w:hAnsi="Times New Roman" w:cs="Times New Roman"/>
          <w:color w:val="000000" w:themeColor="text1"/>
          <w:sz w:val="24"/>
          <w:szCs w:val="24"/>
        </w:rPr>
        <w:t xml:space="preserve">, 2016; </w:t>
      </w:r>
      <w:proofErr w:type="spellStart"/>
      <w:r w:rsidR="001B3319" w:rsidRPr="000950C2">
        <w:rPr>
          <w:rFonts w:ascii="Times New Roman" w:hAnsi="Times New Roman" w:cs="Times New Roman"/>
          <w:color w:val="000000" w:themeColor="text1"/>
          <w:sz w:val="24"/>
          <w:szCs w:val="24"/>
        </w:rPr>
        <w:t>Kusi</w:t>
      </w:r>
      <w:proofErr w:type="spellEnd"/>
      <w:r w:rsidR="001B3319" w:rsidRPr="000950C2">
        <w:rPr>
          <w:rFonts w:ascii="Times New Roman" w:hAnsi="Times New Roman" w:cs="Times New Roman"/>
          <w:color w:val="000000" w:themeColor="text1"/>
          <w:sz w:val="24"/>
          <w:szCs w:val="24"/>
        </w:rPr>
        <w:t xml:space="preserve">- Sarpong et al, 2019; Orji et al, 2019; Orji et al, 2020; </w:t>
      </w:r>
      <w:proofErr w:type="spellStart"/>
      <w:r w:rsidR="00A61EF4" w:rsidRPr="000950C2">
        <w:rPr>
          <w:rFonts w:ascii="Times New Roman" w:hAnsi="Times New Roman" w:cs="Times New Roman"/>
          <w:color w:val="000000" w:themeColor="text1"/>
          <w:sz w:val="24"/>
          <w:szCs w:val="24"/>
        </w:rPr>
        <w:t>Tarei</w:t>
      </w:r>
      <w:proofErr w:type="spellEnd"/>
      <w:r w:rsidR="00A61EF4" w:rsidRPr="000950C2">
        <w:rPr>
          <w:rFonts w:ascii="Times New Roman" w:hAnsi="Times New Roman" w:cs="Times New Roman"/>
          <w:color w:val="000000" w:themeColor="text1"/>
          <w:sz w:val="24"/>
          <w:szCs w:val="24"/>
        </w:rPr>
        <w:t xml:space="preserve"> et al., 2021; </w:t>
      </w:r>
      <w:proofErr w:type="spellStart"/>
      <w:r w:rsidR="001B3319" w:rsidRPr="000950C2">
        <w:rPr>
          <w:rFonts w:ascii="Times New Roman" w:hAnsi="Times New Roman" w:cs="Times New Roman"/>
          <w:color w:val="000000" w:themeColor="text1"/>
          <w:sz w:val="24"/>
          <w:szCs w:val="24"/>
        </w:rPr>
        <w:t>Xiaomei</w:t>
      </w:r>
      <w:proofErr w:type="spellEnd"/>
      <w:r w:rsidR="001B3319" w:rsidRPr="000950C2">
        <w:rPr>
          <w:rFonts w:ascii="Times New Roman" w:hAnsi="Times New Roman" w:cs="Times New Roman"/>
          <w:color w:val="000000" w:themeColor="text1"/>
          <w:sz w:val="24"/>
          <w:szCs w:val="24"/>
        </w:rPr>
        <w:t xml:space="preserve"> et al, 2019</w:t>
      </w:r>
      <w:r w:rsidR="001B3319" w:rsidRPr="000950C2">
        <w:rPr>
          <w:rFonts w:ascii="Times New Roman" w:hAnsi="Times New Roman" w:cs="Times New Roman" w:hint="eastAsia"/>
          <w:color w:val="000000" w:themeColor="text1"/>
          <w:sz w:val="24"/>
          <w:szCs w:val="24"/>
        </w:rPr>
        <w:t xml:space="preserve">). </w:t>
      </w:r>
      <w:r w:rsidR="00906354" w:rsidRPr="000950C2">
        <w:rPr>
          <w:rFonts w:ascii="Times New Roman" w:hAnsi="Times New Roman" w:cs="Times New Roman"/>
          <w:color w:val="000000" w:themeColor="text1"/>
          <w:sz w:val="24"/>
          <w:szCs w:val="24"/>
        </w:rPr>
        <w:t>T</w:t>
      </w:r>
      <w:r w:rsidR="001B3319" w:rsidRPr="000950C2">
        <w:rPr>
          <w:rFonts w:ascii="Times New Roman" w:hAnsi="Times New Roman" w:cs="Times New Roman"/>
          <w:color w:val="000000" w:themeColor="text1"/>
          <w:sz w:val="24"/>
          <w:szCs w:val="24"/>
        </w:rPr>
        <w:t>he advantage of the BWM when compared with other MCDMs lies in</w:t>
      </w:r>
      <w:r w:rsidR="00C7270A" w:rsidRPr="000950C2">
        <w:rPr>
          <w:rFonts w:ascii="Times New Roman" w:hAnsi="Times New Roman" w:cs="Times New Roman"/>
          <w:color w:val="000000" w:themeColor="text1"/>
          <w:sz w:val="24"/>
          <w:szCs w:val="24"/>
        </w:rPr>
        <w:t xml:space="preserve"> its simplicity, reliance on less pairwise comparison data</w:t>
      </w:r>
      <w:r w:rsidR="0096070A">
        <w:rPr>
          <w:rFonts w:ascii="Times New Roman" w:hAnsi="Times New Roman" w:cs="Times New Roman"/>
          <w:color w:val="000000" w:themeColor="text1"/>
          <w:sz w:val="24"/>
          <w:szCs w:val="24"/>
        </w:rPr>
        <w:t>,</w:t>
      </w:r>
      <w:r w:rsidR="00C7270A" w:rsidRPr="000950C2">
        <w:rPr>
          <w:rFonts w:ascii="Times New Roman" w:hAnsi="Times New Roman" w:cs="Times New Roman"/>
          <w:color w:val="000000" w:themeColor="text1"/>
          <w:sz w:val="24"/>
          <w:szCs w:val="24"/>
        </w:rPr>
        <w:t xml:space="preserve"> and effectively consistent results (</w:t>
      </w:r>
      <w:proofErr w:type="spellStart"/>
      <w:r w:rsidR="00C7270A" w:rsidRPr="000950C2">
        <w:rPr>
          <w:rFonts w:ascii="Times New Roman" w:hAnsi="Times New Roman" w:cs="Times New Roman"/>
          <w:color w:val="000000" w:themeColor="text1"/>
          <w:sz w:val="24"/>
          <w:szCs w:val="24"/>
        </w:rPr>
        <w:t>Moktadir</w:t>
      </w:r>
      <w:proofErr w:type="spellEnd"/>
      <w:r w:rsidR="00C7270A" w:rsidRPr="000950C2">
        <w:rPr>
          <w:rFonts w:ascii="Times New Roman" w:hAnsi="Times New Roman" w:cs="Times New Roman"/>
          <w:color w:val="000000" w:themeColor="text1"/>
          <w:sz w:val="24"/>
          <w:szCs w:val="24"/>
        </w:rPr>
        <w:t xml:space="preserve"> et al, 2020</w:t>
      </w:r>
      <w:r w:rsidR="00F06E76" w:rsidRPr="000950C2">
        <w:rPr>
          <w:rFonts w:ascii="Times New Roman" w:hAnsi="Times New Roman" w:cs="Times New Roman"/>
          <w:color w:val="000000" w:themeColor="text1"/>
          <w:sz w:val="24"/>
          <w:szCs w:val="24"/>
        </w:rPr>
        <w:t xml:space="preserve">; </w:t>
      </w:r>
      <w:bookmarkStart w:id="10" w:name="_Hlk62124050"/>
      <w:r w:rsidR="00F06E76" w:rsidRPr="000950C2">
        <w:rPr>
          <w:rFonts w:ascii="Times New Roman" w:hAnsi="Times New Roman" w:cs="Times New Roman"/>
          <w:color w:val="000000" w:themeColor="text1"/>
          <w:sz w:val="24"/>
          <w:szCs w:val="24"/>
          <w:shd w:val="clear" w:color="auto" w:fill="FFFFFF"/>
        </w:rPr>
        <w:t>Agyemang et al, 2020</w:t>
      </w:r>
      <w:bookmarkEnd w:id="10"/>
      <w:r w:rsidR="00C7270A" w:rsidRPr="000950C2">
        <w:rPr>
          <w:rFonts w:ascii="Times New Roman" w:hAnsi="Times New Roman" w:cs="Times New Roman"/>
          <w:color w:val="000000" w:themeColor="text1"/>
          <w:sz w:val="24"/>
          <w:szCs w:val="24"/>
        </w:rPr>
        <w:t>)</w:t>
      </w:r>
      <w:r w:rsidR="001B3319" w:rsidRPr="000950C2">
        <w:rPr>
          <w:rFonts w:ascii="Times New Roman" w:hAnsi="Times New Roman" w:cs="Times New Roman"/>
          <w:color w:val="000000" w:themeColor="text1"/>
          <w:sz w:val="24"/>
          <w:szCs w:val="24"/>
        </w:rPr>
        <w:t>, which motivated its use in this study</w:t>
      </w:r>
      <w:r w:rsidR="00C7270A" w:rsidRPr="000950C2">
        <w:rPr>
          <w:rFonts w:ascii="Times New Roman" w:hAnsi="Times New Roman" w:cs="Times New Roman"/>
          <w:color w:val="000000" w:themeColor="text1"/>
          <w:sz w:val="24"/>
          <w:szCs w:val="24"/>
        </w:rPr>
        <w:t xml:space="preserve">. </w:t>
      </w:r>
      <w:r w:rsidRPr="000950C2">
        <w:rPr>
          <w:rFonts w:ascii="Times New Roman" w:hAnsi="Times New Roman" w:cs="Times New Roman"/>
          <w:color w:val="000000" w:themeColor="text1"/>
          <w:sz w:val="24"/>
          <w:szCs w:val="24"/>
        </w:rPr>
        <w:t>Thus, we have applied the BWM to determine the relative importance of the identified manufacturing sustainability barriers for effective prioritization. Generally, the steps to applying the BWM are as follows:</w:t>
      </w:r>
    </w:p>
    <w:p w14:paraId="3D8E4B5A" w14:textId="3582A3F1" w:rsidR="009F4C19" w:rsidRDefault="009F4C19" w:rsidP="00C321D5">
      <w:pPr>
        <w:jc w:val="both"/>
        <w:rPr>
          <w:rFonts w:ascii="Times New Roman" w:hAnsi="Times New Roman" w:cs="Times New Roman"/>
          <w:sz w:val="24"/>
          <w:szCs w:val="24"/>
        </w:rPr>
      </w:pPr>
      <w:r>
        <w:rPr>
          <w:rFonts w:ascii="Times New Roman" w:hAnsi="Times New Roman" w:cs="Times New Roman"/>
          <w:noProof/>
          <w:sz w:val="24"/>
          <w:szCs w:val="24"/>
          <w:lang w:eastAsia="zh-CN"/>
        </w:rPr>
        <w:lastRenderedPageBreak/>
        <mc:AlternateContent>
          <mc:Choice Requires="wpc">
            <w:drawing>
              <wp:inline distT="0" distB="0" distL="0" distR="0" wp14:anchorId="6FD8136A" wp14:editId="012D6AA8">
                <wp:extent cx="5486400" cy="5506278"/>
                <wp:effectExtent l="0" t="0" r="0" b="0"/>
                <wp:docPr id="82" name="Canvas 8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3" name="Rectangle 83"/>
                        <wps:cNvSpPr/>
                        <wps:spPr>
                          <a:xfrm>
                            <a:off x="1543096" y="627191"/>
                            <a:ext cx="2162491" cy="485408"/>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0FE03F8" w14:textId="6AA0187F" w:rsidR="00083559" w:rsidRPr="00344CA3" w:rsidRDefault="00083559" w:rsidP="003327F8">
                              <w:pPr>
                                <w:jc w:val="center"/>
                                <w:rPr>
                                  <w:rFonts w:ascii="Times New Roman" w:hAnsi="Times New Roman" w:cs="Times New Roman"/>
                                  <w:sz w:val="16"/>
                                  <w:szCs w:val="16"/>
                                </w:rPr>
                              </w:pPr>
                              <w:r w:rsidRPr="00344CA3">
                                <w:rPr>
                                  <w:rFonts w:ascii="Times New Roman" w:hAnsi="Times New Roman" w:cs="Times New Roman"/>
                                  <w:sz w:val="16"/>
                                  <w:szCs w:val="16"/>
                                </w:rPr>
                                <w:t>Identify, categorize and finalize the manufacturing sustainabil</w:t>
                              </w:r>
                              <w:r>
                                <w:rPr>
                                  <w:rFonts w:ascii="Times New Roman" w:hAnsi="Times New Roman" w:cs="Times New Roman"/>
                                  <w:sz w:val="16"/>
                                  <w:szCs w:val="16"/>
                                </w:rPr>
                                <w:t xml:space="preserve">ity barriers and the aspects </w:t>
                              </w:r>
                              <w:r w:rsidRPr="00344CA3">
                                <w:rPr>
                                  <w:rFonts w:ascii="Times New Roman" w:hAnsi="Times New Roman" w:cs="Times New Roman"/>
                                  <w:sz w:val="16"/>
                                  <w:szCs w:val="16"/>
                                </w:rPr>
                                <w:t xml:space="preserve">of distributed manufacturing systems.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680383" y="627796"/>
                            <a:ext cx="572041" cy="484783"/>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4B1EEAE" w14:textId="6DE1FEAD" w:rsidR="00083559" w:rsidRPr="00344CA3" w:rsidRDefault="00083559" w:rsidP="009F4C19">
                              <w:pPr>
                                <w:rPr>
                                  <w:rFonts w:ascii="Times New Roman" w:eastAsia="Times New Roman" w:hAnsi="Times New Roman" w:cs="Times New Roman"/>
                                  <w:sz w:val="16"/>
                                  <w:szCs w:val="16"/>
                                </w:rPr>
                              </w:pPr>
                              <w:r w:rsidRPr="00344CA3">
                                <w:rPr>
                                  <w:rFonts w:ascii="Times New Roman" w:eastAsia="Times New Roman" w:hAnsi="Times New Roman" w:cs="Times New Roman"/>
                                  <w:sz w:val="16"/>
                                  <w:szCs w:val="16"/>
                                </w:rPr>
                                <w:t>Experts’ opinions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4002279" y="627244"/>
                            <a:ext cx="738733" cy="48533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B2BABD3" w14:textId="4969D5C9" w:rsidR="00083559" w:rsidRPr="00344CA3" w:rsidRDefault="00083559" w:rsidP="003327F8">
                              <w:pPr>
                                <w:rPr>
                                  <w:rFonts w:ascii="Times New Roman" w:eastAsia="Times New Roman" w:hAnsi="Times New Roman" w:cs="Times New Roman"/>
                                  <w:sz w:val="16"/>
                                  <w:szCs w:val="16"/>
                                </w:rPr>
                              </w:pPr>
                              <w:r w:rsidRPr="00344CA3">
                                <w:rPr>
                                  <w:rFonts w:ascii="Times New Roman" w:eastAsia="Times New Roman" w:hAnsi="Times New Roman" w:cs="Times New Roman"/>
                                  <w:sz w:val="16"/>
                                  <w:szCs w:val="16"/>
                                </w:rPr>
                                <w:t>Literature review</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1543412" y="1296815"/>
                            <a:ext cx="2162175" cy="582839"/>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C89082E" w14:textId="442C17F6" w:rsidR="00083559" w:rsidRPr="00344CA3" w:rsidRDefault="00083559" w:rsidP="003327F8">
                              <w:pPr>
                                <w:rPr>
                                  <w:rFonts w:ascii="Times New Roman" w:eastAsia="Times New Roman" w:hAnsi="Times New Roman" w:cs="Times New Roman"/>
                                  <w:sz w:val="16"/>
                                  <w:szCs w:val="16"/>
                                </w:rPr>
                              </w:pPr>
                              <w:r w:rsidRPr="00344CA3">
                                <w:rPr>
                                  <w:rFonts w:ascii="Times New Roman" w:eastAsia="Times New Roman" w:hAnsi="Times New Roman" w:cs="Times New Roman"/>
                                  <w:sz w:val="16"/>
                                  <w:szCs w:val="16"/>
                                </w:rPr>
                                <w:t>Determine the best criterion and worst criterion from the pool of manufacturing sustainability barriers main category barriers and specific barriers.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1543412" y="55187"/>
                            <a:ext cx="2162175" cy="35494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A7CC8CA" w14:textId="062BD63A" w:rsidR="00083559" w:rsidRPr="00344CA3" w:rsidRDefault="00083559" w:rsidP="003327F8">
                              <w:pPr>
                                <w:rPr>
                                  <w:rFonts w:ascii="Times New Roman" w:eastAsia="Times New Roman" w:hAnsi="Times New Roman" w:cs="Times New Roman"/>
                                  <w:sz w:val="16"/>
                                  <w:szCs w:val="16"/>
                                </w:rPr>
                              </w:pPr>
                              <w:r w:rsidRPr="00344CA3">
                                <w:rPr>
                                  <w:rFonts w:ascii="Times New Roman" w:eastAsia="Times New Roman" w:hAnsi="Times New Roman" w:cs="Times New Roman"/>
                                  <w:sz w:val="16"/>
                                  <w:szCs w:val="16"/>
                                </w:rPr>
                                <w:t>Contact the relevant experts and form a decision group for the study.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Straight Arrow Connector 85"/>
                        <wps:cNvCnPr>
                          <a:stCxn id="87" idx="3"/>
                          <a:endCxn id="83" idx="1"/>
                        </wps:cNvCnPr>
                        <wps:spPr>
                          <a:xfrm flipV="1">
                            <a:off x="1252424" y="869895"/>
                            <a:ext cx="290672" cy="293"/>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86" name="Elbow Connector 86"/>
                        <wps:cNvCnPr>
                          <a:stCxn id="87" idx="2"/>
                          <a:endCxn id="89" idx="1"/>
                        </wps:cNvCnPr>
                        <wps:spPr>
                          <a:xfrm rot="16200000" flipH="1">
                            <a:off x="1017080" y="1061903"/>
                            <a:ext cx="475656" cy="577008"/>
                          </a:xfrm>
                          <a:prstGeom prst="bentConnector2">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94" name="Rectangle 94"/>
                        <wps:cNvSpPr/>
                        <wps:spPr>
                          <a:xfrm>
                            <a:off x="1543096" y="2074597"/>
                            <a:ext cx="2162175" cy="47244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BD61118" w14:textId="4A3CC87D" w:rsidR="00083559" w:rsidRPr="00344CA3" w:rsidRDefault="00083559" w:rsidP="000F52E9">
                              <w:pPr>
                                <w:pStyle w:val="NormalWeb"/>
                                <w:spacing w:before="0" w:beforeAutospacing="0" w:after="160" w:afterAutospacing="0" w:line="256" w:lineRule="auto"/>
                                <w:rPr>
                                  <w:sz w:val="16"/>
                                  <w:szCs w:val="16"/>
                                </w:rPr>
                              </w:pPr>
                              <w:r w:rsidRPr="00344CA3">
                                <w:rPr>
                                  <w:rFonts w:eastAsia="Times New Roman"/>
                                  <w:sz w:val="16"/>
                                  <w:szCs w:val="16"/>
                                </w:rPr>
                                <w:t>Determine the pairwise comparisons between the best criterion and other criteria and design the “Best</w:t>
                              </w:r>
                              <w:r w:rsidR="004D0733">
                                <w:rPr>
                                  <w:rFonts w:eastAsia="Times New Roman"/>
                                  <w:sz w:val="16"/>
                                  <w:szCs w:val="16"/>
                                </w:rPr>
                                <w:t>-</w:t>
                              </w:r>
                              <w:r w:rsidRPr="00344CA3">
                                <w:rPr>
                                  <w:rFonts w:eastAsia="Times New Roman"/>
                                  <w:sz w:val="16"/>
                                  <w:szCs w:val="16"/>
                                </w:rPr>
                                <w:t>to</w:t>
                              </w:r>
                              <w:r w:rsidR="004D0733">
                                <w:rPr>
                                  <w:rFonts w:eastAsia="Times New Roman"/>
                                  <w:sz w:val="16"/>
                                  <w:szCs w:val="16"/>
                                </w:rPr>
                                <w:t>-</w:t>
                              </w:r>
                              <w:r w:rsidRPr="00344CA3">
                                <w:rPr>
                                  <w:rFonts w:eastAsia="Times New Roman"/>
                                  <w:sz w:val="16"/>
                                  <w:szCs w:val="16"/>
                                </w:rPr>
                                <w:t>Others” matrix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 name="Rectangle 96"/>
                        <wps:cNvSpPr/>
                        <wps:spPr>
                          <a:xfrm>
                            <a:off x="1543096" y="2711450"/>
                            <a:ext cx="2162175" cy="4768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189CECE" w14:textId="377FB037" w:rsidR="00083559" w:rsidRPr="00344CA3" w:rsidRDefault="00083559" w:rsidP="000F52E9">
                              <w:pPr>
                                <w:pStyle w:val="NormalWeb"/>
                                <w:spacing w:before="0" w:beforeAutospacing="0" w:after="160" w:afterAutospacing="0" w:line="254" w:lineRule="auto"/>
                                <w:rPr>
                                  <w:sz w:val="16"/>
                                  <w:szCs w:val="16"/>
                                </w:rPr>
                              </w:pPr>
                              <w:r w:rsidRPr="00344CA3">
                                <w:rPr>
                                  <w:rFonts w:eastAsia="Times New Roman"/>
                                  <w:sz w:val="16"/>
                                  <w:szCs w:val="16"/>
                                </w:rPr>
                                <w:t>Determine the pairwise comparisons between the worst criterion and other criteria and design the “Others</w:t>
                              </w:r>
                              <w:r w:rsidR="004D0733">
                                <w:rPr>
                                  <w:rFonts w:eastAsia="Times New Roman"/>
                                  <w:sz w:val="16"/>
                                  <w:szCs w:val="16"/>
                                </w:rPr>
                                <w:t>-</w:t>
                              </w:r>
                              <w:r w:rsidRPr="00344CA3">
                                <w:rPr>
                                  <w:rFonts w:eastAsia="Times New Roman"/>
                                  <w:sz w:val="16"/>
                                  <w:szCs w:val="16"/>
                                </w:rPr>
                                <w:t>to</w:t>
                              </w:r>
                              <w:r w:rsidR="004D0733">
                                <w:rPr>
                                  <w:rFonts w:eastAsia="Times New Roman"/>
                                  <w:sz w:val="16"/>
                                  <w:szCs w:val="16"/>
                                </w:rPr>
                                <w:t>-</w:t>
                              </w:r>
                              <w:r w:rsidRPr="00344CA3">
                                <w:rPr>
                                  <w:rFonts w:eastAsia="Times New Roman"/>
                                  <w:sz w:val="16"/>
                                  <w:szCs w:val="16"/>
                                </w:rPr>
                                <w:t>Worst” matrix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Rectangle 97"/>
                        <wps:cNvSpPr/>
                        <wps:spPr>
                          <a:xfrm>
                            <a:off x="1543412" y="3361705"/>
                            <a:ext cx="2162175" cy="47242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A944A3C" w14:textId="1AD8C211" w:rsidR="00083559" w:rsidRPr="00344CA3" w:rsidRDefault="00083559" w:rsidP="000F52E9">
                              <w:pPr>
                                <w:pStyle w:val="NormalWeb"/>
                                <w:spacing w:before="0" w:beforeAutospacing="0" w:after="160" w:afterAutospacing="0" w:line="252" w:lineRule="auto"/>
                                <w:rPr>
                                  <w:sz w:val="16"/>
                                  <w:szCs w:val="16"/>
                                </w:rPr>
                              </w:pPr>
                              <w:r w:rsidRPr="00344CA3">
                                <w:rPr>
                                  <w:rFonts w:eastAsia="Times New Roman"/>
                                  <w:sz w:val="16"/>
                                  <w:szCs w:val="16"/>
                                </w:rPr>
                                <w:t xml:space="preserve">Calculate the </w:t>
                              </w:r>
                              <w:r>
                                <w:rPr>
                                  <w:rFonts w:eastAsia="Times New Roman"/>
                                  <w:sz w:val="16"/>
                                  <w:szCs w:val="16"/>
                                </w:rPr>
                                <w:t>optimal</w:t>
                              </w:r>
                              <w:r w:rsidRPr="00344CA3">
                                <w:rPr>
                                  <w:rFonts w:eastAsia="Times New Roman"/>
                                  <w:sz w:val="16"/>
                                  <w:szCs w:val="16"/>
                                </w:rPr>
                                <w:t xml:space="preserve"> weights by satisfying condition that the highest variations for all the system criteria is reduced.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8" name="Rectangle 98"/>
                        <wps:cNvSpPr/>
                        <wps:spPr>
                          <a:xfrm>
                            <a:off x="1543096" y="4007408"/>
                            <a:ext cx="2162175" cy="48977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04A016CB" w14:textId="18E44618" w:rsidR="00083559" w:rsidRPr="00344CA3" w:rsidRDefault="00083559" w:rsidP="000F52E9">
                              <w:pPr>
                                <w:pStyle w:val="NormalWeb"/>
                                <w:spacing w:before="0" w:beforeAutospacing="0" w:after="160" w:afterAutospacing="0" w:line="252" w:lineRule="auto"/>
                                <w:rPr>
                                  <w:sz w:val="16"/>
                                  <w:szCs w:val="16"/>
                                </w:rPr>
                              </w:pPr>
                              <w:r w:rsidRPr="00344CA3">
                                <w:rPr>
                                  <w:rFonts w:eastAsia="Times New Roman"/>
                                  <w:sz w:val="16"/>
                                  <w:szCs w:val="16"/>
                                </w:rPr>
                                <w:t>Find the consistency ratio for all the determined pairwise comparisons and rank the manufacturing sustainability barriers.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Straight Arrow Connector 92"/>
                        <wps:cNvCnPr/>
                        <wps:spPr>
                          <a:xfrm flipH="1">
                            <a:off x="3705587" y="870190"/>
                            <a:ext cx="296692"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93" name="Straight Arrow Connector 93"/>
                        <wps:cNvCnPr>
                          <a:stCxn id="90" idx="2"/>
                          <a:endCxn id="83" idx="0"/>
                        </wps:cNvCnPr>
                        <wps:spPr>
                          <a:xfrm flipH="1">
                            <a:off x="2624342" y="410132"/>
                            <a:ext cx="158" cy="217059"/>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95" name="Straight Arrow Connector 95"/>
                        <wps:cNvCnPr>
                          <a:stCxn id="83" idx="2"/>
                          <a:endCxn id="89" idx="0"/>
                        </wps:cNvCnPr>
                        <wps:spPr>
                          <a:xfrm>
                            <a:off x="2624342" y="1112599"/>
                            <a:ext cx="158" cy="184216"/>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99" name="Straight Arrow Connector 99"/>
                        <wps:cNvCnPr>
                          <a:stCxn id="89" idx="2"/>
                          <a:endCxn id="94" idx="0"/>
                        </wps:cNvCnPr>
                        <wps:spPr>
                          <a:xfrm flipH="1">
                            <a:off x="2624184" y="1879654"/>
                            <a:ext cx="316" cy="194943"/>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00" name="Straight Arrow Connector 100"/>
                        <wps:cNvCnPr>
                          <a:stCxn id="94" idx="2"/>
                          <a:endCxn id="96" idx="0"/>
                        </wps:cNvCnPr>
                        <wps:spPr>
                          <a:xfrm>
                            <a:off x="2624184" y="2547037"/>
                            <a:ext cx="0" cy="164413"/>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04" name="Straight Arrow Connector 104"/>
                        <wps:cNvCnPr>
                          <a:stCxn id="96" idx="2"/>
                          <a:endCxn id="97" idx="0"/>
                        </wps:cNvCnPr>
                        <wps:spPr>
                          <a:xfrm>
                            <a:off x="2624184" y="3188305"/>
                            <a:ext cx="316" cy="17340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05" name="Straight Arrow Connector 105"/>
                        <wps:cNvCnPr>
                          <a:stCxn id="97" idx="2"/>
                          <a:endCxn id="98" idx="0"/>
                        </wps:cNvCnPr>
                        <wps:spPr>
                          <a:xfrm flipH="1">
                            <a:off x="2624184" y="3834130"/>
                            <a:ext cx="316" cy="173278"/>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06" name="Elbow Connector 106"/>
                        <wps:cNvCnPr>
                          <a:stCxn id="90" idx="1"/>
                          <a:endCxn id="87" idx="0"/>
                        </wps:cNvCnPr>
                        <wps:spPr>
                          <a:xfrm rot="10800000" flipV="1">
                            <a:off x="966404" y="232660"/>
                            <a:ext cx="577008" cy="395136"/>
                          </a:xfrm>
                          <a:prstGeom prst="bentConnector2">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107" name="Rectangle 107"/>
                        <wps:cNvSpPr/>
                        <wps:spPr>
                          <a:xfrm>
                            <a:off x="1543096" y="4709003"/>
                            <a:ext cx="2162175" cy="711243"/>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1B807AA" w14:textId="0861C2AA" w:rsidR="00083559" w:rsidRDefault="00083559" w:rsidP="00C2111D">
                              <w:pPr>
                                <w:pStyle w:val="NormalWeb"/>
                                <w:spacing w:before="0" w:beforeAutospacing="0" w:after="160" w:afterAutospacing="0" w:line="252" w:lineRule="auto"/>
                              </w:pPr>
                              <w:r>
                                <w:rPr>
                                  <w:rFonts w:eastAsia="Times New Roman"/>
                                  <w:sz w:val="16"/>
                                  <w:szCs w:val="16"/>
                                </w:rPr>
                                <w:t>Determine the scores of the DMS aspects with respect to the organizational sustainable performance and the impact of the DMS aspects on the main contexts of investigated sustainability barriers.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 name="Straight Arrow Connector 108"/>
                        <wps:cNvCnPr/>
                        <wps:spPr>
                          <a:xfrm flipH="1">
                            <a:off x="2624184" y="4497096"/>
                            <a:ext cx="0" cy="21653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6FD8136A" id="Canvas 82" o:spid="_x0000_s1026" editas="canvas" style="width:6in;height:433.55pt;mso-position-horizontal-relative:char;mso-position-vertical-relative:line" coordsize="54864,5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5060;visibility:visible;mso-wrap-style:square">
                  <v:fill o:detectmouseclick="t"/>
                  <v:path o:connecttype="none"/>
                </v:shape>
                <v:rect id="Rectangle 83" o:spid="_x0000_s1028" style="position:absolute;left:15430;top:6271;width:21625;height:4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" fillcolor="white [3201]" strokecolor="black [3200]" strokeweight="1.5pt">
                  <v:textbox>
                    <w:txbxContent>
                      <w:p w14:paraId="60FE03F8" w14:textId="6AA0187F" w:rsidR="00083559" w:rsidRPr="00344CA3" w:rsidRDefault="00083559" w:rsidP="003327F8">
                        <w:pPr>
                          <w:jc w:val="center"/>
                          <w:rPr>
                            <w:rFonts w:ascii="Times New Roman" w:hAnsi="Times New Roman" w:cs="Times New Roman"/>
                            <w:sz w:val="16"/>
                            <w:szCs w:val="16"/>
                          </w:rPr>
                        </w:pPr>
                        <w:r w:rsidRPr="00344CA3">
                          <w:rPr>
                            <w:rFonts w:ascii="Times New Roman" w:hAnsi="Times New Roman" w:cs="Times New Roman"/>
                            <w:sz w:val="16"/>
                            <w:szCs w:val="16"/>
                          </w:rPr>
                          <w:t xml:space="preserve">Identify, </w:t>
                        </w:r>
                        <w:r w:rsidRPr="00344CA3">
                          <w:rPr>
                            <w:rFonts w:ascii="Times New Roman" w:hAnsi="Times New Roman" w:cs="Times New Roman"/>
                            <w:sz w:val="16"/>
                            <w:szCs w:val="16"/>
                          </w:rPr>
                          <w:t>categorize and</w:t>
                        </w:r>
                        <w:r w:rsidRPr="00344CA3">
                          <w:rPr>
                            <w:rFonts w:ascii="Times New Roman" w:hAnsi="Times New Roman" w:cs="Times New Roman"/>
                            <w:sz w:val="16"/>
                            <w:szCs w:val="16"/>
                          </w:rPr>
                          <w:t xml:space="preserve"> finalize the manufacturing sustainabil</w:t>
                        </w:r>
                        <w:r>
                          <w:rPr>
                            <w:rFonts w:ascii="Times New Roman" w:hAnsi="Times New Roman" w:cs="Times New Roman"/>
                            <w:sz w:val="16"/>
                            <w:szCs w:val="16"/>
                          </w:rPr>
                          <w:t xml:space="preserve">ity barriers and the aspects </w:t>
                        </w:r>
                        <w:r w:rsidRPr="00344CA3">
                          <w:rPr>
                            <w:rFonts w:ascii="Times New Roman" w:hAnsi="Times New Roman" w:cs="Times New Roman"/>
                            <w:sz w:val="16"/>
                            <w:szCs w:val="16"/>
                          </w:rPr>
                          <w:t xml:space="preserve">of distributed manufacturing </w:t>
                        </w:r>
                        <w:r w:rsidRPr="00344CA3">
                          <w:rPr>
                            <w:rFonts w:ascii="Times New Roman" w:hAnsi="Times New Roman" w:cs="Times New Roman"/>
                            <w:sz w:val="16"/>
                            <w:szCs w:val="16"/>
                          </w:rPr>
                          <w:t>systems.</w:t>
                        </w:r>
                        <w:r w:rsidRPr="00344CA3">
                          <w:rPr>
                            <w:rFonts w:ascii="Times New Roman" w:hAnsi="Times New Roman" w:cs="Times New Roman"/>
                            <w:sz w:val="16"/>
                            <w:szCs w:val="16"/>
                          </w:rPr>
                          <w:t xml:space="preserve"> </w:t>
                        </w:r>
                      </w:p>
                    </w:txbxContent>
                  </v:textbox>
                </v:rect>
                <v:rect id="Rectangle 87" o:spid="_x0000_s1029" style="position:absolute;left:6803;top:6277;width:5721;height:4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" fillcolor="white [3201]" strokecolor="black [3200]" strokeweight="1.5pt">
                  <v:textbox>
                    <w:txbxContent>
                      <w:p w14:paraId="54B1EEAE" w14:textId="6DE1FEAD" w:rsidR="00083559" w:rsidRPr="00344CA3" w:rsidRDefault="00083559" w:rsidP="009F4C19">
                        <w:pPr>
                          <w:rPr>
                            <w:rFonts w:ascii="Times New Roman" w:eastAsia="Times New Roman" w:hAnsi="Times New Roman" w:cs="Times New Roman"/>
                            <w:sz w:val="16"/>
                            <w:szCs w:val="16"/>
                          </w:rPr>
                        </w:pPr>
                        <w:r w:rsidRPr="00344CA3">
                          <w:rPr>
                            <w:rFonts w:ascii="Times New Roman" w:eastAsia="Times New Roman" w:hAnsi="Times New Roman" w:cs="Times New Roman"/>
                            <w:sz w:val="16"/>
                            <w:szCs w:val="16"/>
                          </w:rPr>
                          <w:t>Experts’ opinions</w:t>
                        </w:r>
                      </w:p>
                    </w:txbxContent>
                  </v:textbox>
                </v:rect>
                <v:rect id="Rectangle 88" o:spid="_x0000_s1030" style="position:absolute;left:40022;top:6272;width:7388;height:4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" fillcolor="white [3201]" strokecolor="black [3200]" strokeweight="1.5pt">
                  <v:textbox>
                    <w:txbxContent>
                      <w:p w14:paraId="7B2BABD3" w14:textId="4969D5C9" w:rsidR="00083559" w:rsidRPr="00344CA3" w:rsidRDefault="00083559" w:rsidP="003327F8">
                        <w:pPr>
                          <w:rPr>
                            <w:rFonts w:ascii="Times New Roman" w:eastAsia="Times New Roman" w:hAnsi="Times New Roman" w:cs="Times New Roman"/>
                            <w:sz w:val="16"/>
                            <w:szCs w:val="16"/>
                          </w:rPr>
                        </w:pPr>
                        <w:r w:rsidRPr="00344CA3">
                          <w:rPr>
                            <w:rFonts w:ascii="Times New Roman" w:eastAsia="Times New Roman" w:hAnsi="Times New Roman" w:cs="Times New Roman"/>
                            <w:sz w:val="16"/>
                            <w:szCs w:val="16"/>
                          </w:rPr>
                          <w:t>Literature review</w:t>
                        </w:r>
                      </w:p>
                    </w:txbxContent>
                  </v:textbox>
                </v:rect>
                <v:rect id="Rectangle 89" o:spid="_x0000_s1031" style="position:absolute;left:15434;top:12968;width:21621;height:5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" fillcolor="white [3201]" strokecolor="black [3200]" strokeweight="1.5pt">
                  <v:textbox>
                    <w:txbxContent>
                      <w:p w14:paraId="4C89082E" w14:textId="442C17F6" w:rsidR="00083559" w:rsidRPr="00344CA3" w:rsidRDefault="00083559" w:rsidP="003327F8">
                        <w:pPr>
                          <w:rPr>
                            <w:rFonts w:ascii="Times New Roman" w:eastAsia="Times New Roman" w:hAnsi="Times New Roman" w:cs="Times New Roman"/>
                            <w:sz w:val="16"/>
                            <w:szCs w:val="16"/>
                          </w:rPr>
                        </w:pPr>
                        <w:r w:rsidRPr="00344CA3">
                          <w:rPr>
                            <w:rFonts w:ascii="Times New Roman" w:eastAsia="Times New Roman" w:hAnsi="Times New Roman" w:cs="Times New Roman"/>
                            <w:sz w:val="16"/>
                            <w:szCs w:val="16"/>
                          </w:rPr>
                          <w:t xml:space="preserve">Determine the best criterion and worst criterion from the pool of manufacturing sustainability barriers main category barriers and specific </w:t>
                        </w:r>
                        <w:r w:rsidRPr="00344CA3">
                          <w:rPr>
                            <w:rFonts w:ascii="Times New Roman" w:eastAsia="Times New Roman" w:hAnsi="Times New Roman" w:cs="Times New Roman"/>
                            <w:sz w:val="16"/>
                            <w:szCs w:val="16"/>
                          </w:rPr>
                          <w:t>barriers.</w:t>
                        </w:r>
                      </w:p>
                    </w:txbxContent>
                  </v:textbox>
                </v:rect>
                <v:rect id="Rectangle 90" o:spid="_x0000_s1032" style="position:absolute;left:15434;top:551;width:21621;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" fillcolor="white [3201]" strokecolor="black [3200]" strokeweight="1.5pt">
                  <v:textbox>
                    <w:txbxContent>
                      <w:p w14:paraId="7A7CC8CA" w14:textId="062BD63A" w:rsidR="00083559" w:rsidRPr="00344CA3" w:rsidRDefault="00083559" w:rsidP="003327F8">
                        <w:pPr>
                          <w:rPr>
                            <w:rFonts w:ascii="Times New Roman" w:eastAsia="Times New Roman" w:hAnsi="Times New Roman" w:cs="Times New Roman"/>
                            <w:sz w:val="16"/>
                            <w:szCs w:val="16"/>
                          </w:rPr>
                        </w:pPr>
                        <w:r w:rsidRPr="00344CA3">
                          <w:rPr>
                            <w:rFonts w:ascii="Times New Roman" w:eastAsia="Times New Roman" w:hAnsi="Times New Roman" w:cs="Times New Roman"/>
                            <w:sz w:val="16"/>
                            <w:szCs w:val="16"/>
                          </w:rPr>
                          <w:t xml:space="preserve">Contact the relevant experts and form a decision group for the </w:t>
                        </w:r>
                        <w:r w:rsidRPr="00344CA3">
                          <w:rPr>
                            <w:rFonts w:ascii="Times New Roman" w:eastAsia="Times New Roman" w:hAnsi="Times New Roman" w:cs="Times New Roman"/>
                            <w:sz w:val="16"/>
                            <w:szCs w:val="16"/>
                          </w:rPr>
                          <w:t>study.</w:t>
                        </w:r>
                      </w:p>
                    </w:txbxContent>
                  </v:textbox>
                </v:rect>
                <v:shapetype id="_x0000_t32" coordsize="21600,21600" o:spt="32" o:oned="t" path="m,l21600,21600e" filled="f">
                  <v:path arrowok="t" fillok="f" o:connecttype="none"/>
                  <o:lock v:ext="edit" shapetype="t"/>
                </v:shapetype>
                <v:shape id="Straight Arrow Connector 85" o:spid="_x0000_s1033" type="#_x0000_t32" style="position:absolute;left:12524;top:8698;width:2906;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" strokecolor="black [3200]" strokeweight="1pt">
                  <v:stroke endarrow="open" joinstyle="miter"/>
                </v:shape>
                <v:shapetype id="_x0000_t33" coordsize="21600,21600" o:spt="33" o:oned="t" path="m,l21600,r,21600e" filled="f">
                  <v:stroke joinstyle="miter"/>
                  <v:path arrowok="t" fillok="f" o:connecttype="none"/>
                  <o:lock v:ext="edit" shapetype="t"/>
                </v:shapetype>
                <v:shape id="Elbow Connector 86" o:spid="_x0000_s1034" type="#_x0000_t33" style="position:absolute;left:10170;top:10619;width:4757;height:577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" strokecolor="black [3200]" strokeweight="1pt">
                  <v:stroke endarrow="open"/>
                </v:shape>
                <v:rect id="Rectangle 94" o:spid="_x0000_s1035" style="position:absolute;left:15430;top:20745;width:21622;height:4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" fillcolor="white [3201]" strokecolor="black [3200]" strokeweight="1.5pt">
                  <v:textbox>
                    <w:txbxContent>
                      <w:p w14:paraId="2BD61118" w14:textId="4A3CC87D" w:rsidR="00083559" w:rsidRPr="00344CA3" w:rsidRDefault="00083559" w:rsidP="000F52E9">
                        <w:pPr>
                          <w:pStyle w:val="NormalWeb"/>
                          <w:spacing w:before="0" w:beforeAutospacing="0" w:after="160" w:afterAutospacing="0" w:line="256" w:lineRule="auto"/>
                          <w:rPr>
                            <w:sz w:val="16"/>
                            <w:szCs w:val="16"/>
                          </w:rPr>
                        </w:pPr>
                        <w:r w:rsidRPr="00344CA3">
                          <w:rPr>
                            <w:rFonts w:eastAsia="Times New Roman"/>
                            <w:sz w:val="16"/>
                            <w:szCs w:val="16"/>
                          </w:rPr>
                          <w:t>Determine the pairwise comparisons between the best criterion and other criteria and design the “Best</w:t>
                        </w:r>
                        <w:r w:rsidR="004D0733">
                          <w:rPr>
                            <w:rFonts w:eastAsia="Times New Roman"/>
                            <w:sz w:val="16"/>
                            <w:szCs w:val="16"/>
                          </w:rPr>
                          <w:t>-</w:t>
                        </w:r>
                        <w:r w:rsidRPr="00344CA3">
                          <w:rPr>
                            <w:rFonts w:eastAsia="Times New Roman"/>
                            <w:sz w:val="16"/>
                            <w:szCs w:val="16"/>
                          </w:rPr>
                          <w:t>to</w:t>
                        </w:r>
                        <w:r w:rsidR="004D0733">
                          <w:rPr>
                            <w:rFonts w:eastAsia="Times New Roman"/>
                            <w:sz w:val="16"/>
                            <w:szCs w:val="16"/>
                          </w:rPr>
                          <w:t>-</w:t>
                        </w:r>
                        <w:r w:rsidRPr="00344CA3">
                          <w:rPr>
                            <w:rFonts w:eastAsia="Times New Roman"/>
                            <w:sz w:val="16"/>
                            <w:szCs w:val="16"/>
                          </w:rPr>
                          <w:t>Others” matrix</w:t>
                        </w:r>
                      </w:p>
                    </w:txbxContent>
                  </v:textbox>
                </v:rect>
                <v:rect id="Rectangle 96" o:spid="_x0000_s1036" style="position:absolute;left:15430;top:27114;width:21622;height:4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" fillcolor="white [3201]" strokecolor="black [3200]" strokeweight="1.5pt">
                  <v:textbox>
                    <w:txbxContent>
                      <w:p w14:paraId="4189CECE" w14:textId="377FB037" w:rsidR="00083559" w:rsidRPr="00344CA3" w:rsidRDefault="00083559" w:rsidP="000F52E9">
                        <w:pPr>
                          <w:pStyle w:val="NormalWeb"/>
                          <w:spacing w:before="0" w:beforeAutospacing="0" w:after="160" w:afterAutospacing="0" w:line="254" w:lineRule="auto"/>
                          <w:rPr>
                            <w:sz w:val="16"/>
                            <w:szCs w:val="16"/>
                          </w:rPr>
                        </w:pPr>
                        <w:r w:rsidRPr="00344CA3">
                          <w:rPr>
                            <w:rFonts w:eastAsia="Times New Roman"/>
                            <w:sz w:val="16"/>
                            <w:szCs w:val="16"/>
                          </w:rPr>
                          <w:t>Determine the pairwise comparisons between the worst criterion and other criteria and design the “Others</w:t>
                        </w:r>
                        <w:r w:rsidR="004D0733">
                          <w:rPr>
                            <w:rFonts w:eastAsia="Times New Roman"/>
                            <w:sz w:val="16"/>
                            <w:szCs w:val="16"/>
                          </w:rPr>
                          <w:t>-</w:t>
                        </w:r>
                        <w:r w:rsidRPr="00344CA3">
                          <w:rPr>
                            <w:rFonts w:eastAsia="Times New Roman"/>
                            <w:sz w:val="16"/>
                            <w:szCs w:val="16"/>
                          </w:rPr>
                          <w:t>to</w:t>
                        </w:r>
                        <w:r w:rsidR="004D0733">
                          <w:rPr>
                            <w:rFonts w:eastAsia="Times New Roman"/>
                            <w:sz w:val="16"/>
                            <w:szCs w:val="16"/>
                          </w:rPr>
                          <w:t>-</w:t>
                        </w:r>
                        <w:r w:rsidRPr="00344CA3">
                          <w:rPr>
                            <w:rFonts w:eastAsia="Times New Roman"/>
                            <w:sz w:val="16"/>
                            <w:szCs w:val="16"/>
                          </w:rPr>
                          <w:t>Worst” matrix</w:t>
                        </w:r>
                      </w:p>
                    </w:txbxContent>
                  </v:textbox>
                </v:rect>
                <v:rect id="Rectangle 97" o:spid="_x0000_s1037" style="position:absolute;left:15434;top:33617;width:21621;height:4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" fillcolor="white [3201]" strokecolor="black [3200]" strokeweight="1.5pt">
                  <v:textbox>
                    <w:txbxContent>
                      <w:p w14:paraId="2A944A3C" w14:textId="1AD8C211" w:rsidR="00083559" w:rsidRPr="00344CA3" w:rsidRDefault="00083559" w:rsidP="000F52E9">
                        <w:pPr>
                          <w:pStyle w:val="NormalWeb"/>
                          <w:spacing w:before="0" w:beforeAutospacing="0" w:after="160" w:afterAutospacing="0" w:line="252" w:lineRule="auto"/>
                          <w:rPr>
                            <w:sz w:val="16"/>
                            <w:szCs w:val="16"/>
                          </w:rPr>
                        </w:pPr>
                        <w:r w:rsidRPr="00344CA3">
                          <w:rPr>
                            <w:rFonts w:eastAsia="Times New Roman"/>
                            <w:sz w:val="16"/>
                            <w:szCs w:val="16"/>
                          </w:rPr>
                          <w:t xml:space="preserve">Calculate the </w:t>
                        </w:r>
                        <w:r>
                          <w:rPr>
                            <w:rFonts w:eastAsia="Times New Roman"/>
                            <w:sz w:val="16"/>
                            <w:szCs w:val="16"/>
                          </w:rPr>
                          <w:t>optimal</w:t>
                        </w:r>
                        <w:r w:rsidRPr="00344CA3">
                          <w:rPr>
                            <w:rFonts w:eastAsia="Times New Roman"/>
                            <w:sz w:val="16"/>
                            <w:szCs w:val="16"/>
                          </w:rPr>
                          <w:t xml:space="preserve"> weights by satisfying condition that the highest variations for all the system criteria is </w:t>
                        </w:r>
                        <w:r w:rsidRPr="00344CA3">
                          <w:rPr>
                            <w:rFonts w:eastAsia="Times New Roman"/>
                            <w:sz w:val="16"/>
                            <w:szCs w:val="16"/>
                          </w:rPr>
                          <w:t>reduced.</w:t>
                        </w:r>
                      </w:p>
                    </w:txbxContent>
                  </v:textbox>
                </v:rect>
                <v:rect id="Rectangle 98" o:spid="_x0000_s1038" style="position:absolute;left:15430;top:40074;width:21622;height:4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" fillcolor="white [3201]" strokecolor="black [3200]" strokeweight="1.5pt">
                  <v:textbox>
                    <w:txbxContent>
                      <w:p w14:paraId="04A016CB" w14:textId="18E44618" w:rsidR="00083559" w:rsidRPr="00344CA3" w:rsidRDefault="00083559" w:rsidP="000F52E9">
                        <w:pPr>
                          <w:pStyle w:val="NormalWeb"/>
                          <w:spacing w:before="0" w:beforeAutospacing="0" w:after="160" w:afterAutospacing="0" w:line="252" w:lineRule="auto"/>
                          <w:rPr>
                            <w:sz w:val="16"/>
                            <w:szCs w:val="16"/>
                          </w:rPr>
                        </w:pPr>
                        <w:r w:rsidRPr="00344CA3">
                          <w:rPr>
                            <w:rFonts w:eastAsia="Times New Roman"/>
                            <w:sz w:val="16"/>
                            <w:szCs w:val="16"/>
                          </w:rPr>
                          <w:t xml:space="preserve">Find the consistency ratio for all the determined pairwise comparisons and rank the manufacturing sustainability </w:t>
                        </w:r>
                        <w:r w:rsidRPr="00344CA3">
                          <w:rPr>
                            <w:rFonts w:eastAsia="Times New Roman"/>
                            <w:sz w:val="16"/>
                            <w:szCs w:val="16"/>
                          </w:rPr>
                          <w:t>barriers.</w:t>
                        </w:r>
                      </w:p>
                    </w:txbxContent>
                  </v:textbox>
                </v:rect>
                <v:shape id="Straight Arrow Connector 92" o:spid="_x0000_s1039" type="#_x0000_t32" style="position:absolute;left:37055;top:8701;width:29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" strokecolor="black [3200]" strokeweight="1pt">
                  <v:stroke endarrow="open" joinstyle="miter"/>
                </v:shape>
                <v:shape id="Straight Arrow Connector 93" o:spid="_x0000_s1040" type="#_x0000_t32" style="position:absolute;left:26243;top:4101;width:2;height:21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" strokecolor="black [3200]" strokeweight="1pt">
                  <v:stroke endarrow="open" joinstyle="miter"/>
                </v:shape>
                <v:shape id="Straight Arrow Connector 95" o:spid="_x0000_s1041" type="#_x0000_t32" style="position:absolute;left:26243;top:11125;width:2;height:18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" strokecolor="black [3200]" strokeweight="1pt">
                  <v:stroke endarrow="open" joinstyle="miter"/>
                </v:shape>
                <v:shape id="Straight Arrow Connector 99" o:spid="_x0000_s1042" type="#_x0000_t32" style="position:absolute;left:26241;top:18796;width:4;height:19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" strokecolor="black [3200]" strokeweight="1pt">
                  <v:stroke endarrow="open" joinstyle="miter"/>
                </v:shape>
                <v:shape id="Straight Arrow Connector 100" o:spid="_x0000_s1043" type="#_x0000_t32" style="position:absolute;left:26241;top:25470;width:0;height:16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" strokecolor="black [3200]" strokeweight="1pt">
                  <v:stroke endarrow="open" joinstyle="miter"/>
                </v:shape>
                <v:shape id="Straight Arrow Connector 104" o:spid="_x0000_s1044" type="#_x0000_t32" style="position:absolute;left:26241;top:31883;width:4;height:17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" strokecolor="black [3200]" strokeweight="1pt">
                  <v:stroke endarrow="open" joinstyle="miter"/>
                </v:shape>
                <v:shape id="Straight Arrow Connector 105" o:spid="_x0000_s1045" type="#_x0000_t32" style="position:absolute;left:26241;top:38341;width:4;height:17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" strokecolor="black [3200]" strokeweight="1pt">
                  <v:stroke endarrow="open" joinstyle="miter"/>
                </v:shape>
                <v:shape id="Elbow Connector 106" o:spid="_x0000_s1046" type="#_x0000_t33" style="position:absolute;left:9664;top:2326;width:5770;height:395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" strokecolor="black [3200]" strokeweight="1pt">
                  <v:stroke endarrow="open"/>
                </v:shape>
                <v:rect id="Rectangle 107" o:spid="_x0000_s1047" style="position:absolute;left:15430;top:47090;width:21622;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" fillcolor="white [3201]" strokecolor="black [3200]" strokeweight="1.5pt">
                  <v:textbox>
                    <w:txbxContent>
                      <w:p w14:paraId="51B807AA" w14:textId="0861C2AA" w:rsidR="00083559" w:rsidRDefault="00083559" w:rsidP="00C2111D">
                        <w:pPr>
                          <w:pStyle w:val="NormalWeb"/>
                          <w:spacing w:before="0" w:beforeAutospacing="0" w:after="160" w:afterAutospacing="0" w:line="252" w:lineRule="auto"/>
                        </w:pPr>
                        <w:r>
                          <w:rPr>
                            <w:rFonts w:eastAsia="Times New Roman"/>
                            <w:sz w:val="16"/>
                            <w:szCs w:val="16"/>
                          </w:rPr>
                          <w:t xml:space="preserve">Determine the scores of the DMS aspects with respect to the organizational sustainable performance and the impact of the DMS aspects on the main contexts of investigated sustainability </w:t>
                        </w:r>
                        <w:r>
                          <w:rPr>
                            <w:rFonts w:eastAsia="Times New Roman"/>
                            <w:sz w:val="16"/>
                            <w:szCs w:val="16"/>
                          </w:rPr>
                          <w:t>barriers.</w:t>
                        </w:r>
                      </w:p>
                    </w:txbxContent>
                  </v:textbox>
                </v:rect>
                <v:shape id="Straight Arrow Connector 108" o:spid="_x0000_s1048" type="#_x0000_t32" style="position:absolute;left:26241;top:44970;width:0;height:21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" strokecolor="black [3200]" strokeweight="1pt">
                  <v:stroke endarrow="open" joinstyle="miter"/>
                </v:shape>
                <w10:anchorlock/>
              </v:group>
            </w:pict>
          </mc:Fallback>
        </mc:AlternateContent>
      </w:r>
    </w:p>
    <w:p w14:paraId="774F3948" w14:textId="560A6A97" w:rsidR="009F4C19" w:rsidRDefault="00344CA3" w:rsidP="00C321D5">
      <w:pPr>
        <w:jc w:val="both"/>
        <w:rPr>
          <w:rFonts w:ascii="Times New Roman" w:hAnsi="Times New Roman" w:cs="Times New Roman"/>
          <w:sz w:val="24"/>
          <w:szCs w:val="24"/>
        </w:rPr>
      </w:pPr>
      <w:r w:rsidRPr="00344CA3">
        <w:rPr>
          <w:rFonts w:ascii="Times New Roman" w:hAnsi="Times New Roman" w:cs="Times New Roman"/>
          <w:b/>
          <w:sz w:val="24"/>
          <w:szCs w:val="24"/>
        </w:rPr>
        <w:t>Fig. 1</w:t>
      </w:r>
      <w:r>
        <w:rPr>
          <w:rFonts w:ascii="Times New Roman" w:hAnsi="Times New Roman" w:cs="Times New Roman"/>
          <w:sz w:val="24"/>
          <w:szCs w:val="24"/>
        </w:rPr>
        <w:tab/>
        <w:t>Proposed evaluating methodology</w:t>
      </w:r>
    </w:p>
    <w:p w14:paraId="1E71EF01" w14:textId="2975B339" w:rsidR="001B3319" w:rsidRDefault="001B3319" w:rsidP="001B3319">
      <w:pPr>
        <w:jc w:val="both"/>
        <w:rPr>
          <w:rFonts w:ascii="Times New Roman" w:hAnsi="Times New Roman" w:cs="Times New Roman"/>
          <w:sz w:val="24"/>
          <w:szCs w:val="24"/>
        </w:rPr>
      </w:pPr>
      <w:r w:rsidRPr="005752BB">
        <w:rPr>
          <w:rFonts w:ascii="Times New Roman" w:hAnsi="Times New Roman" w:cs="Times New Roman"/>
          <w:b/>
          <w:sz w:val="24"/>
          <w:szCs w:val="24"/>
        </w:rPr>
        <w:t>Step 1</w:t>
      </w:r>
      <w:r>
        <w:rPr>
          <w:rFonts w:ascii="Times New Roman" w:hAnsi="Times New Roman" w:cs="Times New Roman"/>
          <w:sz w:val="24"/>
          <w:szCs w:val="24"/>
        </w:rPr>
        <w:t xml:space="preserve">: Identify the system </w:t>
      </w:r>
      <w:r w:rsidR="0096070A">
        <w:rPr>
          <w:rFonts w:ascii="Times New Roman" w:hAnsi="Times New Roman" w:cs="Times New Roman"/>
          <w:sz w:val="24"/>
          <w:szCs w:val="24"/>
        </w:rPr>
        <w:t>criteria.</w:t>
      </w:r>
    </w:p>
    <w:p w14:paraId="13EACCE9" w14:textId="19B195B9" w:rsidR="001B3319" w:rsidRDefault="001B3319" w:rsidP="001B3319">
      <w:pPr>
        <w:jc w:val="both"/>
        <w:rPr>
          <w:rFonts w:ascii="Times New Roman" w:hAnsi="Times New Roman" w:cs="Times New Roman"/>
          <w:sz w:val="24"/>
          <w:szCs w:val="24"/>
        </w:rPr>
      </w:pPr>
      <w:r>
        <w:rPr>
          <w:rFonts w:ascii="Times New Roman" w:hAnsi="Times New Roman" w:cs="Times New Roman"/>
          <w:sz w:val="24"/>
          <w:szCs w:val="24"/>
        </w:rPr>
        <w:tab/>
        <w:t xml:space="preserve">In this step, the system criteria which comprises the main category barriers (organizational, </w:t>
      </w:r>
      <w:r w:rsidR="0004271F">
        <w:rPr>
          <w:rFonts w:ascii="Times New Roman" w:hAnsi="Times New Roman" w:cs="Times New Roman"/>
          <w:sz w:val="24"/>
          <w:szCs w:val="24"/>
        </w:rPr>
        <w:t>socio-cultural,</w:t>
      </w:r>
      <w:r>
        <w:rPr>
          <w:rFonts w:ascii="Times New Roman" w:hAnsi="Times New Roman" w:cs="Times New Roman"/>
          <w:sz w:val="24"/>
          <w:szCs w:val="24"/>
        </w:rPr>
        <w:t xml:space="preserve"> and geographical) and specific manufacturing sustainability barriers are identified from </w:t>
      </w:r>
      <w:r w:rsidR="006F7FE2">
        <w:rPr>
          <w:rFonts w:ascii="Times New Roman" w:hAnsi="Times New Roman" w:cs="Times New Roman"/>
          <w:sz w:val="24"/>
          <w:szCs w:val="24"/>
        </w:rPr>
        <w:t xml:space="preserve">the </w:t>
      </w:r>
      <w:r>
        <w:rPr>
          <w:rFonts w:ascii="Times New Roman" w:hAnsi="Times New Roman" w:cs="Times New Roman"/>
          <w:sz w:val="24"/>
          <w:szCs w:val="24"/>
        </w:rPr>
        <w:t xml:space="preserve">literature review and experts’ inputs. </w:t>
      </w:r>
    </w:p>
    <w:p w14:paraId="31C3CE6D" w14:textId="4CC9A895" w:rsidR="001B3319" w:rsidRDefault="001B3319" w:rsidP="001B3319">
      <w:pPr>
        <w:jc w:val="both"/>
        <w:rPr>
          <w:rFonts w:ascii="Times New Roman" w:hAnsi="Times New Roman" w:cs="Times New Roman"/>
          <w:sz w:val="24"/>
          <w:szCs w:val="24"/>
        </w:rPr>
      </w:pPr>
      <w:r w:rsidRPr="005752BB">
        <w:rPr>
          <w:rFonts w:ascii="Times New Roman" w:hAnsi="Times New Roman" w:cs="Times New Roman"/>
          <w:b/>
          <w:sz w:val="24"/>
          <w:szCs w:val="24"/>
        </w:rPr>
        <w:t>Step 2</w:t>
      </w:r>
      <w:r>
        <w:rPr>
          <w:rFonts w:ascii="Times New Roman" w:hAnsi="Times New Roman" w:cs="Times New Roman"/>
          <w:sz w:val="24"/>
          <w:szCs w:val="24"/>
        </w:rPr>
        <w:t xml:space="preserve">: Choose the best and worst system </w:t>
      </w:r>
      <w:r w:rsidR="0004271F">
        <w:rPr>
          <w:rFonts w:ascii="Times New Roman" w:hAnsi="Times New Roman" w:cs="Times New Roman"/>
          <w:sz w:val="24"/>
          <w:szCs w:val="24"/>
        </w:rPr>
        <w:t>criteria.</w:t>
      </w:r>
    </w:p>
    <w:p w14:paraId="3FD305E3" w14:textId="77777777" w:rsidR="001B3319" w:rsidRDefault="001B3319" w:rsidP="001B3319">
      <w:pPr>
        <w:jc w:val="both"/>
        <w:rPr>
          <w:rFonts w:ascii="Times New Roman" w:hAnsi="Times New Roman" w:cs="Times New Roman"/>
          <w:sz w:val="24"/>
          <w:szCs w:val="24"/>
        </w:rPr>
      </w:pPr>
      <w:r>
        <w:rPr>
          <w:rFonts w:ascii="Times New Roman" w:hAnsi="Times New Roman" w:cs="Times New Roman"/>
          <w:sz w:val="24"/>
          <w:szCs w:val="24"/>
        </w:rPr>
        <w:tab/>
        <w:t>Within this step, the experts choose the best and worst criteria from the pool of identified system criteria using their respective perspectives.</w:t>
      </w:r>
    </w:p>
    <w:p w14:paraId="1D95AA96" w14:textId="6F5535D1" w:rsidR="001B3319" w:rsidRDefault="001B3319" w:rsidP="001B3319">
      <w:pPr>
        <w:jc w:val="both"/>
        <w:rPr>
          <w:rFonts w:ascii="Times New Roman" w:hAnsi="Times New Roman" w:cs="Times New Roman"/>
          <w:sz w:val="24"/>
          <w:szCs w:val="24"/>
        </w:rPr>
      </w:pPr>
      <w:r w:rsidRPr="005752BB">
        <w:rPr>
          <w:rFonts w:ascii="Times New Roman" w:hAnsi="Times New Roman" w:cs="Times New Roman"/>
          <w:b/>
          <w:sz w:val="24"/>
          <w:szCs w:val="24"/>
        </w:rPr>
        <w:t>Step 3</w:t>
      </w:r>
      <w:r>
        <w:rPr>
          <w:rFonts w:ascii="Times New Roman" w:hAnsi="Times New Roman" w:cs="Times New Roman"/>
          <w:sz w:val="24"/>
          <w:szCs w:val="24"/>
        </w:rPr>
        <w:t xml:space="preserve">: Determine the pairwise comparisons between the best and other </w:t>
      </w:r>
      <w:r w:rsidR="0004271F">
        <w:rPr>
          <w:rFonts w:ascii="Times New Roman" w:hAnsi="Times New Roman" w:cs="Times New Roman"/>
          <w:sz w:val="24"/>
          <w:szCs w:val="24"/>
        </w:rPr>
        <w:t>criteria.</w:t>
      </w:r>
    </w:p>
    <w:p w14:paraId="11BDFD29" w14:textId="028DB24F" w:rsidR="001B3319" w:rsidRDefault="001B3319" w:rsidP="001B3319">
      <w:pPr>
        <w:jc w:val="both"/>
        <w:rPr>
          <w:rFonts w:ascii="Times New Roman" w:hAnsi="Times New Roman" w:cs="Times New Roman"/>
          <w:sz w:val="24"/>
          <w:szCs w:val="24"/>
        </w:rPr>
      </w:pPr>
      <w:r>
        <w:rPr>
          <w:rFonts w:ascii="Times New Roman" w:hAnsi="Times New Roman" w:cs="Times New Roman"/>
          <w:sz w:val="24"/>
          <w:szCs w:val="24"/>
        </w:rPr>
        <w:lastRenderedPageBreak/>
        <w:tab/>
        <w:t>Here, the pairwise comparisons between the best and other criteria are determined by the experts aided by the linguistic scale with scores ranging from 1 to 9 shown in Table 2. The pairwise comparisons provide more insight into how important each the best criterion in comparison with other system criteria. The resulting matrix known as “Best-to-Others” matrix is expressed as follows:</w:t>
      </w:r>
    </w:p>
    <w:p w14:paraId="40A5B801" w14:textId="77777777" w:rsidR="001B3319" w:rsidRDefault="001B3319" w:rsidP="001B3319">
      <w:pPr>
        <w:ind w:left="2880" w:firstLine="720"/>
        <w:jc w:val="both"/>
        <w:rPr>
          <w:rFonts w:ascii="Times New Roman" w:hAnsi="Times New Roman" w:cs="Times New Roman"/>
          <w:sz w:val="24"/>
          <w:szCs w:val="24"/>
        </w:rPr>
      </w:pPr>
      <w:r w:rsidRPr="00DE38A2">
        <w:rPr>
          <w:rFonts w:ascii="Times New Roman" w:hAnsi="Times New Roman" w:cs="Times New Roman"/>
          <w:position w:val="-18"/>
          <w:sz w:val="24"/>
          <w:szCs w:val="24"/>
        </w:rPr>
        <w:object w:dxaOrig="2160" w:dyaOrig="420" w14:anchorId="4A905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20.5pt" o:ole="">
            <v:imagedata r:id="rId13" o:title=""/>
          </v:shape>
          <o:OLEObject Type="Embed" ProgID="Equation.3" ShapeID="_x0000_i1025" DrawAspect="Content" ObjectID="_1675909609" r:id="rId14"/>
        </w:object>
      </w:r>
    </w:p>
    <w:p w14:paraId="3090DB5A" w14:textId="77777777" w:rsidR="001B3319" w:rsidRDefault="001B3319" w:rsidP="001B3319">
      <w:pPr>
        <w:ind w:firstLine="720"/>
        <w:jc w:val="both"/>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i/>
          <w:sz w:val="24"/>
          <w:szCs w:val="24"/>
        </w:rPr>
        <w:t>c</w:t>
      </w:r>
      <w:r w:rsidRPr="00682217">
        <w:rPr>
          <w:rFonts w:ascii="Times New Roman" w:hAnsi="Times New Roman" w:cs="Times New Roman"/>
          <w:i/>
          <w:sz w:val="24"/>
          <w:szCs w:val="24"/>
          <w:vertAlign w:val="subscript"/>
        </w:rPr>
        <w:t>Wj</w:t>
      </w:r>
      <w:r>
        <w:rPr>
          <w:rFonts w:ascii="Times New Roman" w:hAnsi="Times New Roman" w:cs="Times New Roman"/>
          <w:sz w:val="24"/>
          <w:szCs w:val="24"/>
        </w:rPr>
        <w:t xml:space="preserve"> indicates the preferential judgment of the best criterion </w:t>
      </w:r>
      <w:r w:rsidRPr="00682217">
        <w:rPr>
          <w:rFonts w:ascii="Times New Roman" w:hAnsi="Times New Roman" w:cs="Times New Roman"/>
          <w:i/>
          <w:sz w:val="24"/>
          <w:szCs w:val="24"/>
        </w:rPr>
        <w:t>T</w:t>
      </w:r>
      <w:r>
        <w:rPr>
          <w:rFonts w:ascii="Times New Roman" w:hAnsi="Times New Roman" w:cs="Times New Roman"/>
          <w:sz w:val="24"/>
          <w:szCs w:val="24"/>
        </w:rPr>
        <w:t xml:space="preserve"> over a system criterion </w:t>
      </w:r>
      <w:r w:rsidRPr="00682217">
        <w:rPr>
          <w:rFonts w:ascii="Times New Roman" w:hAnsi="Times New Roman" w:cs="Times New Roman"/>
          <w:i/>
          <w:sz w:val="24"/>
          <w:szCs w:val="24"/>
        </w:rPr>
        <w:t xml:space="preserve">j </w:t>
      </w:r>
      <w:r>
        <w:rPr>
          <w:rFonts w:ascii="Times New Roman" w:hAnsi="Times New Roman" w:cs="Times New Roman"/>
          <w:sz w:val="24"/>
          <w:szCs w:val="24"/>
        </w:rPr>
        <w:t xml:space="preserve">among the system criteria and </w:t>
      </w:r>
      <w:r w:rsidRPr="00682217">
        <w:rPr>
          <w:rFonts w:ascii="Times New Roman" w:hAnsi="Times New Roman" w:cs="Times New Roman"/>
          <w:i/>
          <w:sz w:val="24"/>
          <w:szCs w:val="24"/>
        </w:rPr>
        <w:t>c</w:t>
      </w:r>
      <w:r w:rsidRPr="00682217">
        <w:rPr>
          <w:rFonts w:ascii="Times New Roman" w:hAnsi="Times New Roman" w:cs="Times New Roman"/>
          <w:i/>
          <w:sz w:val="24"/>
          <w:szCs w:val="24"/>
          <w:vertAlign w:val="subscript"/>
        </w:rPr>
        <w:t>wT</w:t>
      </w:r>
      <w:r>
        <w:rPr>
          <w:rFonts w:ascii="Times New Roman" w:hAnsi="Times New Roman" w:cs="Times New Roman"/>
          <w:i/>
          <w:sz w:val="24"/>
          <w:szCs w:val="24"/>
          <w:vertAlign w:val="subscript"/>
        </w:rPr>
        <w:t xml:space="preserve"> </w:t>
      </w:r>
      <w:r>
        <w:rPr>
          <w:rFonts w:ascii="Times New Roman" w:hAnsi="Times New Roman" w:cs="Times New Roman"/>
          <w:sz w:val="24"/>
          <w:szCs w:val="24"/>
        </w:rPr>
        <w:t xml:space="preserve">= 1. </w:t>
      </w:r>
    </w:p>
    <w:p w14:paraId="1482FE9B" w14:textId="77777777" w:rsidR="00722B37" w:rsidRPr="00DA3531" w:rsidRDefault="00722B37" w:rsidP="00722B37">
      <w:pPr>
        <w:pStyle w:val="NoSpacing"/>
        <w:jc w:val="both"/>
        <w:rPr>
          <w:rFonts w:ascii="Times New Roman" w:hAnsi="Times New Roman" w:cs="Times New Roman"/>
          <w:sz w:val="24"/>
          <w:szCs w:val="24"/>
        </w:rPr>
      </w:pPr>
      <w:r w:rsidRPr="00DA3531">
        <w:rPr>
          <w:rFonts w:ascii="Times New Roman" w:hAnsi="Times New Roman" w:cs="Times New Roman"/>
          <w:b/>
          <w:sz w:val="24"/>
          <w:szCs w:val="24"/>
        </w:rPr>
        <w:t xml:space="preserve">Table </w:t>
      </w:r>
      <w:r>
        <w:rPr>
          <w:rFonts w:ascii="Times New Roman" w:hAnsi="Times New Roman" w:cs="Times New Roman"/>
          <w:b/>
          <w:sz w:val="24"/>
          <w:szCs w:val="24"/>
        </w:rPr>
        <w:t>2</w:t>
      </w:r>
      <w:r w:rsidRPr="00DA3531">
        <w:rPr>
          <w:rFonts w:ascii="Times New Roman" w:hAnsi="Times New Roman" w:cs="Times New Roman"/>
          <w:sz w:val="24"/>
          <w:szCs w:val="24"/>
        </w:rPr>
        <w:tab/>
        <w:t>Linguistic scale for BWM preferential judgments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84"/>
      </w:tblGrid>
      <w:tr w:rsidR="00722B37" w:rsidRPr="00DA3531" w14:paraId="16495F4F" w14:textId="77777777" w:rsidTr="00C75E63">
        <w:tc>
          <w:tcPr>
            <w:tcW w:w="4788" w:type="dxa"/>
            <w:tcBorders>
              <w:top w:val="single" w:sz="12" w:space="0" w:color="auto"/>
              <w:bottom w:val="single" w:sz="12" w:space="0" w:color="auto"/>
            </w:tcBorders>
          </w:tcPr>
          <w:p w14:paraId="006E3FB4" w14:textId="77777777" w:rsidR="00722B37" w:rsidRPr="00DA3531" w:rsidRDefault="00722B37" w:rsidP="00C75E63">
            <w:pPr>
              <w:jc w:val="both"/>
              <w:rPr>
                <w:rFonts w:ascii="Times New Roman" w:hAnsi="Times New Roman" w:cs="Times New Roman"/>
                <w:b/>
                <w:sz w:val="20"/>
                <w:szCs w:val="20"/>
              </w:rPr>
            </w:pPr>
            <w:r w:rsidRPr="00DA3531">
              <w:rPr>
                <w:rFonts w:ascii="Times New Roman" w:hAnsi="Times New Roman" w:cs="Times New Roman"/>
                <w:b/>
                <w:sz w:val="20"/>
                <w:szCs w:val="20"/>
              </w:rPr>
              <w:t xml:space="preserve">Linguistic semantics </w:t>
            </w:r>
          </w:p>
        </w:tc>
        <w:tc>
          <w:tcPr>
            <w:tcW w:w="4788" w:type="dxa"/>
            <w:tcBorders>
              <w:top w:val="single" w:sz="12" w:space="0" w:color="auto"/>
              <w:bottom w:val="single" w:sz="12" w:space="0" w:color="auto"/>
            </w:tcBorders>
          </w:tcPr>
          <w:p w14:paraId="208E8321" w14:textId="46617158" w:rsidR="00722B37" w:rsidRPr="00DA3531" w:rsidRDefault="00722B37" w:rsidP="00C75E63">
            <w:pPr>
              <w:jc w:val="both"/>
              <w:rPr>
                <w:rFonts w:ascii="Times New Roman" w:hAnsi="Times New Roman" w:cs="Times New Roman"/>
                <w:b/>
                <w:sz w:val="20"/>
                <w:szCs w:val="20"/>
              </w:rPr>
            </w:pPr>
            <w:r w:rsidRPr="00DA3531">
              <w:rPr>
                <w:rFonts w:ascii="Times New Roman" w:hAnsi="Times New Roman" w:cs="Times New Roman"/>
                <w:b/>
                <w:sz w:val="20"/>
                <w:szCs w:val="20"/>
              </w:rPr>
              <w:t>Scores/Values</w:t>
            </w:r>
          </w:p>
        </w:tc>
      </w:tr>
      <w:tr w:rsidR="00722B37" w:rsidRPr="00DA3531" w14:paraId="03C38E6E" w14:textId="77777777" w:rsidTr="00C75E63">
        <w:tc>
          <w:tcPr>
            <w:tcW w:w="4788" w:type="dxa"/>
            <w:tcBorders>
              <w:top w:val="single" w:sz="12" w:space="0" w:color="auto"/>
            </w:tcBorders>
          </w:tcPr>
          <w:p w14:paraId="17DA2245" w14:textId="77777777" w:rsidR="00722B37" w:rsidRPr="00DA3531" w:rsidRDefault="00722B37" w:rsidP="00C75E63">
            <w:pPr>
              <w:jc w:val="both"/>
              <w:rPr>
                <w:rFonts w:ascii="Times New Roman" w:hAnsi="Times New Roman" w:cs="Times New Roman"/>
                <w:sz w:val="20"/>
                <w:szCs w:val="20"/>
              </w:rPr>
            </w:pPr>
            <w:r>
              <w:rPr>
                <w:rFonts w:ascii="Times New Roman" w:hAnsi="Times New Roman" w:cs="Times New Roman"/>
                <w:sz w:val="20"/>
                <w:szCs w:val="20"/>
              </w:rPr>
              <w:t>Equally important</w:t>
            </w:r>
          </w:p>
        </w:tc>
        <w:tc>
          <w:tcPr>
            <w:tcW w:w="4788" w:type="dxa"/>
            <w:tcBorders>
              <w:top w:val="single" w:sz="12" w:space="0" w:color="auto"/>
            </w:tcBorders>
          </w:tcPr>
          <w:p w14:paraId="2661749E" w14:textId="77777777" w:rsidR="00722B37" w:rsidRPr="00DA3531" w:rsidRDefault="00722B37" w:rsidP="00C75E63">
            <w:pPr>
              <w:jc w:val="both"/>
              <w:rPr>
                <w:rFonts w:ascii="Times New Roman" w:hAnsi="Times New Roman" w:cs="Times New Roman"/>
                <w:sz w:val="20"/>
                <w:szCs w:val="20"/>
              </w:rPr>
            </w:pPr>
            <w:r w:rsidRPr="00DA3531">
              <w:rPr>
                <w:rFonts w:ascii="Times New Roman" w:hAnsi="Times New Roman" w:cs="Times New Roman"/>
                <w:sz w:val="20"/>
                <w:szCs w:val="20"/>
              </w:rPr>
              <w:t>1</w:t>
            </w:r>
          </w:p>
        </w:tc>
      </w:tr>
      <w:tr w:rsidR="00722B37" w:rsidRPr="00DA3531" w14:paraId="11EFC5D5" w14:textId="77777777" w:rsidTr="00C75E63">
        <w:tc>
          <w:tcPr>
            <w:tcW w:w="4788" w:type="dxa"/>
          </w:tcPr>
          <w:p w14:paraId="003BD690" w14:textId="77777777" w:rsidR="00722B37" w:rsidRPr="00DA3531" w:rsidRDefault="00722B37" w:rsidP="00C75E63">
            <w:pPr>
              <w:jc w:val="both"/>
              <w:rPr>
                <w:rFonts w:ascii="Times New Roman" w:hAnsi="Times New Roman" w:cs="Times New Roman"/>
                <w:sz w:val="20"/>
                <w:szCs w:val="20"/>
              </w:rPr>
            </w:pPr>
            <w:r>
              <w:rPr>
                <w:rFonts w:ascii="Times New Roman" w:hAnsi="Times New Roman" w:cs="Times New Roman"/>
                <w:sz w:val="20"/>
                <w:szCs w:val="20"/>
              </w:rPr>
              <w:t>Equal to moderately more important</w:t>
            </w:r>
          </w:p>
        </w:tc>
        <w:tc>
          <w:tcPr>
            <w:tcW w:w="4788" w:type="dxa"/>
          </w:tcPr>
          <w:p w14:paraId="12A2FDD0" w14:textId="77777777" w:rsidR="00722B37" w:rsidRPr="00DA3531" w:rsidRDefault="00722B37" w:rsidP="00C75E63">
            <w:pPr>
              <w:jc w:val="both"/>
              <w:rPr>
                <w:rFonts w:ascii="Times New Roman" w:hAnsi="Times New Roman" w:cs="Times New Roman"/>
                <w:sz w:val="20"/>
                <w:szCs w:val="20"/>
              </w:rPr>
            </w:pPr>
            <w:r w:rsidRPr="00DA3531">
              <w:rPr>
                <w:rFonts w:ascii="Times New Roman" w:hAnsi="Times New Roman" w:cs="Times New Roman"/>
                <w:sz w:val="20"/>
                <w:szCs w:val="20"/>
              </w:rPr>
              <w:t>2</w:t>
            </w:r>
          </w:p>
        </w:tc>
      </w:tr>
      <w:tr w:rsidR="00722B37" w:rsidRPr="00DA3531" w14:paraId="54548654" w14:textId="77777777" w:rsidTr="00C75E63">
        <w:tc>
          <w:tcPr>
            <w:tcW w:w="4788" w:type="dxa"/>
          </w:tcPr>
          <w:p w14:paraId="36853B7D" w14:textId="77777777" w:rsidR="00722B37" w:rsidRPr="00DA3531" w:rsidRDefault="00722B37" w:rsidP="00C75E63">
            <w:pPr>
              <w:jc w:val="both"/>
              <w:rPr>
                <w:rFonts w:ascii="Times New Roman" w:hAnsi="Times New Roman" w:cs="Times New Roman"/>
                <w:sz w:val="20"/>
                <w:szCs w:val="20"/>
              </w:rPr>
            </w:pPr>
            <w:r>
              <w:rPr>
                <w:rFonts w:ascii="Times New Roman" w:hAnsi="Times New Roman" w:cs="Times New Roman"/>
                <w:sz w:val="20"/>
                <w:szCs w:val="20"/>
              </w:rPr>
              <w:t>Moderately more important</w:t>
            </w:r>
          </w:p>
        </w:tc>
        <w:tc>
          <w:tcPr>
            <w:tcW w:w="4788" w:type="dxa"/>
          </w:tcPr>
          <w:p w14:paraId="3047FA27" w14:textId="77777777" w:rsidR="00722B37" w:rsidRPr="00DA3531" w:rsidRDefault="00722B37" w:rsidP="00C75E63">
            <w:pPr>
              <w:jc w:val="both"/>
              <w:rPr>
                <w:rFonts w:ascii="Times New Roman" w:hAnsi="Times New Roman" w:cs="Times New Roman"/>
                <w:sz w:val="20"/>
                <w:szCs w:val="20"/>
              </w:rPr>
            </w:pPr>
            <w:r w:rsidRPr="00DA3531">
              <w:rPr>
                <w:rFonts w:ascii="Times New Roman" w:hAnsi="Times New Roman" w:cs="Times New Roman"/>
                <w:sz w:val="20"/>
                <w:szCs w:val="20"/>
              </w:rPr>
              <w:t>3</w:t>
            </w:r>
          </w:p>
        </w:tc>
      </w:tr>
      <w:tr w:rsidR="00722B37" w:rsidRPr="00DA3531" w14:paraId="4ED915ED" w14:textId="77777777" w:rsidTr="00C75E63">
        <w:tc>
          <w:tcPr>
            <w:tcW w:w="4788" w:type="dxa"/>
          </w:tcPr>
          <w:p w14:paraId="49B22E64" w14:textId="77777777" w:rsidR="00722B37" w:rsidRPr="00DA3531" w:rsidRDefault="00722B37" w:rsidP="00C75E63">
            <w:pPr>
              <w:jc w:val="both"/>
              <w:rPr>
                <w:rFonts w:ascii="Times New Roman" w:hAnsi="Times New Roman" w:cs="Times New Roman"/>
                <w:sz w:val="20"/>
                <w:szCs w:val="20"/>
              </w:rPr>
            </w:pPr>
            <w:r>
              <w:rPr>
                <w:rFonts w:ascii="Times New Roman" w:hAnsi="Times New Roman" w:cs="Times New Roman"/>
                <w:sz w:val="20"/>
                <w:szCs w:val="20"/>
              </w:rPr>
              <w:t>Moderately to strongly more important</w:t>
            </w:r>
          </w:p>
        </w:tc>
        <w:tc>
          <w:tcPr>
            <w:tcW w:w="4788" w:type="dxa"/>
          </w:tcPr>
          <w:p w14:paraId="53AA7F0E" w14:textId="77777777" w:rsidR="00722B37" w:rsidRPr="00DA3531" w:rsidRDefault="00722B37" w:rsidP="00C75E63">
            <w:pPr>
              <w:jc w:val="both"/>
              <w:rPr>
                <w:rFonts w:ascii="Times New Roman" w:hAnsi="Times New Roman" w:cs="Times New Roman"/>
                <w:sz w:val="20"/>
                <w:szCs w:val="20"/>
              </w:rPr>
            </w:pPr>
            <w:r w:rsidRPr="00DA3531">
              <w:rPr>
                <w:rFonts w:ascii="Times New Roman" w:hAnsi="Times New Roman" w:cs="Times New Roman"/>
                <w:sz w:val="20"/>
                <w:szCs w:val="20"/>
              </w:rPr>
              <w:t>4</w:t>
            </w:r>
          </w:p>
        </w:tc>
      </w:tr>
      <w:tr w:rsidR="00722B37" w:rsidRPr="00DA3531" w14:paraId="27E2D14E" w14:textId="77777777" w:rsidTr="00C75E63">
        <w:tc>
          <w:tcPr>
            <w:tcW w:w="4788" w:type="dxa"/>
          </w:tcPr>
          <w:p w14:paraId="792AF6C4" w14:textId="77777777" w:rsidR="00722B37" w:rsidRPr="00DA3531" w:rsidRDefault="00722B37" w:rsidP="00C75E63">
            <w:pPr>
              <w:jc w:val="both"/>
              <w:rPr>
                <w:rFonts w:ascii="Times New Roman" w:hAnsi="Times New Roman" w:cs="Times New Roman"/>
                <w:sz w:val="20"/>
                <w:szCs w:val="20"/>
              </w:rPr>
            </w:pPr>
            <w:r>
              <w:rPr>
                <w:rFonts w:ascii="Times New Roman" w:hAnsi="Times New Roman" w:cs="Times New Roman"/>
                <w:sz w:val="20"/>
                <w:szCs w:val="20"/>
              </w:rPr>
              <w:t>Strongly more important</w:t>
            </w:r>
          </w:p>
        </w:tc>
        <w:tc>
          <w:tcPr>
            <w:tcW w:w="4788" w:type="dxa"/>
          </w:tcPr>
          <w:p w14:paraId="0049BCF6" w14:textId="77777777" w:rsidR="00722B37" w:rsidRPr="00DA3531" w:rsidRDefault="00722B37" w:rsidP="00C75E63">
            <w:pPr>
              <w:jc w:val="both"/>
              <w:rPr>
                <w:rFonts w:ascii="Times New Roman" w:hAnsi="Times New Roman" w:cs="Times New Roman"/>
                <w:sz w:val="20"/>
                <w:szCs w:val="20"/>
              </w:rPr>
            </w:pPr>
            <w:r w:rsidRPr="00DA3531">
              <w:rPr>
                <w:rFonts w:ascii="Times New Roman" w:hAnsi="Times New Roman" w:cs="Times New Roman"/>
                <w:sz w:val="20"/>
                <w:szCs w:val="20"/>
              </w:rPr>
              <w:t>5</w:t>
            </w:r>
          </w:p>
        </w:tc>
      </w:tr>
      <w:tr w:rsidR="00722B37" w:rsidRPr="00DA3531" w14:paraId="066BF3C4" w14:textId="77777777" w:rsidTr="00C75E63">
        <w:tc>
          <w:tcPr>
            <w:tcW w:w="4788" w:type="dxa"/>
          </w:tcPr>
          <w:p w14:paraId="4384700F" w14:textId="77777777" w:rsidR="00722B37" w:rsidRPr="00DA3531" w:rsidRDefault="00722B37" w:rsidP="00C75E63">
            <w:pPr>
              <w:jc w:val="both"/>
              <w:rPr>
                <w:rFonts w:ascii="Times New Roman" w:hAnsi="Times New Roman" w:cs="Times New Roman"/>
                <w:sz w:val="20"/>
                <w:szCs w:val="20"/>
              </w:rPr>
            </w:pPr>
            <w:r>
              <w:rPr>
                <w:rFonts w:ascii="Times New Roman" w:hAnsi="Times New Roman" w:cs="Times New Roman"/>
                <w:sz w:val="20"/>
                <w:szCs w:val="20"/>
              </w:rPr>
              <w:t>Strongly to very strongly more important</w:t>
            </w:r>
          </w:p>
        </w:tc>
        <w:tc>
          <w:tcPr>
            <w:tcW w:w="4788" w:type="dxa"/>
          </w:tcPr>
          <w:p w14:paraId="4ACBC5B1" w14:textId="77777777" w:rsidR="00722B37" w:rsidRPr="00DA3531" w:rsidRDefault="00722B37" w:rsidP="00C75E63">
            <w:pPr>
              <w:jc w:val="both"/>
              <w:rPr>
                <w:rFonts w:ascii="Times New Roman" w:hAnsi="Times New Roman" w:cs="Times New Roman"/>
                <w:sz w:val="20"/>
                <w:szCs w:val="20"/>
              </w:rPr>
            </w:pPr>
            <w:r w:rsidRPr="00DA3531">
              <w:rPr>
                <w:rFonts w:ascii="Times New Roman" w:hAnsi="Times New Roman" w:cs="Times New Roman"/>
                <w:sz w:val="20"/>
                <w:szCs w:val="20"/>
              </w:rPr>
              <w:t>6</w:t>
            </w:r>
          </w:p>
        </w:tc>
      </w:tr>
      <w:tr w:rsidR="00722B37" w:rsidRPr="00DA3531" w14:paraId="2EC80867" w14:textId="77777777" w:rsidTr="00C75E63">
        <w:tc>
          <w:tcPr>
            <w:tcW w:w="4788" w:type="dxa"/>
          </w:tcPr>
          <w:p w14:paraId="76735F38" w14:textId="77777777" w:rsidR="00722B37" w:rsidRPr="00DA3531" w:rsidRDefault="00722B37" w:rsidP="00C75E63">
            <w:pPr>
              <w:jc w:val="both"/>
              <w:rPr>
                <w:rFonts w:ascii="Times New Roman" w:hAnsi="Times New Roman" w:cs="Times New Roman"/>
                <w:sz w:val="20"/>
                <w:szCs w:val="20"/>
              </w:rPr>
            </w:pPr>
            <w:r>
              <w:rPr>
                <w:rFonts w:ascii="Times New Roman" w:hAnsi="Times New Roman" w:cs="Times New Roman"/>
                <w:sz w:val="20"/>
                <w:szCs w:val="20"/>
              </w:rPr>
              <w:t>Very strongly more important</w:t>
            </w:r>
          </w:p>
        </w:tc>
        <w:tc>
          <w:tcPr>
            <w:tcW w:w="4788" w:type="dxa"/>
          </w:tcPr>
          <w:p w14:paraId="4318F050" w14:textId="77777777" w:rsidR="00722B37" w:rsidRPr="00DA3531" w:rsidRDefault="00722B37" w:rsidP="00C75E63">
            <w:pPr>
              <w:jc w:val="both"/>
              <w:rPr>
                <w:rFonts w:ascii="Times New Roman" w:hAnsi="Times New Roman" w:cs="Times New Roman"/>
                <w:sz w:val="20"/>
                <w:szCs w:val="20"/>
              </w:rPr>
            </w:pPr>
            <w:r w:rsidRPr="00DA3531">
              <w:rPr>
                <w:rFonts w:ascii="Times New Roman" w:hAnsi="Times New Roman" w:cs="Times New Roman"/>
                <w:sz w:val="20"/>
                <w:szCs w:val="20"/>
              </w:rPr>
              <w:t>7</w:t>
            </w:r>
          </w:p>
        </w:tc>
      </w:tr>
      <w:tr w:rsidR="00722B37" w:rsidRPr="00DA3531" w14:paraId="4BD51A2B" w14:textId="77777777" w:rsidTr="00C75E63">
        <w:tc>
          <w:tcPr>
            <w:tcW w:w="4788" w:type="dxa"/>
          </w:tcPr>
          <w:p w14:paraId="4AF71B01" w14:textId="77777777" w:rsidR="00722B37" w:rsidRPr="00DA3531" w:rsidRDefault="00722B37" w:rsidP="00C75E63">
            <w:pPr>
              <w:jc w:val="both"/>
              <w:rPr>
                <w:rFonts w:ascii="Times New Roman" w:hAnsi="Times New Roman" w:cs="Times New Roman"/>
                <w:sz w:val="20"/>
                <w:szCs w:val="20"/>
              </w:rPr>
            </w:pPr>
            <w:r>
              <w:rPr>
                <w:rFonts w:ascii="Times New Roman" w:hAnsi="Times New Roman" w:cs="Times New Roman"/>
                <w:sz w:val="20"/>
                <w:szCs w:val="20"/>
              </w:rPr>
              <w:t>Very strongly to extremely more important</w:t>
            </w:r>
          </w:p>
        </w:tc>
        <w:tc>
          <w:tcPr>
            <w:tcW w:w="4788" w:type="dxa"/>
          </w:tcPr>
          <w:p w14:paraId="04D3C910" w14:textId="77777777" w:rsidR="00722B37" w:rsidRPr="00DA3531" w:rsidRDefault="00722B37" w:rsidP="00C75E63">
            <w:pPr>
              <w:jc w:val="both"/>
              <w:rPr>
                <w:rFonts w:ascii="Times New Roman" w:hAnsi="Times New Roman" w:cs="Times New Roman"/>
                <w:sz w:val="20"/>
                <w:szCs w:val="20"/>
              </w:rPr>
            </w:pPr>
            <w:r w:rsidRPr="00DA3531">
              <w:rPr>
                <w:rFonts w:ascii="Times New Roman" w:hAnsi="Times New Roman" w:cs="Times New Roman"/>
                <w:sz w:val="20"/>
                <w:szCs w:val="20"/>
              </w:rPr>
              <w:t>8</w:t>
            </w:r>
          </w:p>
        </w:tc>
      </w:tr>
      <w:tr w:rsidR="00722B37" w:rsidRPr="00DA3531" w14:paraId="0A9967E6" w14:textId="77777777" w:rsidTr="00C75E63">
        <w:tc>
          <w:tcPr>
            <w:tcW w:w="4788" w:type="dxa"/>
            <w:tcBorders>
              <w:bottom w:val="single" w:sz="12" w:space="0" w:color="auto"/>
            </w:tcBorders>
          </w:tcPr>
          <w:p w14:paraId="4959B5AB" w14:textId="77777777" w:rsidR="00722B37" w:rsidRPr="00DA3531" w:rsidRDefault="00722B37" w:rsidP="00C75E63">
            <w:pPr>
              <w:jc w:val="both"/>
              <w:rPr>
                <w:rFonts w:ascii="Times New Roman" w:hAnsi="Times New Roman" w:cs="Times New Roman"/>
                <w:sz w:val="20"/>
                <w:szCs w:val="20"/>
              </w:rPr>
            </w:pPr>
            <w:r>
              <w:rPr>
                <w:rFonts w:ascii="Times New Roman" w:hAnsi="Times New Roman" w:cs="Times New Roman"/>
                <w:sz w:val="20"/>
                <w:szCs w:val="20"/>
              </w:rPr>
              <w:t>Extremely more important</w:t>
            </w:r>
          </w:p>
        </w:tc>
        <w:tc>
          <w:tcPr>
            <w:tcW w:w="4788" w:type="dxa"/>
            <w:tcBorders>
              <w:bottom w:val="single" w:sz="12" w:space="0" w:color="auto"/>
            </w:tcBorders>
          </w:tcPr>
          <w:p w14:paraId="119B36FE" w14:textId="77777777" w:rsidR="00722B37" w:rsidRPr="00DA3531" w:rsidRDefault="00722B37" w:rsidP="00C75E63">
            <w:pPr>
              <w:jc w:val="both"/>
              <w:rPr>
                <w:rFonts w:ascii="Times New Roman" w:hAnsi="Times New Roman" w:cs="Times New Roman"/>
                <w:sz w:val="20"/>
                <w:szCs w:val="20"/>
              </w:rPr>
            </w:pPr>
            <w:r w:rsidRPr="00DA3531">
              <w:rPr>
                <w:rFonts w:ascii="Times New Roman" w:hAnsi="Times New Roman" w:cs="Times New Roman"/>
                <w:sz w:val="20"/>
                <w:szCs w:val="20"/>
              </w:rPr>
              <w:t>9</w:t>
            </w:r>
          </w:p>
        </w:tc>
      </w:tr>
    </w:tbl>
    <w:p w14:paraId="3A3389D1" w14:textId="77777777" w:rsidR="00722B37" w:rsidRDefault="00722B37" w:rsidP="00722B37">
      <w:pPr>
        <w:jc w:val="both"/>
        <w:rPr>
          <w:rFonts w:ascii="Times New Roman" w:hAnsi="Times New Roman" w:cs="Times New Roman"/>
          <w:sz w:val="24"/>
          <w:szCs w:val="24"/>
        </w:rPr>
      </w:pPr>
    </w:p>
    <w:p w14:paraId="2EAD73A8" w14:textId="32FE7D06" w:rsidR="00094612" w:rsidRDefault="00094612" w:rsidP="00094612">
      <w:pPr>
        <w:jc w:val="both"/>
        <w:rPr>
          <w:rFonts w:ascii="Times New Roman" w:hAnsi="Times New Roman" w:cs="Times New Roman"/>
          <w:sz w:val="24"/>
          <w:szCs w:val="24"/>
        </w:rPr>
      </w:pPr>
      <w:r w:rsidRPr="005752BB">
        <w:rPr>
          <w:rFonts w:ascii="Times New Roman" w:hAnsi="Times New Roman" w:cs="Times New Roman"/>
          <w:b/>
          <w:sz w:val="24"/>
          <w:szCs w:val="24"/>
        </w:rPr>
        <w:t>Step 4</w:t>
      </w:r>
      <w:r>
        <w:rPr>
          <w:rFonts w:ascii="Times New Roman" w:hAnsi="Times New Roman" w:cs="Times New Roman"/>
          <w:sz w:val="24"/>
          <w:szCs w:val="24"/>
        </w:rPr>
        <w:t xml:space="preserve">: Determine the pairwise comparisons between other criteria and the best </w:t>
      </w:r>
      <w:r w:rsidR="0004271F">
        <w:rPr>
          <w:rFonts w:ascii="Times New Roman" w:hAnsi="Times New Roman" w:cs="Times New Roman"/>
          <w:sz w:val="24"/>
          <w:szCs w:val="24"/>
        </w:rPr>
        <w:t>criterion.</w:t>
      </w:r>
    </w:p>
    <w:p w14:paraId="4F3AAEED" w14:textId="5178D0C2" w:rsidR="00094612" w:rsidRDefault="00094612" w:rsidP="00094612">
      <w:pPr>
        <w:jc w:val="both"/>
        <w:rPr>
          <w:rFonts w:ascii="Times New Roman" w:hAnsi="Times New Roman" w:cs="Times New Roman"/>
          <w:sz w:val="24"/>
          <w:szCs w:val="24"/>
        </w:rPr>
      </w:pPr>
      <w:r>
        <w:rPr>
          <w:rFonts w:ascii="Times New Roman" w:hAnsi="Times New Roman" w:cs="Times New Roman"/>
          <w:sz w:val="24"/>
          <w:szCs w:val="24"/>
        </w:rPr>
        <w:tab/>
        <w:t xml:space="preserve">In this step, the “Others-to-Worst” matrix is designed from the determined pairwise comparisons between the other system criteria and the worst criterion with the aid of the scores in the linguistic scale shown in Table </w:t>
      </w:r>
      <w:r w:rsidR="00C53255">
        <w:rPr>
          <w:rFonts w:ascii="Times New Roman" w:hAnsi="Times New Roman" w:cs="Times New Roman"/>
          <w:sz w:val="24"/>
          <w:szCs w:val="24"/>
        </w:rPr>
        <w:t>2</w:t>
      </w:r>
      <w:r>
        <w:rPr>
          <w:rFonts w:ascii="Times New Roman" w:hAnsi="Times New Roman" w:cs="Times New Roman"/>
          <w:sz w:val="24"/>
          <w:szCs w:val="24"/>
        </w:rPr>
        <w:t>. The resulting “Others-to-Worst” matrix is shown as follows:</w:t>
      </w:r>
    </w:p>
    <w:p w14:paraId="19558B19" w14:textId="77777777" w:rsidR="00094612" w:rsidRDefault="00094612" w:rsidP="00094612">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82217">
        <w:rPr>
          <w:rFonts w:ascii="Times New Roman" w:hAnsi="Times New Roman" w:cs="Times New Roman"/>
          <w:position w:val="-14"/>
          <w:sz w:val="24"/>
          <w:szCs w:val="24"/>
        </w:rPr>
        <w:object w:dxaOrig="2060" w:dyaOrig="420" w14:anchorId="1F5F863C">
          <v:shape id="_x0000_i1026" type="#_x0000_t75" style="width:103pt;height:20.5pt" o:ole="">
            <v:imagedata r:id="rId15" o:title=""/>
          </v:shape>
          <o:OLEObject Type="Embed" ProgID="Equation.3" ShapeID="_x0000_i1026" DrawAspect="Content" ObjectID="_1675909610" r:id="rId16"/>
        </w:object>
      </w:r>
    </w:p>
    <w:p w14:paraId="01C5FF20" w14:textId="77777777" w:rsidR="00094612" w:rsidRDefault="00094612" w:rsidP="00094612">
      <w:pPr>
        <w:jc w:val="both"/>
        <w:rPr>
          <w:rFonts w:ascii="Times New Roman" w:hAnsi="Times New Roman" w:cs="Times New Roman"/>
          <w:sz w:val="24"/>
          <w:szCs w:val="24"/>
        </w:rPr>
      </w:pPr>
      <w:r>
        <w:rPr>
          <w:rFonts w:ascii="Times New Roman" w:hAnsi="Times New Roman" w:cs="Times New Roman"/>
          <w:sz w:val="24"/>
          <w:szCs w:val="24"/>
        </w:rPr>
        <w:tab/>
      </w:r>
    </w:p>
    <w:p w14:paraId="4740E35F" w14:textId="5A0FA75D" w:rsidR="00094612" w:rsidRDefault="00094612" w:rsidP="00094612">
      <w:pPr>
        <w:ind w:firstLine="720"/>
        <w:jc w:val="both"/>
        <w:rPr>
          <w:rFonts w:ascii="Times New Roman" w:hAnsi="Times New Roman" w:cs="Times New Roman"/>
          <w:sz w:val="24"/>
          <w:szCs w:val="24"/>
        </w:rPr>
      </w:pPr>
      <w:r>
        <w:rPr>
          <w:rFonts w:ascii="Times New Roman" w:hAnsi="Times New Roman" w:cs="Times New Roman"/>
          <w:sz w:val="24"/>
          <w:szCs w:val="24"/>
        </w:rPr>
        <w:t xml:space="preserve">Where, </w:t>
      </w:r>
      <w:r w:rsidRPr="00682217">
        <w:rPr>
          <w:rFonts w:ascii="Times New Roman" w:hAnsi="Times New Roman" w:cs="Times New Roman"/>
          <w:i/>
          <w:sz w:val="24"/>
          <w:szCs w:val="24"/>
        </w:rPr>
        <w:t>c</w:t>
      </w:r>
      <w:r w:rsidRPr="00682217">
        <w:rPr>
          <w:rFonts w:ascii="Times New Roman" w:hAnsi="Times New Roman" w:cs="Times New Roman"/>
          <w:i/>
          <w:sz w:val="24"/>
          <w:szCs w:val="24"/>
          <w:vertAlign w:val="subscript"/>
        </w:rPr>
        <w:t>Qj</w:t>
      </w:r>
      <w:r>
        <w:rPr>
          <w:rFonts w:ascii="Times New Roman" w:hAnsi="Times New Roman" w:cs="Times New Roman"/>
          <w:sz w:val="24"/>
          <w:szCs w:val="24"/>
        </w:rPr>
        <w:t xml:space="preserve"> is used to represent the preferential judgment of a system criterion j among other system criteria identified in Step 1 and the worst system criterion </w:t>
      </w:r>
      <w:r w:rsidRPr="00682217">
        <w:rPr>
          <w:rFonts w:ascii="Times New Roman" w:hAnsi="Times New Roman" w:cs="Times New Roman"/>
          <w:i/>
          <w:sz w:val="24"/>
          <w:szCs w:val="24"/>
        </w:rPr>
        <w:t>K</w:t>
      </w:r>
      <w:r>
        <w:rPr>
          <w:rFonts w:ascii="Times New Roman" w:hAnsi="Times New Roman" w:cs="Times New Roman"/>
          <w:sz w:val="24"/>
          <w:szCs w:val="24"/>
        </w:rPr>
        <w:t xml:space="preserve">, and </w:t>
      </w:r>
      <w:r w:rsidRPr="00682217">
        <w:rPr>
          <w:rFonts w:ascii="Times New Roman" w:hAnsi="Times New Roman" w:cs="Times New Roman"/>
          <w:i/>
          <w:sz w:val="24"/>
          <w:szCs w:val="24"/>
        </w:rPr>
        <w:t>c</w:t>
      </w:r>
      <w:r w:rsidRPr="00682217">
        <w:rPr>
          <w:rFonts w:ascii="Times New Roman" w:hAnsi="Times New Roman" w:cs="Times New Roman"/>
          <w:i/>
          <w:sz w:val="24"/>
          <w:szCs w:val="24"/>
          <w:vertAlign w:val="subscript"/>
        </w:rPr>
        <w:t>QQ</w:t>
      </w:r>
      <w:r>
        <w:rPr>
          <w:rFonts w:ascii="Times New Roman" w:hAnsi="Times New Roman" w:cs="Times New Roman"/>
          <w:sz w:val="24"/>
          <w:szCs w:val="24"/>
        </w:rPr>
        <w:t xml:space="preserve"> = 1. </w:t>
      </w:r>
    </w:p>
    <w:p w14:paraId="19FA2600" w14:textId="143D2287" w:rsidR="00BD7B5B" w:rsidRDefault="00C07336" w:rsidP="00C321D5">
      <w:pPr>
        <w:jc w:val="both"/>
        <w:rPr>
          <w:rFonts w:ascii="Times New Roman" w:hAnsi="Times New Roman" w:cs="Times New Roman"/>
          <w:sz w:val="24"/>
          <w:szCs w:val="24"/>
        </w:rPr>
      </w:pPr>
      <w:r w:rsidRPr="00ED4A72">
        <w:rPr>
          <w:rFonts w:ascii="Times New Roman" w:hAnsi="Times New Roman" w:cs="Times New Roman"/>
          <w:b/>
          <w:sz w:val="24"/>
          <w:szCs w:val="24"/>
        </w:rPr>
        <w:t>Step 5</w:t>
      </w:r>
      <w:r>
        <w:rPr>
          <w:rFonts w:ascii="Times New Roman" w:hAnsi="Times New Roman" w:cs="Times New Roman"/>
          <w:sz w:val="24"/>
          <w:szCs w:val="24"/>
        </w:rPr>
        <w:t>: Calculate the optimal weights (</w:t>
      </w:r>
      <w:r w:rsidRPr="00C07336">
        <w:rPr>
          <w:rFonts w:ascii="Times New Roman" w:hAnsi="Times New Roman" w:cs="Times New Roman"/>
          <w:i/>
          <w:sz w:val="24"/>
          <w:szCs w:val="24"/>
        </w:rPr>
        <w:t>h</w:t>
      </w:r>
      <w:r w:rsidRPr="00C07336">
        <w:rPr>
          <w:rFonts w:ascii="Times New Roman" w:hAnsi="Times New Roman" w:cs="Times New Roman"/>
          <w:i/>
          <w:sz w:val="24"/>
          <w:szCs w:val="24"/>
          <w:vertAlign w:val="superscript"/>
        </w:rPr>
        <w:t>*</w:t>
      </w:r>
      <w:r w:rsidRPr="00C07336">
        <w:rPr>
          <w:rFonts w:ascii="Times New Roman" w:hAnsi="Times New Roman" w:cs="Times New Roman"/>
          <w:i/>
          <w:sz w:val="24"/>
          <w:szCs w:val="24"/>
          <w:vertAlign w:val="subscript"/>
        </w:rPr>
        <w:t>1</w:t>
      </w:r>
      <w:r>
        <w:rPr>
          <w:rFonts w:ascii="Times New Roman" w:hAnsi="Times New Roman" w:cs="Times New Roman"/>
          <w:sz w:val="24"/>
          <w:szCs w:val="24"/>
        </w:rPr>
        <w:t xml:space="preserve">, </w:t>
      </w:r>
      <w:r w:rsidRPr="00C07336">
        <w:rPr>
          <w:rFonts w:ascii="Times New Roman" w:hAnsi="Times New Roman" w:cs="Times New Roman"/>
          <w:i/>
          <w:sz w:val="24"/>
          <w:szCs w:val="24"/>
        </w:rPr>
        <w:t>h</w:t>
      </w:r>
      <w:r w:rsidRPr="00C07336">
        <w:rPr>
          <w:rFonts w:ascii="Times New Roman" w:hAnsi="Times New Roman" w:cs="Times New Roman"/>
          <w:i/>
          <w:sz w:val="24"/>
          <w:szCs w:val="24"/>
          <w:vertAlign w:val="superscript"/>
        </w:rPr>
        <w:t>*</w:t>
      </w:r>
      <w:r w:rsidRPr="00C07336">
        <w:rPr>
          <w:rFonts w:ascii="Times New Roman" w:hAnsi="Times New Roman" w:cs="Times New Roman"/>
          <w:i/>
          <w:sz w:val="24"/>
          <w:szCs w:val="24"/>
          <w:vertAlign w:val="subscript"/>
        </w:rPr>
        <w:t>2</w:t>
      </w:r>
      <w:r>
        <w:rPr>
          <w:rFonts w:ascii="Times New Roman" w:hAnsi="Times New Roman" w:cs="Times New Roman"/>
          <w:sz w:val="24"/>
          <w:szCs w:val="24"/>
        </w:rPr>
        <w:t xml:space="preserve">,…, </w:t>
      </w:r>
      <w:r w:rsidRPr="00C07336">
        <w:rPr>
          <w:rFonts w:ascii="Times New Roman" w:hAnsi="Times New Roman" w:cs="Times New Roman"/>
          <w:i/>
          <w:sz w:val="24"/>
          <w:szCs w:val="24"/>
        </w:rPr>
        <w:t>h</w:t>
      </w:r>
      <w:r w:rsidRPr="00C07336">
        <w:rPr>
          <w:rFonts w:ascii="Times New Roman" w:hAnsi="Times New Roman" w:cs="Times New Roman"/>
          <w:i/>
          <w:sz w:val="24"/>
          <w:szCs w:val="24"/>
          <w:vertAlign w:val="superscript"/>
        </w:rPr>
        <w:t>*</w:t>
      </w:r>
      <w:r w:rsidRPr="00C07336">
        <w:rPr>
          <w:rFonts w:ascii="Times New Roman" w:hAnsi="Times New Roman" w:cs="Times New Roman"/>
          <w:i/>
          <w:sz w:val="24"/>
          <w:szCs w:val="24"/>
          <w:vertAlign w:val="subscript"/>
        </w:rPr>
        <w:t>n</w:t>
      </w:r>
      <w:r>
        <w:rPr>
          <w:rFonts w:ascii="Times New Roman" w:hAnsi="Times New Roman" w:cs="Times New Roman"/>
          <w:sz w:val="24"/>
          <w:szCs w:val="24"/>
        </w:rPr>
        <w:t>)</w:t>
      </w:r>
    </w:p>
    <w:p w14:paraId="1C59C24C" w14:textId="5CA1101C" w:rsidR="00C07336" w:rsidRDefault="00C07336" w:rsidP="00C321D5">
      <w:pPr>
        <w:jc w:val="both"/>
        <w:rPr>
          <w:rFonts w:ascii="Times New Roman" w:hAnsi="Times New Roman" w:cs="Times New Roman"/>
          <w:sz w:val="24"/>
          <w:szCs w:val="24"/>
        </w:rPr>
      </w:pPr>
      <w:r>
        <w:rPr>
          <w:rFonts w:ascii="Times New Roman" w:hAnsi="Times New Roman" w:cs="Times New Roman"/>
          <w:sz w:val="24"/>
          <w:szCs w:val="24"/>
        </w:rPr>
        <w:tab/>
        <w:t xml:space="preserve">In this step, the optimal weights of the system criteria are computed by ensuring that the highest absolute </w:t>
      </w:r>
      <w:r w:rsidRPr="00A007F9">
        <w:rPr>
          <w:rFonts w:ascii="Times New Roman" w:hAnsi="Times New Roman" w:cs="Times New Roman"/>
          <w:color w:val="000000" w:themeColor="text1"/>
          <w:sz w:val="24"/>
          <w:szCs w:val="24"/>
        </w:rPr>
        <w:t xml:space="preserve">variations for each </w:t>
      </w:r>
      <w:r w:rsidR="00706FC8" w:rsidRPr="00A007F9">
        <w:rPr>
          <w:rFonts w:ascii="Times New Roman" w:hAnsi="Times New Roman" w:cs="Times New Roman"/>
          <w:color w:val="000000" w:themeColor="text1"/>
          <w:sz w:val="24"/>
          <w:szCs w:val="24"/>
        </w:rPr>
        <w:t xml:space="preserve">identified </w:t>
      </w:r>
      <w:r w:rsidRPr="00A007F9">
        <w:rPr>
          <w:rFonts w:ascii="Times New Roman" w:hAnsi="Times New Roman" w:cs="Times New Roman"/>
          <w:color w:val="000000" w:themeColor="text1"/>
          <w:sz w:val="24"/>
          <w:szCs w:val="24"/>
        </w:rPr>
        <w:t xml:space="preserve">system criterion </w:t>
      </w:r>
      <w:r w:rsidRPr="00A007F9">
        <w:rPr>
          <w:rFonts w:ascii="Times New Roman" w:hAnsi="Times New Roman" w:cs="Times New Roman"/>
          <w:i/>
          <w:color w:val="000000" w:themeColor="text1"/>
          <w:sz w:val="24"/>
          <w:szCs w:val="24"/>
        </w:rPr>
        <w:t>j</w:t>
      </w:r>
      <w:r w:rsidRPr="00A007F9">
        <w:rPr>
          <w:rFonts w:ascii="Times New Roman" w:hAnsi="Times New Roman" w:cs="Times New Roman"/>
          <w:color w:val="000000" w:themeColor="text1"/>
          <w:sz w:val="24"/>
          <w:szCs w:val="24"/>
        </w:rPr>
        <w:t xml:space="preserve"> is reduced </w:t>
      </w:r>
      <w:r>
        <w:rPr>
          <w:rFonts w:ascii="Times New Roman" w:hAnsi="Times New Roman" w:cs="Times New Roman"/>
          <w:sz w:val="24"/>
          <w:szCs w:val="24"/>
        </w:rPr>
        <w:t xml:space="preserve">over the following vector set </w:t>
      </w:r>
      <w:r w:rsidRPr="00C07336">
        <w:rPr>
          <w:rFonts w:ascii="Times New Roman" w:hAnsi="Times New Roman" w:cs="Times New Roman"/>
          <w:position w:val="-18"/>
          <w:sz w:val="24"/>
          <w:szCs w:val="24"/>
        </w:rPr>
        <w:object w:dxaOrig="2299" w:dyaOrig="480" w14:anchorId="086261A0">
          <v:shape id="_x0000_i1027" type="#_x0000_t75" style="width:116pt;height:24pt" o:ole="">
            <v:imagedata r:id="rId17" o:title=""/>
          </v:shape>
          <o:OLEObject Type="Embed" ProgID="Equation.3" ShapeID="_x0000_i1027" DrawAspect="Content" ObjectID="_1675909611" r:id="rId18"/>
        </w:object>
      </w:r>
    </w:p>
    <w:p w14:paraId="7EA814A0" w14:textId="625E3E47" w:rsidR="00ED4A72" w:rsidRDefault="00ED4A72" w:rsidP="00C321D5">
      <w:pPr>
        <w:jc w:val="both"/>
        <w:rPr>
          <w:rFonts w:ascii="Times New Roman" w:hAnsi="Times New Roman" w:cs="Times New Roman"/>
          <w:sz w:val="24"/>
          <w:szCs w:val="24"/>
        </w:rPr>
      </w:pPr>
      <w:r>
        <w:rPr>
          <w:rFonts w:ascii="Times New Roman" w:hAnsi="Times New Roman" w:cs="Times New Roman"/>
          <w:sz w:val="24"/>
          <w:szCs w:val="24"/>
        </w:rPr>
        <w:t>A minimax model can be developed as:</w:t>
      </w:r>
    </w:p>
    <w:p w14:paraId="7BAACBED" w14:textId="1D2C3F8E" w:rsidR="00ED4A72" w:rsidRDefault="00C91EB8" w:rsidP="00C321D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639F" w:rsidRPr="00ED4A72">
        <w:rPr>
          <w:rFonts w:ascii="Times New Roman" w:hAnsi="Times New Roman" w:cs="Times New Roman"/>
          <w:position w:val="-22"/>
          <w:sz w:val="24"/>
          <w:szCs w:val="24"/>
        </w:rPr>
        <w:object w:dxaOrig="3180" w:dyaOrig="499" w14:anchorId="5060F160">
          <v:shape id="_x0000_i1028" type="#_x0000_t75" style="width:159pt;height:25pt" o:ole="">
            <v:imagedata r:id="rId19" o:title=""/>
          </v:shape>
          <o:OLEObject Type="Embed" ProgID="Equation.3" ShapeID="_x0000_i1028" DrawAspect="Content" ObjectID="_1675909612" r:id="rId20"/>
        </w:object>
      </w:r>
      <w:r w:rsidR="00687BCD">
        <w:rPr>
          <w:rFonts w:ascii="Times New Roman" w:hAnsi="Times New Roman" w:cs="Times New Roman"/>
          <w:sz w:val="24"/>
          <w:szCs w:val="24"/>
        </w:rPr>
        <w:tab/>
      </w:r>
      <w:r w:rsidR="00687BCD">
        <w:rPr>
          <w:rFonts w:ascii="Times New Roman" w:hAnsi="Times New Roman" w:cs="Times New Roman"/>
          <w:sz w:val="24"/>
          <w:szCs w:val="24"/>
        </w:rPr>
        <w:tab/>
      </w:r>
      <w:r w:rsidR="00687BCD">
        <w:rPr>
          <w:rFonts w:ascii="Times New Roman" w:hAnsi="Times New Roman" w:cs="Times New Roman"/>
          <w:sz w:val="24"/>
          <w:szCs w:val="24"/>
        </w:rPr>
        <w:tab/>
      </w:r>
      <w:r w:rsidR="00687BCD">
        <w:rPr>
          <w:rFonts w:ascii="Times New Roman" w:hAnsi="Times New Roman" w:cs="Times New Roman"/>
          <w:sz w:val="24"/>
          <w:szCs w:val="24"/>
        </w:rPr>
        <w:tab/>
        <w:t>(1)</w:t>
      </w:r>
    </w:p>
    <w:p w14:paraId="572BB97C" w14:textId="3BD79CEF" w:rsidR="006D639F" w:rsidRDefault="006D639F" w:rsidP="00C321D5">
      <w:pPr>
        <w:jc w:val="both"/>
        <w:rPr>
          <w:rFonts w:ascii="Times New Roman" w:hAnsi="Times New Roman" w:cs="Times New Roman"/>
          <w:sz w:val="24"/>
          <w:szCs w:val="24"/>
        </w:rPr>
      </w:pPr>
      <w:r>
        <w:rPr>
          <w:rFonts w:ascii="Times New Roman" w:hAnsi="Times New Roman" w:cs="Times New Roman"/>
          <w:sz w:val="24"/>
          <w:szCs w:val="24"/>
        </w:rPr>
        <w:t>Subject to:</w:t>
      </w:r>
    </w:p>
    <w:p w14:paraId="5DD47D4B" w14:textId="0CF6B2FE" w:rsidR="006D639F" w:rsidRDefault="00C91EB8" w:rsidP="00C321D5">
      <w:pPr>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639F" w:rsidRPr="006D639F">
        <w:rPr>
          <w:rFonts w:ascii="Times New Roman" w:hAnsi="Times New Roman" w:cs="Times New Roman"/>
          <w:position w:val="-30"/>
          <w:sz w:val="24"/>
          <w:szCs w:val="24"/>
        </w:rPr>
        <w:object w:dxaOrig="880" w:dyaOrig="560" w14:anchorId="3A007A6D">
          <v:shape id="_x0000_i1029" type="#_x0000_t75" style="width:44.5pt;height:28pt" o:ole="">
            <v:imagedata r:id="rId21" o:title=""/>
          </v:shape>
          <o:OLEObject Type="Embed" ProgID="Equation.3" ShapeID="_x0000_i1029" DrawAspect="Content" ObjectID="_1675909613" r:id="rId22"/>
        </w:object>
      </w:r>
    </w:p>
    <w:p w14:paraId="28A423AE" w14:textId="0F188E53" w:rsidR="006D639F" w:rsidRPr="00BE03A7" w:rsidRDefault="006D639F" w:rsidP="00C321D5">
      <w:pPr>
        <w:jc w:val="both"/>
        <w:rPr>
          <w:rFonts w:ascii="Times New Roman" w:hAnsi="Times New Roman" w:cs="Times New Roman"/>
          <w:color w:val="FF0000"/>
          <w:sz w:val="24"/>
          <w:szCs w:val="24"/>
        </w:rPr>
      </w:pPr>
      <w:r>
        <w:rPr>
          <w:rFonts w:ascii="Times New Roman" w:hAnsi="Times New Roman" w:cs="Times New Roman"/>
          <w:sz w:val="24"/>
          <w:szCs w:val="24"/>
        </w:rPr>
        <w:t>And</w:t>
      </w:r>
      <w:r w:rsidR="00C91EB8">
        <w:rPr>
          <w:rFonts w:ascii="Times New Roman" w:hAnsi="Times New Roman" w:cs="Times New Roman"/>
          <w:sz w:val="24"/>
          <w:szCs w:val="24"/>
        </w:rPr>
        <w:tab/>
      </w:r>
      <w:r w:rsidR="00C91EB8">
        <w:rPr>
          <w:rFonts w:ascii="Times New Roman" w:hAnsi="Times New Roman" w:cs="Times New Roman"/>
          <w:sz w:val="24"/>
          <w:szCs w:val="24"/>
        </w:rPr>
        <w:tab/>
      </w:r>
      <w:r w:rsidR="00C91EB8">
        <w:rPr>
          <w:rFonts w:ascii="Times New Roman" w:hAnsi="Times New Roman" w:cs="Times New Roman"/>
          <w:sz w:val="24"/>
          <w:szCs w:val="24"/>
        </w:rPr>
        <w:tab/>
      </w:r>
      <w:r w:rsidR="00C91EB8">
        <w:rPr>
          <w:rFonts w:ascii="Times New Roman" w:hAnsi="Times New Roman" w:cs="Times New Roman"/>
          <w:sz w:val="24"/>
          <w:szCs w:val="24"/>
        </w:rPr>
        <w:tab/>
      </w:r>
      <w:r w:rsidRPr="00A007F9">
        <w:rPr>
          <w:rFonts w:ascii="Times New Roman" w:hAnsi="Times New Roman" w:cs="Times New Roman"/>
          <w:color w:val="000000" w:themeColor="text1"/>
          <w:position w:val="-14"/>
          <w:sz w:val="24"/>
          <w:szCs w:val="24"/>
        </w:rPr>
        <w:object w:dxaOrig="720" w:dyaOrig="380" w14:anchorId="719EC955">
          <v:shape id="_x0000_i1030" type="#_x0000_t75" style="width:36.5pt;height:19pt" o:ole="">
            <v:imagedata r:id="rId23" o:title=""/>
          </v:shape>
          <o:OLEObject Type="Embed" ProgID="Equation.3" ShapeID="_x0000_i1030" DrawAspect="Content" ObjectID="_1675909614" r:id="rId24"/>
        </w:object>
      </w:r>
      <w:r w:rsidRPr="00A007F9">
        <w:rPr>
          <w:rFonts w:ascii="Times New Roman" w:hAnsi="Times New Roman" w:cs="Times New Roman"/>
          <w:color w:val="000000" w:themeColor="text1"/>
          <w:sz w:val="24"/>
          <w:szCs w:val="24"/>
        </w:rPr>
        <w:t xml:space="preserve">for </w:t>
      </w:r>
      <w:r w:rsidR="00BE03A7" w:rsidRPr="00A007F9">
        <w:rPr>
          <w:rFonts w:ascii="Times New Roman" w:hAnsi="Times New Roman" w:cs="Times New Roman"/>
          <w:color w:val="000000" w:themeColor="text1"/>
          <w:sz w:val="24"/>
          <w:szCs w:val="24"/>
        </w:rPr>
        <w:t xml:space="preserve">each identified </w:t>
      </w:r>
      <w:r w:rsidRPr="00A007F9">
        <w:rPr>
          <w:rFonts w:ascii="Times New Roman" w:hAnsi="Times New Roman" w:cs="Times New Roman"/>
          <w:color w:val="000000" w:themeColor="text1"/>
          <w:sz w:val="24"/>
          <w:szCs w:val="24"/>
        </w:rPr>
        <w:t xml:space="preserve">system criterion </w:t>
      </w:r>
      <w:r w:rsidRPr="00A007F9">
        <w:rPr>
          <w:rFonts w:ascii="Times New Roman" w:hAnsi="Times New Roman" w:cs="Times New Roman"/>
          <w:i/>
          <w:color w:val="000000" w:themeColor="text1"/>
          <w:sz w:val="24"/>
          <w:szCs w:val="24"/>
        </w:rPr>
        <w:t>j</w:t>
      </w:r>
    </w:p>
    <w:p w14:paraId="112C461F" w14:textId="6E0FFFCD" w:rsidR="00ED4A72" w:rsidRDefault="006D639F" w:rsidP="00C321D5">
      <w:pPr>
        <w:jc w:val="both"/>
        <w:rPr>
          <w:rFonts w:ascii="Times New Roman" w:hAnsi="Times New Roman" w:cs="Times New Roman"/>
          <w:sz w:val="24"/>
          <w:szCs w:val="24"/>
        </w:rPr>
      </w:pPr>
      <w:r>
        <w:rPr>
          <w:rFonts w:ascii="Times New Roman" w:hAnsi="Times New Roman" w:cs="Times New Roman"/>
          <w:sz w:val="24"/>
          <w:szCs w:val="24"/>
        </w:rPr>
        <w:t>The above stated model can be solved by transforming it to form the linear programming model presented below:</w:t>
      </w:r>
    </w:p>
    <w:p w14:paraId="7DC79E47" w14:textId="1BCCDFCF" w:rsidR="006D639F" w:rsidRDefault="00C91EB8" w:rsidP="00C321D5">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639F" w:rsidRPr="006D639F">
        <w:rPr>
          <w:rFonts w:ascii="Times New Roman" w:hAnsi="Times New Roman" w:cs="Times New Roman"/>
          <w:position w:val="-6"/>
          <w:sz w:val="24"/>
          <w:szCs w:val="24"/>
        </w:rPr>
        <w:object w:dxaOrig="720" w:dyaOrig="320" w14:anchorId="17EB146C">
          <v:shape id="_x0000_i1031" type="#_x0000_t75" style="width:36.5pt;height:16pt" o:ole="">
            <v:imagedata r:id="rId25" o:title=""/>
          </v:shape>
          <o:OLEObject Type="Embed" ProgID="Equation.3" ShapeID="_x0000_i1031" DrawAspect="Content" ObjectID="_1675909615" r:id="rId26"/>
        </w:object>
      </w:r>
      <w:r w:rsidR="00687BCD">
        <w:rPr>
          <w:rFonts w:ascii="Times New Roman" w:hAnsi="Times New Roman" w:cs="Times New Roman"/>
          <w:sz w:val="24"/>
          <w:szCs w:val="24"/>
        </w:rPr>
        <w:tab/>
      </w:r>
      <w:r w:rsidR="00687BCD">
        <w:rPr>
          <w:rFonts w:ascii="Times New Roman" w:hAnsi="Times New Roman" w:cs="Times New Roman"/>
          <w:sz w:val="24"/>
          <w:szCs w:val="24"/>
        </w:rPr>
        <w:tab/>
      </w:r>
      <w:r w:rsidR="00687BCD">
        <w:rPr>
          <w:rFonts w:ascii="Times New Roman" w:hAnsi="Times New Roman" w:cs="Times New Roman"/>
          <w:sz w:val="24"/>
          <w:szCs w:val="24"/>
        </w:rPr>
        <w:tab/>
      </w:r>
      <w:r w:rsidR="00687BCD">
        <w:rPr>
          <w:rFonts w:ascii="Times New Roman" w:hAnsi="Times New Roman" w:cs="Times New Roman"/>
          <w:sz w:val="24"/>
          <w:szCs w:val="24"/>
        </w:rPr>
        <w:tab/>
      </w:r>
      <w:r w:rsidR="00687BCD">
        <w:rPr>
          <w:rFonts w:ascii="Times New Roman" w:hAnsi="Times New Roman" w:cs="Times New Roman"/>
          <w:sz w:val="24"/>
          <w:szCs w:val="24"/>
        </w:rPr>
        <w:tab/>
      </w:r>
      <w:r w:rsidR="00687BCD">
        <w:rPr>
          <w:rFonts w:ascii="Times New Roman" w:hAnsi="Times New Roman" w:cs="Times New Roman"/>
          <w:sz w:val="24"/>
          <w:szCs w:val="24"/>
        </w:rPr>
        <w:tab/>
      </w:r>
      <w:r w:rsidR="00687BCD">
        <w:rPr>
          <w:rFonts w:ascii="Times New Roman" w:hAnsi="Times New Roman" w:cs="Times New Roman"/>
          <w:sz w:val="24"/>
          <w:szCs w:val="24"/>
        </w:rPr>
        <w:tab/>
        <w:t>(2)</w:t>
      </w:r>
    </w:p>
    <w:p w14:paraId="7EAB8FBE" w14:textId="70E10D8A" w:rsidR="006D639F" w:rsidRDefault="006D639F" w:rsidP="00C321D5">
      <w:pPr>
        <w:jc w:val="both"/>
        <w:rPr>
          <w:rFonts w:ascii="Times New Roman" w:hAnsi="Times New Roman" w:cs="Times New Roman"/>
          <w:sz w:val="24"/>
          <w:szCs w:val="24"/>
        </w:rPr>
      </w:pPr>
      <w:r>
        <w:rPr>
          <w:rFonts w:ascii="Times New Roman" w:hAnsi="Times New Roman" w:cs="Times New Roman"/>
          <w:sz w:val="24"/>
          <w:szCs w:val="24"/>
        </w:rPr>
        <w:t xml:space="preserve">Subject to: </w:t>
      </w:r>
    </w:p>
    <w:p w14:paraId="04D15BE0" w14:textId="58BDCC9F" w:rsidR="006D639F" w:rsidRPr="00A007F9" w:rsidRDefault="00D224EE" w:rsidP="00C91EB8">
      <w:pPr>
        <w:ind w:left="2160" w:firstLine="720"/>
        <w:jc w:val="both"/>
        <w:rPr>
          <w:rFonts w:ascii="Times New Roman" w:hAnsi="Times New Roman" w:cs="Times New Roman"/>
          <w:i/>
          <w:color w:val="000000" w:themeColor="text1"/>
          <w:sz w:val="24"/>
          <w:szCs w:val="24"/>
        </w:rPr>
      </w:pPr>
      <w:r w:rsidRPr="006D639F">
        <w:rPr>
          <w:rFonts w:ascii="Times New Roman" w:hAnsi="Times New Roman" w:cs="Times New Roman"/>
          <w:position w:val="-16"/>
          <w:sz w:val="24"/>
          <w:szCs w:val="24"/>
        </w:rPr>
        <w:object w:dxaOrig="1480" w:dyaOrig="440" w14:anchorId="6EBE53D9">
          <v:shape id="_x0000_i1032" type="#_x0000_t75" style="width:74pt;height:23pt" o:ole="">
            <v:imagedata r:id="rId27" o:title=""/>
          </v:shape>
          <o:OLEObject Type="Embed" ProgID="Equation.3" ShapeID="_x0000_i1032" DrawAspect="Content" ObjectID="_1675909616" r:id="rId28"/>
        </w:object>
      </w:r>
      <w:r w:rsidR="006D639F">
        <w:rPr>
          <w:rFonts w:ascii="Times New Roman" w:hAnsi="Times New Roman" w:cs="Times New Roman"/>
          <w:sz w:val="24"/>
          <w:szCs w:val="24"/>
        </w:rPr>
        <w:t xml:space="preserve">, </w:t>
      </w:r>
      <w:r w:rsidR="006D639F" w:rsidRPr="00A007F9">
        <w:rPr>
          <w:rFonts w:ascii="Times New Roman" w:hAnsi="Times New Roman" w:cs="Times New Roman"/>
          <w:color w:val="000000" w:themeColor="text1"/>
          <w:sz w:val="24"/>
          <w:szCs w:val="24"/>
        </w:rPr>
        <w:t xml:space="preserve">for </w:t>
      </w:r>
      <w:r w:rsidR="00BE03A7" w:rsidRPr="00A007F9">
        <w:rPr>
          <w:rFonts w:ascii="Times New Roman" w:hAnsi="Times New Roman" w:cs="Times New Roman"/>
          <w:color w:val="000000" w:themeColor="text1"/>
          <w:sz w:val="24"/>
          <w:szCs w:val="24"/>
        </w:rPr>
        <w:t>each</w:t>
      </w:r>
      <w:r w:rsidR="006D639F" w:rsidRPr="00A007F9">
        <w:rPr>
          <w:rFonts w:ascii="Times New Roman" w:hAnsi="Times New Roman" w:cs="Times New Roman"/>
          <w:color w:val="000000" w:themeColor="text1"/>
          <w:sz w:val="24"/>
          <w:szCs w:val="24"/>
        </w:rPr>
        <w:t xml:space="preserve"> identified system criterion </w:t>
      </w:r>
      <w:r w:rsidR="006D639F" w:rsidRPr="00A007F9">
        <w:rPr>
          <w:rFonts w:ascii="Times New Roman" w:hAnsi="Times New Roman" w:cs="Times New Roman"/>
          <w:i/>
          <w:color w:val="000000" w:themeColor="text1"/>
          <w:sz w:val="24"/>
          <w:szCs w:val="24"/>
        </w:rPr>
        <w:t>j</w:t>
      </w:r>
    </w:p>
    <w:p w14:paraId="061AEE9A" w14:textId="53543405" w:rsidR="006D639F" w:rsidRPr="00A007F9" w:rsidRDefault="00D224EE" w:rsidP="00C91EB8">
      <w:pPr>
        <w:ind w:left="2160" w:firstLine="720"/>
        <w:jc w:val="both"/>
        <w:rPr>
          <w:rFonts w:ascii="Times New Roman" w:hAnsi="Times New Roman" w:cs="Times New Roman"/>
          <w:color w:val="000000" w:themeColor="text1"/>
          <w:sz w:val="24"/>
          <w:szCs w:val="24"/>
        </w:rPr>
      </w:pPr>
      <w:r w:rsidRPr="00A007F9">
        <w:rPr>
          <w:rFonts w:ascii="Times New Roman" w:hAnsi="Times New Roman" w:cs="Times New Roman"/>
          <w:color w:val="000000" w:themeColor="text1"/>
          <w:position w:val="-16"/>
          <w:sz w:val="24"/>
          <w:szCs w:val="24"/>
        </w:rPr>
        <w:object w:dxaOrig="1400" w:dyaOrig="440" w14:anchorId="17EACBB4">
          <v:shape id="_x0000_i1033" type="#_x0000_t75" style="width:70pt;height:23pt" o:ole="">
            <v:imagedata r:id="rId29" o:title=""/>
          </v:shape>
          <o:OLEObject Type="Embed" ProgID="Equation.3" ShapeID="_x0000_i1033" DrawAspect="Content" ObjectID="_1675909617" r:id="rId30"/>
        </w:object>
      </w:r>
      <w:r w:rsidR="006D639F" w:rsidRPr="00A007F9">
        <w:rPr>
          <w:rFonts w:ascii="Times New Roman" w:hAnsi="Times New Roman" w:cs="Times New Roman"/>
          <w:color w:val="000000" w:themeColor="text1"/>
          <w:sz w:val="24"/>
          <w:szCs w:val="24"/>
        </w:rPr>
        <w:t xml:space="preserve">, for </w:t>
      </w:r>
      <w:r w:rsidR="00BE03A7" w:rsidRPr="00A007F9">
        <w:rPr>
          <w:rFonts w:ascii="Times New Roman" w:hAnsi="Times New Roman" w:cs="Times New Roman"/>
          <w:color w:val="000000" w:themeColor="text1"/>
          <w:sz w:val="24"/>
          <w:szCs w:val="24"/>
        </w:rPr>
        <w:t>each</w:t>
      </w:r>
      <w:r w:rsidR="006D639F" w:rsidRPr="00A007F9">
        <w:rPr>
          <w:rFonts w:ascii="Times New Roman" w:hAnsi="Times New Roman" w:cs="Times New Roman"/>
          <w:color w:val="000000" w:themeColor="text1"/>
          <w:sz w:val="24"/>
          <w:szCs w:val="24"/>
        </w:rPr>
        <w:t xml:space="preserve"> identified system criterion </w:t>
      </w:r>
      <w:r w:rsidR="006D639F" w:rsidRPr="00A007F9">
        <w:rPr>
          <w:rFonts w:ascii="Times New Roman" w:hAnsi="Times New Roman" w:cs="Times New Roman"/>
          <w:i/>
          <w:color w:val="000000" w:themeColor="text1"/>
          <w:sz w:val="24"/>
          <w:szCs w:val="24"/>
        </w:rPr>
        <w:t>j</w:t>
      </w:r>
    </w:p>
    <w:p w14:paraId="73FB4B6A" w14:textId="658D5251" w:rsidR="006D639F" w:rsidRPr="00A007F9" w:rsidRDefault="00C91EB8" w:rsidP="00C321D5">
      <w:pPr>
        <w:jc w:val="both"/>
        <w:rPr>
          <w:rFonts w:ascii="Times New Roman" w:hAnsi="Times New Roman" w:cs="Times New Roman"/>
          <w:color w:val="000000" w:themeColor="text1"/>
          <w:sz w:val="24"/>
          <w:szCs w:val="24"/>
        </w:rPr>
      </w:pPr>
      <w:r w:rsidRPr="00A007F9">
        <w:rPr>
          <w:rFonts w:ascii="Times New Roman" w:hAnsi="Times New Roman" w:cs="Times New Roman"/>
          <w:color w:val="000000" w:themeColor="text1"/>
          <w:sz w:val="24"/>
          <w:szCs w:val="24"/>
        </w:rPr>
        <w:tab/>
      </w:r>
      <w:r w:rsidRPr="00A007F9">
        <w:rPr>
          <w:rFonts w:ascii="Times New Roman" w:hAnsi="Times New Roman" w:cs="Times New Roman"/>
          <w:color w:val="000000" w:themeColor="text1"/>
          <w:sz w:val="24"/>
          <w:szCs w:val="24"/>
        </w:rPr>
        <w:tab/>
      </w:r>
      <w:r w:rsidRPr="00A007F9">
        <w:rPr>
          <w:rFonts w:ascii="Times New Roman" w:hAnsi="Times New Roman" w:cs="Times New Roman"/>
          <w:color w:val="000000" w:themeColor="text1"/>
          <w:sz w:val="24"/>
          <w:szCs w:val="24"/>
        </w:rPr>
        <w:tab/>
      </w:r>
      <w:r w:rsidRPr="00A007F9">
        <w:rPr>
          <w:rFonts w:ascii="Times New Roman" w:hAnsi="Times New Roman" w:cs="Times New Roman"/>
          <w:color w:val="000000" w:themeColor="text1"/>
          <w:sz w:val="24"/>
          <w:szCs w:val="24"/>
        </w:rPr>
        <w:tab/>
      </w:r>
      <w:r w:rsidR="00D224EE" w:rsidRPr="00A007F9">
        <w:rPr>
          <w:rFonts w:ascii="Times New Roman" w:hAnsi="Times New Roman" w:cs="Times New Roman"/>
          <w:color w:val="000000" w:themeColor="text1"/>
          <w:position w:val="-30"/>
          <w:sz w:val="24"/>
          <w:szCs w:val="24"/>
        </w:rPr>
        <w:object w:dxaOrig="880" w:dyaOrig="560" w14:anchorId="18DD270F">
          <v:shape id="_x0000_i1034" type="#_x0000_t75" style="width:44.5pt;height:28pt" o:ole="">
            <v:imagedata r:id="rId21" o:title=""/>
          </v:shape>
          <o:OLEObject Type="Embed" ProgID="Equation.3" ShapeID="_x0000_i1034" DrawAspect="Content" ObjectID="_1675909618" r:id="rId31"/>
        </w:object>
      </w:r>
    </w:p>
    <w:p w14:paraId="2727798F" w14:textId="3F8E5274" w:rsidR="00D224EE" w:rsidRPr="00A007F9" w:rsidRDefault="00C91EB8" w:rsidP="00C321D5">
      <w:pPr>
        <w:jc w:val="both"/>
        <w:rPr>
          <w:rFonts w:ascii="Times New Roman" w:hAnsi="Times New Roman" w:cs="Times New Roman"/>
          <w:color w:val="000000" w:themeColor="text1"/>
          <w:sz w:val="24"/>
          <w:szCs w:val="24"/>
        </w:rPr>
      </w:pPr>
      <w:r w:rsidRPr="00A007F9">
        <w:rPr>
          <w:rFonts w:ascii="Times New Roman" w:hAnsi="Times New Roman" w:cs="Times New Roman"/>
          <w:color w:val="000000" w:themeColor="text1"/>
          <w:sz w:val="24"/>
          <w:szCs w:val="24"/>
        </w:rPr>
        <w:tab/>
      </w:r>
      <w:r w:rsidRPr="00A007F9">
        <w:rPr>
          <w:rFonts w:ascii="Times New Roman" w:hAnsi="Times New Roman" w:cs="Times New Roman"/>
          <w:color w:val="000000" w:themeColor="text1"/>
          <w:sz w:val="24"/>
          <w:szCs w:val="24"/>
        </w:rPr>
        <w:tab/>
      </w:r>
      <w:r w:rsidRPr="00A007F9">
        <w:rPr>
          <w:rFonts w:ascii="Times New Roman" w:hAnsi="Times New Roman" w:cs="Times New Roman"/>
          <w:color w:val="000000" w:themeColor="text1"/>
          <w:sz w:val="24"/>
          <w:szCs w:val="24"/>
        </w:rPr>
        <w:tab/>
      </w:r>
      <w:r w:rsidRPr="00A007F9">
        <w:rPr>
          <w:rFonts w:ascii="Times New Roman" w:hAnsi="Times New Roman" w:cs="Times New Roman"/>
          <w:color w:val="000000" w:themeColor="text1"/>
          <w:sz w:val="24"/>
          <w:szCs w:val="24"/>
        </w:rPr>
        <w:tab/>
      </w:r>
      <w:r w:rsidR="00D224EE" w:rsidRPr="00A007F9">
        <w:rPr>
          <w:rFonts w:ascii="Times New Roman" w:hAnsi="Times New Roman" w:cs="Times New Roman"/>
          <w:color w:val="000000" w:themeColor="text1"/>
          <w:position w:val="-14"/>
          <w:sz w:val="24"/>
          <w:szCs w:val="24"/>
        </w:rPr>
        <w:object w:dxaOrig="720" w:dyaOrig="380" w14:anchorId="18DB6762">
          <v:shape id="_x0000_i1035" type="#_x0000_t75" style="width:36.5pt;height:19pt" o:ole="">
            <v:imagedata r:id="rId23" o:title=""/>
          </v:shape>
          <o:OLEObject Type="Embed" ProgID="Equation.3" ShapeID="_x0000_i1035" DrawAspect="Content" ObjectID="_1675909619" r:id="rId32"/>
        </w:object>
      </w:r>
      <w:r w:rsidR="00D224EE" w:rsidRPr="00A007F9">
        <w:rPr>
          <w:rFonts w:ascii="Times New Roman" w:hAnsi="Times New Roman" w:cs="Times New Roman"/>
          <w:color w:val="000000" w:themeColor="text1"/>
          <w:sz w:val="24"/>
          <w:szCs w:val="24"/>
        </w:rPr>
        <w:t xml:space="preserve"> for </w:t>
      </w:r>
      <w:r w:rsidR="00BE03A7" w:rsidRPr="00A007F9">
        <w:rPr>
          <w:rFonts w:ascii="Times New Roman" w:hAnsi="Times New Roman" w:cs="Times New Roman"/>
          <w:color w:val="000000" w:themeColor="text1"/>
          <w:sz w:val="24"/>
          <w:szCs w:val="24"/>
        </w:rPr>
        <w:t>each identified</w:t>
      </w:r>
      <w:r w:rsidR="00D224EE" w:rsidRPr="00A007F9">
        <w:rPr>
          <w:rFonts w:ascii="Times New Roman" w:hAnsi="Times New Roman" w:cs="Times New Roman"/>
          <w:color w:val="000000" w:themeColor="text1"/>
          <w:sz w:val="24"/>
          <w:szCs w:val="24"/>
        </w:rPr>
        <w:t xml:space="preserve"> system criterion </w:t>
      </w:r>
      <w:r w:rsidR="00D224EE" w:rsidRPr="00A007F9">
        <w:rPr>
          <w:rFonts w:ascii="Times New Roman" w:hAnsi="Times New Roman" w:cs="Times New Roman"/>
          <w:i/>
          <w:color w:val="000000" w:themeColor="text1"/>
          <w:sz w:val="24"/>
          <w:szCs w:val="24"/>
        </w:rPr>
        <w:t>j</w:t>
      </w:r>
      <w:r w:rsidR="00D224EE" w:rsidRPr="00A007F9">
        <w:rPr>
          <w:rFonts w:ascii="Times New Roman" w:hAnsi="Times New Roman" w:cs="Times New Roman"/>
          <w:color w:val="000000" w:themeColor="text1"/>
          <w:sz w:val="24"/>
          <w:szCs w:val="24"/>
        </w:rPr>
        <w:t xml:space="preserve"> </w:t>
      </w:r>
    </w:p>
    <w:p w14:paraId="09220833" w14:textId="3C35001C" w:rsidR="00687BCD" w:rsidRDefault="00D224EE" w:rsidP="00687BCD">
      <w:pPr>
        <w:ind w:firstLine="720"/>
        <w:jc w:val="both"/>
        <w:rPr>
          <w:rFonts w:ascii="Times New Roman" w:hAnsi="Times New Roman" w:cs="Times New Roman"/>
          <w:sz w:val="24"/>
          <w:szCs w:val="24"/>
        </w:rPr>
      </w:pPr>
      <w:r>
        <w:rPr>
          <w:rFonts w:ascii="Times New Roman" w:hAnsi="Times New Roman" w:cs="Times New Roman"/>
          <w:sz w:val="24"/>
          <w:szCs w:val="24"/>
        </w:rPr>
        <w:t>Solving the second model, which is the linear programming model, will lead to optimal vector weights (</w:t>
      </w:r>
      <w:r w:rsidRPr="00C07336">
        <w:rPr>
          <w:rFonts w:ascii="Times New Roman" w:hAnsi="Times New Roman" w:cs="Times New Roman"/>
          <w:i/>
          <w:sz w:val="24"/>
          <w:szCs w:val="24"/>
        </w:rPr>
        <w:t>h</w:t>
      </w:r>
      <w:r w:rsidRPr="00C07336">
        <w:rPr>
          <w:rFonts w:ascii="Times New Roman" w:hAnsi="Times New Roman" w:cs="Times New Roman"/>
          <w:i/>
          <w:sz w:val="24"/>
          <w:szCs w:val="24"/>
          <w:vertAlign w:val="superscript"/>
        </w:rPr>
        <w:t>*</w:t>
      </w:r>
      <w:r w:rsidRPr="00C07336">
        <w:rPr>
          <w:rFonts w:ascii="Times New Roman" w:hAnsi="Times New Roman" w:cs="Times New Roman"/>
          <w:i/>
          <w:sz w:val="24"/>
          <w:szCs w:val="24"/>
          <w:vertAlign w:val="subscript"/>
        </w:rPr>
        <w:t>1</w:t>
      </w:r>
      <w:r>
        <w:rPr>
          <w:rFonts w:ascii="Times New Roman" w:hAnsi="Times New Roman" w:cs="Times New Roman"/>
          <w:sz w:val="24"/>
          <w:szCs w:val="24"/>
        </w:rPr>
        <w:t xml:space="preserve">, </w:t>
      </w:r>
      <w:r w:rsidRPr="00C07336">
        <w:rPr>
          <w:rFonts w:ascii="Times New Roman" w:hAnsi="Times New Roman" w:cs="Times New Roman"/>
          <w:i/>
          <w:sz w:val="24"/>
          <w:szCs w:val="24"/>
        </w:rPr>
        <w:t>h</w:t>
      </w:r>
      <w:r w:rsidRPr="00C07336">
        <w:rPr>
          <w:rFonts w:ascii="Times New Roman" w:hAnsi="Times New Roman" w:cs="Times New Roman"/>
          <w:i/>
          <w:sz w:val="24"/>
          <w:szCs w:val="24"/>
          <w:vertAlign w:val="superscript"/>
        </w:rPr>
        <w:t>*</w:t>
      </w:r>
      <w:r w:rsidRPr="00C07336">
        <w:rPr>
          <w:rFonts w:ascii="Times New Roman" w:hAnsi="Times New Roman" w:cs="Times New Roman"/>
          <w:i/>
          <w:sz w:val="24"/>
          <w:szCs w:val="24"/>
          <w:vertAlign w:val="subscript"/>
        </w:rPr>
        <w:t>2</w:t>
      </w:r>
      <w:r>
        <w:rPr>
          <w:rFonts w:ascii="Times New Roman" w:hAnsi="Times New Roman" w:cs="Times New Roman"/>
          <w:sz w:val="24"/>
          <w:szCs w:val="24"/>
        </w:rPr>
        <w:t xml:space="preserve">,…, </w:t>
      </w:r>
      <w:r w:rsidRPr="00C07336">
        <w:rPr>
          <w:rFonts w:ascii="Times New Roman" w:hAnsi="Times New Roman" w:cs="Times New Roman"/>
          <w:i/>
          <w:sz w:val="24"/>
          <w:szCs w:val="24"/>
        </w:rPr>
        <w:t>h</w:t>
      </w:r>
      <w:r w:rsidRPr="00C07336">
        <w:rPr>
          <w:rFonts w:ascii="Times New Roman" w:hAnsi="Times New Roman" w:cs="Times New Roman"/>
          <w:i/>
          <w:sz w:val="24"/>
          <w:szCs w:val="24"/>
          <w:vertAlign w:val="superscript"/>
        </w:rPr>
        <w:t>*</w:t>
      </w:r>
      <w:r w:rsidRPr="00C07336">
        <w:rPr>
          <w:rFonts w:ascii="Times New Roman" w:hAnsi="Times New Roman" w:cs="Times New Roman"/>
          <w:i/>
          <w:sz w:val="24"/>
          <w:szCs w:val="24"/>
          <w:vertAlign w:val="subscript"/>
        </w:rPr>
        <w:t>n</w:t>
      </w:r>
      <w:r>
        <w:rPr>
          <w:rFonts w:ascii="Times New Roman" w:hAnsi="Times New Roman" w:cs="Times New Roman"/>
          <w:sz w:val="24"/>
          <w:szCs w:val="24"/>
        </w:rPr>
        <w:t xml:space="preserve">) and the optimal vector value </w:t>
      </w:r>
      <w:r w:rsidRPr="00D224EE">
        <w:rPr>
          <w:rFonts w:ascii="Times New Roman" w:hAnsi="Times New Roman" w:cs="Times New Roman"/>
          <w:i/>
          <w:sz w:val="24"/>
          <w:szCs w:val="24"/>
        </w:rPr>
        <w:t>Z</w:t>
      </w:r>
      <w:r w:rsidRPr="00D224EE">
        <w:rPr>
          <w:rFonts w:ascii="Times New Roman" w:hAnsi="Times New Roman" w:cs="Times New Roman"/>
          <w:i/>
          <w:sz w:val="24"/>
          <w:szCs w:val="24"/>
          <w:vertAlign w:val="superscript"/>
        </w:rPr>
        <w:t>D</w:t>
      </w:r>
      <w:r>
        <w:rPr>
          <w:rFonts w:ascii="Times New Roman" w:hAnsi="Times New Roman" w:cs="Times New Roman"/>
          <w:sz w:val="24"/>
          <w:szCs w:val="24"/>
        </w:rPr>
        <w:t>. Generally, a consistency (</w:t>
      </w:r>
      <w:r w:rsidRPr="00D224EE">
        <w:rPr>
          <w:rFonts w:ascii="Times New Roman" w:hAnsi="Times New Roman" w:cs="Times New Roman"/>
          <w:i/>
          <w:sz w:val="24"/>
          <w:szCs w:val="24"/>
        </w:rPr>
        <w:t>Z</w:t>
      </w:r>
      <w:r w:rsidRPr="00D224EE">
        <w:rPr>
          <w:rFonts w:ascii="Times New Roman" w:hAnsi="Times New Roman" w:cs="Times New Roman"/>
          <w:i/>
          <w:sz w:val="24"/>
          <w:szCs w:val="24"/>
          <w:vertAlign w:val="superscript"/>
        </w:rPr>
        <w:t>D</w:t>
      </w:r>
      <w:r>
        <w:rPr>
          <w:rFonts w:ascii="Times New Roman" w:hAnsi="Times New Roman" w:cs="Times New Roman"/>
          <w:sz w:val="24"/>
          <w:szCs w:val="24"/>
        </w:rPr>
        <w:t>) of the pairwise comparisons is estimated and a value that is close to 0 is regarded as more desirable (Rezaei, 2015).</w:t>
      </w:r>
      <w:r w:rsidR="00687BCD">
        <w:rPr>
          <w:rFonts w:ascii="Times New Roman" w:hAnsi="Times New Roman" w:cs="Times New Roman"/>
          <w:sz w:val="24"/>
          <w:szCs w:val="24"/>
        </w:rPr>
        <w:t xml:space="preserve"> </w:t>
      </w:r>
    </w:p>
    <w:p w14:paraId="5389A327" w14:textId="680F30CF" w:rsidR="00C2111D" w:rsidRDefault="00C2111D" w:rsidP="00C2111D">
      <w:pPr>
        <w:jc w:val="both"/>
        <w:rPr>
          <w:rFonts w:ascii="Times New Roman" w:hAnsi="Times New Roman" w:cs="Times New Roman"/>
          <w:sz w:val="24"/>
          <w:szCs w:val="24"/>
        </w:rPr>
      </w:pPr>
      <w:r w:rsidRPr="00C2111D">
        <w:rPr>
          <w:rFonts w:ascii="Times New Roman" w:hAnsi="Times New Roman" w:cs="Times New Roman"/>
          <w:b/>
          <w:sz w:val="24"/>
          <w:szCs w:val="24"/>
        </w:rPr>
        <w:t>Step 6:</w:t>
      </w:r>
      <w:r>
        <w:rPr>
          <w:rFonts w:ascii="Times New Roman" w:hAnsi="Times New Roman" w:cs="Times New Roman"/>
          <w:sz w:val="24"/>
          <w:szCs w:val="24"/>
        </w:rPr>
        <w:t xml:space="preserve"> Determine the overall scores of DMS </w:t>
      </w:r>
      <w:r w:rsidR="002432B1">
        <w:rPr>
          <w:rFonts w:ascii="Times New Roman" w:hAnsi="Times New Roman" w:cs="Times New Roman"/>
          <w:sz w:val="24"/>
          <w:szCs w:val="24"/>
        </w:rPr>
        <w:t>attributes.</w:t>
      </w:r>
    </w:p>
    <w:p w14:paraId="58521081" w14:textId="729A730F" w:rsidR="00687BCD" w:rsidRDefault="00687BCD" w:rsidP="00687BCD">
      <w:pPr>
        <w:ind w:firstLine="720"/>
        <w:jc w:val="both"/>
        <w:rPr>
          <w:rFonts w:ascii="Times New Roman" w:hAnsi="Times New Roman" w:cs="Times New Roman"/>
          <w:sz w:val="24"/>
          <w:szCs w:val="24"/>
        </w:rPr>
      </w:pPr>
      <w:bookmarkStart w:id="11" w:name="_Hlk60133452"/>
      <w:r>
        <w:rPr>
          <w:rFonts w:ascii="Times New Roman" w:hAnsi="Times New Roman" w:cs="Times New Roman"/>
          <w:sz w:val="24"/>
          <w:szCs w:val="24"/>
        </w:rPr>
        <w:t xml:space="preserve">After estimating the </w:t>
      </w:r>
      <w:r w:rsidR="005737F0">
        <w:rPr>
          <w:rFonts w:ascii="Times New Roman" w:hAnsi="Times New Roman" w:cs="Times New Roman"/>
          <w:sz w:val="24"/>
          <w:szCs w:val="24"/>
        </w:rPr>
        <w:t xml:space="preserve">global </w:t>
      </w:r>
      <w:r>
        <w:rPr>
          <w:rFonts w:ascii="Times New Roman" w:hAnsi="Times New Roman" w:cs="Times New Roman"/>
          <w:sz w:val="24"/>
          <w:szCs w:val="24"/>
        </w:rPr>
        <w:t xml:space="preserve">optimal weights of each sustainability barrier by finding the product of the weights of the main </w:t>
      </w:r>
      <w:r w:rsidR="000702DF">
        <w:rPr>
          <w:rFonts w:ascii="Times New Roman" w:hAnsi="Times New Roman" w:cs="Times New Roman"/>
          <w:sz w:val="24"/>
          <w:szCs w:val="24"/>
        </w:rPr>
        <w:t xml:space="preserve">barrier </w:t>
      </w:r>
      <w:r>
        <w:rPr>
          <w:rFonts w:ascii="Times New Roman" w:hAnsi="Times New Roman" w:cs="Times New Roman"/>
          <w:sz w:val="24"/>
          <w:szCs w:val="24"/>
        </w:rPr>
        <w:t xml:space="preserve">and the specific barrier, we further apply the additive value function to compute the overall score of the DMS attributes </w:t>
      </w:r>
      <w:r w:rsidR="00C2111D">
        <w:rPr>
          <w:rFonts w:ascii="Times New Roman" w:hAnsi="Times New Roman" w:cs="Times New Roman"/>
          <w:sz w:val="24"/>
          <w:szCs w:val="24"/>
        </w:rPr>
        <w:t xml:space="preserve">using the following equation </w:t>
      </w:r>
      <w:r>
        <w:rPr>
          <w:rFonts w:ascii="Times New Roman" w:hAnsi="Times New Roman" w:cs="Times New Roman"/>
          <w:sz w:val="24"/>
          <w:szCs w:val="24"/>
        </w:rPr>
        <w:t>(Gupta et al, 2020</w:t>
      </w:r>
      <w:r w:rsidR="00EC607B">
        <w:rPr>
          <w:rFonts w:ascii="Times New Roman" w:hAnsi="Times New Roman" w:cs="Times New Roman"/>
          <w:sz w:val="24"/>
          <w:szCs w:val="24"/>
        </w:rPr>
        <w:t>a</w:t>
      </w:r>
      <w:r>
        <w:rPr>
          <w:rFonts w:ascii="Times New Roman" w:hAnsi="Times New Roman" w:cs="Times New Roman"/>
          <w:sz w:val="24"/>
          <w:szCs w:val="24"/>
        </w:rPr>
        <w:t>):</w:t>
      </w:r>
    </w:p>
    <w:bookmarkEnd w:id="11"/>
    <w:p w14:paraId="455F409B" w14:textId="5D6D2E1D" w:rsidR="00C2111D" w:rsidRDefault="00C2111D" w:rsidP="00C2111D">
      <w:pPr>
        <w:ind w:left="2880" w:firstLine="720"/>
        <w:jc w:val="both"/>
        <w:rPr>
          <w:rFonts w:ascii="Times New Roman" w:hAnsi="Times New Roman" w:cs="Times New Roman"/>
          <w:sz w:val="24"/>
          <w:szCs w:val="24"/>
        </w:rPr>
      </w:pPr>
      <w:r w:rsidRPr="00C2111D">
        <w:rPr>
          <w:rFonts w:ascii="Times New Roman" w:hAnsi="Times New Roman" w:cs="Times New Roman"/>
          <w:position w:val="-18"/>
          <w:sz w:val="24"/>
          <w:szCs w:val="24"/>
        </w:rPr>
        <w:object w:dxaOrig="1500" w:dyaOrig="480" w14:anchorId="723E4CE0">
          <v:shape id="_x0000_i1036" type="#_x0000_t75" style="width:74.5pt;height:24pt" o:ole="">
            <v:imagedata r:id="rId33" o:title=""/>
          </v:shape>
          <o:OLEObject Type="Embed" ProgID="Equation.3" ShapeID="_x0000_i1036" DrawAspect="Content" ObjectID="_1675909620" r:id="rId3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3D02A224" w14:textId="22ED8C81" w:rsidR="00C2111D" w:rsidRDefault="00C2111D" w:rsidP="00C2111D">
      <w:pPr>
        <w:spacing w:line="360" w:lineRule="auto"/>
        <w:ind w:firstLine="720"/>
        <w:jc w:val="both"/>
        <w:rPr>
          <w:rFonts w:ascii="Times New Roman" w:hAnsi="Times New Roman" w:cs="Times New Roman"/>
          <w:sz w:val="24"/>
          <w:szCs w:val="24"/>
        </w:rPr>
      </w:pPr>
      <w:bookmarkStart w:id="12" w:name="_Hlk60133828"/>
      <w:r>
        <w:rPr>
          <w:rFonts w:ascii="Times New Roman" w:hAnsi="Times New Roman" w:cs="Times New Roman"/>
          <w:sz w:val="24"/>
          <w:szCs w:val="24"/>
        </w:rPr>
        <w:t xml:space="preserve">Where, the index of any DMS attribute is denoted by </w:t>
      </w:r>
      <w:r w:rsidRPr="00C2111D">
        <w:rPr>
          <w:rFonts w:ascii="Times New Roman" w:hAnsi="Times New Roman" w:cs="Times New Roman"/>
          <w:i/>
          <w:sz w:val="24"/>
          <w:szCs w:val="24"/>
        </w:rPr>
        <w:t>i</w:t>
      </w:r>
      <w:r>
        <w:rPr>
          <w:rFonts w:ascii="Times New Roman" w:hAnsi="Times New Roman" w:cs="Times New Roman"/>
          <w:sz w:val="24"/>
          <w:szCs w:val="24"/>
        </w:rPr>
        <w:t xml:space="preserve">, the normalized score of the DMS attribute </w:t>
      </w:r>
      <w:r w:rsidR="005A231E" w:rsidRPr="00C2111D">
        <w:rPr>
          <w:rFonts w:ascii="Times New Roman" w:hAnsi="Times New Roman" w:cs="Times New Roman"/>
          <w:i/>
          <w:sz w:val="24"/>
          <w:szCs w:val="24"/>
        </w:rPr>
        <w:t>i</w:t>
      </w:r>
      <w:r>
        <w:rPr>
          <w:rFonts w:ascii="Times New Roman" w:hAnsi="Times New Roman" w:cs="Times New Roman"/>
          <w:sz w:val="24"/>
          <w:szCs w:val="24"/>
        </w:rPr>
        <w:t xml:space="preserve"> </w:t>
      </w:r>
      <w:r w:rsidR="005A231E">
        <w:rPr>
          <w:rFonts w:ascii="Times New Roman" w:hAnsi="Times New Roman" w:cs="Times New Roman"/>
          <w:sz w:val="24"/>
          <w:szCs w:val="24"/>
        </w:rPr>
        <w:t xml:space="preserve">with respect to criterion </w:t>
      </w:r>
      <w:r w:rsidR="005A231E">
        <w:rPr>
          <w:rFonts w:ascii="Times New Roman" w:hAnsi="Times New Roman" w:cs="Times New Roman"/>
          <w:i/>
          <w:sz w:val="24"/>
          <w:szCs w:val="24"/>
        </w:rPr>
        <w:t>j</w:t>
      </w:r>
      <w:r w:rsidR="005A231E">
        <w:rPr>
          <w:rFonts w:ascii="Times New Roman" w:hAnsi="Times New Roman" w:cs="Times New Roman"/>
          <w:sz w:val="24"/>
          <w:szCs w:val="24"/>
        </w:rPr>
        <w:t xml:space="preserve"> </w:t>
      </w:r>
      <w:r>
        <w:rPr>
          <w:rFonts w:ascii="Times New Roman" w:hAnsi="Times New Roman" w:cs="Times New Roman"/>
          <w:sz w:val="24"/>
          <w:szCs w:val="24"/>
        </w:rPr>
        <w:t xml:space="preserve">is denoted by </w:t>
      </w:r>
      <w:r w:rsidRPr="005A231E">
        <w:rPr>
          <w:rFonts w:ascii="Times New Roman" w:hAnsi="Times New Roman" w:cs="Times New Roman"/>
          <w:i/>
          <w:sz w:val="24"/>
          <w:szCs w:val="24"/>
        </w:rPr>
        <w:t>v</w:t>
      </w:r>
      <w:r w:rsidRPr="005A231E">
        <w:rPr>
          <w:rFonts w:ascii="Times New Roman" w:hAnsi="Times New Roman" w:cs="Times New Roman"/>
          <w:i/>
          <w:sz w:val="24"/>
          <w:szCs w:val="24"/>
          <w:vertAlign w:val="subscript"/>
        </w:rPr>
        <w:t>ij</w:t>
      </w:r>
      <w:r w:rsidR="005A231E">
        <w:rPr>
          <w:rFonts w:ascii="Times New Roman" w:hAnsi="Times New Roman" w:cs="Times New Roman"/>
          <w:sz w:val="24"/>
          <w:szCs w:val="24"/>
        </w:rPr>
        <w:t xml:space="preserve">. The score of </w:t>
      </w:r>
      <w:r w:rsidR="005A231E" w:rsidRPr="005A231E">
        <w:rPr>
          <w:rFonts w:ascii="Times New Roman" w:hAnsi="Times New Roman" w:cs="Times New Roman"/>
          <w:i/>
          <w:sz w:val="24"/>
          <w:szCs w:val="24"/>
        </w:rPr>
        <w:t>v</w:t>
      </w:r>
      <w:r w:rsidR="005A231E" w:rsidRPr="005A231E">
        <w:rPr>
          <w:rFonts w:ascii="Times New Roman" w:hAnsi="Times New Roman" w:cs="Times New Roman"/>
          <w:i/>
          <w:sz w:val="24"/>
          <w:szCs w:val="24"/>
          <w:vertAlign w:val="subscript"/>
        </w:rPr>
        <w:t>ij</w:t>
      </w:r>
      <w:r w:rsidR="005A231E">
        <w:rPr>
          <w:rFonts w:ascii="Times New Roman" w:hAnsi="Times New Roman" w:cs="Times New Roman"/>
          <w:sz w:val="24"/>
          <w:szCs w:val="24"/>
        </w:rPr>
        <w:t xml:space="preserve"> can be determined using the Equations (4) and (5) which signifies positive criteria (for benefit criteria) and negative criteria (cost criteria) respectively.  </w:t>
      </w:r>
    </w:p>
    <w:bookmarkEnd w:id="12"/>
    <w:p w14:paraId="46937D16" w14:textId="79AB801B" w:rsidR="005A231E" w:rsidRDefault="005A231E" w:rsidP="005A231E">
      <w:pPr>
        <w:spacing w:line="360" w:lineRule="auto"/>
        <w:ind w:left="2880" w:firstLine="720"/>
        <w:jc w:val="both"/>
        <w:rPr>
          <w:rFonts w:ascii="Times New Roman" w:hAnsi="Times New Roman" w:cs="Times New Roman"/>
          <w:sz w:val="24"/>
          <w:szCs w:val="24"/>
        </w:rPr>
      </w:pPr>
      <w:r w:rsidRPr="005A231E">
        <w:rPr>
          <w:rFonts w:ascii="Times New Roman" w:hAnsi="Times New Roman" w:cs="Times New Roman"/>
          <w:position w:val="-50"/>
          <w:sz w:val="24"/>
          <w:szCs w:val="24"/>
        </w:rPr>
        <w:object w:dxaOrig="1100" w:dyaOrig="920" w14:anchorId="2332A0D1">
          <v:shape id="_x0000_i1037" type="#_x0000_t75" style="width:55pt;height:47pt" o:ole="">
            <v:imagedata r:id="rId35" o:title=""/>
          </v:shape>
          <o:OLEObject Type="Embed" ProgID="Equation.3" ShapeID="_x0000_i1037" DrawAspect="Content" ObjectID="_1675909621" r:id="rId36"/>
        </w:object>
      </w:r>
      <w:r>
        <w:rPr>
          <w:rFonts w:ascii="Times New Roman" w:hAnsi="Times New Roman" w:cs="Times New Roman"/>
          <w:sz w:val="24"/>
          <w:szCs w:val="24"/>
        </w:rPr>
        <w:t xml:space="preserve">       </w:t>
      </w:r>
      <w:r w:rsidRPr="00A007F9">
        <w:rPr>
          <w:rFonts w:ascii="Times New Roman" w:hAnsi="Times New Roman" w:cs="Times New Roman"/>
          <w:color w:val="000000" w:themeColor="text1"/>
          <w:sz w:val="24"/>
          <w:szCs w:val="24"/>
        </w:rPr>
        <w:t xml:space="preserve">for </w:t>
      </w:r>
      <w:r w:rsidR="00A32786" w:rsidRPr="00A007F9">
        <w:rPr>
          <w:rFonts w:ascii="Times New Roman" w:hAnsi="Times New Roman" w:cs="Times New Roman"/>
          <w:color w:val="000000" w:themeColor="text1"/>
          <w:sz w:val="24"/>
          <w:szCs w:val="24"/>
        </w:rPr>
        <w:t>each</w:t>
      </w:r>
      <w:r w:rsidRPr="00A007F9">
        <w:rPr>
          <w:rFonts w:ascii="Times New Roman" w:hAnsi="Times New Roman" w:cs="Times New Roman"/>
          <w:color w:val="000000" w:themeColor="text1"/>
          <w:sz w:val="24"/>
          <w:szCs w:val="24"/>
        </w:rPr>
        <w:t xml:space="preserve"> value of </w:t>
      </w:r>
      <w:r w:rsidRPr="00A007F9">
        <w:rPr>
          <w:rFonts w:ascii="Times New Roman" w:hAnsi="Times New Roman" w:cs="Times New Roman"/>
          <w:i/>
          <w:color w:val="000000" w:themeColor="text1"/>
          <w:sz w:val="24"/>
          <w:szCs w:val="24"/>
        </w:rPr>
        <w:t xml:space="preserve">i </w:t>
      </w:r>
      <w:r w:rsidRPr="00A007F9">
        <w:rPr>
          <w:rFonts w:ascii="Times New Roman" w:hAnsi="Times New Roman" w:cs="Times New Roman"/>
          <w:color w:val="000000" w:themeColor="text1"/>
          <w:sz w:val="24"/>
          <w:szCs w:val="24"/>
        </w:rPr>
        <w:tab/>
      </w:r>
      <w:r w:rsidRPr="00A007F9">
        <w:rPr>
          <w:rFonts w:ascii="Times New Roman" w:hAnsi="Times New Roman" w:cs="Times New Roman"/>
          <w:color w:val="000000" w:themeColor="text1"/>
          <w:sz w:val="24"/>
          <w:szCs w:val="24"/>
        </w:rPr>
        <w:tab/>
      </w:r>
      <w:r>
        <w:rPr>
          <w:rFonts w:ascii="Times New Roman" w:hAnsi="Times New Roman" w:cs="Times New Roman"/>
          <w:sz w:val="24"/>
          <w:szCs w:val="24"/>
        </w:rPr>
        <w:tab/>
        <w:t>(4)</w:t>
      </w:r>
    </w:p>
    <w:p w14:paraId="5AE0AF9D" w14:textId="07C91B45" w:rsidR="005A231E" w:rsidRPr="005A231E" w:rsidRDefault="005A231E" w:rsidP="005A231E">
      <w:pPr>
        <w:spacing w:line="360" w:lineRule="auto"/>
        <w:ind w:left="2880" w:firstLine="720"/>
        <w:jc w:val="both"/>
        <w:rPr>
          <w:rFonts w:ascii="Times New Roman" w:hAnsi="Times New Roman" w:cs="Times New Roman"/>
          <w:sz w:val="24"/>
          <w:szCs w:val="24"/>
        </w:rPr>
      </w:pPr>
      <w:r w:rsidRPr="00A007F9">
        <w:rPr>
          <w:rFonts w:ascii="Times New Roman" w:hAnsi="Times New Roman" w:cs="Times New Roman"/>
          <w:color w:val="000000" w:themeColor="text1"/>
          <w:position w:val="-62"/>
          <w:sz w:val="24"/>
          <w:szCs w:val="24"/>
        </w:rPr>
        <w:object w:dxaOrig="1140" w:dyaOrig="1359" w14:anchorId="78BE01A8">
          <v:shape id="_x0000_i1038" type="#_x0000_t75" style="width:57pt;height:67pt" o:ole="">
            <v:imagedata r:id="rId37" o:title=""/>
          </v:shape>
          <o:OLEObject Type="Embed" ProgID="Equation.3" ShapeID="_x0000_i1038" DrawAspect="Content" ObjectID="_1675909622" r:id="rId38"/>
        </w:object>
      </w:r>
      <w:r w:rsidRPr="00A007F9">
        <w:rPr>
          <w:rFonts w:ascii="Times New Roman" w:hAnsi="Times New Roman" w:cs="Times New Roman"/>
          <w:color w:val="000000" w:themeColor="text1"/>
          <w:sz w:val="24"/>
          <w:szCs w:val="24"/>
        </w:rPr>
        <w:t xml:space="preserve">      for </w:t>
      </w:r>
      <w:r w:rsidR="00A32786" w:rsidRPr="00A007F9">
        <w:rPr>
          <w:rFonts w:ascii="Times New Roman" w:hAnsi="Times New Roman" w:cs="Times New Roman"/>
          <w:color w:val="000000" w:themeColor="text1"/>
          <w:sz w:val="24"/>
          <w:szCs w:val="24"/>
        </w:rPr>
        <w:t>each</w:t>
      </w:r>
      <w:r w:rsidRPr="00A007F9">
        <w:rPr>
          <w:rFonts w:ascii="Times New Roman" w:hAnsi="Times New Roman" w:cs="Times New Roman"/>
          <w:color w:val="000000" w:themeColor="text1"/>
          <w:sz w:val="24"/>
          <w:szCs w:val="24"/>
        </w:rPr>
        <w:t xml:space="preserve"> value of </w:t>
      </w:r>
      <w:r w:rsidRPr="00A007F9">
        <w:rPr>
          <w:rFonts w:ascii="Times New Roman" w:hAnsi="Times New Roman" w:cs="Times New Roman"/>
          <w:i/>
          <w:color w:val="000000" w:themeColor="text1"/>
          <w:sz w:val="24"/>
          <w:szCs w:val="24"/>
        </w:rPr>
        <w:t xml:space="preserve">i </w:t>
      </w:r>
      <w:r w:rsidRPr="00A007F9">
        <w:rPr>
          <w:rFonts w:ascii="Times New Roman" w:hAnsi="Times New Roman" w:cs="Times New Roman"/>
          <w:color w:val="000000" w:themeColor="text1"/>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33161F74" w14:textId="611B9DC7" w:rsidR="00D14050" w:rsidRPr="005A231E" w:rsidRDefault="005A231E" w:rsidP="005A231E">
      <w:pPr>
        <w:spacing w:line="360" w:lineRule="auto"/>
        <w:jc w:val="both"/>
        <w:rPr>
          <w:rFonts w:cstheme="minorHAnsi"/>
          <w:sz w:val="24"/>
          <w:szCs w:val="24"/>
        </w:rPr>
      </w:pPr>
      <w:r>
        <w:rPr>
          <w:rFonts w:ascii="Times New Roman" w:hAnsi="Times New Roman" w:cs="Times New Roman"/>
          <w:sz w:val="24"/>
          <w:szCs w:val="24"/>
        </w:rPr>
        <w:tab/>
        <w:t xml:space="preserve">Where, </w:t>
      </w:r>
      <w:r w:rsidRPr="00D2132F">
        <w:rPr>
          <w:rFonts w:ascii="Times New Roman" w:hAnsi="Times New Roman" w:cs="Times New Roman"/>
          <w:i/>
          <w:sz w:val="24"/>
          <w:szCs w:val="24"/>
        </w:rPr>
        <w:t>y</w:t>
      </w:r>
      <w:r w:rsidRPr="00D2132F">
        <w:rPr>
          <w:rFonts w:ascii="Times New Roman" w:hAnsi="Times New Roman" w:cs="Times New Roman"/>
          <w:i/>
          <w:sz w:val="24"/>
          <w:szCs w:val="24"/>
          <w:vertAlign w:val="subscript"/>
        </w:rPr>
        <w:t>ij</w:t>
      </w:r>
      <w:r w:rsidRPr="00D2132F">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represents the overall score of the DMS attribute </w:t>
      </w:r>
      <w:r w:rsidRPr="005A231E">
        <w:rPr>
          <w:rFonts w:ascii="Times New Roman" w:hAnsi="Times New Roman" w:cs="Times New Roman"/>
          <w:i/>
          <w:sz w:val="24"/>
          <w:szCs w:val="24"/>
        </w:rPr>
        <w:t>i</w:t>
      </w:r>
      <w:r>
        <w:rPr>
          <w:rFonts w:ascii="Times New Roman" w:hAnsi="Times New Roman" w:cs="Times New Roman"/>
          <w:sz w:val="24"/>
          <w:szCs w:val="24"/>
        </w:rPr>
        <w:t xml:space="preserve"> with regards to criterion </w:t>
      </w:r>
      <w:r w:rsidRPr="005A231E">
        <w:rPr>
          <w:rFonts w:ascii="Times New Roman" w:hAnsi="Times New Roman" w:cs="Times New Roman"/>
          <w:i/>
          <w:sz w:val="24"/>
          <w:szCs w:val="24"/>
        </w:rPr>
        <w:t>j</w:t>
      </w:r>
      <w:r>
        <w:rPr>
          <w:rFonts w:ascii="Times New Roman" w:hAnsi="Times New Roman" w:cs="Times New Roman"/>
          <w:sz w:val="24"/>
          <w:szCs w:val="24"/>
        </w:rPr>
        <w:t xml:space="preserve">. </w:t>
      </w:r>
    </w:p>
    <w:p w14:paraId="3C751D63" w14:textId="7292D4D7" w:rsidR="00D224EE" w:rsidRPr="00D224EE" w:rsidRDefault="00842C26" w:rsidP="00D224EE">
      <w:pPr>
        <w:jc w:val="both"/>
        <w:rPr>
          <w:rFonts w:ascii="Times New Roman" w:hAnsi="Times New Roman" w:cs="Times New Roman"/>
          <w:i/>
          <w:sz w:val="24"/>
          <w:szCs w:val="24"/>
        </w:rPr>
      </w:pPr>
      <w:r>
        <w:rPr>
          <w:rFonts w:ascii="Times New Roman" w:hAnsi="Times New Roman" w:cs="Times New Roman"/>
          <w:i/>
          <w:sz w:val="24"/>
          <w:szCs w:val="24"/>
        </w:rPr>
        <w:t>4</w:t>
      </w:r>
      <w:r w:rsidR="00D224EE" w:rsidRPr="00D224EE">
        <w:rPr>
          <w:rFonts w:ascii="Times New Roman" w:hAnsi="Times New Roman" w:cs="Times New Roman"/>
          <w:i/>
          <w:sz w:val="24"/>
          <w:szCs w:val="24"/>
        </w:rPr>
        <w:t>.</w:t>
      </w:r>
      <w:r>
        <w:rPr>
          <w:rFonts w:ascii="Times New Roman" w:hAnsi="Times New Roman" w:cs="Times New Roman"/>
          <w:i/>
          <w:sz w:val="24"/>
          <w:szCs w:val="24"/>
        </w:rPr>
        <w:t>2</w:t>
      </w:r>
      <w:r w:rsidR="00D224EE" w:rsidRPr="00D224EE">
        <w:rPr>
          <w:rFonts w:ascii="Times New Roman" w:hAnsi="Times New Roman" w:cs="Times New Roman"/>
          <w:i/>
          <w:sz w:val="24"/>
          <w:szCs w:val="24"/>
        </w:rPr>
        <w:t>.</w:t>
      </w:r>
      <w:r w:rsidR="00D224EE" w:rsidRPr="00D224EE">
        <w:rPr>
          <w:rFonts w:ascii="Times New Roman" w:hAnsi="Times New Roman" w:cs="Times New Roman"/>
          <w:i/>
          <w:sz w:val="24"/>
          <w:szCs w:val="24"/>
        </w:rPr>
        <w:tab/>
        <w:t>Data sourcing</w:t>
      </w:r>
    </w:p>
    <w:p w14:paraId="3FF76033" w14:textId="7AEC2312" w:rsidR="00BF04B0" w:rsidRPr="000950C2" w:rsidRDefault="007F5109" w:rsidP="00D944AA">
      <w:pPr>
        <w:jc w:val="both"/>
        <w:rPr>
          <w:rFonts w:ascii="Times New Roman" w:hAnsi="Times New Roman" w:cs="Times New Roman"/>
          <w:color w:val="000000" w:themeColor="text1"/>
          <w:sz w:val="24"/>
          <w:szCs w:val="24"/>
        </w:rPr>
      </w:pPr>
      <w:r>
        <w:rPr>
          <w:rFonts w:ascii="Times New Roman" w:hAnsi="Times New Roman" w:cs="Times New Roman"/>
          <w:sz w:val="24"/>
          <w:szCs w:val="24"/>
        </w:rPr>
        <w:tab/>
        <w:t xml:space="preserve">We collected data </w:t>
      </w:r>
      <w:r w:rsidR="00D417AD">
        <w:rPr>
          <w:rFonts w:ascii="Times New Roman" w:hAnsi="Times New Roman" w:cs="Times New Roman"/>
          <w:sz w:val="24"/>
          <w:szCs w:val="24"/>
        </w:rPr>
        <w:t xml:space="preserve">with the aid of designed questionnaires </w:t>
      </w:r>
      <w:r>
        <w:rPr>
          <w:rFonts w:ascii="Times New Roman" w:hAnsi="Times New Roman" w:cs="Times New Roman"/>
          <w:sz w:val="24"/>
          <w:szCs w:val="24"/>
        </w:rPr>
        <w:t xml:space="preserve">from </w:t>
      </w:r>
      <w:r w:rsidR="00D944AA">
        <w:rPr>
          <w:rFonts w:ascii="Times New Roman" w:hAnsi="Times New Roman" w:cs="Times New Roman"/>
          <w:sz w:val="24"/>
          <w:szCs w:val="24"/>
        </w:rPr>
        <w:t xml:space="preserve">ten </w:t>
      </w:r>
      <w:r w:rsidR="005D4643">
        <w:rPr>
          <w:rFonts w:ascii="Times New Roman" w:hAnsi="Times New Roman" w:cs="Times New Roman"/>
          <w:sz w:val="24"/>
          <w:szCs w:val="24"/>
        </w:rPr>
        <w:t>manufacturing companies</w:t>
      </w:r>
      <w:r w:rsidR="00D944AA">
        <w:rPr>
          <w:rFonts w:ascii="Times New Roman" w:hAnsi="Times New Roman" w:cs="Times New Roman"/>
          <w:sz w:val="24"/>
          <w:szCs w:val="24"/>
        </w:rPr>
        <w:t xml:space="preserve"> </w:t>
      </w:r>
      <w:r w:rsidR="005D4643">
        <w:rPr>
          <w:rFonts w:ascii="Times New Roman" w:hAnsi="Times New Roman" w:cs="Times New Roman"/>
          <w:sz w:val="24"/>
          <w:szCs w:val="24"/>
        </w:rPr>
        <w:t>that specialize</w:t>
      </w:r>
      <w:r w:rsidR="00D944AA">
        <w:rPr>
          <w:rFonts w:ascii="Times New Roman" w:hAnsi="Times New Roman" w:cs="Times New Roman"/>
          <w:sz w:val="24"/>
          <w:szCs w:val="24"/>
        </w:rPr>
        <w:t xml:space="preserve"> </w:t>
      </w:r>
      <w:r w:rsidR="009F7E38">
        <w:rPr>
          <w:rFonts w:ascii="Times New Roman" w:hAnsi="Times New Roman" w:cs="Times New Roman"/>
          <w:sz w:val="24"/>
          <w:szCs w:val="24"/>
        </w:rPr>
        <w:t>i</w:t>
      </w:r>
      <w:r w:rsidR="00D944AA">
        <w:rPr>
          <w:rFonts w:ascii="Times New Roman" w:hAnsi="Times New Roman" w:cs="Times New Roman"/>
          <w:sz w:val="24"/>
          <w:szCs w:val="24"/>
        </w:rPr>
        <w:t>n producing automobile parts (shock absorbers) in China</w:t>
      </w:r>
      <w:r w:rsidR="00D23597">
        <w:rPr>
          <w:rFonts w:ascii="Times New Roman" w:hAnsi="Times New Roman" w:cs="Times New Roman"/>
          <w:sz w:val="24"/>
          <w:szCs w:val="24"/>
        </w:rPr>
        <w:t xml:space="preserve"> with annual revenue </w:t>
      </w:r>
      <w:r w:rsidR="005D4643">
        <w:rPr>
          <w:rFonts w:ascii="Times New Roman" w:hAnsi="Times New Roman" w:cs="Times New Roman"/>
          <w:sz w:val="24"/>
          <w:szCs w:val="24"/>
        </w:rPr>
        <w:t>ranging from</w:t>
      </w:r>
      <w:r w:rsidR="00D23597">
        <w:rPr>
          <w:rFonts w:ascii="Times New Roman" w:hAnsi="Times New Roman" w:cs="Times New Roman"/>
          <w:sz w:val="24"/>
          <w:szCs w:val="24"/>
        </w:rPr>
        <w:t xml:space="preserve"> 30</w:t>
      </w:r>
      <w:r w:rsidR="00680DF4">
        <w:rPr>
          <w:rFonts w:ascii="Times New Roman" w:hAnsi="Times New Roman" w:cs="Times New Roman"/>
          <w:sz w:val="24"/>
          <w:szCs w:val="24"/>
        </w:rPr>
        <w:t xml:space="preserve"> </w:t>
      </w:r>
      <w:r w:rsidR="00D23597">
        <w:rPr>
          <w:rFonts w:ascii="Times New Roman" w:hAnsi="Times New Roman" w:cs="Times New Roman"/>
          <w:sz w:val="24"/>
          <w:szCs w:val="24"/>
        </w:rPr>
        <w:t xml:space="preserve">million </w:t>
      </w:r>
      <w:r w:rsidR="005D4643">
        <w:rPr>
          <w:rFonts w:ascii="Times New Roman" w:hAnsi="Times New Roman" w:cs="Times New Roman"/>
          <w:sz w:val="24"/>
          <w:szCs w:val="24"/>
        </w:rPr>
        <w:t xml:space="preserve">– 80 million </w:t>
      </w:r>
      <w:r w:rsidR="00D23597">
        <w:rPr>
          <w:rFonts w:ascii="Times New Roman" w:hAnsi="Times New Roman" w:cs="Times New Roman"/>
          <w:sz w:val="24"/>
          <w:szCs w:val="24"/>
        </w:rPr>
        <w:t xml:space="preserve">Chinese RMB and </w:t>
      </w:r>
      <w:r w:rsidR="00B31E67">
        <w:rPr>
          <w:rFonts w:ascii="Times New Roman" w:hAnsi="Times New Roman" w:cs="Times New Roman"/>
          <w:sz w:val="24"/>
          <w:szCs w:val="24"/>
        </w:rPr>
        <w:t xml:space="preserve">the </w:t>
      </w:r>
      <w:r w:rsidR="00D23597">
        <w:rPr>
          <w:rFonts w:ascii="Times New Roman" w:hAnsi="Times New Roman" w:cs="Times New Roman"/>
          <w:sz w:val="24"/>
          <w:szCs w:val="24"/>
        </w:rPr>
        <w:t>number of employees less than 500</w:t>
      </w:r>
      <w:r w:rsidR="00D944AA">
        <w:rPr>
          <w:rFonts w:ascii="Times New Roman" w:hAnsi="Times New Roman" w:cs="Times New Roman"/>
          <w:sz w:val="24"/>
          <w:szCs w:val="24"/>
        </w:rPr>
        <w:t xml:space="preserve">. Specifically, the experts </w:t>
      </w:r>
      <w:r w:rsidR="00D23597">
        <w:rPr>
          <w:rFonts w:ascii="Times New Roman" w:hAnsi="Times New Roman" w:cs="Times New Roman"/>
          <w:sz w:val="24"/>
          <w:szCs w:val="24"/>
        </w:rPr>
        <w:t xml:space="preserve">that participated in the survey </w:t>
      </w:r>
      <w:r w:rsidR="00D944AA">
        <w:rPr>
          <w:rFonts w:ascii="Times New Roman" w:hAnsi="Times New Roman" w:cs="Times New Roman"/>
          <w:sz w:val="24"/>
          <w:szCs w:val="24"/>
        </w:rPr>
        <w:t xml:space="preserve">include one General Manager, </w:t>
      </w:r>
      <w:r w:rsidR="00D23597">
        <w:rPr>
          <w:rFonts w:ascii="Times New Roman" w:hAnsi="Times New Roman" w:cs="Times New Roman"/>
          <w:color w:val="000000" w:themeColor="text1"/>
          <w:sz w:val="24"/>
          <w:szCs w:val="24"/>
          <w:shd w:val="clear" w:color="auto" w:fill="FFFFFF"/>
        </w:rPr>
        <w:t>three</w:t>
      </w:r>
      <w:r w:rsidR="00D944AA" w:rsidRPr="00423026">
        <w:rPr>
          <w:rFonts w:ascii="Times New Roman" w:hAnsi="Times New Roman" w:cs="Times New Roman"/>
          <w:color w:val="000000" w:themeColor="text1"/>
          <w:sz w:val="24"/>
          <w:szCs w:val="24"/>
          <w:shd w:val="clear" w:color="auto" w:fill="FFFFFF"/>
        </w:rPr>
        <w:t xml:space="preserve"> Operation</w:t>
      </w:r>
      <w:r w:rsidR="003B54BF">
        <w:rPr>
          <w:rFonts w:ascii="Times New Roman" w:hAnsi="Times New Roman" w:cs="Times New Roman"/>
          <w:color w:val="000000" w:themeColor="text1"/>
          <w:sz w:val="24"/>
          <w:szCs w:val="24"/>
          <w:shd w:val="clear" w:color="auto" w:fill="FFFFFF"/>
        </w:rPr>
        <w:t>s</w:t>
      </w:r>
      <w:r w:rsidR="00D944AA" w:rsidRPr="00423026">
        <w:rPr>
          <w:rFonts w:ascii="Times New Roman" w:hAnsi="Times New Roman" w:cs="Times New Roman"/>
          <w:color w:val="000000" w:themeColor="text1"/>
          <w:sz w:val="24"/>
          <w:szCs w:val="24"/>
          <w:shd w:val="clear" w:color="auto" w:fill="FFFFFF"/>
        </w:rPr>
        <w:t xml:space="preserve"> Managers, t</w:t>
      </w:r>
      <w:r w:rsidR="00D944AA">
        <w:rPr>
          <w:rFonts w:ascii="Times New Roman" w:hAnsi="Times New Roman" w:cs="Times New Roman"/>
          <w:color w:val="000000" w:themeColor="text1"/>
          <w:sz w:val="24"/>
          <w:szCs w:val="24"/>
          <w:shd w:val="clear" w:color="auto" w:fill="FFFFFF"/>
        </w:rPr>
        <w:t>hree</w:t>
      </w:r>
      <w:r w:rsidR="00D944AA" w:rsidRPr="00423026">
        <w:rPr>
          <w:rFonts w:ascii="Times New Roman" w:hAnsi="Times New Roman" w:cs="Times New Roman"/>
          <w:color w:val="000000" w:themeColor="text1"/>
          <w:sz w:val="24"/>
          <w:szCs w:val="24"/>
          <w:shd w:val="clear" w:color="auto" w:fill="FFFFFF"/>
        </w:rPr>
        <w:t xml:space="preserve"> </w:t>
      </w:r>
      <w:r w:rsidR="00D944AA">
        <w:rPr>
          <w:rFonts w:ascii="Times New Roman" w:hAnsi="Times New Roman" w:cs="Times New Roman"/>
          <w:color w:val="000000" w:themeColor="text1"/>
          <w:sz w:val="24"/>
          <w:szCs w:val="24"/>
          <w:shd w:val="clear" w:color="auto" w:fill="FFFFFF"/>
        </w:rPr>
        <w:t>Production</w:t>
      </w:r>
      <w:r w:rsidR="00D944AA" w:rsidRPr="00423026">
        <w:rPr>
          <w:rFonts w:ascii="Times New Roman" w:hAnsi="Times New Roman" w:cs="Times New Roman"/>
          <w:color w:val="000000" w:themeColor="text1"/>
          <w:sz w:val="24"/>
          <w:szCs w:val="24"/>
          <w:shd w:val="clear" w:color="auto" w:fill="FFFFFF"/>
        </w:rPr>
        <w:t xml:space="preserve"> Manager</w:t>
      </w:r>
      <w:r w:rsidR="00D23597">
        <w:rPr>
          <w:rFonts w:ascii="Times New Roman" w:hAnsi="Times New Roman" w:cs="Times New Roman"/>
          <w:color w:val="000000" w:themeColor="text1"/>
          <w:sz w:val="24"/>
          <w:szCs w:val="24"/>
          <w:shd w:val="clear" w:color="auto" w:fill="FFFFFF"/>
        </w:rPr>
        <w:t>s</w:t>
      </w:r>
      <w:r w:rsidR="00801872">
        <w:rPr>
          <w:rFonts w:ascii="Times New Roman" w:hAnsi="Times New Roman" w:cs="Times New Roman"/>
          <w:color w:val="000000" w:themeColor="text1"/>
          <w:sz w:val="24"/>
          <w:szCs w:val="24"/>
          <w:shd w:val="clear" w:color="auto" w:fill="FFFFFF"/>
        </w:rPr>
        <w:t>,</w:t>
      </w:r>
      <w:r w:rsidR="00D944AA" w:rsidRPr="00423026">
        <w:rPr>
          <w:rFonts w:ascii="Times New Roman" w:hAnsi="Times New Roman" w:cs="Times New Roman"/>
          <w:color w:val="000000" w:themeColor="text1"/>
          <w:sz w:val="24"/>
          <w:szCs w:val="24"/>
          <w:shd w:val="clear" w:color="auto" w:fill="FFFFFF"/>
        </w:rPr>
        <w:t xml:space="preserve"> and three R</w:t>
      </w:r>
      <w:r w:rsidR="00A32786">
        <w:rPr>
          <w:rFonts w:ascii="Times New Roman" w:hAnsi="Times New Roman" w:cs="Times New Roman"/>
          <w:color w:val="000000" w:themeColor="text1"/>
          <w:sz w:val="24"/>
          <w:szCs w:val="24"/>
          <w:shd w:val="clear" w:color="auto" w:fill="FFFFFF"/>
        </w:rPr>
        <w:t xml:space="preserve"> &amp; D</w:t>
      </w:r>
      <w:r w:rsidR="00D944AA" w:rsidRPr="00423026">
        <w:rPr>
          <w:rFonts w:ascii="Times New Roman" w:hAnsi="Times New Roman" w:cs="Times New Roman"/>
          <w:color w:val="000000" w:themeColor="text1"/>
          <w:sz w:val="24"/>
          <w:szCs w:val="24"/>
          <w:shd w:val="clear" w:color="auto" w:fill="FFFFFF"/>
        </w:rPr>
        <w:t xml:space="preserve"> Managers</w:t>
      </w:r>
      <w:r w:rsidR="00BF04B0">
        <w:rPr>
          <w:rFonts w:ascii="Times New Roman" w:hAnsi="Times New Roman" w:cs="Times New Roman"/>
          <w:color w:val="000000" w:themeColor="text1"/>
          <w:sz w:val="24"/>
          <w:szCs w:val="24"/>
          <w:shd w:val="clear" w:color="auto" w:fill="FFFFFF"/>
        </w:rPr>
        <w:t xml:space="preserve"> in </w:t>
      </w:r>
      <w:r w:rsidR="00D23597">
        <w:rPr>
          <w:rFonts w:ascii="Times New Roman" w:hAnsi="Times New Roman" w:cs="Times New Roman"/>
          <w:color w:val="000000" w:themeColor="text1"/>
          <w:sz w:val="24"/>
          <w:szCs w:val="24"/>
          <w:shd w:val="clear" w:color="auto" w:fill="FFFFFF"/>
        </w:rPr>
        <w:t xml:space="preserve">the middle and higher-level managerial positions with up to ten years of experience in the company and at least a </w:t>
      </w:r>
      <w:r w:rsidR="009F7E38">
        <w:rPr>
          <w:rFonts w:ascii="Times New Roman" w:hAnsi="Times New Roman" w:cs="Times New Roman"/>
          <w:color w:val="000000" w:themeColor="text1"/>
          <w:sz w:val="24"/>
          <w:szCs w:val="24"/>
          <w:shd w:val="clear" w:color="auto" w:fill="FFFFFF"/>
        </w:rPr>
        <w:t>bachelor’s</w:t>
      </w:r>
      <w:r w:rsidR="00D23597">
        <w:rPr>
          <w:rFonts w:ascii="Times New Roman" w:hAnsi="Times New Roman" w:cs="Times New Roman"/>
          <w:color w:val="000000" w:themeColor="text1"/>
          <w:sz w:val="24"/>
          <w:szCs w:val="24"/>
          <w:shd w:val="clear" w:color="auto" w:fill="FFFFFF"/>
        </w:rPr>
        <w:t xml:space="preserve"> degree </w:t>
      </w:r>
      <w:r w:rsidR="00D23597" w:rsidRPr="000950C2">
        <w:rPr>
          <w:rFonts w:ascii="Times New Roman" w:hAnsi="Times New Roman" w:cs="Times New Roman"/>
          <w:color w:val="000000" w:themeColor="text1"/>
          <w:sz w:val="24"/>
          <w:szCs w:val="24"/>
          <w:shd w:val="clear" w:color="auto" w:fill="FFFFFF"/>
        </w:rPr>
        <w:t>qualification</w:t>
      </w:r>
      <w:r w:rsidR="00E242D0" w:rsidRPr="000950C2">
        <w:rPr>
          <w:rFonts w:ascii="Times New Roman" w:hAnsi="Times New Roman" w:cs="Times New Roman"/>
          <w:color w:val="000000" w:themeColor="text1"/>
          <w:sz w:val="24"/>
          <w:szCs w:val="24"/>
          <w:shd w:val="clear" w:color="auto" w:fill="FFFFFF"/>
        </w:rPr>
        <w:t xml:space="preserve"> </w:t>
      </w:r>
      <w:r w:rsidR="00E242D0" w:rsidRPr="000950C2">
        <w:rPr>
          <w:rFonts w:ascii="Times New Roman" w:hAnsi="Times New Roman" w:cs="Times New Roman"/>
          <w:color w:val="000000" w:themeColor="text1"/>
          <w:sz w:val="24"/>
          <w:szCs w:val="24"/>
        </w:rPr>
        <w:t>(see Table 3 for demographic characteristics of experts)</w:t>
      </w:r>
      <w:r w:rsidR="00D23597" w:rsidRPr="000950C2">
        <w:rPr>
          <w:rFonts w:ascii="Times New Roman" w:hAnsi="Times New Roman" w:cs="Times New Roman"/>
          <w:color w:val="000000" w:themeColor="text1"/>
          <w:sz w:val="24"/>
          <w:szCs w:val="24"/>
          <w:shd w:val="clear" w:color="auto" w:fill="FFFFFF"/>
        </w:rPr>
        <w:t>.</w:t>
      </w:r>
      <w:r w:rsidR="00D944AA" w:rsidRPr="000950C2">
        <w:rPr>
          <w:rFonts w:ascii="Times New Roman" w:hAnsi="Times New Roman" w:cs="Times New Roman"/>
          <w:color w:val="000000" w:themeColor="text1"/>
          <w:sz w:val="24"/>
          <w:szCs w:val="24"/>
        </w:rPr>
        <w:t xml:space="preserve"> These </w:t>
      </w:r>
      <w:r w:rsidR="00D944AA" w:rsidRPr="00423026">
        <w:rPr>
          <w:rFonts w:ascii="Times New Roman" w:hAnsi="Times New Roman" w:cs="Times New Roman" w:hint="eastAsia"/>
          <w:color w:val="000000" w:themeColor="text1"/>
          <w:sz w:val="24"/>
          <w:szCs w:val="24"/>
        </w:rPr>
        <w:t xml:space="preserve">middle and </w:t>
      </w:r>
      <w:r w:rsidR="00D944AA" w:rsidRPr="00423026">
        <w:rPr>
          <w:rFonts w:ascii="Times New Roman" w:hAnsi="Times New Roman" w:cs="Times New Roman"/>
          <w:color w:val="000000" w:themeColor="text1"/>
          <w:sz w:val="24"/>
          <w:szCs w:val="24"/>
        </w:rPr>
        <w:t>higher-level</w:t>
      </w:r>
      <w:r w:rsidR="00D944AA" w:rsidRPr="00423026">
        <w:rPr>
          <w:rFonts w:ascii="Times New Roman" w:hAnsi="Times New Roman" w:cs="Times New Roman" w:hint="eastAsia"/>
          <w:color w:val="000000" w:themeColor="text1"/>
          <w:sz w:val="24"/>
          <w:szCs w:val="24"/>
        </w:rPr>
        <w:t xml:space="preserve"> managers are deemed knowledgeable to complete </w:t>
      </w:r>
      <w:r w:rsidR="009F7E38">
        <w:rPr>
          <w:rFonts w:ascii="Times New Roman" w:hAnsi="Times New Roman" w:cs="Times New Roman"/>
          <w:color w:val="000000" w:themeColor="text1"/>
          <w:sz w:val="24"/>
          <w:szCs w:val="24"/>
        </w:rPr>
        <w:t xml:space="preserve">a </w:t>
      </w:r>
      <w:r w:rsidR="00D944AA" w:rsidRPr="00423026">
        <w:rPr>
          <w:rFonts w:ascii="Times New Roman" w:hAnsi="Times New Roman" w:cs="Times New Roman" w:hint="eastAsia"/>
          <w:color w:val="000000" w:themeColor="text1"/>
          <w:sz w:val="24"/>
          <w:szCs w:val="24"/>
        </w:rPr>
        <w:t xml:space="preserve">survey on </w:t>
      </w:r>
      <w:r w:rsidR="00D944AA" w:rsidRPr="00423026">
        <w:rPr>
          <w:rFonts w:ascii="Times New Roman" w:hAnsi="Times New Roman" w:cs="Times New Roman"/>
          <w:color w:val="000000" w:themeColor="text1"/>
          <w:sz w:val="24"/>
          <w:szCs w:val="24"/>
        </w:rPr>
        <w:t xml:space="preserve">their </w:t>
      </w:r>
      <w:r w:rsidR="00D944AA" w:rsidRPr="00423026">
        <w:rPr>
          <w:rFonts w:ascii="Times New Roman" w:hAnsi="Times New Roman" w:cs="Times New Roman" w:hint="eastAsia"/>
          <w:color w:val="000000" w:themeColor="text1"/>
          <w:sz w:val="24"/>
          <w:szCs w:val="24"/>
        </w:rPr>
        <w:t>company</w:t>
      </w:r>
      <w:r w:rsidR="00D944AA" w:rsidRPr="00423026">
        <w:rPr>
          <w:rFonts w:ascii="Times New Roman" w:hAnsi="Times New Roman" w:cs="Times New Roman"/>
          <w:color w:val="000000" w:themeColor="text1"/>
          <w:sz w:val="24"/>
          <w:szCs w:val="24"/>
        </w:rPr>
        <w:t>’s</w:t>
      </w:r>
      <w:r w:rsidR="00D944AA" w:rsidRPr="00423026">
        <w:rPr>
          <w:rFonts w:ascii="Times New Roman" w:hAnsi="Times New Roman" w:cs="Times New Roman" w:hint="eastAsia"/>
          <w:color w:val="000000" w:themeColor="text1"/>
          <w:sz w:val="24"/>
          <w:szCs w:val="24"/>
        </w:rPr>
        <w:t xml:space="preserve"> operations </w:t>
      </w:r>
      <w:r w:rsidR="00D944AA" w:rsidRPr="00423026">
        <w:rPr>
          <w:rFonts w:ascii="Times New Roman" w:hAnsi="Times New Roman" w:cs="Times New Roman"/>
          <w:color w:val="000000" w:themeColor="text1"/>
          <w:sz w:val="24"/>
          <w:szCs w:val="24"/>
        </w:rPr>
        <w:t xml:space="preserve">since they are involved in strategic </w:t>
      </w:r>
      <w:r w:rsidR="00D944AA">
        <w:rPr>
          <w:rFonts w:ascii="Times New Roman" w:hAnsi="Times New Roman" w:cs="Times New Roman"/>
          <w:color w:val="000000" w:themeColor="text1"/>
          <w:sz w:val="24"/>
          <w:szCs w:val="24"/>
        </w:rPr>
        <w:t>decisions of their company</w:t>
      </w:r>
      <w:r w:rsidR="00D944AA" w:rsidRPr="00423026">
        <w:rPr>
          <w:rFonts w:ascii="Times New Roman" w:hAnsi="Times New Roman" w:cs="Times New Roman"/>
          <w:color w:val="000000" w:themeColor="text1"/>
          <w:sz w:val="24"/>
          <w:szCs w:val="24"/>
        </w:rPr>
        <w:t xml:space="preserve"> and so ensure a good firm representation </w:t>
      </w:r>
      <w:r w:rsidR="00D944AA" w:rsidRPr="00423026">
        <w:rPr>
          <w:rFonts w:ascii="Times New Roman" w:hAnsi="Times New Roman" w:cs="Times New Roman" w:hint="eastAsia"/>
          <w:color w:val="000000" w:themeColor="text1"/>
          <w:sz w:val="24"/>
          <w:szCs w:val="24"/>
        </w:rPr>
        <w:t>(</w:t>
      </w:r>
      <w:r w:rsidR="00171868">
        <w:rPr>
          <w:rFonts w:ascii="Times New Roman" w:hAnsi="Times New Roman" w:cs="Times New Roman"/>
          <w:color w:val="000000" w:themeColor="text1"/>
          <w:sz w:val="24"/>
          <w:szCs w:val="24"/>
        </w:rPr>
        <w:t>Orji et al, 2019</w:t>
      </w:r>
      <w:r w:rsidR="00D944AA" w:rsidRPr="00423026">
        <w:rPr>
          <w:rFonts w:ascii="Times New Roman" w:hAnsi="Times New Roman" w:cs="Times New Roman" w:hint="eastAsia"/>
          <w:color w:val="000000" w:themeColor="text1"/>
          <w:sz w:val="24"/>
          <w:szCs w:val="24"/>
        </w:rPr>
        <w:t>).</w:t>
      </w:r>
      <w:r w:rsidR="00D417AD">
        <w:rPr>
          <w:rFonts w:ascii="Times New Roman" w:hAnsi="Times New Roman" w:cs="Times New Roman"/>
          <w:color w:val="000000" w:themeColor="text1"/>
          <w:sz w:val="24"/>
          <w:szCs w:val="24"/>
        </w:rPr>
        <w:t xml:space="preserve"> </w:t>
      </w:r>
      <w:r w:rsidR="00BF04B0">
        <w:rPr>
          <w:rFonts w:ascii="Times New Roman" w:hAnsi="Times New Roman" w:cs="Times New Roman"/>
          <w:color w:val="000000" w:themeColor="text1"/>
          <w:sz w:val="24"/>
          <w:szCs w:val="24"/>
        </w:rPr>
        <w:t xml:space="preserve">Two sets of questionnaires were issued to the ten experts to collect data. The purpose of the first set of questionnaires </w:t>
      </w:r>
      <w:r w:rsidR="00DF4F91">
        <w:rPr>
          <w:rFonts w:ascii="Times New Roman" w:hAnsi="Times New Roman" w:cs="Times New Roman"/>
          <w:color w:val="000000" w:themeColor="text1"/>
          <w:sz w:val="24"/>
          <w:szCs w:val="24"/>
        </w:rPr>
        <w:t>wa</w:t>
      </w:r>
      <w:r w:rsidR="00BF04B0">
        <w:rPr>
          <w:rFonts w:ascii="Times New Roman" w:hAnsi="Times New Roman" w:cs="Times New Roman"/>
          <w:color w:val="000000" w:themeColor="text1"/>
          <w:sz w:val="24"/>
          <w:szCs w:val="24"/>
        </w:rPr>
        <w:t xml:space="preserve">s to finalize the manufacturing sustainability barriers and attributes of DMS that were identified from </w:t>
      </w:r>
      <w:r w:rsidR="00B31E67">
        <w:rPr>
          <w:rFonts w:ascii="Times New Roman" w:hAnsi="Times New Roman" w:cs="Times New Roman"/>
          <w:color w:val="000000" w:themeColor="text1"/>
          <w:sz w:val="24"/>
          <w:szCs w:val="24"/>
        </w:rPr>
        <w:t xml:space="preserve">the </w:t>
      </w:r>
      <w:r w:rsidR="00BF04B0">
        <w:rPr>
          <w:rFonts w:ascii="Times New Roman" w:hAnsi="Times New Roman" w:cs="Times New Roman"/>
          <w:color w:val="000000" w:themeColor="text1"/>
          <w:sz w:val="24"/>
          <w:szCs w:val="24"/>
        </w:rPr>
        <w:t xml:space="preserve">literature review while the </w:t>
      </w:r>
      <w:r w:rsidR="00401E0C">
        <w:rPr>
          <w:rFonts w:ascii="Times New Roman" w:hAnsi="Times New Roman" w:cs="Times New Roman"/>
          <w:color w:val="000000" w:themeColor="text1"/>
          <w:sz w:val="24"/>
          <w:szCs w:val="24"/>
        </w:rPr>
        <w:t xml:space="preserve">second set </w:t>
      </w:r>
      <w:r w:rsidR="00BF04B0">
        <w:rPr>
          <w:rFonts w:ascii="Times New Roman" w:hAnsi="Times New Roman" w:cs="Times New Roman"/>
          <w:color w:val="000000" w:themeColor="text1"/>
          <w:sz w:val="24"/>
          <w:szCs w:val="24"/>
        </w:rPr>
        <w:t>aim</w:t>
      </w:r>
      <w:r w:rsidR="00401E0C">
        <w:rPr>
          <w:rFonts w:ascii="Times New Roman" w:hAnsi="Times New Roman" w:cs="Times New Roman"/>
          <w:color w:val="000000" w:themeColor="text1"/>
          <w:sz w:val="24"/>
          <w:szCs w:val="24"/>
        </w:rPr>
        <w:t>ed</w:t>
      </w:r>
      <w:r w:rsidR="00BF04B0">
        <w:rPr>
          <w:rFonts w:ascii="Times New Roman" w:hAnsi="Times New Roman" w:cs="Times New Roman"/>
          <w:color w:val="000000" w:themeColor="text1"/>
          <w:sz w:val="24"/>
          <w:szCs w:val="24"/>
        </w:rPr>
        <w:t xml:space="preserve"> to find the relative importance of the barriers and the impact of the attributes on the barriers. Conventionally, the questionnaires were designed to contain questions that can determine the demographics of the experts such as their years of exp</w:t>
      </w:r>
      <w:r w:rsidR="00D23597">
        <w:rPr>
          <w:rFonts w:ascii="Times New Roman" w:hAnsi="Times New Roman" w:cs="Times New Roman"/>
          <w:color w:val="000000" w:themeColor="text1"/>
          <w:sz w:val="24"/>
          <w:szCs w:val="24"/>
        </w:rPr>
        <w:t>erience, job category</w:t>
      </w:r>
      <w:r w:rsidR="00B31E67">
        <w:rPr>
          <w:rFonts w:ascii="Times New Roman" w:hAnsi="Times New Roman" w:cs="Times New Roman"/>
          <w:color w:val="000000" w:themeColor="text1"/>
          <w:sz w:val="24"/>
          <w:szCs w:val="24"/>
        </w:rPr>
        <w:t>,</w:t>
      </w:r>
      <w:r w:rsidR="00D23597">
        <w:rPr>
          <w:rFonts w:ascii="Times New Roman" w:hAnsi="Times New Roman" w:cs="Times New Roman"/>
          <w:color w:val="000000" w:themeColor="text1"/>
          <w:sz w:val="24"/>
          <w:szCs w:val="24"/>
        </w:rPr>
        <w:t xml:space="preserve"> and others. In the first set of questionnaires, the experts were required to indicate if the identified system criteria </w:t>
      </w:r>
      <w:r w:rsidR="00401E0C">
        <w:rPr>
          <w:rFonts w:ascii="Times New Roman" w:hAnsi="Times New Roman" w:cs="Times New Roman"/>
          <w:color w:val="000000" w:themeColor="text1"/>
          <w:sz w:val="24"/>
          <w:szCs w:val="24"/>
        </w:rPr>
        <w:t xml:space="preserve">are </w:t>
      </w:r>
      <w:r w:rsidR="00D23597">
        <w:rPr>
          <w:rFonts w:ascii="Times New Roman" w:hAnsi="Times New Roman" w:cs="Times New Roman"/>
          <w:color w:val="000000" w:themeColor="text1"/>
          <w:sz w:val="24"/>
          <w:szCs w:val="24"/>
        </w:rPr>
        <w:t xml:space="preserve">‘applicable’ or ‘not applicable’ to the manufacturing sector </w:t>
      </w:r>
      <w:r w:rsidR="00D23597" w:rsidRPr="000950C2">
        <w:rPr>
          <w:rFonts w:ascii="Times New Roman" w:hAnsi="Times New Roman" w:cs="Times New Roman"/>
          <w:color w:val="000000" w:themeColor="text1"/>
          <w:sz w:val="24"/>
          <w:szCs w:val="24"/>
        </w:rPr>
        <w:t xml:space="preserve">particularly in automobile parts manufacturing as </w:t>
      </w:r>
      <w:r w:rsidR="00401E0C" w:rsidRPr="000950C2">
        <w:rPr>
          <w:rFonts w:ascii="Times New Roman" w:hAnsi="Times New Roman" w:cs="Times New Roman"/>
          <w:color w:val="000000" w:themeColor="text1"/>
          <w:sz w:val="24"/>
          <w:szCs w:val="24"/>
        </w:rPr>
        <w:t>is the case in this</w:t>
      </w:r>
      <w:r w:rsidR="00D23597" w:rsidRPr="000950C2">
        <w:rPr>
          <w:rFonts w:ascii="Times New Roman" w:hAnsi="Times New Roman" w:cs="Times New Roman"/>
          <w:color w:val="000000" w:themeColor="text1"/>
          <w:sz w:val="24"/>
          <w:szCs w:val="24"/>
        </w:rPr>
        <w:t xml:space="preserve"> study.</w:t>
      </w:r>
    </w:p>
    <w:p w14:paraId="049817CB" w14:textId="4693C6F4" w:rsidR="000543EE" w:rsidRPr="000950C2" w:rsidRDefault="000543EE" w:rsidP="000543EE">
      <w:pPr>
        <w:pStyle w:val="NoSpacing"/>
        <w:jc w:val="both"/>
        <w:rPr>
          <w:rFonts w:ascii="Times New Roman" w:hAnsi="Times New Roman" w:cs="Times New Roman"/>
          <w:color w:val="000000" w:themeColor="text1"/>
          <w:sz w:val="24"/>
          <w:szCs w:val="24"/>
        </w:rPr>
      </w:pPr>
      <w:r w:rsidRPr="000950C2">
        <w:rPr>
          <w:rFonts w:ascii="Times New Roman" w:hAnsi="Times New Roman" w:cs="Times New Roman"/>
          <w:b/>
          <w:color w:val="000000" w:themeColor="text1"/>
          <w:sz w:val="24"/>
          <w:szCs w:val="24"/>
        </w:rPr>
        <w:t xml:space="preserve">Table </w:t>
      </w:r>
      <w:r w:rsidRPr="000950C2">
        <w:rPr>
          <w:rFonts w:ascii="Times New Roman" w:hAnsi="Times New Roman" w:cs="Times New Roman"/>
          <w:b/>
          <w:color w:val="000000" w:themeColor="text1"/>
          <w:sz w:val="24"/>
          <w:szCs w:val="24"/>
          <w:lang w:eastAsia="zh-CN"/>
        </w:rPr>
        <w:t>3</w:t>
      </w:r>
      <w:r w:rsidRPr="000950C2">
        <w:rPr>
          <w:rFonts w:ascii="Times New Roman" w:hAnsi="Times New Roman" w:cs="Times New Roman"/>
          <w:color w:val="000000" w:themeColor="text1"/>
          <w:sz w:val="24"/>
          <w:szCs w:val="24"/>
        </w:rPr>
        <w:tab/>
        <w:t>Demographics characteristics of experts in this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72"/>
      </w:tblGrid>
      <w:tr w:rsidR="000950C2" w:rsidRPr="000950C2" w14:paraId="09E312D4" w14:textId="77777777" w:rsidTr="00942CF9">
        <w:tc>
          <w:tcPr>
            <w:tcW w:w="4788" w:type="dxa"/>
            <w:tcBorders>
              <w:top w:val="single" w:sz="12" w:space="0" w:color="auto"/>
              <w:bottom w:val="single" w:sz="12" w:space="0" w:color="auto"/>
            </w:tcBorders>
          </w:tcPr>
          <w:p w14:paraId="66F89BFC" w14:textId="28490104" w:rsidR="00942CF9" w:rsidRPr="000950C2" w:rsidRDefault="00942CF9" w:rsidP="000543EE">
            <w:pPr>
              <w:pStyle w:val="NoSpacing"/>
              <w:jc w:val="both"/>
              <w:rPr>
                <w:rFonts w:ascii="Times New Roman" w:hAnsi="Times New Roman" w:cs="Times New Roman"/>
                <w:b/>
                <w:color w:val="000000" w:themeColor="text1"/>
                <w:sz w:val="20"/>
                <w:szCs w:val="20"/>
              </w:rPr>
            </w:pPr>
            <w:r w:rsidRPr="000950C2">
              <w:rPr>
                <w:rFonts w:ascii="Times New Roman" w:hAnsi="Times New Roman" w:cs="Times New Roman"/>
                <w:b/>
                <w:color w:val="000000" w:themeColor="text1"/>
                <w:sz w:val="20"/>
                <w:szCs w:val="20"/>
              </w:rPr>
              <w:t>Characteristic</w:t>
            </w:r>
          </w:p>
        </w:tc>
        <w:tc>
          <w:tcPr>
            <w:tcW w:w="4788" w:type="dxa"/>
            <w:tcBorders>
              <w:top w:val="single" w:sz="12" w:space="0" w:color="auto"/>
              <w:bottom w:val="single" w:sz="12" w:space="0" w:color="auto"/>
            </w:tcBorders>
          </w:tcPr>
          <w:p w14:paraId="6A84F620" w14:textId="13B8CEF2" w:rsidR="00942CF9" w:rsidRPr="000950C2" w:rsidRDefault="00942CF9" w:rsidP="000543EE">
            <w:pPr>
              <w:pStyle w:val="NoSpacing"/>
              <w:jc w:val="both"/>
              <w:rPr>
                <w:rFonts w:ascii="Times New Roman" w:hAnsi="Times New Roman" w:cs="Times New Roman"/>
                <w:b/>
                <w:color w:val="000000" w:themeColor="text1"/>
                <w:sz w:val="20"/>
                <w:szCs w:val="20"/>
              </w:rPr>
            </w:pPr>
            <w:r w:rsidRPr="000950C2">
              <w:rPr>
                <w:rFonts w:ascii="Times New Roman" w:hAnsi="Times New Roman" w:cs="Times New Roman"/>
                <w:b/>
                <w:color w:val="000000" w:themeColor="text1"/>
                <w:sz w:val="20"/>
                <w:szCs w:val="20"/>
              </w:rPr>
              <w:t>Number of experts</w:t>
            </w:r>
          </w:p>
        </w:tc>
      </w:tr>
      <w:tr w:rsidR="000950C2" w:rsidRPr="000950C2" w14:paraId="75827E7D" w14:textId="77777777" w:rsidTr="00942CF9">
        <w:tc>
          <w:tcPr>
            <w:tcW w:w="4788" w:type="dxa"/>
            <w:tcBorders>
              <w:top w:val="single" w:sz="12" w:space="0" w:color="auto"/>
            </w:tcBorders>
          </w:tcPr>
          <w:p w14:paraId="67560363" w14:textId="77663DAA" w:rsidR="00942CF9" w:rsidRPr="000950C2" w:rsidRDefault="00942CF9" w:rsidP="000543EE">
            <w:pPr>
              <w:pStyle w:val="NoSpacing"/>
              <w:jc w:val="both"/>
              <w:rPr>
                <w:rFonts w:ascii="Times New Roman" w:hAnsi="Times New Roman" w:cs="Times New Roman"/>
                <w:b/>
                <w:color w:val="000000" w:themeColor="text1"/>
                <w:sz w:val="20"/>
                <w:szCs w:val="20"/>
              </w:rPr>
            </w:pPr>
            <w:r w:rsidRPr="000950C2">
              <w:rPr>
                <w:rFonts w:ascii="Times New Roman" w:hAnsi="Times New Roman" w:cs="Times New Roman"/>
                <w:b/>
                <w:color w:val="000000" w:themeColor="text1"/>
                <w:sz w:val="20"/>
                <w:szCs w:val="20"/>
              </w:rPr>
              <w:t>Age</w:t>
            </w:r>
          </w:p>
        </w:tc>
        <w:tc>
          <w:tcPr>
            <w:tcW w:w="4788" w:type="dxa"/>
            <w:tcBorders>
              <w:top w:val="single" w:sz="12" w:space="0" w:color="auto"/>
            </w:tcBorders>
          </w:tcPr>
          <w:p w14:paraId="69CCEBE4" w14:textId="61589035" w:rsidR="00942CF9" w:rsidRPr="000950C2" w:rsidRDefault="00942CF9" w:rsidP="000543EE">
            <w:pPr>
              <w:pStyle w:val="NoSpacing"/>
              <w:jc w:val="both"/>
              <w:rPr>
                <w:rFonts w:ascii="Times New Roman" w:hAnsi="Times New Roman" w:cs="Times New Roman"/>
                <w:color w:val="000000" w:themeColor="text1"/>
                <w:sz w:val="20"/>
                <w:szCs w:val="20"/>
              </w:rPr>
            </w:pPr>
          </w:p>
        </w:tc>
      </w:tr>
      <w:tr w:rsidR="000950C2" w:rsidRPr="000950C2" w14:paraId="463FEE88" w14:textId="77777777" w:rsidTr="00942CF9">
        <w:tc>
          <w:tcPr>
            <w:tcW w:w="4788" w:type="dxa"/>
          </w:tcPr>
          <w:p w14:paraId="2A3B7A7F" w14:textId="29D0690A"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25-35</w:t>
            </w:r>
          </w:p>
        </w:tc>
        <w:tc>
          <w:tcPr>
            <w:tcW w:w="4788" w:type="dxa"/>
          </w:tcPr>
          <w:p w14:paraId="46D721FE" w14:textId="18514758" w:rsidR="00942CF9" w:rsidRPr="000950C2" w:rsidRDefault="0061486C"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3</w:t>
            </w:r>
          </w:p>
        </w:tc>
      </w:tr>
      <w:tr w:rsidR="000950C2" w:rsidRPr="000950C2" w14:paraId="41656B3E" w14:textId="77777777" w:rsidTr="00942CF9">
        <w:tc>
          <w:tcPr>
            <w:tcW w:w="4788" w:type="dxa"/>
          </w:tcPr>
          <w:p w14:paraId="1DAEA868" w14:textId="3B5A776E"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36-55</w:t>
            </w:r>
          </w:p>
        </w:tc>
        <w:tc>
          <w:tcPr>
            <w:tcW w:w="4788" w:type="dxa"/>
          </w:tcPr>
          <w:p w14:paraId="507F5ED1" w14:textId="012AC873" w:rsidR="00942CF9" w:rsidRPr="000950C2" w:rsidRDefault="0061486C"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7</w:t>
            </w:r>
          </w:p>
        </w:tc>
      </w:tr>
      <w:tr w:rsidR="000950C2" w:rsidRPr="000950C2" w14:paraId="3AEF7972" w14:textId="77777777" w:rsidTr="00942CF9">
        <w:tc>
          <w:tcPr>
            <w:tcW w:w="4788" w:type="dxa"/>
          </w:tcPr>
          <w:p w14:paraId="6ACFF1E7" w14:textId="68E40665" w:rsidR="00942CF9" w:rsidRPr="000950C2" w:rsidRDefault="00942CF9" w:rsidP="000543EE">
            <w:pPr>
              <w:pStyle w:val="NoSpacing"/>
              <w:jc w:val="both"/>
              <w:rPr>
                <w:rFonts w:ascii="Times New Roman" w:hAnsi="Times New Roman" w:cs="Times New Roman"/>
                <w:b/>
                <w:color w:val="000000" w:themeColor="text1"/>
                <w:sz w:val="20"/>
                <w:szCs w:val="20"/>
              </w:rPr>
            </w:pPr>
            <w:r w:rsidRPr="000950C2">
              <w:rPr>
                <w:rFonts w:ascii="Times New Roman" w:hAnsi="Times New Roman" w:cs="Times New Roman"/>
                <w:b/>
                <w:color w:val="000000" w:themeColor="text1"/>
                <w:sz w:val="20"/>
                <w:szCs w:val="20"/>
              </w:rPr>
              <w:t>Gender</w:t>
            </w:r>
          </w:p>
        </w:tc>
        <w:tc>
          <w:tcPr>
            <w:tcW w:w="4788" w:type="dxa"/>
          </w:tcPr>
          <w:p w14:paraId="46801697" w14:textId="77777777" w:rsidR="00942CF9" w:rsidRPr="000950C2" w:rsidRDefault="00942CF9" w:rsidP="000543EE">
            <w:pPr>
              <w:pStyle w:val="NoSpacing"/>
              <w:jc w:val="both"/>
              <w:rPr>
                <w:rFonts w:ascii="Times New Roman" w:hAnsi="Times New Roman" w:cs="Times New Roman"/>
                <w:color w:val="000000" w:themeColor="text1"/>
                <w:sz w:val="20"/>
                <w:szCs w:val="20"/>
              </w:rPr>
            </w:pPr>
          </w:p>
        </w:tc>
      </w:tr>
      <w:tr w:rsidR="000950C2" w:rsidRPr="000950C2" w14:paraId="06D6C91C" w14:textId="77777777" w:rsidTr="00942CF9">
        <w:tc>
          <w:tcPr>
            <w:tcW w:w="4788" w:type="dxa"/>
          </w:tcPr>
          <w:p w14:paraId="1012D50C" w14:textId="2F4A6F35"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Male</w:t>
            </w:r>
          </w:p>
        </w:tc>
        <w:tc>
          <w:tcPr>
            <w:tcW w:w="4788" w:type="dxa"/>
          </w:tcPr>
          <w:p w14:paraId="3D83DD8A" w14:textId="6183F044"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7</w:t>
            </w:r>
          </w:p>
        </w:tc>
      </w:tr>
      <w:tr w:rsidR="000950C2" w:rsidRPr="000950C2" w14:paraId="5A8FF32C" w14:textId="77777777" w:rsidTr="00942CF9">
        <w:tc>
          <w:tcPr>
            <w:tcW w:w="4788" w:type="dxa"/>
          </w:tcPr>
          <w:p w14:paraId="78EDDFB4" w14:textId="3553A6E0"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 xml:space="preserve">Female </w:t>
            </w:r>
          </w:p>
        </w:tc>
        <w:tc>
          <w:tcPr>
            <w:tcW w:w="4788" w:type="dxa"/>
          </w:tcPr>
          <w:p w14:paraId="58AC06DB" w14:textId="6AB1CAE7"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3</w:t>
            </w:r>
          </w:p>
        </w:tc>
      </w:tr>
      <w:tr w:rsidR="000950C2" w:rsidRPr="000950C2" w14:paraId="6271F058" w14:textId="77777777" w:rsidTr="00942CF9">
        <w:tc>
          <w:tcPr>
            <w:tcW w:w="4788" w:type="dxa"/>
          </w:tcPr>
          <w:p w14:paraId="5F70C33D" w14:textId="361A4CCF" w:rsidR="00942CF9" w:rsidRPr="000950C2" w:rsidRDefault="00942CF9" w:rsidP="000543EE">
            <w:pPr>
              <w:pStyle w:val="NoSpacing"/>
              <w:jc w:val="both"/>
              <w:rPr>
                <w:rFonts w:ascii="Times New Roman" w:hAnsi="Times New Roman" w:cs="Times New Roman"/>
                <w:b/>
                <w:color w:val="000000" w:themeColor="text1"/>
                <w:sz w:val="20"/>
                <w:szCs w:val="20"/>
              </w:rPr>
            </w:pPr>
            <w:r w:rsidRPr="000950C2">
              <w:rPr>
                <w:rFonts w:ascii="Times New Roman" w:hAnsi="Times New Roman" w:cs="Times New Roman"/>
                <w:b/>
                <w:color w:val="000000" w:themeColor="text1"/>
                <w:sz w:val="20"/>
                <w:szCs w:val="20"/>
              </w:rPr>
              <w:t>Highest educational qualification</w:t>
            </w:r>
          </w:p>
        </w:tc>
        <w:tc>
          <w:tcPr>
            <w:tcW w:w="4788" w:type="dxa"/>
          </w:tcPr>
          <w:p w14:paraId="03FED65A" w14:textId="77777777" w:rsidR="00942CF9" w:rsidRPr="000950C2" w:rsidRDefault="00942CF9" w:rsidP="000543EE">
            <w:pPr>
              <w:pStyle w:val="NoSpacing"/>
              <w:jc w:val="both"/>
              <w:rPr>
                <w:rFonts w:ascii="Times New Roman" w:hAnsi="Times New Roman" w:cs="Times New Roman"/>
                <w:color w:val="000000" w:themeColor="text1"/>
                <w:sz w:val="20"/>
                <w:szCs w:val="20"/>
              </w:rPr>
            </w:pPr>
          </w:p>
        </w:tc>
      </w:tr>
      <w:tr w:rsidR="000950C2" w:rsidRPr="000950C2" w14:paraId="02625858" w14:textId="77777777" w:rsidTr="00942CF9">
        <w:tc>
          <w:tcPr>
            <w:tcW w:w="4788" w:type="dxa"/>
          </w:tcPr>
          <w:p w14:paraId="481E3BE8" w14:textId="382FCAE9"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 xml:space="preserve">Bachelors </w:t>
            </w:r>
          </w:p>
        </w:tc>
        <w:tc>
          <w:tcPr>
            <w:tcW w:w="4788" w:type="dxa"/>
          </w:tcPr>
          <w:p w14:paraId="4AED0840" w14:textId="69100156"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2</w:t>
            </w:r>
          </w:p>
        </w:tc>
      </w:tr>
      <w:tr w:rsidR="000950C2" w:rsidRPr="000950C2" w14:paraId="18ACE607" w14:textId="77777777" w:rsidTr="00942CF9">
        <w:tc>
          <w:tcPr>
            <w:tcW w:w="4788" w:type="dxa"/>
          </w:tcPr>
          <w:p w14:paraId="11E3DA53" w14:textId="4054411F"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 xml:space="preserve">Postgraduate </w:t>
            </w:r>
          </w:p>
        </w:tc>
        <w:tc>
          <w:tcPr>
            <w:tcW w:w="4788" w:type="dxa"/>
          </w:tcPr>
          <w:p w14:paraId="6D3B5807" w14:textId="26103882"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8</w:t>
            </w:r>
          </w:p>
        </w:tc>
      </w:tr>
      <w:tr w:rsidR="000950C2" w:rsidRPr="000950C2" w14:paraId="00BE8217" w14:textId="77777777" w:rsidTr="00942CF9">
        <w:tc>
          <w:tcPr>
            <w:tcW w:w="4788" w:type="dxa"/>
          </w:tcPr>
          <w:p w14:paraId="3C015A28" w14:textId="18B440A0" w:rsidR="00942CF9" w:rsidRPr="000950C2" w:rsidRDefault="00942CF9" w:rsidP="000543EE">
            <w:pPr>
              <w:pStyle w:val="NoSpacing"/>
              <w:jc w:val="both"/>
              <w:rPr>
                <w:rFonts w:ascii="Times New Roman" w:hAnsi="Times New Roman" w:cs="Times New Roman"/>
                <w:b/>
                <w:color w:val="000000" w:themeColor="text1"/>
                <w:sz w:val="20"/>
                <w:szCs w:val="20"/>
              </w:rPr>
            </w:pPr>
            <w:r w:rsidRPr="000950C2">
              <w:rPr>
                <w:rFonts w:ascii="Times New Roman" w:hAnsi="Times New Roman" w:cs="Times New Roman"/>
                <w:b/>
                <w:color w:val="000000" w:themeColor="text1"/>
                <w:sz w:val="20"/>
                <w:szCs w:val="20"/>
              </w:rPr>
              <w:t>Years of experience</w:t>
            </w:r>
          </w:p>
        </w:tc>
        <w:tc>
          <w:tcPr>
            <w:tcW w:w="4788" w:type="dxa"/>
          </w:tcPr>
          <w:p w14:paraId="1AEC928A" w14:textId="77777777" w:rsidR="00942CF9" w:rsidRPr="000950C2" w:rsidRDefault="00942CF9" w:rsidP="000543EE">
            <w:pPr>
              <w:pStyle w:val="NoSpacing"/>
              <w:jc w:val="both"/>
              <w:rPr>
                <w:rFonts w:ascii="Times New Roman" w:hAnsi="Times New Roman" w:cs="Times New Roman"/>
                <w:color w:val="000000" w:themeColor="text1"/>
                <w:sz w:val="20"/>
                <w:szCs w:val="20"/>
              </w:rPr>
            </w:pPr>
          </w:p>
        </w:tc>
      </w:tr>
      <w:tr w:rsidR="000950C2" w:rsidRPr="000950C2" w14:paraId="7CF93DFA" w14:textId="77777777" w:rsidTr="00942CF9">
        <w:tc>
          <w:tcPr>
            <w:tcW w:w="4788" w:type="dxa"/>
          </w:tcPr>
          <w:p w14:paraId="27916A8C" w14:textId="18A485CA"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10</w:t>
            </w:r>
            <w:r w:rsidR="00E242D0" w:rsidRPr="000950C2">
              <w:rPr>
                <w:rFonts w:ascii="Times New Roman" w:hAnsi="Times New Roman" w:cs="Times New Roman"/>
                <w:color w:val="000000" w:themeColor="text1"/>
                <w:sz w:val="20"/>
                <w:szCs w:val="20"/>
              </w:rPr>
              <w:t>-15</w:t>
            </w:r>
          </w:p>
        </w:tc>
        <w:tc>
          <w:tcPr>
            <w:tcW w:w="4788" w:type="dxa"/>
          </w:tcPr>
          <w:p w14:paraId="10B14D90" w14:textId="41C1E8BE"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2</w:t>
            </w:r>
          </w:p>
        </w:tc>
      </w:tr>
      <w:tr w:rsidR="000950C2" w:rsidRPr="000950C2" w14:paraId="247DDFC0" w14:textId="77777777" w:rsidTr="00942CF9">
        <w:tc>
          <w:tcPr>
            <w:tcW w:w="4788" w:type="dxa"/>
          </w:tcPr>
          <w:p w14:paraId="00CB8BE9" w14:textId="7AAD4D27" w:rsidR="00942CF9" w:rsidRPr="000950C2" w:rsidRDefault="00E242D0"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15</w:t>
            </w:r>
            <w:r w:rsidR="00942CF9" w:rsidRPr="000950C2">
              <w:rPr>
                <w:rFonts w:ascii="Times New Roman" w:hAnsi="Times New Roman" w:cs="Times New Roman"/>
                <w:color w:val="000000" w:themeColor="text1"/>
                <w:sz w:val="20"/>
                <w:szCs w:val="20"/>
              </w:rPr>
              <w:t>-20</w:t>
            </w:r>
          </w:p>
        </w:tc>
        <w:tc>
          <w:tcPr>
            <w:tcW w:w="4788" w:type="dxa"/>
          </w:tcPr>
          <w:p w14:paraId="1BC30AB1" w14:textId="470A9F48"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3</w:t>
            </w:r>
          </w:p>
        </w:tc>
      </w:tr>
      <w:tr w:rsidR="000950C2" w:rsidRPr="000950C2" w14:paraId="27601774" w14:textId="77777777" w:rsidTr="00942CF9">
        <w:tc>
          <w:tcPr>
            <w:tcW w:w="4788" w:type="dxa"/>
          </w:tcPr>
          <w:p w14:paraId="0BFD979E" w14:textId="33100957"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Above 20</w:t>
            </w:r>
          </w:p>
        </w:tc>
        <w:tc>
          <w:tcPr>
            <w:tcW w:w="4788" w:type="dxa"/>
          </w:tcPr>
          <w:p w14:paraId="1AAE2F7A" w14:textId="7D8D7A53"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5</w:t>
            </w:r>
          </w:p>
        </w:tc>
      </w:tr>
      <w:tr w:rsidR="000950C2" w:rsidRPr="000950C2" w14:paraId="25AF1502" w14:textId="77777777" w:rsidTr="00942CF9">
        <w:tc>
          <w:tcPr>
            <w:tcW w:w="4788" w:type="dxa"/>
          </w:tcPr>
          <w:p w14:paraId="2C707AD8" w14:textId="239EAE29" w:rsidR="00942CF9" w:rsidRPr="000950C2" w:rsidRDefault="00942CF9" w:rsidP="000543EE">
            <w:pPr>
              <w:pStyle w:val="NoSpacing"/>
              <w:jc w:val="both"/>
              <w:rPr>
                <w:rFonts w:ascii="Times New Roman" w:hAnsi="Times New Roman" w:cs="Times New Roman"/>
                <w:b/>
                <w:color w:val="000000" w:themeColor="text1"/>
                <w:sz w:val="20"/>
                <w:szCs w:val="20"/>
              </w:rPr>
            </w:pPr>
            <w:r w:rsidRPr="000950C2">
              <w:rPr>
                <w:rFonts w:ascii="Times New Roman" w:hAnsi="Times New Roman" w:cs="Times New Roman"/>
                <w:b/>
                <w:color w:val="000000" w:themeColor="text1"/>
                <w:sz w:val="20"/>
                <w:szCs w:val="20"/>
              </w:rPr>
              <w:t>Managerial roles</w:t>
            </w:r>
          </w:p>
        </w:tc>
        <w:tc>
          <w:tcPr>
            <w:tcW w:w="4788" w:type="dxa"/>
          </w:tcPr>
          <w:p w14:paraId="72258D6A" w14:textId="77777777" w:rsidR="00942CF9" w:rsidRPr="000950C2" w:rsidRDefault="00942CF9" w:rsidP="000543EE">
            <w:pPr>
              <w:pStyle w:val="NoSpacing"/>
              <w:jc w:val="both"/>
              <w:rPr>
                <w:rFonts w:ascii="Times New Roman" w:hAnsi="Times New Roman" w:cs="Times New Roman"/>
                <w:color w:val="000000" w:themeColor="text1"/>
                <w:sz w:val="20"/>
                <w:szCs w:val="20"/>
              </w:rPr>
            </w:pPr>
          </w:p>
        </w:tc>
      </w:tr>
      <w:tr w:rsidR="000950C2" w:rsidRPr="000950C2" w14:paraId="0F3620F5" w14:textId="77777777" w:rsidTr="00942CF9">
        <w:tc>
          <w:tcPr>
            <w:tcW w:w="4788" w:type="dxa"/>
          </w:tcPr>
          <w:p w14:paraId="48C5A267" w14:textId="198C2D51"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R&amp; D manager</w:t>
            </w:r>
          </w:p>
        </w:tc>
        <w:tc>
          <w:tcPr>
            <w:tcW w:w="4788" w:type="dxa"/>
          </w:tcPr>
          <w:p w14:paraId="60F4177E" w14:textId="379AB4F1"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3</w:t>
            </w:r>
          </w:p>
        </w:tc>
      </w:tr>
      <w:tr w:rsidR="000950C2" w:rsidRPr="000950C2" w14:paraId="2A7090A6" w14:textId="77777777" w:rsidTr="00942CF9">
        <w:tc>
          <w:tcPr>
            <w:tcW w:w="4788" w:type="dxa"/>
          </w:tcPr>
          <w:p w14:paraId="2A9B04DD" w14:textId="32029F51"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Production manager</w:t>
            </w:r>
          </w:p>
        </w:tc>
        <w:tc>
          <w:tcPr>
            <w:tcW w:w="4788" w:type="dxa"/>
          </w:tcPr>
          <w:p w14:paraId="18164C0F" w14:textId="451C65E1"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3</w:t>
            </w:r>
          </w:p>
        </w:tc>
      </w:tr>
      <w:tr w:rsidR="000950C2" w:rsidRPr="000950C2" w14:paraId="4F3B62E4" w14:textId="77777777" w:rsidTr="00942CF9">
        <w:tc>
          <w:tcPr>
            <w:tcW w:w="4788" w:type="dxa"/>
          </w:tcPr>
          <w:p w14:paraId="3B6A08CC" w14:textId="2F19FD18"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Operation</w:t>
            </w:r>
            <w:r w:rsidR="00697ED8" w:rsidRPr="000950C2">
              <w:rPr>
                <w:rFonts w:ascii="Times New Roman" w:hAnsi="Times New Roman" w:cs="Times New Roman"/>
                <w:color w:val="000000" w:themeColor="text1"/>
                <w:sz w:val="20"/>
                <w:szCs w:val="20"/>
              </w:rPr>
              <w:t>s</w:t>
            </w:r>
            <w:r w:rsidRPr="000950C2">
              <w:rPr>
                <w:rFonts w:ascii="Times New Roman" w:hAnsi="Times New Roman" w:cs="Times New Roman"/>
                <w:color w:val="000000" w:themeColor="text1"/>
                <w:sz w:val="20"/>
                <w:szCs w:val="20"/>
              </w:rPr>
              <w:t xml:space="preserve"> manager</w:t>
            </w:r>
          </w:p>
        </w:tc>
        <w:tc>
          <w:tcPr>
            <w:tcW w:w="4788" w:type="dxa"/>
          </w:tcPr>
          <w:p w14:paraId="6DE04170" w14:textId="6D7D4AE4"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3</w:t>
            </w:r>
          </w:p>
        </w:tc>
      </w:tr>
      <w:tr w:rsidR="000950C2" w:rsidRPr="000950C2" w14:paraId="5F363AD5" w14:textId="77777777" w:rsidTr="00942CF9">
        <w:tc>
          <w:tcPr>
            <w:tcW w:w="4788" w:type="dxa"/>
          </w:tcPr>
          <w:p w14:paraId="344DB2C0" w14:textId="7E6853FB"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General manager</w:t>
            </w:r>
          </w:p>
        </w:tc>
        <w:tc>
          <w:tcPr>
            <w:tcW w:w="4788" w:type="dxa"/>
          </w:tcPr>
          <w:p w14:paraId="23CF3523" w14:textId="7AAF0B14"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1</w:t>
            </w:r>
          </w:p>
        </w:tc>
      </w:tr>
      <w:tr w:rsidR="000950C2" w:rsidRPr="000950C2" w14:paraId="5805783D" w14:textId="77777777" w:rsidTr="00942CF9">
        <w:tc>
          <w:tcPr>
            <w:tcW w:w="4788" w:type="dxa"/>
          </w:tcPr>
          <w:p w14:paraId="3E7BE348" w14:textId="112300C6" w:rsidR="00942CF9" w:rsidRPr="000950C2" w:rsidRDefault="00942CF9" w:rsidP="000543EE">
            <w:pPr>
              <w:pStyle w:val="NoSpacing"/>
              <w:jc w:val="both"/>
              <w:rPr>
                <w:rFonts w:ascii="Times New Roman" w:hAnsi="Times New Roman" w:cs="Times New Roman"/>
                <w:b/>
                <w:color w:val="000000" w:themeColor="text1"/>
                <w:sz w:val="20"/>
                <w:szCs w:val="20"/>
              </w:rPr>
            </w:pPr>
            <w:r w:rsidRPr="000950C2">
              <w:rPr>
                <w:rFonts w:ascii="Times New Roman" w:hAnsi="Times New Roman" w:cs="Times New Roman"/>
                <w:b/>
                <w:color w:val="000000" w:themeColor="text1"/>
                <w:sz w:val="20"/>
                <w:szCs w:val="20"/>
              </w:rPr>
              <w:lastRenderedPageBreak/>
              <w:t>Firm size</w:t>
            </w:r>
          </w:p>
        </w:tc>
        <w:tc>
          <w:tcPr>
            <w:tcW w:w="4788" w:type="dxa"/>
          </w:tcPr>
          <w:p w14:paraId="31CB1C32" w14:textId="77777777" w:rsidR="00942CF9" w:rsidRPr="000950C2" w:rsidRDefault="00942CF9" w:rsidP="000543EE">
            <w:pPr>
              <w:pStyle w:val="NoSpacing"/>
              <w:jc w:val="both"/>
              <w:rPr>
                <w:rFonts w:ascii="Times New Roman" w:hAnsi="Times New Roman" w:cs="Times New Roman"/>
                <w:color w:val="000000" w:themeColor="text1"/>
                <w:sz w:val="20"/>
                <w:szCs w:val="20"/>
              </w:rPr>
            </w:pPr>
          </w:p>
        </w:tc>
      </w:tr>
      <w:tr w:rsidR="000950C2" w:rsidRPr="000950C2" w14:paraId="306F67C9" w14:textId="77777777" w:rsidTr="00942CF9">
        <w:tc>
          <w:tcPr>
            <w:tcW w:w="4788" w:type="dxa"/>
          </w:tcPr>
          <w:p w14:paraId="64E2A056" w14:textId="6575C8E7"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10-200</w:t>
            </w:r>
          </w:p>
        </w:tc>
        <w:tc>
          <w:tcPr>
            <w:tcW w:w="4788" w:type="dxa"/>
          </w:tcPr>
          <w:p w14:paraId="652DFDD3" w14:textId="7B36EC0D"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7</w:t>
            </w:r>
          </w:p>
        </w:tc>
      </w:tr>
      <w:tr w:rsidR="000950C2" w:rsidRPr="000950C2" w14:paraId="2468E418" w14:textId="77777777" w:rsidTr="00942CF9">
        <w:tc>
          <w:tcPr>
            <w:tcW w:w="4788" w:type="dxa"/>
          </w:tcPr>
          <w:p w14:paraId="3CED6595" w14:textId="72A929F2"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210-500</w:t>
            </w:r>
          </w:p>
        </w:tc>
        <w:tc>
          <w:tcPr>
            <w:tcW w:w="4788" w:type="dxa"/>
          </w:tcPr>
          <w:p w14:paraId="7A5EDD9E" w14:textId="050AA124"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3</w:t>
            </w:r>
          </w:p>
        </w:tc>
      </w:tr>
      <w:tr w:rsidR="000950C2" w:rsidRPr="000950C2" w14:paraId="572EFA86" w14:textId="77777777" w:rsidTr="00942CF9">
        <w:tc>
          <w:tcPr>
            <w:tcW w:w="4788" w:type="dxa"/>
          </w:tcPr>
          <w:p w14:paraId="6703438F" w14:textId="38BB6B14" w:rsidR="00942CF9" w:rsidRPr="000950C2" w:rsidRDefault="00942CF9" w:rsidP="000543EE">
            <w:pPr>
              <w:pStyle w:val="NoSpacing"/>
              <w:jc w:val="both"/>
              <w:rPr>
                <w:rFonts w:ascii="Times New Roman" w:hAnsi="Times New Roman" w:cs="Times New Roman"/>
                <w:b/>
                <w:color w:val="000000" w:themeColor="text1"/>
                <w:sz w:val="20"/>
                <w:szCs w:val="20"/>
              </w:rPr>
            </w:pPr>
            <w:r w:rsidRPr="000950C2">
              <w:rPr>
                <w:rFonts w:ascii="Times New Roman" w:hAnsi="Times New Roman" w:cs="Times New Roman"/>
                <w:b/>
                <w:color w:val="000000" w:themeColor="text1"/>
                <w:sz w:val="20"/>
                <w:szCs w:val="20"/>
              </w:rPr>
              <w:t>Annual revenue (million RMB)</w:t>
            </w:r>
          </w:p>
        </w:tc>
        <w:tc>
          <w:tcPr>
            <w:tcW w:w="4788" w:type="dxa"/>
          </w:tcPr>
          <w:p w14:paraId="0343B2CC" w14:textId="77777777" w:rsidR="00942CF9" w:rsidRPr="000950C2" w:rsidRDefault="00942CF9" w:rsidP="000543EE">
            <w:pPr>
              <w:pStyle w:val="NoSpacing"/>
              <w:jc w:val="both"/>
              <w:rPr>
                <w:rFonts w:ascii="Times New Roman" w:hAnsi="Times New Roman" w:cs="Times New Roman"/>
                <w:color w:val="000000" w:themeColor="text1"/>
                <w:sz w:val="20"/>
                <w:szCs w:val="20"/>
              </w:rPr>
            </w:pPr>
          </w:p>
        </w:tc>
      </w:tr>
      <w:tr w:rsidR="000950C2" w:rsidRPr="000950C2" w14:paraId="1ADF4F6F" w14:textId="77777777" w:rsidTr="00942CF9">
        <w:tc>
          <w:tcPr>
            <w:tcW w:w="4788" w:type="dxa"/>
          </w:tcPr>
          <w:p w14:paraId="404DCC49" w14:textId="5EBB158F"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0-50</w:t>
            </w:r>
          </w:p>
        </w:tc>
        <w:tc>
          <w:tcPr>
            <w:tcW w:w="4788" w:type="dxa"/>
          </w:tcPr>
          <w:p w14:paraId="03A2E2B1" w14:textId="03D4A3A5"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7</w:t>
            </w:r>
          </w:p>
        </w:tc>
      </w:tr>
      <w:tr w:rsidR="000950C2" w:rsidRPr="000950C2" w14:paraId="77B82AB9" w14:textId="77777777" w:rsidTr="00942CF9">
        <w:tc>
          <w:tcPr>
            <w:tcW w:w="4788" w:type="dxa"/>
            <w:tcBorders>
              <w:bottom w:val="single" w:sz="12" w:space="0" w:color="auto"/>
            </w:tcBorders>
          </w:tcPr>
          <w:p w14:paraId="03F71278" w14:textId="4A36F779"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60-100</w:t>
            </w:r>
          </w:p>
        </w:tc>
        <w:tc>
          <w:tcPr>
            <w:tcW w:w="4788" w:type="dxa"/>
            <w:tcBorders>
              <w:bottom w:val="single" w:sz="12" w:space="0" w:color="auto"/>
            </w:tcBorders>
          </w:tcPr>
          <w:p w14:paraId="388C4176" w14:textId="0F96A1F3" w:rsidR="00942CF9" w:rsidRPr="000950C2" w:rsidRDefault="00942CF9" w:rsidP="000543EE">
            <w:pPr>
              <w:pStyle w:val="NoSpacing"/>
              <w:jc w:val="both"/>
              <w:rPr>
                <w:rFonts w:ascii="Times New Roman" w:hAnsi="Times New Roman" w:cs="Times New Roman"/>
                <w:color w:val="000000" w:themeColor="text1"/>
                <w:sz w:val="20"/>
                <w:szCs w:val="20"/>
              </w:rPr>
            </w:pPr>
            <w:r w:rsidRPr="000950C2">
              <w:rPr>
                <w:rFonts w:ascii="Times New Roman" w:hAnsi="Times New Roman" w:cs="Times New Roman"/>
                <w:color w:val="000000" w:themeColor="text1"/>
                <w:sz w:val="20"/>
                <w:szCs w:val="20"/>
              </w:rPr>
              <w:t>3</w:t>
            </w:r>
          </w:p>
        </w:tc>
      </w:tr>
    </w:tbl>
    <w:p w14:paraId="3A411B92" w14:textId="77777777" w:rsidR="00E242D0" w:rsidRPr="00E242D0" w:rsidRDefault="00E242D0" w:rsidP="00E242D0">
      <w:pPr>
        <w:ind w:firstLine="720"/>
        <w:jc w:val="both"/>
        <w:rPr>
          <w:rFonts w:ascii="Times New Roman" w:hAnsi="Times New Roman" w:cs="Times New Roman"/>
          <w:color w:val="FF0000"/>
          <w:sz w:val="24"/>
          <w:szCs w:val="24"/>
        </w:rPr>
      </w:pPr>
    </w:p>
    <w:p w14:paraId="30C49D51" w14:textId="77EB4DDA" w:rsidR="00E242D0" w:rsidRPr="00E242D0" w:rsidRDefault="00E242D0" w:rsidP="00E242D0">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Some measures such as assuring experts of the confidentiality of their response, sending reminder phone calls and email conversations</w:t>
      </w:r>
      <w:r w:rsidR="0069121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even personal visits were taken to increase the rate of survey response and reduce the response bias among experts. </w:t>
      </w:r>
      <w:r w:rsidRPr="00401E0C">
        <w:rPr>
          <w:rFonts w:ascii="Times New Roman" w:hAnsi="Times New Roman" w:cs="Times New Roman"/>
          <w:color w:val="000000" w:themeColor="text1"/>
          <w:sz w:val="24"/>
          <w:szCs w:val="24"/>
        </w:rPr>
        <w:t xml:space="preserve">Measures taken resulted in 10 completed </w:t>
      </w:r>
      <w:r>
        <w:rPr>
          <w:rFonts w:ascii="Times New Roman" w:hAnsi="Times New Roman" w:cs="Times New Roman"/>
          <w:color w:val="000000" w:themeColor="text1"/>
          <w:sz w:val="24"/>
          <w:szCs w:val="24"/>
        </w:rPr>
        <w:t xml:space="preserve">questionnaires from the experts </w:t>
      </w:r>
      <w:r w:rsidRPr="00401E0C">
        <w:rPr>
          <w:rFonts w:ascii="Times New Roman" w:hAnsi="Times New Roman" w:cs="Times New Roman"/>
          <w:color w:val="000000" w:themeColor="text1"/>
          <w:sz w:val="24"/>
          <w:szCs w:val="24"/>
        </w:rPr>
        <w:t>out of 20 questionnaires initially sent out, a response rate of 50%</w:t>
      </w:r>
      <w:r>
        <w:rPr>
          <w:rFonts w:ascii="Times New Roman" w:hAnsi="Times New Roman" w:cs="Times New Roman"/>
          <w:color w:val="000000" w:themeColor="text1"/>
          <w:sz w:val="24"/>
          <w:szCs w:val="24"/>
        </w:rPr>
        <w:t>. We have employed the BWM as the evaluating methodology in our study which does not require a large sample size for effective decision making even as prior studies have applied BWM for successful evaluations with a sample size of at least five (Gupta and Barua, 2016; Gupta et al, 2020</w:t>
      </w:r>
      <w:r w:rsidR="00EC607B">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Kusi-Sarpong et al, 2019).  </w:t>
      </w:r>
    </w:p>
    <w:p w14:paraId="5EE113C1" w14:textId="01D3ED3E" w:rsidR="00D16E5A" w:rsidRPr="00BD2A4E" w:rsidRDefault="00842C26" w:rsidP="00D224EE">
      <w:pPr>
        <w:jc w:val="both"/>
        <w:rPr>
          <w:rFonts w:ascii="Times New Roman" w:hAnsi="Times New Roman" w:cs="Times New Roman"/>
          <w:b/>
          <w:sz w:val="24"/>
          <w:szCs w:val="24"/>
        </w:rPr>
      </w:pPr>
      <w:r>
        <w:rPr>
          <w:rFonts w:ascii="Times New Roman" w:hAnsi="Times New Roman" w:cs="Times New Roman"/>
          <w:b/>
          <w:sz w:val="24"/>
          <w:szCs w:val="24"/>
        </w:rPr>
        <w:t>5</w:t>
      </w:r>
      <w:r w:rsidR="00171868" w:rsidRPr="00171868">
        <w:rPr>
          <w:rFonts w:ascii="Times New Roman" w:hAnsi="Times New Roman" w:cs="Times New Roman"/>
          <w:b/>
          <w:sz w:val="24"/>
          <w:szCs w:val="24"/>
        </w:rPr>
        <w:tab/>
        <w:t xml:space="preserve">Results </w:t>
      </w:r>
      <w:r w:rsidR="00B62B15">
        <w:rPr>
          <w:rFonts w:ascii="Times New Roman" w:hAnsi="Times New Roman" w:cs="Times New Roman"/>
          <w:b/>
          <w:sz w:val="24"/>
          <w:szCs w:val="24"/>
        </w:rPr>
        <w:t>and discussion</w:t>
      </w:r>
      <w:r w:rsidR="00171868">
        <w:rPr>
          <w:rFonts w:ascii="Times New Roman" w:hAnsi="Times New Roman" w:cs="Times New Roman"/>
          <w:sz w:val="24"/>
          <w:szCs w:val="24"/>
        </w:rPr>
        <w:tab/>
      </w:r>
    </w:p>
    <w:p w14:paraId="01F9A95F" w14:textId="7B96AD0F" w:rsidR="00171868" w:rsidRDefault="00842C26" w:rsidP="00D224EE">
      <w:pPr>
        <w:jc w:val="both"/>
        <w:rPr>
          <w:rFonts w:ascii="Times New Roman" w:hAnsi="Times New Roman" w:cs="Times New Roman"/>
          <w:sz w:val="24"/>
          <w:szCs w:val="24"/>
        </w:rPr>
      </w:pPr>
      <w:r>
        <w:rPr>
          <w:rFonts w:ascii="Times New Roman" w:hAnsi="Times New Roman" w:cs="Times New Roman"/>
          <w:sz w:val="24"/>
          <w:szCs w:val="24"/>
        </w:rPr>
        <w:t>5</w:t>
      </w:r>
      <w:r w:rsidR="00D16E5A">
        <w:rPr>
          <w:rFonts w:ascii="Times New Roman" w:hAnsi="Times New Roman" w:cs="Times New Roman"/>
          <w:sz w:val="24"/>
          <w:szCs w:val="24"/>
        </w:rPr>
        <w:t>.1 Results</w:t>
      </w:r>
      <w:r w:rsidR="004640FB">
        <w:rPr>
          <w:rFonts w:ascii="Times New Roman" w:hAnsi="Times New Roman" w:cs="Times New Roman"/>
          <w:sz w:val="24"/>
          <w:szCs w:val="24"/>
        </w:rPr>
        <w:t xml:space="preserve"> </w:t>
      </w:r>
    </w:p>
    <w:p w14:paraId="3CD9B689" w14:textId="566C0F31" w:rsidR="004640FB" w:rsidRPr="004640FB" w:rsidRDefault="00842C26" w:rsidP="00D224EE">
      <w:pPr>
        <w:jc w:val="both"/>
        <w:rPr>
          <w:rFonts w:ascii="Times New Roman" w:hAnsi="Times New Roman" w:cs="Times New Roman"/>
          <w:i/>
          <w:sz w:val="24"/>
          <w:szCs w:val="24"/>
        </w:rPr>
      </w:pPr>
      <w:r>
        <w:rPr>
          <w:rFonts w:ascii="Times New Roman" w:hAnsi="Times New Roman" w:cs="Times New Roman"/>
          <w:i/>
          <w:sz w:val="24"/>
          <w:szCs w:val="24"/>
        </w:rPr>
        <w:t>5</w:t>
      </w:r>
      <w:r w:rsidR="004640FB" w:rsidRPr="004640FB">
        <w:rPr>
          <w:rFonts w:ascii="Times New Roman" w:hAnsi="Times New Roman" w:cs="Times New Roman"/>
          <w:i/>
          <w:sz w:val="24"/>
          <w:szCs w:val="24"/>
        </w:rPr>
        <w:t>.1.</w:t>
      </w:r>
      <w:r>
        <w:rPr>
          <w:rFonts w:ascii="Times New Roman" w:hAnsi="Times New Roman" w:cs="Times New Roman"/>
          <w:i/>
          <w:sz w:val="24"/>
          <w:szCs w:val="24"/>
        </w:rPr>
        <w:t>1</w:t>
      </w:r>
      <w:r w:rsidR="004640FB" w:rsidRPr="004640FB">
        <w:rPr>
          <w:rFonts w:ascii="Times New Roman" w:hAnsi="Times New Roman" w:cs="Times New Roman"/>
          <w:i/>
          <w:sz w:val="24"/>
          <w:szCs w:val="24"/>
        </w:rPr>
        <w:tab/>
      </w:r>
      <w:r w:rsidR="006125BC">
        <w:rPr>
          <w:rFonts w:ascii="Times New Roman" w:hAnsi="Times New Roman" w:cs="Times New Roman"/>
          <w:i/>
          <w:sz w:val="24"/>
          <w:szCs w:val="24"/>
        </w:rPr>
        <w:t>W</w:t>
      </w:r>
      <w:r w:rsidR="006125BC" w:rsidRPr="004640FB">
        <w:rPr>
          <w:rFonts w:ascii="Times New Roman" w:hAnsi="Times New Roman" w:cs="Times New Roman"/>
          <w:i/>
          <w:sz w:val="24"/>
          <w:szCs w:val="24"/>
        </w:rPr>
        <w:t xml:space="preserve">eight computations </w:t>
      </w:r>
      <w:r w:rsidR="006125BC">
        <w:rPr>
          <w:rFonts w:ascii="Times New Roman" w:hAnsi="Times New Roman" w:cs="Times New Roman"/>
          <w:i/>
          <w:sz w:val="24"/>
          <w:szCs w:val="24"/>
        </w:rPr>
        <w:t>of m</w:t>
      </w:r>
      <w:r w:rsidR="004640FB" w:rsidRPr="004640FB">
        <w:rPr>
          <w:rFonts w:ascii="Times New Roman" w:hAnsi="Times New Roman" w:cs="Times New Roman"/>
          <w:i/>
          <w:sz w:val="24"/>
          <w:szCs w:val="24"/>
        </w:rPr>
        <w:t>anufacturi</w:t>
      </w:r>
      <w:r w:rsidR="006125BC">
        <w:rPr>
          <w:rFonts w:ascii="Times New Roman" w:hAnsi="Times New Roman" w:cs="Times New Roman"/>
          <w:i/>
          <w:sz w:val="24"/>
          <w:szCs w:val="24"/>
        </w:rPr>
        <w:t>ng sustainability barriers</w:t>
      </w:r>
    </w:p>
    <w:p w14:paraId="1AF41244" w14:textId="56BD09AC" w:rsidR="004640FB" w:rsidRDefault="004640FB" w:rsidP="00D224EE">
      <w:pPr>
        <w:jc w:val="both"/>
        <w:rPr>
          <w:rFonts w:ascii="Times New Roman" w:hAnsi="Times New Roman" w:cs="Times New Roman"/>
          <w:sz w:val="24"/>
          <w:szCs w:val="24"/>
        </w:rPr>
      </w:pPr>
      <w:r>
        <w:rPr>
          <w:rFonts w:ascii="Times New Roman" w:hAnsi="Times New Roman" w:cs="Times New Roman"/>
          <w:sz w:val="24"/>
          <w:szCs w:val="24"/>
        </w:rPr>
        <w:tab/>
        <w:t xml:space="preserve">The </w:t>
      </w:r>
      <w:r w:rsidR="00DA3531">
        <w:rPr>
          <w:rFonts w:ascii="Times New Roman" w:hAnsi="Times New Roman" w:cs="Times New Roman"/>
          <w:sz w:val="24"/>
          <w:szCs w:val="24"/>
        </w:rPr>
        <w:t>best and worst criteria in addition to the resulting pairwise comparison</w:t>
      </w:r>
      <w:r>
        <w:rPr>
          <w:rFonts w:ascii="Times New Roman" w:hAnsi="Times New Roman" w:cs="Times New Roman"/>
          <w:sz w:val="24"/>
          <w:szCs w:val="24"/>
        </w:rPr>
        <w:t xml:space="preserve"> of the </w:t>
      </w:r>
      <w:r w:rsidR="00EB77D4">
        <w:rPr>
          <w:rFonts w:ascii="Times New Roman" w:hAnsi="Times New Roman" w:cs="Times New Roman"/>
          <w:sz w:val="24"/>
          <w:szCs w:val="24"/>
        </w:rPr>
        <w:t>main contexts/categories of</w:t>
      </w:r>
      <w:r w:rsidR="0086638D">
        <w:rPr>
          <w:rFonts w:ascii="Times New Roman" w:hAnsi="Times New Roman" w:cs="Times New Roman"/>
          <w:sz w:val="24"/>
          <w:szCs w:val="24"/>
        </w:rPr>
        <w:t xml:space="preserve"> </w:t>
      </w:r>
      <w:r>
        <w:rPr>
          <w:rFonts w:ascii="Times New Roman" w:hAnsi="Times New Roman" w:cs="Times New Roman"/>
          <w:sz w:val="24"/>
          <w:szCs w:val="24"/>
        </w:rPr>
        <w:t>finalized criteria (sustainability barriers and DMS attributes)</w:t>
      </w:r>
      <w:r w:rsidR="00DA3531">
        <w:rPr>
          <w:rFonts w:ascii="Times New Roman" w:hAnsi="Times New Roman" w:cs="Times New Roman"/>
          <w:sz w:val="24"/>
          <w:szCs w:val="24"/>
        </w:rPr>
        <w:t xml:space="preserve"> determined from the preferential judgment of one of the experts are shown in Table </w:t>
      </w:r>
      <w:r w:rsidR="000543EE">
        <w:rPr>
          <w:rFonts w:ascii="Times New Roman" w:hAnsi="Times New Roman" w:cs="Times New Roman"/>
          <w:sz w:val="24"/>
          <w:szCs w:val="24"/>
        </w:rPr>
        <w:t>4</w:t>
      </w:r>
      <w:r w:rsidR="00DA3531">
        <w:rPr>
          <w:rFonts w:ascii="Times New Roman" w:hAnsi="Times New Roman" w:cs="Times New Roman"/>
          <w:sz w:val="24"/>
          <w:szCs w:val="24"/>
        </w:rPr>
        <w:t xml:space="preserve">. </w:t>
      </w:r>
      <w:r w:rsidR="00EB77D4">
        <w:rPr>
          <w:rFonts w:ascii="Times New Roman" w:hAnsi="Times New Roman" w:cs="Times New Roman"/>
          <w:sz w:val="24"/>
          <w:szCs w:val="24"/>
        </w:rPr>
        <w:t xml:space="preserve">Likewise, all the experts that participated in the survey provided their preferential judgments for main contexts/categories and finalized criteria in other to develop respective pairwise comparisons. Tables </w:t>
      </w:r>
      <w:r w:rsidR="000543EE">
        <w:rPr>
          <w:rFonts w:ascii="Times New Roman" w:hAnsi="Times New Roman" w:cs="Times New Roman"/>
          <w:sz w:val="24"/>
          <w:szCs w:val="24"/>
        </w:rPr>
        <w:t>5</w:t>
      </w:r>
      <w:r w:rsidR="00EB77D4">
        <w:rPr>
          <w:rFonts w:ascii="Times New Roman" w:hAnsi="Times New Roman" w:cs="Times New Roman"/>
          <w:sz w:val="24"/>
          <w:szCs w:val="24"/>
        </w:rPr>
        <w:t>-</w:t>
      </w:r>
      <w:r w:rsidR="000543EE">
        <w:rPr>
          <w:rFonts w:ascii="Times New Roman" w:hAnsi="Times New Roman" w:cs="Times New Roman"/>
          <w:sz w:val="24"/>
          <w:szCs w:val="24"/>
        </w:rPr>
        <w:t>7</w:t>
      </w:r>
      <w:r w:rsidR="00EB77D4">
        <w:rPr>
          <w:rFonts w:ascii="Times New Roman" w:hAnsi="Times New Roman" w:cs="Times New Roman"/>
          <w:sz w:val="24"/>
          <w:szCs w:val="24"/>
        </w:rPr>
        <w:t xml:space="preserve"> show the pairwise comparisons as determined by one of the experts for the finalized criteria in each main context/category. Specifically, Table </w:t>
      </w:r>
      <w:r w:rsidR="000543EE">
        <w:rPr>
          <w:rFonts w:ascii="Times New Roman" w:hAnsi="Times New Roman" w:cs="Times New Roman"/>
          <w:sz w:val="24"/>
          <w:szCs w:val="24"/>
        </w:rPr>
        <w:t>5</w:t>
      </w:r>
      <w:r w:rsidR="00EB77D4">
        <w:rPr>
          <w:rFonts w:ascii="Times New Roman" w:hAnsi="Times New Roman" w:cs="Times New Roman"/>
          <w:sz w:val="24"/>
          <w:szCs w:val="24"/>
        </w:rPr>
        <w:t xml:space="preserve"> shows the pairwise comparison of the organizational barriers as determined by an expert. Then, the pairwise comparison as determined by an expert for socio-cultural barriers </w:t>
      </w:r>
      <w:r w:rsidR="006F7FE2">
        <w:rPr>
          <w:rFonts w:ascii="Times New Roman" w:hAnsi="Times New Roman" w:cs="Times New Roman"/>
          <w:sz w:val="24"/>
          <w:szCs w:val="24"/>
        </w:rPr>
        <w:t>is</w:t>
      </w:r>
      <w:r w:rsidR="00EB77D4">
        <w:rPr>
          <w:rFonts w:ascii="Times New Roman" w:hAnsi="Times New Roman" w:cs="Times New Roman"/>
          <w:sz w:val="24"/>
          <w:szCs w:val="24"/>
        </w:rPr>
        <w:t xml:space="preserve"> presented in Table </w:t>
      </w:r>
      <w:r w:rsidR="000543EE">
        <w:rPr>
          <w:rFonts w:ascii="Times New Roman" w:hAnsi="Times New Roman" w:cs="Times New Roman"/>
          <w:sz w:val="24"/>
          <w:szCs w:val="24"/>
        </w:rPr>
        <w:t>6</w:t>
      </w:r>
      <w:r w:rsidR="00EB77D4">
        <w:rPr>
          <w:rFonts w:ascii="Times New Roman" w:hAnsi="Times New Roman" w:cs="Times New Roman"/>
          <w:sz w:val="24"/>
          <w:szCs w:val="24"/>
        </w:rPr>
        <w:t xml:space="preserve">. In Table </w:t>
      </w:r>
      <w:r w:rsidR="000543EE">
        <w:rPr>
          <w:rFonts w:ascii="Times New Roman" w:hAnsi="Times New Roman" w:cs="Times New Roman"/>
          <w:sz w:val="24"/>
          <w:szCs w:val="24"/>
        </w:rPr>
        <w:t>7</w:t>
      </w:r>
      <w:r w:rsidR="00EB77D4">
        <w:rPr>
          <w:rFonts w:ascii="Times New Roman" w:hAnsi="Times New Roman" w:cs="Times New Roman"/>
          <w:sz w:val="24"/>
          <w:szCs w:val="24"/>
        </w:rPr>
        <w:t xml:space="preserve">, the pairwise comparison as determined by one of the experts for the geographical barriers is shown. The optimal weights of the main contexts and respective barriers were determined from the pairwise comparisons </w:t>
      </w:r>
      <w:r w:rsidR="00546509">
        <w:rPr>
          <w:rFonts w:ascii="Times New Roman" w:hAnsi="Times New Roman" w:cs="Times New Roman"/>
          <w:sz w:val="24"/>
          <w:szCs w:val="24"/>
        </w:rPr>
        <w:t xml:space="preserve">by the experts </w:t>
      </w:r>
      <w:r w:rsidR="00EB77D4">
        <w:rPr>
          <w:rFonts w:ascii="Times New Roman" w:hAnsi="Times New Roman" w:cs="Times New Roman"/>
          <w:sz w:val="24"/>
          <w:szCs w:val="24"/>
        </w:rPr>
        <w:t xml:space="preserve">and relevant formula presented in Section </w:t>
      </w:r>
      <w:r w:rsidR="00842C26">
        <w:rPr>
          <w:rFonts w:ascii="Times New Roman" w:hAnsi="Times New Roman" w:cs="Times New Roman"/>
          <w:sz w:val="24"/>
          <w:szCs w:val="24"/>
        </w:rPr>
        <w:t>4</w:t>
      </w:r>
      <w:r w:rsidR="00EB77D4">
        <w:rPr>
          <w:rFonts w:ascii="Times New Roman" w:hAnsi="Times New Roman" w:cs="Times New Roman"/>
          <w:sz w:val="24"/>
          <w:szCs w:val="24"/>
        </w:rPr>
        <w:t xml:space="preserve"> of this study. The</w:t>
      </w:r>
      <w:r w:rsidR="00DA5082">
        <w:rPr>
          <w:rFonts w:ascii="Times New Roman" w:hAnsi="Times New Roman" w:cs="Times New Roman"/>
          <w:sz w:val="24"/>
          <w:szCs w:val="24"/>
        </w:rPr>
        <w:t>n, the</w:t>
      </w:r>
      <w:r w:rsidR="00EB77D4">
        <w:rPr>
          <w:rFonts w:ascii="Times New Roman" w:hAnsi="Times New Roman" w:cs="Times New Roman"/>
          <w:sz w:val="24"/>
          <w:szCs w:val="24"/>
        </w:rPr>
        <w:t xml:space="preserve"> determined weights were aggregated </w:t>
      </w:r>
      <w:r w:rsidR="00DA5082">
        <w:rPr>
          <w:rFonts w:ascii="Times New Roman" w:hAnsi="Times New Roman" w:cs="Times New Roman"/>
          <w:sz w:val="24"/>
          <w:szCs w:val="24"/>
        </w:rPr>
        <w:t>by finding the</w:t>
      </w:r>
      <w:r w:rsidR="00B51E97">
        <w:rPr>
          <w:rFonts w:ascii="Times New Roman" w:hAnsi="Times New Roman" w:cs="Times New Roman"/>
          <w:sz w:val="24"/>
          <w:szCs w:val="24"/>
        </w:rPr>
        <w:t xml:space="preserve"> arithmetic mean </w:t>
      </w:r>
      <w:r w:rsidR="00F66BF8">
        <w:rPr>
          <w:rFonts w:ascii="Times New Roman" w:hAnsi="Times New Roman" w:cs="Times New Roman"/>
          <w:sz w:val="24"/>
          <w:szCs w:val="24"/>
        </w:rPr>
        <w:t xml:space="preserve">from </w:t>
      </w:r>
      <w:r w:rsidR="00B51E97">
        <w:rPr>
          <w:rFonts w:ascii="Times New Roman" w:hAnsi="Times New Roman" w:cs="Times New Roman"/>
          <w:sz w:val="24"/>
          <w:szCs w:val="24"/>
        </w:rPr>
        <w:t>the experts</w:t>
      </w:r>
      <w:r w:rsidR="00DA5082">
        <w:rPr>
          <w:rFonts w:ascii="Times New Roman" w:hAnsi="Times New Roman" w:cs="Times New Roman"/>
          <w:sz w:val="24"/>
          <w:szCs w:val="24"/>
        </w:rPr>
        <w:t>’ responses</w:t>
      </w:r>
      <w:r w:rsidR="00B51E97">
        <w:rPr>
          <w:rFonts w:ascii="Times New Roman" w:hAnsi="Times New Roman" w:cs="Times New Roman"/>
          <w:sz w:val="24"/>
          <w:szCs w:val="24"/>
        </w:rPr>
        <w:t xml:space="preserve">. </w:t>
      </w:r>
    </w:p>
    <w:p w14:paraId="6EA53156" w14:textId="5027094C" w:rsidR="0086638D" w:rsidRPr="0086638D" w:rsidRDefault="0086638D" w:rsidP="0086638D">
      <w:pPr>
        <w:pStyle w:val="NoSpacing"/>
        <w:rPr>
          <w:rFonts w:ascii="Times New Roman" w:hAnsi="Times New Roman" w:cs="Times New Roman"/>
          <w:sz w:val="24"/>
          <w:szCs w:val="24"/>
        </w:rPr>
      </w:pPr>
      <w:r w:rsidRPr="0086638D">
        <w:rPr>
          <w:rFonts w:ascii="Times New Roman" w:hAnsi="Times New Roman" w:cs="Times New Roman"/>
          <w:b/>
          <w:sz w:val="24"/>
          <w:szCs w:val="24"/>
        </w:rPr>
        <w:t xml:space="preserve">Table </w:t>
      </w:r>
      <w:r w:rsidR="000543EE">
        <w:rPr>
          <w:rFonts w:ascii="Times New Roman" w:hAnsi="Times New Roman" w:cs="Times New Roman"/>
          <w:b/>
          <w:sz w:val="24"/>
          <w:szCs w:val="24"/>
        </w:rPr>
        <w:t>4</w:t>
      </w:r>
      <w:r w:rsidRPr="0086638D">
        <w:rPr>
          <w:rFonts w:ascii="Times New Roman" w:hAnsi="Times New Roman" w:cs="Times New Roman"/>
          <w:sz w:val="24"/>
          <w:szCs w:val="24"/>
        </w:rPr>
        <w:tab/>
        <w:t>Pairwise comparisons of main context sustainability barriers by an Expert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2121"/>
        <w:gridCol w:w="2327"/>
        <w:gridCol w:w="2342"/>
      </w:tblGrid>
      <w:tr w:rsidR="0086638D" w:rsidRPr="0086638D" w14:paraId="4830AC50" w14:textId="77777777" w:rsidTr="00DD38BC">
        <w:tc>
          <w:tcPr>
            <w:tcW w:w="2628" w:type="dxa"/>
            <w:tcBorders>
              <w:top w:val="single" w:sz="12" w:space="0" w:color="auto"/>
              <w:bottom w:val="single" w:sz="12" w:space="0" w:color="auto"/>
            </w:tcBorders>
          </w:tcPr>
          <w:p w14:paraId="43B76E64" w14:textId="38109C7A" w:rsidR="0086638D" w:rsidRPr="0086638D" w:rsidRDefault="0086638D" w:rsidP="00D224EE">
            <w:pPr>
              <w:jc w:val="both"/>
              <w:rPr>
                <w:rFonts w:ascii="Times New Roman" w:hAnsi="Times New Roman" w:cs="Times New Roman"/>
                <w:sz w:val="16"/>
                <w:szCs w:val="16"/>
              </w:rPr>
            </w:pPr>
            <w:r w:rsidRPr="0086638D">
              <w:rPr>
                <w:rFonts w:ascii="Times New Roman" w:hAnsi="Times New Roman" w:cs="Times New Roman"/>
                <w:sz w:val="16"/>
                <w:szCs w:val="16"/>
              </w:rPr>
              <w:t>Best to Others</w:t>
            </w:r>
          </w:p>
        </w:tc>
        <w:tc>
          <w:tcPr>
            <w:tcW w:w="2160" w:type="dxa"/>
            <w:tcBorders>
              <w:top w:val="single" w:sz="12" w:space="0" w:color="auto"/>
              <w:bottom w:val="single" w:sz="12" w:space="0" w:color="auto"/>
            </w:tcBorders>
          </w:tcPr>
          <w:p w14:paraId="6F12DC6D" w14:textId="468174CF" w:rsidR="0086638D" w:rsidRPr="0086638D" w:rsidRDefault="0086638D" w:rsidP="00D224EE">
            <w:pPr>
              <w:jc w:val="both"/>
              <w:rPr>
                <w:rFonts w:ascii="Times New Roman" w:hAnsi="Times New Roman" w:cs="Times New Roman"/>
                <w:sz w:val="16"/>
                <w:szCs w:val="16"/>
              </w:rPr>
            </w:pPr>
            <w:r w:rsidRPr="0086638D">
              <w:rPr>
                <w:rFonts w:ascii="Times New Roman" w:hAnsi="Times New Roman" w:cs="Times New Roman"/>
                <w:sz w:val="16"/>
                <w:szCs w:val="16"/>
              </w:rPr>
              <w:t>Organizational (OB)</w:t>
            </w:r>
          </w:p>
        </w:tc>
        <w:tc>
          <w:tcPr>
            <w:tcW w:w="2394" w:type="dxa"/>
            <w:tcBorders>
              <w:top w:val="single" w:sz="12" w:space="0" w:color="auto"/>
              <w:bottom w:val="single" w:sz="12" w:space="0" w:color="auto"/>
            </w:tcBorders>
          </w:tcPr>
          <w:p w14:paraId="419F233B" w14:textId="503685EF" w:rsidR="0086638D" w:rsidRPr="0086638D" w:rsidRDefault="0086638D" w:rsidP="00D224EE">
            <w:pPr>
              <w:jc w:val="both"/>
              <w:rPr>
                <w:rFonts w:ascii="Times New Roman" w:hAnsi="Times New Roman" w:cs="Times New Roman"/>
                <w:sz w:val="16"/>
                <w:szCs w:val="16"/>
              </w:rPr>
            </w:pPr>
            <w:r w:rsidRPr="0086638D">
              <w:rPr>
                <w:rFonts w:ascii="Times New Roman" w:hAnsi="Times New Roman" w:cs="Times New Roman"/>
                <w:sz w:val="16"/>
                <w:szCs w:val="16"/>
              </w:rPr>
              <w:t>Socio-cultural (CB)</w:t>
            </w:r>
          </w:p>
        </w:tc>
        <w:tc>
          <w:tcPr>
            <w:tcW w:w="2394" w:type="dxa"/>
            <w:tcBorders>
              <w:top w:val="single" w:sz="12" w:space="0" w:color="auto"/>
              <w:bottom w:val="single" w:sz="12" w:space="0" w:color="auto"/>
            </w:tcBorders>
          </w:tcPr>
          <w:p w14:paraId="11175BFD" w14:textId="7901358D" w:rsidR="0086638D" w:rsidRPr="0086638D" w:rsidRDefault="0086638D" w:rsidP="00D224EE">
            <w:pPr>
              <w:jc w:val="both"/>
              <w:rPr>
                <w:rFonts w:ascii="Times New Roman" w:hAnsi="Times New Roman" w:cs="Times New Roman"/>
                <w:sz w:val="16"/>
                <w:szCs w:val="16"/>
              </w:rPr>
            </w:pPr>
            <w:r w:rsidRPr="0086638D">
              <w:rPr>
                <w:rFonts w:ascii="Times New Roman" w:hAnsi="Times New Roman" w:cs="Times New Roman"/>
                <w:sz w:val="16"/>
                <w:szCs w:val="16"/>
              </w:rPr>
              <w:t>Geographical (GB)</w:t>
            </w:r>
          </w:p>
        </w:tc>
      </w:tr>
      <w:tr w:rsidR="0086638D" w:rsidRPr="0086638D" w14:paraId="76E7FDE6" w14:textId="77777777" w:rsidTr="00DD38BC">
        <w:tc>
          <w:tcPr>
            <w:tcW w:w="2628" w:type="dxa"/>
            <w:tcBorders>
              <w:top w:val="single" w:sz="12" w:space="0" w:color="auto"/>
              <w:bottom w:val="single" w:sz="12" w:space="0" w:color="auto"/>
            </w:tcBorders>
          </w:tcPr>
          <w:p w14:paraId="0E4F43C5" w14:textId="31BC366B" w:rsidR="0086638D" w:rsidRPr="0086638D" w:rsidRDefault="0086638D" w:rsidP="00D224EE">
            <w:pPr>
              <w:jc w:val="both"/>
              <w:rPr>
                <w:rFonts w:ascii="Times New Roman" w:hAnsi="Times New Roman" w:cs="Times New Roman"/>
                <w:sz w:val="16"/>
                <w:szCs w:val="16"/>
              </w:rPr>
            </w:pPr>
            <w:r>
              <w:rPr>
                <w:rFonts w:ascii="Times New Roman" w:hAnsi="Times New Roman" w:cs="Times New Roman"/>
                <w:sz w:val="16"/>
                <w:szCs w:val="16"/>
              </w:rPr>
              <w:t>Best criteria: Organizational (OB)</w:t>
            </w:r>
          </w:p>
        </w:tc>
        <w:tc>
          <w:tcPr>
            <w:tcW w:w="2160" w:type="dxa"/>
            <w:tcBorders>
              <w:top w:val="single" w:sz="12" w:space="0" w:color="auto"/>
              <w:bottom w:val="single" w:sz="12" w:space="0" w:color="auto"/>
            </w:tcBorders>
          </w:tcPr>
          <w:p w14:paraId="11E793B7" w14:textId="54D09998" w:rsidR="0086638D" w:rsidRPr="0086638D" w:rsidRDefault="0086638D" w:rsidP="00D224EE">
            <w:pPr>
              <w:jc w:val="both"/>
              <w:rPr>
                <w:rFonts w:ascii="Times New Roman" w:hAnsi="Times New Roman" w:cs="Times New Roman"/>
                <w:sz w:val="16"/>
                <w:szCs w:val="16"/>
              </w:rPr>
            </w:pPr>
            <w:r>
              <w:rPr>
                <w:rFonts w:ascii="Times New Roman" w:hAnsi="Times New Roman" w:cs="Times New Roman"/>
                <w:sz w:val="16"/>
                <w:szCs w:val="16"/>
              </w:rPr>
              <w:t>1</w:t>
            </w:r>
          </w:p>
        </w:tc>
        <w:tc>
          <w:tcPr>
            <w:tcW w:w="2394" w:type="dxa"/>
            <w:tcBorders>
              <w:top w:val="single" w:sz="12" w:space="0" w:color="auto"/>
              <w:bottom w:val="single" w:sz="12" w:space="0" w:color="auto"/>
            </w:tcBorders>
          </w:tcPr>
          <w:p w14:paraId="7C1AA154" w14:textId="61A150E1" w:rsidR="0086638D" w:rsidRPr="0086638D" w:rsidRDefault="0086638D" w:rsidP="00D224EE">
            <w:pPr>
              <w:jc w:val="both"/>
              <w:rPr>
                <w:rFonts w:ascii="Times New Roman" w:hAnsi="Times New Roman" w:cs="Times New Roman"/>
                <w:sz w:val="16"/>
                <w:szCs w:val="16"/>
              </w:rPr>
            </w:pPr>
            <w:r>
              <w:rPr>
                <w:rFonts w:ascii="Times New Roman" w:hAnsi="Times New Roman" w:cs="Times New Roman"/>
                <w:sz w:val="16"/>
                <w:szCs w:val="16"/>
              </w:rPr>
              <w:t>7</w:t>
            </w:r>
          </w:p>
        </w:tc>
        <w:tc>
          <w:tcPr>
            <w:tcW w:w="2394" w:type="dxa"/>
            <w:tcBorders>
              <w:top w:val="single" w:sz="12" w:space="0" w:color="auto"/>
              <w:bottom w:val="single" w:sz="12" w:space="0" w:color="auto"/>
            </w:tcBorders>
          </w:tcPr>
          <w:p w14:paraId="24AC0928" w14:textId="04A8C0D4" w:rsidR="0086638D" w:rsidRPr="0086638D" w:rsidRDefault="0086638D" w:rsidP="00D224EE">
            <w:pPr>
              <w:jc w:val="both"/>
              <w:rPr>
                <w:rFonts w:ascii="Times New Roman" w:hAnsi="Times New Roman" w:cs="Times New Roman"/>
                <w:sz w:val="16"/>
                <w:szCs w:val="16"/>
              </w:rPr>
            </w:pPr>
            <w:r>
              <w:rPr>
                <w:rFonts w:ascii="Times New Roman" w:hAnsi="Times New Roman" w:cs="Times New Roman"/>
                <w:sz w:val="16"/>
                <w:szCs w:val="16"/>
              </w:rPr>
              <w:t>2</w:t>
            </w:r>
          </w:p>
        </w:tc>
      </w:tr>
      <w:tr w:rsidR="0086638D" w:rsidRPr="0086638D" w14:paraId="3C35C5A8" w14:textId="77777777" w:rsidTr="00DD38BC">
        <w:tc>
          <w:tcPr>
            <w:tcW w:w="2628" w:type="dxa"/>
            <w:tcBorders>
              <w:top w:val="single" w:sz="12" w:space="0" w:color="auto"/>
            </w:tcBorders>
          </w:tcPr>
          <w:p w14:paraId="3D044D80" w14:textId="64FFAD4F" w:rsidR="0086638D" w:rsidRPr="0086638D" w:rsidRDefault="0086638D" w:rsidP="00D224EE">
            <w:pPr>
              <w:jc w:val="both"/>
              <w:rPr>
                <w:rFonts w:ascii="Times New Roman" w:hAnsi="Times New Roman" w:cs="Times New Roman"/>
                <w:sz w:val="16"/>
                <w:szCs w:val="16"/>
              </w:rPr>
            </w:pPr>
            <w:r>
              <w:rPr>
                <w:rFonts w:ascii="Times New Roman" w:hAnsi="Times New Roman" w:cs="Times New Roman"/>
                <w:sz w:val="16"/>
                <w:szCs w:val="16"/>
              </w:rPr>
              <w:t>Others to Worst</w:t>
            </w:r>
          </w:p>
        </w:tc>
        <w:tc>
          <w:tcPr>
            <w:tcW w:w="6948" w:type="dxa"/>
            <w:gridSpan w:val="3"/>
          </w:tcPr>
          <w:p w14:paraId="57B0FF0F" w14:textId="1C80709A" w:rsidR="0086638D" w:rsidRPr="0086638D" w:rsidRDefault="0086638D" w:rsidP="00D224EE">
            <w:pPr>
              <w:jc w:val="both"/>
              <w:rPr>
                <w:rFonts w:ascii="Times New Roman" w:hAnsi="Times New Roman" w:cs="Times New Roman"/>
                <w:sz w:val="16"/>
                <w:szCs w:val="16"/>
              </w:rPr>
            </w:pPr>
            <w:r>
              <w:rPr>
                <w:rFonts w:ascii="Times New Roman" w:hAnsi="Times New Roman" w:cs="Times New Roman"/>
                <w:sz w:val="16"/>
                <w:szCs w:val="16"/>
              </w:rPr>
              <w:t>Worst criteria: Geographical (GB)</w:t>
            </w:r>
          </w:p>
        </w:tc>
      </w:tr>
      <w:tr w:rsidR="0086638D" w:rsidRPr="0086638D" w14:paraId="0C291C9A" w14:textId="77777777" w:rsidTr="00DD38BC">
        <w:tc>
          <w:tcPr>
            <w:tcW w:w="2628" w:type="dxa"/>
          </w:tcPr>
          <w:p w14:paraId="75EC8463" w14:textId="4BAFF906" w:rsidR="0086638D" w:rsidRPr="0086638D" w:rsidRDefault="0086638D" w:rsidP="00D224EE">
            <w:pPr>
              <w:jc w:val="both"/>
              <w:rPr>
                <w:rFonts w:ascii="Times New Roman" w:hAnsi="Times New Roman" w:cs="Times New Roman"/>
                <w:sz w:val="16"/>
                <w:szCs w:val="16"/>
              </w:rPr>
            </w:pPr>
            <w:r>
              <w:rPr>
                <w:rFonts w:ascii="Times New Roman" w:hAnsi="Times New Roman" w:cs="Times New Roman"/>
                <w:sz w:val="16"/>
                <w:szCs w:val="16"/>
              </w:rPr>
              <w:t>Organizational (OB)</w:t>
            </w:r>
          </w:p>
        </w:tc>
        <w:tc>
          <w:tcPr>
            <w:tcW w:w="6948" w:type="dxa"/>
            <w:gridSpan w:val="3"/>
          </w:tcPr>
          <w:p w14:paraId="41C3B5FA" w14:textId="4B8890DA" w:rsidR="0086638D" w:rsidRPr="0086638D" w:rsidRDefault="00DD38BC" w:rsidP="00D224EE">
            <w:pPr>
              <w:jc w:val="both"/>
              <w:rPr>
                <w:rFonts w:ascii="Times New Roman" w:hAnsi="Times New Roman" w:cs="Times New Roman"/>
                <w:sz w:val="16"/>
                <w:szCs w:val="16"/>
              </w:rPr>
            </w:pPr>
            <w:r>
              <w:rPr>
                <w:rFonts w:ascii="Times New Roman" w:hAnsi="Times New Roman" w:cs="Times New Roman"/>
                <w:sz w:val="16"/>
                <w:szCs w:val="16"/>
              </w:rPr>
              <w:t>8</w:t>
            </w:r>
          </w:p>
        </w:tc>
      </w:tr>
      <w:tr w:rsidR="0086638D" w:rsidRPr="0086638D" w14:paraId="7F2C0740" w14:textId="77777777" w:rsidTr="00DD38BC">
        <w:tc>
          <w:tcPr>
            <w:tcW w:w="2628" w:type="dxa"/>
          </w:tcPr>
          <w:p w14:paraId="44D1A84D" w14:textId="0C08FF4B" w:rsidR="0086638D" w:rsidRPr="0086638D" w:rsidRDefault="0086638D" w:rsidP="00D224EE">
            <w:pPr>
              <w:jc w:val="both"/>
              <w:rPr>
                <w:rFonts w:ascii="Times New Roman" w:hAnsi="Times New Roman" w:cs="Times New Roman"/>
                <w:sz w:val="16"/>
                <w:szCs w:val="16"/>
              </w:rPr>
            </w:pPr>
            <w:r>
              <w:rPr>
                <w:rFonts w:ascii="Times New Roman" w:hAnsi="Times New Roman" w:cs="Times New Roman"/>
                <w:sz w:val="16"/>
                <w:szCs w:val="16"/>
              </w:rPr>
              <w:t>Socio-cultural (CB)</w:t>
            </w:r>
          </w:p>
        </w:tc>
        <w:tc>
          <w:tcPr>
            <w:tcW w:w="6948" w:type="dxa"/>
            <w:gridSpan w:val="3"/>
          </w:tcPr>
          <w:p w14:paraId="044C5380" w14:textId="0FA42A7D" w:rsidR="0086638D" w:rsidRPr="0086638D" w:rsidRDefault="0086638D" w:rsidP="00D224EE">
            <w:pPr>
              <w:jc w:val="both"/>
              <w:rPr>
                <w:rFonts w:ascii="Times New Roman" w:hAnsi="Times New Roman" w:cs="Times New Roman"/>
                <w:sz w:val="16"/>
                <w:szCs w:val="16"/>
              </w:rPr>
            </w:pPr>
            <w:r>
              <w:rPr>
                <w:rFonts w:ascii="Times New Roman" w:hAnsi="Times New Roman" w:cs="Times New Roman"/>
                <w:sz w:val="16"/>
                <w:szCs w:val="16"/>
              </w:rPr>
              <w:t>3</w:t>
            </w:r>
          </w:p>
        </w:tc>
      </w:tr>
      <w:tr w:rsidR="0086638D" w:rsidRPr="0086638D" w14:paraId="05C029CF" w14:textId="77777777" w:rsidTr="00DD38BC">
        <w:tc>
          <w:tcPr>
            <w:tcW w:w="2628" w:type="dxa"/>
            <w:tcBorders>
              <w:bottom w:val="single" w:sz="12" w:space="0" w:color="auto"/>
            </w:tcBorders>
          </w:tcPr>
          <w:p w14:paraId="571F1377" w14:textId="29F3364A" w:rsidR="0086638D" w:rsidRPr="0086638D" w:rsidRDefault="0086638D" w:rsidP="00D224EE">
            <w:pPr>
              <w:jc w:val="both"/>
              <w:rPr>
                <w:rFonts w:ascii="Times New Roman" w:hAnsi="Times New Roman" w:cs="Times New Roman"/>
                <w:sz w:val="16"/>
                <w:szCs w:val="16"/>
              </w:rPr>
            </w:pPr>
            <w:r>
              <w:rPr>
                <w:rFonts w:ascii="Times New Roman" w:hAnsi="Times New Roman" w:cs="Times New Roman"/>
                <w:sz w:val="16"/>
                <w:szCs w:val="16"/>
              </w:rPr>
              <w:t>Geographical (GB)</w:t>
            </w:r>
          </w:p>
        </w:tc>
        <w:tc>
          <w:tcPr>
            <w:tcW w:w="6948" w:type="dxa"/>
            <w:gridSpan w:val="3"/>
            <w:tcBorders>
              <w:bottom w:val="single" w:sz="12" w:space="0" w:color="auto"/>
            </w:tcBorders>
          </w:tcPr>
          <w:p w14:paraId="0CF74935" w14:textId="58FA2682" w:rsidR="0086638D" w:rsidRPr="0086638D" w:rsidRDefault="0086638D" w:rsidP="00D224EE">
            <w:pPr>
              <w:jc w:val="both"/>
              <w:rPr>
                <w:rFonts w:ascii="Times New Roman" w:hAnsi="Times New Roman" w:cs="Times New Roman"/>
                <w:sz w:val="16"/>
                <w:szCs w:val="16"/>
              </w:rPr>
            </w:pPr>
            <w:r>
              <w:rPr>
                <w:rFonts w:ascii="Times New Roman" w:hAnsi="Times New Roman" w:cs="Times New Roman"/>
                <w:sz w:val="16"/>
                <w:szCs w:val="16"/>
              </w:rPr>
              <w:t>1</w:t>
            </w:r>
          </w:p>
        </w:tc>
      </w:tr>
    </w:tbl>
    <w:p w14:paraId="64BA84A8" w14:textId="77777777" w:rsidR="00E242D0" w:rsidRDefault="00E242D0" w:rsidP="00DD38BC">
      <w:pPr>
        <w:pStyle w:val="NoSpacing"/>
        <w:rPr>
          <w:rFonts w:ascii="Times New Roman" w:hAnsi="Times New Roman" w:cs="Times New Roman"/>
          <w:sz w:val="24"/>
          <w:szCs w:val="24"/>
        </w:rPr>
      </w:pPr>
    </w:p>
    <w:p w14:paraId="5129C73F" w14:textId="01AFF9B0" w:rsidR="00DD38BC" w:rsidRPr="00DD38BC" w:rsidRDefault="00DD38BC" w:rsidP="00DD38BC">
      <w:pPr>
        <w:pStyle w:val="NoSpacing"/>
        <w:rPr>
          <w:rFonts w:ascii="Times New Roman" w:hAnsi="Times New Roman" w:cs="Times New Roman"/>
          <w:sz w:val="24"/>
          <w:szCs w:val="24"/>
        </w:rPr>
      </w:pPr>
      <w:r w:rsidRPr="00DD38BC">
        <w:rPr>
          <w:rFonts w:ascii="Times New Roman" w:hAnsi="Times New Roman" w:cs="Times New Roman"/>
          <w:b/>
          <w:sz w:val="24"/>
          <w:szCs w:val="24"/>
        </w:rPr>
        <w:t xml:space="preserve">Table </w:t>
      </w:r>
      <w:r w:rsidR="000543EE">
        <w:rPr>
          <w:rFonts w:ascii="Times New Roman" w:hAnsi="Times New Roman" w:cs="Times New Roman"/>
          <w:b/>
          <w:sz w:val="24"/>
          <w:szCs w:val="24"/>
        </w:rPr>
        <w:t>5</w:t>
      </w:r>
      <w:r w:rsidRPr="00DD38BC">
        <w:rPr>
          <w:rFonts w:ascii="Times New Roman" w:hAnsi="Times New Roman" w:cs="Times New Roman"/>
          <w:sz w:val="24"/>
          <w:szCs w:val="24"/>
        </w:rPr>
        <w:tab/>
        <w:t>Pairwise comparisons of Organization</w:t>
      </w:r>
      <w:r w:rsidR="00311AD0">
        <w:rPr>
          <w:rFonts w:ascii="Times New Roman" w:hAnsi="Times New Roman" w:cs="Times New Roman"/>
          <w:sz w:val="24"/>
          <w:szCs w:val="24"/>
        </w:rPr>
        <w:t>al</w:t>
      </w:r>
      <w:r w:rsidRPr="00DD38BC">
        <w:rPr>
          <w:rFonts w:ascii="Times New Roman" w:hAnsi="Times New Roman" w:cs="Times New Roman"/>
          <w:sz w:val="24"/>
          <w:szCs w:val="24"/>
        </w:rPr>
        <w:t xml:space="preserve"> barriers (OB) by an Expert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4"/>
        <w:gridCol w:w="1406"/>
        <w:gridCol w:w="1406"/>
        <w:gridCol w:w="1470"/>
        <w:gridCol w:w="1557"/>
        <w:gridCol w:w="1557"/>
      </w:tblGrid>
      <w:tr w:rsidR="00DD38BC" w:rsidRPr="00DD38BC" w14:paraId="6086FCA4" w14:textId="77777777" w:rsidTr="00DD38BC">
        <w:tc>
          <w:tcPr>
            <w:tcW w:w="1998" w:type="dxa"/>
            <w:tcBorders>
              <w:top w:val="single" w:sz="12" w:space="0" w:color="auto"/>
              <w:bottom w:val="single" w:sz="12" w:space="0" w:color="auto"/>
            </w:tcBorders>
          </w:tcPr>
          <w:p w14:paraId="3C3FBA44" w14:textId="153772EB"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Best to Others</w:t>
            </w:r>
          </w:p>
        </w:tc>
        <w:tc>
          <w:tcPr>
            <w:tcW w:w="1440" w:type="dxa"/>
            <w:tcBorders>
              <w:top w:val="single" w:sz="12" w:space="0" w:color="auto"/>
              <w:bottom w:val="single" w:sz="12" w:space="0" w:color="auto"/>
            </w:tcBorders>
          </w:tcPr>
          <w:p w14:paraId="73D99D4A" w14:textId="3747441B"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OB1</w:t>
            </w:r>
          </w:p>
        </w:tc>
        <w:tc>
          <w:tcPr>
            <w:tcW w:w="1440" w:type="dxa"/>
            <w:tcBorders>
              <w:top w:val="single" w:sz="12" w:space="0" w:color="auto"/>
              <w:bottom w:val="single" w:sz="12" w:space="0" w:color="auto"/>
            </w:tcBorders>
          </w:tcPr>
          <w:p w14:paraId="7E7410DF" w14:textId="440C9A06"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OB2</w:t>
            </w:r>
          </w:p>
        </w:tc>
        <w:tc>
          <w:tcPr>
            <w:tcW w:w="1506" w:type="dxa"/>
            <w:tcBorders>
              <w:top w:val="single" w:sz="12" w:space="0" w:color="auto"/>
              <w:bottom w:val="single" w:sz="12" w:space="0" w:color="auto"/>
            </w:tcBorders>
          </w:tcPr>
          <w:p w14:paraId="45B837EB" w14:textId="327DA655"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OB3</w:t>
            </w:r>
          </w:p>
        </w:tc>
        <w:tc>
          <w:tcPr>
            <w:tcW w:w="1596" w:type="dxa"/>
            <w:tcBorders>
              <w:top w:val="single" w:sz="12" w:space="0" w:color="auto"/>
              <w:bottom w:val="single" w:sz="12" w:space="0" w:color="auto"/>
            </w:tcBorders>
          </w:tcPr>
          <w:p w14:paraId="4746046B" w14:textId="1962CFAA"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OB4</w:t>
            </w:r>
          </w:p>
        </w:tc>
        <w:tc>
          <w:tcPr>
            <w:tcW w:w="1596" w:type="dxa"/>
            <w:tcBorders>
              <w:top w:val="single" w:sz="12" w:space="0" w:color="auto"/>
              <w:bottom w:val="single" w:sz="12" w:space="0" w:color="auto"/>
            </w:tcBorders>
          </w:tcPr>
          <w:p w14:paraId="642452BD" w14:textId="7EC57CDA"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OB5</w:t>
            </w:r>
          </w:p>
        </w:tc>
      </w:tr>
      <w:tr w:rsidR="00DD38BC" w:rsidRPr="00DD38BC" w14:paraId="3CB7A9BF" w14:textId="77777777" w:rsidTr="00DD38BC">
        <w:tc>
          <w:tcPr>
            <w:tcW w:w="1998" w:type="dxa"/>
            <w:tcBorders>
              <w:top w:val="single" w:sz="12" w:space="0" w:color="auto"/>
              <w:bottom w:val="single" w:sz="12" w:space="0" w:color="auto"/>
            </w:tcBorders>
          </w:tcPr>
          <w:p w14:paraId="35971391" w14:textId="202838F4"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Best Criteria:OB1</w:t>
            </w:r>
          </w:p>
        </w:tc>
        <w:tc>
          <w:tcPr>
            <w:tcW w:w="1440" w:type="dxa"/>
            <w:tcBorders>
              <w:top w:val="single" w:sz="12" w:space="0" w:color="auto"/>
              <w:bottom w:val="single" w:sz="12" w:space="0" w:color="auto"/>
            </w:tcBorders>
          </w:tcPr>
          <w:p w14:paraId="7FD68268" w14:textId="6AD87652"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1</w:t>
            </w:r>
          </w:p>
        </w:tc>
        <w:tc>
          <w:tcPr>
            <w:tcW w:w="1440" w:type="dxa"/>
            <w:tcBorders>
              <w:top w:val="single" w:sz="12" w:space="0" w:color="auto"/>
              <w:bottom w:val="single" w:sz="12" w:space="0" w:color="auto"/>
            </w:tcBorders>
          </w:tcPr>
          <w:p w14:paraId="6355BCBA" w14:textId="0D4013D7"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7</w:t>
            </w:r>
          </w:p>
        </w:tc>
        <w:tc>
          <w:tcPr>
            <w:tcW w:w="1506" w:type="dxa"/>
            <w:tcBorders>
              <w:top w:val="single" w:sz="12" w:space="0" w:color="auto"/>
              <w:bottom w:val="single" w:sz="12" w:space="0" w:color="auto"/>
            </w:tcBorders>
          </w:tcPr>
          <w:p w14:paraId="6B36099A" w14:textId="6E45CFE2"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8</w:t>
            </w:r>
          </w:p>
        </w:tc>
        <w:tc>
          <w:tcPr>
            <w:tcW w:w="1596" w:type="dxa"/>
            <w:tcBorders>
              <w:top w:val="single" w:sz="12" w:space="0" w:color="auto"/>
              <w:bottom w:val="single" w:sz="12" w:space="0" w:color="auto"/>
            </w:tcBorders>
          </w:tcPr>
          <w:p w14:paraId="131B5794" w14:textId="0744F476"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1</w:t>
            </w:r>
          </w:p>
        </w:tc>
        <w:tc>
          <w:tcPr>
            <w:tcW w:w="1596" w:type="dxa"/>
            <w:tcBorders>
              <w:top w:val="single" w:sz="12" w:space="0" w:color="auto"/>
              <w:bottom w:val="single" w:sz="12" w:space="0" w:color="auto"/>
            </w:tcBorders>
          </w:tcPr>
          <w:p w14:paraId="1AFB7B58" w14:textId="7B6300F2"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2</w:t>
            </w:r>
          </w:p>
        </w:tc>
      </w:tr>
      <w:tr w:rsidR="00DD38BC" w:rsidRPr="00DD38BC" w14:paraId="17CE2BF0" w14:textId="77777777" w:rsidTr="00DD38BC">
        <w:tc>
          <w:tcPr>
            <w:tcW w:w="1998" w:type="dxa"/>
            <w:tcBorders>
              <w:top w:val="single" w:sz="12" w:space="0" w:color="auto"/>
              <w:bottom w:val="single" w:sz="12" w:space="0" w:color="auto"/>
            </w:tcBorders>
          </w:tcPr>
          <w:p w14:paraId="6CF7E8DD" w14:textId="4184B228"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Others to Worst</w:t>
            </w:r>
          </w:p>
        </w:tc>
        <w:tc>
          <w:tcPr>
            <w:tcW w:w="7578" w:type="dxa"/>
            <w:gridSpan w:val="5"/>
          </w:tcPr>
          <w:p w14:paraId="2275AF2E" w14:textId="421DB7FD"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Worst criteria: OB3</w:t>
            </w:r>
          </w:p>
        </w:tc>
      </w:tr>
      <w:tr w:rsidR="00DD38BC" w:rsidRPr="00DD38BC" w14:paraId="23CA4994" w14:textId="77777777" w:rsidTr="00690D4E">
        <w:tc>
          <w:tcPr>
            <w:tcW w:w="1998" w:type="dxa"/>
            <w:tcBorders>
              <w:top w:val="single" w:sz="12" w:space="0" w:color="auto"/>
            </w:tcBorders>
          </w:tcPr>
          <w:p w14:paraId="5B7860D1" w14:textId="1AB36E24"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OB1</w:t>
            </w:r>
          </w:p>
        </w:tc>
        <w:tc>
          <w:tcPr>
            <w:tcW w:w="7578" w:type="dxa"/>
            <w:gridSpan w:val="5"/>
            <w:tcBorders>
              <w:top w:val="single" w:sz="12" w:space="0" w:color="auto"/>
            </w:tcBorders>
          </w:tcPr>
          <w:p w14:paraId="00CBC17B" w14:textId="0BB81EE3"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8</w:t>
            </w:r>
          </w:p>
        </w:tc>
      </w:tr>
      <w:tr w:rsidR="00DD38BC" w:rsidRPr="00DD38BC" w14:paraId="4C35D046" w14:textId="77777777" w:rsidTr="00690D4E">
        <w:tc>
          <w:tcPr>
            <w:tcW w:w="1998" w:type="dxa"/>
          </w:tcPr>
          <w:p w14:paraId="22756798" w14:textId="70952B19"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OB2</w:t>
            </w:r>
          </w:p>
        </w:tc>
        <w:tc>
          <w:tcPr>
            <w:tcW w:w="7578" w:type="dxa"/>
            <w:gridSpan w:val="5"/>
          </w:tcPr>
          <w:p w14:paraId="47E58BED" w14:textId="62A202AA"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3</w:t>
            </w:r>
          </w:p>
        </w:tc>
      </w:tr>
      <w:tr w:rsidR="00DD38BC" w:rsidRPr="00DD38BC" w14:paraId="14303518" w14:textId="77777777" w:rsidTr="00690D4E">
        <w:tc>
          <w:tcPr>
            <w:tcW w:w="1998" w:type="dxa"/>
          </w:tcPr>
          <w:p w14:paraId="4783EAB7" w14:textId="25A35DFD"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lastRenderedPageBreak/>
              <w:t>OB3</w:t>
            </w:r>
          </w:p>
        </w:tc>
        <w:tc>
          <w:tcPr>
            <w:tcW w:w="7578" w:type="dxa"/>
            <w:gridSpan w:val="5"/>
          </w:tcPr>
          <w:p w14:paraId="2895C195" w14:textId="6D48E0A8"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1</w:t>
            </w:r>
          </w:p>
        </w:tc>
      </w:tr>
      <w:tr w:rsidR="00DD38BC" w:rsidRPr="00DD38BC" w14:paraId="7F279E33" w14:textId="77777777" w:rsidTr="00690D4E">
        <w:tc>
          <w:tcPr>
            <w:tcW w:w="1998" w:type="dxa"/>
          </w:tcPr>
          <w:p w14:paraId="18718388" w14:textId="075968CA"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OB4</w:t>
            </w:r>
          </w:p>
        </w:tc>
        <w:tc>
          <w:tcPr>
            <w:tcW w:w="7578" w:type="dxa"/>
            <w:gridSpan w:val="5"/>
          </w:tcPr>
          <w:p w14:paraId="10A0AD5E" w14:textId="3D622675"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6</w:t>
            </w:r>
          </w:p>
        </w:tc>
      </w:tr>
      <w:tr w:rsidR="00DD38BC" w:rsidRPr="00DD38BC" w14:paraId="75C7AD1E" w14:textId="77777777" w:rsidTr="00690D4E">
        <w:tc>
          <w:tcPr>
            <w:tcW w:w="1998" w:type="dxa"/>
            <w:tcBorders>
              <w:bottom w:val="single" w:sz="12" w:space="0" w:color="auto"/>
            </w:tcBorders>
          </w:tcPr>
          <w:p w14:paraId="2DED0D6E" w14:textId="0C15B180"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OB5</w:t>
            </w:r>
          </w:p>
        </w:tc>
        <w:tc>
          <w:tcPr>
            <w:tcW w:w="7578" w:type="dxa"/>
            <w:gridSpan w:val="5"/>
            <w:tcBorders>
              <w:bottom w:val="single" w:sz="12" w:space="0" w:color="auto"/>
            </w:tcBorders>
          </w:tcPr>
          <w:p w14:paraId="4D594C0F" w14:textId="1B4BA16E" w:rsidR="00DD38BC" w:rsidRPr="00DD38BC" w:rsidRDefault="00DD38BC" w:rsidP="00D224EE">
            <w:pPr>
              <w:jc w:val="both"/>
              <w:rPr>
                <w:rFonts w:ascii="Times New Roman" w:hAnsi="Times New Roman" w:cs="Times New Roman"/>
                <w:sz w:val="16"/>
                <w:szCs w:val="16"/>
              </w:rPr>
            </w:pPr>
            <w:r>
              <w:rPr>
                <w:rFonts w:ascii="Times New Roman" w:hAnsi="Times New Roman" w:cs="Times New Roman"/>
                <w:sz w:val="16"/>
                <w:szCs w:val="16"/>
              </w:rPr>
              <w:t>8</w:t>
            </w:r>
          </w:p>
        </w:tc>
      </w:tr>
    </w:tbl>
    <w:p w14:paraId="36408852" w14:textId="77777777" w:rsidR="00E242D0" w:rsidRDefault="00E242D0" w:rsidP="00311AD0">
      <w:pPr>
        <w:pStyle w:val="NoSpacing"/>
        <w:rPr>
          <w:rFonts w:ascii="Times New Roman" w:hAnsi="Times New Roman" w:cs="Times New Roman"/>
          <w:b/>
          <w:sz w:val="24"/>
          <w:szCs w:val="24"/>
        </w:rPr>
      </w:pPr>
    </w:p>
    <w:p w14:paraId="75A88393" w14:textId="059D1D86" w:rsidR="00311AD0" w:rsidRPr="00DD38BC" w:rsidRDefault="00311AD0" w:rsidP="00311AD0">
      <w:pPr>
        <w:pStyle w:val="NoSpacing"/>
        <w:rPr>
          <w:rFonts w:ascii="Times New Roman" w:hAnsi="Times New Roman" w:cs="Times New Roman"/>
          <w:sz w:val="24"/>
          <w:szCs w:val="24"/>
        </w:rPr>
      </w:pPr>
      <w:r w:rsidRPr="00DD38BC">
        <w:rPr>
          <w:rFonts w:ascii="Times New Roman" w:hAnsi="Times New Roman" w:cs="Times New Roman"/>
          <w:b/>
          <w:sz w:val="24"/>
          <w:szCs w:val="24"/>
        </w:rPr>
        <w:t xml:space="preserve">Table </w:t>
      </w:r>
      <w:r w:rsidR="000543EE">
        <w:rPr>
          <w:rFonts w:ascii="Times New Roman" w:hAnsi="Times New Roman" w:cs="Times New Roman"/>
          <w:b/>
          <w:sz w:val="24"/>
          <w:szCs w:val="24"/>
        </w:rPr>
        <w:t>6</w:t>
      </w:r>
      <w:r w:rsidRPr="00DD38BC">
        <w:rPr>
          <w:rFonts w:ascii="Times New Roman" w:hAnsi="Times New Roman" w:cs="Times New Roman"/>
          <w:sz w:val="24"/>
          <w:szCs w:val="24"/>
        </w:rPr>
        <w:tab/>
        <w:t>Pair</w:t>
      </w:r>
      <w:r>
        <w:rPr>
          <w:rFonts w:ascii="Times New Roman" w:hAnsi="Times New Roman" w:cs="Times New Roman"/>
          <w:sz w:val="24"/>
          <w:szCs w:val="24"/>
        </w:rPr>
        <w:t>wise comparisons of Socio-cultural barriers (C</w:t>
      </w:r>
      <w:r w:rsidRPr="00DD38BC">
        <w:rPr>
          <w:rFonts w:ascii="Times New Roman" w:hAnsi="Times New Roman" w:cs="Times New Roman"/>
          <w:sz w:val="24"/>
          <w:szCs w:val="24"/>
        </w:rPr>
        <w:t>B) by an Expert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1212"/>
        <w:gridCol w:w="1212"/>
        <w:gridCol w:w="1261"/>
        <w:gridCol w:w="1329"/>
        <w:gridCol w:w="1267"/>
        <w:gridCol w:w="1329"/>
      </w:tblGrid>
      <w:tr w:rsidR="00311AD0" w:rsidRPr="00DD38BC" w14:paraId="61DA2579" w14:textId="77777777" w:rsidTr="00311AD0">
        <w:tc>
          <w:tcPr>
            <w:tcW w:w="1790" w:type="dxa"/>
            <w:tcBorders>
              <w:top w:val="single" w:sz="12" w:space="0" w:color="auto"/>
              <w:bottom w:val="single" w:sz="12" w:space="0" w:color="auto"/>
            </w:tcBorders>
          </w:tcPr>
          <w:p w14:paraId="5CCC96E3" w14:textId="77777777"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Best to Others</w:t>
            </w:r>
          </w:p>
        </w:tc>
        <w:tc>
          <w:tcPr>
            <w:tcW w:w="1239" w:type="dxa"/>
            <w:tcBorders>
              <w:top w:val="single" w:sz="12" w:space="0" w:color="auto"/>
              <w:bottom w:val="single" w:sz="12" w:space="0" w:color="auto"/>
            </w:tcBorders>
          </w:tcPr>
          <w:p w14:paraId="2FC55F4D" w14:textId="1D5A5A1D"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CB1</w:t>
            </w:r>
          </w:p>
        </w:tc>
        <w:tc>
          <w:tcPr>
            <w:tcW w:w="1239" w:type="dxa"/>
            <w:tcBorders>
              <w:top w:val="single" w:sz="12" w:space="0" w:color="auto"/>
              <w:bottom w:val="single" w:sz="12" w:space="0" w:color="auto"/>
            </w:tcBorders>
          </w:tcPr>
          <w:p w14:paraId="41E5E8D6" w14:textId="6AF9733A"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CB2</w:t>
            </w:r>
          </w:p>
        </w:tc>
        <w:tc>
          <w:tcPr>
            <w:tcW w:w="1290" w:type="dxa"/>
            <w:tcBorders>
              <w:top w:val="single" w:sz="12" w:space="0" w:color="auto"/>
              <w:bottom w:val="single" w:sz="12" w:space="0" w:color="auto"/>
            </w:tcBorders>
          </w:tcPr>
          <w:p w14:paraId="2C2227BE" w14:textId="682730B4"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CB3</w:t>
            </w:r>
          </w:p>
        </w:tc>
        <w:tc>
          <w:tcPr>
            <w:tcW w:w="1361" w:type="dxa"/>
            <w:tcBorders>
              <w:top w:val="single" w:sz="12" w:space="0" w:color="auto"/>
              <w:bottom w:val="single" w:sz="12" w:space="0" w:color="auto"/>
            </w:tcBorders>
          </w:tcPr>
          <w:p w14:paraId="355B813C" w14:textId="77AC541F"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CB4</w:t>
            </w:r>
          </w:p>
        </w:tc>
        <w:tc>
          <w:tcPr>
            <w:tcW w:w="1296" w:type="dxa"/>
            <w:tcBorders>
              <w:top w:val="single" w:sz="12" w:space="0" w:color="auto"/>
              <w:bottom w:val="single" w:sz="12" w:space="0" w:color="auto"/>
            </w:tcBorders>
          </w:tcPr>
          <w:p w14:paraId="1DA49E17" w14:textId="0B43592E" w:rsidR="00311AD0" w:rsidRDefault="00311AD0" w:rsidP="00690D4E">
            <w:pPr>
              <w:jc w:val="both"/>
              <w:rPr>
                <w:rFonts w:ascii="Times New Roman" w:hAnsi="Times New Roman" w:cs="Times New Roman"/>
                <w:sz w:val="16"/>
                <w:szCs w:val="16"/>
              </w:rPr>
            </w:pPr>
            <w:r>
              <w:rPr>
                <w:rFonts w:ascii="Times New Roman" w:hAnsi="Times New Roman" w:cs="Times New Roman"/>
                <w:sz w:val="16"/>
                <w:szCs w:val="16"/>
              </w:rPr>
              <w:t>CB5</w:t>
            </w:r>
          </w:p>
        </w:tc>
        <w:tc>
          <w:tcPr>
            <w:tcW w:w="1361" w:type="dxa"/>
            <w:tcBorders>
              <w:top w:val="single" w:sz="12" w:space="0" w:color="auto"/>
              <w:bottom w:val="single" w:sz="12" w:space="0" w:color="auto"/>
            </w:tcBorders>
          </w:tcPr>
          <w:p w14:paraId="1279B324" w14:textId="1D01E4AC"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CB6</w:t>
            </w:r>
          </w:p>
        </w:tc>
      </w:tr>
      <w:tr w:rsidR="00311AD0" w:rsidRPr="00DD38BC" w14:paraId="5F67F2FA" w14:textId="77777777" w:rsidTr="00311AD0">
        <w:tc>
          <w:tcPr>
            <w:tcW w:w="1790" w:type="dxa"/>
            <w:tcBorders>
              <w:top w:val="single" w:sz="12" w:space="0" w:color="auto"/>
              <w:bottom w:val="single" w:sz="12" w:space="0" w:color="auto"/>
            </w:tcBorders>
          </w:tcPr>
          <w:p w14:paraId="08DC720B" w14:textId="364E4E03" w:rsidR="00311AD0" w:rsidRPr="00DD38BC" w:rsidRDefault="00311AD0" w:rsidP="00311AD0">
            <w:pPr>
              <w:jc w:val="both"/>
              <w:rPr>
                <w:rFonts w:ascii="Times New Roman" w:hAnsi="Times New Roman" w:cs="Times New Roman"/>
                <w:sz w:val="16"/>
                <w:szCs w:val="16"/>
              </w:rPr>
            </w:pPr>
            <w:r>
              <w:rPr>
                <w:rFonts w:ascii="Times New Roman" w:hAnsi="Times New Roman" w:cs="Times New Roman"/>
                <w:sz w:val="16"/>
                <w:szCs w:val="16"/>
              </w:rPr>
              <w:t>Best Criteria: CB4</w:t>
            </w:r>
          </w:p>
        </w:tc>
        <w:tc>
          <w:tcPr>
            <w:tcW w:w="1239" w:type="dxa"/>
            <w:tcBorders>
              <w:top w:val="single" w:sz="12" w:space="0" w:color="auto"/>
              <w:bottom w:val="single" w:sz="12" w:space="0" w:color="auto"/>
            </w:tcBorders>
          </w:tcPr>
          <w:p w14:paraId="0C0FD6BB" w14:textId="0CC03D40"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8</w:t>
            </w:r>
          </w:p>
        </w:tc>
        <w:tc>
          <w:tcPr>
            <w:tcW w:w="1239" w:type="dxa"/>
            <w:tcBorders>
              <w:top w:val="single" w:sz="12" w:space="0" w:color="auto"/>
              <w:bottom w:val="single" w:sz="12" w:space="0" w:color="auto"/>
            </w:tcBorders>
          </w:tcPr>
          <w:p w14:paraId="56AD8964" w14:textId="77777777"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7</w:t>
            </w:r>
          </w:p>
        </w:tc>
        <w:tc>
          <w:tcPr>
            <w:tcW w:w="1290" w:type="dxa"/>
            <w:tcBorders>
              <w:top w:val="single" w:sz="12" w:space="0" w:color="auto"/>
              <w:bottom w:val="single" w:sz="12" w:space="0" w:color="auto"/>
            </w:tcBorders>
          </w:tcPr>
          <w:p w14:paraId="5A7CA9C7" w14:textId="33A0FEF8"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9</w:t>
            </w:r>
          </w:p>
        </w:tc>
        <w:tc>
          <w:tcPr>
            <w:tcW w:w="1361" w:type="dxa"/>
            <w:tcBorders>
              <w:top w:val="single" w:sz="12" w:space="0" w:color="auto"/>
              <w:bottom w:val="single" w:sz="12" w:space="0" w:color="auto"/>
            </w:tcBorders>
          </w:tcPr>
          <w:p w14:paraId="7B8A1912" w14:textId="77777777"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1</w:t>
            </w:r>
          </w:p>
        </w:tc>
        <w:tc>
          <w:tcPr>
            <w:tcW w:w="1296" w:type="dxa"/>
            <w:tcBorders>
              <w:top w:val="single" w:sz="12" w:space="0" w:color="auto"/>
              <w:bottom w:val="single" w:sz="12" w:space="0" w:color="auto"/>
            </w:tcBorders>
          </w:tcPr>
          <w:p w14:paraId="096519EA" w14:textId="42623999" w:rsidR="00311AD0" w:rsidRDefault="00311AD0" w:rsidP="00690D4E">
            <w:pPr>
              <w:jc w:val="both"/>
              <w:rPr>
                <w:rFonts w:ascii="Times New Roman" w:hAnsi="Times New Roman" w:cs="Times New Roman"/>
                <w:sz w:val="16"/>
                <w:szCs w:val="16"/>
              </w:rPr>
            </w:pPr>
            <w:r>
              <w:rPr>
                <w:rFonts w:ascii="Times New Roman" w:hAnsi="Times New Roman" w:cs="Times New Roman"/>
                <w:sz w:val="16"/>
                <w:szCs w:val="16"/>
              </w:rPr>
              <w:t>2</w:t>
            </w:r>
          </w:p>
        </w:tc>
        <w:tc>
          <w:tcPr>
            <w:tcW w:w="1361" w:type="dxa"/>
            <w:tcBorders>
              <w:top w:val="single" w:sz="12" w:space="0" w:color="auto"/>
              <w:bottom w:val="single" w:sz="12" w:space="0" w:color="auto"/>
            </w:tcBorders>
          </w:tcPr>
          <w:p w14:paraId="7BF0C950" w14:textId="71F0E05C"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9</w:t>
            </w:r>
          </w:p>
        </w:tc>
      </w:tr>
      <w:tr w:rsidR="00311AD0" w:rsidRPr="00DD38BC" w14:paraId="507CE774" w14:textId="77777777" w:rsidTr="00311AD0">
        <w:tc>
          <w:tcPr>
            <w:tcW w:w="1790" w:type="dxa"/>
            <w:tcBorders>
              <w:top w:val="single" w:sz="12" w:space="0" w:color="auto"/>
              <w:bottom w:val="single" w:sz="12" w:space="0" w:color="auto"/>
            </w:tcBorders>
          </w:tcPr>
          <w:p w14:paraId="31E156D5" w14:textId="77777777"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Others to Worst</w:t>
            </w:r>
          </w:p>
        </w:tc>
        <w:tc>
          <w:tcPr>
            <w:tcW w:w="7786" w:type="dxa"/>
            <w:gridSpan w:val="6"/>
            <w:tcBorders>
              <w:bottom w:val="single" w:sz="12" w:space="0" w:color="auto"/>
            </w:tcBorders>
          </w:tcPr>
          <w:p w14:paraId="2CCD0671" w14:textId="6072FC84" w:rsidR="00311AD0" w:rsidRPr="00DD38BC" w:rsidRDefault="00311AD0" w:rsidP="00311AD0">
            <w:pPr>
              <w:jc w:val="both"/>
              <w:rPr>
                <w:rFonts w:ascii="Times New Roman" w:hAnsi="Times New Roman" w:cs="Times New Roman"/>
                <w:sz w:val="16"/>
                <w:szCs w:val="16"/>
              </w:rPr>
            </w:pPr>
            <w:r>
              <w:rPr>
                <w:rFonts w:ascii="Times New Roman" w:hAnsi="Times New Roman" w:cs="Times New Roman"/>
                <w:sz w:val="16"/>
                <w:szCs w:val="16"/>
              </w:rPr>
              <w:t>Worst criteria: CB6</w:t>
            </w:r>
          </w:p>
        </w:tc>
      </w:tr>
      <w:tr w:rsidR="00311AD0" w:rsidRPr="00DD38BC" w14:paraId="1003A449" w14:textId="77777777" w:rsidTr="00311AD0">
        <w:tc>
          <w:tcPr>
            <w:tcW w:w="1790" w:type="dxa"/>
            <w:tcBorders>
              <w:top w:val="single" w:sz="12" w:space="0" w:color="auto"/>
            </w:tcBorders>
          </w:tcPr>
          <w:p w14:paraId="62C83524" w14:textId="2228DD24"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CB1</w:t>
            </w:r>
          </w:p>
        </w:tc>
        <w:tc>
          <w:tcPr>
            <w:tcW w:w="7786" w:type="dxa"/>
            <w:gridSpan w:val="6"/>
            <w:tcBorders>
              <w:top w:val="single" w:sz="12" w:space="0" w:color="auto"/>
            </w:tcBorders>
          </w:tcPr>
          <w:p w14:paraId="35AB846A" w14:textId="3109CFBB"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2</w:t>
            </w:r>
          </w:p>
        </w:tc>
      </w:tr>
      <w:tr w:rsidR="00311AD0" w:rsidRPr="00DD38BC" w14:paraId="7A61C4B1" w14:textId="77777777" w:rsidTr="00311AD0">
        <w:tc>
          <w:tcPr>
            <w:tcW w:w="1790" w:type="dxa"/>
          </w:tcPr>
          <w:p w14:paraId="76C24CD3" w14:textId="1FA44FD2"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CB2</w:t>
            </w:r>
          </w:p>
        </w:tc>
        <w:tc>
          <w:tcPr>
            <w:tcW w:w="7786" w:type="dxa"/>
            <w:gridSpan w:val="6"/>
          </w:tcPr>
          <w:p w14:paraId="170A1F5C" w14:textId="6F80240F"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1</w:t>
            </w:r>
          </w:p>
        </w:tc>
      </w:tr>
      <w:tr w:rsidR="00311AD0" w:rsidRPr="00DD38BC" w14:paraId="5DAD77CF" w14:textId="77777777" w:rsidTr="00311AD0">
        <w:tc>
          <w:tcPr>
            <w:tcW w:w="1790" w:type="dxa"/>
          </w:tcPr>
          <w:p w14:paraId="13C3A3F4" w14:textId="7DA80CB6"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CB3</w:t>
            </w:r>
          </w:p>
        </w:tc>
        <w:tc>
          <w:tcPr>
            <w:tcW w:w="7786" w:type="dxa"/>
            <w:gridSpan w:val="6"/>
          </w:tcPr>
          <w:p w14:paraId="53757F9C" w14:textId="37943F00"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2</w:t>
            </w:r>
          </w:p>
        </w:tc>
      </w:tr>
      <w:tr w:rsidR="00311AD0" w:rsidRPr="00DD38BC" w14:paraId="58395E54" w14:textId="77777777" w:rsidTr="00311AD0">
        <w:tc>
          <w:tcPr>
            <w:tcW w:w="1790" w:type="dxa"/>
          </w:tcPr>
          <w:p w14:paraId="62DA2EDE" w14:textId="5199488E"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CB4</w:t>
            </w:r>
          </w:p>
        </w:tc>
        <w:tc>
          <w:tcPr>
            <w:tcW w:w="7786" w:type="dxa"/>
            <w:gridSpan w:val="6"/>
          </w:tcPr>
          <w:p w14:paraId="6744DF5A" w14:textId="349E0BFD"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9</w:t>
            </w:r>
          </w:p>
        </w:tc>
      </w:tr>
      <w:tr w:rsidR="00311AD0" w:rsidRPr="00DD38BC" w14:paraId="46DE82FF" w14:textId="77777777" w:rsidTr="00311AD0">
        <w:tc>
          <w:tcPr>
            <w:tcW w:w="1790" w:type="dxa"/>
          </w:tcPr>
          <w:p w14:paraId="42B107B9" w14:textId="2E3FDBFC" w:rsidR="00311AD0" w:rsidRDefault="00311AD0" w:rsidP="00690D4E">
            <w:pPr>
              <w:jc w:val="both"/>
              <w:rPr>
                <w:rFonts w:ascii="Times New Roman" w:hAnsi="Times New Roman" w:cs="Times New Roman"/>
                <w:sz w:val="16"/>
                <w:szCs w:val="16"/>
              </w:rPr>
            </w:pPr>
            <w:r>
              <w:rPr>
                <w:rFonts w:ascii="Times New Roman" w:hAnsi="Times New Roman" w:cs="Times New Roman"/>
                <w:sz w:val="16"/>
                <w:szCs w:val="16"/>
              </w:rPr>
              <w:t>CB5</w:t>
            </w:r>
          </w:p>
        </w:tc>
        <w:tc>
          <w:tcPr>
            <w:tcW w:w="7786" w:type="dxa"/>
            <w:gridSpan w:val="6"/>
          </w:tcPr>
          <w:p w14:paraId="1C821EA6" w14:textId="45CF71CD" w:rsidR="00311AD0" w:rsidRDefault="00311AD0" w:rsidP="00690D4E">
            <w:pPr>
              <w:jc w:val="both"/>
              <w:rPr>
                <w:rFonts w:ascii="Times New Roman" w:hAnsi="Times New Roman" w:cs="Times New Roman"/>
                <w:sz w:val="16"/>
                <w:szCs w:val="16"/>
              </w:rPr>
            </w:pPr>
            <w:r>
              <w:rPr>
                <w:rFonts w:ascii="Times New Roman" w:hAnsi="Times New Roman" w:cs="Times New Roman"/>
                <w:sz w:val="16"/>
                <w:szCs w:val="16"/>
              </w:rPr>
              <w:t>7</w:t>
            </w:r>
          </w:p>
        </w:tc>
      </w:tr>
      <w:tr w:rsidR="00311AD0" w:rsidRPr="00DD38BC" w14:paraId="683E1040" w14:textId="77777777" w:rsidTr="00311AD0">
        <w:tc>
          <w:tcPr>
            <w:tcW w:w="1790" w:type="dxa"/>
            <w:tcBorders>
              <w:bottom w:val="single" w:sz="12" w:space="0" w:color="auto"/>
            </w:tcBorders>
          </w:tcPr>
          <w:p w14:paraId="2BE4A62B" w14:textId="31D69886"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CB6</w:t>
            </w:r>
          </w:p>
        </w:tc>
        <w:tc>
          <w:tcPr>
            <w:tcW w:w="7786" w:type="dxa"/>
            <w:gridSpan w:val="6"/>
            <w:tcBorders>
              <w:bottom w:val="single" w:sz="12" w:space="0" w:color="auto"/>
            </w:tcBorders>
          </w:tcPr>
          <w:p w14:paraId="7DC77770" w14:textId="513A54AE" w:rsidR="00311AD0" w:rsidRPr="00DD38BC" w:rsidRDefault="00311AD0" w:rsidP="00690D4E">
            <w:pPr>
              <w:jc w:val="both"/>
              <w:rPr>
                <w:rFonts w:ascii="Times New Roman" w:hAnsi="Times New Roman" w:cs="Times New Roman"/>
                <w:sz w:val="16"/>
                <w:szCs w:val="16"/>
              </w:rPr>
            </w:pPr>
            <w:r>
              <w:rPr>
                <w:rFonts w:ascii="Times New Roman" w:hAnsi="Times New Roman" w:cs="Times New Roman"/>
                <w:sz w:val="16"/>
                <w:szCs w:val="16"/>
              </w:rPr>
              <w:t>1</w:t>
            </w:r>
          </w:p>
        </w:tc>
      </w:tr>
    </w:tbl>
    <w:p w14:paraId="4CBC998A" w14:textId="77777777" w:rsidR="00D14050" w:rsidRDefault="00D14050" w:rsidP="00311AD0">
      <w:pPr>
        <w:pStyle w:val="NoSpacing"/>
        <w:rPr>
          <w:rFonts w:ascii="Times New Roman" w:hAnsi="Times New Roman" w:cs="Times New Roman"/>
          <w:b/>
          <w:sz w:val="24"/>
          <w:szCs w:val="24"/>
        </w:rPr>
      </w:pPr>
    </w:p>
    <w:p w14:paraId="676555A7" w14:textId="1256CBF6" w:rsidR="00311AD0" w:rsidRPr="00DD38BC" w:rsidRDefault="00311AD0" w:rsidP="00311AD0">
      <w:pPr>
        <w:pStyle w:val="NoSpacing"/>
        <w:rPr>
          <w:rFonts w:ascii="Times New Roman" w:hAnsi="Times New Roman" w:cs="Times New Roman"/>
          <w:sz w:val="24"/>
          <w:szCs w:val="24"/>
        </w:rPr>
      </w:pPr>
      <w:r w:rsidRPr="00DD38BC">
        <w:rPr>
          <w:rFonts w:ascii="Times New Roman" w:hAnsi="Times New Roman" w:cs="Times New Roman"/>
          <w:b/>
          <w:sz w:val="24"/>
          <w:szCs w:val="24"/>
        </w:rPr>
        <w:t xml:space="preserve">Table </w:t>
      </w:r>
      <w:r w:rsidR="000543EE">
        <w:rPr>
          <w:rFonts w:ascii="Times New Roman" w:hAnsi="Times New Roman" w:cs="Times New Roman"/>
          <w:b/>
          <w:sz w:val="24"/>
          <w:szCs w:val="24"/>
        </w:rPr>
        <w:t>7</w:t>
      </w:r>
      <w:r w:rsidRPr="00DD38BC">
        <w:rPr>
          <w:rFonts w:ascii="Times New Roman" w:hAnsi="Times New Roman" w:cs="Times New Roman"/>
          <w:sz w:val="24"/>
          <w:szCs w:val="24"/>
        </w:rPr>
        <w:tab/>
        <w:t xml:space="preserve">Pairwise comparisons of </w:t>
      </w:r>
      <w:r>
        <w:rPr>
          <w:rFonts w:ascii="Times New Roman" w:hAnsi="Times New Roman" w:cs="Times New Roman"/>
          <w:sz w:val="24"/>
          <w:szCs w:val="24"/>
        </w:rPr>
        <w:t>Geographical</w:t>
      </w:r>
      <w:r w:rsidRPr="00DD38BC">
        <w:rPr>
          <w:rFonts w:ascii="Times New Roman" w:hAnsi="Times New Roman" w:cs="Times New Roman"/>
          <w:sz w:val="24"/>
          <w:szCs w:val="24"/>
        </w:rPr>
        <w:t xml:space="preserve"> barriers (</w:t>
      </w:r>
      <w:r>
        <w:rPr>
          <w:rFonts w:ascii="Times New Roman" w:hAnsi="Times New Roman" w:cs="Times New Roman"/>
          <w:sz w:val="24"/>
          <w:szCs w:val="24"/>
        </w:rPr>
        <w:t>G</w:t>
      </w:r>
      <w:r w:rsidRPr="00DD38BC">
        <w:rPr>
          <w:rFonts w:ascii="Times New Roman" w:hAnsi="Times New Roman" w:cs="Times New Roman"/>
          <w:sz w:val="24"/>
          <w:szCs w:val="24"/>
        </w:rPr>
        <w:t>B) by an Expert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1870"/>
        <w:gridCol w:w="1870"/>
        <w:gridCol w:w="1870"/>
        <w:gridCol w:w="1871"/>
      </w:tblGrid>
      <w:tr w:rsidR="00311AD0" w:rsidRPr="00311AD0" w14:paraId="60C8C584" w14:textId="77777777" w:rsidTr="00311AD0">
        <w:tc>
          <w:tcPr>
            <w:tcW w:w="1915" w:type="dxa"/>
            <w:tcBorders>
              <w:top w:val="single" w:sz="12" w:space="0" w:color="auto"/>
              <w:bottom w:val="single" w:sz="12" w:space="0" w:color="auto"/>
            </w:tcBorders>
          </w:tcPr>
          <w:p w14:paraId="11662443" w14:textId="78BE0855"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Best to Others</w:t>
            </w:r>
          </w:p>
        </w:tc>
        <w:tc>
          <w:tcPr>
            <w:tcW w:w="1915" w:type="dxa"/>
            <w:tcBorders>
              <w:top w:val="single" w:sz="12" w:space="0" w:color="auto"/>
              <w:bottom w:val="single" w:sz="12" w:space="0" w:color="auto"/>
            </w:tcBorders>
          </w:tcPr>
          <w:p w14:paraId="1689CF6C" w14:textId="36D0F1D6"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GB1</w:t>
            </w:r>
          </w:p>
        </w:tc>
        <w:tc>
          <w:tcPr>
            <w:tcW w:w="1915" w:type="dxa"/>
            <w:tcBorders>
              <w:top w:val="single" w:sz="12" w:space="0" w:color="auto"/>
              <w:bottom w:val="single" w:sz="12" w:space="0" w:color="auto"/>
            </w:tcBorders>
          </w:tcPr>
          <w:p w14:paraId="3FE714BD" w14:textId="08DA6434"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GB2</w:t>
            </w:r>
          </w:p>
        </w:tc>
        <w:tc>
          <w:tcPr>
            <w:tcW w:w="1915" w:type="dxa"/>
            <w:tcBorders>
              <w:top w:val="single" w:sz="12" w:space="0" w:color="auto"/>
              <w:bottom w:val="single" w:sz="12" w:space="0" w:color="auto"/>
            </w:tcBorders>
          </w:tcPr>
          <w:p w14:paraId="1F135A79" w14:textId="3D42E0FA"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GB3</w:t>
            </w:r>
          </w:p>
        </w:tc>
        <w:tc>
          <w:tcPr>
            <w:tcW w:w="1916" w:type="dxa"/>
            <w:tcBorders>
              <w:top w:val="single" w:sz="12" w:space="0" w:color="auto"/>
              <w:bottom w:val="single" w:sz="12" w:space="0" w:color="auto"/>
            </w:tcBorders>
          </w:tcPr>
          <w:p w14:paraId="44829632" w14:textId="49BDB89A"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GB4</w:t>
            </w:r>
          </w:p>
        </w:tc>
      </w:tr>
      <w:tr w:rsidR="00311AD0" w:rsidRPr="00311AD0" w14:paraId="02009C5E" w14:textId="77777777" w:rsidTr="00311AD0">
        <w:tc>
          <w:tcPr>
            <w:tcW w:w="1915" w:type="dxa"/>
            <w:tcBorders>
              <w:top w:val="single" w:sz="12" w:space="0" w:color="auto"/>
              <w:bottom w:val="single" w:sz="12" w:space="0" w:color="auto"/>
            </w:tcBorders>
          </w:tcPr>
          <w:p w14:paraId="114E527D" w14:textId="20878740"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Best Criteria: GB3</w:t>
            </w:r>
          </w:p>
        </w:tc>
        <w:tc>
          <w:tcPr>
            <w:tcW w:w="1915" w:type="dxa"/>
            <w:tcBorders>
              <w:top w:val="single" w:sz="12" w:space="0" w:color="auto"/>
              <w:bottom w:val="single" w:sz="12" w:space="0" w:color="auto"/>
            </w:tcBorders>
          </w:tcPr>
          <w:p w14:paraId="04BF50B8" w14:textId="00378269"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5</w:t>
            </w:r>
          </w:p>
        </w:tc>
        <w:tc>
          <w:tcPr>
            <w:tcW w:w="1915" w:type="dxa"/>
            <w:tcBorders>
              <w:top w:val="single" w:sz="12" w:space="0" w:color="auto"/>
              <w:bottom w:val="single" w:sz="12" w:space="0" w:color="auto"/>
            </w:tcBorders>
          </w:tcPr>
          <w:p w14:paraId="3A884503" w14:textId="6C92B010"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8</w:t>
            </w:r>
          </w:p>
        </w:tc>
        <w:tc>
          <w:tcPr>
            <w:tcW w:w="1915" w:type="dxa"/>
            <w:tcBorders>
              <w:top w:val="single" w:sz="12" w:space="0" w:color="auto"/>
              <w:bottom w:val="single" w:sz="12" w:space="0" w:color="auto"/>
            </w:tcBorders>
          </w:tcPr>
          <w:p w14:paraId="18CC5757" w14:textId="52793F50"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1</w:t>
            </w:r>
          </w:p>
        </w:tc>
        <w:tc>
          <w:tcPr>
            <w:tcW w:w="1916" w:type="dxa"/>
            <w:tcBorders>
              <w:top w:val="single" w:sz="12" w:space="0" w:color="auto"/>
              <w:bottom w:val="single" w:sz="12" w:space="0" w:color="auto"/>
            </w:tcBorders>
          </w:tcPr>
          <w:p w14:paraId="723F5083" w14:textId="107EBEB3"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2</w:t>
            </w:r>
          </w:p>
        </w:tc>
      </w:tr>
      <w:tr w:rsidR="00311AD0" w:rsidRPr="00311AD0" w14:paraId="4FD86A41" w14:textId="77777777" w:rsidTr="00311AD0">
        <w:tc>
          <w:tcPr>
            <w:tcW w:w="1915" w:type="dxa"/>
            <w:tcBorders>
              <w:top w:val="single" w:sz="12" w:space="0" w:color="auto"/>
              <w:bottom w:val="single" w:sz="12" w:space="0" w:color="auto"/>
            </w:tcBorders>
          </w:tcPr>
          <w:p w14:paraId="6C7B6F7A" w14:textId="55C211E4"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Others to Worst</w:t>
            </w:r>
          </w:p>
        </w:tc>
        <w:tc>
          <w:tcPr>
            <w:tcW w:w="7661" w:type="dxa"/>
            <w:gridSpan w:val="4"/>
          </w:tcPr>
          <w:p w14:paraId="6EA52063" w14:textId="69669C50"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Worst criteria: GB2</w:t>
            </w:r>
          </w:p>
        </w:tc>
      </w:tr>
      <w:tr w:rsidR="00311AD0" w:rsidRPr="00311AD0" w14:paraId="0E6D29E4" w14:textId="77777777" w:rsidTr="00311AD0">
        <w:tc>
          <w:tcPr>
            <w:tcW w:w="1915" w:type="dxa"/>
            <w:tcBorders>
              <w:top w:val="single" w:sz="12" w:space="0" w:color="auto"/>
            </w:tcBorders>
          </w:tcPr>
          <w:p w14:paraId="3C7115DB" w14:textId="11353917"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GB1</w:t>
            </w:r>
          </w:p>
        </w:tc>
        <w:tc>
          <w:tcPr>
            <w:tcW w:w="1915" w:type="dxa"/>
            <w:tcBorders>
              <w:top w:val="single" w:sz="12" w:space="0" w:color="auto"/>
            </w:tcBorders>
          </w:tcPr>
          <w:p w14:paraId="59604F05" w14:textId="6A016C1E"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3</w:t>
            </w:r>
          </w:p>
        </w:tc>
        <w:tc>
          <w:tcPr>
            <w:tcW w:w="1915" w:type="dxa"/>
            <w:tcBorders>
              <w:top w:val="single" w:sz="12" w:space="0" w:color="auto"/>
            </w:tcBorders>
          </w:tcPr>
          <w:p w14:paraId="5EC45233" w14:textId="77777777" w:rsidR="00311AD0" w:rsidRPr="00311AD0" w:rsidRDefault="00311AD0" w:rsidP="00311AD0">
            <w:pPr>
              <w:jc w:val="both"/>
              <w:rPr>
                <w:rFonts w:ascii="Times New Roman" w:hAnsi="Times New Roman" w:cs="Times New Roman"/>
                <w:sz w:val="16"/>
                <w:szCs w:val="16"/>
              </w:rPr>
            </w:pPr>
          </w:p>
        </w:tc>
        <w:tc>
          <w:tcPr>
            <w:tcW w:w="1915" w:type="dxa"/>
            <w:tcBorders>
              <w:top w:val="single" w:sz="12" w:space="0" w:color="auto"/>
            </w:tcBorders>
          </w:tcPr>
          <w:p w14:paraId="2C925122" w14:textId="77777777" w:rsidR="00311AD0" w:rsidRPr="00311AD0" w:rsidRDefault="00311AD0" w:rsidP="00311AD0">
            <w:pPr>
              <w:jc w:val="both"/>
              <w:rPr>
                <w:rFonts w:ascii="Times New Roman" w:hAnsi="Times New Roman" w:cs="Times New Roman"/>
                <w:sz w:val="16"/>
                <w:szCs w:val="16"/>
              </w:rPr>
            </w:pPr>
          </w:p>
        </w:tc>
        <w:tc>
          <w:tcPr>
            <w:tcW w:w="1916" w:type="dxa"/>
            <w:tcBorders>
              <w:top w:val="single" w:sz="12" w:space="0" w:color="auto"/>
            </w:tcBorders>
          </w:tcPr>
          <w:p w14:paraId="043F60B1" w14:textId="77777777" w:rsidR="00311AD0" w:rsidRPr="00311AD0" w:rsidRDefault="00311AD0" w:rsidP="00311AD0">
            <w:pPr>
              <w:jc w:val="both"/>
              <w:rPr>
                <w:rFonts w:ascii="Times New Roman" w:hAnsi="Times New Roman" w:cs="Times New Roman"/>
                <w:sz w:val="16"/>
                <w:szCs w:val="16"/>
              </w:rPr>
            </w:pPr>
          </w:p>
        </w:tc>
      </w:tr>
      <w:tr w:rsidR="00311AD0" w:rsidRPr="00311AD0" w14:paraId="7E8307C6" w14:textId="77777777" w:rsidTr="00311AD0">
        <w:tc>
          <w:tcPr>
            <w:tcW w:w="1915" w:type="dxa"/>
          </w:tcPr>
          <w:p w14:paraId="0CECBD2A" w14:textId="41DBD1FD"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GB2</w:t>
            </w:r>
          </w:p>
        </w:tc>
        <w:tc>
          <w:tcPr>
            <w:tcW w:w="1915" w:type="dxa"/>
          </w:tcPr>
          <w:p w14:paraId="7121A39C" w14:textId="539D9D47"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1</w:t>
            </w:r>
          </w:p>
        </w:tc>
        <w:tc>
          <w:tcPr>
            <w:tcW w:w="1915" w:type="dxa"/>
          </w:tcPr>
          <w:p w14:paraId="328E9015" w14:textId="77777777" w:rsidR="00311AD0" w:rsidRPr="00311AD0" w:rsidRDefault="00311AD0" w:rsidP="00311AD0">
            <w:pPr>
              <w:jc w:val="both"/>
              <w:rPr>
                <w:rFonts w:ascii="Times New Roman" w:hAnsi="Times New Roman" w:cs="Times New Roman"/>
                <w:sz w:val="16"/>
                <w:szCs w:val="16"/>
              </w:rPr>
            </w:pPr>
          </w:p>
        </w:tc>
        <w:tc>
          <w:tcPr>
            <w:tcW w:w="1915" w:type="dxa"/>
          </w:tcPr>
          <w:p w14:paraId="223A4B93" w14:textId="77777777" w:rsidR="00311AD0" w:rsidRPr="00311AD0" w:rsidRDefault="00311AD0" w:rsidP="00311AD0">
            <w:pPr>
              <w:jc w:val="both"/>
              <w:rPr>
                <w:rFonts w:ascii="Times New Roman" w:hAnsi="Times New Roman" w:cs="Times New Roman"/>
                <w:sz w:val="16"/>
                <w:szCs w:val="16"/>
              </w:rPr>
            </w:pPr>
          </w:p>
        </w:tc>
        <w:tc>
          <w:tcPr>
            <w:tcW w:w="1916" w:type="dxa"/>
          </w:tcPr>
          <w:p w14:paraId="317206FE" w14:textId="77777777" w:rsidR="00311AD0" w:rsidRPr="00311AD0" w:rsidRDefault="00311AD0" w:rsidP="00311AD0">
            <w:pPr>
              <w:jc w:val="both"/>
              <w:rPr>
                <w:rFonts w:ascii="Times New Roman" w:hAnsi="Times New Roman" w:cs="Times New Roman"/>
                <w:sz w:val="16"/>
                <w:szCs w:val="16"/>
              </w:rPr>
            </w:pPr>
          </w:p>
        </w:tc>
      </w:tr>
      <w:tr w:rsidR="00311AD0" w:rsidRPr="00311AD0" w14:paraId="5D9D5168" w14:textId="77777777" w:rsidTr="00311AD0">
        <w:tc>
          <w:tcPr>
            <w:tcW w:w="1915" w:type="dxa"/>
          </w:tcPr>
          <w:p w14:paraId="03CE3E67" w14:textId="2913BE50"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GB3</w:t>
            </w:r>
          </w:p>
        </w:tc>
        <w:tc>
          <w:tcPr>
            <w:tcW w:w="1915" w:type="dxa"/>
          </w:tcPr>
          <w:p w14:paraId="1A3CB87B" w14:textId="60A79996"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8</w:t>
            </w:r>
          </w:p>
        </w:tc>
        <w:tc>
          <w:tcPr>
            <w:tcW w:w="1915" w:type="dxa"/>
          </w:tcPr>
          <w:p w14:paraId="267E0FF7" w14:textId="77777777" w:rsidR="00311AD0" w:rsidRPr="00311AD0" w:rsidRDefault="00311AD0" w:rsidP="00311AD0">
            <w:pPr>
              <w:jc w:val="both"/>
              <w:rPr>
                <w:rFonts w:ascii="Times New Roman" w:hAnsi="Times New Roman" w:cs="Times New Roman"/>
                <w:sz w:val="16"/>
                <w:szCs w:val="16"/>
              </w:rPr>
            </w:pPr>
          </w:p>
        </w:tc>
        <w:tc>
          <w:tcPr>
            <w:tcW w:w="1915" w:type="dxa"/>
          </w:tcPr>
          <w:p w14:paraId="4D3742EF" w14:textId="77777777" w:rsidR="00311AD0" w:rsidRPr="00311AD0" w:rsidRDefault="00311AD0" w:rsidP="00311AD0">
            <w:pPr>
              <w:jc w:val="both"/>
              <w:rPr>
                <w:rFonts w:ascii="Times New Roman" w:hAnsi="Times New Roman" w:cs="Times New Roman"/>
                <w:sz w:val="16"/>
                <w:szCs w:val="16"/>
              </w:rPr>
            </w:pPr>
          </w:p>
        </w:tc>
        <w:tc>
          <w:tcPr>
            <w:tcW w:w="1916" w:type="dxa"/>
          </w:tcPr>
          <w:p w14:paraId="5C0F9A3F" w14:textId="77777777" w:rsidR="00311AD0" w:rsidRPr="00311AD0" w:rsidRDefault="00311AD0" w:rsidP="00311AD0">
            <w:pPr>
              <w:jc w:val="both"/>
              <w:rPr>
                <w:rFonts w:ascii="Times New Roman" w:hAnsi="Times New Roman" w:cs="Times New Roman"/>
                <w:sz w:val="16"/>
                <w:szCs w:val="16"/>
              </w:rPr>
            </w:pPr>
          </w:p>
        </w:tc>
      </w:tr>
      <w:tr w:rsidR="00311AD0" w:rsidRPr="00311AD0" w14:paraId="0BD2913F" w14:textId="77777777" w:rsidTr="00311AD0">
        <w:tc>
          <w:tcPr>
            <w:tcW w:w="1915" w:type="dxa"/>
            <w:tcBorders>
              <w:bottom w:val="single" w:sz="12" w:space="0" w:color="auto"/>
            </w:tcBorders>
          </w:tcPr>
          <w:p w14:paraId="7748D98C" w14:textId="7578D003"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GB4</w:t>
            </w:r>
          </w:p>
        </w:tc>
        <w:tc>
          <w:tcPr>
            <w:tcW w:w="1915" w:type="dxa"/>
            <w:tcBorders>
              <w:bottom w:val="single" w:sz="12" w:space="0" w:color="auto"/>
            </w:tcBorders>
          </w:tcPr>
          <w:p w14:paraId="40CEB6BC" w14:textId="18BC05CF" w:rsidR="00311AD0" w:rsidRPr="00311AD0" w:rsidRDefault="00311AD0" w:rsidP="00311AD0">
            <w:pPr>
              <w:jc w:val="both"/>
              <w:rPr>
                <w:rFonts w:ascii="Times New Roman" w:hAnsi="Times New Roman" w:cs="Times New Roman"/>
                <w:sz w:val="16"/>
                <w:szCs w:val="16"/>
              </w:rPr>
            </w:pPr>
            <w:r>
              <w:rPr>
                <w:rFonts w:ascii="Times New Roman" w:hAnsi="Times New Roman" w:cs="Times New Roman"/>
                <w:sz w:val="16"/>
                <w:szCs w:val="16"/>
              </w:rPr>
              <w:t>7</w:t>
            </w:r>
          </w:p>
        </w:tc>
        <w:tc>
          <w:tcPr>
            <w:tcW w:w="1915" w:type="dxa"/>
            <w:tcBorders>
              <w:bottom w:val="single" w:sz="12" w:space="0" w:color="auto"/>
            </w:tcBorders>
          </w:tcPr>
          <w:p w14:paraId="55453345" w14:textId="77777777" w:rsidR="00311AD0" w:rsidRPr="00311AD0" w:rsidRDefault="00311AD0" w:rsidP="00311AD0">
            <w:pPr>
              <w:jc w:val="both"/>
              <w:rPr>
                <w:rFonts w:ascii="Times New Roman" w:hAnsi="Times New Roman" w:cs="Times New Roman"/>
                <w:sz w:val="16"/>
                <w:szCs w:val="16"/>
              </w:rPr>
            </w:pPr>
          </w:p>
        </w:tc>
        <w:tc>
          <w:tcPr>
            <w:tcW w:w="1915" w:type="dxa"/>
            <w:tcBorders>
              <w:bottom w:val="single" w:sz="12" w:space="0" w:color="auto"/>
            </w:tcBorders>
          </w:tcPr>
          <w:p w14:paraId="5ACCCA43" w14:textId="77777777" w:rsidR="00311AD0" w:rsidRPr="00311AD0" w:rsidRDefault="00311AD0" w:rsidP="00311AD0">
            <w:pPr>
              <w:jc w:val="both"/>
              <w:rPr>
                <w:rFonts w:ascii="Times New Roman" w:hAnsi="Times New Roman" w:cs="Times New Roman"/>
                <w:sz w:val="16"/>
                <w:szCs w:val="16"/>
              </w:rPr>
            </w:pPr>
          </w:p>
        </w:tc>
        <w:tc>
          <w:tcPr>
            <w:tcW w:w="1916" w:type="dxa"/>
            <w:tcBorders>
              <w:bottom w:val="single" w:sz="12" w:space="0" w:color="auto"/>
            </w:tcBorders>
          </w:tcPr>
          <w:p w14:paraId="7D785144" w14:textId="77777777" w:rsidR="00311AD0" w:rsidRPr="00311AD0" w:rsidRDefault="00311AD0" w:rsidP="00311AD0">
            <w:pPr>
              <w:jc w:val="both"/>
              <w:rPr>
                <w:rFonts w:ascii="Times New Roman" w:hAnsi="Times New Roman" w:cs="Times New Roman"/>
                <w:sz w:val="16"/>
                <w:szCs w:val="16"/>
              </w:rPr>
            </w:pPr>
          </w:p>
        </w:tc>
      </w:tr>
    </w:tbl>
    <w:p w14:paraId="5DA652B0" w14:textId="77777777" w:rsidR="00EB77D4" w:rsidRDefault="00EB77D4" w:rsidP="00EB77D4">
      <w:pPr>
        <w:jc w:val="both"/>
        <w:rPr>
          <w:rFonts w:ascii="Times New Roman" w:hAnsi="Times New Roman" w:cs="Times New Roman"/>
          <w:sz w:val="24"/>
          <w:szCs w:val="24"/>
        </w:rPr>
      </w:pPr>
    </w:p>
    <w:p w14:paraId="14032088" w14:textId="130F5245" w:rsidR="00B51E97" w:rsidRDefault="00B51E97" w:rsidP="00EB77D4">
      <w:pPr>
        <w:jc w:val="both"/>
        <w:rPr>
          <w:rFonts w:ascii="Times New Roman" w:hAnsi="Times New Roman" w:cs="Times New Roman"/>
          <w:sz w:val="24"/>
          <w:szCs w:val="24"/>
        </w:rPr>
      </w:pPr>
      <w:r>
        <w:rPr>
          <w:rFonts w:ascii="Times New Roman" w:hAnsi="Times New Roman" w:cs="Times New Roman"/>
          <w:sz w:val="24"/>
          <w:szCs w:val="24"/>
        </w:rPr>
        <w:t xml:space="preserve">Table </w:t>
      </w:r>
      <w:r w:rsidR="000543EE">
        <w:rPr>
          <w:rFonts w:ascii="Times New Roman" w:hAnsi="Times New Roman" w:cs="Times New Roman"/>
          <w:sz w:val="24"/>
          <w:szCs w:val="24"/>
        </w:rPr>
        <w:t>8</w:t>
      </w:r>
      <w:r>
        <w:rPr>
          <w:rFonts w:ascii="Times New Roman" w:hAnsi="Times New Roman" w:cs="Times New Roman"/>
          <w:sz w:val="24"/>
          <w:szCs w:val="24"/>
        </w:rPr>
        <w:t xml:space="preserve"> gives the results of the BWM evaluating </w:t>
      </w:r>
      <w:r w:rsidR="0059537E">
        <w:rPr>
          <w:rFonts w:ascii="Times New Roman" w:hAnsi="Times New Roman" w:cs="Times New Roman"/>
          <w:sz w:val="24"/>
          <w:szCs w:val="24"/>
        </w:rPr>
        <w:t xml:space="preserve">the </w:t>
      </w:r>
      <w:r>
        <w:rPr>
          <w:rFonts w:ascii="Times New Roman" w:hAnsi="Times New Roman" w:cs="Times New Roman"/>
          <w:sz w:val="24"/>
          <w:szCs w:val="24"/>
        </w:rPr>
        <w:t>methodology for the manufac</w:t>
      </w:r>
      <w:r w:rsidR="006B7EFE">
        <w:rPr>
          <w:rFonts w:ascii="Times New Roman" w:hAnsi="Times New Roman" w:cs="Times New Roman"/>
          <w:sz w:val="24"/>
          <w:szCs w:val="24"/>
        </w:rPr>
        <w:t xml:space="preserve">turing sustainability barriers as determined from the responses of the experts in the current study. </w:t>
      </w:r>
      <w:r w:rsidR="00AD4656">
        <w:rPr>
          <w:rFonts w:ascii="Times New Roman" w:hAnsi="Times New Roman" w:cs="Times New Roman"/>
          <w:sz w:val="24"/>
          <w:szCs w:val="24"/>
        </w:rPr>
        <w:t xml:space="preserve">The relative importance of the various barriers and their main contexts are indicated by the weights presented in Table </w:t>
      </w:r>
      <w:r w:rsidR="000543EE">
        <w:rPr>
          <w:rFonts w:ascii="Times New Roman" w:hAnsi="Times New Roman" w:cs="Times New Roman"/>
          <w:sz w:val="24"/>
          <w:szCs w:val="24"/>
        </w:rPr>
        <w:t>8</w:t>
      </w:r>
      <w:r w:rsidR="00AD4656">
        <w:rPr>
          <w:rFonts w:ascii="Times New Roman" w:hAnsi="Times New Roman" w:cs="Times New Roman"/>
          <w:sz w:val="24"/>
          <w:szCs w:val="24"/>
        </w:rPr>
        <w:t xml:space="preserve">. Notably, the ranking of the specific barriers presented in Table </w:t>
      </w:r>
      <w:r w:rsidR="00842C26">
        <w:rPr>
          <w:rFonts w:ascii="Times New Roman" w:hAnsi="Times New Roman" w:cs="Times New Roman"/>
          <w:sz w:val="24"/>
          <w:szCs w:val="24"/>
        </w:rPr>
        <w:t>7</w:t>
      </w:r>
      <w:r w:rsidR="001670B3">
        <w:rPr>
          <w:rFonts w:ascii="Times New Roman" w:hAnsi="Times New Roman" w:cs="Times New Roman"/>
          <w:sz w:val="24"/>
          <w:szCs w:val="24"/>
        </w:rPr>
        <w:t xml:space="preserve"> was derived by the product of</w:t>
      </w:r>
      <w:r w:rsidR="00AD4656">
        <w:rPr>
          <w:rFonts w:ascii="Times New Roman" w:hAnsi="Times New Roman" w:cs="Times New Roman"/>
          <w:sz w:val="24"/>
          <w:szCs w:val="24"/>
        </w:rPr>
        <w:t xml:space="preserve"> each specific criteria weight and the respective context weight. </w:t>
      </w:r>
      <w:r w:rsidR="0059537E">
        <w:rPr>
          <w:rFonts w:ascii="Times New Roman" w:hAnsi="Times New Roman" w:cs="Times New Roman"/>
          <w:sz w:val="24"/>
          <w:szCs w:val="24"/>
        </w:rPr>
        <w:t>A</w:t>
      </w:r>
      <w:r w:rsidR="00AD4656">
        <w:rPr>
          <w:rFonts w:ascii="Times New Roman" w:hAnsi="Times New Roman" w:cs="Times New Roman"/>
          <w:sz w:val="24"/>
          <w:szCs w:val="24"/>
        </w:rPr>
        <w:t xml:space="preserve"> detailed discussion of the results is provided in </w:t>
      </w:r>
      <w:r w:rsidR="00F66BF8">
        <w:rPr>
          <w:rFonts w:ascii="Times New Roman" w:hAnsi="Times New Roman" w:cs="Times New Roman"/>
          <w:sz w:val="24"/>
          <w:szCs w:val="24"/>
        </w:rPr>
        <w:t xml:space="preserve">the </w:t>
      </w:r>
      <w:r w:rsidR="00AD4656">
        <w:rPr>
          <w:rFonts w:ascii="Times New Roman" w:hAnsi="Times New Roman" w:cs="Times New Roman"/>
          <w:sz w:val="24"/>
          <w:szCs w:val="24"/>
        </w:rPr>
        <w:t xml:space="preserve">‘discussion section’ of this paper. </w:t>
      </w:r>
    </w:p>
    <w:p w14:paraId="65EFF526" w14:textId="635A5CB4" w:rsidR="006B7EFE" w:rsidRPr="006B7EFE" w:rsidRDefault="006B7EFE" w:rsidP="006B7EFE">
      <w:pPr>
        <w:pStyle w:val="NoSpacing"/>
        <w:rPr>
          <w:rFonts w:ascii="Times New Roman" w:hAnsi="Times New Roman" w:cs="Times New Roman"/>
          <w:sz w:val="24"/>
          <w:szCs w:val="24"/>
        </w:rPr>
      </w:pPr>
      <w:bookmarkStart w:id="13" w:name="_Hlk60379969"/>
      <w:r w:rsidRPr="006B7EFE">
        <w:rPr>
          <w:rFonts w:ascii="Times New Roman" w:hAnsi="Times New Roman" w:cs="Times New Roman"/>
          <w:b/>
          <w:sz w:val="24"/>
          <w:szCs w:val="24"/>
        </w:rPr>
        <w:t xml:space="preserve">Table </w:t>
      </w:r>
      <w:r w:rsidR="000543EE">
        <w:rPr>
          <w:rFonts w:ascii="Times New Roman" w:hAnsi="Times New Roman" w:cs="Times New Roman"/>
          <w:b/>
          <w:sz w:val="24"/>
          <w:szCs w:val="24"/>
        </w:rPr>
        <w:t>8</w:t>
      </w:r>
      <w:r w:rsidRPr="006B7EFE">
        <w:rPr>
          <w:rFonts w:ascii="Times New Roman" w:hAnsi="Times New Roman" w:cs="Times New Roman"/>
          <w:sz w:val="24"/>
          <w:szCs w:val="24"/>
        </w:rPr>
        <w:tab/>
        <w:t xml:space="preserve">Aggregate weights of main </w:t>
      </w:r>
      <w:r w:rsidR="003461E8">
        <w:rPr>
          <w:rFonts w:ascii="Times New Roman" w:hAnsi="Times New Roman" w:cs="Times New Roman"/>
          <w:sz w:val="24"/>
          <w:szCs w:val="24"/>
        </w:rPr>
        <w:t>barriers</w:t>
      </w:r>
      <w:r w:rsidR="003461E8" w:rsidRPr="006B7EFE">
        <w:rPr>
          <w:rFonts w:ascii="Times New Roman" w:hAnsi="Times New Roman" w:cs="Times New Roman"/>
          <w:sz w:val="24"/>
          <w:szCs w:val="24"/>
        </w:rPr>
        <w:t xml:space="preserve"> </w:t>
      </w:r>
      <w:r w:rsidRPr="006B7EFE">
        <w:rPr>
          <w:rFonts w:ascii="Times New Roman" w:hAnsi="Times New Roman" w:cs="Times New Roman"/>
          <w:sz w:val="24"/>
          <w:szCs w:val="24"/>
        </w:rPr>
        <w:t xml:space="preserve">and specific </w:t>
      </w:r>
      <w:r w:rsidR="003461E8">
        <w:rPr>
          <w:rFonts w:ascii="Times New Roman" w:hAnsi="Times New Roman" w:cs="Times New Roman"/>
          <w:sz w:val="24"/>
          <w:szCs w:val="24"/>
        </w:rPr>
        <w:t>barriers</w:t>
      </w:r>
      <w:r w:rsidR="003461E8" w:rsidRPr="006B7EFE">
        <w:rPr>
          <w:rFonts w:ascii="Times New Roman" w:hAnsi="Times New Roman" w:cs="Times New Roman"/>
          <w:sz w:val="24"/>
          <w:szCs w:val="24"/>
        </w:rPr>
        <w:t xml:space="preserve"> </w:t>
      </w:r>
      <w:r w:rsidRPr="006B7EFE">
        <w:rPr>
          <w:rFonts w:ascii="Times New Roman" w:hAnsi="Times New Roman" w:cs="Times New Roman"/>
          <w:sz w:val="24"/>
          <w:szCs w:val="24"/>
        </w:rPr>
        <w:t>for all the experts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900"/>
        <w:gridCol w:w="3510"/>
        <w:gridCol w:w="1530"/>
        <w:gridCol w:w="1350"/>
        <w:gridCol w:w="1098"/>
      </w:tblGrid>
      <w:tr w:rsidR="006B7EFE" w:rsidRPr="00B51E97" w14:paraId="34B86701" w14:textId="77777777" w:rsidTr="00615C13">
        <w:tc>
          <w:tcPr>
            <w:tcW w:w="1188" w:type="dxa"/>
            <w:tcBorders>
              <w:top w:val="single" w:sz="12" w:space="0" w:color="auto"/>
              <w:bottom w:val="single" w:sz="12" w:space="0" w:color="auto"/>
            </w:tcBorders>
          </w:tcPr>
          <w:p w14:paraId="5A9FBBAA" w14:textId="7ECE0821" w:rsidR="00B51E97" w:rsidRPr="00B51E97" w:rsidRDefault="00B51E97" w:rsidP="00EB77D4">
            <w:pPr>
              <w:jc w:val="both"/>
              <w:rPr>
                <w:rFonts w:ascii="Times New Roman" w:hAnsi="Times New Roman" w:cs="Times New Roman"/>
                <w:b/>
                <w:sz w:val="16"/>
                <w:szCs w:val="16"/>
              </w:rPr>
            </w:pPr>
            <w:r w:rsidRPr="00B51E97">
              <w:rPr>
                <w:rFonts w:ascii="Times New Roman" w:hAnsi="Times New Roman" w:cs="Times New Roman"/>
                <w:b/>
                <w:sz w:val="16"/>
                <w:szCs w:val="16"/>
              </w:rPr>
              <w:t>Main Context</w:t>
            </w:r>
          </w:p>
        </w:tc>
        <w:tc>
          <w:tcPr>
            <w:tcW w:w="900" w:type="dxa"/>
            <w:tcBorders>
              <w:top w:val="single" w:sz="12" w:space="0" w:color="auto"/>
              <w:bottom w:val="single" w:sz="12" w:space="0" w:color="auto"/>
            </w:tcBorders>
          </w:tcPr>
          <w:p w14:paraId="3CEF5C8E" w14:textId="411AD88B" w:rsidR="00B51E97" w:rsidRPr="00B51E97" w:rsidRDefault="00B51E97" w:rsidP="00EB77D4">
            <w:pPr>
              <w:jc w:val="both"/>
              <w:rPr>
                <w:rFonts w:ascii="Times New Roman" w:hAnsi="Times New Roman" w:cs="Times New Roman"/>
                <w:b/>
                <w:sz w:val="16"/>
                <w:szCs w:val="16"/>
              </w:rPr>
            </w:pPr>
            <w:r w:rsidRPr="00B51E97">
              <w:rPr>
                <w:rFonts w:ascii="Times New Roman" w:hAnsi="Times New Roman" w:cs="Times New Roman"/>
                <w:b/>
                <w:sz w:val="16"/>
                <w:szCs w:val="16"/>
              </w:rPr>
              <w:t>Context Weights</w:t>
            </w:r>
          </w:p>
        </w:tc>
        <w:tc>
          <w:tcPr>
            <w:tcW w:w="3510" w:type="dxa"/>
            <w:tcBorders>
              <w:top w:val="single" w:sz="12" w:space="0" w:color="auto"/>
              <w:bottom w:val="single" w:sz="12" w:space="0" w:color="auto"/>
            </w:tcBorders>
          </w:tcPr>
          <w:p w14:paraId="45BE8E79" w14:textId="3DF21E65" w:rsidR="00B51E97" w:rsidRPr="00B51E97" w:rsidRDefault="00B51E97" w:rsidP="00EB77D4">
            <w:pPr>
              <w:jc w:val="both"/>
              <w:rPr>
                <w:rFonts w:ascii="Times New Roman" w:hAnsi="Times New Roman" w:cs="Times New Roman"/>
                <w:b/>
                <w:sz w:val="16"/>
                <w:szCs w:val="16"/>
              </w:rPr>
            </w:pPr>
            <w:r w:rsidRPr="00B51E97">
              <w:rPr>
                <w:rFonts w:ascii="Times New Roman" w:hAnsi="Times New Roman" w:cs="Times New Roman"/>
                <w:b/>
                <w:sz w:val="16"/>
                <w:szCs w:val="16"/>
              </w:rPr>
              <w:t>Specific Criteria</w:t>
            </w:r>
          </w:p>
        </w:tc>
        <w:tc>
          <w:tcPr>
            <w:tcW w:w="1530" w:type="dxa"/>
            <w:tcBorders>
              <w:top w:val="single" w:sz="12" w:space="0" w:color="auto"/>
              <w:bottom w:val="single" w:sz="12" w:space="0" w:color="auto"/>
            </w:tcBorders>
          </w:tcPr>
          <w:p w14:paraId="3A6C9E76" w14:textId="0C84D0A0" w:rsidR="00B51E97" w:rsidRPr="00B51E97" w:rsidRDefault="00B51E97" w:rsidP="00EB77D4">
            <w:pPr>
              <w:jc w:val="both"/>
              <w:rPr>
                <w:rFonts w:ascii="Times New Roman" w:hAnsi="Times New Roman" w:cs="Times New Roman"/>
                <w:b/>
                <w:sz w:val="16"/>
                <w:szCs w:val="16"/>
              </w:rPr>
            </w:pPr>
            <w:r w:rsidRPr="00B51E97">
              <w:rPr>
                <w:rFonts w:ascii="Times New Roman" w:hAnsi="Times New Roman" w:cs="Times New Roman"/>
                <w:b/>
                <w:sz w:val="16"/>
                <w:szCs w:val="16"/>
              </w:rPr>
              <w:t>Specific Criteria Weight</w:t>
            </w:r>
          </w:p>
        </w:tc>
        <w:tc>
          <w:tcPr>
            <w:tcW w:w="1350" w:type="dxa"/>
            <w:tcBorders>
              <w:top w:val="single" w:sz="12" w:space="0" w:color="auto"/>
              <w:bottom w:val="single" w:sz="12" w:space="0" w:color="auto"/>
            </w:tcBorders>
          </w:tcPr>
          <w:p w14:paraId="7407DAEC" w14:textId="5E444BFC" w:rsidR="00B51E97" w:rsidRPr="00B51E97" w:rsidRDefault="00B51E97" w:rsidP="00EB77D4">
            <w:pPr>
              <w:jc w:val="both"/>
              <w:rPr>
                <w:rFonts w:ascii="Times New Roman" w:hAnsi="Times New Roman" w:cs="Times New Roman"/>
                <w:b/>
                <w:sz w:val="16"/>
                <w:szCs w:val="16"/>
              </w:rPr>
            </w:pPr>
            <w:r w:rsidRPr="00B51E97">
              <w:rPr>
                <w:rFonts w:ascii="Times New Roman" w:hAnsi="Times New Roman" w:cs="Times New Roman"/>
                <w:b/>
                <w:sz w:val="16"/>
                <w:szCs w:val="16"/>
              </w:rPr>
              <w:t>Global Weights</w:t>
            </w:r>
          </w:p>
        </w:tc>
        <w:tc>
          <w:tcPr>
            <w:tcW w:w="1098" w:type="dxa"/>
            <w:tcBorders>
              <w:top w:val="single" w:sz="12" w:space="0" w:color="auto"/>
              <w:bottom w:val="single" w:sz="12" w:space="0" w:color="auto"/>
            </w:tcBorders>
          </w:tcPr>
          <w:p w14:paraId="6C668991" w14:textId="5E689A37" w:rsidR="00B51E97" w:rsidRPr="00B51E97" w:rsidRDefault="00B51E97" w:rsidP="00EB77D4">
            <w:pPr>
              <w:jc w:val="both"/>
              <w:rPr>
                <w:rFonts w:ascii="Times New Roman" w:hAnsi="Times New Roman" w:cs="Times New Roman"/>
                <w:b/>
                <w:sz w:val="16"/>
                <w:szCs w:val="16"/>
              </w:rPr>
            </w:pPr>
            <w:r w:rsidRPr="00B51E97">
              <w:rPr>
                <w:rFonts w:ascii="Times New Roman" w:hAnsi="Times New Roman" w:cs="Times New Roman"/>
                <w:b/>
                <w:sz w:val="16"/>
                <w:szCs w:val="16"/>
              </w:rPr>
              <w:t>Ranking</w:t>
            </w:r>
          </w:p>
        </w:tc>
      </w:tr>
      <w:tr w:rsidR="006B7EFE" w:rsidRPr="00B51E97" w14:paraId="38C9978C" w14:textId="77777777" w:rsidTr="00615C13">
        <w:tc>
          <w:tcPr>
            <w:tcW w:w="1188" w:type="dxa"/>
            <w:vMerge w:val="restart"/>
            <w:tcBorders>
              <w:top w:val="single" w:sz="12" w:space="0" w:color="auto"/>
            </w:tcBorders>
          </w:tcPr>
          <w:p w14:paraId="2154576C" w14:textId="320F126B"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Organizational (OB)</w:t>
            </w:r>
          </w:p>
        </w:tc>
        <w:tc>
          <w:tcPr>
            <w:tcW w:w="900" w:type="dxa"/>
            <w:vMerge w:val="restart"/>
            <w:tcBorders>
              <w:top w:val="single" w:sz="12" w:space="0" w:color="auto"/>
            </w:tcBorders>
          </w:tcPr>
          <w:p w14:paraId="3BAA9DB5" w14:textId="1A118DFC"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0.496</w:t>
            </w:r>
          </w:p>
        </w:tc>
        <w:tc>
          <w:tcPr>
            <w:tcW w:w="3510" w:type="dxa"/>
            <w:tcBorders>
              <w:top w:val="single" w:sz="12" w:space="0" w:color="auto"/>
            </w:tcBorders>
          </w:tcPr>
          <w:p w14:paraId="1B70E992" w14:textId="3E16FEEB" w:rsidR="006B7EFE" w:rsidRPr="006B7EFE" w:rsidRDefault="006B7EFE" w:rsidP="00EB77D4">
            <w:pPr>
              <w:jc w:val="both"/>
              <w:rPr>
                <w:rFonts w:ascii="Times New Roman" w:hAnsi="Times New Roman" w:cs="Times New Roman"/>
                <w:sz w:val="16"/>
                <w:szCs w:val="16"/>
              </w:rPr>
            </w:pPr>
            <w:r w:rsidRPr="006B7EFE">
              <w:rPr>
                <w:rFonts w:ascii="Times New Roman" w:hAnsi="Times New Roman" w:cs="Times New Roman"/>
                <w:sz w:val="16"/>
                <w:szCs w:val="16"/>
              </w:rPr>
              <w:t>Inefficient technology (</w:t>
            </w:r>
            <w:r w:rsidRPr="006B7EFE">
              <w:rPr>
                <w:rFonts w:ascii="Times New Roman" w:hAnsi="Times New Roman" w:cs="Times New Roman"/>
                <w:i/>
                <w:sz w:val="16"/>
                <w:szCs w:val="16"/>
              </w:rPr>
              <w:t>OB</w:t>
            </w:r>
            <w:r w:rsidRPr="006B7EFE">
              <w:rPr>
                <w:rFonts w:ascii="Times New Roman" w:hAnsi="Times New Roman" w:cs="Times New Roman"/>
                <w:i/>
                <w:sz w:val="16"/>
                <w:szCs w:val="16"/>
                <w:vertAlign w:val="subscript"/>
              </w:rPr>
              <w:t>1</w:t>
            </w:r>
            <w:r w:rsidRPr="006B7EFE">
              <w:rPr>
                <w:rFonts w:ascii="Times New Roman" w:hAnsi="Times New Roman" w:cs="Times New Roman"/>
                <w:sz w:val="16"/>
                <w:szCs w:val="16"/>
              </w:rPr>
              <w:t>)</w:t>
            </w:r>
          </w:p>
        </w:tc>
        <w:tc>
          <w:tcPr>
            <w:tcW w:w="1530" w:type="dxa"/>
            <w:tcBorders>
              <w:top w:val="single" w:sz="12" w:space="0" w:color="auto"/>
            </w:tcBorders>
          </w:tcPr>
          <w:p w14:paraId="55BD3E16" w14:textId="5D23EE7F"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0.324</w:t>
            </w:r>
          </w:p>
        </w:tc>
        <w:tc>
          <w:tcPr>
            <w:tcW w:w="1350" w:type="dxa"/>
            <w:tcBorders>
              <w:top w:val="single" w:sz="12" w:space="0" w:color="auto"/>
            </w:tcBorders>
          </w:tcPr>
          <w:p w14:paraId="5803A6BC" w14:textId="1FD90B9D"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0.161</w:t>
            </w:r>
          </w:p>
        </w:tc>
        <w:tc>
          <w:tcPr>
            <w:tcW w:w="1098" w:type="dxa"/>
            <w:tcBorders>
              <w:top w:val="single" w:sz="12" w:space="0" w:color="auto"/>
            </w:tcBorders>
          </w:tcPr>
          <w:p w14:paraId="1F2064D9" w14:textId="649F584E"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1</w:t>
            </w:r>
          </w:p>
        </w:tc>
      </w:tr>
      <w:tr w:rsidR="006B7EFE" w:rsidRPr="00B51E97" w14:paraId="7E746359" w14:textId="77777777" w:rsidTr="00615C13">
        <w:tc>
          <w:tcPr>
            <w:tcW w:w="1188" w:type="dxa"/>
            <w:vMerge/>
          </w:tcPr>
          <w:p w14:paraId="28C7B0F9" w14:textId="77777777" w:rsidR="006B7EFE" w:rsidRPr="00B51E97" w:rsidRDefault="006B7EFE" w:rsidP="00EB77D4">
            <w:pPr>
              <w:jc w:val="both"/>
              <w:rPr>
                <w:rFonts w:ascii="Times New Roman" w:hAnsi="Times New Roman" w:cs="Times New Roman"/>
                <w:sz w:val="16"/>
                <w:szCs w:val="16"/>
              </w:rPr>
            </w:pPr>
          </w:p>
        </w:tc>
        <w:tc>
          <w:tcPr>
            <w:tcW w:w="900" w:type="dxa"/>
            <w:vMerge/>
          </w:tcPr>
          <w:p w14:paraId="0FDD1581" w14:textId="77777777" w:rsidR="006B7EFE" w:rsidRPr="00B51E97" w:rsidRDefault="006B7EFE" w:rsidP="00EB77D4">
            <w:pPr>
              <w:jc w:val="both"/>
              <w:rPr>
                <w:rFonts w:ascii="Times New Roman" w:hAnsi="Times New Roman" w:cs="Times New Roman"/>
                <w:sz w:val="16"/>
                <w:szCs w:val="16"/>
              </w:rPr>
            </w:pPr>
          </w:p>
        </w:tc>
        <w:tc>
          <w:tcPr>
            <w:tcW w:w="3510" w:type="dxa"/>
          </w:tcPr>
          <w:p w14:paraId="2F8EAF8F" w14:textId="35EC4F21" w:rsidR="006B7EFE" w:rsidRPr="006B7EFE" w:rsidRDefault="006B7EFE" w:rsidP="00EB77D4">
            <w:pPr>
              <w:jc w:val="both"/>
              <w:rPr>
                <w:rFonts w:ascii="Times New Roman" w:hAnsi="Times New Roman" w:cs="Times New Roman"/>
                <w:sz w:val="16"/>
                <w:szCs w:val="16"/>
              </w:rPr>
            </w:pPr>
            <w:r w:rsidRPr="006B7EFE">
              <w:rPr>
                <w:rFonts w:ascii="Times New Roman" w:hAnsi="Times New Roman" w:cs="Times New Roman"/>
                <w:sz w:val="16"/>
                <w:szCs w:val="16"/>
              </w:rPr>
              <w:t>Insufficient commitment of top management</w:t>
            </w:r>
            <w:r w:rsidR="00896ABE">
              <w:rPr>
                <w:rFonts w:ascii="Times New Roman" w:hAnsi="Times New Roman" w:cs="Times New Roman"/>
                <w:sz w:val="16"/>
                <w:szCs w:val="16"/>
              </w:rPr>
              <w:t xml:space="preserve"> </w:t>
            </w:r>
            <w:r w:rsidRPr="006B7EFE">
              <w:rPr>
                <w:rFonts w:ascii="Times New Roman" w:hAnsi="Times New Roman" w:cs="Times New Roman"/>
                <w:sz w:val="16"/>
                <w:szCs w:val="16"/>
              </w:rPr>
              <w:t>(</w:t>
            </w:r>
            <w:r w:rsidRPr="006B7EFE">
              <w:rPr>
                <w:rFonts w:ascii="Times New Roman" w:hAnsi="Times New Roman" w:cs="Times New Roman"/>
                <w:i/>
                <w:sz w:val="16"/>
                <w:szCs w:val="16"/>
              </w:rPr>
              <w:t>OB</w:t>
            </w:r>
            <w:r w:rsidRPr="006B7EFE">
              <w:rPr>
                <w:rFonts w:ascii="Times New Roman" w:hAnsi="Times New Roman" w:cs="Times New Roman"/>
                <w:i/>
                <w:sz w:val="16"/>
                <w:szCs w:val="16"/>
                <w:vertAlign w:val="subscript"/>
              </w:rPr>
              <w:t>2</w:t>
            </w:r>
            <w:r w:rsidRPr="006B7EFE">
              <w:rPr>
                <w:rFonts w:ascii="Times New Roman" w:hAnsi="Times New Roman" w:cs="Times New Roman"/>
                <w:sz w:val="16"/>
                <w:szCs w:val="16"/>
              </w:rPr>
              <w:t>)</w:t>
            </w:r>
          </w:p>
        </w:tc>
        <w:tc>
          <w:tcPr>
            <w:tcW w:w="1530" w:type="dxa"/>
          </w:tcPr>
          <w:p w14:paraId="0FF1D58C" w14:textId="468155E1"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0.136</w:t>
            </w:r>
          </w:p>
        </w:tc>
        <w:tc>
          <w:tcPr>
            <w:tcW w:w="1350" w:type="dxa"/>
          </w:tcPr>
          <w:p w14:paraId="4B9A121B" w14:textId="68B917F5"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0.067</w:t>
            </w:r>
          </w:p>
        </w:tc>
        <w:tc>
          <w:tcPr>
            <w:tcW w:w="1098" w:type="dxa"/>
          </w:tcPr>
          <w:p w14:paraId="70B58320" w14:textId="500B931C"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6</w:t>
            </w:r>
          </w:p>
        </w:tc>
      </w:tr>
      <w:tr w:rsidR="006B7EFE" w:rsidRPr="00B51E97" w14:paraId="549792B2" w14:textId="77777777" w:rsidTr="00615C13">
        <w:tc>
          <w:tcPr>
            <w:tcW w:w="1188" w:type="dxa"/>
            <w:vMerge/>
          </w:tcPr>
          <w:p w14:paraId="52144FEE" w14:textId="77777777" w:rsidR="006B7EFE" w:rsidRPr="00B51E97" w:rsidRDefault="006B7EFE" w:rsidP="00EB77D4">
            <w:pPr>
              <w:jc w:val="both"/>
              <w:rPr>
                <w:rFonts w:ascii="Times New Roman" w:hAnsi="Times New Roman" w:cs="Times New Roman"/>
                <w:sz w:val="16"/>
                <w:szCs w:val="16"/>
              </w:rPr>
            </w:pPr>
          </w:p>
        </w:tc>
        <w:tc>
          <w:tcPr>
            <w:tcW w:w="900" w:type="dxa"/>
            <w:vMerge/>
          </w:tcPr>
          <w:p w14:paraId="704B4E60" w14:textId="77777777" w:rsidR="006B7EFE" w:rsidRPr="00B51E97" w:rsidRDefault="006B7EFE" w:rsidP="00EB77D4">
            <w:pPr>
              <w:jc w:val="both"/>
              <w:rPr>
                <w:rFonts w:ascii="Times New Roman" w:hAnsi="Times New Roman" w:cs="Times New Roman"/>
                <w:sz w:val="16"/>
                <w:szCs w:val="16"/>
              </w:rPr>
            </w:pPr>
          </w:p>
        </w:tc>
        <w:tc>
          <w:tcPr>
            <w:tcW w:w="3510" w:type="dxa"/>
          </w:tcPr>
          <w:p w14:paraId="140AAED1" w14:textId="45A483B3" w:rsidR="006B7EFE" w:rsidRPr="006B7EFE" w:rsidRDefault="006B7EFE" w:rsidP="00EB77D4">
            <w:pPr>
              <w:jc w:val="both"/>
              <w:rPr>
                <w:rFonts w:ascii="Times New Roman" w:hAnsi="Times New Roman" w:cs="Times New Roman"/>
                <w:sz w:val="16"/>
                <w:szCs w:val="16"/>
              </w:rPr>
            </w:pPr>
            <w:r w:rsidRPr="006B7EFE">
              <w:rPr>
                <w:rFonts w:ascii="Times New Roman" w:hAnsi="Times New Roman" w:cs="Times New Roman"/>
                <w:sz w:val="16"/>
                <w:szCs w:val="16"/>
              </w:rPr>
              <w:t>Financial constraints</w:t>
            </w:r>
            <w:r w:rsidR="00896ABE">
              <w:rPr>
                <w:rFonts w:ascii="Times New Roman" w:hAnsi="Times New Roman" w:cs="Times New Roman"/>
                <w:sz w:val="16"/>
                <w:szCs w:val="16"/>
              </w:rPr>
              <w:t xml:space="preserve"> </w:t>
            </w:r>
            <w:r w:rsidRPr="006B7EFE">
              <w:rPr>
                <w:rFonts w:ascii="Times New Roman" w:hAnsi="Times New Roman" w:cs="Times New Roman"/>
                <w:sz w:val="16"/>
                <w:szCs w:val="16"/>
              </w:rPr>
              <w:t>(</w:t>
            </w:r>
            <w:r w:rsidRPr="006B7EFE">
              <w:rPr>
                <w:rFonts w:ascii="Times New Roman" w:hAnsi="Times New Roman" w:cs="Times New Roman"/>
                <w:i/>
                <w:sz w:val="16"/>
                <w:szCs w:val="16"/>
              </w:rPr>
              <w:t>OB</w:t>
            </w:r>
            <w:r w:rsidRPr="006B7EFE">
              <w:rPr>
                <w:rFonts w:ascii="Times New Roman" w:hAnsi="Times New Roman" w:cs="Times New Roman"/>
                <w:i/>
                <w:sz w:val="16"/>
                <w:szCs w:val="16"/>
                <w:vertAlign w:val="subscript"/>
              </w:rPr>
              <w:t>3</w:t>
            </w:r>
            <w:r w:rsidRPr="006B7EFE">
              <w:rPr>
                <w:rFonts w:ascii="Times New Roman" w:hAnsi="Times New Roman" w:cs="Times New Roman"/>
                <w:sz w:val="16"/>
                <w:szCs w:val="16"/>
              </w:rPr>
              <w:t>)</w:t>
            </w:r>
          </w:p>
        </w:tc>
        <w:tc>
          <w:tcPr>
            <w:tcW w:w="1530" w:type="dxa"/>
          </w:tcPr>
          <w:p w14:paraId="78E137CD" w14:textId="6AC8671C"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0.202</w:t>
            </w:r>
          </w:p>
        </w:tc>
        <w:tc>
          <w:tcPr>
            <w:tcW w:w="1350" w:type="dxa"/>
          </w:tcPr>
          <w:p w14:paraId="7326B64B" w14:textId="6CFE0956"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0.100</w:t>
            </w:r>
          </w:p>
        </w:tc>
        <w:tc>
          <w:tcPr>
            <w:tcW w:w="1098" w:type="dxa"/>
          </w:tcPr>
          <w:p w14:paraId="2F2C6125" w14:textId="67176CCA"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4</w:t>
            </w:r>
          </w:p>
        </w:tc>
      </w:tr>
      <w:tr w:rsidR="006B7EFE" w:rsidRPr="00B51E97" w14:paraId="44BDF50C" w14:textId="77777777" w:rsidTr="00615C13">
        <w:tc>
          <w:tcPr>
            <w:tcW w:w="1188" w:type="dxa"/>
            <w:vMerge/>
          </w:tcPr>
          <w:p w14:paraId="55E390BA" w14:textId="77777777" w:rsidR="006B7EFE" w:rsidRPr="00B51E97" w:rsidRDefault="006B7EFE" w:rsidP="00EB77D4">
            <w:pPr>
              <w:jc w:val="both"/>
              <w:rPr>
                <w:rFonts w:ascii="Times New Roman" w:hAnsi="Times New Roman" w:cs="Times New Roman"/>
                <w:sz w:val="16"/>
                <w:szCs w:val="16"/>
              </w:rPr>
            </w:pPr>
          </w:p>
        </w:tc>
        <w:tc>
          <w:tcPr>
            <w:tcW w:w="900" w:type="dxa"/>
            <w:vMerge/>
          </w:tcPr>
          <w:p w14:paraId="16341626" w14:textId="77777777" w:rsidR="006B7EFE" w:rsidRPr="00B51E97" w:rsidRDefault="006B7EFE" w:rsidP="00EB77D4">
            <w:pPr>
              <w:jc w:val="both"/>
              <w:rPr>
                <w:rFonts w:ascii="Times New Roman" w:hAnsi="Times New Roman" w:cs="Times New Roman"/>
                <w:sz w:val="16"/>
                <w:szCs w:val="16"/>
              </w:rPr>
            </w:pPr>
          </w:p>
        </w:tc>
        <w:tc>
          <w:tcPr>
            <w:tcW w:w="3510" w:type="dxa"/>
          </w:tcPr>
          <w:p w14:paraId="67427CD4" w14:textId="535D3448" w:rsidR="006B7EFE" w:rsidRPr="006B7EFE" w:rsidRDefault="001670B3" w:rsidP="001670B3">
            <w:pPr>
              <w:jc w:val="both"/>
              <w:rPr>
                <w:rFonts w:ascii="Times New Roman" w:hAnsi="Times New Roman" w:cs="Times New Roman"/>
                <w:sz w:val="16"/>
                <w:szCs w:val="16"/>
              </w:rPr>
            </w:pPr>
            <w:r>
              <w:rPr>
                <w:rFonts w:ascii="Times New Roman" w:hAnsi="Times New Roman" w:cs="Times New Roman"/>
                <w:sz w:val="16"/>
                <w:szCs w:val="16"/>
              </w:rPr>
              <w:t xml:space="preserve">Lack of skilled </w:t>
            </w:r>
            <w:r w:rsidR="006B7EFE" w:rsidRPr="006B7EFE">
              <w:rPr>
                <w:rFonts w:ascii="Times New Roman" w:hAnsi="Times New Roman" w:cs="Times New Roman"/>
                <w:sz w:val="16"/>
                <w:szCs w:val="16"/>
              </w:rPr>
              <w:t>workforce</w:t>
            </w:r>
            <w:r w:rsidR="00896ABE">
              <w:rPr>
                <w:rFonts w:ascii="Times New Roman" w:hAnsi="Times New Roman" w:cs="Times New Roman"/>
                <w:sz w:val="16"/>
                <w:szCs w:val="16"/>
              </w:rPr>
              <w:t xml:space="preserve"> </w:t>
            </w:r>
            <w:r w:rsidR="006B7EFE" w:rsidRPr="006B7EFE">
              <w:rPr>
                <w:rFonts w:ascii="Times New Roman" w:hAnsi="Times New Roman" w:cs="Times New Roman"/>
                <w:sz w:val="16"/>
                <w:szCs w:val="16"/>
              </w:rPr>
              <w:t>(</w:t>
            </w:r>
            <w:r w:rsidR="006B7EFE" w:rsidRPr="006B7EFE">
              <w:rPr>
                <w:rFonts w:ascii="Times New Roman" w:hAnsi="Times New Roman" w:cs="Times New Roman"/>
                <w:i/>
                <w:sz w:val="16"/>
                <w:szCs w:val="16"/>
              </w:rPr>
              <w:t>OB</w:t>
            </w:r>
            <w:r w:rsidR="006B7EFE" w:rsidRPr="006B7EFE">
              <w:rPr>
                <w:rFonts w:ascii="Times New Roman" w:hAnsi="Times New Roman" w:cs="Times New Roman"/>
                <w:i/>
                <w:sz w:val="16"/>
                <w:szCs w:val="16"/>
                <w:vertAlign w:val="subscript"/>
              </w:rPr>
              <w:t>4</w:t>
            </w:r>
            <w:r w:rsidR="006B7EFE" w:rsidRPr="006B7EFE">
              <w:rPr>
                <w:rFonts w:ascii="Times New Roman" w:hAnsi="Times New Roman" w:cs="Times New Roman"/>
                <w:sz w:val="16"/>
                <w:szCs w:val="16"/>
              </w:rPr>
              <w:t>)</w:t>
            </w:r>
          </w:p>
        </w:tc>
        <w:tc>
          <w:tcPr>
            <w:tcW w:w="1530" w:type="dxa"/>
          </w:tcPr>
          <w:p w14:paraId="7CBBC6B9" w14:textId="25289D3A"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0.111</w:t>
            </w:r>
          </w:p>
        </w:tc>
        <w:tc>
          <w:tcPr>
            <w:tcW w:w="1350" w:type="dxa"/>
          </w:tcPr>
          <w:p w14:paraId="4AC3B51F" w14:textId="22247DE2"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0.055</w:t>
            </w:r>
          </w:p>
        </w:tc>
        <w:tc>
          <w:tcPr>
            <w:tcW w:w="1098" w:type="dxa"/>
          </w:tcPr>
          <w:p w14:paraId="5108414D" w14:textId="08B57680"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9</w:t>
            </w:r>
          </w:p>
        </w:tc>
      </w:tr>
      <w:tr w:rsidR="006B7EFE" w:rsidRPr="00B51E97" w14:paraId="4F29618B" w14:textId="77777777" w:rsidTr="00615C13">
        <w:tc>
          <w:tcPr>
            <w:tcW w:w="1188" w:type="dxa"/>
            <w:vMerge/>
          </w:tcPr>
          <w:p w14:paraId="466EB18A" w14:textId="77777777" w:rsidR="006B7EFE" w:rsidRPr="00B51E97" w:rsidRDefault="006B7EFE" w:rsidP="00EB77D4">
            <w:pPr>
              <w:jc w:val="both"/>
              <w:rPr>
                <w:rFonts w:ascii="Times New Roman" w:hAnsi="Times New Roman" w:cs="Times New Roman"/>
                <w:sz w:val="16"/>
                <w:szCs w:val="16"/>
              </w:rPr>
            </w:pPr>
          </w:p>
        </w:tc>
        <w:tc>
          <w:tcPr>
            <w:tcW w:w="900" w:type="dxa"/>
            <w:vMerge/>
          </w:tcPr>
          <w:p w14:paraId="1F9DCF5B" w14:textId="77777777" w:rsidR="006B7EFE" w:rsidRPr="00B51E97" w:rsidRDefault="006B7EFE" w:rsidP="00EB77D4">
            <w:pPr>
              <w:jc w:val="both"/>
              <w:rPr>
                <w:rFonts w:ascii="Times New Roman" w:hAnsi="Times New Roman" w:cs="Times New Roman"/>
                <w:sz w:val="16"/>
                <w:szCs w:val="16"/>
              </w:rPr>
            </w:pPr>
          </w:p>
        </w:tc>
        <w:tc>
          <w:tcPr>
            <w:tcW w:w="3510" w:type="dxa"/>
          </w:tcPr>
          <w:p w14:paraId="04288FD5" w14:textId="39AB8839" w:rsidR="006B7EFE" w:rsidRPr="006B7EFE" w:rsidRDefault="006B7EFE" w:rsidP="00EB77D4">
            <w:pPr>
              <w:jc w:val="both"/>
              <w:rPr>
                <w:rFonts w:ascii="Times New Roman" w:hAnsi="Times New Roman" w:cs="Times New Roman"/>
                <w:sz w:val="16"/>
                <w:szCs w:val="16"/>
              </w:rPr>
            </w:pPr>
            <w:r w:rsidRPr="006B7EFE">
              <w:rPr>
                <w:rFonts w:ascii="Times New Roman" w:hAnsi="Times New Roman" w:cs="Times New Roman"/>
                <w:sz w:val="16"/>
                <w:szCs w:val="16"/>
              </w:rPr>
              <w:t>Absence of globalized network</w:t>
            </w:r>
            <w:r w:rsidR="00896ABE">
              <w:rPr>
                <w:rFonts w:ascii="Times New Roman" w:hAnsi="Times New Roman" w:cs="Times New Roman"/>
                <w:sz w:val="16"/>
                <w:szCs w:val="16"/>
              </w:rPr>
              <w:t xml:space="preserve"> </w:t>
            </w:r>
            <w:r w:rsidRPr="006B7EFE">
              <w:rPr>
                <w:rFonts w:ascii="Times New Roman" w:hAnsi="Times New Roman" w:cs="Times New Roman"/>
                <w:sz w:val="16"/>
                <w:szCs w:val="16"/>
              </w:rPr>
              <w:t>(</w:t>
            </w:r>
            <w:r w:rsidRPr="006B7EFE">
              <w:rPr>
                <w:rFonts w:ascii="Times New Roman" w:hAnsi="Times New Roman" w:cs="Times New Roman"/>
                <w:i/>
                <w:sz w:val="16"/>
                <w:szCs w:val="16"/>
              </w:rPr>
              <w:t>OB</w:t>
            </w:r>
            <w:r w:rsidRPr="006B7EFE">
              <w:rPr>
                <w:rFonts w:ascii="Times New Roman" w:hAnsi="Times New Roman" w:cs="Times New Roman"/>
                <w:i/>
                <w:sz w:val="16"/>
                <w:szCs w:val="16"/>
                <w:vertAlign w:val="subscript"/>
              </w:rPr>
              <w:t>5</w:t>
            </w:r>
            <w:r w:rsidRPr="006B7EFE">
              <w:rPr>
                <w:rFonts w:ascii="Times New Roman" w:hAnsi="Times New Roman" w:cs="Times New Roman"/>
                <w:sz w:val="16"/>
                <w:szCs w:val="16"/>
              </w:rPr>
              <w:t>)</w:t>
            </w:r>
          </w:p>
        </w:tc>
        <w:tc>
          <w:tcPr>
            <w:tcW w:w="1530" w:type="dxa"/>
          </w:tcPr>
          <w:p w14:paraId="23229395" w14:textId="348FBC4E"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0.228</w:t>
            </w:r>
          </w:p>
        </w:tc>
        <w:tc>
          <w:tcPr>
            <w:tcW w:w="1350" w:type="dxa"/>
          </w:tcPr>
          <w:p w14:paraId="00846D43" w14:textId="67E693AB"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0.113</w:t>
            </w:r>
          </w:p>
        </w:tc>
        <w:tc>
          <w:tcPr>
            <w:tcW w:w="1098" w:type="dxa"/>
          </w:tcPr>
          <w:p w14:paraId="7360444E" w14:textId="44EA9670"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2</w:t>
            </w:r>
          </w:p>
        </w:tc>
      </w:tr>
      <w:tr w:rsidR="006B7EFE" w:rsidRPr="00B51E97" w14:paraId="4B9837EC" w14:textId="77777777" w:rsidTr="00615C13">
        <w:tc>
          <w:tcPr>
            <w:tcW w:w="1188" w:type="dxa"/>
            <w:vMerge w:val="restart"/>
          </w:tcPr>
          <w:p w14:paraId="018FE499" w14:textId="2D29023F"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Socio-cultural (CB)</w:t>
            </w:r>
          </w:p>
        </w:tc>
        <w:tc>
          <w:tcPr>
            <w:tcW w:w="900" w:type="dxa"/>
            <w:vMerge w:val="restart"/>
          </w:tcPr>
          <w:p w14:paraId="08415F8F" w14:textId="3F9156C9"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0.308</w:t>
            </w:r>
          </w:p>
        </w:tc>
        <w:tc>
          <w:tcPr>
            <w:tcW w:w="3510" w:type="dxa"/>
          </w:tcPr>
          <w:p w14:paraId="4EFB973D" w14:textId="0495B2ED" w:rsidR="006B7EFE" w:rsidRPr="006B7EFE" w:rsidRDefault="001670B3" w:rsidP="00EB77D4">
            <w:pPr>
              <w:jc w:val="both"/>
              <w:rPr>
                <w:rFonts w:ascii="Times New Roman" w:hAnsi="Times New Roman" w:cs="Times New Roman"/>
                <w:sz w:val="16"/>
                <w:szCs w:val="16"/>
              </w:rPr>
            </w:pPr>
            <w:r>
              <w:rPr>
                <w:rFonts w:ascii="Times New Roman" w:hAnsi="Times New Roman" w:cs="Times New Roman"/>
                <w:sz w:val="16"/>
                <w:szCs w:val="16"/>
              </w:rPr>
              <w:t>Absent</w:t>
            </w:r>
            <w:r w:rsidR="006B7EFE" w:rsidRPr="006B7EFE">
              <w:rPr>
                <w:rFonts w:ascii="Times New Roman" w:hAnsi="Times New Roman" w:cs="Times New Roman"/>
                <w:sz w:val="16"/>
                <w:szCs w:val="16"/>
              </w:rPr>
              <w:t xml:space="preserve"> social responsibility</w:t>
            </w:r>
            <w:r w:rsidR="00896ABE">
              <w:rPr>
                <w:rFonts w:ascii="Times New Roman" w:hAnsi="Times New Roman" w:cs="Times New Roman"/>
                <w:sz w:val="16"/>
                <w:szCs w:val="16"/>
              </w:rPr>
              <w:t xml:space="preserve"> </w:t>
            </w:r>
            <w:r w:rsidR="006B7EFE" w:rsidRPr="006B7EFE">
              <w:rPr>
                <w:rFonts w:ascii="Times New Roman" w:hAnsi="Times New Roman" w:cs="Times New Roman"/>
                <w:sz w:val="16"/>
                <w:szCs w:val="16"/>
              </w:rPr>
              <w:t>(</w:t>
            </w:r>
            <w:r w:rsidR="006B7EFE" w:rsidRPr="006B7EFE">
              <w:rPr>
                <w:rFonts w:ascii="Times New Roman" w:hAnsi="Times New Roman" w:cs="Times New Roman"/>
                <w:i/>
                <w:sz w:val="16"/>
                <w:szCs w:val="16"/>
              </w:rPr>
              <w:t>CB</w:t>
            </w:r>
            <w:r w:rsidR="006B7EFE" w:rsidRPr="006B7EFE">
              <w:rPr>
                <w:rFonts w:ascii="Times New Roman" w:hAnsi="Times New Roman" w:cs="Times New Roman"/>
                <w:i/>
                <w:sz w:val="16"/>
                <w:szCs w:val="16"/>
                <w:vertAlign w:val="subscript"/>
              </w:rPr>
              <w:t>1</w:t>
            </w:r>
            <w:r w:rsidR="006B7EFE" w:rsidRPr="006B7EFE">
              <w:rPr>
                <w:rFonts w:ascii="Times New Roman" w:hAnsi="Times New Roman" w:cs="Times New Roman"/>
                <w:sz w:val="16"/>
                <w:szCs w:val="16"/>
              </w:rPr>
              <w:t>)</w:t>
            </w:r>
          </w:p>
        </w:tc>
        <w:tc>
          <w:tcPr>
            <w:tcW w:w="1530" w:type="dxa"/>
          </w:tcPr>
          <w:p w14:paraId="24E5DD89" w14:textId="0937D1D5"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0.123</w:t>
            </w:r>
          </w:p>
        </w:tc>
        <w:tc>
          <w:tcPr>
            <w:tcW w:w="1350" w:type="dxa"/>
          </w:tcPr>
          <w:p w14:paraId="21708ED0" w14:textId="13BBE370"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0.038</w:t>
            </w:r>
          </w:p>
        </w:tc>
        <w:tc>
          <w:tcPr>
            <w:tcW w:w="1098" w:type="dxa"/>
          </w:tcPr>
          <w:p w14:paraId="76238452" w14:textId="769A1985"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12</w:t>
            </w:r>
          </w:p>
        </w:tc>
      </w:tr>
      <w:tr w:rsidR="006B7EFE" w:rsidRPr="00B51E97" w14:paraId="6BC26EED" w14:textId="77777777" w:rsidTr="00615C13">
        <w:tc>
          <w:tcPr>
            <w:tcW w:w="1188" w:type="dxa"/>
            <w:vMerge/>
          </w:tcPr>
          <w:p w14:paraId="29A63592" w14:textId="77777777" w:rsidR="006B7EFE" w:rsidRPr="00B51E97" w:rsidRDefault="006B7EFE" w:rsidP="00EB77D4">
            <w:pPr>
              <w:jc w:val="both"/>
              <w:rPr>
                <w:rFonts w:ascii="Times New Roman" w:hAnsi="Times New Roman" w:cs="Times New Roman"/>
                <w:sz w:val="16"/>
                <w:szCs w:val="16"/>
              </w:rPr>
            </w:pPr>
          </w:p>
        </w:tc>
        <w:tc>
          <w:tcPr>
            <w:tcW w:w="900" w:type="dxa"/>
            <w:vMerge/>
          </w:tcPr>
          <w:p w14:paraId="6861FDE6" w14:textId="77777777" w:rsidR="006B7EFE" w:rsidRPr="00B51E97" w:rsidRDefault="006B7EFE" w:rsidP="00EB77D4">
            <w:pPr>
              <w:jc w:val="both"/>
              <w:rPr>
                <w:rFonts w:ascii="Times New Roman" w:hAnsi="Times New Roman" w:cs="Times New Roman"/>
                <w:sz w:val="16"/>
                <w:szCs w:val="16"/>
              </w:rPr>
            </w:pPr>
          </w:p>
        </w:tc>
        <w:tc>
          <w:tcPr>
            <w:tcW w:w="3510" w:type="dxa"/>
          </w:tcPr>
          <w:p w14:paraId="125654EC" w14:textId="7DFDD4C2" w:rsidR="006B7EFE" w:rsidRPr="006B7EFE" w:rsidRDefault="001670B3" w:rsidP="00EB77D4">
            <w:pPr>
              <w:jc w:val="both"/>
              <w:rPr>
                <w:rFonts w:ascii="Times New Roman" w:hAnsi="Times New Roman" w:cs="Times New Roman"/>
                <w:sz w:val="16"/>
                <w:szCs w:val="16"/>
              </w:rPr>
            </w:pPr>
            <w:r>
              <w:rPr>
                <w:rFonts w:ascii="Times New Roman" w:hAnsi="Times New Roman" w:cs="Times New Roman"/>
                <w:sz w:val="16"/>
                <w:szCs w:val="16"/>
              </w:rPr>
              <w:t>Reluctant behavior</w:t>
            </w:r>
            <w:r w:rsidR="006B7EFE" w:rsidRPr="006B7EFE">
              <w:rPr>
                <w:rFonts w:ascii="Times New Roman" w:hAnsi="Times New Roman" w:cs="Times New Roman"/>
                <w:sz w:val="16"/>
                <w:szCs w:val="16"/>
              </w:rPr>
              <w:t xml:space="preserve"> towards sustainability</w:t>
            </w:r>
            <w:r w:rsidR="00896ABE">
              <w:rPr>
                <w:rFonts w:ascii="Times New Roman" w:hAnsi="Times New Roman" w:cs="Times New Roman"/>
                <w:sz w:val="16"/>
                <w:szCs w:val="16"/>
              </w:rPr>
              <w:t xml:space="preserve"> </w:t>
            </w:r>
            <w:r w:rsidR="006B7EFE" w:rsidRPr="006B7EFE">
              <w:rPr>
                <w:rFonts w:ascii="Times New Roman" w:hAnsi="Times New Roman" w:cs="Times New Roman"/>
                <w:sz w:val="16"/>
                <w:szCs w:val="16"/>
              </w:rPr>
              <w:t>(</w:t>
            </w:r>
            <w:r w:rsidR="006B7EFE" w:rsidRPr="006B7EFE">
              <w:rPr>
                <w:rFonts w:ascii="Times New Roman" w:hAnsi="Times New Roman" w:cs="Times New Roman"/>
                <w:i/>
                <w:sz w:val="16"/>
                <w:szCs w:val="16"/>
              </w:rPr>
              <w:t>CB</w:t>
            </w:r>
            <w:r w:rsidR="006B7EFE" w:rsidRPr="006B7EFE">
              <w:rPr>
                <w:rFonts w:ascii="Times New Roman" w:hAnsi="Times New Roman" w:cs="Times New Roman"/>
                <w:i/>
                <w:sz w:val="16"/>
                <w:szCs w:val="16"/>
                <w:vertAlign w:val="subscript"/>
              </w:rPr>
              <w:t>2</w:t>
            </w:r>
            <w:r w:rsidR="006B7EFE" w:rsidRPr="006B7EFE">
              <w:rPr>
                <w:rFonts w:ascii="Times New Roman" w:hAnsi="Times New Roman" w:cs="Times New Roman"/>
                <w:sz w:val="16"/>
                <w:szCs w:val="16"/>
              </w:rPr>
              <w:t>)</w:t>
            </w:r>
          </w:p>
        </w:tc>
        <w:tc>
          <w:tcPr>
            <w:tcW w:w="1530" w:type="dxa"/>
          </w:tcPr>
          <w:p w14:paraId="15049896" w14:textId="3D799585"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0.068</w:t>
            </w:r>
          </w:p>
        </w:tc>
        <w:tc>
          <w:tcPr>
            <w:tcW w:w="1350" w:type="dxa"/>
          </w:tcPr>
          <w:p w14:paraId="6C5E6478" w14:textId="2A10EAC6"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0.021</w:t>
            </w:r>
          </w:p>
        </w:tc>
        <w:tc>
          <w:tcPr>
            <w:tcW w:w="1098" w:type="dxa"/>
          </w:tcPr>
          <w:p w14:paraId="7C412F59" w14:textId="10D1E8C6"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15</w:t>
            </w:r>
          </w:p>
        </w:tc>
      </w:tr>
      <w:tr w:rsidR="006B7EFE" w:rsidRPr="00B51E97" w14:paraId="44D7C22B" w14:textId="77777777" w:rsidTr="00615C13">
        <w:tc>
          <w:tcPr>
            <w:tcW w:w="1188" w:type="dxa"/>
            <w:vMerge/>
          </w:tcPr>
          <w:p w14:paraId="1D267535" w14:textId="77777777" w:rsidR="006B7EFE" w:rsidRPr="00B51E97" w:rsidRDefault="006B7EFE" w:rsidP="00EB77D4">
            <w:pPr>
              <w:jc w:val="both"/>
              <w:rPr>
                <w:rFonts w:ascii="Times New Roman" w:hAnsi="Times New Roman" w:cs="Times New Roman"/>
                <w:sz w:val="16"/>
                <w:szCs w:val="16"/>
              </w:rPr>
            </w:pPr>
          </w:p>
        </w:tc>
        <w:tc>
          <w:tcPr>
            <w:tcW w:w="900" w:type="dxa"/>
            <w:vMerge/>
          </w:tcPr>
          <w:p w14:paraId="676B3683" w14:textId="77777777" w:rsidR="006B7EFE" w:rsidRPr="00B51E97" w:rsidRDefault="006B7EFE" w:rsidP="00EB77D4">
            <w:pPr>
              <w:jc w:val="both"/>
              <w:rPr>
                <w:rFonts w:ascii="Times New Roman" w:hAnsi="Times New Roman" w:cs="Times New Roman"/>
                <w:sz w:val="16"/>
                <w:szCs w:val="16"/>
              </w:rPr>
            </w:pPr>
          </w:p>
        </w:tc>
        <w:tc>
          <w:tcPr>
            <w:tcW w:w="3510" w:type="dxa"/>
          </w:tcPr>
          <w:p w14:paraId="17172BA4" w14:textId="63A25ADD" w:rsidR="006B7EFE" w:rsidRPr="006B7EFE" w:rsidRDefault="006B7EFE" w:rsidP="00EB77D4">
            <w:pPr>
              <w:jc w:val="both"/>
              <w:rPr>
                <w:rFonts w:ascii="Times New Roman" w:hAnsi="Times New Roman" w:cs="Times New Roman"/>
                <w:sz w:val="16"/>
                <w:szCs w:val="16"/>
              </w:rPr>
            </w:pPr>
            <w:r w:rsidRPr="006B7EFE">
              <w:rPr>
                <w:rFonts w:ascii="Times New Roman" w:hAnsi="Times New Roman" w:cs="Times New Roman"/>
                <w:sz w:val="16"/>
                <w:szCs w:val="16"/>
              </w:rPr>
              <w:t>Low market</w:t>
            </w:r>
            <w:r w:rsidR="001670B3">
              <w:rPr>
                <w:rFonts w:ascii="Times New Roman" w:hAnsi="Times New Roman" w:cs="Times New Roman"/>
                <w:sz w:val="16"/>
                <w:szCs w:val="16"/>
              </w:rPr>
              <w:t xml:space="preserve"> growth</w:t>
            </w:r>
            <w:r w:rsidRPr="006B7EFE">
              <w:rPr>
                <w:rFonts w:ascii="Times New Roman" w:hAnsi="Times New Roman" w:cs="Times New Roman"/>
                <w:sz w:val="16"/>
                <w:szCs w:val="16"/>
              </w:rPr>
              <w:t xml:space="preserve"> potential (</w:t>
            </w:r>
            <w:r w:rsidRPr="006B7EFE">
              <w:rPr>
                <w:rFonts w:ascii="Times New Roman" w:hAnsi="Times New Roman" w:cs="Times New Roman"/>
                <w:i/>
                <w:sz w:val="16"/>
                <w:szCs w:val="16"/>
              </w:rPr>
              <w:t>CB</w:t>
            </w:r>
            <w:r w:rsidRPr="006B7EFE">
              <w:rPr>
                <w:rFonts w:ascii="Times New Roman" w:hAnsi="Times New Roman" w:cs="Times New Roman"/>
                <w:i/>
                <w:sz w:val="16"/>
                <w:szCs w:val="16"/>
                <w:vertAlign w:val="subscript"/>
              </w:rPr>
              <w:t>3</w:t>
            </w:r>
            <w:r w:rsidRPr="006B7EFE">
              <w:rPr>
                <w:rFonts w:ascii="Times New Roman" w:hAnsi="Times New Roman" w:cs="Times New Roman"/>
                <w:sz w:val="16"/>
                <w:szCs w:val="16"/>
              </w:rPr>
              <w:t>)</w:t>
            </w:r>
          </w:p>
        </w:tc>
        <w:tc>
          <w:tcPr>
            <w:tcW w:w="1530" w:type="dxa"/>
          </w:tcPr>
          <w:p w14:paraId="6EF1E334" w14:textId="7C69F18B"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0.094</w:t>
            </w:r>
          </w:p>
        </w:tc>
        <w:tc>
          <w:tcPr>
            <w:tcW w:w="1350" w:type="dxa"/>
          </w:tcPr>
          <w:p w14:paraId="50A63DAC" w14:textId="660B726A"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0.029</w:t>
            </w:r>
          </w:p>
        </w:tc>
        <w:tc>
          <w:tcPr>
            <w:tcW w:w="1098" w:type="dxa"/>
          </w:tcPr>
          <w:p w14:paraId="1498CC06" w14:textId="5FDBA54E"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13</w:t>
            </w:r>
          </w:p>
        </w:tc>
      </w:tr>
      <w:tr w:rsidR="006B7EFE" w:rsidRPr="00B51E97" w14:paraId="20778E21" w14:textId="77777777" w:rsidTr="00615C13">
        <w:tc>
          <w:tcPr>
            <w:tcW w:w="1188" w:type="dxa"/>
            <w:vMerge/>
          </w:tcPr>
          <w:p w14:paraId="2440CA1C" w14:textId="77777777" w:rsidR="006B7EFE" w:rsidRPr="00B51E97" w:rsidRDefault="006B7EFE" w:rsidP="00EB77D4">
            <w:pPr>
              <w:jc w:val="both"/>
              <w:rPr>
                <w:rFonts w:ascii="Times New Roman" w:hAnsi="Times New Roman" w:cs="Times New Roman"/>
                <w:sz w:val="16"/>
                <w:szCs w:val="16"/>
              </w:rPr>
            </w:pPr>
          </w:p>
        </w:tc>
        <w:tc>
          <w:tcPr>
            <w:tcW w:w="900" w:type="dxa"/>
            <w:vMerge/>
          </w:tcPr>
          <w:p w14:paraId="64964985" w14:textId="77777777" w:rsidR="006B7EFE" w:rsidRPr="00B51E97" w:rsidRDefault="006B7EFE" w:rsidP="00EB77D4">
            <w:pPr>
              <w:jc w:val="both"/>
              <w:rPr>
                <w:rFonts w:ascii="Times New Roman" w:hAnsi="Times New Roman" w:cs="Times New Roman"/>
                <w:sz w:val="16"/>
                <w:szCs w:val="16"/>
              </w:rPr>
            </w:pPr>
          </w:p>
        </w:tc>
        <w:tc>
          <w:tcPr>
            <w:tcW w:w="3510" w:type="dxa"/>
          </w:tcPr>
          <w:p w14:paraId="748F59BE" w14:textId="12AE3C1E" w:rsidR="006B7EFE" w:rsidRPr="006B7EFE" w:rsidRDefault="001670B3" w:rsidP="001670B3">
            <w:pPr>
              <w:jc w:val="both"/>
              <w:rPr>
                <w:rFonts w:ascii="Times New Roman" w:hAnsi="Times New Roman" w:cs="Times New Roman"/>
                <w:sz w:val="16"/>
                <w:szCs w:val="16"/>
              </w:rPr>
            </w:pPr>
            <w:r>
              <w:rPr>
                <w:rFonts w:ascii="Times New Roman" w:hAnsi="Times New Roman" w:cs="Times New Roman"/>
                <w:sz w:val="16"/>
                <w:szCs w:val="16"/>
              </w:rPr>
              <w:t>Ineffective c</w:t>
            </w:r>
            <w:r w:rsidR="006B7EFE" w:rsidRPr="006B7EFE">
              <w:rPr>
                <w:rFonts w:ascii="Times New Roman" w:hAnsi="Times New Roman" w:cs="Times New Roman"/>
                <w:sz w:val="16"/>
                <w:szCs w:val="16"/>
              </w:rPr>
              <w:t>ommunication (</w:t>
            </w:r>
            <w:r w:rsidR="006B7EFE" w:rsidRPr="006B7EFE">
              <w:rPr>
                <w:rFonts w:ascii="Times New Roman" w:hAnsi="Times New Roman" w:cs="Times New Roman"/>
                <w:i/>
                <w:sz w:val="16"/>
                <w:szCs w:val="16"/>
              </w:rPr>
              <w:t>CB</w:t>
            </w:r>
            <w:r w:rsidR="006B7EFE" w:rsidRPr="006B7EFE">
              <w:rPr>
                <w:rFonts w:ascii="Times New Roman" w:hAnsi="Times New Roman" w:cs="Times New Roman"/>
                <w:i/>
                <w:sz w:val="16"/>
                <w:szCs w:val="16"/>
                <w:vertAlign w:val="subscript"/>
              </w:rPr>
              <w:t>4</w:t>
            </w:r>
            <w:r w:rsidR="006B7EFE" w:rsidRPr="006B7EFE">
              <w:rPr>
                <w:rFonts w:ascii="Times New Roman" w:hAnsi="Times New Roman" w:cs="Times New Roman"/>
                <w:sz w:val="16"/>
                <w:szCs w:val="16"/>
              </w:rPr>
              <w:t>)</w:t>
            </w:r>
          </w:p>
        </w:tc>
        <w:tc>
          <w:tcPr>
            <w:tcW w:w="1530" w:type="dxa"/>
          </w:tcPr>
          <w:p w14:paraId="3A72B37A" w14:textId="076466B9"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0.337</w:t>
            </w:r>
          </w:p>
        </w:tc>
        <w:tc>
          <w:tcPr>
            <w:tcW w:w="1350" w:type="dxa"/>
          </w:tcPr>
          <w:p w14:paraId="5D5C270F" w14:textId="60312718"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0.104</w:t>
            </w:r>
          </w:p>
        </w:tc>
        <w:tc>
          <w:tcPr>
            <w:tcW w:w="1098" w:type="dxa"/>
          </w:tcPr>
          <w:p w14:paraId="33535F30" w14:textId="08619614"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3</w:t>
            </w:r>
          </w:p>
        </w:tc>
      </w:tr>
      <w:tr w:rsidR="006B7EFE" w:rsidRPr="00B51E97" w14:paraId="434DD246" w14:textId="77777777" w:rsidTr="00615C13">
        <w:tc>
          <w:tcPr>
            <w:tcW w:w="1188" w:type="dxa"/>
            <w:vMerge/>
          </w:tcPr>
          <w:p w14:paraId="25944BBA" w14:textId="77777777" w:rsidR="006B7EFE" w:rsidRPr="00B51E97" w:rsidRDefault="006B7EFE" w:rsidP="00EB77D4">
            <w:pPr>
              <w:jc w:val="both"/>
              <w:rPr>
                <w:rFonts w:ascii="Times New Roman" w:hAnsi="Times New Roman" w:cs="Times New Roman"/>
                <w:sz w:val="16"/>
                <w:szCs w:val="16"/>
              </w:rPr>
            </w:pPr>
          </w:p>
        </w:tc>
        <w:tc>
          <w:tcPr>
            <w:tcW w:w="900" w:type="dxa"/>
            <w:vMerge/>
          </w:tcPr>
          <w:p w14:paraId="4529D9D7" w14:textId="77777777" w:rsidR="006B7EFE" w:rsidRPr="00B51E97" w:rsidRDefault="006B7EFE" w:rsidP="00EB77D4">
            <w:pPr>
              <w:jc w:val="both"/>
              <w:rPr>
                <w:rFonts w:ascii="Times New Roman" w:hAnsi="Times New Roman" w:cs="Times New Roman"/>
                <w:sz w:val="16"/>
                <w:szCs w:val="16"/>
              </w:rPr>
            </w:pPr>
          </w:p>
        </w:tc>
        <w:tc>
          <w:tcPr>
            <w:tcW w:w="3510" w:type="dxa"/>
          </w:tcPr>
          <w:p w14:paraId="7196DA94" w14:textId="194800E8" w:rsidR="006B7EFE" w:rsidRPr="006B7EFE" w:rsidRDefault="001670B3" w:rsidP="00EB77D4">
            <w:pPr>
              <w:jc w:val="both"/>
              <w:rPr>
                <w:rFonts w:ascii="Times New Roman" w:hAnsi="Times New Roman" w:cs="Times New Roman"/>
                <w:sz w:val="16"/>
                <w:szCs w:val="16"/>
              </w:rPr>
            </w:pPr>
            <w:r>
              <w:rPr>
                <w:rFonts w:ascii="Times New Roman" w:hAnsi="Times New Roman" w:cs="Times New Roman"/>
                <w:sz w:val="16"/>
                <w:szCs w:val="16"/>
              </w:rPr>
              <w:t>Non-compliance to</w:t>
            </w:r>
            <w:r w:rsidR="006B7EFE" w:rsidRPr="006B7EFE">
              <w:rPr>
                <w:rFonts w:ascii="Times New Roman" w:hAnsi="Times New Roman" w:cs="Times New Roman"/>
                <w:sz w:val="16"/>
                <w:szCs w:val="16"/>
              </w:rPr>
              <w:t xml:space="preserve"> policy</w:t>
            </w:r>
            <w:r w:rsidR="00896ABE">
              <w:rPr>
                <w:rFonts w:ascii="Times New Roman" w:hAnsi="Times New Roman" w:cs="Times New Roman"/>
                <w:sz w:val="16"/>
                <w:szCs w:val="16"/>
              </w:rPr>
              <w:t xml:space="preserve"> </w:t>
            </w:r>
            <w:r w:rsidR="006B7EFE" w:rsidRPr="006B7EFE">
              <w:rPr>
                <w:rFonts w:ascii="Times New Roman" w:hAnsi="Times New Roman" w:cs="Times New Roman"/>
                <w:sz w:val="16"/>
                <w:szCs w:val="16"/>
              </w:rPr>
              <w:t>(</w:t>
            </w:r>
            <w:r w:rsidR="006B7EFE" w:rsidRPr="006B7EFE">
              <w:rPr>
                <w:rFonts w:ascii="Times New Roman" w:hAnsi="Times New Roman" w:cs="Times New Roman"/>
                <w:i/>
                <w:sz w:val="16"/>
                <w:szCs w:val="16"/>
              </w:rPr>
              <w:t>CB</w:t>
            </w:r>
            <w:r w:rsidR="006B7EFE" w:rsidRPr="006B7EFE">
              <w:rPr>
                <w:rFonts w:ascii="Times New Roman" w:hAnsi="Times New Roman" w:cs="Times New Roman"/>
                <w:i/>
                <w:sz w:val="16"/>
                <w:szCs w:val="16"/>
                <w:vertAlign w:val="subscript"/>
              </w:rPr>
              <w:t>5</w:t>
            </w:r>
            <w:r w:rsidR="006B7EFE" w:rsidRPr="006B7EFE">
              <w:rPr>
                <w:rFonts w:ascii="Times New Roman" w:hAnsi="Times New Roman" w:cs="Times New Roman"/>
                <w:sz w:val="16"/>
                <w:szCs w:val="16"/>
              </w:rPr>
              <w:t>)</w:t>
            </w:r>
          </w:p>
        </w:tc>
        <w:tc>
          <w:tcPr>
            <w:tcW w:w="1530" w:type="dxa"/>
          </w:tcPr>
          <w:p w14:paraId="434C58ED" w14:textId="31C5792F"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0.194</w:t>
            </w:r>
          </w:p>
        </w:tc>
        <w:tc>
          <w:tcPr>
            <w:tcW w:w="1350" w:type="dxa"/>
          </w:tcPr>
          <w:p w14:paraId="62FC4AFF" w14:textId="58B5B4B6"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0.060</w:t>
            </w:r>
          </w:p>
        </w:tc>
        <w:tc>
          <w:tcPr>
            <w:tcW w:w="1098" w:type="dxa"/>
          </w:tcPr>
          <w:p w14:paraId="03D5FCBF" w14:textId="22C73098"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7</w:t>
            </w:r>
          </w:p>
        </w:tc>
      </w:tr>
      <w:tr w:rsidR="006B7EFE" w:rsidRPr="00B51E97" w14:paraId="78502D86" w14:textId="77777777" w:rsidTr="00615C13">
        <w:tc>
          <w:tcPr>
            <w:tcW w:w="1188" w:type="dxa"/>
            <w:vMerge/>
          </w:tcPr>
          <w:p w14:paraId="1B88ABB0" w14:textId="77777777" w:rsidR="006B7EFE" w:rsidRPr="00B51E97" w:rsidRDefault="006B7EFE" w:rsidP="00EB77D4">
            <w:pPr>
              <w:jc w:val="both"/>
              <w:rPr>
                <w:rFonts w:ascii="Times New Roman" w:hAnsi="Times New Roman" w:cs="Times New Roman"/>
                <w:sz w:val="16"/>
                <w:szCs w:val="16"/>
              </w:rPr>
            </w:pPr>
          </w:p>
        </w:tc>
        <w:tc>
          <w:tcPr>
            <w:tcW w:w="900" w:type="dxa"/>
            <w:vMerge/>
          </w:tcPr>
          <w:p w14:paraId="652F33C3" w14:textId="77777777" w:rsidR="006B7EFE" w:rsidRPr="00B51E97" w:rsidRDefault="006B7EFE" w:rsidP="00EB77D4">
            <w:pPr>
              <w:jc w:val="both"/>
              <w:rPr>
                <w:rFonts w:ascii="Times New Roman" w:hAnsi="Times New Roman" w:cs="Times New Roman"/>
                <w:sz w:val="16"/>
                <w:szCs w:val="16"/>
              </w:rPr>
            </w:pPr>
          </w:p>
        </w:tc>
        <w:tc>
          <w:tcPr>
            <w:tcW w:w="3510" w:type="dxa"/>
          </w:tcPr>
          <w:p w14:paraId="5EE19BDA" w14:textId="4EF28AE9" w:rsidR="006B7EFE" w:rsidRPr="006B7EFE" w:rsidRDefault="001670B3" w:rsidP="001670B3">
            <w:pPr>
              <w:jc w:val="both"/>
              <w:rPr>
                <w:rFonts w:ascii="Times New Roman" w:hAnsi="Times New Roman" w:cs="Times New Roman"/>
                <w:sz w:val="16"/>
                <w:szCs w:val="16"/>
              </w:rPr>
            </w:pPr>
            <w:r>
              <w:rPr>
                <w:rFonts w:ascii="Times New Roman" w:hAnsi="Times New Roman" w:cs="Times New Roman"/>
                <w:sz w:val="16"/>
                <w:szCs w:val="16"/>
              </w:rPr>
              <w:t>Inadequate</w:t>
            </w:r>
            <w:r w:rsidR="006B7EFE" w:rsidRPr="006B7EFE">
              <w:rPr>
                <w:rFonts w:ascii="Times New Roman" w:hAnsi="Times New Roman" w:cs="Times New Roman"/>
                <w:sz w:val="16"/>
                <w:szCs w:val="16"/>
              </w:rPr>
              <w:t xml:space="preserve"> government </w:t>
            </w:r>
            <w:r>
              <w:rPr>
                <w:rFonts w:ascii="Times New Roman" w:hAnsi="Times New Roman" w:cs="Times New Roman"/>
                <w:sz w:val="16"/>
                <w:szCs w:val="16"/>
              </w:rPr>
              <w:t xml:space="preserve">laws and </w:t>
            </w:r>
            <w:r w:rsidR="006B7EFE" w:rsidRPr="006B7EFE">
              <w:rPr>
                <w:rFonts w:ascii="Times New Roman" w:hAnsi="Times New Roman" w:cs="Times New Roman"/>
                <w:sz w:val="16"/>
                <w:szCs w:val="16"/>
              </w:rPr>
              <w:t>regulations (</w:t>
            </w:r>
            <w:r w:rsidR="006B7EFE" w:rsidRPr="006B7EFE">
              <w:rPr>
                <w:rFonts w:ascii="Times New Roman" w:hAnsi="Times New Roman" w:cs="Times New Roman"/>
                <w:i/>
                <w:sz w:val="16"/>
                <w:szCs w:val="16"/>
              </w:rPr>
              <w:t>CB</w:t>
            </w:r>
            <w:r w:rsidR="006B7EFE" w:rsidRPr="006B7EFE">
              <w:rPr>
                <w:rFonts w:ascii="Times New Roman" w:hAnsi="Times New Roman" w:cs="Times New Roman"/>
                <w:i/>
                <w:sz w:val="16"/>
                <w:szCs w:val="16"/>
                <w:vertAlign w:val="subscript"/>
              </w:rPr>
              <w:t>6</w:t>
            </w:r>
            <w:r w:rsidR="006B7EFE" w:rsidRPr="006B7EFE">
              <w:rPr>
                <w:rFonts w:ascii="Times New Roman" w:hAnsi="Times New Roman" w:cs="Times New Roman"/>
                <w:sz w:val="16"/>
                <w:szCs w:val="16"/>
              </w:rPr>
              <w:t>)</w:t>
            </w:r>
          </w:p>
        </w:tc>
        <w:tc>
          <w:tcPr>
            <w:tcW w:w="1530" w:type="dxa"/>
          </w:tcPr>
          <w:p w14:paraId="1024D623" w14:textId="0B85CD77"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0.183</w:t>
            </w:r>
          </w:p>
        </w:tc>
        <w:tc>
          <w:tcPr>
            <w:tcW w:w="1350" w:type="dxa"/>
          </w:tcPr>
          <w:p w14:paraId="7037AB51" w14:textId="4DE280A9"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0.056</w:t>
            </w:r>
          </w:p>
        </w:tc>
        <w:tc>
          <w:tcPr>
            <w:tcW w:w="1098" w:type="dxa"/>
          </w:tcPr>
          <w:p w14:paraId="22B441E2" w14:textId="4E9FFAF4" w:rsidR="006B7EFE" w:rsidRPr="00B51E97" w:rsidRDefault="006B7EFE" w:rsidP="00EB77D4">
            <w:pPr>
              <w:jc w:val="both"/>
              <w:rPr>
                <w:rFonts w:ascii="Times New Roman" w:hAnsi="Times New Roman" w:cs="Times New Roman"/>
                <w:sz w:val="16"/>
                <w:szCs w:val="16"/>
              </w:rPr>
            </w:pPr>
            <w:r>
              <w:rPr>
                <w:rFonts w:ascii="Times New Roman" w:hAnsi="Times New Roman" w:cs="Times New Roman"/>
                <w:sz w:val="16"/>
                <w:szCs w:val="16"/>
              </w:rPr>
              <w:t>8</w:t>
            </w:r>
          </w:p>
        </w:tc>
      </w:tr>
      <w:tr w:rsidR="00615C13" w:rsidRPr="00B51E97" w14:paraId="484EA083" w14:textId="77777777" w:rsidTr="00615C13">
        <w:trPr>
          <w:trHeight w:val="135"/>
        </w:trPr>
        <w:tc>
          <w:tcPr>
            <w:tcW w:w="1188" w:type="dxa"/>
            <w:vMerge w:val="restart"/>
          </w:tcPr>
          <w:p w14:paraId="36EF7740" w14:textId="176BB528" w:rsidR="00615C13" w:rsidRPr="00B51E97" w:rsidRDefault="00615C13" w:rsidP="00EB77D4">
            <w:pPr>
              <w:jc w:val="both"/>
              <w:rPr>
                <w:rFonts w:ascii="Times New Roman" w:hAnsi="Times New Roman" w:cs="Times New Roman"/>
                <w:sz w:val="16"/>
                <w:szCs w:val="16"/>
              </w:rPr>
            </w:pPr>
            <w:r>
              <w:rPr>
                <w:rFonts w:ascii="Times New Roman" w:hAnsi="Times New Roman" w:cs="Times New Roman"/>
                <w:sz w:val="16"/>
                <w:szCs w:val="16"/>
              </w:rPr>
              <w:t>Geographical (GB)</w:t>
            </w:r>
          </w:p>
        </w:tc>
        <w:tc>
          <w:tcPr>
            <w:tcW w:w="900" w:type="dxa"/>
            <w:vMerge w:val="restart"/>
          </w:tcPr>
          <w:p w14:paraId="1BBE989C" w14:textId="45BB2D45" w:rsidR="00615C13" w:rsidRPr="00B51E97" w:rsidRDefault="00615C13" w:rsidP="00EB77D4">
            <w:pPr>
              <w:jc w:val="both"/>
              <w:rPr>
                <w:rFonts w:ascii="Times New Roman" w:hAnsi="Times New Roman" w:cs="Times New Roman"/>
                <w:sz w:val="16"/>
                <w:szCs w:val="16"/>
              </w:rPr>
            </w:pPr>
            <w:r>
              <w:rPr>
                <w:rFonts w:ascii="Times New Roman" w:hAnsi="Times New Roman" w:cs="Times New Roman"/>
                <w:sz w:val="16"/>
                <w:szCs w:val="16"/>
              </w:rPr>
              <w:t>0.196</w:t>
            </w:r>
          </w:p>
        </w:tc>
        <w:tc>
          <w:tcPr>
            <w:tcW w:w="3510" w:type="dxa"/>
          </w:tcPr>
          <w:p w14:paraId="79F161A6" w14:textId="1876B66E" w:rsidR="00615C13" w:rsidRPr="006B7EFE" w:rsidRDefault="001670B3" w:rsidP="00EB77D4">
            <w:pPr>
              <w:jc w:val="both"/>
              <w:rPr>
                <w:rFonts w:ascii="Times New Roman" w:hAnsi="Times New Roman" w:cs="Times New Roman"/>
                <w:sz w:val="16"/>
                <w:szCs w:val="16"/>
              </w:rPr>
            </w:pPr>
            <w:r>
              <w:rPr>
                <w:rFonts w:ascii="Times New Roman" w:hAnsi="Times New Roman" w:cs="Times New Roman"/>
                <w:sz w:val="16"/>
                <w:szCs w:val="16"/>
              </w:rPr>
              <w:t xml:space="preserve">Unfavorable climatic conditions </w:t>
            </w:r>
            <w:r w:rsidR="00615C13" w:rsidRPr="006B7EFE">
              <w:rPr>
                <w:rFonts w:ascii="Times New Roman" w:hAnsi="Times New Roman" w:cs="Times New Roman"/>
                <w:sz w:val="16"/>
                <w:szCs w:val="16"/>
              </w:rPr>
              <w:t>(</w:t>
            </w:r>
            <w:r w:rsidR="00615C13" w:rsidRPr="006B7EFE">
              <w:rPr>
                <w:rFonts w:ascii="Times New Roman" w:hAnsi="Times New Roman" w:cs="Times New Roman"/>
                <w:i/>
                <w:sz w:val="16"/>
                <w:szCs w:val="16"/>
              </w:rPr>
              <w:t>GB</w:t>
            </w:r>
            <w:r w:rsidR="00615C13" w:rsidRPr="006B7EFE">
              <w:rPr>
                <w:rFonts w:ascii="Times New Roman" w:hAnsi="Times New Roman" w:cs="Times New Roman"/>
                <w:i/>
                <w:sz w:val="16"/>
                <w:szCs w:val="16"/>
                <w:vertAlign w:val="subscript"/>
              </w:rPr>
              <w:t>1</w:t>
            </w:r>
            <w:r w:rsidR="00615C13" w:rsidRPr="006B7EFE">
              <w:rPr>
                <w:rFonts w:ascii="Times New Roman" w:hAnsi="Times New Roman" w:cs="Times New Roman"/>
                <w:sz w:val="16"/>
                <w:szCs w:val="16"/>
              </w:rPr>
              <w:t>)</w:t>
            </w:r>
          </w:p>
        </w:tc>
        <w:tc>
          <w:tcPr>
            <w:tcW w:w="1530" w:type="dxa"/>
          </w:tcPr>
          <w:p w14:paraId="3C3C1A5C" w14:textId="2728150A" w:rsidR="00615C13" w:rsidRPr="00B51E97" w:rsidRDefault="00615C13" w:rsidP="00EB77D4">
            <w:pPr>
              <w:jc w:val="both"/>
              <w:rPr>
                <w:rFonts w:ascii="Times New Roman" w:hAnsi="Times New Roman" w:cs="Times New Roman"/>
                <w:sz w:val="16"/>
                <w:szCs w:val="16"/>
              </w:rPr>
            </w:pPr>
            <w:r>
              <w:rPr>
                <w:rFonts w:ascii="Times New Roman" w:hAnsi="Times New Roman" w:cs="Times New Roman"/>
                <w:sz w:val="16"/>
                <w:szCs w:val="16"/>
              </w:rPr>
              <w:t>0.221</w:t>
            </w:r>
          </w:p>
        </w:tc>
        <w:tc>
          <w:tcPr>
            <w:tcW w:w="1350" w:type="dxa"/>
          </w:tcPr>
          <w:p w14:paraId="68CC1B67" w14:textId="056EA55F" w:rsidR="00615C13" w:rsidRPr="00B51E97" w:rsidRDefault="00615C13" w:rsidP="00EB77D4">
            <w:pPr>
              <w:jc w:val="both"/>
              <w:rPr>
                <w:rFonts w:ascii="Times New Roman" w:hAnsi="Times New Roman" w:cs="Times New Roman"/>
                <w:sz w:val="16"/>
                <w:szCs w:val="16"/>
              </w:rPr>
            </w:pPr>
            <w:r>
              <w:rPr>
                <w:rFonts w:ascii="Times New Roman" w:hAnsi="Times New Roman" w:cs="Times New Roman"/>
                <w:sz w:val="16"/>
                <w:szCs w:val="16"/>
              </w:rPr>
              <w:t>0.043</w:t>
            </w:r>
          </w:p>
        </w:tc>
        <w:tc>
          <w:tcPr>
            <w:tcW w:w="1098" w:type="dxa"/>
          </w:tcPr>
          <w:p w14:paraId="79443267" w14:textId="6A6B4445" w:rsidR="00615C13" w:rsidRPr="00B51E97" w:rsidRDefault="00615C13" w:rsidP="00EB77D4">
            <w:pPr>
              <w:jc w:val="both"/>
              <w:rPr>
                <w:rFonts w:ascii="Times New Roman" w:hAnsi="Times New Roman" w:cs="Times New Roman"/>
                <w:sz w:val="16"/>
                <w:szCs w:val="16"/>
              </w:rPr>
            </w:pPr>
            <w:r>
              <w:rPr>
                <w:rFonts w:ascii="Times New Roman" w:hAnsi="Times New Roman" w:cs="Times New Roman"/>
                <w:sz w:val="16"/>
                <w:szCs w:val="16"/>
              </w:rPr>
              <w:t>11</w:t>
            </w:r>
          </w:p>
        </w:tc>
      </w:tr>
      <w:tr w:rsidR="00615C13" w:rsidRPr="00B51E97" w14:paraId="484E0DBB" w14:textId="77777777" w:rsidTr="00615C13">
        <w:tc>
          <w:tcPr>
            <w:tcW w:w="1188" w:type="dxa"/>
            <w:vMerge/>
          </w:tcPr>
          <w:p w14:paraId="0B70AE9D" w14:textId="77777777" w:rsidR="00615C13" w:rsidRPr="00B51E97" w:rsidRDefault="00615C13" w:rsidP="00EB77D4">
            <w:pPr>
              <w:jc w:val="both"/>
              <w:rPr>
                <w:rFonts w:ascii="Times New Roman" w:hAnsi="Times New Roman" w:cs="Times New Roman"/>
                <w:sz w:val="16"/>
                <w:szCs w:val="16"/>
              </w:rPr>
            </w:pPr>
          </w:p>
        </w:tc>
        <w:tc>
          <w:tcPr>
            <w:tcW w:w="900" w:type="dxa"/>
            <w:vMerge/>
          </w:tcPr>
          <w:p w14:paraId="7CE77B86" w14:textId="77777777" w:rsidR="00615C13" w:rsidRPr="00B51E97" w:rsidRDefault="00615C13" w:rsidP="00EB77D4">
            <w:pPr>
              <w:jc w:val="both"/>
              <w:rPr>
                <w:rFonts w:ascii="Times New Roman" w:hAnsi="Times New Roman" w:cs="Times New Roman"/>
                <w:sz w:val="16"/>
                <w:szCs w:val="16"/>
              </w:rPr>
            </w:pPr>
          </w:p>
        </w:tc>
        <w:tc>
          <w:tcPr>
            <w:tcW w:w="3510" w:type="dxa"/>
          </w:tcPr>
          <w:p w14:paraId="577AB040" w14:textId="34587510" w:rsidR="00615C13" w:rsidRPr="006B7EFE" w:rsidRDefault="00615C13" w:rsidP="00EB77D4">
            <w:pPr>
              <w:jc w:val="both"/>
              <w:rPr>
                <w:rFonts w:ascii="Times New Roman" w:hAnsi="Times New Roman" w:cs="Times New Roman"/>
                <w:sz w:val="16"/>
                <w:szCs w:val="16"/>
              </w:rPr>
            </w:pPr>
            <w:r w:rsidRPr="006B7EFE">
              <w:rPr>
                <w:rFonts w:ascii="Times New Roman" w:hAnsi="Times New Roman" w:cs="Times New Roman"/>
                <w:sz w:val="16"/>
                <w:szCs w:val="16"/>
              </w:rPr>
              <w:t>Unsustainable landscape</w:t>
            </w:r>
            <w:r w:rsidR="00896ABE">
              <w:rPr>
                <w:rFonts w:ascii="Times New Roman" w:hAnsi="Times New Roman" w:cs="Times New Roman"/>
                <w:sz w:val="16"/>
                <w:szCs w:val="16"/>
              </w:rPr>
              <w:t xml:space="preserve"> </w:t>
            </w:r>
            <w:r w:rsidRPr="006B7EFE">
              <w:rPr>
                <w:rFonts w:ascii="Times New Roman" w:hAnsi="Times New Roman" w:cs="Times New Roman"/>
                <w:sz w:val="16"/>
                <w:szCs w:val="16"/>
              </w:rPr>
              <w:t>(</w:t>
            </w:r>
            <w:r w:rsidRPr="006B7EFE">
              <w:rPr>
                <w:rFonts w:ascii="Times New Roman" w:hAnsi="Times New Roman" w:cs="Times New Roman"/>
                <w:i/>
                <w:sz w:val="16"/>
                <w:szCs w:val="16"/>
              </w:rPr>
              <w:t>GB</w:t>
            </w:r>
            <w:r w:rsidRPr="006B7EFE">
              <w:rPr>
                <w:rFonts w:ascii="Times New Roman" w:hAnsi="Times New Roman" w:cs="Times New Roman"/>
                <w:i/>
                <w:sz w:val="16"/>
                <w:szCs w:val="16"/>
                <w:vertAlign w:val="subscript"/>
              </w:rPr>
              <w:t>2</w:t>
            </w:r>
            <w:r w:rsidRPr="006B7EFE">
              <w:rPr>
                <w:rFonts w:ascii="Times New Roman" w:hAnsi="Times New Roman" w:cs="Times New Roman"/>
                <w:sz w:val="16"/>
                <w:szCs w:val="16"/>
              </w:rPr>
              <w:t>)</w:t>
            </w:r>
          </w:p>
        </w:tc>
        <w:tc>
          <w:tcPr>
            <w:tcW w:w="1530" w:type="dxa"/>
          </w:tcPr>
          <w:p w14:paraId="18C868BC" w14:textId="47BBED0F" w:rsidR="00615C13" w:rsidRPr="00B51E97" w:rsidRDefault="00615C13" w:rsidP="00EB77D4">
            <w:pPr>
              <w:jc w:val="both"/>
              <w:rPr>
                <w:rFonts w:ascii="Times New Roman" w:hAnsi="Times New Roman" w:cs="Times New Roman"/>
                <w:sz w:val="16"/>
                <w:szCs w:val="16"/>
              </w:rPr>
            </w:pPr>
            <w:r>
              <w:rPr>
                <w:rFonts w:ascii="Times New Roman" w:hAnsi="Times New Roman" w:cs="Times New Roman"/>
                <w:sz w:val="16"/>
                <w:szCs w:val="16"/>
              </w:rPr>
              <w:t>0.119</w:t>
            </w:r>
          </w:p>
        </w:tc>
        <w:tc>
          <w:tcPr>
            <w:tcW w:w="1350" w:type="dxa"/>
          </w:tcPr>
          <w:p w14:paraId="5B66B3D6" w14:textId="00CAD60D" w:rsidR="00615C13" w:rsidRPr="00B51E97" w:rsidRDefault="00615C13" w:rsidP="00EB77D4">
            <w:pPr>
              <w:jc w:val="both"/>
              <w:rPr>
                <w:rFonts w:ascii="Times New Roman" w:hAnsi="Times New Roman" w:cs="Times New Roman"/>
                <w:sz w:val="16"/>
                <w:szCs w:val="16"/>
              </w:rPr>
            </w:pPr>
            <w:r>
              <w:rPr>
                <w:rFonts w:ascii="Times New Roman" w:hAnsi="Times New Roman" w:cs="Times New Roman"/>
                <w:sz w:val="16"/>
                <w:szCs w:val="16"/>
              </w:rPr>
              <w:t>0.023</w:t>
            </w:r>
          </w:p>
        </w:tc>
        <w:tc>
          <w:tcPr>
            <w:tcW w:w="1098" w:type="dxa"/>
          </w:tcPr>
          <w:p w14:paraId="0E0DF3C9" w14:textId="3026FEE8" w:rsidR="00615C13" w:rsidRPr="00B51E97" w:rsidRDefault="00615C13" w:rsidP="00EB77D4">
            <w:pPr>
              <w:jc w:val="both"/>
              <w:rPr>
                <w:rFonts w:ascii="Times New Roman" w:hAnsi="Times New Roman" w:cs="Times New Roman"/>
                <w:sz w:val="16"/>
                <w:szCs w:val="16"/>
              </w:rPr>
            </w:pPr>
            <w:r>
              <w:rPr>
                <w:rFonts w:ascii="Times New Roman" w:hAnsi="Times New Roman" w:cs="Times New Roman"/>
                <w:sz w:val="16"/>
                <w:szCs w:val="16"/>
              </w:rPr>
              <w:t>14</w:t>
            </w:r>
          </w:p>
        </w:tc>
      </w:tr>
      <w:tr w:rsidR="00615C13" w:rsidRPr="00B51E97" w14:paraId="701968E5" w14:textId="77777777" w:rsidTr="00615C13">
        <w:tc>
          <w:tcPr>
            <w:tcW w:w="1188" w:type="dxa"/>
            <w:vMerge/>
          </w:tcPr>
          <w:p w14:paraId="7571A31C" w14:textId="77777777" w:rsidR="00615C13" w:rsidRPr="00B51E97" w:rsidRDefault="00615C13" w:rsidP="00EB77D4">
            <w:pPr>
              <w:jc w:val="both"/>
              <w:rPr>
                <w:rFonts w:ascii="Times New Roman" w:hAnsi="Times New Roman" w:cs="Times New Roman"/>
                <w:sz w:val="16"/>
                <w:szCs w:val="16"/>
              </w:rPr>
            </w:pPr>
          </w:p>
        </w:tc>
        <w:tc>
          <w:tcPr>
            <w:tcW w:w="900" w:type="dxa"/>
            <w:vMerge/>
          </w:tcPr>
          <w:p w14:paraId="238B63C2" w14:textId="77777777" w:rsidR="00615C13" w:rsidRPr="00B51E97" w:rsidRDefault="00615C13" w:rsidP="00EB77D4">
            <w:pPr>
              <w:jc w:val="both"/>
              <w:rPr>
                <w:rFonts w:ascii="Times New Roman" w:hAnsi="Times New Roman" w:cs="Times New Roman"/>
                <w:sz w:val="16"/>
                <w:szCs w:val="16"/>
              </w:rPr>
            </w:pPr>
          </w:p>
        </w:tc>
        <w:tc>
          <w:tcPr>
            <w:tcW w:w="3510" w:type="dxa"/>
          </w:tcPr>
          <w:p w14:paraId="357EC33F" w14:textId="5A6B2FCE" w:rsidR="00615C13" w:rsidRPr="006B7EFE" w:rsidRDefault="001670B3" w:rsidP="00EB77D4">
            <w:pPr>
              <w:jc w:val="both"/>
              <w:rPr>
                <w:rFonts w:ascii="Times New Roman" w:hAnsi="Times New Roman" w:cs="Times New Roman"/>
                <w:sz w:val="16"/>
                <w:szCs w:val="16"/>
              </w:rPr>
            </w:pPr>
            <w:r>
              <w:rPr>
                <w:rFonts w:ascii="Times New Roman" w:hAnsi="Times New Roman" w:cs="Times New Roman"/>
                <w:sz w:val="16"/>
                <w:szCs w:val="16"/>
              </w:rPr>
              <w:t>Scarcity of</w:t>
            </w:r>
            <w:r w:rsidR="00615C13" w:rsidRPr="006B7EFE">
              <w:rPr>
                <w:rFonts w:ascii="Times New Roman" w:hAnsi="Times New Roman" w:cs="Times New Roman"/>
                <w:sz w:val="16"/>
                <w:szCs w:val="16"/>
              </w:rPr>
              <w:t xml:space="preserve"> natural resources(</w:t>
            </w:r>
            <w:r w:rsidR="00615C13" w:rsidRPr="006B7EFE">
              <w:rPr>
                <w:rFonts w:ascii="Times New Roman" w:hAnsi="Times New Roman" w:cs="Times New Roman"/>
                <w:i/>
                <w:sz w:val="16"/>
                <w:szCs w:val="16"/>
              </w:rPr>
              <w:t>G</w:t>
            </w:r>
            <w:r w:rsidR="00615C13" w:rsidRPr="006B7EFE">
              <w:rPr>
                <w:rFonts w:ascii="Times New Roman" w:hAnsi="Times New Roman" w:cs="Times New Roman"/>
                <w:i/>
                <w:sz w:val="16"/>
                <w:szCs w:val="16"/>
                <w:vertAlign w:val="subscript"/>
              </w:rPr>
              <w:t>3</w:t>
            </w:r>
            <w:r w:rsidR="00615C13" w:rsidRPr="006B7EFE">
              <w:rPr>
                <w:rFonts w:ascii="Times New Roman" w:hAnsi="Times New Roman" w:cs="Times New Roman"/>
                <w:sz w:val="16"/>
                <w:szCs w:val="16"/>
              </w:rPr>
              <w:t>)</w:t>
            </w:r>
          </w:p>
        </w:tc>
        <w:tc>
          <w:tcPr>
            <w:tcW w:w="1530" w:type="dxa"/>
          </w:tcPr>
          <w:p w14:paraId="5B152373" w14:textId="0F823CC8" w:rsidR="00615C13" w:rsidRPr="00B51E97" w:rsidRDefault="00615C13" w:rsidP="00EB77D4">
            <w:pPr>
              <w:jc w:val="both"/>
              <w:rPr>
                <w:rFonts w:ascii="Times New Roman" w:hAnsi="Times New Roman" w:cs="Times New Roman"/>
                <w:sz w:val="16"/>
                <w:szCs w:val="16"/>
              </w:rPr>
            </w:pPr>
            <w:r>
              <w:rPr>
                <w:rFonts w:ascii="Times New Roman" w:hAnsi="Times New Roman" w:cs="Times New Roman"/>
                <w:sz w:val="16"/>
                <w:szCs w:val="16"/>
              </w:rPr>
              <w:t>0.397</w:t>
            </w:r>
          </w:p>
        </w:tc>
        <w:tc>
          <w:tcPr>
            <w:tcW w:w="1350" w:type="dxa"/>
          </w:tcPr>
          <w:p w14:paraId="54FDCB44" w14:textId="00826E78" w:rsidR="00615C13" w:rsidRPr="00B51E97" w:rsidRDefault="00615C13" w:rsidP="00EB77D4">
            <w:pPr>
              <w:jc w:val="both"/>
              <w:rPr>
                <w:rFonts w:ascii="Times New Roman" w:hAnsi="Times New Roman" w:cs="Times New Roman"/>
                <w:sz w:val="16"/>
                <w:szCs w:val="16"/>
              </w:rPr>
            </w:pPr>
            <w:r>
              <w:rPr>
                <w:rFonts w:ascii="Times New Roman" w:hAnsi="Times New Roman" w:cs="Times New Roman"/>
                <w:sz w:val="16"/>
                <w:szCs w:val="16"/>
              </w:rPr>
              <w:t>0.078</w:t>
            </w:r>
          </w:p>
        </w:tc>
        <w:tc>
          <w:tcPr>
            <w:tcW w:w="1098" w:type="dxa"/>
          </w:tcPr>
          <w:p w14:paraId="276BDD66" w14:textId="630DDD13" w:rsidR="00615C13" w:rsidRPr="00B51E97" w:rsidRDefault="00615C13" w:rsidP="00EB77D4">
            <w:pPr>
              <w:jc w:val="both"/>
              <w:rPr>
                <w:rFonts w:ascii="Times New Roman" w:hAnsi="Times New Roman" w:cs="Times New Roman"/>
                <w:sz w:val="16"/>
                <w:szCs w:val="16"/>
              </w:rPr>
            </w:pPr>
            <w:r>
              <w:rPr>
                <w:rFonts w:ascii="Times New Roman" w:hAnsi="Times New Roman" w:cs="Times New Roman"/>
                <w:sz w:val="16"/>
                <w:szCs w:val="16"/>
              </w:rPr>
              <w:t>5</w:t>
            </w:r>
          </w:p>
        </w:tc>
      </w:tr>
      <w:tr w:rsidR="00615C13" w:rsidRPr="00B51E97" w14:paraId="5A2B3314" w14:textId="77777777" w:rsidTr="00615C13">
        <w:tc>
          <w:tcPr>
            <w:tcW w:w="1188" w:type="dxa"/>
            <w:vMerge/>
            <w:tcBorders>
              <w:bottom w:val="single" w:sz="12" w:space="0" w:color="auto"/>
            </w:tcBorders>
          </w:tcPr>
          <w:p w14:paraId="19DA070A" w14:textId="77777777" w:rsidR="00615C13" w:rsidRPr="00B51E97" w:rsidRDefault="00615C13" w:rsidP="00EB77D4">
            <w:pPr>
              <w:jc w:val="both"/>
              <w:rPr>
                <w:rFonts w:ascii="Times New Roman" w:hAnsi="Times New Roman" w:cs="Times New Roman"/>
                <w:sz w:val="16"/>
                <w:szCs w:val="16"/>
              </w:rPr>
            </w:pPr>
          </w:p>
        </w:tc>
        <w:tc>
          <w:tcPr>
            <w:tcW w:w="900" w:type="dxa"/>
            <w:vMerge/>
            <w:tcBorders>
              <w:bottom w:val="single" w:sz="12" w:space="0" w:color="auto"/>
            </w:tcBorders>
          </w:tcPr>
          <w:p w14:paraId="5C4CC932" w14:textId="77777777" w:rsidR="00615C13" w:rsidRPr="00B51E97" w:rsidRDefault="00615C13" w:rsidP="00EB77D4">
            <w:pPr>
              <w:jc w:val="both"/>
              <w:rPr>
                <w:rFonts w:ascii="Times New Roman" w:hAnsi="Times New Roman" w:cs="Times New Roman"/>
                <w:sz w:val="16"/>
                <w:szCs w:val="16"/>
              </w:rPr>
            </w:pPr>
          </w:p>
        </w:tc>
        <w:tc>
          <w:tcPr>
            <w:tcW w:w="3510" w:type="dxa"/>
            <w:tcBorders>
              <w:bottom w:val="single" w:sz="12" w:space="0" w:color="auto"/>
            </w:tcBorders>
          </w:tcPr>
          <w:p w14:paraId="08CF76B5" w14:textId="408FC8AB" w:rsidR="00615C13" w:rsidRPr="006B7EFE" w:rsidRDefault="001670B3" w:rsidP="00EB77D4">
            <w:pPr>
              <w:jc w:val="both"/>
              <w:rPr>
                <w:rFonts w:ascii="Times New Roman" w:hAnsi="Times New Roman" w:cs="Times New Roman"/>
                <w:sz w:val="16"/>
                <w:szCs w:val="16"/>
              </w:rPr>
            </w:pPr>
            <w:r>
              <w:rPr>
                <w:rFonts w:ascii="Times New Roman" w:hAnsi="Times New Roman" w:cs="Times New Roman"/>
                <w:sz w:val="16"/>
                <w:szCs w:val="16"/>
              </w:rPr>
              <w:t>P</w:t>
            </w:r>
            <w:r w:rsidR="00615C13" w:rsidRPr="006B7EFE">
              <w:rPr>
                <w:rFonts w:ascii="Times New Roman" w:hAnsi="Times New Roman" w:cs="Times New Roman"/>
                <w:sz w:val="16"/>
                <w:szCs w:val="16"/>
              </w:rPr>
              <w:t xml:space="preserve">olitical </w:t>
            </w:r>
            <w:r>
              <w:rPr>
                <w:rFonts w:ascii="Times New Roman" w:hAnsi="Times New Roman" w:cs="Times New Roman"/>
                <w:sz w:val="16"/>
                <w:szCs w:val="16"/>
              </w:rPr>
              <w:t>in</w:t>
            </w:r>
            <w:r w:rsidR="00615C13" w:rsidRPr="006B7EFE">
              <w:rPr>
                <w:rFonts w:ascii="Times New Roman" w:hAnsi="Times New Roman" w:cs="Times New Roman"/>
                <w:sz w:val="16"/>
                <w:szCs w:val="16"/>
              </w:rPr>
              <w:t>stability</w:t>
            </w:r>
            <w:r w:rsidR="00896ABE">
              <w:rPr>
                <w:rFonts w:ascii="Times New Roman" w:hAnsi="Times New Roman" w:cs="Times New Roman"/>
                <w:sz w:val="16"/>
                <w:szCs w:val="16"/>
              </w:rPr>
              <w:t xml:space="preserve"> </w:t>
            </w:r>
            <w:r w:rsidR="00615C13" w:rsidRPr="006B7EFE">
              <w:rPr>
                <w:rFonts w:ascii="Times New Roman" w:hAnsi="Times New Roman" w:cs="Times New Roman"/>
                <w:sz w:val="16"/>
                <w:szCs w:val="16"/>
              </w:rPr>
              <w:t>(</w:t>
            </w:r>
            <w:r w:rsidR="00615C13" w:rsidRPr="006B7EFE">
              <w:rPr>
                <w:rFonts w:ascii="Times New Roman" w:hAnsi="Times New Roman" w:cs="Times New Roman"/>
                <w:i/>
                <w:sz w:val="16"/>
                <w:szCs w:val="16"/>
              </w:rPr>
              <w:t>GB</w:t>
            </w:r>
            <w:r w:rsidR="00615C13" w:rsidRPr="006B7EFE">
              <w:rPr>
                <w:rFonts w:ascii="Times New Roman" w:hAnsi="Times New Roman" w:cs="Times New Roman"/>
                <w:i/>
                <w:sz w:val="16"/>
                <w:szCs w:val="16"/>
                <w:vertAlign w:val="subscript"/>
              </w:rPr>
              <w:t>4</w:t>
            </w:r>
            <w:r w:rsidR="00615C13" w:rsidRPr="006B7EFE">
              <w:rPr>
                <w:rFonts w:ascii="Times New Roman" w:hAnsi="Times New Roman" w:cs="Times New Roman"/>
                <w:sz w:val="16"/>
                <w:szCs w:val="16"/>
              </w:rPr>
              <w:t>)</w:t>
            </w:r>
          </w:p>
        </w:tc>
        <w:tc>
          <w:tcPr>
            <w:tcW w:w="1530" w:type="dxa"/>
            <w:tcBorders>
              <w:bottom w:val="single" w:sz="12" w:space="0" w:color="auto"/>
            </w:tcBorders>
          </w:tcPr>
          <w:p w14:paraId="1A09B4AE" w14:textId="12628074" w:rsidR="00615C13" w:rsidRPr="00B51E97" w:rsidRDefault="00615C13" w:rsidP="00EB77D4">
            <w:pPr>
              <w:jc w:val="both"/>
              <w:rPr>
                <w:rFonts w:ascii="Times New Roman" w:hAnsi="Times New Roman" w:cs="Times New Roman"/>
                <w:sz w:val="16"/>
                <w:szCs w:val="16"/>
              </w:rPr>
            </w:pPr>
            <w:r>
              <w:rPr>
                <w:rFonts w:ascii="Times New Roman" w:hAnsi="Times New Roman" w:cs="Times New Roman"/>
                <w:sz w:val="16"/>
                <w:szCs w:val="16"/>
              </w:rPr>
              <w:t>0.264</w:t>
            </w:r>
          </w:p>
        </w:tc>
        <w:tc>
          <w:tcPr>
            <w:tcW w:w="1350" w:type="dxa"/>
            <w:tcBorders>
              <w:bottom w:val="single" w:sz="12" w:space="0" w:color="auto"/>
            </w:tcBorders>
          </w:tcPr>
          <w:p w14:paraId="01653029" w14:textId="26D4987C" w:rsidR="00615C13" w:rsidRPr="00B51E97" w:rsidRDefault="00615C13" w:rsidP="00EB77D4">
            <w:pPr>
              <w:jc w:val="both"/>
              <w:rPr>
                <w:rFonts w:ascii="Times New Roman" w:hAnsi="Times New Roman" w:cs="Times New Roman"/>
                <w:sz w:val="16"/>
                <w:szCs w:val="16"/>
              </w:rPr>
            </w:pPr>
            <w:r>
              <w:rPr>
                <w:rFonts w:ascii="Times New Roman" w:hAnsi="Times New Roman" w:cs="Times New Roman"/>
                <w:sz w:val="16"/>
                <w:szCs w:val="16"/>
              </w:rPr>
              <w:t>0.052</w:t>
            </w:r>
          </w:p>
        </w:tc>
        <w:tc>
          <w:tcPr>
            <w:tcW w:w="1098" w:type="dxa"/>
            <w:tcBorders>
              <w:bottom w:val="single" w:sz="12" w:space="0" w:color="auto"/>
            </w:tcBorders>
          </w:tcPr>
          <w:p w14:paraId="21F54A2C" w14:textId="25E71718" w:rsidR="00615C13" w:rsidRPr="00B51E97" w:rsidRDefault="00615C13" w:rsidP="00EB77D4">
            <w:pPr>
              <w:jc w:val="both"/>
              <w:rPr>
                <w:rFonts w:ascii="Times New Roman" w:hAnsi="Times New Roman" w:cs="Times New Roman"/>
                <w:sz w:val="16"/>
                <w:szCs w:val="16"/>
              </w:rPr>
            </w:pPr>
            <w:r>
              <w:rPr>
                <w:rFonts w:ascii="Times New Roman" w:hAnsi="Times New Roman" w:cs="Times New Roman"/>
                <w:sz w:val="16"/>
                <w:szCs w:val="16"/>
              </w:rPr>
              <w:t>10</w:t>
            </w:r>
          </w:p>
        </w:tc>
      </w:tr>
      <w:bookmarkEnd w:id="13"/>
    </w:tbl>
    <w:p w14:paraId="1FC1F30F" w14:textId="7B44EB68" w:rsidR="001713FD" w:rsidRDefault="001713FD" w:rsidP="00EB77D4">
      <w:pPr>
        <w:jc w:val="both"/>
        <w:rPr>
          <w:rFonts w:ascii="Times New Roman" w:hAnsi="Times New Roman" w:cs="Times New Roman"/>
          <w:sz w:val="24"/>
          <w:szCs w:val="24"/>
        </w:rPr>
      </w:pPr>
    </w:p>
    <w:p w14:paraId="273E3430" w14:textId="0D60A90C" w:rsidR="00D16E5A" w:rsidRDefault="00842C26" w:rsidP="00D16E5A">
      <w:pPr>
        <w:jc w:val="both"/>
        <w:rPr>
          <w:rFonts w:ascii="Times New Roman" w:hAnsi="Times New Roman" w:cs="Times New Roman"/>
          <w:i/>
          <w:sz w:val="24"/>
          <w:szCs w:val="24"/>
        </w:rPr>
      </w:pPr>
      <w:r>
        <w:rPr>
          <w:rFonts w:ascii="Times New Roman" w:hAnsi="Times New Roman" w:cs="Times New Roman"/>
          <w:i/>
          <w:sz w:val="24"/>
          <w:szCs w:val="24"/>
        </w:rPr>
        <w:t>5</w:t>
      </w:r>
      <w:r w:rsidR="00D16E5A">
        <w:rPr>
          <w:rFonts w:ascii="Times New Roman" w:hAnsi="Times New Roman" w:cs="Times New Roman"/>
          <w:i/>
          <w:sz w:val="24"/>
          <w:szCs w:val="24"/>
        </w:rPr>
        <w:t>.</w:t>
      </w:r>
      <w:r w:rsidR="00A013B8">
        <w:rPr>
          <w:rFonts w:ascii="Times New Roman" w:hAnsi="Times New Roman" w:cs="Times New Roman"/>
          <w:i/>
          <w:sz w:val="24"/>
          <w:szCs w:val="24"/>
        </w:rPr>
        <w:t>1.2</w:t>
      </w:r>
      <w:r w:rsidR="00D16E5A" w:rsidRPr="00AD4656">
        <w:rPr>
          <w:rFonts w:ascii="Times New Roman" w:hAnsi="Times New Roman" w:cs="Times New Roman"/>
          <w:i/>
          <w:sz w:val="24"/>
          <w:szCs w:val="24"/>
        </w:rPr>
        <w:tab/>
      </w:r>
      <w:r w:rsidR="00A013B8">
        <w:rPr>
          <w:rFonts w:ascii="Times New Roman" w:hAnsi="Times New Roman" w:cs="Times New Roman"/>
          <w:i/>
          <w:sz w:val="24"/>
          <w:szCs w:val="24"/>
        </w:rPr>
        <w:t xml:space="preserve">Computing the </w:t>
      </w:r>
      <w:r w:rsidR="00472767">
        <w:rPr>
          <w:rFonts w:ascii="Times New Roman" w:hAnsi="Times New Roman" w:cs="Times New Roman"/>
          <w:i/>
          <w:sz w:val="24"/>
          <w:szCs w:val="24"/>
        </w:rPr>
        <w:t xml:space="preserve">overall </w:t>
      </w:r>
      <w:r w:rsidR="00A013B8">
        <w:rPr>
          <w:rFonts w:ascii="Times New Roman" w:hAnsi="Times New Roman" w:cs="Times New Roman"/>
          <w:i/>
          <w:sz w:val="24"/>
          <w:szCs w:val="24"/>
        </w:rPr>
        <w:t xml:space="preserve">score </w:t>
      </w:r>
      <w:r w:rsidR="00D16E5A">
        <w:rPr>
          <w:rFonts w:ascii="Times New Roman" w:hAnsi="Times New Roman" w:cs="Times New Roman"/>
          <w:i/>
          <w:sz w:val="24"/>
          <w:szCs w:val="24"/>
        </w:rPr>
        <w:t xml:space="preserve">of the attributes of distributed manufacturing </w:t>
      </w:r>
      <w:r w:rsidR="00B31E67">
        <w:rPr>
          <w:rFonts w:ascii="Times New Roman" w:hAnsi="Times New Roman" w:cs="Times New Roman"/>
          <w:i/>
          <w:sz w:val="24"/>
          <w:szCs w:val="24"/>
        </w:rPr>
        <w:t>systems.</w:t>
      </w:r>
    </w:p>
    <w:p w14:paraId="1864D581" w14:textId="0B9C7C7E" w:rsidR="00D16E5A" w:rsidRDefault="00D16E5A" w:rsidP="00D16E5A">
      <w:pPr>
        <w:jc w:val="both"/>
        <w:rPr>
          <w:rFonts w:ascii="Times New Roman" w:hAnsi="Times New Roman" w:cs="Times New Roman"/>
          <w:sz w:val="24"/>
          <w:szCs w:val="24"/>
        </w:rPr>
      </w:pPr>
      <w:r>
        <w:rPr>
          <w:rFonts w:ascii="Times New Roman" w:hAnsi="Times New Roman" w:cs="Times New Roman"/>
          <w:sz w:val="24"/>
          <w:szCs w:val="24"/>
        </w:rPr>
        <w:tab/>
      </w:r>
      <w:r w:rsidR="000702DF">
        <w:rPr>
          <w:rFonts w:ascii="Times New Roman" w:hAnsi="Times New Roman" w:cs="Times New Roman"/>
          <w:sz w:val="24"/>
          <w:szCs w:val="24"/>
        </w:rPr>
        <w:t xml:space="preserve">This </w:t>
      </w:r>
      <w:r w:rsidR="00546509">
        <w:rPr>
          <w:rFonts w:ascii="Times New Roman" w:hAnsi="Times New Roman" w:cs="Times New Roman"/>
          <w:sz w:val="24"/>
          <w:szCs w:val="24"/>
        </w:rPr>
        <w:t>wa</w:t>
      </w:r>
      <w:r w:rsidR="000702DF">
        <w:rPr>
          <w:rFonts w:ascii="Times New Roman" w:hAnsi="Times New Roman" w:cs="Times New Roman"/>
          <w:sz w:val="24"/>
          <w:szCs w:val="24"/>
        </w:rPr>
        <w:t xml:space="preserve">s computed by first </w:t>
      </w:r>
      <w:r w:rsidR="00E330BE">
        <w:rPr>
          <w:rFonts w:ascii="Times New Roman" w:hAnsi="Times New Roman" w:cs="Times New Roman"/>
          <w:sz w:val="24"/>
          <w:szCs w:val="24"/>
        </w:rPr>
        <w:t xml:space="preserve">normalizing the </w:t>
      </w:r>
      <w:r w:rsidR="00472767">
        <w:rPr>
          <w:rFonts w:ascii="Times New Roman" w:hAnsi="Times New Roman" w:cs="Times New Roman"/>
          <w:sz w:val="24"/>
          <w:szCs w:val="24"/>
        </w:rPr>
        <w:t xml:space="preserve">experts’ </w:t>
      </w:r>
      <w:r w:rsidR="00E330BE">
        <w:rPr>
          <w:rFonts w:ascii="Times New Roman" w:hAnsi="Times New Roman" w:cs="Times New Roman"/>
          <w:sz w:val="24"/>
          <w:szCs w:val="24"/>
        </w:rPr>
        <w:t>rating</w:t>
      </w:r>
      <w:r w:rsidR="00472767">
        <w:rPr>
          <w:rFonts w:ascii="Times New Roman" w:hAnsi="Times New Roman" w:cs="Times New Roman"/>
          <w:sz w:val="24"/>
          <w:szCs w:val="24"/>
        </w:rPr>
        <w:t>s of</w:t>
      </w:r>
      <w:r w:rsidR="00E330BE">
        <w:rPr>
          <w:rFonts w:ascii="Times New Roman" w:hAnsi="Times New Roman" w:cs="Times New Roman"/>
          <w:sz w:val="24"/>
          <w:szCs w:val="24"/>
        </w:rPr>
        <w:t xml:space="preserve"> DMS attribute</w:t>
      </w:r>
      <w:r w:rsidR="00472767">
        <w:rPr>
          <w:rFonts w:ascii="Times New Roman" w:hAnsi="Times New Roman" w:cs="Times New Roman"/>
          <w:sz w:val="24"/>
          <w:szCs w:val="24"/>
        </w:rPr>
        <w:t>s</w:t>
      </w:r>
      <w:r w:rsidR="00E330BE">
        <w:rPr>
          <w:rFonts w:ascii="Times New Roman" w:hAnsi="Times New Roman" w:cs="Times New Roman"/>
          <w:sz w:val="24"/>
          <w:szCs w:val="24"/>
        </w:rPr>
        <w:t xml:space="preserve"> </w:t>
      </w:r>
      <w:r w:rsidR="005E3455">
        <w:rPr>
          <w:rFonts w:ascii="Times New Roman" w:hAnsi="Times New Roman" w:cs="Times New Roman"/>
          <w:sz w:val="24"/>
          <w:szCs w:val="24"/>
        </w:rPr>
        <w:t xml:space="preserve">concerning </w:t>
      </w:r>
      <w:r w:rsidR="00472767">
        <w:rPr>
          <w:rFonts w:ascii="Times New Roman" w:hAnsi="Times New Roman" w:cs="Times New Roman"/>
          <w:sz w:val="24"/>
          <w:szCs w:val="24"/>
        </w:rPr>
        <w:t>and then applying the additive value function to compute the overall score of the DMS attributes</w:t>
      </w:r>
      <w:r w:rsidR="001F46F2">
        <w:rPr>
          <w:rFonts w:ascii="Times New Roman" w:hAnsi="Times New Roman" w:cs="Times New Roman"/>
          <w:sz w:val="24"/>
          <w:szCs w:val="24"/>
        </w:rPr>
        <w:t xml:space="preserve"> to overall sustainable performance</w:t>
      </w:r>
      <w:r w:rsidR="00472767">
        <w:rPr>
          <w:rFonts w:ascii="Times New Roman" w:hAnsi="Times New Roman" w:cs="Times New Roman"/>
          <w:sz w:val="24"/>
          <w:szCs w:val="24"/>
        </w:rPr>
        <w:t>.</w:t>
      </w:r>
      <w:r w:rsidR="000702DF">
        <w:rPr>
          <w:rFonts w:ascii="Times New Roman" w:hAnsi="Times New Roman" w:cs="Times New Roman"/>
          <w:sz w:val="24"/>
          <w:szCs w:val="24"/>
        </w:rPr>
        <w:t xml:space="preserve"> </w:t>
      </w:r>
      <w:r>
        <w:rPr>
          <w:rFonts w:ascii="Times New Roman" w:hAnsi="Times New Roman" w:cs="Times New Roman"/>
          <w:sz w:val="24"/>
          <w:szCs w:val="24"/>
        </w:rPr>
        <w:t xml:space="preserve">The results obtained from the additive value function (Step 6 </w:t>
      </w:r>
      <w:r>
        <w:rPr>
          <w:rFonts w:ascii="Times New Roman" w:hAnsi="Times New Roman" w:cs="Times New Roman"/>
          <w:sz w:val="24"/>
          <w:szCs w:val="24"/>
        </w:rPr>
        <w:lastRenderedPageBreak/>
        <w:t xml:space="preserve">of the research methodology) </w:t>
      </w:r>
      <w:r w:rsidR="0059537E">
        <w:rPr>
          <w:rFonts w:ascii="Times New Roman" w:hAnsi="Times New Roman" w:cs="Times New Roman"/>
          <w:sz w:val="24"/>
          <w:szCs w:val="24"/>
        </w:rPr>
        <w:t>are</w:t>
      </w:r>
      <w:r w:rsidR="00472767">
        <w:rPr>
          <w:rFonts w:ascii="Times New Roman" w:hAnsi="Times New Roman" w:cs="Times New Roman"/>
          <w:sz w:val="24"/>
          <w:szCs w:val="24"/>
        </w:rPr>
        <w:t xml:space="preserve"> presented in Table </w:t>
      </w:r>
      <w:r w:rsidR="000543EE">
        <w:rPr>
          <w:rFonts w:ascii="Times New Roman" w:hAnsi="Times New Roman" w:cs="Times New Roman"/>
          <w:sz w:val="24"/>
          <w:szCs w:val="24"/>
        </w:rPr>
        <w:t>9</w:t>
      </w:r>
      <w:r w:rsidR="00472767">
        <w:rPr>
          <w:rFonts w:ascii="Times New Roman" w:hAnsi="Times New Roman" w:cs="Times New Roman"/>
          <w:sz w:val="24"/>
          <w:szCs w:val="24"/>
        </w:rPr>
        <w:t xml:space="preserve"> </w:t>
      </w:r>
      <w:r>
        <w:rPr>
          <w:rFonts w:ascii="Times New Roman" w:hAnsi="Times New Roman" w:cs="Times New Roman"/>
          <w:sz w:val="24"/>
          <w:szCs w:val="24"/>
        </w:rPr>
        <w:t>which indicate</w:t>
      </w:r>
      <w:r w:rsidR="00472767">
        <w:rPr>
          <w:rFonts w:ascii="Times New Roman" w:hAnsi="Times New Roman" w:cs="Times New Roman"/>
          <w:sz w:val="24"/>
          <w:szCs w:val="24"/>
        </w:rPr>
        <w:t>s</w:t>
      </w:r>
      <w:r>
        <w:rPr>
          <w:rFonts w:ascii="Times New Roman" w:hAnsi="Times New Roman" w:cs="Times New Roman"/>
          <w:sz w:val="24"/>
          <w:szCs w:val="24"/>
        </w:rPr>
        <w:t xml:space="preserve"> the total effect of the DMS </w:t>
      </w:r>
      <w:r w:rsidR="00472767">
        <w:rPr>
          <w:rFonts w:ascii="Times New Roman" w:hAnsi="Times New Roman" w:cs="Times New Roman"/>
          <w:sz w:val="24"/>
          <w:szCs w:val="24"/>
        </w:rPr>
        <w:t xml:space="preserve">attributes </w:t>
      </w:r>
      <w:r>
        <w:rPr>
          <w:rFonts w:ascii="Times New Roman" w:hAnsi="Times New Roman" w:cs="Times New Roman"/>
          <w:sz w:val="24"/>
          <w:szCs w:val="24"/>
        </w:rPr>
        <w:t>on the barriers</w:t>
      </w:r>
      <w:r w:rsidR="00472767" w:rsidRPr="00472767">
        <w:rPr>
          <w:rFonts w:ascii="Times New Roman" w:hAnsi="Times New Roman" w:cs="Times New Roman"/>
          <w:sz w:val="24"/>
          <w:szCs w:val="24"/>
        </w:rPr>
        <w:t xml:space="preserve"> </w:t>
      </w:r>
      <w:r w:rsidR="00472767">
        <w:rPr>
          <w:rFonts w:ascii="Times New Roman" w:hAnsi="Times New Roman" w:cs="Times New Roman"/>
          <w:sz w:val="24"/>
          <w:szCs w:val="24"/>
        </w:rPr>
        <w:t xml:space="preserve">for </w:t>
      </w:r>
      <w:r w:rsidR="006831A8">
        <w:rPr>
          <w:rFonts w:ascii="Times New Roman" w:hAnsi="Times New Roman" w:cs="Times New Roman"/>
          <w:sz w:val="24"/>
          <w:szCs w:val="24"/>
        </w:rPr>
        <w:t xml:space="preserve">achieving </w:t>
      </w:r>
      <w:r w:rsidR="00472767">
        <w:rPr>
          <w:rFonts w:ascii="Times New Roman" w:hAnsi="Times New Roman" w:cs="Times New Roman"/>
          <w:sz w:val="24"/>
          <w:szCs w:val="24"/>
        </w:rPr>
        <w:t>sustainable manufacturing performance</w:t>
      </w:r>
      <w:r>
        <w:rPr>
          <w:rFonts w:ascii="Times New Roman" w:hAnsi="Times New Roman" w:cs="Times New Roman"/>
          <w:sz w:val="24"/>
          <w:szCs w:val="24"/>
        </w:rPr>
        <w:t xml:space="preserve">. </w:t>
      </w:r>
    </w:p>
    <w:p w14:paraId="6F5F74F3" w14:textId="49A0B6AF" w:rsidR="00D16E5A" w:rsidRPr="005A292E" w:rsidRDefault="00D16E5A" w:rsidP="00D16E5A">
      <w:pPr>
        <w:pStyle w:val="NoSpacing"/>
        <w:rPr>
          <w:rFonts w:ascii="Times New Roman" w:hAnsi="Times New Roman" w:cs="Times New Roman"/>
          <w:sz w:val="24"/>
          <w:szCs w:val="24"/>
        </w:rPr>
      </w:pPr>
      <w:bookmarkStart w:id="14" w:name="_Hlk61866846"/>
      <w:r w:rsidRPr="005A292E">
        <w:rPr>
          <w:rFonts w:ascii="Times New Roman" w:hAnsi="Times New Roman" w:cs="Times New Roman"/>
          <w:b/>
          <w:sz w:val="24"/>
          <w:szCs w:val="24"/>
        </w:rPr>
        <w:t xml:space="preserve">Table </w:t>
      </w:r>
      <w:r w:rsidR="000543EE">
        <w:rPr>
          <w:rFonts w:ascii="Times New Roman" w:hAnsi="Times New Roman" w:cs="Times New Roman"/>
          <w:b/>
          <w:sz w:val="24"/>
          <w:szCs w:val="24"/>
        </w:rPr>
        <w:t>9</w:t>
      </w:r>
      <w:r w:rsidRPr="005A292E">
        <w:rPr>
          <w:rFonts w:ascii="Times New Roman" w:hAnsi="Times New Roman" w:cs="Times New Roman"/>
          <w:sz w:val="24"/>
          <w:szCs w:val="24"/>
        </w:rPr>
        <w:tab/>
        <w:t>Total score of impact (vector weight) of DMS attributes on sustainability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3"/>
        <w:gridCol w:w="3115"/>
        <w:gridCol w:w="3112"/>
      </w:tblGrid>
      <w:tr w:rsidR="00D16E5A" w:rsidRPr="005A292E" w14:paraId="7342B199" w14:textId="77777777" w:rsidTr="00842C26">
        <w:tc>
          <w:tcPr>
            <w:tcW w:w="3192" w:type="dxa"/>
            <w:vMerge w:val="restart"/>
            <w:tcBorders>
              <w:top w:val="single" w:sz="12" w:space="0" w:color="auto"/>
            </w:tcBorders>
          </w:tcPr>
          <w:p w14:paraId="3C168C3B" w14:textId="77777777" w:rsidR="00D16E5A" w:rsidRPr="005A292E" w:rsidRDefault="00D16E5A" w:rsidP="00842C26">
            <w:pPr>
              <w:jc w:val="both"/>
              <w:rPr>
                <w:rFonts w:ascii="Times New Roman" w:hAnsi="Times New Roman" w:cs="Times New Roman"/>
                <w:b/>
                <w:sz w:val="16"/>
                <w:szCs w:val="16"/>
              </w:rPr>
            </w:pPr>
            <w:r w:rsidRPr="005A292E">
              <w:rPr>
                <w:rFonts w:ascii="Times New Roman" w:hAnsi="Times New Roman" w:cs="Times New Roman"/>
                <w:b/>
                <w:sz w:val="16"/>
                <w:szCs w:val="16"/>
              </w:rPr>
              <w:t>DMS Attributes</w:t>
            </w:r>
          </w:p>
        </w:tc>
        <w:tc>
          <w:tcPr>
            <w:tcW w:w="6384" w:type="dxa"/>
            <w:gridSpan w:val="2"/>
            <w:tcBorders>
              <w:top w:val="single" w:sz="12" w:space="0" w:color="auto"/>
            </w:tcBorders>
          </w:tcPr>
          <w:p w14:paraId="480E9A4F" w14:textId="0EAB5106" w:rsidR="00D16E5A" w:rsidRPr="005A292E" w:rsidRDefault="009311DD" w:rsidP="00842C26">
            <w:pPr>
              <w:jc w:val="both"/>
              <w:rPr>
                <w:rFonts w:ascii="Times New Roman" w:hAnsi="Times New Roman" w:cs="Times New Roman"/>
                <w:b/>
                <w:sz w:val="16"/>
                <w:szCs w:val="16"/>
              </w:rPr>
            </w:pPr>
            <w:r>
              <w:rPr>
                <w:rFonts w:ascii="Times New Roman" w:hAnsi="Times New Roman" w:cs="Times New Roman"/>
                <w:b/>
                <w:sz w:val="16"/>
                <w:szCs w:val="16"/>
              </w:rPr>
              <w:t>Improved m</w:t>
            </w:r>
            <w:r w:rsidR="00D16E5A" w:rsidRPr="005A292E">
              <w:rPr>
                <w:rFonts w:ascii="Times New Roman" w:hAnsi="Times New Roman" w:cs="Times New Roman"/>
                <w:b/>
                <w:sz w:val="16"/>
                <w:szCs w:val="16"/>
              </w:rPr>
              <w:t>anufacturing sustainable performance</w:t>
            </w:r>
          </w:p>
        </w:tc>
      </w:tr>
      <w:tr w:rsidR="00D16E5A" w:rsidRPr="005A292E" w14:paraId="31F00A6C" w14:textId="77777777" w:rsidTr="00842C26">
        <w:tc>
          <w:tcPr>
            <w:tcW w:w="3192" w:type="dxa"/>
            <w:vMerge/>
            <w:tcBorders>
              <w:bottom w:val="single" w:sz="12" w:space="0" w:color="auto"/>
            </w:tcBorders>
          </w:tcPr>
          <w:p w14:paraId="60A41FCF" w14:textId="77777777" w:rsidR="00D16E5A" w:rsidRPr="005A292E" w:rsidRDefault="00D16E5A" w:rsidP="00842C26">
            <w:pPr>
              <w:jc w:val="both"/>
              <w:rPr>
                <w:rFonts w:ascii="Times New Roman" w:hAnsi="Times New Roman" w:cs="Times New Roman"/>
                <w:b/>
                <w:sz w:val="16"/>
                <w:szCs w:val="16"/>
              </w:rPr>
            </w:pPr>
          </w:p>
        </w:tc>
        <w:tc>
          <w:tcPr>
            <w:tcW w:w="3192" w:type="dxa"/>
            <w:tcBorders>
              <w:top w:val="single" w:sz="12" w:space="0" w:color="auto"/>
              <w:bottom w:val="single" w:sz="12" w:space="0" w:color="auto"/>
            </w:tcBorders>
          </w:tcPr>
          <w:p w14:paraId="13653154" w14:textId="77777777" w:rsidR="00D16E5A" w:rsidRPr="005A292E" w:rsidRDefault="00D16E5A" w:rsidP="00842C26">
            <w:pPr>
              <w:jc w:val="both"/>
              <w:rPr>
                <w:rFonts w:ascii="Times New Roman" w:hAnsi="Times New Roman" w:cs="Times New Roman"/>
                <w:b/>
                <w:sz w:val="16"/>
                <w:szCs w:val="16"/>
              </w:rPr>
            </w:pPr>
            <w:r w:rsidRPr="005A292E">
              <w:rPr>
                <w:rFonts w:ascii="Times New Roman" w:hAnsi="Times New Roman" w:cs="Times New Roman"/>
                <w:b/>
                <w:sz w:val="16"/>
                <w:szCs w:val="16"/>
              </w:rPr>
              <w:t>Vector weight (Vi)</w:t>
            </w:r>
          </w:p>
        </w:tc>
        <w:tc>
          <w:tcPr>
            <w:tcW w:w="3192" w:type="dxa"/>
            <w:tcBorders>
              <w:top w:val="single" w:sz="12" w:space="0" w:color="auto"/>
              <w:bottom w:val="single" w:sz="12" w:space="0" w:color="auto"/>
            </w:tcBorders>
          </w:tcPr>
          <w:p w14:paraId="2C2210EC" w14:textId="77777777" w:rsidR="00D16E5A" w:rsidRPr="005A292E" w:rsidRDefault="00D16E5A" w:rsidP="00842C26">
            <w:pPr>
              <w:jc w:val="both"/>
              <w:rPr>
                <w:rFonts w:ascii="Times New Roman" w:hAnsi="Times New Roman" w:cs="Times New Roman"/>
                <w:b/>
                <w:sz w:val="16"/>
                <w:szCs w:val="16"/>
              </w:rPr>
            </w:pPr>
            <w:r w:rsidRPr="005A292E">
              <w:rPr>
                <w:rFonts w:ascii="Times New Roman" w:hAnsi="Times New Roman" w:cs="Times New Roman"/>
                <w:b/>
                <w:sz w:val="16"/>
                <w:szCs w:val="16"/>
              </w:rPr>
              <w:t>Rank</w:t>
            </w:r>
          </w:p>
        </w:tc>
      </w:tr>
      <w:tr w:rsidR="00D16E5A" w:rsidRPr="005A292E" w14:paraId="78169ABA" w14:textId="77777777" w:rsidTr="00842C26">
        <w:tc>
          <w:tcPr>
            <w:tcW w:w="3192" w:type="dxa"/>
            <w:tcBorders>
              <w:top w:val="single" w:sz="12" w:space="0" w:color="auto"/>
            </w:tcBorders>
          </w:tcPr>
          <w:p w14:paraId="60CC9F28" w14:textId="77777777" w:rsidR="00D16E5A" w:rsidRPr="005A292E" w:rsidRDefault="00D16E5A" w:rsidP="00842C26">
            <w:pPr>
              <w:jc w:val="both"/>
              <w:rPr>
                <w:rFonts w:ascii="Times New Roman" w:hAnsi="Times New Roman" w:cs="Times New Roman"/>
                <w:sz w:val="16"/>
                <w:szCs w:val="16"/>
              </w:rPr>
            </w:pPr>
            <w:r>
              <w:rPr>
                <w:rFonts w:ascii="Times New Roman" w:hAnsi="Times New Roman" w:cs="Times New Roman"/>
                <w:sz w:val="16"/>
                <w:szCs w:val="16"/>
              </w:rPr>
              <w:t>Reduced carbon emissions (A</w:t>
            </w:r>
            <w:r w:rsidRPr="005A292E">
              <w:rPr>
                <w:rFonts w:ascii="Times New Roman" w:hAnsi="Times New Roman" w:cs="Times New Roman"/>
                <w:sz w:val="16"/>
                <w:szCs w:val="16"/>
                <w:vertAlign w:val="subscript"/>
              </w:rPr>
              <w:t>1</w:t>
            </w:r>
            <w:r>
              <w:rPr>
                <w:rFonts w:ascii="Times New Roman" w:hAnsi="Times New Roman" w:cs="Times New Roman"/>
                <w:sz w:val="16"/>
                <w:szCs w:val="16"/>
              </w:rPr>
              <w:t>)</w:t>
            </w:r>
          </w:p>
        </w:tc>
        <w:tc>
          <w:tcPr>
            <w:tcW w:w="3192" w:type="dxa"/>
            <w:tcBorders>
              <w:top w:val="single" w:sz="12" w:space="0" w:color="auto"/>
            </w:tcBorders>
          </w:tcPr>
          <w:p w14:paraId="2502BE24" w14:textId="77777777" w:rsidR="00D16E5A" w:rsidRPr="005A292E" w:rsidRDefault="00D16E5A" w:rsidP="00842C26">
            <w:pPr>
              <w:jc w:val="both"/>
              <w:rPr>
                <w:rFonts w:ascii="Times New Roman" w:hAnsi="Times New Roman" w:cs="Times New Roman"/>
                <w:sz w:val="16"/>
                <w:szCs w:val="16"/>
              </w:rPr>
            </w:pPr>
            <w:r>
              <w:rPr>
                <w:rFonts w:ascii="Times New Roman" w:hAnsi="Times New Roman" w:cs="Times New Roman"/>
                <w:sz w:val="16"/>
                <w:szCs w:val="16"/>
              </w:rPr>
              <w:t>2.275</w:t>
            </w:r>
          </w:p>
        </w:tc>
        <w:tc>
          <w:tcPr>
            <w:tcW w:w="3192" w:type="dxa"/>
            <w:tcBorders>
              <w:top w:val="single" w:sz="12" w:space="0" w:color="auto"/>
            </w:tcBorders>
          </w:tcPr>
          <w:p w14:paraId="7545212C" w14:textId="77777777" w:rsidR="00D16E5A" w:rsidRPr="005A292E" w:rsidRDefault="00D16E5A" w:rsidP="00842C26">
            <w:pPr>
              <w:jc w:val="both"/>
              <w:rPr>
                <w:rFonts w:ascii="Times New Roman" w:hAnsi="Times New Roman" w:cs="Times New Roman"/>
                <w:sz w:val="16"/>
                <w:szCs w:val="16"/>
              </w:rPr>
            </w:pPr>
            <w:r w:rsidRPr="005A292E">
              <w:rPr>
                <w:rFonts w:ascii="Times New Roman" w:hAnsi="Times New Roman" w:cs="Times New Roman"/>
                <w:sz w:val="16"/>
                <w:szCs w:val="16"/>
              </w:rPr>
              <w:t>1</w:t>
            </w:r>
          </w:p>
        </w:tc>
      </w:tr>
      <w:tr w:rsidR="00D16E5A" w:rsidRPr="005A292E" w14:paraId="5ADB6648" w14:textId="77777777" w:rsidTr="00842C26">
        <w:tc>
          <w:tcPr>
            <w:tcW w:w="3192" w:type="dxa"/>
          </w:tcPr>
          <w:p w14:paraId="163ADA9E" w14:textId="77777777" w:rsidR="00D16E5A" w:rsidRPr="005A292E" w:rsidRDefault="00D16E5A" w:rsidP="00842C26">
            <w:pPr>
              <w:jc w:val="both"/>
              <w:rPr>
                <w:rFonts w:ascii="Times New Roman" w:hAnsi="Times New Roman" w:cs="Times New Roman"/>
                <w:sz w:val="16"/>
                <w:szCs w:val="16"/>
              </w:rPr>
            </w:pPr>
            <w:r>
              <w:rPr>
                <w:rFonts w:ascii="Times New Roman" w:hAnsi="Times New Roman" w:cs="Times New Roman"/>
                <w:sz w:val="16"/>
                <w:szCs w:val="16"/>
              </w:rPr>
              <w:t>Information disclosure (A</w:t>
            </w:r>
            <w:r w:rsidRPr="005A292E">
              <w:rPr>
                <w:rFonts w:ascii="Times New Roman" w:hAnsi="Times New Roman" w:cs="Times New Roman"/>
                <w:sz w:val="16"/>
                <w:szCs w:val="16"/>
                <w:vertAlign w:val="subscript"/>
              </w:rPr>
              <w:t>2</w:t>
            </w:r>
            <w:r>
              <w:rPr>
                <w:rFonts w:ascii="Times New Roman" w:hAnsi="Times New Roman" w:cs="Times New Roman"/>
                <w:sz w:val="16"/>
                <w:szCs w:val="16"/>
              </w:rPr>
              <w:t>)</w:t>
            </w:r>
          </w:p>
        </w:tc>
        <w:tc>
          <w:tcPr>
            <w:tcW w:w="3192" w:type="dxa"/>
          </w:tcPr>
          <w:p w14:paraId="6AE19B6A" w14:textId="77777777" w:rsidR="00D16E5A" w:rsidRPr="005A292E" w:rsidRDefault="00D16E5A" w:rsidP="00842C26">
            <w:pPr>
              <w:jc w:val="both"/>
              <w:rPr>
                <w:rFonts w:ascii="Times New Roman" w:hAnsi="Times New Roman" w:cs="Times New Roman"/>
                <w:sz w:val="16"/>
                <w:szCs w:val="16"/>
              </w:rPr>
            </w:pPr>
            <w:r>
              <w:rPr>
                <w:rFonts w:ascii="Times New Roman" w:hAnsi="Times New Roman" w:cs="Times New Roman"/>
                <w:sz w:val="16"/>
                <w:szCs w:val="16"/>
              </w:rPr>
              <w:t>2.238</w:t>
            </w:r>
          </w:p>
        </w:tc>
        <w:tc>
          <w:tcPr>
            <w:tcW w:w="3192" w:type="dxa"/>
          </w:tcPr>
          <w:p w14:paraId="6C141E4D" w14:textId="77777777" w:rsidR="00D16E5A" w:rsidRPr="005A292E" w:rsidRDefault="00D16E5A" w:rsidP="00842C26">
            <w:pPr>
              <w:jc w:val="both"/>
              <w:rPr>
                <w:rFonts w:ascii="Times New Roman" w:hAnsi="Times New Roman" w:cs="Times New Roman"/>
                <w:sz w:val="16"/>
                <w:szCs w:val="16"/>
              </w:rPr>
            </w:pPr>
            <w:r w:rsidRPr="005A292E">
              <w:rPr>
                <w:rFonts w:ascii="Times New Roman" w:hAnsi="Times New Roman" w:cs="Times New Roman"/>
                <w:sz w:val="16"/>
                <w:szCs w:val="16"/>
              </w:rPr>
              <w:t>2</w:t>
            </w:r>
          </w:p>
        </w:tc>
      </w:tr>
      <w:tr w:rsidR="00D16E5A" w:rsidRPr="005A292E" w14:paraId="041A41EF" w14:textId="77777777" w:rsidTr="00842C26">
        <w:tc>
          <w:tcPr>
            <w:tcW w:w="3192" w:type="dxa"/>
          </w:tcPr>
          <w:p w14:paraId="2DEFD12B" w14:textId="77777777" w:rsidR="00D16E5A" w:rsidRPr="005A292E" w:rsidRDefault="00D16E5A" w:rsidP="00842C26">
            <w:pPr>
              <w:jc w:val="both"/>
              <w:rPr>
                <w:rFonts w:ascii="Times New Roman" w:hAnsi="Times New Roman" w:cs="Times New Roman"/>
                <w:sz w:val="16"/>
                <w:szCs w:val="16"/>
              </w:rPr>
            </w:pPr>
            <w:r>
              <w:rPr>
                <w:rFonts w:ascii="Times New Roman" w:hAnsi="Times New Roman" w:cs="Times New Roman"/>
                <w:sz w:val="16"/>
                <w:szCs w:val="16"/>
              </w:rPr>
              <w:t>Public approval (A</w:t>
            </w:r>
            <w:r w:rsidRPr="005A292E">
              <w:rPr>
                <w:rFonts w:ascii="Times New Roman" w:hAnsi="Times New Roman" w:cs="Times New Roman"/>
                <w:sz w:val="16"/>
                <w:szCs w:val="16"/>
                <w:vertAlign w:val="subscript"/>
              </w:rPr>
              <w:t>3</w:t>
            </w:r>
            <w:r>
              <w:rPr>
                <w:rFonts w:ascii="Times New Roman" w:hAnsi="Times New Roman" w:cs="Times New Roman"/>
                <w:sz w:val="16"/>
                <w:szCs w:val="16"/>
              </w:rPr>
              <w:t>)</w:t>
            </w:r>
          </w:p>
        </w:tc>
        <w:tc>
          <w:tcPr>
            <w:tcW w:w="3192" w:type="dxa"/>
          </w:tcPr>
          <w:p w14:paraId="64381F82" w14:textId="77777777" w:rsidR="00D16E5A" w:rsidRPr="005A292E" w:rsidRDefault="00D16E5A" w:rsidP="00842C26">
            <w:pPr>
              <w:jc w:val="both"/>
              <w:rPr>
                <w:rFonts w:ascii="Times New Roman" w:hAnsi="Times New Roman" w:cs="Times New Roman"/>
                <w:sz w:val="16"/>
                <w:szCs w:val="16"/>
              </w:rPr>
            </w:pPr>
            <w:r>
              <w:rPr>
                <w:rFonts w:ascii="Times New Roman" w:hAnsi="Times New Roman" w:cs="Times New Roman"/>
                <w:sz w:val="16"/>
                <w:szCs w:val="16"/>
              </w:rPr>
              <w:t>2.155</w:t>
            </w:r>
          </w:p>
        </w:tc>
        <w:tc>
          <w:tcPr>
            <w:tcW w:w="3192" w:type="dxa"/>
          </w:tcPr>
          <w:p w14:paraId="581DA39A" w14:textId="77777777" w:rsidR="00D16E5A" w:rsidRPr="005A292E" w:rsidRDefault="00D16E5A" w:rsidP="00842C26">
            <w:pPr>
              <w:jc w:val="both"/>
              <w:rPr>
                <w:rFonts w:ascii="Times New Roman" w:hAnsi="Times New Roman" w:cs="Times New Roman"/>
                <w:sz w:val="16"/>
                <w:szCs w:val="16"/>
              </w:rPr>
            </w:pPr>
            <w:r w:rsidRPr="005A292E">
              <w:rPr>
                <w:rFonts w:ascii="Times New Roman" w:hAnsi="Times New Roman" w:cs="Times New Roman"/>
                <w:sz w:val="16"/>
                <w:szCs w:val="16"/>
              </w:rPr>
              <w:t>3</w:t>
            </w:r>
          </w:p>
        </w:tc>
      </w:tr>
      <w:tr w:rsidR="00D16E5A" w:rsidRPr="005A292E" w14:paraId="66863813" w14:textId="77777777" w:rsidTr="00842C26">
        <w:tc>
          <w:tcPr>
            <w:tcW w:w="3192" w:type="dxa"/>
          </w:tcPr>
          <w:p w14:paraId="7E603261" w14:textId="77777777" w:rsidR="00D16E5A" w:rsidRPr="005A292E" w:rsidRDefault="00D16E5A" w:rsidP="00842C26">
            <w:pPr>
              <w:jc w:val="both"/>
              <w:rPr>
                <w:rFonts w:ascii="Times New Roman" w:hAnsi="Times New Roman" w:cs="Times New Roman"/>
                <w:sz w:val="16"/>
                <w:szCs w:val="16"/>
              </w:rPr>
            </w:pPr>
            <w:r>
              <w:rPr>
                <w:rFonts w:ascii="Times New Roman" w:hAnsi="Times New Roman" w:cs="Times New Roman"/>
                <w:sz w:val="16"/>
                <w:szCs w:val="16"/>
              </w:rPr>
              <w:t>Respect for policy (A</w:t>
            </w:r>
            <w:r w:rsidRPr="005A292E">
              <w:rPr>
                <w:rFonts w:ascii="Times New Roman" w:hAnsi="Times New Roman" w:cs="Times New Roman"/>
                <w:sz w:val="16"/>
                <w:szCs w:val="16"/>
                <w:vertAlign w:val="subscript"/>
              </w:rPr>
              <w:t>4</w:t>
            </w:r>
            <w:r>
              <w:rPr>
                <w:rFonts w:ascii="Times New Roman" w:hAnsi="Times New Roman" w:cs="Times New Roman"/>
                <w:sz w:val="16"/>
                <w:szCs w:val="16"/>
              </w:rPr>
              <w:t>)</w:t>
            </w:r>
          </w:p>
        </w:tc>
        <w:tc>
          <w:tcPr>
            <w:tcW w:w="3192" w:type="dxa"/>
          </w:tcPr>
          <w:p w14:paraId="4B79BB28" w14:textId="77777777" w:rsidR="00D16E5A" w:rsidRPr="005A292E" w:rsidRDefault="00D16E5A" w:rsidP="00842C26">
            <w:pPr>
              <w:jc w:val="both"/>
              <w:rPr>
                <w:rFonts w:ascii="Times New Roman" w:hAnsi="Times New Roman" w:cs="Times New Roman"/>
                <w:sz w:val="16"/>
                <w:szCs w:val="16"/>
              </w:rPr>
            </w:pPr>
            <w:r>
              <w:rPr>
                <w:rFonts w:ascii="Times New Roman" w:hAnsi="Times New Roman" w:cs="Times New Roman"/>
                <w:sz w:val="16"/>
                <w:szCs w:val="16"/>
              </w:rPr>
              <w:t>1.621</w:t>
            </w:r>
          </w:p>
        </w:tc>
        <w:tc>
          <w:tcPr>
            <w:tcW w:w="3192" w:type="dxa"/>
          </w:tcPr>
          <w:p w14:paraId="180DDA8E" w14:textId="77777777" w:rsidR="00D16E5A" w:rsidRPr="005A292E" w:rsidRDefault="00D16E5A" w:rsidP="00842C26">
            <w:pPr>
              <w:jc w:val="both"/>
              <w:rPr>
                <w:rFonts w:ascii="Times New Roman" w:hAnsi="Times New Roman" w:cs="Times New Roman"/>
                <w:sz w:val="16"/>
                <w:szCs w:val="16"/>
              </w:rPr>
            </w:pPr>
            <w:r w:rsidRPr="005A292E">
              <w:rPr>
                <w:rFonts w:ascii="Times New Roman" w:hAnsi="Times New Roman" w:cs="Times New Roman"/>
                <w:sz w:val="16"/>
                <w:szCs w:val="16"/>
              </w:rPr>
              <w:t>4</w:t>
            </w:r>
          </w:p>
        </w:tc>
      </w:tr>
      <w:tr w:rsidR="00D16E5A" w:rsidRPr="005A292E" w14:paraId="485C3401" w14:textId="77777777" w:rsidTr="00842C26">
        <w:tc>
          <w:tcPr>
            <w:tcW w:w="3192" w:type="dxa"/>
          </w:tcPr>
          <w:p w14:paraId="46221D79" w14:textId="02AF8155" w:rsidR="00D16E5A" w:rsidRPr="005A292E" w:rsidRDefault="00D16E5A" w:rsidP="00842C26">
            <w:pPr>
              <w:jc w:val="both"/>
              <w:rPr>
                <w:rFonts w:ascii="Times New Roman" w:hAnsi="Times New Roman" w:cs="Times New Roman"/>
                <w:sz w:val="16"/>
                <w:szCs w:val="16"/>
              </w:rPr>
            </w:pPr>
            <w:r>
              <w:rPr>
                <w:rFonts w:ascii="Times New Roman" w:hAnsi="Times New Roman" w:cs="Times New Roman"/>
                <w:sz w:val="16"/>
                <w:szCs w:val="16"/>
              </w:rPr>
              <w:t>Improved brand/reputation (A</w:t>
            </w:r>
            <w:r w:rsidRPr="005A292E">
              <w:rPr>
                <w:rFonts w:ascii="Times New Roman" w:hAnsi="Times New Roman" w:cs="Times New Roman"/>
                <w:sz w:val="16"/>
                <w:szCs w:val="16"/>
                <w:vertAlign w:val="subscript"/>
              </w:rPr>
              <w:t>5</w:t>
            </w:r>
            <w:r>
              <w:rPr>
                <w:rFonts w:ascii="Times New Roman" w:hAnsi="Times New Roman" w:cs="Times New Roman"/>
                <w:sz w:val="16"/>
                <w:szCs w:val="16"/>
              </w:rPr>
              <w:t>)</w:t>
            </w:r>
          </w:p>
        </w:tc>
        <w:tc>
          <w:tcPr>
            <w:tcW w:w="3192" w:type="dxa"/>
          </w:tcPr>
          <w:p w14:paraId="25D18C5E" w14:textId="77777777" w:rsidR="00D16E5A" w:rsidRPr="005A292E" w:rsidRDefault="00D16E5A" w:rsidP="00842C26">
            <w:pPr>
              <w:jc w:val="both"/>
              <w:rPr>
                <w:rFonts w:ascii="Times New Roman" w:hAnsi="Times New Roman" w:cs="Times New Roman"/>
                <w:sz w:val="16"/>
                <w:szCs w:val="16"/>
              </w:rPr>
            </w:pPr>
            <w:r>
              <w:rPr>
                <w:rFonts w:ascii="Times New Roman" w:hAnsi="Times New Roman" w:cs="Times New Roman"/>
                <w:sz w:val="16"/>
                <w:szCs w:val="16"/>
              </w:rPr>
              <w:t>1.603</w:t>
            </w:r>
          </w:p>
        </w:tc>
        <w:tc>
          <w:tcPr>
            <w:tcW w:w="3192" w:type="dxa"/>
          </w:tcPr>
          <w:p w14:paraId="7302AAB7" w14:textId="77777777" w:rsidR="00D16E5A" w:rsidRPr="005A292E" w:rsidRDefault="00D16E5A" w:rsidP="00842C26">
            <w:pPr>
              <w:jc w:val="both"/>
              <w:rPr>
                <w:rFonts w:ascii="Times New Roman" w:hAnsi="Times New Roman" w:cs="Times New Roman"/>
                <w:sz w:val="16"/>
                <w:szCs w:val="16"/>
              </w:rPr>
            </w:pPr>
            <w:r w:rsidRPr="005A292E">
              <w:rPr>
                <w:rFonts w:ascii="Times New Roman" w:hAnsi="Times New Roman" w:cs="Times New Roman"/>
                <w:sz w:val="16"/>
                <w:szCs w:val="16"/>
              </w:rPr>
              <w:t>5</w:t>
            </w:r>
          </w:p>
        </w:tc>
      </w:tr>
      <w:tr w:rsidR="00D16E5A" w:rsidRPr="005A292E" w14:paraId="3CF3302C" w14:textId="77777777" w:rsidTr="00842C26">
        <w:tc>
          <w:tcPr>
            <w:tcW w:w="3192" w:type="dxa"/>
            <w:tcBorders>
              <w:bottom w:val="single" w:sz="12" w:space="0" w:color="auto"/>
            </w:tcBorders>
          </w:tcPr>
          <w:p w14:paraId="1443D837" w14:textId="77777777" w:rsidR="00D16E5A" w:rsidRPr="005A292E" w:rsidRDefault="00D16E5A" w:rsidP="00842C26">
            <w:pPr>
              <w:jc w:val="both"/>
              <w:rPr>
                <w:rFonts w:ascii="Times New Roman" w:hAnsi="Times New Roman" w:cs="Times New Roman"/>
                <w:sz w:val="16"/>
                <w:szCs w:val="16"/>
              </w:rPr>
            </w:pPr>
            <w:r>
              <w:rPr>
                <w:rFonts w:ascii="Times New Roman" w:hAnsi="Times New Roman" w:cs="Times New Roman"/>
                <w:sz w:val="16"/>
                <w:szCs w:val="16"/>
              </w:rPr>
              <w:t>Lower logistics costs (A</w:t>
            </w:r>
            <w:r w:rsidRPr="005A292E">
              <w:rPr>
                <w:rFonts w:ascii="Times New Roman" w:hAnsi="Times New Roman" w:cs="Times New Roman"/>
                <w:sz w:val="16"/>
                <w:szCs w:val="16"/>
                <w:vertAlign w:val="subscript"/>
              </w:rPr>
              <w:t>6</w:t>
            </w:r>
            <w:r>
              <w:rPr>
                <w:rFonts w:ascii="Times New Roman" w:hAnsi="Times New Roman" w:cs="Times New Roman"/>
                <w:sz w:val="16"/>
                <w:szCs w:val="16"/>
              </w:rPr>
              <w:t>)</w:t>
            </w:r>
          </w:p>
        </w:tc>
        <w:tc>
          <w:tcPr>
            <w:tcW w:w="3192" w:type="dxa"/>
            <w:tcBorders>
              <w:bottom w:val="single" w:sz="12" w:space="0" w:color="auto"/>
            </w:tcBorders>
          </w:tcPr>
          <w:p w14:paraId="09CA8542" w14:textId="77777777" w:rsidR="00D16E5A" w:rsidRPr="005A292E" w:rsidRDefault="00D16E5A" w:rsidP="00842C26">
            <w:pPr>
              <w:jc w:val="both"/>
              <w:rPr>
                <w:rFonts w:ascii="Times New Roman" w:hAnsi="Times New Roman" w:cs="Times New Roman"/>
                <w:sz w:val="16"/>
                <w:szCs w:val="16"/>
              </w:rPr>
            </w:pPr>
            <w:r>
              <w:rPr>
                <w:rFonts w:ascii="Times New Roman" w:hAnsi="Times New Roman" w:cs="Times New Roman"/>
                <w:sz w:val="16"/>
                <w:szCs w:val="16"/>
              </w:rPr>
              <w:t>0.472</w:t>
            </w:r>
          </w:p>
        </w:tc>
        <w:tc>
          <w:tcPr>
            <w:tcW w:w="3192" w:type="dxa"/>
            <w:tcBorders>
              <w:bottom w:val="single" w:sz="12" w:space="0" w:color="auto"/>
            </w:tcBorders>
          </w:tcPr>
          <w:p w14:paraId="3966EF32" w14:textId="77777777" w:rsidR="00D16E5A" w:rsidRPr="005A292E" w:rsidRDefault="00D16E5A" w:rsidP="00842C26">
            <w:pPr>
              <w:jc w:val="both"/>
              <w:rPr>
                <w:rFonts w:ascii="Times New Roman" w:hAnsi="Times New Roman" w:cs="Times New Roman"/>
                <w:sz w:val="16"/>
                <w:szCs w:val="16"/>
              </w:rPr>
            </w:pPr>
            <w:r w:rsidRPr="005A292E">
              <w:rPr>
                <w:rFonts w:ascii="Times New Roman" w:hAnsi="Times New Roman" w:cs="Times New Roman"/>
                <w:sz w:val="16"/>
                <w:szCs w:val="16"/>
              </w:rPr>
              <w:t>6</w:t>
            </w:r>
          </w:p>
        </w:tc>
      </w:tr>
    </w:tbl>
    <w:p w14:paraId="588BEE1C" w14:textId="584DAB5C" w:rsidR="00D16E5A" w:rsidRDefault="00D16E5A" w:rsidP="00D16E5A">
      <w:pPr>
        <w:jc w:val="both"/>
        <w:rPr>
          <w:rFonts w:ascii="Times New Roman" w:hAnsi="Times New Roman" w:cs="Times New Roman"/>
          <w:sz w:val="24"/>
          <w:szCs w:val="24"/>
        </w:rPr>
      </w:pPr>
    </w:p>
    <w:p w14:paraId="29C8AF29" w14:textId="7019437B" w:rsidR="001F46F2" w:rsidRDefault="001F46F2" w:rsidP="001F46F2">
      <w:pPr>
        <w:jc w:val="both"/>
        <w:rPr>
          <w:rFonts w:ascii="Times New Roman" w:hAnsi="Times New Roman" w:cs="Times New Roman"/>
          <w:sz w:val="24"/>
          <w:szCs w:val="24"/>
        </w:rPr>
      </w:pPr>
      <w:r>
        <w:rPr>
          <w:rFonts w:ascii="Times New Roman" w:hAnsi="Times New Roman" w:cs="Times New Roman"/>
          <w:sz w:val="24"/>
          <w:szCs w:val="24"/>
        </w:rPr>
        <w:t xml:space="preserve">A more detailed illustration of the ranks depicting the individual effect of the attributes of DMS on each specifically investigated barrier is presented in Table </w:t>
      </w:r>
      <w:r w:rsidR="000543EE">
        <w:rPr>
          <w:rFonts w:ascii="Times New Roman" w:hAnsi="Times New Roman" w:cs="Times New Roman"/>
          <w:sz w:val="24"/>
          <w:szCs w:val="24"/>
        </w:rPr>
        <w:t>10</w:t>
      </w:r>
      <w:r>
        <w:rPr>
          <w:rFonts w:ascii="Times New Roman" w:hAnsi="Times New Roman" w:cs="Times New Roman"/>
          <w:sz w:val="24"/>
          <w:szCs w:val="24"/>
        </w:rPr>
        <w:t>.</w:t>
      </w:r>
    </w:p>
    <w:p w14:paraId="150C4358" w14:textId="77777777" w:rsidR="00E242D0" w:rsidRDefault="00E242D0" w:rsidP="001F46F2">
      <w:pPr>
        <w:pStyle w:val="NoSpacing"/>
        <w:rPr>
          <w:rFonts w:ascii="Times New Roman" w:hAnsi="Times New Roman" w:cs="Times New Roman"/>
          <w:b/>
          <w:sz w:val="24"/>
          <w:szCs w:val="24"/>
        </w:rPr>
      </w:pPr>
    </w:p>
    <w:p w14:paraId="12F476B0" w14:textId="5041D879" w:rsidR="001F46F2" w:rsidRPr="00EB0D94" w:rsidRDefault="001F46F2" w:rsidP="001F46F2">
      <w:pPr>
        <w:pStyle w:val="NoSpacing"/>
        <w:rPr>
          <w:rFonts w:ascii="Times New Roman" w:hAnsi="Times New Roman" w:cs="Times New Roman"/>
          <w:sz w:val="24"/>
          <w:szCs w:val="24"/>
        </w:rPr>
      </w:pPr>
      <w:r w:rsidRPr="00EB0D94">
        <w:rPr>
          <w:rFonts w:ascii="Times New Roman" w:hAnsi="Times New Roman" w:cs="Times New Roman"/>
          <w:b/>
          <w:sz w:val="24"/>
          <w:szCs w:val="24"/>
        </w:rPr>
        <w:t xml:space="preserve">Table </w:t>
      </w:r>
      <w:r w:rsidR="000543EE">
        <w:rPr>
          <w:rFonts w:ascii="Times New Roman" w:hAnsi="Times New Roman" w:cs="Times New Roman"/>
          <w:b/>
          <w:sz w:val="24"/>
          <w:szCs w:val="24"/>
        </w:rPr>
        <w:t>10</w:t>
      </w:r>
      <w:r w:rsidRPr="00EB0D94">
        <w:rPr>
          <w:rFonts w:ascii="Times New Roman" w:hAnsi="Times New Roman" w:cs="Times New Roman"/>
          <w:sz w:val="24"/>
          <w:szCs w:val="24"/>
        </w:rPr>
        <w:tab/>
        <w:t xml:space="preserve">Ranking the impact of DMS attributes on each sustainability barrier </w:t>
      </w:r>
      <w:r w:rsidR="00B31E67" w:rsidRPr="00EB0D94">
        <w:rPr>
          <w:rFonts w:ascii="Times New Roman" w:hAnsi="Times New Roman" w:cs="Times New Roman"/>
          <w:sz w:val="24"/>
          <w:szCs w:val="24"/>
        </w:rPr>
        <w:t>category.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080"/>
        <w:gridCol w:w="810"/>
        <w:gridCol w:w="1710"/>
        <w:gridCol w:w="972"/>
        <w:gridCol w:w="1728"/>
        <w:gridCol w:w="1008"/>
      </w:tblGrid>
      <w:tr w:rsidR="001F46F2" w:rsidRPr="005A292E" w14:paraId="366096D4" w14:textId="77777777" w:rsidTr="00842C26">
        <w:tc>
          <w:tcPr>
            <w:tcW w:w="2268" w:type="dxa"/>
            <w:vMerge w:val="restart"/>
            <w:tcBorders>
              <w:top w:val="single" w:sz="12" w:space="0" w:color="auto"/>
            </w:tcBorders>
          </w:tcPr>
          <w:p w14:paraId="4779F9A8" w14:textId="77777777" w:rsidR="001F46F2" w:rsidRPr="005A292E" w:rsidRDefault="001F46F2" w:rsidP="00842C26">
            <w:pPr>
              <w:jc w:val="both"/>
              <w:rPr>
                <w:rFonts w:ascii="Times New Roman" w:hAnsi="Times New Roman" w:cs="Times New Roman"/>
                <w:b/>
                <w:sz w:val="16"/>
                <w:szCs w:val="16"/>
              </w:rPr>
            </w:pPr>
            <w:r w:rsidRPr="005A292E">
              <w:rPr>
                <w:rFonts w:ascii="Times New Roman" w:hAnsi="Times New Roman" w:cs="Times New Roman"/>
                <w:b/>
                <w:sz w:val="16"/>
                <w:szCs w:val="16"/>
              </w:rPr>
              <w:t>DMS Attributes</w:t>
            </w:r>
          </w:p>
        </w:tc>
        <w:tc>
          <w:tcPr>
            <w:tcW w:w="1890" w:type="dxa"/>
            <w:gridSpan w:val="2"/>
            <w:tcBorders>
              <w:top w:val="single" w:sz="12" w:space="0" w:color="auto"/>
            </w:tcBorders>
          </w:tcPr>
          <w:p w14:paraId="2D6B72F5" w14:textId="77777777" w:rsidR="001F46F2" w:rsidRPr="005A292E" w:rsidRDefault="001F46F2" w:rsidP="00842C26">
            <w:pPr>
              <w:jc w:val="both"/>
              <w:rPr>
                <w:rFonts w:ascii="Times New Roman" w:hAnsi="Times New Roman" w:cs="Times New Roman"/>
                <w:b/>
                <w:sz w:val="16"/>
                <w:szCs w:val="16"/>
              </w:rPr>
            </w:pPr>
            <w:r w:rsidRPr="005A292E">
              <w:rPr>
                <w:rFonts w:ascii="Times New Roman" w:hAnsi="Times New Roman" w:cs="Times New Roman"/>
                <w:b/>
                <w:sz w:val="16"/>
                <w:szCs w:val="16"/>
              </w:rPr>
              <w:t>Organizational barriers</w:t>
            </w:r>
          </w:p>
        </w:tc>
        <w:tc>
          <w:tcPr>
            <w:tcW w:w="2682" w:type="dxa"/>
            <w:gridSpan w:val="2"/>
            <w:tcBorders>
              <w:top w:val="single" w:sz="12" w:space="0" w:color="auto"/>
            </w:tcBorders>
          </w:tcPr>
          <w:p w14:paraId="0E25DB14" w14:textId="5AD04337" w:rsidR="001F46F2" w:rsidRPr="005A292E" w:rsidRDefault="001F46F2" w:rsidP="00842C26">
            <w:pPr>
              <w:jc w:val="both"/>
              <w:rPr>
                <w:rFonts w:ascii="Times New Roman" w:hAnsi="Times New Roman" w:cs="Times New Roman"/>
                <w:b/>
                <w:sz w:val="16"/>
                <w:szCs w:val="16"/>
              </w:rPr>
            </w:pPr>
            <w:r w:rsidRPr="005A292E">
              <w:rPr>
                <w:rFonts w:ascii="Times New Roman" w:hAnsi="Times New Roman" w:cs="Times New Roman"/>
                <w:b/>
                <w:sz w:val="16"/>
                <w:szCs w:val="16"/>
              </w:rPr>
              <w:t>Socio-cultural barriers</w:t>
            </w:r>
          </w:p>
        </w:tc>
        <w:tc>
          <w:tcPr>
            <w:tcW w:w="2736" w:type="dxa"/>
            <w:gridSpan w:val="2"/>
            <w:tcBorders>
              <w:top w:val="single" w:sz="12" w:space="0" w:color="auto"/>
            </w:tcBorders>
          </w:tcPr>
          <w:p w14:paraId="5D5238F9" w14:textId="77777777" w:rsidR="001F46F2" w:rsidRPr="005A292E" w:rsidRDefault="001F46F2" w:rsidP="00842C26">
            <w:pPr>
              <w:jc w:val="both"/>
              <w:rPr>
                <w:rFonts w:ascii="Times New Roman" w:hAnsi="Times New Roman" w:cs="Times New Roman"/>
                <w:b/>
                <w:sz w:val="16"/>
                <w:szCs w:val="16"/>
              </w:rPr>
            </w:pPr>
            <w:r w:rsidRPr="005A292E">
              <w:rPr>
                <w:rFonts w:ascii="Times New Roman" w:hAnsi="Times New Roman" w:cs="Times New Roman"/>
                <w:b/>
                <w:sz w:val="16"/>
                <w:szCs w:val="16"/>
              </w:rPr>
              <w:t>Geographical barriers</w:t>
            </w:r>
          </w:p>
        </w:tc>
      </w:tr>
      <w:tr w:rsidR="001F46F2" w:rsidRPr="005A292E" w14:paraId="18C5A529" w14:textId="77777777" w:rsidTr="00842C26">
        <w:tc>
          <w:tcPr>
            <w:tcW w:w="2268" w:type="dxa"/>
            <w:vMerge/>
            <w:tcBorders>
              <w:bottom w:val="single" w:sz="12" w:space="0" w:color="auto"/>
            </w:tcBorders>
          </w:tcPr>
          <w:p w14:paraId="32870BD9" w14:textId="77777777" w:rsidR="001F46F2" w:rsidRPr="005A292E" w:rsidRDefault="001F46F2" w:rsidP="00842C26">
            <w:pPr>
              <w:jc w:val="both"/>
              <w:rPr>
                <w:rFonts w:ascii="Times New Roman" w:hAnsi="Times New Roman" w:cs="Times New Roman"/>
                <w:sz w:val="16"/>
                <w:szCs w:val="16"/>
              </w:rPr>
            </w:pPr>
          </w:p>
        </w:tc>
        <w:tc>
          <w:tcPr>
            <w:tcW w:w="1080" w:type="dxa"/>
            <w:tcBorders>
              <w:bottom w:val="single" w:sz="12" w:space="0" w:color="auto"/>
            </w:tcBorders>
          </w:tcPr>
          <w:p w14:paraId="01DE4C97"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Weight (Vi)</w:t>
            </w:r>
          </w:p>
        </w:tc>
        <w:tc>
          <w:tcPr>
            <w:tcW w:w="810" w:type="dxa"/>
            <w:tcBorders>
              <w:bottom w:val="single" w:sz="12" w:space="0" w:color="auto"/>
            </w:tcBorders>
          </w:tcPr>
          <w:p w14:paraId="482CFEA4"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Rank</w:t>
            </w:r>
          </w:p>
        </w:tc>
        <w:tc>
          <w:tcPr>
            <w:tcW w:w="1710" w:type="dxa"/>
            <w:tcBorders>
              <w:bottom w:val="single" w:sz="12" w:space="0" w:color="auto"/>
            </w:tcBorders>
          </w:tcPr>
          <w:p w14:paraId="0131C5DB"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Weight (Vi)</w:t>
            </w:r>
          </w:p>
        </w:tc>
        <w:tc>
          <w:tcPr>
            <w:tcW w:w="972" w:type="dxa"/>
            <w:tcBorders>
              <w:bottom w:val="single" w:sz="12" w:space="0" w:color="auto"/>
            </w:tcBorders>
          </w:tcPr>
          <w:p w14:paraId="6D8018BB"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Rank</w:t>
            </w:r>
          </w:p>
        </w:tc>
        <w:tc>
          <w:tcPr>
            <w:tcW w:w="1728" w:type="dxa"/>
            <w:tcBorders>
              <w:bottom w:val="single" w:sz="12" w:space="0" w:color="auto"/>
            </w:tcBorders>
          </w:tcPr>
          <w:p w14:paraId="6641A449"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Weight (Vi)</w:t>
            </w:r>
          </w:p>
        </w:tc>
        <w:tc>
          <w:tcPr>
            <w:tcW w:w="1008" w:type="dxa"/>
            <w:tcBorders>
              <w:bottom w:val="single" w:sz="12" w:space="0" w:color="auto"/>
            </w:tcBorders>
          </w:tcPr>
          <w:p w14:paraId="7F486E8A"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Rank</w:t>
            </w:r>
          </w:p>
        </w:tc>
      </w:tr>
      <w:tr w:rsidR="001F46F2" w:rsidRPr="005A292E" w14:paraId="7218B7C7" w14:textId="77777777" w:rsidTr="00842C26">
        <w:tc>
          <w:tcPr>
            <w:tcW w:w="2268" w:type="dxa"/>
            <w:tcBorders>
              <w:top w:val="single" w:sz="12" w:space="0" w:color="auto"/>
            </w:tcBorders>
          </w:tcPr>
          <w:p w14:paraId="715DE7A3"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Reduced carbon emissions (A</w:t>
            </w:r>
            <w:r w:rsidRPr="005A292E">
              <w:rPr>
                <w:rFonts w:ascii="Times New Roman" w:hAnsi="Times New Roman" w:cs="Times New Roman"/>
                <w:sz w:val="16"/>
                <w:szCs w:val="16"/>
                <w:vertAlign w:val="subscript"/>
              </w:rPr>
              <w:t>1</w:t>
            </w:r>
            <w:r>
              <w:rPr>
                <w:rFonts w:ascii="Times New Roman" w:hAnsi="Times New Roman" w:cs="Times New Roman"/>
                <w:sz w:val="16"/>
                <w:szCs w:val="16"/>
              </w:rPr>
              <w:t>)</w:t>
            </w:r>
          </w:p>
        </w:tc>
        <w:tc>
          <w:tcPr>
            <w:tcW w:w="1080" w:type="dxa"/>
            <w:tcBorders>
              <w:top w:val="single" w:sz="12" w:space="0" w:color="auto"/>
            </w:tcBorders>
          </w:tcPr>
          <w:p w14:paraId="3A8C5EF0"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8.747</w:t>
            </w:r>
          </w:p>
        </w:tc>
        <w:tc>
          <w:tcPr>
            <w:tcW w:w="810" w:type="dxa"/>
            <w:tcBorders>
              <w:top w:val="single" w:sz="12" w:space="0" w:color="auto"/>
            </w:tcBorders>
          </w:tcPr>
          <w:p w14:paraId="3622E771"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5</w:t>
            </w:r>
          </w:p>
        </w:tc>
        <w:tc>
          <w:tcPr>
            <w:tcW w:w="1710" w:type="dxa"/>
            <w:tcBorders>
              <w:top w:val="single" w:sz="12" w:space="0" w:color="auto"/>
            </w:tcBorders>
          </w:tcPr>
          <w:p w14:paraId="7415B41D"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0.060</w:t>
            </w:r>
          </w:p>
        </w:tc>
        <w:tc>
          <w:tcPr>
            <w:tcW w:w="972" w:type="dxa"/>
            <w:tcBorders>
              <w:top w:val="single" w:sz="12" w:space="0" w:color="auto"/>
            </w:tcBorders>
          </w:tcPr>
          <w:p w14:paraId="7FABA31C"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1</w:t>
            </w:r>
          </w:p>
        </w:tc>
        <w:tc>
          <w:tcPr>
            <w:tcW w:w="1728" w:type="dxa"/>
            <w:tcBorders>
              <w:top w:val="single" w:sz="12" w:space="0" w:color="auto"/>
            </w:tcBorders>
          </w:tcPr>
          <w:p w14:paraId="769D5CA2"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0.040</w:t>
            </w:r>
          </w:p>
        </w:tc>
        <w:tc>
          <w:tcPr>
            <w:tcW w:w="1008" w:type="dxa"/>
            <w:tcBorders>
              <w:top w:val="single" w:sz="12" w:space="0" w:color="auto"/>
            </w:tcBorders>
          </w:tcPr>
          <w:p w14:paraId="0DF7AF9C"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1</w:t>
            </w:r>
          </w:p>
        </w:tc>
      </w:tr>
      <w:tr w:rsidR="001F46F2" w:rsidRPr="005A292E" w14:paraId="53593A71" w14:textId="77777777" w:rsidTr="00842C26">
        <w:tc>
          <w:tcPr>
            <w:tcW w:w="2268" w:type="dxa"/>
          </w:tcPr>
          <w:p w14:paraId="394F51C4"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Information disclosure (A</w:t>
            </w:r>
            <w:r w:rsidRPr="005A292E">
              <w:rPr>
                <w:rFonts w:ascii="Times New Roman" w:hAnsi="Times New Roman" w:cs="Times New Roman"/>
                <w:sz w:val="16"/>
                <w:szCs w:val="16"/>
                <w:vertAlign w:val="subscript"/>
              </w:rPr>
              <w:t>2</w:t>
            </w:r>
            <w:r>
              <w:rPr>
                <w:rFonts w:ascii="Times New Roman" w:hAnsi="Times New Roman" w:cs="Times New Roman"/>
                <w:sz w:val="16"/>
                <w:szCs w:val="16"/>
              </w:rPr>
              <w:t>)</w:t>
            </w:r>
          </w:p>
        </w:tc>
        <w:tc>
          <w:tcPr>
            <w:tcW w:w="1080" w:type="dxa"/>
          </w:tcPr>
          <w:p w14:paraId="3300AB70"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8.777</w:t>
            </w:r>
          </w:p>
        </w:tc>
        <w:tc>
          <w:tcPr>
            <w:tcW w:w="810" w:type="dxa"/>
          </w:tcPr>
          <w:p w14:paraId="3BBDBC5B"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4</w:t>
            </w:r>
          </w:p>
        </w:tc>
        <w:tc>
          <w:tcPr>
            <w:tcW w:w="1710" w:type="dxa"/>
          </w:tcPr>
          <w:p w14:paraId="78EFD2A3"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0.058</w:t>
            </w:r>
          </w:p>
        </w:tc>
        <w:tc>
          <w:tcPr>
            <w:tcW w:w="972" w:type="dxa"/>
          </w:tcPr>
          <w:p w14:paraId="2370A06B"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2</w:t>
            </w:r>
          </w:p>
        </w:tc>
        <w:tc>
          <w:tcPr>
            <w:tcW w:w="1728" w:type="dxa"/>
          </w:tcPr>
          <w:p w14:paraId="32C6DD3F"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0.035</w:t>
            </w:r>
          </w:p>
        </w:tc>
        <w:tc>
          <w:tcPr>
            <w:tcW w:w="1008" w:type="dxa"/>
          </w:tcPr>
          <w:p w14:paraId="12229275"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3</w:t>
            </w:r>
          </w:p>
        </w:tc>
      </w:tr>
      <w:tr w:rsidR="001F46F2" w:rsidRPr="005A292E" w14:paraId="4ADE0127" w14:textId="77777777" w:rsidTr="00842C26">
        <w:tc>
          <w:tcPr>
            <w:tcW w:w="2268" w:type="dxa"/>
          </w:tcPr>
          <w:p w14:paraId="2123D3C6"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Public approval (A</w:t>
            </w:r>
            <w:r w:rsidRPr="005A292E">
              <w:rPr>
                <w:rFonts w:ascii="Times New Roman" w:hAnsi="Times New Roman" w:cs="Times New Roman"/>
                <w:sz w:val="16"/>
                <w:szCs w:val="16"/>
                <w:vertAlign w:val="subscript"/>
              </w:rPr>
              <w:t>3</w:t>
            </w:r>
            <w:r>
              <w:rPr>
                <w:rFonts w:ascii="Times New Roman" w:hAnsi="Times New Roman" w:cs="Times New Roman"/>
                <w:sz w:val="16"/>
                <w:szCs w:val="16"/>
              </w:rPr>
              <w:t>)</w:t>
            </w:r>
          </w:p>
        </w:tc>
        <w:tc>
          <w:tcPr>
            <w:tcW w:w="1080" w:type="dxa"/>
          </w:tcPr>
          <w:p w14:paraId="76801AC8"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10.36</w:t>
            </w:r>
          </w:p>
        </w:tc>
        <w:tc>
          <w:tcPr>
            <w:tcW w:w="810" w:type="dxa"/>
          </w:tcPr>
          <w:p w14:paraId="2B907247"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1</w:t>
            </w:r>
          </w:p>
        </w:tc>
        <w:tc>
          <w:tcPr>
            <w:tcW w:w="1710" w:type="dxa"/>
          </w:tcPr>
          <w:p w14:paraId="5F7CDEF0"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0.055</w:t>
            </w:r>
          </w:p>
        </w:tc>
        <w:tc>
          <w:tcPr>
            <w:tcW w:w="972" w:type="dxa"/>
          </w:tcPr>
          <w:p w14:paraId="54819286"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3</w:t>
            </w:r>
          </w:p>
        </w:tc>
        <w:tc>
          <w:tcPr>
            <w:tcW w:w="1728" w:type="dxa"/>
          </w:tcPr>
          <w:p w14:paraId="09DF09C1"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0.033</w:t>
            </w:r>
          </w:p>
        </w:tc>
        <w:tc>
          <w:tcPr>
            <w:tcW w:w="1008" w:type="dxa"/>
          </w:tcPr>
          <w:p w14:paraId="4C85FA3E"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5</w:t>
            </w:r>
          </w:p>
        </w:tc>
      </w:tr>
      <w:tr w:rsidR="001F46F2" w:rsidRPr="005A292E" w14:paraId="5AAD09C3" w14:textId="77777777" w:rsidTr="00842C26">
        <w:tc>
          <w:tcPr>
            <w:tcW w:w="2268" w:type="dxa"/>
          </w:tcPr>
          <w:p w14:paraId="41DF0CD6"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Respect for policy (A</w:t>
            </w:r>
            <w:r w:rsidRPr="005A292E">
              <w:rPr>
                <w:rFonts w:ascii="Times New Roman" w:hAnsi="Times New Roman" w:cs="Times New Roman"/>
                <w:sz w:val="16"/>
                <w:szCs w:val="16"/>
                <w:vertAlign w:val="subscript"/>
              </w:rPr>
              <w:t>4</w:t>
            </w:r>
            <w:r>
              <w:rPr>
                <w:rFonts w:ascii="Times New Roman" w:hAnsi="Times New Roman" w:cs="Times New Roman"/>
                <w:sz w:val="16"/>
                <w:szCs w:val="16"/>
              </w:rPr>
              <w:t>)</w:t>
            </w:r>
          </w:p>
        </w:tc>
        <w:tc>
          <w:tcPr>
            <w:tcW w:w="1080" w:type="dxa"/>
          </w:tcPr>
          <w:p w14:paraId="24FC3527"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9.673</w:t>
            </w:r>
          </w:p>
        </w:tc>
        <w:tc>
          <w:tcPr>
            <w:tcW w:w="810" w:type="dxa"/>
          </w:tcPr>
          <w:p w14:paraId="7A8FD09D"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3</w:t>
            </w:r>
          </w:p>
        </w:tc>
        <w:tc>
          <w:tcPr>
            <w:tcW w:w="1710" w:type="dxa"/>
          </w:tcPr>
          <w:p w14:paraId="7A4300C1"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0.055</w:t>
            </w:r>
          </w:p>
        </w:tc>
        <w:tc>
          <w:tcPr>
            <w:tcW w:w="972" w:type="dxa"/>
          </w:tcPr>
          <w:p w14:paraId="7780F7B4"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4</w:t>
            </w:r>
          </w:p>
        </w:tc>
        <w:tc>
          <w:tcPr>
            <w:tcW w:w="1728" w:type="dxa"/>
          </w:tcPr>
          <w:p w14:paraId="29AB9D84"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0.040</w:t>
            </w:r>
          </w:p>
        </w:tc>
        <w:tc>
          <w:tcPr>
            <w:tcW w:w="1008" w:type="dxa"/>
          </w:tcPr>
          <w:p w14:paraId="37C6A4CC"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2</w:t>
            </w:r>
          </w:p>
        </w:tc>
      </w:tr>
      <w:tr w:rsidR="001F46F2" w:rsidRPr="005A292E" w14:paraId="4CD15BC3" w14:textId="77777777" w:rsidTr="00842C26">
        <w:tc>
          <w:tcPr>
            <w:tcW w:w="2268" w:type="dxa"/>
          </w:tcPr>
          <w:p w14:paraId="3B5C6E02"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Improved reputation (A</w:t>
            </w:r>
            <w:r w:rsidRPr="005A292E">
              <w:rPr>
                <w:rFonts w:ascii="Times New Roman" w:hAnsi="Times New Roman" w:cs="Times New Roman"/>
                <w:sz w:val="16"/>
                <w:szCs w:val="16"/>
                <w:vertAlign w:val="subscript"/>
              </w:rPr>
              <w:t>5</w:t>
            </w:r>
            <w:r>
              <w:rPr>
                <w:rFonts w:ascii="Times New Roman" w:hAnsi="Times New Roman" w:cs="Times New Roman"/>
                <w:sz w:val="16"/>
                <w:szCs w:val="16"/>
              </w:rPr>
              <w:t>)</w:t>
            </w:r>
          </w:p>
        </w:tc>
        <w:tc>
          <w:tcPr>
            <w:tcW w:w="1080" w:type="dxa"/>
          </w:tcPr>
          <w:p w14:paraId="63F51958"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9.820</w:t>
            </w:r>
          </w:p>
        </w:tc>
        <w:tc>
          <w:tcPr>
            <w:tcW w:w="810" w:type="dxa"/>
          </w:tcPr>
          <w:p w14:paraId="4CDA1DE8"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2</w:t>
            </w:r>
          </w:p>
        </w:tc>
        <w:tc>
          <w:tcPr>
            <w:tcW w:w="1710" w:type="dxa"/>
          </w:tcPr>
          <w:p w14:paraId="66BA3E6C"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0.042</w:t>
            </w:r>
          </w:p>
        </w:tc>
        <w:tc>
          <w:tcPr>
            <w:tcW w:w="972" w:type="dxa"/>
          </w:tcPr>
          <w:p w14:paraId="11F999B7"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5</w:t>
            </w:r>
          </w:p>
        </w:tc>
        <w:tc>
          <w:tcPr>
            <w:tcW w:w="1728" w:type="dxa"/>
          </w:tcPr>
          <w:p w14:paraId="2F8ACB36"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0.035</w:t>
            </w:r>
          </w:p>
        </w:tc>
        <w:tc>
          <w:tcPr>
            <w:tcW w:w="1008" w:type="dxa"/>
          </w:tcPr>
          <w:p w14:paraId="7AA2A643"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4</w:t>
            </w:r>
          </w:p>
        </w:tc>
      </w:tr>
      <w:tr w:rsidR="001F46F2" w:rsidRPr="005A292E" w14:paraId="24119E05" w14:textId="77777777" w:rsidTr="00842C26">
        <w:tc>
          <w:tcPr>
            <w:tcW w:w="2268" w:type="dxa"/>
            <w:tcBorders>
              <w:bottom w:val="single" w:sz="12" w:space="0" w:color="auto"/>
            </w:tcBorders>
          </w:tcPr>
          <w:p w14:paraId="16BA38C2"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Lower logistics costs (A</w:t>
            </w:r>
            <w:r w:rsidRPr="005A292E">
              <w:rPr>
                <w:rFonts w:ascii="Times New Roman" w:hAnsi="Times New Roman" w:cs="Times New Roman"/>
                <w:sz w:val="16"/>
                <w:szCs w:val="16"/>
                <w:vertAlign w:val="subscript"/>
              </w:rPr>
              <w:t>6</w:t>
            </w:r>
            <w:r>
              <w:rPr>
                <w:rFonts w:ascii="Times New Roman" w:hAnsi="Times New Roman" w:cs="Times New Roman"/>
                <w:sz w:val="16"/>
                <w:szCs w:val="16"/>
              </w:rPr>
              <w:t>)</w:t>
            </w:r>
          </w:p>
        </w:tc>
        <w:tc>
          <w:tcPr>
            <w:tcW w:w="1080" w:type="dxa"/>
            <w:tcBorders>
              <w:bottom w:val="single" w:sz="12" w:space="0" w:color="auto"/>
            </w:tcBorders>
          </w:tcPr>
          <w:p w14:paraId="01203A0E"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4.577</w:t>
            </w:r>
          </w:p>
        </w:tc>
        <w:tc>
          <w:tcPr>
            <w:tcW w:w="810" w:type="dxa"/>
            <w:tcBorders>
              <w:bottom w:val="single" w:sz="12" w:space="0" w:color="auto"/>
            </w:tcBorders>
          </w:tcPr>
          <w:p w14:paraId="4C5FDAD1"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6</w:t>
            </w:r>
          </w:p>
        </w:tc>
        <w:tc>
          <w:tcPr>
            <w:tcW w:w="1710" w:type="dxa"/>
            <w:tcBorders>
              <w:bottom w:val="single" w:sz="12" w:space="0" w:color="auto"/>
            </w:tcBorders>
          </w:tcPr>
          <w:p w14:paraId="145A5274"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0.038</w:t>
            </w:r>
          </w:p>
        </w:tc>
        <w:tc>
          <w:tcPr>
            <w:tcW w:w="972" w:type="dxa"/>
            <w:tcBorders>
              <w:bottom w:val="single" w:sz="12" w:space="0" w:color="auto"/>
            </w:tcBorders>
          </w:tcPr>
          <w:p w14:paraId="6819F8DD"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6</w:t>
            </w:r>
          </w:p>
        </w:tc>
        <w:tc>
          <w:tcPr>
            <w:tcW w:w="1728" w:type="dxa"/>
            <w:tcBorders>
              <w:bottom w:val="single" w:sz="12" w:space="0" w:color="auto"/>
            </w:tcBorders>
          </w:tcPr>
          <w:p w14:paraId="476D367D"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0.013</w:t>
            </w:r>
          </w:p>
        </w:tc>
        <w:tc>
          <w:tcPr>
            <w:tcW w:w="1008" w:type="dxa"/>
            <w:tcBorders>
              <w:bottom w:val="single" w:sz="12" w:space="0" w:color="auto"/>
            </w:tcBorders>
          </w:tcPr>
          <w:p w14:paraId="43D02B15" w14:textId="77777777" w:rsidR="001F46F2" w:rsidRPr="005A292E" w:rsidRDefault="001F46F2" w:rsidP="00842C26">
            <w:pPr>
              <w:jc w:val="both"/>
              <w:rPr>
                <w:rFonts w:ascii="Times New Roman" w:hAnsi="Times New Roman" w:cs="Times New Roman"/>
                <w:sz w:val="16"/>
                <w:szCs w:val="16"/>
              </w:rPr>
            </w:pPr>
            <w:r>
              <w:rPr>
                <w:rFonts w:ascii="Times New Roman" w:hAnsi="Times New Roman" w:cs="Times New Roman"/>
                <w:sz w:val="16"/>
                <w:szCs w:val="16"/>
              </w:rPr>
              <w:t>6</w:t>
            </w:r>
          </w:p>
        </w:tc>
      </w:tr>
    </w:tbl>
    <w:p w14:paraId="36B3C63C" w14:textId="77777777" w:rsidR="001F46F2" w:rsidRDefault="001F46F2" w:rsidP="00D16E5A">
      <w:pPr>
        <w:jc w:val="both"/>
        <w:rPr>
          <w:rFonts w:ascii="Times New Roman" w:hAnsi="Times New Roman" w:cs="Times New Roman"/>
          <w:sz w:val="24"/>
          <w:szCs w:val="24"/>
        </w:rPr>
      </w:pPr>
    </w:p>
    <w:bookmarkEnd w:id="14"/>
    <w:p w14:paraId="0DCE6486" w14:textId="362F0AE8" w:rsidR="00D16E5A" w:rsidRDefault="00896ABE" w:rsidP="00EB77D4">
      <w:pPr>
        <w:jc w:val="both"/>
        <w:rPr>
          <w:rFonts w:ascii="Times New Roman" w:hAnsi="Times New Roman" w:cs="Times New Roman"/>
          <w:sz w:val="24"/>
          <w:szCs w:val="24"/>
        </w:rPr>
      </w:pPr>
      <w:r>
        <w:rPr>
          <w:rFonts w:ascii="Times New Roman" w:hAnsi="Times New Roman" w:cs="Times New Roman"/>
          <w:sz w:val="24"/>
          <w:szCs w:val="24"/>
        </w:rPr>
        <w:t>5</w:t>
      </w:r>
      <w:r w:rsidR="00465F11">
        <w:rPr>
          <w:rFonts w:ascii="Times New Roman" w:hAnsi="Times New Roman" w:cs="Times New Roman"/>
          <w:sz w:val="24"/>
          <w:szCs w:val="24"/>
        </w:rPr>
        <w:t>.2</w:t>
      </w:r>
      <w:r w:rsidR="00465F11">
        <w:rPr>
          <w:rFonts w:ascii="Times New Roman" w:hAnsi="Times New Roman" w:cs="Times New Roman"/>
          <w:sz w:val="24"/>
          <w:szCs w:val="24"/>
        </w:rPr>
        <w:tab/>
      </w:r>
      <w:r w:rsidR="00A013B8">
        <w:rPr>
          <w:rFonts w:ascii="Times New Roman" w:hAnsi="Times New Roman" w:cs="Times New Roman"/>
          <w:sz w:val="24"/>
          <w:szCs w:val="24"/>
        </w:rPr>
        <w:t>Discussion</w:t>
      </w:r>
    </w:p>
    <w:p w14:paraId="4154F806" w14:textId="091A6CC2" w:rsidR="00B62B15" w:rsidRDefault="00896ABE" w:rsidP="00B62B15">
      <w:pPr>
        <w:jc w:val="both"/>
        <w:rPr>
          <w:rFonts w:ascii="Times New Roman" w:hAnsi="Times New Roman" w:cs="Times New Roman"/>
          <w:i/>
          <w:sz w:val="24"/>
          <w:szCs w:val="24"/>
        </w:rPr>
      </w:pPr>
      <w:bookmarkStart w:id="15" w:name="_Hlk61947633"/>
      <w:r>
        <w:rPr>
          <w:rFonts w:ascii="Times New Roman" w:hAnsi="Times New Roman" w:cs="Times New Roman"/>
          <w:i/>
          <w:sz w:val="24"/>
          <w:szCs w:val="24"/>
        </w:rPr>
        <w:t>5</w:t>
      </w:r>
      <w:r w:rsidR="00B62B15" w:rsidRPr="00AD4656">
        <w:rPr>
          <w:rFonts w:ascii="Times New Roman" w:hAnsi="Times New Roman" w:cs="Times New Roman"/>
          <w:i/>
          <w:sz w:val="24"/>
          <w:szCs w:val="24"/>
        </w:rPr>
        <w:t>.2.</w:t>
      </w:r>
      <w:r w:rsidR="00A013B8">
        <w:rPr>
          <w:rFonts w:ascii="Times New Roman" w:hAnsi="Times New Roman" w:cs="Times New Roman"/>
          <w:i/>
          <w:sz w:val="24"/>
          <w:szCs w:val="24"/>
        </w:rPr>
        <w:t>1</w:t>
      </w:r>
      <w:r w:rsidR="00B62B15" w:rsidRPr="00AD4656">
        <w:rPr>
          <w:rFonts w:ascii="Times New Roman" w:hAnsi="Times New Roman" w:cs="Times New Roman"/>
          <w:i/>
          <w:sz w:val="24"/>
          <w:szCs w:val="24"/>
        </w:rPr>
        <w:tab/>
      </w:r>
      <w:r w:rsidR="00B62B15">
        <w:rPr>
          <w:rFonts w:ascii="Times New Roman" w:hAnsi="Times New Roman" w:cs="Times New Roman"/>
          <w:i/>
          <w:sz w:val="24"/>
          <w:szCs w:val="24"/>
        </w:rPr>
        <w:t xml:space="preserve">Ranking of the barriers to manufacturing </w:t>
      </w:r>
      <w:r w:rsidR="00B31E67">
        <w:rPr>
          <w:rFonts w:ascii="Times New Roman" w:hAnsi="Times New Roman" w:cs="Times New Roman"/>
          <w:i/>
          <w:sz w:val="24"/>
          <w:szCs w:val="24"/>
        </w:rPr>
        <w:t>sustainability.</w:t>
      </w:r>
      <w:r w:rsidR="00B62B15">
        <w:rPr>
          <w:rFonts w:ascii="Times New Roman" w:hAnsi="Times New Roman" w:cs="Times New Roman"/>
          <w:i/>
          <w:sz w:val="24"/>
          <w:szCs w:val="24"/>
        </w:rPr>
        <w:t xml:space="preserve"> </w:t>
      </w:r>
    </w:p>
    <w:p w14:paraId="73BBE2CE" w14:textId="007DA6EF" w:rsidR="00B62B15" w:rsidRDefault="00B62B15" w:rsidP="00B62B15">
      <w:pPr>
        <w:jc w:val="both"/>
        <w:rPr>
          <w:rFonts w:ascii="Times New Roman" w:hAnsi="Times New Roman" w:cs="Times New Roman"/>
          <w:sz w:val="24"/>
          <w:szCs w:val="24"/>
        </w:rPr>
      </w:pPr>
      <w:r>
        <w:rPr>
          <w:rFonts w:ascii="Times New Roman" w:hAnsi="Times New Roman" w:cs="Times New Roman"/>
          <w:sz w:val="24"/>
          <w:szCs w:val="24"/>
        </w:rPr>
        <w:tab/>
      </w:r>
      <w:r w:rsidR="00545818" w:rsidRPr="000950C2">
        <w:rPr>
          <w:rFonts w:ascii="Times New Roman" w:hAnsi="Times New Roman" w:cs="Times New Roman"/>
          <w:color w:val="000000" w:themeColor="text1"/>
          <w:sz w:val="24"/>
          <w:szCs w:val="24"/>
        </w:rPr>
        <w:t>A diagrammatic representation of the criticality of the</w:t>
      </w:r>
      <w:r w:rsidR="00D01451" w:rsidRPr="000950C2">
        <w:rPr>
          <w:rFonts w:ascii="Times New Roman" w:hAnsi="Times New Roman" w:cs="Times New Roman"/>
          <w:color w:val="000000" w:themeColor="text1"/>
          <w:sz w:val="24"/>
          <w:szCs w:val="24"/>
        </w:rPr>
        <w:t xml:space="preserve"> contextual </w:t>
      </w:r>
      <w:r w:rsidR="00545818" w:rsidRPr="000950C2">
        <w:rPr>
          <w:rFonts w:ascii="Times New Roman" w:hAnsi="Times New Roman" w:cs="Times New Roman"/>
          <w:color w:val="000000" w:themeColor="text1"/>
          <w:sz w:val="24"/>
          <w:szCs w:val="24"/>
        </w:rPr>
        <w:t>sustainability barriers is presented in Fig. 2</w:t>
      </w:r>
      <w:r w:rsidR="00041296" w:rsidRPr="000950C2">
        <w:rPr>
          <w:rFonts w:ascii="Times New Roman" w:hAnsi="Times New Roman" w:cs="Times New Roman"/>
          <w:color w:val="000000" w:themeColor="text1"/>
          <w:sz w:val="24"/>
          <w:szCs w:val="24"/>
        </w:rPr>
        <w:t xml:space="preserve"> while the ranking of the specific sustainability barriers is presented in Fig. 3.</w:t>
      </w:r>
      <w:r w:rsidR="00545818" w:rsidRPr="000950C2">
        <w:rPr>
          <w:rFonts w:ascii="Times New Roman" w:hAnsi="Times New Roman" w:cs="Times New Roman"/>
          <w:color w:val="000000" w:themeColor="text1"/>
          <w:sz w:val="24"/>
          <w:szCs w:val="24"/>
        </w:rPr>
        <w:t xml:space="preserve"> According to t</w:t>
      </w:r>
      <w:r w:rsidR="00EE5967" w:rsidRPr="000950C2">
        <w:rPr>
          <w:rFonts w:ascii="Times New Roman" w:hAnsi="Times New Roman" w:cs="Times New Roman"/>
          <w:color w:val="000000" w:themeColor="text1"/>
          <w:sz w:val="24"/>
          <w:szCs w:val="24"/>
        </w:rPr>
        <w:t>he study findings</w:t>
      </w:r>
      <w:r w:rsidR="00041296" w:rsidRPr="000950C2">
        <w:rPr>
          <w:rFonts w:ascii="Times New Roman" w:hAnsi="Times New Roman" w:cs="Times New Roman"/>
          <w:color w:val="000000" w:themeColor="text1"/>
          <w:sz w:val="24"/>
          <w:szCs w:val="24"/>
        </w:rPr>
        <w:t xml:space="preserve"> depicted in Fig. 2</w:t>
      </w:r>
      <w:r w:rsidR="00545818" w:rsidRPr="000950C2">
        <w:rPr>
          <w:rFonts w:ascii="Times New Roman" w:hAnsi="Times New Roman" w:cs="Times New Roman"/>
          <w:color w:val="000000" w:themeColor="text1"/>
          <w:sz w:val="24"/>
          <w:szCs w:val="24"/>
        </w:rPr>
        <w:t>,</w:t>
      </w:r>
      <w:r w:rsidR="00EE5967" w:rsidRPr="000950C2">
        <w:rPr>
          <w:rFonts w:ascii="Times New Roman" w:hAnsi="Times New Roman" w:cs="Times New Roman"/>
          <w:color w:val="000000" w:themeColor="text1"/>
          <w:sz w:val="24"/>
          <w:szCs w:val="24"/>
        </w:rPr>
        <w:t xml:space="preserve"> the barriers that are related to the organizational context are the most important in the </w:t>
      </w:r>
      <w:r w:rsidR="00F66BF8" w:rsidRPr="000950C2">
        <w:rPr>
          <w:rFonts w:ascii="Times New Roman" w:hAnsi="Times New Roman" w:cs="Times New Roman"/>
          <w:color w:val="000000" w:themeColor="text1"/>
          <w:sz w:val="24"/>
          <w:szCs w:val="24"/>
        </w:rPr>
        <w:t xml:space="preserve">Chinese </w:t>
      </w:r>
      <w:r w:rsidR="00EE5967" w:rsidRPr="000950C2">
        <w:rPr>
          <w:rFonts w:ascii="Times New Roman" w:hAnsi="Times New Roman" w:cs="Times New Roman"/>
          <w:color w:val="000000" w:themeColor="text1"/>
          <w:sz w:val="24"/>
          <w:szCs w:val="24"/>
        </w:rPr>
        <w:t xml:space="preserve">manufacturing industry. </w:t>
      </w:r>
      <w:r w:rsidR="005D4643" w:rsidRPr="000950C2">
        <w:rPr>
          <w:rFonts w:ascii="Times New Roman" w:hAnsi="Times New Roman" w:cs="Times New Roman"/>
          <w:color w:val="000000" w:themeColor="text1"/>
          <w:sz w:val="24"/>
          <w:szCs w:val="24"/>
        </w:rPr>
        <w:t>This signifies that</w:t>
      </w:r>
      <w:r w:rsidR="00EE5967" w:rsidRPr="000950C2">
        <w:rPr>
          <w:rFonts w:ascii="Times New Roman" w:hAnsi="Times New Roman" w:cs="Times New Roman"/>
          <w:color w:val="000000" w:themeColor="text1"/>
          <w:sz w:val="24"/>
          <w:szCs w:val="24"/>
        </w:rPr>
        <w:t xml:space="preserve"> </w:t>
      </w:r>
      <w:r w:rsidR="00365507" w:rsidRPr="000950C2">
        <w:rPr>
          <w:rFonts w:ascii="Times New Roman" w:hAnsi="Times New Roman" w:cs="Times New Roman"/>
          <w:color w:val="000000" w:themeColor="text1"/>
          <w:sz w:val="24"/>
          <w:szCs w:val="24"/>
        </w:rPr>
        <w:t xml:space="preserve">the </w:t>
      </w:r>
      <w:r w:rsidR="00EE5967" w:rsidRPr="000950C2">
        <w:rPr>
          <w:rFonts w:ascii="Times New Roman" w:hAnsi="Times New Roman" w:cs="Times New Roman"/>
          <w:color w:val="000000" w:themeColor="text1"/>
          <w:sz w:val="24"/>
          <w:szCs w:val="24"/>
        </w:rPr>
        <w:t xml:space="preserve">barriers that </w:t>
      </w:r>
      <w:r w:rsidR="009318BF" w:rsidRPr="000950C2">
        <w:rPr>
          <w:rFonts w:ascii="Times New Roman" w:hAnsi="Times New Roman" w:cs="Times New Roman"/>
          <w:color w:val="000000" w:themeColor="text1"/>
          <w:sz w:val="24"/>
          <w:szCs w:val="24"/>
        </w:rPr>
        <w:t>a</w:t>
      </w:r>
      <w:r w:rsidR="00EE5967" w:rsidRPr="000950C2">
        <w:rPr>
          <w:rFonts w:ascii="Times New Roman" w:hAnsi="Times New Roman" w:cs="Times New Roman"/>
          <w:color w:val="000000" w:themeColor="text1"/>
          <w:sz w:val="24"/>
          <w:szCs w:val="24"/>
        </w:rPr>
        <w:t xml:space="preserve">re classified under the organizational context are </w:t>
      </w:r>
      <w:r w:rsidR="005D4643" w:rsidRPr="000950C2">
        <w:rPr>
          <w:rFonts w:ascii="Times New Roman" w:hAnsi="Times New Roman" w:cs="Times New Roman"/>
          <w:color w:val="000000" w:themeColor="text1"/>
          <w:sz w:val="24"/>
          <w:szCs w:val="24"/>
        </w:rPr>
        <w:t>critical</w:t>
      </w:r>
      <w:r w:rsidR="00450C8E">
        <w:rPr>
          <w:rFonts w:ascii="Times New Roman" w:hAnsi="Times New Roman" w:cs="Times New Roman"/>
          <w:color w:val="000000" w:themeColor="text1"/>
          <w:sz w:val="24"/>
          <w:szCs w:val="24"/>
        </w:rPr>
        <w:t>,</w:t>
      </w:r>
      <w:r w:rsidR="00EE5967" w:rsidRPr="000950C2">
        <w:rPr>
          <w:rFonts w:ascii="Times New Roman" w:hAnsi="Times New Roman" w:cs="Times New Roman"/>
          <w:color w:val="000000" w:themeColor="text1"/>
          <w:sz w:val="24"/>
          <w:szCs w:val="24"/>
        </w:rPr>
        <w:t xml:space="preserve"> and measures need to be put in place to ensure </w:t>
      </w:r>
      <w:r w:rsidR="00450C8E">
        <w:rPr>
          <w:rFonts w:ascii="Times New Roman" w:hAnsi="Times New Roman" w:cs="Times New Roman"/>
          <w:color w:val="000000" w:themeColor="text1"/>
          <w:sz w:val="24"/>
          <w:szCs w:val="24"/>
        </w:rPr>
        <w:t xml:space="preserve">that </w:t>
      </w:r>
      <w:r w:rsidR="00EE5967" w:rsidRPr="000950C2">
        <w:rPr>
          <w:rFonts w:ascii="Times New Roman" w:hAnsi="Times New Roman" w:cs="Times New Roman"/>
          <w:color w:val="000000" w:themeColor="text1"/>
          <w:sz w:val="24"/>
          <w:szCs w:val="24"/>
        </w:rPr>
        <w:t xml:space="preserve">they are eradicated to encourage improved sustainable performance. </w:t>
      </w:r>
      <w:r w:rsidR="00EC5DAE" w:rsidRPr="000950C2">
        <w:rPr>
          <w:rFonts w:ascii="Times New Roman" w:hAnsi="Times New Roman" w:cs="Times New Roman"/>
          <w:color w:val="000000" w:themeColor="text1"/>
          <w:sz w:val="24"/>
          <w:szCs w:val="24"/>
        </w:rPr>
        <w:t>As one may thin</w:t>
      </w:r>
      <w:r w:rsidR="00D762FC" w:rsidRPr="000950C2">
        <w:rPr>
          <w:rFonts w:ascii="Times New Roman" w:hAnsi="Times New Roman" w:cs="Times New Roman"/>
          <w:color w:val="000000" w:themeColor="text1"/>
          <w:sz w:val="24"/>
          <w:szCs w:val="24"/>
        </w:rPr>
        <w:t>k</w:t>
      </w:r>
      <w:r w:rsidR="00EC5DAE" w:rsidRPr="000950C2">
        <w:rPr>
          <w:rFonts w:ascii="Times New Roman" w:hAnsi="Times New Roman" w:cs="Times New Roman"/>
          <w:color w:val="000000" w:themeColor="text1"/>
          <w:sz w:val="24"/>
          <w:szCs w:val="24"/>
        </w:rPr>
        <w:t xml:space="preserve"> that organizational </w:t>
      </w:r>
      <w:r w:rsidR="00980883" w:rsidRPr="000950C2">
        <w:rPr>
          <w:rFonts w:ascii="Times New Roman" w:hAnsi="Times New Roman" w:cs="Times New Roman"/>
          <w:color w:val="000000" w:themeColor="text1"/>
          <w:sz w:val="24"/>
          <w:szCs w:val="24"/>
        </w:rPr>
        <w:t xml:space="preserve">sustainability implementation programs </w:t>
      </w:r>
      <w:r w:rsidR="00167966" w:rsidRPr="000950C2">
        <w:rPr>
          <w:rFonts w:ascii="Times New Roman" w:hAnsi="Times New Roman" w:cs="Times New Roman"/>
          <w:color w:val="000000" w:themeColor="text1"/>
          <w:sz w:val="24"/>
          <w:szCs w:val="24"/>
        </w:rPr>
        <w:t>are</w:t>
      </w:r>
      <w:r w:rsidR="00EC5DAE" w:rsidRPr="000950C2">
        <w:rPr>
          <w:rFonts w:ascii="Times New Roman" w:hAnsi="Times New Roman" w:cs="Times New Roman"/>
          <w:color w:val="000000" w:themeColor="text1"/>
          <w:sz w:val="24"/>
          <w:szCs w:val="24"/>
        </w:rPr>
        <w:t xml:space="preserve"> </w:t>
      </w:r>
      <w:r w:rsidR="00450C8E">
        <w:rPr>
          <w:rFonts w:ascii="Times New Roman" w:hAnsi="Times New Roman" w:cs="Times New Roman"/>
          <w:color w:val="000000" w:themeColor="text1"/>
          <w:sz w:val="24"/>
          <w:szCs w:val="24"/>
        </w:rPr>
        <w:t>usual</w:t>
      </w:r>
      <w:r w:rsidR="00EC5DAE" w:rsidRPr="000950C2">
        <w:rPr>
          <w:rFonts w:ascii="Times New Roman" w:hAnsi="Times New Roman" w:cs="Times New Roman"/>
          <w:color w:val="000000" w:themeColor="text1"/>
          <w:sz w:val="24"/>
          <w:szCs w:val="24"/>
        </w:rPr>
        <w:t xml:space="preserve">ly </w:t>
      </w:r>
      <w:r w:rsidR="00980883" w:rsidRPr="000950C2">
        <w:rPr>
          <w:rFonts w:ascii="Times New Roman" w:hAnsi="Times New Roman" w:cs="Times New Roman"/>
          <w:color w:val="000000" w:themeColor="text1"/>
          <w:sz w:val="24"/>
          <w:szCs w:val="24"/>
        </w:rPr>
        <w:t xml:space="preserve">hindered </w:t>
      </w:r>
      <w:r w:rsidR="00450C8E">
        <w:rPr>
          <w:rFonts w:ascii="Times New Roman" w:hAnsi="Times New Roman" w:cs="Times New Roman"/>
          <w:color w:val="000000" w:themeColor="text1"/>
          <w:sz w:val="24"/>
          <w:szCs w:val="24"/>
        </w:rPr>
        <w:t xml:space="preserve">by </w:t>
      </w:r>
      <w:r w:rsidR="00EC5DAE" w:rsidRPr="000950C2">
        <w:rPr>
          <w:rFonts w:ascii="Times New Roman" w:hAnsi="Times New Roman" w:cs="Times New Roman"/>
          <w:color w:val="000000" w:themeColor="text1"/>
          <w:sz w:val="24"/>
          <w:szCs w:val="24"/>
        </w:rPr>
        <w:t>external</w:t>
      </w:r>
      <w:r w:rsidR="00450C8E">
        <w:rPr>
          <w:rFonts w:ascii="Times New Roman" w:hAnsi="Times New Roman" w:cs="Times New Roman"/>
          <w:color w:val="000000" w:themeColor="text1"/>
          <w:sz w:val="24"/>
          <w:szCs w:val="24"/>
        </w:rPr>
        <w:t xml:space="preserve"> barriers</w:t>
      </w:r>
      <w:r w:rsidR="00980883" w:rsidRPr="000950C2">
        <w:rPr>
          <w:rFonts w:ascii="Times New Roman" w:hAnsi="Times New Roman" w:cs="Times New Roman"/>
          <w:color w:val="000000" w:themeColor="text1"/>
          <w:sz w:val="24"/>
          <w:szCs w:val="24"/>
        </w:rPr>
        <w:t xml:space="preserve"> such as “lack of government polic</w:t>
      </w:r>
      <w:r w:rsidR="008E5E13" w:rsidRPr="000950C2">
        <w:rPr>
          <w:rFonts w:ascii="Times New Roman" w:hAnsi="Times New Roman" w:cs="Times New Roman"/>
          <w:color w:val="000000" w:themeColor="text1"/>
          <w:sz w:val="24"/>
          <w:szCs w:val="24"/>
        </w:rPr>
        <w:t>y</w:t>
      </w:r>
      <w:r w:rsidR="00980883" w:rsidRPr="000950C2">
        <w:rPr>
          <w:rFonts w:ascii="Times New Roman" w:hAnsi="Times New Roman" w:cs="Times New Roman"/>
          <w:color w:val="000000" w:themeColor="text1"/>
          <w:sz w:val="24"/>
          <w:szCs w:val="24"/>
        </w:rPr>
        <w:t xml:space="preserve"> and support” (</w:t>
      </w:r>
      <w:r w:rsidR="005600C1" w:rsidRPr="000950C2">
        <w:rPr>
          <w:rFonts w:ascii="Times New Roman" w:hAnsi="Times New Roman" w:cs="Times New Roman"/>
          <w:color w:val="000000" w:themeColor="text1"/>
          <w:sz w:val="24"/>
          <w:szCs w:val="24"/>
        </w:rPr>
        <w:t>Orji et al., 2020</w:t>
      </w:r>
      <w:r w:rsidR="00980883" w:rsidRPr="000950C2">
        <w:rPr>
          <w:rFonts w:ascii="Times New Roman" w:hAnsi="Times New Roman" w:cs="Times New Roman"/>
          <w:color w:val="000000" w:themeColor="text1"/>
          <w:sz w:val="24"/>
          <w:szCs w:val="24"/>
        </w:rPr>
        <w:t>)</w:t>
      </w:r>
      <w:r w:rsidR="00EC5DAE" w:rsidRPr="000950C2">
        <w:rPr>
          <w:rFonts w:ascii="Times New Roman" w:hAnsi="Times New Roman" w:cs="Times New Roman"/>
          <w:color w:val="000000" w:themeColor="text1"/>
          <w:sz w:val="24"/>
          <w:szCs w:val="24"/>
        </w:rPr>
        <w:t xml:space="preserve">, </w:t>
      </w:r>
      <w:r w:rsidR="008E5E13" w:rsidRPr="000950C2">
        <w:rPr>
          <w:rFonts w:ascii="Times New Roman" w:hAnsi="Times New Roman" w:cs="Times New Roman"/>
          <w:color w:val="000000" w:themeColor="text1"/>
          <w:sz w:val="24"/>
          <w:szCs w:val="24"/>
        </w:rPr>
        <w:t>“</w:t>
      </w:r>
      <w:r w:rsidR="00ED1C6D" w:rsidRPr="000950C2">
        <w:rPr>
          <w:rFonts w:ascii="Times New Roman" w:hAnsi="Times New Roman" w:cs="Times New Roman"/>
          <w:color w:val="000000" w:themeColor="text1"/>
          <w:sz w:val="24"/>
          <w:szCs w:val="24"/>
        </w:rPr>
        <w:t>lack of pressure and non-conducive legal system” (Gupta et al., 2020</w:t>
      </w:r>
      <w:r w:rsidR="00EC607B" w:rsidRPr="000950C2">
        <w:rPr>
          <w:rFonts w:ascii="Times New Roman" w:hAnsi="Times New Roman" w:cs="Times New Roman"/>
          <w:color w:val="000000" w:themeColor="text1"/>
          <w:sz w:val="24"/>
          <w:szCs w:val="24"/>
        </w:rPr>
        <w:t>a</w:t>
      </w:r>
      <w:r w:rsidR="00ED1C6D" w:rsidRPr="000950C2">
        <w:rPr>
          <w:rFonts w:ascii="Times New Roman" w:hAnsi="Times New Roman" w:cs="Times New Roman"/>
          <w:color w:val="000000" w:themeColor="text1"/>
          <w:sz w:val="24"/>
          <w:szCs w:val="24"/>
        </w:rPr>
        <w:t>)</w:t>
      </w:r>
      <w:r w:rsidR="008E5E13" w:rsidRPr="000950C2">
        <w:rPr>
          <w:rFonts w:ascii="Times New Roman" w:hAnsi="Times New Roman" w:cs="Times New Roman"/>
          <w:color w:val="000000" w:themeColor="text1"/>
          <w:sz w:val="24"/>
          <w:szCs w:val="24"/>
        </w:rPr>
        <w:t>,</w:t>
      </w:r>
      <w:r w:rsidR="00ED1C6D" w:rsidRPr="000950C2">
        <w:rPr>
          <w:rFonts w:ascii="Times New Roman" w:hAnsi="Times New Roman" w:cs="Times New Roman"/>
          <w:color w:val="000000" w:themeColor="text1"/>
          <w:sz w:val="24"/>
          <w:szCs w:val="24"/>
        </w:rPr>
        <w:t xml:space="preserve"> </w:t>
      </w:r>
      <w:r w:rsidR="00EC5DAE" w:rsidRPr="000950C2">
        <w:rPr>
          <w:rFonts w:ascii="Times New Roman" w:hAnsi="Times New Roman" w:cs="Times New Roman"/>
          <w:color w:val="000000" w:themeColor="text1"/>
          <w:sz w:val="24"/>
          <w:szCs w:val="24"/>
        </w:rPr>
        <w:t>in this case</w:t>
      </w:r>
      <w:r w:rsidR="0059537E" w:rsidRPr="000950C2">
        <w:rPr>
          <w:rFonts w:ascii="Times New Roman" w:hAnsi="Times New Roman" w:cs="Times New Roman"/>
          <w:color w:val="000000" w:themeColor="text1"/>
          <w:sz w:val="24"/>
          <w:szCs w:val="24"/>
        </w:rPr>
        <w:t>,</w:t>
      </w:r>
      <w:r w:rsidR="00EC5DAE" w:rsidRPr="000950C2">
        <w:rPr>
          <w:rFonts w:ascii="Times New Roman" w:hAnsi="Times New Roman" w:cs="Times New Roman"/>
          <w:color w:val="000000" w:themeColor="text1"/>
          <w:sz w:val="24"/>
          <w:szCs w:val="24"/>
        </w:rPr>
        <w:t xml:space="preserve"> however, the </w:t>
      </w:r>
      <w:r w:rsidR="008E5E13" w:rsidRPr="000950C2">
        <w:rPr>
          <w:rFonts w:ascii="Times New Roman" w:hAnsi="Times New Roman" w:cs="Times New Roman"/>
          <w:color w:val="000000" w:themeColor="text1"/>
          <w:sz w:val="24"/>
          <w:szCs w:val="24"/>
        </w:rPr>
        <w:t>barriers are</w:t>
      </w:r>
      <w:r w:rsidR="00980883" w:rsidRPr="000950C2">
        <w:rPr>
          <w:rFonts w:ascii="Times New Roman" w:hAnsi="Times New Roman" w:cs="Times New Roman"/>
          <w:color w:val="000000" w:themeColor="text1"/>
          <w:sz w:val="24"/>
          <w:szCs w:val="24"/>
        </w:rPr>
        <w:t xml:space="preserve"> </w:t>
      </w:r>
      <w:r w:rsidR="00EC5DAE" w:rsidRPr="000950C2">
        <w:rPr>
          <w:rFonts w:ascii="Times New Roman" w:hAnsi="Times New Roman" w:cs="Times New Roman"/>
          <w:color w:val="000000" w:themeColor="text1"/>
          <w:sz w:val="24"/>
          <w:szCs w:val="24"/>
        </w:rPr>
        <w:t xml:space="preserve">internal. </w:t>
      </w:r>
      <w:r w:rsidR="008F5D8B" w:rsidRPr="000950C2">
        <w:rPr>
          <w:rFonts w:ascii="Times New Roman" w:hAnsi="Times New Roman" w:cs="Times New Roman"/>
          <w:color w:val="000000" w:themeColor="text1"/>
          <w:sz w:val="24"/>
          <w:szCs w:val="24"/>
        </w:rPr>
        <w:t>This tell</w:t>
      </w:r>
      <w:r w:rsidR="00A5227C" w:rsidRPr="000950C2">
        <w:rPr>
          <w:rFonts w:ascii="Times New Roman" w:hAnsi="Times New Roman" w:cs="Times New Roman"/>
          <w:color w:val="000000" w:themeColor="text1"/>
          <w:sz w:val="24"/>
          <w:szCs w:val="24"/>
        </w:rPr>
        <w:t>s</w:t>
      </w:r>
      <w:r w:rsidR="008F5D8B" w:rsidRPr="000950C2">
        <w:rPr>
          <w:rFonts w:ascii="Times New Roman" w:hAnsi="Times New Roman" w:cs="Times New Roman"/>
          <w:color w:val="000000" w:themeColor="text1"/>
          <w:sz w:val="24"/>
          <w:szCs w:val="24"/>
        </w:rPr>
        <w:t xml:space="preserve"> us that, </w:t>
      </w:r>
      <w:r w:rsidR="000F00BE" w:rsidRPr="000950C2">
        <w:rPr>
          <w:rFonts w:ascii="Times New Roman" w:hAnsi="Times New Roman" w:cs="Times New Roman"/>
          <w:color w:val="000000" w:themeColor="text1"/>
          <w:sz w:val="24"/>
          <w:szCs w:val="24"/>
        </w:rPr>
        <w:t xml:space="preserve">the </w:t>
      </w:r>
      <w:r w:rsidR="008F5D8B" w:rsidRPr="000950C2">
        <w:rPr>
          <w:rFonts w:ascii="Times New Roman" w:hAnsi="Times New Roman" w:cs="Times New Roman"/>
          <w:color w:val="000000" w:themeColor="text1"/>
          <w:sz w:val="24"/>
          <w:szCs w:val="24"/>
        </w:rPr>
        <w:t xml:space="preserve">Chinese manufacturing organizations may have been looking </w:t>
      </w:r>
      <w:r w:rsidR="0059537E" w:rsidRPr="000950C2">
        <w:rPr>
          <w:rFonts w:ascii="Times New Roman" w:hAnsi="Times New Roman" w:cs="Times New Roman"/>
          <w:color w:val="000000" w:themeColor="text1"/>
          <w:sz w:val="24"/>
          <w:szCs w:val="24"/>
        </w:rPr>
        <w:t>in</w:t>
      </w:r>
      <w:r w:rsidR="008F5D8B" w:rsidRPr="000950C2">
        <w:rPr>
          <w:rFonts w:ascii="Times New Roman" w:hAnsi="Times New Roman" w:cs="Times New Roman"/>
          <w:color w:val="000000" w:themeColor="text1"/>
          <w:sz w:val="24"/>
          <w:szCs w:val="24"/>
        </w:rPr>
        <w:t xml:space="preserve"> the wrong </w:t>
      </w:r>
      <w:r w:rsidR="008E5E13" w:rsidRPr="000950C2">
        <w:rPr>
          <w:rFonts w:ascii="Times New Roman" w:hAnsi="Times New Roman" w:cs="Times New Roman"/>
          <w:color w:val="000000" w:themeColor="text1"/>
          <w:sz w:val="24"/>
          <w:szCs w:val="24"/>
        </w:rPr>
        <w:t>direction</w:t>
      </w:r>
      <w:r w:rsidR="0091420D" w:rsidRPr="000950C2">
        <w:rPr>
          <w:rFonts w:ascii="Times New Roman" w:hAnsi="Times New Roman" w:cs="Times New Roman"/>
          <w:color w:val="000000" w:themeColor="text1"/>
          <w:sz w:val="24"/>
          <w:szCs w:val="24"/>
        </w:rPr>
        <w:t xml:space="preserve"> (external) for solution</w:t>
      </w:r>
      <w:r w:rsidR="0059537E" w:rsidRPr="000950C2">
        <w:rPr>
          <w:rFonts w:ascii="Times New Roman" w:hAnsi="Times New Roman" w:cs="Times New Roman"/>
          <w:color w:val="000000" w:themeColor="text1"/>
          <w:sz w:val="24"/>
          <w:szCs w:val="24"/>
        </w:rPr>
        <w:t>s</w:t>
      </w:r>
      <w:r w:rsidR="0091420D" w:rsidRPr="000950C2">
        <w:rPr>
          <w:rFonts w:ascii="Times New Roman" w:hAnsi="Times New Roman" w:cs="Times New Roman"/>
          <w:color w:val="000000" w:themeColor="text1"/>
          <w:sz w:val="24"/>
          <w:szCs w:val="24"/>
        </w:rPr>
        <w:t xml:space="preserve">. </w:t>
      </w:r>
      <w:r w:rsidR="000F00BE" w:rsidRPr="000950C2">
        <w:rPr>
          <w:rFonts w:ascii="Times New Roman" w:hAnsi="Times New Roman" w:cs="Times New Roman"/>
          <w:color w:val="000000" w:themeColor="text1"/>
          <w:sz w:val="24"/>
          <w:szCs w:val="24"/>
        </w:rPr>
        <w:t>This result point</w:t>
      </w:r>
      <w:r w:rsidR="00D762FC" w:rsidRPr="000950C2">
        <w:rPr>
          <w:rFonts w:ascii="Times New Roman" w:hAnsi="Times New Roman" w:cs="Times New Roman"/>
          <w:color w:val="000000" w:themeColor="text1"/>
          <w:sz w:val="24"/>
          <w:szCs w:val="24"/>
        </w:rPr>
        <w:t>s</w:t>
      </w:r>
      <w:r w:rsidR="000F00BE" w:rsidRPr="000950C2">
        <w:rPr>
          <w:rFonts w:ascii="Times New Roman" w:hAnsi="Times New Roman" w:cs="Times New Roman"/>
          <w:color w:val="000000" w:themeColor="text1"/>
          <w:sz w:val="24"/>
          <w:szCs w:val="24"/>
        </w:rPr>
        <w:t xml:space="preserve"> the Chinese manufacturing organizations </w:t>
      </w:r>
      <w:r w:rsidR="0059537E" w:rsidRPr="000950C2">
        <w:rPr>
          <w:rFonts w:ascii="Times New Roman" w:hAnsi="Times New Roman" w:cs="Times New Roman"/>
          <w:color w:val="000000" w:themeColor="text1"/>
          <w:sz w:val="24"/>
          <w:szCs w:val="24"/>
        </w:rPr>
        <w:t>in</w:t>
      </w:r>
      <w:r w:rsidR="000F00BE" w:rsidRPr="000950C2">
        <w:rPr>
          <w:rFonts w:ascii="Times New Roman" w:hAnsi="Times New Roman" w:cs="Times New Roman"/>
          <w:color w:val="000000" w:themeColor="text1"/>
          <w:sz w:val="24"/>
          <w:szCs w:val="24"/>
        </w:rPr>
        <w:t xml:space="preserve"> the right direction and </w:t>
      </w:r>
      <w:r w:rsidR="008E5E13" w:rsidRPr="000950C2">
        <w:rPr>
          <w:rFonts w:ascii="Times New Roman" w:hAnsi="Times New Roman" w:cs="Times New Roman"/>
          <w:color w:val="000000" w:themeColor="text1"/>
          <w:sz w:val="24"/>
          <w:szCs w:val="24"/>
        </w:rPr>
        <w:t>th</w:t>
      </w:r>
      <w:r w:rsidR="00801872" w:rsidRPr="000950C2">
        <w:rPr>
          <w:rFonts w:ascii="Times New Roman" w:hAnsi="Times New Roman" w:cs="Times New Roman"/>
          <w:color w:val="000000" w:themeColor="text1"/>
          <w:sz w:val="24"/>
          <w:szCs w:val="24"/>
        </w:rPr>
        <w:t>ey</w:t>
      </w:r>
      <w:r w:rsidR="008E5E13" w:rsidRPr="000950C2">
        <w:rPr>
          <w:rFonts w:ascii="Times New Roman" w:hAnsi="Times New Roman" w:cs="Times New Roman"/>
          <w:color w:val="000000" w:themeColor="text1"/>
          <w:sz w:val="24"/>
          <w:szCs w:val="24"/>
        </w:rPr>
        <w:t xml:space="preserve"> can now </w:t>
      </w:r>
      <w:r w:rsidR="000F00BE" w:rsidRPr="000950C2">
        <w:rPr>
          <w:rFonts w:ascii="Times New Roman" w:hAnsi="Times New Roman" w:cs="Times New Roman"/>
          <w:color w:val="000000" w:themeColor="text1"/>
          <w:sz w:val="24"/>
          <w:szCs w:val="24"/>
        </w:rPr>
        <w:t xml:space="preserve">channel their scarce resources to eradicate the foundational </w:t>
      </w:r>
      <w:r w:rsidR="00D762FC" w:rsidRPr="000950C2">
        <w:rPr>
          <w:rFonts w:ascii="Times New Roman" w:hAnsi="Times New Roman" w:cs="Times New Roman"/>
          <w:color w:val="000000" w:themeColor="text1"/>
          <w:sz w:val="24"/>
          <w:szCs w:val="24"/>
        </w:rPr>
        <w:t xml:space="preserve">and internal </w:t>
      </w:r>
      <w:r w:rsidR="000F00BE" w:rsidRPr="000950C2">
        <w:rPr>
          <w:rFonts w:ascii="Times New Roman" w:hAnsi="Times New Roman" w:cs="Times New Roman"/>
          <w:color w:val="000000" w:themeColor="text1"/>
          <w:sz w:val="24"/>
          <w:szCs w:val="24"/>
        </w:rPr>
        <w:t>barriers.</w:t>
      </w:r>
      <w:r w:rsidR="00801872" w:rsidRPr="000950C2">
        <w:rPr>
          <w:rFonts w:ascii="Times New Roman" w:hAnsi="Times New Roman" w:cs="Times New Roman"/>
          <w:color w:val="000000" w:themeColor="text1"/>
          <w:sz w:val="24"/>
          <w:szCs w:val="24"/>
        </w:rPr>
        <w:t xml:space="preserve"> </w:t>
      </w:r>
      <w:bookmarkStart w:id="16" w:name="_Hlk62243481"/>
      <w:r w:rsidR="00801872" w:rsidRPr="000950C2">
        <w:rPr>
          <w:rFonts w:ascii="Times New Roman" w:hAnsi="Times New Roman" w:cs="Times New Roman"/>
          <w:color w:val="000000" w:themeColor="text1"/>
          <w:sz w:val="24"/>
          <w:szCs w:val="24"/>
        </w:rPr>
        <w:t>Thus, the Chinese manufacturing organizations have the power of reversing the barriers and paving the way to pursue sustainability initiatives to achieve the sustainability goal</w:t>
      </w:r>
      <w:bookmarkEnd w:id="16"/>
      <w:r w:rsidR="008F5D8B" w:rsidRPr="000950C2">
        <w:rPr>
          <w:rFonts w:ascii="Times New Roman" w:hAnsi="Times New Roman" w:cs="Times New Roman"/>
          <w:color w:val="000000" w:themeColor="text1"/>
          <w:sz w:val="24"/>
          <w:szCs w:val="24"/>
        </w:rPr>
        <w:t xml:space="preserve">. </w:t>
      </w:r>
      <w:r w:rsidR="00EE5967" w:rsidRPr="000950C2">
        <w:rPr>
          <w:rFonts w:ascii="Times New Roman" w:hAnsi="Times New Roman" w:cs="Times New Roman"/>
          <w:color w:val="000000" w:themeColor="text1"/>
          <w:sz w:val="24"/>
          <w:szCs w:val="24"/>
        </w:rPr>
        <w:t>The socio</w:t>
      </w:r>
      <w:r w:rsidR="00EE5967">
        <w:rPr>
          <w:rFonts w:ascii="Times New Roman" w:hAnsi="Times New Roman" w:cs="Times New Roman"/>
          <w:sz w:val="24"/>
          <w:szCs w:val="24"/>
        </w:rPr>
        <w:t xml:space="preserve">-cultural barriers </w:t>
      </w:r>
      <w:r w:rsidR="009318BF">
        <w:rPr>
          <w:rFonts w:ascii="Times New Roman" w:hAnsi="Times New Roman" w:cs="Times New Roman"/>
          <w:sz w:val="24"/>
          <w:szCs w:val="24"/>
        </w:rPr>
        <w:t xml:space="preserve">are </w:t>
      </w:r>
      <w:r w:rsidR="00BE6067">
        <w:rPr>
          <w:rFonts w:ascii="Times New Roman" w:hAnsi="Times New Roman" w:cs="Times New Roman"/>
          <w:sz w:val="24"/>
          <w:szCs w:val="24"/>
        </w:rPr>
        <w:t xml:space="preserve">also </w:t>
      </w:r>
      <w:r w:rsidR="00F66BF8">
        <w:rPr>
          <w:rFonts w:ascii="Times New Roman" w:hAnsi="Times New Roman" w:cs="Times New Roman"/>
          <w:sz w:val="24"/>
          <w:szCs w:val="24"/>
        </w:rPr>
        <w:t>extremely</w:t>
      </w:r>
      <w:r w:rsidR="00EE5967">
        <w:rPr>
          <w:rFonts w:ascii="Times New Roman" w:hAnsi="Times New Roman" w:cs="Times New Roman"/>
          <w:sz w:val="24"/>
          <w:szCs w:val="24"/>
        </w:rPr>
        <w:t xml:space="preserve"> critical to sustainability goals in manufacturing</w:t>
      </w:r>
      <w:r w:rsidR="005D4643">
        <w:rPr>
          <w:rFonts w:ascii="Times New Roman" w:hAnsi="Times New Roman" w:cs="Times New Roman"/>
          <w:sz w:val="24"/>
          <w:szCs w:val="24"/>
        </w:rPr>
        <w:t xml:space="preserve"> as determined from the study results. Although the geographical barriers are the least ranked, </w:t>
      </w:r>
      <w:r w:rsidR="00EE5967">
        <w:rPr>
          <w:rFonts w:ascii="Times New Roman" w:hAnsi="Times New Roman" w:cs="Times New Roman"/>
          <w:sz w:val="24"/>
          <w:szCs w:val="24"/>
        </w:rPr>
        <w:t xml:space="preserve">industry </w:t>
      </w:r>
      <w:r w:rsidR="005D4643">
        <w:rPr>
          <w:rFonts w:ascii="Times New Roman" w:hAnsi="Times New Roman" w:cs="Times New Roman"/>
          <w:sz w:val="24"/>
          <w:szCs w:val="24"/>
        </w:rPr>
        <w:t xml:space="preserve">managers </w:t>
      </w:r>
      <w:r w:rsidR="00EE5967">
        <w:rPr>
          <w:rFonts w:ascii="Times New Roman" w:hAnsi="Times New Roman" w:cs="Times New Roman"/>
          <w:sz w:val="24"/>
          <w:szCs w:val="24"/>
        </w:rPr>
        <w:t xml:space="preserve">should strive to align their company operations to sustainability </w:t>
      </w:r>
      <w:r w:rsidR="00EE5967">
        <w:rPr>
          <w:rFonts w:ascii="Times New Roman" w:hAnsi="Times New Roman" w:cs="Times New Roman"/>
          <w:sz w:val="24"/>
          <w:szCs w:val="24"/>
        </w:rPr>
        <w:lastRenderedPageBreak/>
        <w:t xml:space="preserve">goals by making efforts </w:t>
      </w:r>
      <w:r w:rsidR="00F66BF8">
        <w:rPr>
          <w:rFonts w:ascii="Times New Roman" w:hAnsi="Times New Roman" w:cs="Times New Roman"/>
          <w:sz w:val="24"/>
          <w:szCs w:val="24"/>
        </w:rPr>
        <w:t xml:space="preserve">such as </w:t>
      </w:r>
      <w:r w:rsidR="00EE5967">
        <w:rPr>
          <w:rFonts w:ascii="Times New Roman" w:hAnsi="Times New Roman" w:cs="Times New Roman"/>
          <w:sz w:val="24"/>
          <w:szCs w:val="24"/>
        </w:rPr>
        <w:t xml:space="preserve">implementing </w:t>
      </w:r>
      <w:r w:rsidR="005D4643">
        <w:rPr>
          <w:rFonts w:ascii="Times New Roman" w:hAnsi="Times New Roman" w:cs="Times New Roman"/>
          <w:sz w:val="24"/>
          <w:szCs w:val="24"/>
        </w:rPr>
        <w:t>DMS</w:t>
      </w:r>
      <w:r w:rsidR="00EE5967">
        <w:rPr>
          <w:rFonts w:ascii="Times New Roman" w:hAnsi="Times New Roman" w:cs="Times New Roman"/>
          <w:sz w:val="24"/>
          <w:szCs w:val="24"/>
        </w:rPr>
        <w:t xml:space="preserve"> to overcome and control </w:t>
      </w:r>
      <w:r w:rsidR="005D4643">
        <w:rPr>
          <w:rFonts w:ascii="Times New Roman" w:hAnsi="Times New Roman" w:cs="Times New Roman"/>
          <w:sz w:val="24"/>
          <w:szCs w:val="24"/>
        </w:rPr>
        <w:t>all the</w:t>
      </w:r>
      <w:r w:rsidR="00EE5967">
        <w:rPr>
          <w:rFonts w:ascii="Times New Roman" w:hAnsi="Times New Roman" w:cs="Times New Roman"/>
          <w:sz w:val="24"/>
          <w:szCs w:val="24"/>
        </w:rPr>
        <w:t xml:space="preserve"> barriers for improved sustainable performance. </w:t>
      </w:r>
    </w:p>
    <w:p w14:paraId="6FBAC681" w14:textId="09685975" w:rsidR="00041296" w:rsidRDefault="00041296" w:rsidP="00B62B15">
      <w:pPr>
        <w:jc w:val="both"/>
        <w:rPr>
          <w:rFonts w:ascii="Times New Roman" w:hAnsi="Times New Roman" w:cs="Times New Roman"/>
          <w:sz w:val="24"/>
          <w:szCs w:val="24"/>
        </w:rPr>
      </w:pPr>
      <w:r>
        <w:rPr>
          <w:rFonts w:ascii="Times New Roman" w:hAnsi="Times New Roman" w:cs="Times New Roman"/>
          <w:noProof/>
          <w:sz w:val="24"/>
          <w:szCs w:val="24"/>
          <w:lang w:eastAsia="zh-CN"/>
        </w:rPr>
        <w:drawing>
          <wp:inline distT="0" distB="0" distL="0" distR="0" wp14:anchorId="033C8512" wp14:editId="5935766A">
            <wp:extent cx="5486400" cy="1741336"/>
            <wp:effectExtent l="0" t="0" r="1905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21260C6" w14:textId="1F4CA7EE" w:rsidR="00041296" w:rsidRDefault="00041296" w:rsidP="00B62B15">
      <w:pPr>
        <w:jc w:val="both"/>
        <w:rPr>
          <w:rFonts w:ascii="Times New Roman" w:hAnsi="Times New Roman" w:cs="Times New Roman"/>
          <w:sz w:val="24"/>
          <w:szCs w:val="24"/>
        </w:rPr>
      </w:pPr>
      <w:r w:rsidRPr="00041296">
        <w:rPr>
          <w:rFonts w:ascii="Times New Roman" w:hAnsi="Times New Roman" w:cs="Times New Roman"/>
          <w:b/>
          <w:sz w:val="24"/>
          <w:szCs w:val="24"/>
        </w:rPr>
        <w:t>Fig.2</w:t>
      </w:r>
      <w:r>
        <w:rPr>
          <w:rFonts w:ascii="Times New Roman" w:hAnsi="Times New Roman" w:cs="Times New Roman"/>
          <w:sz w:val="24"/>
          <w:szCs w:val="24"/>
        </w:rPr>
        <w:tab/>
      </w:r>
      <w:r w:rsidR="0074626F">
        <w:rPr>
          <w:rFonts w:ascii="Times New Roman" w:hAnsi="Times New Roman" w:cs="Times New Roman"/>
          <w:sz w:val="24"/>
          <w:szCs w:val="24"/>
        </w:rPr>
        <w:t>Context weights</w:t>
      </w:r>
      <w:r>
        <w:rPr>
          <w:rFonts w:ascii="Times New Roman" w:hAnsi="Times New Roman" w:cs="Times New Roman"/>
          <w:sz w:val="24"/>
          <w:szCs w:val="24"/>
        </w:rPr>
        <w:t xml:space="preserve"> of the main contexts of investigated sustainability barriers</w:t>
      </w:r>
      <w:r w:rsidR="0074626F">
        <w:rPr>
          <w:rFonts w:ascii="Times New Roman" w:hAnsi="Times New Roman" w:cs="Times New Roman"/>
          <w:sz w:val="24"/>
          <w:szCs w:val="24"/>
        </w:rPr>
        <w:t xml:space="preserve"> (Percentage)</w:t>
      </w:r>
    </w:p>
    <w:p w14:paraId="5BF592F9" w14:textId="6ACABA7D" w:rsidR="00E06AA6" w:rsidRDefault="00EE5967" w:rsidP="00041296">
      <w:pPr>
        <w:ind w:firstLine="720"/>
        <w:jc w:val="both"/>
        <w:rPr>
          <w:rFonts w:ascii="Times New Roman" w:hAnsi="Times New Roman" w:cs="Times New Roman"/>
          <w:sz w:val="24"/>
          <w:szCs w:val="24"/>
        </w:rPr>
      </w:pPr>
      <w:r>
        <w:rPr>
          <w:rFonts w:ascii="Times New Roman" w:hAnsi="Times New Roman" w:cs="Times New Roman"/>
          <w:sz w:val="24"/>
          <w:szCs w:val="24"/>
        </w:rPr>
        <w:t xml:space="preserve">Among the investigated barriers </w:t>
      </w:r>
      <w:r w:rsidR="007325BA">
        <w:rPr>
          <w:rFonts w:ascii="Times New Roman" w:hAnsi="Times New Roman" w:cs="Times New Roman"/>
          <w:sz w:val="24"/>
          <w:szCs w:val="24"/>
        </w:rPr>
        <w:t>as indicated in the study results</w:t>
      </w:r>
      <w:r w:rsidR="00545818">
        <w:rPr>
          <w:rFonts w:ascii="Times New Roman" w:hAnsi="Times New Roman" w:cs="Times New Roman"/>
          <w:sz w:val="24"/>
          <w:szCs w:val="24"/>
        </w:rPr>
        <w:t xml:space="preserve"> in Fig.</w:t>
      </w:r>
      <w:r w:rsidR="00D01451">
        <w:rPr>
          <w:rFonts w:ascii="Times New Roman" w:hAnsi="Times New Roman" w:cs="Times New Roman"/>
          <w:sz w:val="24"/>
          <w:szCs w:val="24"/>
        </w:rPr>
        <w:t>3</w:t>
      </w:r>
      <w:r>
        <w:rPr>
          <w:rFonts w:ascii="Times New Roman" w:hAnsi="Times New Roman" w:cs="Times New Roman"/>
          <w:sz w:val="24"/>
          <w:szCs w:val="24"/>
        </w:rPr>
        <w:t xml:space="preserve">, </w:t>
      </w:r>
      <w:r w:rsidRPr="00EE5967">
        <w:rPr>
          <w:rFonts w:ascii="Times New Roman" w:hAnsi="Times New Roman" w:cs="Times New Roman"/>
          <w:i/>
          <w:sz w:val="24"/>
          <w:szCs w:val="24"/>
        </w:rPr>
        <w:t>inefficient technology</w:t>
      </w:r>
      <w:r>
        <w:rPr>
          <w:rFonts w:ascii="Times New Roman" w:hAnsi="Times New Roman" w:cs="Times New Roman"/>
          <w:sz w:val="24"/>
          <w:szCs w:val="24"/>
        </w:rPr>
        <w:t xml:space="preserve"> is ranked the highest and followed by </w:t>
      </w:r>
      <w:r w:rsidRPr="00EE5967">
        <w:rPr>
          <w:rFonts w:ascii="Times New Roman" w:hAnsi="Times New Roman" w:cs="Times New Roman"/>
          <w:i/>
          <w:sz w:val="24"/>
          <w:szCs w:val="24"/>
        </w:rPr>
        <w:t xml:space="preserve">absence of </w:t>
      </w:r>
      <w:r w:rsidR="00450C8E">
        <w:rPr>
          <w:rFonts w:ascii="Times New Roman" w:hAnsi="Times New Roman" w:cs="Times New Roman"/>
          <w:i/>
          <w:sz w:val="24"/>
          <w:szCs w:val="24"/>
        </w:rPr>
        <w:t xml:space="preserve">a </w:t>
      </w:r>
      <w:r w:rsidRPr="00EE5967">
        <w:rPr>
          <w:rFonts w:ascii="Times New Roman" w:hAnsi="Times New Roman" w:cs="Times New Roman"/>
          <w:i/>
          <w:sz w:val="24"/>
          <w:szCs w:val="24"/>
        </w:rPr>
        <w:t>globalized network</w:t>
      </w:r>
      <w:r>
        <w:rPr>
          <w:rFonts w:ascii="Times New Roman" w:hAnsi="Times New Roman" w:cs="Times New Roman"/>
          <w:sz w:val="24"/>
          <w:szCs w:val="24"/>
        </w:rPr>
        <w:t xml:space="preserve">. </w:t>
      </w:r>
      <w:r w:rsidR="001670B3">
        <w:rPr>
          <w:rFonts w:ascii="Times New Roman" w:hAnsi="Times New Roman" w:cs="Times New Roman"/>
          <w:i/>
          <w:sz w:val="24"/>
          <w:szCs w:val="24"/>
        </w:rPr>
        <w:t>Ineffective c</w:t>
      </w:r>
      <w:r w:rsidR="00294EDF" w:rsidRPr="007325BA">
        <w:rPr>
          <w:rFonts w:ascii="Times New Roman" w:hAnsi="Times New Roman" w:cs="Times New Roman"/>
          <w:i/>
          <w:sz w:val="24"/>
          <w:szCs w:val="24"/>
        </w:rPr>
        <w:t xml:space="preserve">ommunication </w:t>
      </w:r>
      <w:r w:rsidR="00294EDF">
        <w:rPr>
          <w:rFonts w:ascii="Times New Roman" w:hAnsi="Times New Roman" w:cs="Times New Roman"/>
          <w:sz w:val="24"/>
          <w:szCs w:val="24"/>
        </w:rPr>
        <w:t xml:space="preserve">and </w:t>
      </w:r>
      <w:r w:rsidR="00294EDF" w:rsidRPr="007325BA">
        <w:rPr>
          <w:rFonts w:ascii="Times New Roman" w:hAnsi="Times New Roman" w:cs="Times New Roman"/>
          <w:i/>
          <w:sz w:val="24"/>
          <w:szCs w:val="24"/>
        </w:rPr>
        <w:t>financial constraints</w:t>
      </w:r>
      <w:r w:rsidR="00294EDF">
        <w:rPr>
          <w:rFonts w:ascii="Times New Roman" w:hAnsi="Times New Roman" w:cs="Times New Roman"/>
          <w:sz w:val="24"/>
          <w:szCs w:val="24"/>
        </w:rPr>
        <w:t xml:space="preserve"> are the third and fourth</w:t>
      </w:r>
      <w:r w:rsidR="0059537E">
        <w:rPr>
          <w:rFonts w:ascii="Times New Roman" w:hAnsi="Times New Roman" w:cs="Times New Roman"/>
          <w:sz w:val="24"/>
          <w:szCs w:val="24"/>
        </w:rPr>
        <w:t>-</w:t>
      </w:r>
      <w:r w:rsidR="00294EDF">
        <w:rPr>
          <w:rFonts w:ascii="Times New Roman" w:hAnsi="Times New Roman" w:cs="Times New Roman"/>
          <w:sz w:val="24"/>
          <w:szCs w:val="24"/>
        </w:rPr>
        <w:t xml:space="preserve">ranked </w:t>
      </w:r>
      <w:r w:rsidR="00F66BF8">
        <w:rPr>
          <w:rFonts w:ascii="Times New Roman" w:hAnsi="Times New Roman" w:cs="Times New Roman"/>
          <w:sz w:val="24"/>
          <w:szCs w:val="24"/>
        </w:rPr>
        <w:t>barriers,</w:t>
      </w:r>
      <w:r w:rsidR="00294EDF">
        <w:rPr>
          <w:rFonts w:ascii="Times New Roman" w:hAnsi="Times New Roman" w:cs="Times New Roman"/>
          <w:sz w:val="24"/>
          <w:szCs w:val="24"/>
        </w:rPr>
        <w:t xml:space="preserve"> respectively. The fifth</w:t>
      </w:r>
      <w:r w:rsidR="0059537E">
        <w:rPr>
          <w:rFonts w:ascii="Times New Roman" w:hAnsi="Times New Roman" w:cs="Times New Roman"/>
          <w:sz w:val="24"/>
          <w:szCs w:val="24"/>
        </w:rPr>
        <w:t>-</w:t>
      </w:r>
      <w:r w:rsidR="00294EDF">
        <w:rPr>
          <w:rFonts w:ascii="Times New Roman" w:hAnsi="Times New Roman" w:cs="Times New Roman"/>
          <w:sz w:val="24"/>
          <w:szCs w:val="24"/>
        </w:rPr>
        <w:t xml:space="preserve">ranked manufacturing sustainability is </w:t>
      </w:r>
      <w:r w:rsidR="001670B3">
        <w:rPr>
          <w:rFonts w:ascii="Times New Roman" w:hAnsi="Times New Roman" w:cs="Times New Roman"/>
          <w:i/>
          <w:sz w:val="24"/>
          <w:szCs w:val="24"/>
        </w:rPr>
        <w:t>scarcity of natural</w:t>
      </w:r>
      <w:r w:rsidR="00294EDF" w:rsidRPr="007325BA">
        <w:rPr>
          <w:rFonts w:ascii="Times New Roman" w:hAnsi="Times New Roman" w:cs="Times New Roman"/>
          <w:i/>
          <w:sz w:val="24"/>
          <w:szCs w:val="24"/>
        </w:rPr>
        <w:t xml:space="preserve"> resources</w:t>
      </w:r>
      <w:r w:rsidR="00294EDF">
        <w:rPr>
          <w:rFonts w:ascii="Times New Roman" w:hAnsi="Times New Roman" w:cs="Times New Roman"/>
          <w:sz w:val="24"/>
          <w:szCs w:val="24"/>
        </w:rPr>
        <w:t xml:space="preserve">. </w:t>
      </w:r>
      <w:r w:rsidR="00434FB1">
        <w:rPr>
          <w:rFonts w:ascii="Times New Roman" w:hAnsi="Times New Roman" w:cs="Times New Roman"/>
          <w:sz w:val="24"/>
          <w:szCs w:val="24"/>
        </w:rPr>
        <w:t>Specifically, within the organizational context, the highest</w:t>
      </w:r>
      <w:r w:rsidR="00450C8E">
        <w:rPr>
          <w:rFonts w:ascii="Times New Roman" w:hAnsi="Times New Roman" w:cs="Times New Roman"/>
          <w:sz w:val="24"/>
          <w:szCs w:val="24"/>
        </w:rPr>
        <w:t>-</w:t>
      </w:r>
      <w:r w:rsidR="00434FB1">
        <w:rPr>
          <w:rFonts w:ascii="Times New Roman" w:hAnsi="Times New Roman" w:cs="Times New Roman"/>
          <w:sz w:val="24"/>
          <w:szCs w:val="24"/>
        </w:rPr>
        <w:t xml:space="preserve">ranked </w:t>
      </w:r>
      <w:r w:rsidR="00713E92">
        <w:rPr>
          <w:rFonts w:ascii="Times New Roman" w:hAnsi="Times New Roman" w:cs="Times New Roman"/>
          <w:sz w:val="24"/>
          <w:szCs w:val="24"/>
        </w:rPr>
        <w:t xml:space="preserve">investigated barrier </w:t>
      </w:r>
      <w:r w:rsidR="00615C13">
        <w:rPr>
          <w:rFonts w:ascii="Times New Roman" w:hAnsi="Times New Roman" w:cs="Times New Roman"/>
          <w:sz w:val="24"/>
          <w:szCs w:val="24"/>
        </w:rPr>
        <w:t xml:space="preserve">in terms of relative importance </w:t>
      </w:r>
      <w:r w:rsidR="00713E92">
        <w:rPr>
          <w:rFonts w:ascii="Times New Roman" w:hAnsi="Times New Roman" w:cs="Times New Roman"/>
          <w:sz w:val="24"/>
          <w:szCs w:val="24"/>
        </w:rPr>
        <w:t xml:space="preserve">is </w:t>
      </w:r>
      <w:r w:rsidR="00713E92" w:rsidRPr="000950C2">
        <w:rPr>
          <w:rFonts w:ascii="Times New Roman" w:hAnsi="Times New Roman" w:cs="Times New Roman"/>
          <w:i/>
          <w:color w:val="000000" w:themeColor="text1"/>
          <w:sz w:val="24"/>
          <w:szCs w:val="24"/>
        </w:rPr>
        <w:t>inefficient technology</w:t>
      </w:r>
      <w:r w:rsidR="00615C13" w:rsidRPr="000950C2">
        <w:rPr>
          <w:rFonts w:ascii="Times New Roman" w:hAnsi="Times New Roman" w:cs="Times New Roman"/>
          <w:color w:val="000000" w:themeColor="text1"/>
          <w:sz w:val="24"/>
          <w:szCs w:val="24"/>
        </w:rPr>
        <w:t xml:space="preserve"> (</w:t>
      </w:r>
      <w:r w:rsidR="00615C13" w:rsidRPr="000950C2">
        <w:rPr>
          <w:rFonts w:ascii="Times New Roman" w:hAnsi="Times New Roman" w:cs="Times New Roman"/>
          <w:i/>
          <w:color w:val="000000" w:themeColor="text1"/>
          <w:sz w:val="24"/>
          <w:szCs w:val="24"/>
        </w:rPr>
        <w:t>OB</w:t>
      </w:r>
      <w:r w:rsidR="00615C13" w:rsidRPr="000950C2">
        <w:rPr>
          <w:rFonts w:ascii="Times New Roman" w:hAnsi="Times New Roman" w:cs="Times New Roman"/>
          <w:i/>
          <w:color w:val="000000" w:themeColor="text1"/>
          <w:sz w:val="24"/>
          <w:szCs w:val="24"/>
          <w:vertAlign w:val="subscript"/>
        </w:rPr>
        <w:t>1</w:t>
      </w:r>
      <w:r w:rsidR="00615C13" w:rsidRPr="000950C2">
        <w:rPr>
          <w:rFonts w:ascii="Times New Roman" w:hAnsi="Times New Roman" w:cs="Times New Roman"/>
          <w:color w:val="000000" w:themeColor="text1"/>
          <w:sz w:val="24"/>
          <w:szCs w:val="24"/>
        </w:rPr>
        <w:t>)</w:t>
      </w:r>
      <w:r w:rsidR="00D2132F" w:rsidRPr="000950C2">
        <w:rPr>
          <w:rFonts w:ascii="Times New Roman" w:hAnsi="Times New Roman" w:cs="Times New Roman"/>
          <w:color w:val="000000" w:themeColor="text1"/>
          <w:sz w:val="24"/>
          <w:szCs w:val="24"/>
        </w:rPr>
        <w:t>. In recent years, t</w:t>
      </w:r>
      <w:r w:rsidR="00421DE6" w:rsidRPr="000950C2">
        <w:rPr>
          <w:rFonts w:ascii="Times New Roman" w:hAnsi="Times New Roman" w:cs="Times New Roman"/>
          <w:color w:val="000000" w:themeColor="text1"/>
          <w:sz w:val="24"/>
          <w:szCs w:val="24"/>
        </w:rPr>
        <w:t xml:space="preserve">here is a strong motivation to implement energy-efficient technologies for effective sustainability gains </w:t>
      </w:r>
      <w:r w:rsidR="00D2132F" w:rsidRPr="000950C2">
        <w:rPr>
          <w:rFonts w:ascii="Times New Roman" w:hAnsi="Times New Roman" w:cs="Times New Roman"/>
          <w:color w:val="000000" w:themeColor="text1"/>
          <w:sz w:val="24"/>
          <w:szCs w:val="24"/>
        </w:rPr>
        <w:t xml:space="preserve">in various industrial sectors </w:t>
      </w:r>
      <w:r w:rsidR="00421DE6" w:rsidRPr="000950C2">
        <w:rPr>
          <w:rFonts w:ascii="Times New Roman" w:hAnsi="Times New Roman" w:cs="Times New Roman"/>
          <w:color w:val="000000" w:themeColor="text1"/>
          <w:sz w:val="24"/>
          <w:szCs w:val="24"/>
        </w:rPr>
        <w:t>(Quader et al, 2015</w:t>
      </w:r>
      <w:r w:rsidR="00BB53C0" w:rsidRPr="000950C2">
        <w:rPr>
          <w:rFonts w:ascii="Times New Roman" w:hAnsi="Times New Roman" w:cs="Times New Roman"/>
          <w:color w:val="000000" w:themeColor="text1"/>
          <w:sz w:val="24"/>
          <w:szCs w:val="24"/>
        </w:rPr>
        <w:t>; Dong and Bi, 2020</w:t>
      </w:r>
      <w:r w:rsidR="00421DE6" w:rsidRPr="000950C2">
        <w:rPr>
          <w:rFonts w:ascii="Times New Roman" w:hAnsi="Times New Roman" w:cs="Times New Roman"/>
          <w:color w:val="000000" w:themeColor="text1"/>
          <w:sz w:val="24"/>
          <w:szCs w:val="24"/>
        </w:rPr>
        <w:t xml:space="preserve">). </w:t>
      </w:r>
      <w:r w:rsidR="00615C13" w:rsidRPr="000950C2">
        <w:rPr>
          <w:rFonts w:ascii="Times New Roman" w:hAnsi="Times New Roman" w:cs="Times New Roman"/>
          <w:color w:val="000000" w:themeColor="text1"/>
          <w:sz w:val="24"/>
          <w:szCs w:val="24"/>
        </w:rPr>
        <w:t>Th</w:t>
      </w:r>
      <w:r w:rsidR="00D2132F" w:rsidRPr="000950C2">
        <w:rPr>
          <w:rFonts w:ascii="Times New Roman" w:hAnsi="Times New Roman" w:cs="Times New Roman"/>
          <w:color w:val="000000" w:themeColor="text1"/>
          <w:sz w:val="24"/>
          <w:szCs w:val="24"/>
        </w:rPr>
        <w:t>e second</w:t>
      </w:r>
      <w:r w:rsidR="0059537E" w:rsidRPr="000950C2">
        <w:rPr>
          <w:rFonts w:ascii="Times New Roman" w:hAnsi="Times New Roman" w:cs="Times New Roman"/>
          <w:color w:val="000000" w:themeColor="text1"/>
          <w:sz w:val="24"/>
          <w:szCs w:val="24"/>
        </w:rPr>
        <w:t>-</w:t>
      </w:r>
      <w:r w:rsidR="00D2132F" w:rsidRPr="000950C2">
        <w:rPr>
          <w:rFonts w:ascii="Times New Roman" w:hAnsi="Times New Roman" w:cs="Times New Roman"/>
          <w:color w:val="000000" w:themeColor="text1"/>
          <w:sz w:val="24"/>
          <w:szCs w:val="24"/>
        </w:rPr>
        <w:t>ranked barrier is</w:t>
      </w:r>
      <w:r w:rsidR="00615C13" w:rsidRPr="000950C2">
        <w:rPr>
          <w:rFonts w:ascii="Times New Roman" w:hAnsi="Times New Roman" w:cs="Times New Roman"/>
          <w:color w:val="000000" w:themeColor="text1"/>
          <w:sz w:val="24"/>
          <w:szCs w:val="24"/>
        </w:rPr>
        <w:t xml:space="preserve"> </w:t>
      </w:r>
      <w:r w:rsidR="00615C13" w:rsidRPr="000950C2">
        <w:rPr>
          <w:rFonts w:ascii="Times New Roman" w:hAnsi="Times New Roman" w:cs="Times New Roman"/>
          <w:i/>
          <w:color w:val="000000" w:themeColor="text1"/>
          <w:sz w:val="24"/>
          <w:szCs w:val="24"/>
        </w:rPr>
        <w:t xml:space="preserve">absence of </w:t>
      </w:r>
      <w:r w:rsidR="00450C8E">
        <w:rPr>
          <w:rFonts w:ascii="Times New Roman" w:hAnsi="Times New Roman" w:cs="Times New Roman"/>
          <w:i/>
          <w:color w:val="000000" w:themeColor="text1"/>
          <w:sz w:val="24"/>
          <w:szCs w:val="24"/>
        </w:rPr>
        <w:t xml:space="preserve">a </w:t>
      </w:r>
      <w:r w:rsidR="00615C13" w:rsidRPr="000950C2">
        <w:rPr>
          <w:rFonts w:ascii="Times New Roman" w:hAnsi="Times New Roman" w:cs="Times New Roman"/>
          <w:i/>
          <w:color w:val="000000" w:themeColor="text1"/>
          <w:sz w:val="24"/>
          <w:szCs w:val="24"/>
        </w:rPr>
        <w:t>globalized network</w:t>
      </w:r>
      <w:r w:rsidR="00615C13" w:rsidRPr="000950C2">
        <w:rPr>
          <w:rFonts w:ascii="Times New Roman" w:hAnsi="Times New Roman" w:cs="Times New Roman"/>
          <w:color w:val="000000" w:themeColor="text1"/>
          <w:sz w:val="24"/>
          <w:szCs w:val="24"/>
        </w:rPr>
        <w:t xml:space="preserve"> (</w:t>
      </w:r>
      <w:r w:rsidR="00615C13" w:rsidRPr="000950C2">
        <w:rPr>
          <w:rFonts w:ascii="Times New Roman" w:hAnsi="Times New Roman" w:cs="Times New Roman"/>
          <w:i/>
          <w:color w:val="000000" w:themeColor="text1"/>
          <w:sz w:val="24"/>
          <w:szCs w:val="24"/>
        </w:rPr>
        <w:t>OB</w:t>
      </w:r>
      <w:r w:rsidR="00615C13" w:rsidRPr="000950C2">
        <w:rPr>
          <w:rFonts w:ascii="Times New Roman" w:hAnsi="Times New Roman" w:cs="Times New Roman"/>
          <w:i/>
          <w:color w:val="000000" w:themeColor="text1"/>
          <w:sz w:val="24"/>
          <w:szCs w:val="24"/>
          <w:vertAlign w:val="subscript"/>
        </w:rPr>
        <w:t>5</w:t>
      </w:r>
      <w:r w:rsidR="00615C13" w:rsidRPr="000950C2">
        <w:rPr>
          <w:rFonts w:ascii="Times New Roman" w:hAnsi="Times New Roman" w:cs="Times New Roman"/>
          <w:color w:val="000000" w:themeColor="text1"/>
          <w:sz w:val="24"/>
          <w:szCs w:val="24"/>
        </w:rPr>
        <w:t>)</w:t>
      </w:r>
      <w:r w:rsidR="00D2132F" w:rsidRPr="000950C2">
        <w:rPr>
          <w:rFonts w:ascii="Times New Roman" w:hAnsi="Times New Roman" w:cs="Times New Roman"/>
          <w:color w:val="000000" w:themeColor="text1"/>
          <w:sz w:val="24"/>
          <w:szCs w:val="24"/>
        </w:rPr>
        <w:t>. Then, t</w:t>
      </w:r>
      <w:r w:rsidR="00615C13" w:rsidRPr="000950C2">
        <w:rPr>
          <w:rFonts w:ascii="Times New Roman" w:hAnsi="Times New Roman" w:cs="Times New Roman"/>
          <w:color w:val="000000" w:themeColor="text1"/>
          <w:sz w:val="24"/>
          <w:szCs w:val="24"/>
        </w:rPr>
        <w:t xml:space="preserve">he third most significant barrier within the organizational context is the </w:t>
      </w:r>
      <w:r w:rsidR="00615C13" w:rsidRPr="000950C2">
        <w:rPr>
          <w:rFonts w:ascii="Times New Roman" w:hAnsi="Times New Roman" w:cs="Times New Roman"/>
          <w:i/>
          <w:color w:val="000000" w:themeColor="text1"/>
          <w:sz w:val="24"/>
          <w:szCs w:val="24"/>
        </w:rPr>
        <w:t>financial constraints</w:t>
      </w:r>
      <w:r w:rsidR="00615C13" w:rsidRPr="000950C2">
        <w:rPr>
          <w:rFonts w:ascii="Times New Roman" w:hAnsi="Times New Roman" w:cs="Times New Roman"/>
          <w:color w:val="000000" w:themeColor="text1"/>
          <w:sz w:val="24"/>
          <w:szCs w:val="24"/>
        </w:rPr>
        <w:t xml:space="preserve"> (</w:t>
      </w:r>
      <w:r w:rsidR="00615C13" w:rsidRPr="000950C2">
        <w:rPr>
          <w:rFonts w:ascii="Times New Roman" w:hAnsi="Times New Roman" w:cs="Times New Roman"/>
          <w:i/>
          <w:color w:val="000000" w:themeColor="text1"/>
          <w:sz w:val="24"/>
          <w:szCs w:val="24"/>
        </w:rPr>
        <w:t>OB</w:t>
      </w:r>
      <w:r w:rsidR="00615C13" w:rsidRPr="000950C2">
        <w:rPr>
          <w:rFonts w:ascii="Times New Roman" w:hAnsi="Times New Roman" w:cs="Times New Roman"/>
          <w:i/>
          <w:color w:val="000000" w:themeColor="text1"/>
          <w:sz w:val="24"/>
          <w:szCs w:val="24"/>
          <w:vertAlign w:val="subscript"/>
        </w:rPr>
        <w:t>3</w:t>
      </w:r>
      <w:r w:rsidR="00615C13" w:rsidRPr="000950C2">
        <w:rPr>
          <w:rFonts w:ascii="Times New Roman" w:hAnsi="Times New Roman" w:cs="Times New Roman"/>
          <w:color w:val="000000" w:themeColor="text1"/>
          <w:sz w:val="24"/>
          <w:szCs w:val="24"/>
        </w:rPr>
        <w:t>) while the fourth</w:t>
      </w:r>
      <w:r w:rsidR="0059537E" w:rsidRPr="000950C2">
        <w:rPr>
          <w:rFonts w:ascii="Times New Roman" w:hAnsi="Times New Roman" w:cs="Times New Roman"/>
          <w:color w:val="000000" w:themeColor="text1"/>
          <w:sz w:val="24"/>
          <w:szCs w:val="24"/>
        </w:rPr>
        <w:t>-</w:t>
      </w:r>
      <w:r w:rsidR="00615C13" w:rsidRPr="000950C2">
        <w:rPr>
          <w:rFonts w:ascii="Times New Roman" w:hAnsi="Times New Roman" w:cs="Times New Roman"/>
          <w:color w:val="000000" w:themeColor="text1"/>
          <w:sz w:val="24"/>
          <w:szCs w:val="24"/>
        </w:rPr>
        <w:t xml:space="preserve">ranked barrier is </w:t>
      </w:r>
      <w:r w:rsidR="00615C13" w:rsidRPr="000950C2">
        <w:rPr>
          <w:rFonts w:ascii="Times New Roman" w:hAnsi="Times New Roman" w:cs="Times New Roman"/>
          <w:i/>
          <w:color w:val="000000" w:themeColor="text1"/>
          <w:sz w:val="24"/>
          <w:szCs w:val="24"/>
        </w:rPr>
        <w:t>insufficient commitment of top management</w:t>
      </w:r>
      <w:r w:rsidR="00615C13" w:rsidRPr="000950C2">
        <w:rPr>
          <w:rFonts w:ascii="Times New Roman" w:hAnsi="Times New Roman" w:cs="Times New Roman"/>
          <w:color w:val="000000" w:themeColor="text1"/>
          <w:sz w:val="24"/>
          <w:szCs w:val="24"/>
        </w:rPr>
        <w:t xml:space="preserve"> (</w:t>
      </w:r>
      <w:r w:rsidR="00615C13" w:rsidRPr="000950C2">
        <w:rPr>
          <w:rFonts w:ascii="Times New Roman" w:hAnsi="Times New Roman" w:cs="Times New Roman"/>
          <w:i/>
          <w:color w:val="000000" w:themeColor="text1"/>
          <w:sz w:val="24"/>
          <w:szCs w:val="24"/>
        </w:rPr>
        <w:t>OB</w:t>
      </w:r>
      <w:r w:rsidR="00615C13" w:rsidRPr="000950C2">
        <w:rPr>
          <w:rFonts w:ascii="Times New Roman" w:hAnsi="Times New Roman" w:cs="Times New Roman"/>
          <w:i/>
          <w:color w:val="000000" w:themeColor="text1"/>
          <w:sz w:val="24"/>
          <w:szCs w:val="24"/>
          <w:vertAlign w:val="subscript"/>
        </w:rPr>
        <w:t>2</w:t>
      </w:r>
      <w:r w:rsidR="00615C13" w:rsidRPr="000950C2">
        <w:rPr>
          <w:rFonts w:ascii="Times New Roman" w:hAnsi="Times New Roman" w:cs="Times New Roman"/>
          <w:color w:val="000000" w:themeColor="text1"/>
          <w:sz w:val="24"/>
          <w:szCs w:val="24"/>
        </w:rPr>
        <w:t xml:space="preserve">). </w:t>
      </w:r>
      <w:r w:rsidR="00D2132F" w:rsidRPr="000950C2">
        <w:rPr>
          <w:rFonts w:ascii="Times New Roman" w:hAnsi="Times New Roman" w:cs="Times New Roman"/>
          <w:color w:val="000000" w:themeColor="text1"/>
          <w:sz w:val="24"/>
          <w:szCs w:val="24"/>
        </w:rPr>
        <w:t>This suggests that a</w:t>
      </w:r>
      <w:r w:rsidR="005A51F1" w:rsidRPr="000950C2">
        <w:rPr>
          <w:rFonts w:ascii="Times New Roman" w:hAnsi="Times New Roman" w:cs="Times New Roman"/>
          <w:color w:val="000000" w:themeColor="text1"/>
          <w:sz w:val="24"/>
          <w:szCs w:val="24"/>
        </w:rPr>
        <w:t xml:space="preserve">dequate investment funds and robust budgetary allocation for sustainable innovations </w:t>
      </w:r>
      <w:r w:rsidR="00847D1D" w:rsidRPr="000950C2">
        <w:rPr>
          <w:rFonts w:ascii="Times New Roman" w:hAnsi="Times New Roman" w:cs="Times New Roman"/>
          <w:color w:val="000000" w:themeColor="text1"/>
          <w:sz w:val="24"/>
          <w:szCs w:val="24"/>
        </w:rPr>
        <w:t>are</w:t>
      </w:r>
      <w:r w:rsidR="005A51F1" w:rsidRPr="000950C2">
        <w:rPr>
          <w:rFonts w:ascii="Times New Roman" w:hAnsi="Times New Roman" w:cs="Times New Roman"/>
          <w:color w:val="000000" w:themeColor="text1"/>
          <w:sz w:val="24"/>
          <w:szCs w:val="24"/>
        </w:rPr>
        <w:t xml:space="preserve"> highly significant to the actualization of sustainability objectives (</w:t>
      </w:r>
      <w:r w:rsidR="00BB53C0" w:rsidRPr="000950C2">
        <w:rPr>
          <w:rFonts w:ascii="Times New Roman" w:hAnsi="Times New Roman" w:cs="Times New Roman"/>
          <w:color w:val="000000" w:themeColor="text1"/>
          <w:sz w:val="24"/>
          <w:szCs w:val="24"/>
        </w:rPr>
        <w:t>Moktadir, et.al 2020; Virmani, Bera and Kumar, 2020;</w:t>
      </w:r>
      <w:r w:rsidR="00847D1D" w:rsidRPr="000950C2">
        <w:rPr>
          <w:rFonts w:ascii="Times New Roman" w:hAnsi="Times New Roman" w:cs="Times New Roman"/>
          <w:color w:val="000000" w:themeColor="text1"/>
          <w:sz w:val="24"/>
          <w:szCs w:val="24"/>
        </w:rPr>
        <w:t xml:space="preserve"> </w:t>
      </w:r>
      <w:r w:rsidR="005A51F1" w:rsidRPr="000950C2">
        <w:rPr>
          <w:rFonts w:ascii="Times New Roman" w:hAnsi="Times New Roman" w:cs="Times New Roman"/>
          <w:color w:val="000000" w:themeColor="text1"/>
          <w:sz w:val="24"/>
          <w:szCs w:val="24"/>
        </w:rPr>
        <w:t xml:space="preserve">Yadav et al, 2020). </w:t>
      </w:r>
      <w:r w:rsidR="00C437EF" w:rsidRPr="000950C2">
        <w:rPr>
          <w:rFonts w:ascii="Times New Roman" w:hAnsi="Times New Roman" w:cs="Times New Roman"/>
          <w:color w:val="000000" w:themeColor="text1"/>
          <w:sz w:val="24"/>
          <w:szCs w:val="24"/>
        </w:rPr>
        <w:t>Moreover, th</w:t>
      </w:r>
      <w:r w:rsidR="00D2132F" w:rsidRPr="000950C2">
        <w:rPr>
          <w:rFonts w:ascii="Times New Roman" w:hAnsi="Times New Roman" w:cs="Times New Roman"/>
          <w:color w:val="000000" w:themeColor="text1"/>
          <w:sz w:val="24"/>
          <w:szCs w:val="24"/>
        </w:rPr>
        <w:t>e support and commitment of the top management of firms</w:t>
      </w:r>
      <w:r w:rsidR="00450C8E">
        <w:rPr>
          <w:rFonts w:ascii="Times New Roman" w:hAnsi="Times New Roman" w:cs="Times New Roman"/>
          <w:color w:val="000000" w:themeColor="text1"/>
          <w:sz w:val="24"/>
          <w:szCs w:val="24"/>
        </w:rPr>
        <w:t xml:space="preserve"> are</w:t>
      </w:r>
      <w:r w:rsidR="00D2132F" w:rsidRPr="000950C2">
        <w:rPr>
          <w:rFonts w:ascii="Times New Roman" w:hAnsi="Times New Roman" w:cs="Times New Roman"/>
          <w:color w:val="000000" w:themeColor="text1"/>
          <w:sz w:val="24"/>
          <w:szCs w:val="24"/>
        </w:rPr>
        <w:t xml:space="preserve"> critical to the decision to implement innovations for sustainability goals (Gardas et al, 2019). </w:t>
      </w:r>
      <w:r w:rsidR="00615C13" w:rsidRPr="000950C2">
        <w:rPr>
          <w:rFonts w:ascii="Times New Roman" w:hAnsi="Times New Roman" w:cs="Times New Roman"/>
          <w:color w:val="000000" w:themeColor="text1"/>
          <w:sz w:val="24"/>
          <w:szCs w:val="24"/>
        </w:rPr>
        <w:t xml:space="preserve">The least barrier within the organizational context is </w:t>
      </w:r>
      <w:r w:rsidR="001670B3" w:rsidRPr="000950C2">
        <w:rPr>
          <w:rFonts w:ascii="Times New Roman" w:hAnsi="Times New Roman" w:cs="Times New Roman"/>
          <w:i/>
          <w:color w:val="000000" w:themeColor="text1"/>
          <w:sz w:val="24"/>
          <w:szCs w:val="24"/>
        </w:rPr>
        <w:t>lack of skilled</w:t>
      </w:r>
      <w:r w:rsidR="00615C13" w:rsidRPr="000950C2">
        <w:rPr>
          <w:rFonts w:ascii="Times New Roman" w:hAnsi="Times New Roman" w:cs="Times New Roman"/>
          <w:i/>
          <w:color w:val="000000" w:themeColor="text1"/>
          <w:sz w:val="24"/>
          <w:szCs w:val="24"/>
        </w:rPr>
        <w:t xml:space="preserve"> workforce</w:t>
      </w:r>
      <w:r w:rsidR="00615C13" w:rsidRPr="000950C2">
        <w:rPr>
          <w:rFonts w:ascii="Times New Roman" w:hAnsi="Times New Roman" w:cs="Times New Roman"/>
          <w:color w:val="000000" w:themeColor="text1"/>
          <w:sz w:val="24"/>
          <w:szCs w:val="24"/>
        </w:rPr>
        <w:t xml:space="preserve"> (</w:t>
      </w:r>
      <w:r w:rsidR="00615C13" w:rsidRPr="000950C2">
        <w:rPr>
          <w:rFonts w:ascii="Times New Roman" w:hAnsi="Times New Roman" w:cs="Times New Roman"/>
          <w:i/>
          <w:color w:val="000000" w:themeColor="text1"/>
          <w:sz w:val="24"/>
          <w:szCs w:val="24"/>
        </w:rPr>
        <w:t>OB</w:t>
      </w:r>
      <w:r w:rsidR="00615C13" w:rsidRPr="000950C2">
        <w:rPr>
          <w:rFonts w:ascii="Times New Roman" w:hAnsi="Times New Roman" w:cs="Times New Roman"/>
          <w:i/>
          <w:color w:val="000000" w:themeColor="text1"/>
          <w:sz w:val="24"/>
          <w:szCs w:val="24"/>
          <w:vertAlign w:val="subscript"/>
        </w:rPr>
        <w:t>4</w:t>
      </w:r>
      <w:r w:rsidR="00615C13" w:rsidRPr="000950C2">
        <w:rPr>
          <w:rFonts w:ascii="Times New Roman" w:hAnsi="Times New Roman" w:cs="Times New Roman"/>
          <w:color w:val="000000" w:themeColor="text1"/>
          <w:sz w:val="24"/>
          <w:szCs w:val="24"/>
        </w:rPr>
        <w:t>). Within the socio-cultural context, the highest</w:t>
      </w:r>
      <w:r w:rsidR="0059537E" w:rsidRPr="000950C2">
        <w:rPr>
          <w:rFonts w:ascii="Times New Roman" w:hAnsi="Times New Roman" w:cs="Times New Roman"/>
          <w:color w:val="000000" w:themeColor="text1"/>
          <w:sz w:val="24"/>
          <w:szCs w:val="24"/>
        </w:rPr>
        <w:t>-</w:t>
      </w:r>
      <w:r w:rsidR="00615C13" w:rsidRPr="000950C2">
        <w:rPr>
          <w:rFonts w:ascii="Times New Roman" w:hAnsi="Times New Roman" w:cs="Times New Roman"/>
          <w:color w:val="000000" w:themeColor="text1"/>
          <w:sz w:val="24"/>
          <w:szCs w:val="24"/>
        </w:rPr>
        <w:t>ranked barrier which is the most significant is communication gap (</w:t>
      </w:r>
      <w:r w:rsidR="00615C13" w:rsidRPr="000950C2">
        <w:rPr>
          <w:rFonts w:ascii="Times New Roman" w:hAnsi="Times New Roman" w:cs="Times New Roman"/>
          <w:i/>
          <w:color w:val="000000" w:themeColor="text1"/>
          <w:sz w:val="24"/>
          <w:szCs w:val="24"/>
        </w:rPr>
        <w:t>CB</w:t>
      </w:r>
      <w:r w:rsidR="00615C13" w:rsidRPr="000950C2">
        <w:rPr>
          <w:rFonts w:ascii="Times New Roman" w:hAnsi="Times New Roman" w:cs="Times New Roman"/>
          <w:i/>
          <w:color w:val="000000" w:themeColor="text1"/>
          <w:sz w:val="24"/>
          <w:szCs w:val="24"/>
          <w:vertAlign w:val="subscript"/>
        </w:rPr>
        <w:t>4</w:t>
      </w:r>
      <w:r w:rsidR="00615C13" w:rsidRPr="000950C2">
        <w:rPr>
          <w:rFonts w:ascii="Times New Roman" w:hAnsi="Times New Roman" w:cs="Times New Roman"/>
          <w:color w:val="000000" w:themeColor="text1"/>
          <w:sz w:val="24"/>
          <w:szCs w:val="24"/>
        </w:rPr>
        <w:t xml:space="preserve">) and this is followed by </w:t>
      </w:r>
      <w:r w:rsidR="008C170F" w:rsidRPr="000950C2">
        <w:rPr>
          <w:rFonts w:ascii="Times New Roman" w:hAnsi="Times New Roman" w:cs="Times New Roman"/>
          <w:i/>
          <w:color w:val="000000" w:themeColor="text1"/>
          <w:sz w:val="24"/>
          <w:szCs w:val="24"/>
        </w:rPr>
        <w:t>non-compliance to</w:t>
      </w:r>
      <w:r w:rsidR="00615C13" w:rsidRPr="000950C2">
        <w:rPr>
          <w:rFonts w:ascii="Times New Roman" w:hAnsi="Times New Roman" w:cs="Times New Roman"/>
          <w:i/>
          <w:color w:val="000000" w:themeColor="text1"/>
          <w:sz w:val="24"/>
          <w:szCs w:val="24"/>
        </w:rPr>
        <w:t xml:space="preserve"> </w:t>
      </w:r>
      <w:r w:rsidR="001670B3" w:rsidRPr="000950C2">
        <w:rPr>
          <w:rFonts w:ascii="Times New Roman" w:hAnsi="Times New Roman" w:cs="Times New Roman"/>
          <w:i/>
          <w:color w:val="000000" w:themeColor="text1"/>
          <w:sz w:val="24"/>
          <w:szCs w:val="24"/>
        </w:rPr>
        <w:t>policies</w:t>
      </w:r>
      <w:r w:rsidR="00615C13" w:rsidRPr="000950C2">
        <w:rPr>
          <w:rFonts w:ascii="Times New Roman" w:hAnsi="Times New Roman" w:cs="Times New Roman"/>
          <w:color w:val="000000" w:themeColor="text1"/>
          <w:sz w:val="24"/>
          <w:szCs w:val="24"/>
        </w:rPr>
        <w:t xml:space="preserve"> (</w:t>
      </w:r>
      <w:r w:rsidR="00615C13" w:rsidRPr="000950C2">
        <w:rPr>
          <w:rFonts w:ascii="Times New Roman" w:hAnsi="Times New Roman" w:cs="Times New Roman"/>
          <w:i/>
          <w:color w:val="000000" w:themeColor="text1"/>
          <w:sz w:val="24"/>
          <w:szCs w:val="24"/>
        </w:rPr>
        <w:t>CB</w:t>
      </w:r>
      <w:r w:rsidR="00615C13" w:rsidRPr="000950C2">
        <w:rPr>
          <w:rFonts w:ascii="Times New Roman" w:hAnsi="Times New Roman" w:cs="Times New Roman"/>
          <w:i/>
          <w:color w:val="000000" w:themeColor="text1"/>
          <w:sz w:val="24"/>
          <w:szCs w:val="24"/>
          <w:vertAlign w:val="subscript"/>
        </w:rPr>
        <w:t>5</w:t>
      </w:r>
      <w:r w:rsidR="00615C13" w:rsidRPr="000950C2">
        <w:rPr>
          <w:rFonts w:ascii="Times New Roman" w:hAnsi="Times New Roman" w:cs="Times New Roman"/>
          <w:color w:val="000000" w:themeColor="text1"/>
          <w:sz w:val="24"/>
          <w:szCs w:val="24"/>
        </w:rPr>
        <w:t>).</w:t>
      </w:r>
      <w:r w:rsidR="00A6172D" w:rsidRPr="000950C2">
        <w:rPr>
          <w:rFonts w:ascii="Times New Roman" w:hAnsi="Times New Roman" w:cs="Times New Roman"/>
          <w:color w:val="000000" w:themeColor="text1"/>
          <w:sz w:val="24"/>
          <w:szCs w:val="24"/>
        </w:rPr>
        <w:t xml:space="preserve"> </w:t>
      </w:r>
      <w:r w:rsidR="00D2132F" w:rsidRPr="000950C2">
        <w:rPr>
          <w:rFonts w:ascii="Times New Roman" w:hAnsi="Times New Roman" w:cs="Times New Roman"/>
          <w:color w:val="000000" w:themeColor="text1"/>
          <w:sz w:val="24"/>
          <w:szCs w:val="24"/>
        </w:rPr>
        <w:t>This recommends e</w:t>
      </w:r>
      <w:r w:rsidR="00A6172D" w:rsidRPr="000950C2">
        <w:rPr>
          <w:rFonts w:ascii="Times New Roman" w:hAnsi="Times New Roman" w:cs="Times New Roman"/>
          <w:color w:val="000000" w:themeColor="text1"/>
          <w:sz w:val="24"/>
          <w:szCs w:val="24"/>
        </w:rPr>
        <w:t xml:space="preserve">ffective communication </w:t>
      </w:r>
      <w:r w:rsidR="00D2132F" w:rsidRPr="000950C2">
        <w:rPr>
          <w:rFonts w:ascii="Times New Roman" w:hAnsi="Times New Roman" w:cs="Times New Roman"/>
          <w:color w:val="000000" w:themeColor="text1"/>
          <w:sz w:val="24"/>
          <w:szCs w:val="24"/>
        </w:rPr>
        <w:t>as</w:t>
      </w:r>
      <w:r w:rsidR="006D6D2F" w:rsidRPr="000950C2">
        <w:rPr>
          <w:rFonts w:ascii="Times New Roman" w:hAnsi="Times New Roman" w:cs="Times New Roman"/>
          <w:color w:val="000000" w:themeColor="text1"/>
          <w:sz w:val="24"/>
          <w:szCs w:val="24"/>
        </w:rPr>
        <w:t xml:space="preserve"> </w:t>
      </w:r>
      <w:r w:rsidR="00847D1D" w:rsidRPr="000950C2">
        <w:rPr>
          <w:rFonts w:ascii="Times New Roman" w:hAnsi="Times New Roman" w:cs="Times New Roman"/>
          <w:color w:val="000000" w:themeColor="text1"/>
          <w:sz w:val="24"/>
          <w:szCs w:val="24"/>
        </w:rPr>
        <w:t>very</w:t>
      </w:r>
      <w:r w:rsidR="00A6172D" w:rsidRPr="000950C2">
        <w:rPr>
          <w:rFonts w:ascii="Times New Roman" w:hAnsi="Times New Roman" w:cs="Times New Roman"/>
          <w:color w:val="000000" w:themeColor="text1"/>
          <w:sz w:val="24"/>
          <w:szCs w:val="24"/>
        </w:rPr>
        <w:t xml:space="preserve"> critical to build and strengthen trust among the relevant actors </w:t>
      </w:r>
      <w:r w:rsidR="00D2132F" w:rsidRPr="000950C2">
        <w:rPr>
          <w:rFonts w:ascii="Times New Roman" w:hAnsi="Times New Roman" w:cs="Times New Roman"/>
          <w:color w:val="000000" w:themeColor="text1"/>
          <w:sz w:val="24"/>
          <w:szCs w:val="24"/>
        </w:rPr>
        <w:t>during</w:t>
      </w:r>
      <w:r w:rsidR="00A6172D" w:rsidRPr="000950C2">
        <w:rPr>
          <w:rFonts w:ascii="Times New Roman" w:hAnsi="Times New Roman" w:cs="Times New Roman"/>
          <w:color w:val="000000" w:themeColor="text1"/>
          <w:sz w:val="24"/>
          <w:szCs w:val="24"/>
        </w:rPr>
        <w:t xml:space="preserve"> organizational plans for sustainable development</w:t>
      </w:r>
      <w:r w:rsidR="006D6D2F" w:rsidRPr="000950C2">
        <w:rPr>
          <w:rFonts w:ascii="Times New Roman" w:hAnsi="Times New Roman" w:cs="Times New Roman"/>
          <w:color w:val="000000" w:themeColor="text1"/>
          <w:sz w:val="24"/>
          <w:szCs w:val="24"/>
        </w:rPr>
        <w:t xml:space="preserve"> (Orji, 2019; Roos et al, 2016)</w:t>
      </w:r>
      <w:r w:rsidR="00A6172D" w:rsidRPr="000950C2">
        <w:rPr>
          <w:rFonts w:ascii="Times New Roman" w:hAnsi="Times New Roman" w:cs="Times New Roman"/>
          <w:color w:val="000000" w:themeColor="text1"/>
          <w:sz w:val="24"/>
          <w:szCs w:val="24"/>
        </w:rPr>
        <w:t>.</w:t>
      </w:r>
      <w:r w:rsidR="00615C13" w:rsidRPr="000950C2">
        <w:rPr>
          <w:rFonts w:ascii="Times New Roman" w:hAnsi="Times New Roman" w:cs="Times New Roman"/>
          <w:color w:val="000000" w:themeColor="text1"/>
          <w:sz w:val="24"/>
          <w:szCs w:val="24"/>
        </w:rPr>
        <w:t xml:space="preserve"> The third</w:t>
      </w:r>
      <w:r w:rsidR="00847D1D" w:rsidRPr="000950C2">
        <w:rPr>
          <w:rFonts w:ascii="Times New Roman" w:hAnsi="Times New Roman" w:cs="Times New Roman"/>
          <w:color w:val="000000" w:themeColor="text1"/>
          <w:sz w:val="24"/>
          <w:szCs w:val="24"/>
        </w:rPr>
        <w:t>-</w:t>
      </w:r>
      <w:r w:rsidR="00615C13" w:rsidRPr="000950C2">
        <w:rPr>
          <w:rFonts w:ascii="Times New Roman" w:hAnsi="Times New Roman" w:cs="Times New Roman"/>
          <w:color w:val="000000" w:themeColor="text1"/>
          <w:sz w:val="24"/>
          <w:szCs w:val="24"/>
        </w:rPr>
        <w:t>ranked</w:t>
      </w:r>
      <w:r w:rsidR="0059537E" w:rsidRPr="000950C2">
        <w:rPr>
          <w:rFonts w:ascii="Times New Roman" w:hAnsi="Times New Roman" w:cs="Times New Roman"/>
          <w:color w:val="000000" w:themeColor="text1"/>
          <w:sz w:val="24"/>
          <w:szCs w:val="24"/>
        </w:rPr>
        <w:t>-</w:t>
      </w:r>
      <w:r w:rsidR="00615C13" w:rsidRPr="000950C2">
        <w:rPr>
          <w:rFonts w:ascii="Times New Roman" w:hAnsi="Times New Roman" w:cs="Times New Roman"/>
          <w:color w:val="000000" w:themeColor="text1"/>
          <w:sz w:val="24"/>
          <w:szCs w:val="24"/>
        </w:rPr>
        <w:t xml:space="preserve">most important barrier within the socio-cultural context is </w:t>
      </w:r>
      <w:r w:rsidR="00615C13" w:rsidRPr="000950C2">
        <w:rPr>
          <w:rFonts w:ascii="Times New Roman" w:hAnsi="Times New Roman" w:cs="Times New Roman"/>
          <w:i/>
          <w:color w:val="000000" w:themeColor="text1"/>
          <w:sz w:val="24"/>
          <w:szCs w:val="24"/>
        </w:rPr>
        <w:t>insufficient government regulations</w:t>
      </w:r>
      <w:r w:rsidR="00615C13" w:rsidRPr="000950C2">
        <w:rPr>
          <w:rFonts w:ascii="Times New Roman" w:hAnsi="Times New Roman" w:cs="Times New Roman"/>
          <w:color w:val="000000" w:themeColor="text1"/>
          <w:sz w:val="24"/>
          <w:szCs w:val="24"/>
        </w:rPr>
        <w:t xml:space="preserve"> (</w:t>
      </w:r>
      <w:r w:rsidR="00615C13" w:rsidRPr="000950C2">
        <w:rPr>
          <w:rFonts w:ascii="Times New Roman" w:hAnsi="Times New Roman" w:cs="Times New Roman"/>
          <w:i/>
          <w:color w:val="000000" w:themeColor="text1"/>
          <w:sz w:val="24"/>
          <w:szCs w:val="24"/>
        </w:rPr>
        <w:t>CB</w:t>
      </w:r>
      <w:r w:rsidR="00615C13" w:rsidRPr="000950C2">
        <w:rPr>
          <w:rFonts w:ascii="Times New Roman" w:hAnsi="Times New Roman" w:cs="Times New Roman"/>
          <w:i/>
          <w:color w:val="000000" w:themeColor="text1"/>
          <w:sz w:val="24"/>
          <w:szCs w:val="24"/>
          <w:vertAlign w:val="subscript"/>
        </w:rPr>
        <w:t>6</w:t>
      </w:r>
      <w:r w:rsidR="00615C13" w:rsidRPr="000950C2">
        <w:rPr>
          <w:rFonts w:ascii="Times New Roman" w:hAnsi="Times New Roman" w:cs="Times New Roman"/>
          <w:color w:val="000000" w:themeColor="text1"/>
          <w:sz w:val="24"/>
          <w:szCs w:val="24"/>
        </w:rPr>
        <w:t xml:space="preserve">). </w:t>
      </w:r>
      <w:r w:rsidR="00A6172D" w:rsidRPr="000950C2">
        <w:rPr>
          <w:rFonts w:ascii="Times New Roman" w:hAnsi="Times New Roman" w:cs="Times New Roman"/>
          <w:color w:val="000000" w:themeColor="text1"/>
          <w:sz w:val="24"/>
          <w:szCs w:val="24"/>
        </w:rPr>
        <w:t>Government environmental policies can stimulate domestic economies to adopt innovations in manufacturing firms (Brunel et al, 2019</w:t>
      </w:r>
      <w:r w:rsidR="00BB53C0" w:rsidRPr="000950C2">
        <w:rPr>
          <w:rFonts w:ascii="Times New Roman" w:hAnsi="Times New Roman" w:cs="Times New Roman"/>
          <w:color w:val="000000" w:themeColor="text1"/>
          <w:sz w:val="24"/>
          <w:szCs w:val="24"/>
        </w:rPr>
        <w:t>; Singh et al, 2020</w:t>
      </w:r>
      <w:r w:rsidR="00A6172D" w:rsidRPr="000950C2">
        <w:rPr>
          <w:rFonts w:ascii="Times New Roman" w:hAnsi="Times New Roman" w:cs="Times New Roman"/>
          <w:color w:val="000000" w:themeColor="text1"/>
          <w:sz w:val="24"/>
          <w:szCs w:val="24"/>
        </w:rPr>
        <w:t xml:space="preserve">). </w:t>
      </w:r>
      <w:r w:rsidR="00E06AA6" w:rsidRPr="000950C2">
        <w:rPr>
          <w:rFonts w:ascii="Times New Roman" w:hAnsi="Times New Roman" w:cs="Times New Roman"/>
          <w:color w:val="000000" w:themeColor="text1"/>
          <w:sz w:val="24"/>
          <w:szCs w:val="24"/>
        </w:rPr>
        <w:t xml:space="preserve">The next ranked barrier within this context is </w:t>
      </w:r>
      <w:r w:rsidR="00E06AA6" w:rsidRPr="000950C2">
        <w:rPr>
          <w:rFonts w:ascii="Times New Roman" w:hAnsi="Times New Roman" w:cs="Times New Roman"/>
          <w:i/>
          <w:color w:val="000000" w:themeColor="text1"/>
          <w:sz w:val="24"/>
          <w:szCs w:val="24"/>
        </w:rPr>
        <w:t>lack of social responsibility</w:t>
      </w:r>
      <w:r w:rsidR="00E06AA6" w:rsidRPr="000950C2">
        <w:rPr>
          <w:rFonts w:ascii="Times New Roman" w:hAnsi="Times New Roman" w:cs="Times New Roman"/>
          <w:color w:val="000000" w:themeColor="text1"/>
          <w:sz w:val="24"/>
          <w:szCs w:val="24"/>
        </w:rPr>
        <w:t xml:space="preserve"> (</w:t>
      </w:r>
      <w:r w:rsidR="00E06AA6" w:rsidRPr="000950C2">
        <w:rPr>
          <w:rFonts w:ascii="Times New Roman" w:hAnsi="Times New Roman" w:cs="Times New Roman"/>
          <w:i/>
          <w:color w:val="000000" w:themeColor="text1"/>
          <w:sz w:val="24"/>
          <w:szCs w:val="24"/>
        </w:rPr>
        <w:t>CB</w:t>
      </w:r>
      <w:r w:rsidR="00E06AA6" w:rsidRPr="000950C2">
        <w:rPr>
          <w:rFonts w:ascii="Times New Roman" w:hAnsi="Times New Roman" w:cs="Times New Roman"/>
          <w:i/>
          <w:color w:val="000000" w:themeColor="text1"/>
          <w:sz w:val="24"/>
          <w:szCs w:val="24"/>
          <w:vertAlign w:val="subscript"/>
        </w:rPr>
        <w:t>1</w:t>
      </w:r>
      <w:r w:rsidR="00E06AA6" w:rsidRPr="000950C2">
        <w:rPr>
          <w:rFonts w:ascii="Times New Roman" w:hAnsi="Times New Roman" w:cs="Times New Roman"/>
          <w:color w:val="000000" w:themeColor="text1"/>
          <w:sz w:val="24"/>
          <w:szCs w:val="24"/>
        </w:rPr>
        <w:t xml:space="preserve">) and </w:t>
      </w:r>
      <w:r w:rsidR="00E06AA6" w:rsidRPr="000950C2">
        <w:rPr>
          <w:rFonts w:ascii="Times New Roman" w:hAnsi="Times New Roman" w:cs="Times New Roman"/>
          <w:i/>
          <w:color w:val="000000" w:themeColor="text1"/>
          <w:sz w:val="24"/>
          <w:szCs w:val="24"/>
        </w:rPr>
        <w:t xml:space="preserve">low market </w:t>
      </w:r>
      <w:r w:rsidR="001670B3" w:rsidRPr="000950C2">
        <w:rPr>
          <w:rFonts w:ascii="Times New Roman" w:hAnsi="Times New Roman" w:cs="Times New Roman"/>
          <w:i/>
          <w:color w:val="000000" w:themeColor="text1"/>
          <w:sz w:val="24"/>
          <w:szCs w:val="24"/>
        </w:rPr>
        <w:t xml:space="preserve">growth </w:t>
      </w:r>
      <w:r w:rsidR="00E06AA6" w:rsidRPr="000950C2">
        <w:rPr>
          <w:rFonts w:ascii="Times New Roman" w:hAnsi="Times New Roman" w:cs="Times New Roman"/>
          <w:i/>
          <w:color w:val="000000" w:themeColor="text1"/>
          <w:sz w:val="24"/>
          <w:szCs w:val="24"/>
        </w:rPr>
        <w:t>potential</w:t>
      </w:r>
      <w:r w:rsidR="00E06AA6" w:rsidRPr="000950C2">
        <w:rPr>
          <w:rFonts w:ascii="Times New Roman" w:hAnsi="Times New Roman" w:cs="Times New Roman"/>
          <w:color w:val="000000" w:themeColor="text1"/>
          <w:sz w:val="24"/>
          <w:szCs w:val="24"/>
        </w:rPr>
        <w:t xml:space="preserve"> (</w:t>
      </w:r>
      <w:r w:rsidR="00E06AA6" w:rsidRPr="000950C2">
        <w:rPr>
          <w:rFonts w:ascii="Times New Roman" w:hAnsi="Times New Roman" w:cs="Times New Roman"/>
          <w:i/>
          <w:color w:val="000000" w:themeColor="text1"/>
          <w:sz w:val="24"/>
          <w:szCs w:val="24"/>
        </w:rPr>
        <w:t>CB</w:t>
      </w:r>
      <w:r w:rsidR="00E06AA6" w:rsidRPr="000950C2">
        <w:rPr>
          <w:rFonts w:ascii="Times New Roman" w:hAnsi="Times New Roman" w:cs="Times New Roman"/>
          <w:i/>
          <w:color w:val="000000" w:themeColor="text1"/>
          <w:sz w:val="24"/>
          <w:szCs w:val="24"/>
          <w:vertAlign w:val="subscript"/>
        </w:rPr>
        <w:t>3</w:t>
      </w:r>
      <w:r w:rsidR="00E06AA6" w:rsidRPr="000950C2">
        <w:rPr>
          <w:rFonts w:ascii="Times New Roman" w:hAnsi="Times New Roman" w:cs="Times New Roman"/>
          <w:color w:val="000000" w:themeColor="text1"/>
          <w:sz w:val="24"/>
          <w:szCs w:val="24"/>
        </w:rPr>
        <w:t xml:space="preserve">). </w:t>
      </w:r>
      <w:r w:rsidR="00E05EE8" w:rsidRPr="000950C2">
        <w:rPr>
          <w:rFonts w:ascii="Times New Roman" w:hAnsi="Times New Roman" w:cs="Times New Roman"/>
          <w:color w:val="000000" w:themeColor="text1"/>
          <w:sz w:val="24"/>
          <w:szCs w:val="24"/>
        </w:rPr>
        <w:t>This indicate</w:t>
      </w:r>
      <w:r w:rsidR="00456B04" w:rsidRPr="000950C2">
        <w:rPr>
          <w:rFonts w:ascii="Times New Roman" w:hAnsi="Times New Roman" w:cs="Times New Roman"/>
          <w:color w:val="000000" w:themeColor="text1"/>
          <w:sz w:val="24"/>
          <w:szCs w:val="24"/>
        </w:rPr>
        <w:t xml:space="preserve">s </w:t>
      </w:r>
      <w:r w:rsidR="00456B04">
        <w:rPr>
          <w:rFonts w:ascii="Times New Roman" w:hAnsi="Times New Roman" w:cs="Times New Roman"/>
          <w:sz w:val="24"/>
          <w:szCs w:val="24"/>
        </w:rPr>
        <w:t>that c</w:t>
      </w:r>
      <w:r w:rsidR="00CB539F">
        <w:rPr>
          <w:rFonts w:ascii="Times New Roman" w:hAnsi="Times New Roman" w:cs="Times New Roman"/>
          <w:sz w:val="24"/>
          <w:szCs w:val="24"/>
        </w:rPr>
        <w:t xml:space="preserve">orporate social responsibility has become increasingly </w:t>
      </w:r>
      <w:r w:rsidR="00BB63C4">
        <w:rPr>
          <w:rFonts w:ascii="Times New Roman" w:hAnsi="Times New Roman" w:cs="Times New Roman"/>
          <w:sz w:val="24"/>
          <w:szCs w:val="24"/>
        </w:rPr>
        <w:t>significant for manufacturing firms</w:t>
      </w:r>
      <w:r w:rsidR="00CB539F">
        <w:rPr>
          <w:rFonts w:ascii="Times New Roman" w:hAnsi="Times New Roman" w:cs="Times New Roman"/>
          <w:sz w:val="24"/>
          <w:szCs w:val="24"/>
        </w:rPr>
        <w:t xml:space="preserve"> to </w:t>
      </w:r>
      <w:r w:rsidR="00BB63C4">
        <w:rPr>
          <w:rFonts w:ascii="Times New Roman" w:hAnsi="Times New Roman" w:cs="Times New Roman"/>
          <w:sz w:val="24"/>
          <w:szCs w:val="24"/>
        </w:rPr>
        <w:t>fulfil</w:t>
      </w:r>
      <w:r w:rsidR="00041296">
        <w:rPr>
          <w:rFonts w:ascii="Times New Roman" w:hAnsi="Times New Roman" w:cs="Times New Roman"/>
          <w:sz w:val="24"/>
          <w:szCs w:val="24"/>
        </w:rPr>
        <w:t>l</w:t>
      </w:r>
      <w:r w:rsidR="00CB539F">
        <w:rPr>
          <w:rFonts w:ascii="Times New Roman" w:hAnsi="Times New Roman" w:cs="Times New Roman"/>
          <w:sz w:val="24"/>
          <w:szCs w:val="24"/>
        </w:rPr>
        <w:t xml:space="preserve"> the </w:t>
      </w:r>
      <w:r w:rsidR="00BB63C4">
        <w:rPr>
          <w:rFonts w:ascii="Times New Roman" w:hAnsi="Times New Roman" w:cs="Times New Roman"/>
          <w:sz w:val="24"/>
          <w:szCs w:val="24"/>
        </w:rPr>
        <w:t>increasin</w:t>
      </w:r>
      <w:r w:rsidR="00CB539F">
        <w:rPr>
          <w:rFonts w:ascii="Times New Roman" w:hAnsi="Times New Roman" w:cs="Times New Roman"/>
          <w:sz w:val="24"/>
          <w:szCs w:val="24"/>
        </w:rPr>
        <w:t xml:space="preserve">g societal </w:t>
      </w:r>
      <w:r w:rsidR="00BB63C4">
        <w:rPr>
          <w:rFonts w:ascii="Times New Roman" w:hAnsi="Times New Roman" w:cs="Times New Roman"/>
          <w:sz w:val="24"/>
          <w:szCs w:val="24"/>
        </w:rPr>
        <w:t>requirement</w:t>
      </w:r>
      <w:r w:rsidR="00CB539F">
        <w:rPr>
          <w:rFonts w:ascii="Times New Roman" w:hAnsi="Times New Roman" w:cs="Times New Roman"/>
          <w:sz w:val="24"/>
          <w:szCs w:val="24"/>
        </w:rPr>
        <w:t xml:space="preserve">s for </w:t>
      </w:r>
      <w:r w:rsidR="00BB63C4">
        <w:rPr>
          <w:rFonts w:ascii="Times New Roman" w:hAnsi="Times New Roman" w:cs="Times New Roman"/>
          <w:sz w:val="24"/>
          <w:szCs w:val="24"/>
        </w:rPr>
        <w:t xml:space="preserve">processes that are </w:t>
      </w:r>
      <w:r w:rsidR="00CB539F">
        <w:rPr>
          <w:rFonts w:ascii="Times New Roman" w:hAnsi="Times New Roman" w:cs="Times New Roman"/>
          <w:sz w:val="24"/>
          <w:szCs w:val="24"/>
        </w:rPr>
        <w:t>environme</w:t>
      </w:r>
      <w:r w:rsidR="00041296">
        <w:rPr>
          <w:rFonts w:ascii="Times New Roman" w:hAnsi="Times New Roman" w:cs="Times New Roman"/>
          <w:sz w:val="24"/>
          <w:szCs w:val="24"/>
        </w:rPr>
        <w:t>ntally and socially responsibl</w:t>
      </w:r>
      <w:r w:rsidR="00BB63C4">
        <w:rPr>
          <w:rFonts w:ascii="Times New Roman" w:hAnsi="Times New Roman" w:cs="Times New Roman"/>
          <w:sz w:val="24"/>
          <w:szCs w:val="24"/>
        </w:rPr>
        <w:t>e</w:t>
      </w:r>
      <w:r w:rsidR="00041296">
        <w:rPr>
          <w:rFonts w:ascii="Times New Roman" w:hAnsi="Times New Roman" w:cs="Times New Roman"/>
          <w:sz w:val="24"/>
          <w:szCs w:val="24"/>
        </w:rPr>
        <w:t xml:space="preserve"> </w:t>
      </w:r>
      <w:r w:rsidR="00421DE6">
        <w:rPr>
          <w:rFonts w:ascii="Times New Roman" w:hAnsi="Times New Roman" w:cs="Times New Roman"/>
          <w:sz w:val="24"/>
          <w:szCs w:val="24"/>
        </w:rPr>
        <w:t xml:space="preserve">(Shou et al, </w:t>
      </w:r>
      <w:r w:rsidR="00421DE6" w:rsidRPr="000950C2">
        <w:rPr>
          <w:rFonts w:ascii="Times New Roman" w:hAnsi="Times New Roman" w:cs="Times New Roman"/>
          <w:color w:val="000000" w:themeColor="text1"/>
          <w:sz w:val="24"/>
          <w:szCs w:val="24"/>
        </w:rPr>
        <w:t>2020</w:t>
      </w:r>
      <w:r w:rsidR="00BB53C0" w:rsidRPr="000950C2">
        <w:rPr>
          <w:rFonts w:ascii="Times New Roman" w:hAnsi="Times New Roman" w:cs="Times New Roman"/>
          <w:color w:val="000000" w:themeColor="text1"/>
          <w:sz w:val="24"/>
          <w:szCs w:val="24"/>
        </w:rPr>
        <w:t>; Bux et al, 2020</w:t>
      </w:r>
      <w:r w:rsidR="00421DE6" w:rsidRPr="000950C2">
        <w:rPr>
          <w:rFonts w:ascii="Times New Roman" w:hAnsi="Times New Roman" w:cs="Times New Roman"/>
          <w:color w:val="000000" w:themeColor="text1"/>
          <w:sz w:val="24"/>
          <w:szCs w:val="24"/>
        </w:rPr>
        <w:t>)</w:t>
      </w:r>
      <w:r w:rsidR="00CB539F" w:rsidRPr="000950C2">
        <w:rPr>
          <w:rFonts w:ascii="Times New Roman" w:hAnsi="Times New Roman" w:cs="Times New Roman"/>
          <w:color w:val="000000" w:themeColor="text1"/>
          <w:sz w:val="24"/>
          <w:szCs w:val="24"/>
        </w:rPr>
        <w:t xml:space="preserve">. </w:t>
      </w:r>
      <w:r w:rsidR="00E06AA6" w:rsidRPr="000950C2">
        <w:rPr>
          <w:rFonts w:ascii="Times New Roman" w:hAnsi="Times New Roman" w:cs="Times New Roman"/>
          <w:color w:val="000000" w:themeColor="text1"/>
          <w:sz w:val="24"/>
          <w:szCs w:val="24"/>
        </w:rPr>
        <w:t>The least</w:t>
      </w:r>
      <w:r w:rsidR="003B54BF">
        <w:rPr>
          <w:rFonts w:ascii="Times New Roman" w:hAnsi="Times New Roman" w:cs="Times New Roman"/>
          <w:sz w:val="24"/>
          <w:szCs w:val="24"/>
        </w:rPr>
        <w:t>-</w:t>
      </w:r>
      <w:r w:rsidR="00E06AA6">
        <w:rPr>
          <w:rFonts w:ascii="Times New Roman" w:hAnsi="Times New Roman" w:cs="Times New Roman"/>
          <w:sz w:val="24"/>
          <w:szCs w:val="24"/>
        </w:rPr>
        <w:t>ranked barrier in the socio</w:t>
      </w:r>
      <w:r w:rsidR="006A7767">
        <w:rPr>
          <w:rFonts w:ascii="Times New Roman" w:hAnsi="Times New Roman" w:cs="Times New Roman"/>
          <w:sz w:val="24"/>
          <w:szCs w:val="24"/>
        </w:rPr>
        <w:t>-</w:t>
      </w:r>
      <w:r w:rsidR="00E06AA6">
        <w:rPr>
          <w:rFonts w:ascii="Times New Roman" w:hAnsi="Times New Roman" w:cs="Times New Roman"/>
          <w:sz w:val="24"/>
          <w:szCs w:val="24"/>
        </w:rPr>
        <w:t xml:space="preserve">cultural context is </w:t>
      </w:r>
      <w:r w:rsidR="001670B3">
        <w:rPr>
          <w:rFonts w:ascii="Times New Roman" w:hAnsi="Times New Roman" w:cs="Times New Roman"/>
          <w:i/>
          <w:sz w:val="24"/>
          <w:szCs w:val="24"/>
        </w:rPr>
        <w:t>reluctant behavior</w:t>
      </w:r>
      <w:r w:rsidR="00E06AA6" w:rsidRPr="00E06AA6">
        <w:rPr>
          <w:rFonts w:ascii="Times New Roman" w:hAnsi="Times New Roman" w:cs="Times New Roman"/>
          <w:i/>
          <w:sz w:val="24"/>
          <w:szCs w:val="24"/>
        </w:rPr>
        <w:t xml:space="preserve"> towards sustainability</w:t>
      </w:r>
      <w:r w:rsidR="00E06AA6">
        <w:rPr>
          <w:rFonts w:ascii="Times New Roman" w:hAnsi="Times New Roman" w:cs="Times New Roman"/>
          <w:sz w:val="24"/>
          <w:szCs w:val="24"/>
        </w:rPr>
        <w:t xml:space="preserve"> (</w:t>
      </w:r>
      <w:r w:rsidR="00E06AA6" w:rsidRPr="00E06AA6">
        <w:rPr>
          <w:rFonts w:ascii="Times New Roman" w:hAnsi="Times New Roman" w:cs="Times New Roman"/>
          <w:i/>
          <w:sz w:val="24"/>
          <w:szCs w:val="24"/>
        </w:rPr>
        <w:t>CB</w:t>
      </w:r>
      <w:r w:rsidR="00E06AA6" w:rsidRPr="00E06AA6">
        <w:rPr>
          <w:rFonts w:ascii="Times New Roman" w:hAnsi="Times New Roman" w:cs="Times New Roman"/>
          <w:i/>
          <w:sz w:val="24"/>
          <w:szCs w:val="24"/>
          <w:vertAlign w:val="subscript"/>
        </w:rPr>
        <w:t>2</w:t>
      </w:r>
      <w:r w:rsidR="00E06AA6">
        <w:rPr>
          <w:rFonts w:ascii="Times New Roman" w:hAnsi="Times New Roman" w:cs="Times New Roman"/>
          <w:sz w:val="24"/>
          <w:szCs w:val="24"/>
        </w:rPr>
        <w:t xml:space="preserve">). </w:t>
      </w:r>
      <w:r w:rsidR="00456B04">
        <w:rPr>
          <w:rFonts w:ascii="Times New Roman" w:hAnsi="Times New Roman" w:cs="Times New Roman"/>
          <w:sz w:val="24"/>
          <w:szCs w:val="24"/>
        </w:rPr>
        <w:t>Nevertheless, a</w:t>
      </w:r>
      <w:r w:rsidR="00CB539F">
        <w:rPr>
          <w:rFonts w:ascii="Times New Roman" w:hAnsi="Times New Roman" w:cs="Times New Roman"/>
          <w:sz w:val="24"/>
          <w:szCs w:val="24"/>
        </w:rPr>
        <w:t xml:space="preserve">ttitude to sustainability is also critical and considered a predictor of the intention for sustainable development in manufacturing firms (Luo et al, 2017). </w:t>
      </w:r>
      <w:r w:rsidR="00E06AA6">
        <w:rPr>
          <w:rFonts w:ascii="Times New Roman" w:hAnsi="Times New Roman" w:cs="Times New Roman"/>
          <w:sz w:val="24"/>
          <w:szCs w:val="24"/>
        </w:rPr>
        <w:lastRenderedPageBreak/>
        <w:t xml:space="preserve">Within the geographical context, the most significant barrier in terms of relative importance is </w:t>
      </w:r>
      <w:r w:rsidR="001670B3">
        <w:rPr>
          <w:rFonts w:ascii="Times New Roman" w:hAnsi="Times New Roman" w:cs="Times New Roman"/>
          <w:i/>
          <w:sz w:val="24"/>
          <w:szCs w:val="24"/>
        </w:rPr>
        <w:t>scarcity of</w:t>
      </w:r>
      <w:r w:rsidR="00E06AA6" w:rsidRPr="00E06AA6">
        <w:rPr>
          <w:rFonts w:ascii="Times New Roman" w:hAnsi="Times New Roman" w:cs="Times New Roman"/>
          <w:i/>
          <w:sz w:val="24"/>
          <w:szCs w:val="24"/>
        </w:rPr>
        <w:t xml:space="preserve"> natural resources</w:t>
      </w:r>
      <w:r w:rsidR="00E06AA6">
        <w:rPr>
          <w:rFonts w:ascii="Times New Roman" w:hAnsi="Times New Roman" w:cs="Times New Roman"/>
          <w:sz w:val="24"/>
          <w:szCs w:val="24"/>
        </w:rPr>
        <w:t xml:space="preserve"> (</w:t>
      </w:r>
      <w:r w:rsidR="00E06AA6" w:rsidRPr="00E06AA6">
        <w:rPr>
          <w:rFonts w:ascii="Times New Roman" w:hAnsi="Times New Roman" w:cs="Times New Roman"/>
          <w:i/>
          <w:sz w:val="24"/>
          <w:szCs w:val="24"/>
        </w:rPr>
        <w:t>GB</w:t>
      </w:r>
      <w:r w:rsidR="00E06AA6" w:rsidRPr="00E06AA6">
        <w:rPr>
          <w:rFonts w:ascii="Times New Roman" w:hAnsi="Times New Roman" w:cs="Times New Roman"/>
          <w:i/>
          <w:sz w:val="24"/>
          <w:szCs w:val="24"/>
          <w:vertAlign w:val="subscript"/>
        </w:rPr>
        <w:t>3</w:t>
      </w:r>
      <w:r w:rsidR="00E06AA6">
        <w:rPr>
          <w:rFonts w:ascii="Times New Roman" w:hAnsi="Times New Roman" w:cs="Times New Roman"/>
          <w:sz w:val="24"/>
          <w:szCs w:val="24"/>
        </w:rPr>
        <w:t xml:space="preserve">) and this </w:t>
      </w:r>
      <w:r w:rsidR="00F66BF8">
        <w:rPr>
          <w:rFonts w:ascii="Times New Roman" w:hAnsi="Times New Roman" w:cs="Times New Roman"/>
          <w:sz w:val="24"/>
          <w:szCs w:val="24"/>
        </w:rPr>
        <w:t xml:space="preserve">is </w:t>
      </w:r>
      <w:r w:rsidR="00E06AA6">
        <w:rPr>
          <w:rFonts w:ascii="Times New Roman" w:hAnsi="Times New Roman" w:cs="Times New Roman"/>
          <w:sz w:val="24"/>
          <w:szCs w:val="24"/>
        </w:rPr>
        <w:t xml:space="preserve">followed by </w:t>
      </w:r>
      <w:r w:rsidR="00E06AA6" w:rsidRPr="00E06AA6">
        <w:rPr>
          <w:rFonts w:ascii="Times New Roman" w:hAnsi="Times New Roman" w:cs="Times New Roman"/>
          <w:i/>
          <w:sz w:val="24"/>
          <w:szCs w:val="24"/>
        </w:rPr>
        <w:t xml:space="preserve">political </w:t>
      </w:r>
      <w:r w:rsidR="001670B3">
        <w:rPr>
          <w:rFonts w:ascii="Times New Roman" w:hAnsi="Times New Roman" w:cs="Times New Roman"/>
          <w:i/>
          <w:sz w:val="24"/>
          <w:szCs w:val="24"/>
        </w:rPr>
        <w:t>in</w:t>
      </w:r>
      <w:r w:rsidR="00E06AA6" w:rsidRPr="00E06AA6">
        <w:rPr>
          <w:rFonts w:ascii="Times New Roman" w:hAnsi="Times New Roman" w:cs="Times New Roman"/>
          <w:i/>
          <w:sz w:val="24"/>
          <w:szCs w:val="24"/>
        </w:rPr>
        <w:t>stability</w:t>
      </w:r>
      <w:r w:rsidR="00E06AA6">
        <w:rPr>
          <w:rFonts w:ascii="Times New Roman" w:hAnsi="Times New Roman" w:cs="Times New Roman"/>
          <w:sz w:val="24"/>
          <w:szCs w:val="24"/>
        </w:rPr>
        <w:t xml:space="preserve"> (</w:t>
      </w:r>
      <w:r w:rsidR="00E06AA6" w:rsidRPr="00E06AA6">
        <w:rPr>
          <w:rFonts w:ascii="Times New Roman" w:hAnsi="Times New Roman" w:cs="Times New Roman"/>
          <w:i/>
          <w:sz w:val="24"/>
          <w:szCs w:val="24"/>
        </w:rPr>
        <w:t>GB</w:t>
      </w:r>
      <w:r w:rsidR="00E06AA6" w:rsidRPr="00E06AA6">
        <w:rPr>
          <w:rFonts w:ascii="Times New Roman" w:hAnsi="Times New Roman" w:cs="Times New Roman"/>
          <w:i/>
          <w:sz w:val="24"/>
          <w:szCs w:val="24"/>
          <w:vertAlign w:val="subscript"/>
        </w:rPr>
        <w:t>4</w:t>
      </w:r>
      <w:r w:rsidR="00E06AA6">
        <w:rPr>
          <w:rFonts w:ascii="Times New Roman" w:hAnsi="Times New Roman" w:cs="Times New Roman"/>
          <w:sz w:val="24"/>
          <w:szCs w:val="24"/>
        </w:rPr>
        <w:t xml:space="preserve">). </w:t>
      </w:r>
      <w:r w:rsidR="006D6D2F">
        <w:rPr>
          <w:rFonts w:ascii="Times New Roman" w:hAnsi="Times New Roman" w:cs="Times New Roman"/>
          <w:sz w:val="24"/>
          <w:szCs w:val="24"/>
        </w:rPr>
        <w:t>Due to unavailable natural resources, it is highly essential to ensure efficient natural resource utilization in other to actualize sustainability objectives (</w:t>
      </w:r>
      <w:r w:rsidR="00CB539F">
        <w:rPr>
          <w:rFonts w:ascii="Times New Roman" w:hAnsi="Times New Roman" w:cs="Times New Roman"/>
          <w:sz w:val="24"/>
          <w:szCs w:val="24"/>
        </w:rPr>
        <w:t xml:space="preserve">Luo et al, 2017; </w:t>
      </w:r>
      <w:r w:rsidR="006D6D2F">
        <w:rPr>
          <w:rFonts w:ascii="Times New Roman" w:hAnsi="Times New Roman" w:cs="Times New Roman"/>
          <w:sz w:val="24"/>
          <w:szCs w:val="24"/>
        </w:rPr>
        <w:t xml:space="preserve">Ulucak et al, 2020). </w:t>
      </w:r>
      <w:r w:rsidR="00E86047" w:rsidRPr="00E86047">
        <w:rPr>
          <w:rFonts w:ascii="Times New Roman" w:hAnsi="Times New Roman" w:cs="Times New Roman"/>
          <w:i/>
          <w:sz w:val="24"/>
          <w:szCs w:val="24"/>
        </w:rPr>
        <w:t>Unfavorable</w:t>
      </w:r>
      <w:r w:rsidR="001670B3">
        <w:rPr>
          <w:rFonts w:ascii="Times New Roman" w:hAnsi="Times New Roman" w:cs="Times New Roman"/>
          <w:i/>
          <w:sz w:val="24"/>
          <w:szCs w:val="24"/>
        </w:rPr>
        <w:t xml:space="preserve"> climatic conditions</w:t>
      </w:r>
      <w:r w:rsidR="00E86047">
        <w:rPr>
          <w:rFonts w:ascii="Times New Roman" w:hAnsi="Times New Roman" w:cs="Times New Roman"/>
          <w:i/>
          <w:sz w:val="24"/>
          <w:szCs w:val="24"/>
        </w:rPr>
        <w:t xml:space="preserve"> </w:t>
      </w:r>
      <w:r w:rsidR="00E06AA6">
        <w:rPr>
          <w:rFonts w:ascii="Times New Roman" w:hAnsi="Times New Roman" w:cs="Times New Roman"/>
          <w:sz w:val="24"/>
          <w:szCs w:val="24"/>
        </w:rPr>
        <w:t>(</w:t>
      </w:r>
      <w:r w:rsidR="00E06AA6" w:rsidRPr="00E06AA6">
        <w:rPr>
          <w:rFonts w:ascii="Times New Roman" w:hAnsi="Times New Roman" w:cs="Times New Roman"/>
          <w:i/>
          <w:sz w:val="24"/>
          <w:szCs w:val="24"/>
        </w:rPr>
        <w:t>GB</w:t>
      </w:r>
      <w:r w:rsidR="00E06AA6" w:rsidRPr="00E06AA6">
        <w:rPr>
          <w:rFonts w:ascii="Times New Roman" w:hAnsi="Times New Roman" w:cs="Times New Roman"/>
          <w:i/>
          <w:sz w:val="24"/>
          <w:szCs w:val="24"/>
          <w:vertAlign w:val="subscript"/>
        </w:rPr>
        <w:t>1</w:t>
      </w:r>
      <w:r w:rsidR="00E06AA6">
        <w:rPr>
          <w:rFonts w:ascii="Times New Roman" w:hAnsi="Times New Roman" w:cs="Times New Roman"/>
          <w:sz w:val="24"/>
          <w:szCs w:val="24"/>
        </w:rPr>
        <w:t xml:space="preserve">) </w:t>
      </w:r>
      <w:r w:rsidR="00A611A2">
        <w:rPr>
          <w:rFonts w:ascii="Times New Roman" w:hAnsi="Times New Roman" w:cs="Times New Roman"/>
          <w:sz w:val="24"/>
          <w:szCs w:val="24"/>
        </w:rPr>
        <w:t>are</w:t>
      </w:r>
      <w:r w:rsidR="00E06AA6">
        <w:rPr>
          <w:rFonts w:ascii="Times New Roman" w:hAnsi="Times New Roman" w:cs="Times New Roman"/>
          <w:sz w:val="24"/>
          <w:szCs w:val="24"/>
        </w:rPr>
        <w:t xml:space="preserve"> the next ranked barrier within this context while the least</w:t>
      </w:r>
      <w:r w:rsidR="004D0733">
        <w:rPr>
          <w:rFonts w:ascii="Times New Roman" w:hAnsi="Times New Roman" w:cs="Times New Roman"/>
          <w:sz w:val="24"/>
          <w:szCs w:val="24"/>
        </w:rPr>
        <w:t>-</w:t>
      </w:r>
      <w:r w:rsidR="00E06AA6">
        <w:rPr>
          <w:rFonts w:ascii="Times New Roman" w:hAnsi="Times New Roman" w:cs="Times New Roman"/>
          <w:sz w:val="24"/>
          <w:szCs w:val="24"/>
        </w:rPr>
        <w:t xml:space="preserve">ranked barrier is </w:t>
      </w:r>
      <w:r w:rsidR="00E06AA6" w:rsidRPr="00E86047">
        <w:rPr>
          <w:rFonts w:ascii="Times New Roman" w:hAnsi="Times New Roman" w:cs="Times New Roman"/>
          <w:i/>
          <w:sz w:val="24"/>
          <w:szCs w:val="24"/>
        </w:rPr>
        <w:t>unsustainable landscape</w:t>
      </w:r>
      <w:r w:rsidR="00E06AA6">
        <w:rPr>
          <w:rFonts w:ascii="Times New Roman" w:hAnsi="Times New Roman" w:cs="Times New Roman"/>
          <w:sz w:val="24"/>
          <w:szCs w:val="24"/>
        </w:rPr>
        <w:t xml:space="preserve"> (</w:t>
      </w:r>
      <w:r w:rsidR="00E06AA6" w:rsidRPr="00E06AA6">
        <w:rPr>
          <w:rFonts w:ascii="Times New Roman" w:hAnsi="Times New Roman" w:cs="Times New Roman"/>
          <w:i/>
          <w:sz w:val="24"/>
          <w:szCs w:val="24"/>
        </w:rPr>
        <w:t>GB</w:t>
      </w:r>
      <w:r w:rsidR="00E06AA6" w:rsidRPr="00E06AA6">
        <w:rPr>
          <w:rFonts w:ascii="Times New Roman" w:hAnsi="Times New Roman" w:cs="Times New Roman"/>
          <w:i/>
          <w:sz w:val="24"/>
          <w:szCs w:val="24"/>
          <w:vertAlign w:val="subscript"/>
        </w:rPr>
        <w:t>2</w:t>
      </w:r>
      <w:r w:rsidR="00E06AA6">
        <w:rPr>
          <w:rFonts w:ascii="Times New Roman" w:hAnsi="Times New Roman" w:cs="Times New Roman"/>
          <w:sz w:val="24"/>
          <w:szCs w:val="24"/>
        </w:rPr>
        <w:t xml:space="preserve">). </w:t>
      </w:r>
      <w:r w:rsidR="006D6D2F">
        <w:rPr>
          <w:rFonts w:ascii="Times New Roman" w:hAnsi="Times New Roman" w:cs="Times New Roman"/>
          <w:sz w:val="24"/>
          <w:szCs w:val="24"/>
        </w:rPr>
        <w:t xml:space="preserve"> </w:t>
      </w:r>
      <w:r w:rsidR="00456B04">
        <w:rPr>
          <w:rFonts w:ascii="Times New Roman" w:hAnsi="Times New Roman" w:cs="Times New Roman"/>
          <w:sz w:val="24"/>
          <w:szCs w:val="24"/>
        </w:rPr>
        <w:t xml:space="preserve">Thus, </w:t>
      </w:r>
      <w:r w:rsidR="001670B3">
        <w:rPr>
          <w:rFonts w:ascii="Times New Roman" w:hAnsi="Times New Roman" w:cs="Times New Roman"/>
          <w:sz w:val="24"/>
          <w:szCs w:val="24"/>
        </w:rPr>
        <w:t>unfavorable climatic conditions</w:t>
      </w:r>
      <w:r w:rsidR="006D6D2F">
        <w:rPr>
          <w:rFonts w:ascii="Times New Roman" w:hAnsi="Times New Roman" w:cs="Times New Roman"/>
          <w:sz w:val="24"/>
          <w:szCs w:val="24"/>
        </w:rPr>
        <w:t xml:space="preserve"> </w:t>
      </w:r>
      <w:r w:rsidR="001670B3">
        <w:rPr>
          <w:rFonts w:ascii="Times New Roman" w:hAnsi="Times New Roman" w:cs="Times New Roman"/>
          <w:sz w:val="24"/>
          <w:szCs w:val="24"/>
        </w:rPr>
        <w:t>serve as a critical barrier that has</w:t>
      </w:r>
      <w:r w:rsidR="006D6D2F">
        <w:rPr>
          <w:rFonts w:ascii="Times New Roman" w:hAnsi="Times New Roman" w:cs="Times New Roman"/>
          <w:sz w:val="24"/>
          <w:szCs w:val="24"/>
        </w:rPr>
        <w:t xml:space="preserve"> a huge potential to influence the integration of sustainable innovations within an industrial sector (Bouaichi et al, 2019).</w:t>
      </w:r>
      <w:r w:rsidR="001008E2">
        <w:rPr>
          <w:rFonts w:ascii="Times New Roman" w:hAnsi="Times New Roman" w:cs="Times New Roman"/>
          <w:sz w:val="24"/>
          <w:szCs w:val="24"/>
        </w:rPr>
        <w:t xml:space="preserve"> Although </w:t>
      </w:r>
      <w:r w:rsidR="001008E2" w:rsidRPr="006A7767">
        <w:rPr>
          <w:rFonts w:ascii="Times New Roman" w:hAnsi="Times New Roman" w:cs="Times New Roman"/>
          <w:i/>
          <w:iCs/>
          <w:sz w:val="24"/>
          <w:szCs w:val="24"/>
        </w:rPr>
        <w:t>unsustainable landscape</w:t>
      </w:r>
      <w:r w:rsidR="001008E2">
        <w:rPr>
          <w:rFonts w:ascii="Times New Roman" w:hAnsi="Times New Roman" w:cs="Times New Roman"/>
          <w:sz w:val="24"/>
          <w:szCs w:val="24"/>
        </w:rPr>
        <w:t xml:space="preserve"> is ranked the least among the geographical barriers, the optimization of landscape composition can aid in </w:t>
      </w:r>
      <w:r w:rsidR="00847D1D">
        <w:rPr>
          <w:rFonts w:ascii="Times New Roman" w:hAnsi="Times New Roman" w:cs="Times New Roman"/>
          <w:sz w:val="24"/>
          <w:szCs w:val="24"/>
        </w:rPr>
        <w:t xml:space="preserve">the </w:t>
      </w:r>
      <w:r w:rsidR="001008E2">
        <w:rPr>
          <w:rFonts w:ascii="Times New Roman" w:hAnsi="Times New Roman" w:cs="Times New Roman"/>
          <w:sz w:val="24"/>
          <w:szCs w:val="24"/>
        </w:rPr>
        <w:t xml:space="preserve">efficient management of the impacts of climate change </w:t>
      </w:r>
      <w:r w:rsidR="00456B04">
        <w:rPr>
          <w:rFonts w:ascii="Times New Roman" w:hAnsi="Times New Roman" w:cs="Times New Roman"/>
          <w:sz w:val="24"/>
          <w:szCs w:val="24"/>
        </w:rPr>
        <w:t xml:space="preserve">for </w:t>
      </w:r>
      <w:r w:rsidR="00C16240">
        <w:rPr>
          <w:rFonts w:ascii="Times New Roman" w:hAnsi="Times New Roman" w:cs="Times New Roman"/>
          <w:sz w:val="24"/>
          <w:szCs w:val="24"/>
        </w:rPr>
        <w:t>ultimately</w:t>
      </w:r>
      <w:r w:rsidR="001008E2">
        <w:rPr>
          <w:rFonts w:ascii="Times New Roman" w:hAnsi="Times New Roman" w:cs="Times New Roman"/>
          <w:sz w:val="24"/>
          <w:szCs w:val="24"/>
        </w:rPr>
        <w:t xml:space="preserve"> sustainable development (Liu et al, 2020).</w:t>
      </w:r>
      <w:r w:rsidR="00456B04">
        <w:rPr>
          <w:rFonts w:ascii="Times New Roman" w:hAnsi="Times New Roman" w:cs="Times New Roman"/>
          <w:sz w:val="24"/>
          <w:szCs w:val="24"/>
        </w:rPr>
        <w:t xml:space="preserve"> </w:t>
      </w:r>
    </w:p>
    <w:p w14:paraId="717A1DC6" w14:textId="77777777" w:rsidR="009311DD" w:rsidRPr="00545818" w:rsidRDefault="009311DD" w:rsidP="009311DD">
      <w:pPr>
        <w:jc w:val="both"/>
        <w:rPr>
          <w:rFonts w:ascii="Times New Roman" w:hAnsi="Times New Roman" w:cs="Times New Roman"/>
          <w:color w:val="FF0000"/>
          <w:sz w:val="24"/>
          <w:szCs w:val="24"/>
        </w:rPr>
      </w:pPr>
      <w:r>
        <w:rPr>
          <w:rFonts w:ascii="Times New Roman" w:hAnsi="Times New Roman" w:cs="Times New Roman"/>
          <w:noProof/>
          <w:color w:val="FF0000"/>
          <w:sz w:val="24"/>
          <w:szCs w:val="24"/>
          <w:lang w:eastAsia="zh-CN"/>
        </w:rPr>
        <w:drawing>
          <wp:inline distT="0" distB="0" distL="0" distR="0" wp14:anchorId="2FD7A862" wp14:editId="79507C41">
            <wp:extent cx="5486400" cy="1820848"/>
            <wp:effectExtent l="0" t="0" r="19050" b="273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AD32688" w14:textId="2637971C" w:rsidR="009311DD" w:rsidRPr="00B62B15" w:rsidRDefault="009311DD" w:rsidP="009311DD">
      <w:pPr>
        <w:jc w:val="both"/>
        <w:rPr>
          <w:rFonts w:ascii="Times New Roman" w:hAnsi="Times New Roman" w:cs="Times New Roman"/>
          <w:sz w:val="24"/>
          <w:szCs w:val="24"/>
        </w:rPr>
      </w:pPr>
      <w:r w:rsidRPr="00041296">
        <w:rPr>
          <w:rFonts w:ascii="Times New Roman" w:hAnsi="Times New Roman" w:cs="Times New Roman"/>
          <w:b/>
          <w:sz w:val="24"/>
          <w:szCs w:val="24"/>
        </w:rPr>
        <w:t>Fig. 3</w:t>
      </w:r>
      <w:r>
        <w:rPr>
          <w:rFonts w:ascii="Times New Roman" w:hAnsi="Times New Roman" w:cs="Times New Roman"/>
          <w:sz w:val="24"/>
          <w:szCs w:val="24"/>
        </w:rPr>
        <w:tab/>
        <w:t>Ranking of specific sustainability barriers</w:t>
      </w:r>
    </w:p>
    <w:p w14:paraId="22537BF7" w14:textId="677A2441" w:rsidR="00690D4E" w:rsidRPr="004D0A29" w:rsidRDefault="00896ABE" w:rsidP="00EB77D4">
      <w:pPr>
        <w:jc w:val="both"/>
        <w:rPr>
          <w:rFonts w:ascii="Times New Roman" w:hAnsi="Times New Roman" w:cs="Times New Roman"/>
          <w:i/>
          <w:sz w:val="24"/>
          <w:szCs w:val="24"/>
        </w:rPr>
      </w:pPr>
      <w:r>
        <w:rPr>
          <w:rFonts w:ascii="Times New Roman" w:hAnsi="Times New Roman" w:cs="Times New Roman"/>
          <w:i/>
          <w:sz w:val="24"/>
          <w:szCs w:val="24"/>
        </w:rPr>
        <w:t>5</w:t>
      </w:r>
      <w:r w:rsidR="00B62B15">
        <w:rPr>
          <w:rFonts w:ascii="Times New Roman" w:hAnsi="Times New Roman" w:cs="Times New Roman"/>
          <w:i/>
          <w:sz w:val="24"/>
          <w:szCs w:val="24"/>
        </w:rPr>
        <w:t>.</w:t>
      </w:r>
      <w:r>
        <w:rPr>
          <w:rFonts w:ascii="Times New Roman" w:hAnsi="Times New Roman" w:cs="Times New Roman"/>
          <w:i/>
          <w:sz w:val="24"/>
          <w:szCs w:val="24"/>
        </w:rPr>
        <w:t>2</w:t>
      </w:r>
      <w:r w:rsidR="00AD4656" w:rsidRPr="00AD4656">
        <w:rPr>
          <w:rFonts w:ascii="Times New Roman" w:hAnsi="Times New Roman" w:cs="Times New Roman"/>
          <w:i/>
          <w:sz w:val="24"/>
          <w:szCs w:val="24"/>
        </w:rPr>
        <w:t>.</w:t>
      </w:r>
      <w:r w:rsidR="00A013B8">
        <w:rPr>
          <w:rFonts w:ascii="Times New Roman" w:hAnsi="Times New Roman" w:cs="Times New Roman"/>
          <w:i/>
          <w:sz w:val="24"/>
          <w:szCs w:val="24"/>
        </w:rPr>
        <w:t>2</w:t>
      </w:r>
      <w:r w:rsidR="00AD4656" w:rsidRPr="00AD4656">
        <w:rPr>
          <w:rFonts w:ascii="Times New Roman" w:hAnsi="Times New Roman" w:cs="Times New Roman"/>
          <w:i/>
          <w:sz w:val="24"/>
          <w:szCs w:val="24"/>
        </w:rPr>
        <w:tab/>
      </w:r>
      <w:r w:rsidR="009F1790">
        <w:rPr>
          <w:rFonts w:ascii="Times New Roman" w:hAnsi="Times New Roman" w:cs="Times New Roman"/>
          <w:i/>
          <w:sz w:val="24"/>
          <w:szCs w:val="24"/>
        </w:rPr>
        <w:t>Ranking of the attributes of DM</w:t>
      </w:r>
      <w:r w:rsidR="00680DF4">
        <w:rPr>
          <w:rFonts w:ascii="Times New Roman" w:hAnsi="Times New Roman" w:cs="Times New Roman"/>
          <w:i/>
          <w:sz w:val="24"/>
          <w:szCs w:val="24"/>
        </w:rPr>
        <w:t>S</w:t>
      </w:r>
    </w:p>
    <w:p w14:paraId="766EC43A" w14:textId="770216BE" w:rsidR="005100E3" w:rsidRDefault="006831A8" w:rsidP="00FF32FF">
      <w:pPr>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311DD">
        <w:rPr>
          <w:rFonts w:ascii="Times New Roman" w:hAnsi="Times New Roman" w:cs="Times New Roman"/>
          <w:sz w:val="24"/>
          <w:szCs w:val="24"/>
        </w:rPr>
        <w:t xml:space="preserve">diagrammatic representation of the </w:t>
      </w:r>
      <w:r w:rsidR="0074626F">
        <w:rPr>
          <w:rFonts w:ascii="Times New Roman" w:hAnsi="Times New Roman" w:cs="Times New Roman"/>
          <w:sz w:val="24"/>
          <w:szCs w:val="24"/>
        </w:rPr>
        <w:t xml:space="preserve">study </w:t>
      </w:r>
      <w:r>
        <w:rPr>
          <w:rFonts w:ascii="Times New Roman" w:hAnsi="Times New Roman" w:cs="Times New Roman"/>
          <w:sz w:val="24"/>
          <w:szCs w:val="24"/>
        </w:rPr>
        <w:t xml:space="preserve">results obtained from the additive value function </w:t>
      </w:r>
      <w:r w:rsidR="0074626F">
        <w:rPr>
          <w:rFonts w:ascii="Times New Roman" w:hAnsi="Times New Roman" w:cs="Times New Roman"/>
          <w:sz w:val="24"/>
          <w:szCs w:val="24"/>
        </w:rPr>
        <w:t xml:space="preserve">of the BWM </w:t>
      </w:r>
      <w:r>
        <w:rPr>
          <w:rFonts w:ascii="Times New Roman" w:hAnsi="Times New Roman" w:cs="Times New Roman"/>
          <w:sz w:val="24"/>
          <w:szCs w:val="24"/>
        </w:rPr>
        <w:t xml:space="preserve">is presented in </w:t>
      </w:r>
      <w:r w:rsidR="0074626F">
        <w:rPr>
          <w:rFonts w:ascii="Times New Roman" w:hAnsi="Times New Roman" w:cs="Times New Roman"/>
          <w:sz w:val="24"/>
          <w:szCs w:val="24"/>
        </w:rPr>
        <w:t>Fig. 4</w:t>
      </w:r>
      <w:r>
        <w:rPr>
          <w:rFonts w:ascii="Times New Roman" w:hAnsi="Times New Roman" w:cs="Times New Roman"/>
          <w:sz w:val="24"/>
          <w:szCs w:val="24"/>
        </w:rPr>
        <w:t xml:space="preserve">. </w:t>
      </w:r>
      <w:r w:rsidR="007F0412">
        <w:rPr>
          <w:rFonts w:ascii="Times New Roman" w:hAnsi="Times New Roman" w:cs="Times New Roman"/>
          <w:sz w:val="24"/>
          <w:szCs w:val="24"/>
        </w:rPr>
        <w:t xml:space="preserve">According to the results, </w:t>
      </w:r>
      <w:r w:rsidR="00A671F7">
        <w:rPr>
          <w:rFonts w:ascii="Times New Roman" w:hAnsi="Times New Roman" w:cs="Times New Roman"/>
          <w:i/>
          <w:sz w:val="24"/>
          <w:szCs w:val="24"/>
        </w:rPr>
        <w:t>reduced carbon emissions</w:t>
      </w:r>
      <w:r w:rsidR="007F0412">
        <w:rPr>
          <w:rFonts w:ascii="Times New Roman" w:hAnsi="Times New Roman" w:cs="Times New Roman"/>
          <w:sz w:val="24"/>
          <w:szCs w:val="24"/>
        </w:rPr>
        <w:t xml:space="preserve"> (2.275)</w:t>
      </w:r>
      <w:r w:rsidR="00EA22A9">
        <w:rPr>
          <w:rFonts w:ascii="Times New Roman" w:hAnsi="Times New Roman" w:cs="Times New Roman"/>
          <w:sz w:val="24"/>
          <w:szCs w:val="24"/>
        </w:rPr>
        <w:t>,</w:t>
      </w:r>
      <w:r w:rsidR="00EA22A9">
        <w:rPr>
          <w:rFonts w:ascii="Times New Roman" w:hAnsi="Times New Roman" w:cs="Times New Roman"/>
          <w:i/>
          <w:sz w:val="24"/>
          <w:szCs w:val="24"/>
        </w:rPr>
        <w:t xml:space="preserve"> </w:t>
      </w:r>
      <w:r w:rsidR="00A671F7">
        <w:rPr>
          <w:rFonts w:ascii="Times New Roman" w:hAnsi="Times New Roman" w:cs="Times New Roman"/>
          <w:i/>
          <w:sz w:val="24"/>
          <w:szCs w:val="24"/>
        </w:rPr>
        <w:t>information disclosure</w:t>
      </w:r>
      <w:r w:rsidR="00EA22A9" w:rsidRPr="005100E3">
        <w:rPr>
          <w:rFonts w:ascii="Times New Roman" w:hAnsi="Times New Roman" w:cs="Times New Roman"/>
          <w:i/>
          <w:sz w:val="24"/>
          <w:szCs w:val="24"/>
        </w:rPr>
        <w:t xml:space="preserve"> </w:t>
      </w:r>
      <w:r w:rsidR="00EA22A9">
        <w:rPr>
          <w:rFonts w:ascii="Times New Roman" w:hAnsi="Times New Roman" w:cs="Times New Roman"/>
          <w:sz w:val="24"/>
          <w:szCs w:val="24"/>
        </w:rPr>
        <w:t>(2.238)</w:t>
      </w:r>
      <w:r w:rsidR="00631664">
        <w:rPr>
          <w:rFonts w:ascii="Times New Roman" w:hAnsi="Times New Roman" w:cs="Times New Roman"/>
          <w:sz w:val="24"/>
          <w:szCs w:val="24"/>
        </w:rPr>
        <w:t>,</w:t>
      </w:r>
      <w:r w:rsidR="00EA22A9">
        <w:rPr>
          <w:rFonts w:ascii="Times New Roman" w:hAnsi="Times New Roman" w:cs="Times New Roman"/>
          <w:sz w:val="24"/>
          <w:szCs w:val="24"/>
        </w:rPr>
        <w:t xml:space="preserve"> and </w:t>
      </w:r>
      <w:r w:rsidR="00EA22A9">
        <w:rPr>
          <w:rFonts w:ascii="Times New Roman" w:hAnsi="Times New Roman" w:cs="Times New Roman"/>
          <w:i/>
          <w:sz w:val="24"/>
          <w:szCs w:val="24"/>
        </w:rPr>
        <w:t>p</w:t>
      </w:r>
      <w:r w:rsidR="00EA22A9" w:rsidRPr="007F0412">
        <w:rPr>
          <w:rFonts w:ascii="Times New Roman" w:hAnsi="Times New Roman" w:cs="Times New Roman"/>
          <w:i/>
          <w:sz w:val="24"/>
          <w:szCs w:val="24"/>
        </w:rPr>
        <w:t xml:space="preserve">ublic </w:t>
      </w:r>
      <w:r w:rsidR="001670B3">
        <w:rPr>
          <w:rFonts w:ascii="Times New Roman" w:hAnsi="Times New Roman" w:cs="Times New Roman"/>
          <w:i/>
          <w:sz w:val="24"/>
          <w:szCs w:val="24"/>
        </w:rPr>
        <w:t>approval</w:t>
      </w:r>
      <w:r w:rsidR="00EA22A9">
        <w:rPr>
          <w:rFonts w:ascii="Times New Roman" w:hAnsi="Times New Roman" w:cs="Times New Roman"/>
          <w:sz w:val="24"/>
          <w:szCs w:val="24"/>
        </w:rPr>
        <w:t xml:space="preserve"> (2.155) are the </w:t>
      </w:r>
      <w:r w:rsidR="00E06AA6">
        <w:rPr>
          <w:rFonts w:ascii="Times New Roman" w:hAnsi="Times New Roman" w:cs="Times New Roman"/>
          <w:sz w:val="24"/>
          <w:szCs w:val="24"/>
        </w:rPr>
        <w:t xml:space="preserve">attributes that are </w:t>
      </w:r>
      <w:r w:rsidR="00EA22A9">
        <w:rPr>
          <w:rFonts w:ascii="Times New Roman" w:hAnsi="Times New Roman" w:cs="Times New Roman"/>
          <w:sz w:val="24"/>
          <w:szCs w:val="24"/>
        </w:rPr>
        <w:t xml:space="preserve">most </w:t>
      </w:r>
      <w:r w:rsidR="0074626F">
        <w:rPr>
          <w:rFonts w:ascii="Times New Roman" w:hAnsi="Times New Roman" w:cs="Times New Roman"/>
          <w:sz w:val="24"/>
          <w:szCs w:val="24"/>
        </w:rPr>
        <w:t xml:space="preserve">strongly </w:t>
      </w:r>
      <w:r w:rsidR="00EA22A9">
        <w:rPr>
          <w:rFonts w:ascii="Times New Roman" w:hAnsi="Times New Roman" w:cs="Times New Roman"/>
          <w:sz w:val="24"/>
          <w:szCs w:val="24"/>
        </w:rPr>
        <w:t xml:space="preserve">linked to sustainable performance and </w:t>
      </w:r>
      <w:r w:rsidR="00F66BF8">
        <w:rPr>
          <w:rFonts w:ascii="Times New Roman" w:hAnsi="Times New Roman" w:cs="Times New Roman"/>
          <w:sz w:val="24"/>
          <w:szCs w:val="24"/>
        </w:rPr>
        <w:t>have</w:t>
      </w:r>
      <w:r w:rsidR="005100E3">
        <w:rPr>
          <w:rFonts w:ascii="Times New Roman" w:hAnsi="Times New Roman" w:cs="Times New Roman"/>
          <w:sz w:val="24"/>
          <w:szCs w:val="24"/>
        </w:rPr>
        <w:t xml:space="preserve"> the highest potential to overcome the investigated manufacturing sustainability barriers</w:t>
      </w:r>
      <w:r w:rsidR="007F0412">
        <w:rPr>
          <w:rFonts w:ascii="Times New Roman" w:hAnsi="Times New Roman" w:cs="Times New Roman"/>
          <w:sz w:val="24"/>
          <w:szCs w:val="24"/>
        </w:rPr>
        <w:t>.</w:t>
      </w:r>
      <w:r w:rsidR="00FF32FF">
        <w:rPr>
          <w:rFonts w:ascii="Times New Roman" w:hAnsi="Times New Roman" w:cs="Times New Roman"/>
          <w:sz w:val="24"/>
          <w:szCs w:val="24"/>
        </w:rPr>
        <w:t xml:space="preserve"> </w:t>
      </w:r>
      <w:r w:rsidR="00C91EB8">
        <w:rPr>
          <w:rFonts w:ascii="Times New Roman" w:hAnsi="Times New Roman" w:cs="Times New Roman"/>
          <w:sz w:val="24"/>
          <w:szCs w:val="24"/>
        </w:rPr>
        <w:t xml:space="preserve">On the other hand, </w:t>
      </w:r>
      <w:r w:rsidR="00C91EB8" w:rsidRPr="003B2CC4">
        <w:rPr>
          <w:rFonts w:ascii="Times New Roman" w:hAnsi="Times New Roman" w:cs="Times New Roman"/>
          <w:i/>
          <w:sz w:val="24"/>
          <w:szCs w:val="24"/>
        </w:rPr>
        <w:t>lower logistics costs</w:t>
      </w:r>
      <w:r w:rsidR="00C91EB8">
        <w:rPr>
          <w:rFonts w:ascii="Times New Roman" w:hAnsi="Times New Roman" w:cs="Times New Roman"/>
          <w:sz w:val="24"/>
          <w:szCs w:val="24"/>
        </w:rPr>
        <w:t xml:space="preserve"> (0.472), </w:t>
      </w:r>
      <w:r w:rsidR="00C91EB8" w:rsidRPr="003B2CC4">
        <w:rPr>
          <w:rFonts w:ascii="Times New Roman" w:hAnsi="Times New Roman" w:cs="Times New Roman"/>
          <w:i/>
          <w:sz w:val="24"/>
          <w:szCs w:val="24"/>
        </w:rPr>
        <w:t xml:space="preserve">improved </w:t>
      </w:r>
      <w:r w:rsidR="00A671F7">
        <w:rPr>
          <w:rFonts w:ascii="Times New Roman" w:hAnsi="Times New Roman" w:cs="Times New Roman"/>
          <w:i/>
          <w:sz w:val="24"/>
          <w:szCs w:val="24"/>
        </w:rPr>
        <w:t>brand/reputation</w:t>
      </w:r>
      <w:r w:rsidR="00C91EB8">
        <w:rPr>
          <w:rFonts w:ascii="Times New Roman" w:hAnsi="Times New Roman" w:cs="Times New Roman"/>
          <w:sz w:val="24"/>
          <w:szCs w:val="24"/>
        </w:rPr>
        <w:t xml:space="preserve"> (1.603)</w:t>
      </w:r>
      <w:r w:rsidR="00631664">
        <w:rPr>
          <w:rFonts w:ascii="Times New Roman" w:hAnsi="Times New Roman" w:cs="Times New Roman"/>
          <w:sz w:val="24"/>
          <w:szCs w:val="24"/>
        </w:rPr>
        <w:t>,</w:t>
      </w:r>
      <w:r w:rsidR="00C91EB8">
        <w:rPr>
          <w:rFonts w:ascii="Times New Roman" w:hAnsi="Times New Roman" w:cs="Times New Roman"/>
          <w:sz w:val="24"/>
          <w:szCs w:val="24"/>
        </w:rPr>
        <w:t xml:space="preserve"> and </w:t>
      </w:r>
      <w:r w:rsidR="00C91EB8" w:rsidRPr="003B2CC4">
        <w:rPr>
          <w:rFonts w:ascii="Times New Roman" w:hAnsi="Times New Roman" w:cs="Times New Roman"/>
          <w:i/>
          <w:sz w:val="24"/>
          <w:szCs w:val="24"/>
        </w:rPr>
        <w:t>respect for policy</w:t>
      </w:r>
      <w:r w:rsidR="00C91EB8">
        <w:rPr>
          <w:rFonts w:ascii="Times New Roman" w:hAnsi="Times New Roman" w:cs="Times New Roman"/>
          <w:sz w:val="24"/>
          <w:szCs w:val="24"/>
        </w:rPr>
        <w:t xml:space="preserve"> (1.621) are the DMS attributes that are least linked to manufacturing sustainable performance. </w:t>
      </w:r>
      <w:r w:rsidR="00FF32FF">
        <w:rPr>
          <w:rFonts w:ascii="Times New Roman" w:hAnsi="Times New Roman" w:cs="Times New Roman"/>
          <w:sz w:val="24"/>
          <w:szCs w:val="24"/>
        </w:rPr>
        <w:t>The highest</w:t>
      </w:r>
      <w:r w:rsidR="00847D1D">
        <w:rPr>
          <w:rFonts w:ascii="Times New Roman" w:hAnsi="Times New Roman" w:cs="Times New Roman"/>
          <w:sz w:val="24"/>
          <w:szCs w:val="24"/>
        </w:rPr>
        <w:t>-</w:t>
      </w:r>
      <w:r w:rsidR="00FF32FF">
        <w:rPr>
          <w:rFonts w:ascii="Times New Roman" w:hAnsi="Times New Roman" w:cs="Times New Roman"/>
          <w:sz w:val="24"/>
          <w:szCs w:val="24"/>
        </w:rPr>
        <w:t>ranked attribute-</w:t>
      </w:r>
      <w:r w:rsidR="007F0412">
        <w:rPr>
          <w:rFonts w:ascii="Times New Roman" w:hAnsi="Times New Roman" w:cs="Times New Roman"/>
          <w:sz w:val="24"/>
          <w:szCs w:val="24"/>
        </w:rPr>
        <w:t xml:space="preserve"> </w:t>
      </w:r>
      <w:r w:rsidR="00A671F7">
        <w:rPr>
          <w:rFonts w:ascii="Times New Roman" w:hAnsi="Times New Roman" w:cs="Times New Roman"/>
          <w:i/>
          <w:noProof/>
          <w:sz w:val="24"/>
          <w:szCs w:val="24"/>
        </w:rPr>
        <w:t>reduced carbon emissions</w:t>
      </w:r>
      <w:r w:rsidR="00EB0D94">
        <w:rPr>
          <w:rFonts w:ascii="Times New Roman" w:hAnsi="Times New Roman" w:cs="Times New Roman"/>
          <w:noProof/>
          <w:sz w:val="24"/>
          <w:szCs w:val="24"/>
        </w:rPr>
        <w:t xml:space="preserve"> is </w:t>
      </w:r>
      <w:r w:rsidR="00F66BF8">
        <w:rPr>
          <w:rFonts w:ascii="Times New Roman" w:hAnsi="Times New Roman" w:cs="Times New Roman"/>
          <w:noProof/>
          <w:sz w:val="24"/>
          <w:szCs w:val="24"/>
        </w:rPr>
        <w:t>liable for decreasing</w:t>
      </w:r>
      <w:r w:rsidR="00EB0D94">
        <w:rPr>
          <w:rFonts w:ascii="Times New Roman" w:hAnsi="Times New Roman" w:cs="Times New Roman"/>
          <w:noProof/>
          <w:sz w:val="24"/>
          <w:szCs w:val="24"/>
        </w:rPr>
        <w:t xml:space="preserve"> the by-product of </w:t>
      </w:r>
      <w:r w:rsidR="00554DDB">
        <w:rPr>
          <w:rFonts w:ascii="Times New Roman" w:hAnsi="Times New Roman" w:cs="Times New Roman"/>
          <w:noProof/>
          <w:sz w:val="24"/>
          <w:szCs w:val="24"/>
        </w:rPr>
        <w:t xml:space="preserve">industrial development and </w:t>
      </w:r>
      <w:r w:rsidR="00EB0D94">
        <w:rPr>
          <w:rFonts w:ascii="Times New Roman" w:hAnsi="Times New Roman" w:cs="Times New Roman"/>
          <w:noProof/>
          <w:sz w:val="24"/>
          <w:szCs w:val="24"/>
        </w:rPr>
        <w:t xml:space="preserve">human civilization which </w:t>
      </w:r>
      <w:r w:rsidR="00554DDB" w:rsidRPr="00554DDB">
        <w:rPr>
          <w:rFonts w:ascii="Times New Roman" w:hAnsi="Times New Roman" w:cs="Times New Roman"/>
          <w:noProof/>
          <w:sz w:val="24"/>
          <w:szCs w:val="24"/>
        </w:rPr>
        <w:t>present a danger</w:t>
      </w:r>
      <w:r w:rsidR="00554DDB">
        <w:rPr>
          <w:rFonts w:ascii="Times New Roman" w:hAnsi="Times New Roman" w:cs="Times New Roman"/>
          <w:noProof/>
          <w:sz w:val="24"/>
          <w:szCs w:val="24"/>
        </w:rPr>
        <w:t xml:space="preserve"> to mankind</w:t>
      </w:r>
      <w:r w:rsidR="00847D1D">
        <w:rPr>
          <w:rFonts w:ascii="Times New Roman" w:hAnsi="Times New Roman" w:cs="Times New Roman"/>
          <w:noProof/>
          <w:sz w:val="24"/>
          <w:szCs w:val="24"/>
        </w:rPr>
        <w:t xml:space="preserve"> </w:t>
      </w:r>
      <w:r w:rsidR="00EB0D94">
        <w:rPr>
          <w:rFonts w:ascii="Times New Roman" w:hAnsi="Times New Roman" w:cs="Times New Roman"/>
          <w:noProof/>
          <w:sz w:val="24"/>
          <w:szCs w:val="24"/>
        </w:rPr>
        <w:t>and the environment (Bafana et al, 2018</w:t>
      </w:r>
      <w:r w:rsidR="00FF32FF">
        <w:rPr>
          <w:rFonts w:ascii="Times New Roman" w:hAnsi="Times New Roman" w:cs="Times New Roman"/>
          <w:noProof/>
          <w:sz w:val="24"/>
          <w:szCs w:val="24"/>
        </w:rPr>
        <w:t>; Zuo et al, 2017</w:t>
      </w:r>
      <w:r w:rsidR="00EB0D94">
        <w:rPr>
          <w:rFonts w:ascii="Times New Roman" w:hAnsi="Times New Roman" w:cs="Times New Roman"/>
          <w:noProof/>
          <w:sz w:val="24"/>
          <w:szCs w:val="24"/>
        </w:rPr>
        <w:t xml:space="preserve">). Additionally, </w:t>
      </w:r>
      <w:r w:rsidR="00EA0EE2">
        <w:rPr>
          <w:rFonts w:ascii="Times New Roman" w:hAnsi="Times New Roman" w:cs="Times New Roman"/>
          <w:noProof/>
          <w:sz w:val="24"/>
          <w:szCs w:val="24"/>
        </w:rPr>
        <w:t>reduced carbon emissions resultin</w:t>
      </w:r>
      <w:r w:rsidR="00847D1D">
        <w:rPr>
          <w:rFonts w:ascii="Times New Roman" w:hAnsi="Times New Roman" w:cs="Times New Roman"/>
          <w:noProof/>
          <w:sz w:val="24"/>
          <w:szCs w:val="24"/>
        </w:rPr>
        <w:t>g</w:t>
      </w:r>
      <w:r w:rsidR="00EA0EE2">
        <w:rPr>
          <w:rFonts w:ascii="Times New Roman" w:hAnsi="Times New Roman" w:cs="Times New Roman"/>
          <w:noProof/>
          <w:sz w:val="24"/>
          <w:szCs w:val="24"/>
        </w:rPr>
        <w:t xml:space="preserve"> in </w:t>
      </w:r>
      <w:r w:rsidR="00EB0D94">
        <w:rPr>
          <w:rFonts w:ascii="Times New Roman" w:hAnsi="Times New Roman" w:cs="Times New Roman"/>
          <w:noProof/>
          <w:sz w:val="24"/>
          <w:szCs w:val="24"/>
        </w:rPr>
        <w:t xml:space="preserve">efficient pollution control can influence the disclosure of information </w:t>
      </w:r>
      <w:r w:rsidR="00EB0D94">
        <w:rPr>
          <w:rFonts w:ascii="Times New Roman" w:hAnsi="Times New Roman" w:cs="Times New Roman"/>
          <w:sz w:val="24"/>
          <w:szCs w:val="24"/>
        </w:rPr>
        <w:t xml:space="preserve">relevant to industrial operations thereby leading to a shared understanding of performance impacts. </w:t>
      </w:r>
      <w:r w:rsidR="00FF32FF">
        <w:rPr>
          <w:rFonts w:ascii="Times New Roman" w:hAnsi="Times New Roman" w:cs="Times New Roman"/>
          <w:sz w:val="24"/>
          <w:szCs w:val="24"/>
        </w:rPr>
        <w:t>The second</w:t>
      </w:r>
      <w:r w:rsidR="00847D1D">
        <w:rPr>
          <w:rFonts w:ascii="Times New Roman" w:hAnsi="Times New Roman" w:cs="Times New Roman"/>
          <w:sz w:val="24"/>
          <w:szCs w:val="24"/>
        </w:rPr>
        <w:t>-</w:t>
      </w:r>
      <w:r w:rsidR="00FF32FF">
        <w:rPr>
          <w:rFonts w:ascii="Times New Roman" w:hAnsi="Times New Roman" w:cs="Times New Roman"/>
          <w:sz w:val="24"/>
          <w:szCs w:val="24"/>
        </w:rPr>
        <w:t>ranked attribute</w:t>
      </w:r>
      <w:r w:rsidR="00680DF4">
        <w:rPr>
          <w:rFonts w:ascii="Times New Roman" w:hAnsi="Times New Roman" w:cs="Times New Roman"/>
          <w:sz w:val="24"/>
          <w:szCs w:val="24"/>
        </w:rPr>
        <w:t xml:space="preserve">, </w:t>
      </w:r>
      <w:r w:rsidR="00A671F7">
        <w:rPr>
          <w:rFonts w:ascii="Times New Roman" w:hAnsi="Times New Roman" w:cs="Times New Roman"/>
          <w:i/>
          <w:sz w:val="24"/>
          <w:szCs w:val="24"/>
        </w:rPr>
        <w:t>information disclosure</w:t>
      </w:r>
      <w:r w:rsidR="005100E3" w:rsidRPr="005100E3">
        <w:rPr>
          <w:rFonts w:ascii="Times New Roman" w:hAnsi="Times New Roman" w:cs="Times New Roman"/>
          <w:i/>
          <w:sz w:val="24"/>
          <w:szCs w:val="24"/>
        </w:rPr>
        <w:t xml:space="preserve"> </w:t>
      </w:r>
      <w:r w:rsidR="00FF32FF">
        <w:rPr>
          <w:rFonts w:ascii="Times New Roman" w:hAnsi="Times New Roman" w:cs="Times New Roman"/>
          <w:sz w:val="24"/>
          <w:szCs w:val="24"/>
        </w:rPr>
        <w:t>concerns</w:t>
      </w:r>
      <w:r w:rsidR="00EB0D94">
        <w:rPr>
          <w:rFonts w:ascii="Times New Roman" w:hAnsi="Times New Roman" w:cs="Times New Roman"/>
          <w:sz w:val="24"/>
          <w:szCs w:val="24"/>
        </w:rPr>
        <w:t xml:space="preserve"> </w:t>
      </w:r>
      <w:r w:rsidR="00BB63C4">
        <w:rPr>
          <w:rFonts w:ascii="Times New Roman" w:hAnsi="Times New Roman" w:cs="Times New Roman"/>
          <w:sz w:val="24"/>
          <w:szCs w:val="24"/>
        </w:rPr>
        <w:t>adequate sharing of relevant information on performance and other important issues among the key partners and stakeholder</w:t>
      </w:r>
      <w:r w:rsidR="00847D1D">
        <w:rPr>
          <w:rFonts w:ascii="Times New Roman" w:hAnsi="Times New Roman" w:cs="Times New Roman"/>
          <w:sz w:val="24"/>
          <w:szCs w:val="24"/>
        </w:rPr>
        <w:t>s</w:t>
      </w:r>
      <w:r w:rsidR="00BB63C4">
        <w:rPr>
          <w:rFonts w:ascii="Times New Roman" w:hAnsi="Times New Roman" w:cs="Times New Roman"/>
          <w:sz w:val="24"/>
          <w:szCs w:val="24"/>
        </w:rPr>
        <w:t xml:space="preserve"> in other to ensure</w:t>
      </w:r>
      <w:r w:rsidR="00554DDB" w:rsidRPr="00554DDB">
        <w:rPr>
          <w:rFonts w:ascii="Times New Roman" w:hAnsi="Times New Roman" w:cs="Times New Roman"/>
          <w:sz w:val="24"/>
          <w:szCs w:val="24"/>
        </w:rPr>
        <w:t xml:space="preserve"> </w:t>
      </w:r>
      <w:r w:rsidR="00BB63C4">
        <w:rPr>
          <w:rFonts w:ascii="Times New Roman" w:hAnsi="Times New Roman" w:cs="Times New Roman"/>
          <w:sz w:val="24"/>
          <w:szCs w:val="24"/>
        </w:rPr>
        <w:t>efficien</w:t>
      </w:r>
      <w:r w:rsidR="007770F2">
        <w:rPr>
          <w:rFonts w:ascii="Times New Roman" w:hAnsi="Times New Roman" w:cs="Times New Roman"/>
          <w:sz w:val="24"/>
          <w:szCs w:val="24"/>
        </w:rPr>
        <w:t>cy</w:t>
      </w:r>
      <w:r w:rsidR="00BB63C4">
        <w:rPr>
          <w:rFonts w:ascii="Times New Roman" w:hAnsi="Times New Roman" w:cs="Times New Roman"/>
          <w:sz w:val="24"/>
          <w:szCs w:val="24"/>
        </w:rPr>
        <w:t xml:space="preserve"> and collaboration.</w:t>
      </w:r>
      <w:r w:rsidR="00BB63C4">
        <w:t xml:space="preserve"> </w:t>
      </w:r>
      <w:r w:rsidR="00BB63C4">
        <w:rPr>
          <w:rFonts w:ascii="Times New Roman" w:hAnsi="Times New Roman" w:cs="Times New Roman"/>
          <w:sz w:val="24"/>
          <w:szCs w:val="24"/>
        </w:rPr>
        <w:t>Con</w:t>
      </w:r>
      <w:r w:rsidR="00554DDB" w:rsidRPr="00554DDB">
        <w:rPr>
          <w:rFonts w:ascii="Times New Roman" w:hAnsi="Times New Roman" w:cs="Times New Roman"/>
          <w:sz w:val="24"/>
          <w:szCs w:val="24"/>
        </w:rPr>
        <w:t>sequently</w:t>
      </w:r>
      <w:r w:rsidR="00EB0D94">
        <w:rPr>
          <w:rFonts w:ascii="Times New Roman" w:hAnsi="Times New Roman" w:cs="Times New Roman"/>
          <w:sz w:val="24"/>
          <w:szCs w:val="24"/>
        </w:rPr>
        <w:t xml:space="preserve">, </w:t>
      </w:r>
      <w:r w:rsidR="00BB63C4">
        <w:rPr>
          <w:rFonts w:ascii="Times New Roman" w:hAnsi="Times New Roman" w:cs="Times New Roman"/>
          <w:sz w:val="24"/>
          <w:szCs w:val="24"/>
        </w:rPr>
        <w:t>information</w:t>
      </w:r>
      <w:r w:rsidR="00EB0D94">
        <w:rPr>
          <w:rFonts w:ascii="Times New Roman" w:hAnsi="Times New Roman" w:cs="Times New Roman"/>
          <w:sz w:val="24"/>
          <w:szCs w:val="24"/>
        </w:rPr>
        <w:t xml:space="preserve"> </w:t>
      </w:r>
      <w:r w:rsidR="00BB63C4">
        <w:rPr>
          <w:rFonts w:ascii="Times New Roman" w:hAnsi="Times New Roman" w:cs="Times New Roman"/>
          <w:sz w:val="24"/>
          <w:szCs w:val="24"/>
        </w:rPr>
        <w:t xml:space="preserve">disclosure </w:t>
      </w:r>
      <w:r w:rsidR="00EB0D94">
        <w:rPr>
          <w:rFonts w:ascii="Times New Roman" w:hAnsi="Times New Roman" w:cs="Times New Roman"/>
          <w:sz w:val="24"/>
          <w:szCs w:val="24"/>
        </w:rPr>
        <w:t>can</w:t>
      </w:r>
      <w:r w:rsidR="00554DDB" w:rsidRPr="00554DDB">
        <w:rPr>
          <w:rFonts w:ascii="Times New Roman" w:hAnsi="Times New Roman" w:cs="Times New Roman"/>
          <w:sz w:val="24"/>
          <w:szCs w:val="24"/>
        </w:rPr>
        <w:t xml:space="preserve"> help in </w:t>
      </w:r>
      <w:r w:rsidR="00BB63C4">
        <w:rPr>
          <w:rFonts w:ascii="Times New Roman" w:hAnsi="Times New Roman" w:cs="Times New Roman"/>
          <w:sz w:val="24"/>
          <w:szCs w:val="24"/>
        </w:rPr>
        <w:t xml:space="preserve">ensuring bridging </w:t>
      </w:r>
      <w:r w:rsidR="007770F2">
        <w:rPr>
          <w:rFonts w:ascii="Times New Roman" w:hAnsi="Times New Roman" w:cs="Times New Roman"/>
          <w:sz w:val="24"/>
          <w:szCs w:val="24"/>
        </w:rPr>
        <w:t xml:space="preserve">the </w:t>
      </w:r>
      <w:r w:rsidR="00BB63C4">
        <w:rPr>
          <w:rFonts w:ascii="Times New Roman" w:hAnsi="Times New Roman" w:cs="Times New Roman"/>
          <w:sz w:val="24"/>
          <w:szCs w:val="24"/>
        </w:rPr>
        <w:t>communication</w:t>
      </w:r>
      <w:r w:rsidR="00EB0D94">
        <w:rPr>
          <w:rFonts w:ascii="Times New Roman" w:hAnsi="Times New Roman" w:cs="Times New Roman"/>
          <w:sz w:val="24"/>
          <w:szCs w:val="24"/>
        </w:rPr>
        <w:t xml:space="preserve"> </w:t>
      </w:r>
      <w:r w:rsidR="00BB63C4">
        <w:rPr>
          <w:rFonts w:ascii="Times New Roman" w:hAnsi="Times New Roman" w:cs="Times New Roman"/>
          <w:sz w:val="24"/>
          <w:szCs w:val="24"/>
        </w:rPr>
        <w:t xml:space="preserve">gap between partners and stakeholders </w:t>
      </w:r>
      <w:r w:rsidR="00554DDB" w:rsidRPr="00554DDB">
        <w:rPr>
          <w:rFonts w:ascii="Times New Roman" w:hAnsi="Times New Roman" w:cs="Times New Roman"/>
          <w:sz w:val="24"/>
          <w:szCs w:val="24"/>
        </w:rPr>
        <w:t xml:space="preserve">by guaranteeing </w:t>
      </w:r>
      <w:r w:rsidR="00554DDB">
        <w:rPr>
          <w:rFonts w:ascii="Times New Roman" w:hAnsi="Times New Roman" w:cs="Times New Roman"/>
          <w:sz w:val="24"/>
          <w:szCs w:val="24"/>
        </w:rPr>
        <w:t xml:space="preserve">the effective </w:t>
      </w:r>
      <w:r w:rsidR="00BB63C4">
        <w:rPr>
          <w:rFonts w:ascii="Times New Roman" w:hAnsi="Times New Roman" w:cs="Times New Roman"/>
          <w:sz w:val="24"/>
          <w:szCs w:val="24"/>
        </w:rPr>
        <w:t>sharing</w:t>
      </w:r>
      <w:r w:rsidR="00554DDB">
        <w:rPr>
          <w:rFonts w:ascii="Times New Roman" w:hAnsi="Times New Roman" w:cs="Times New Roman"/>
          <w:sz w:val="24"/>
          <w:szCs w:val="24"/>
        </w:rPr>
        <w:t xml:space="preserve"> </w:t>
      </w:r>
      <w:r w:rsidR="00554DDB" w:rsidRPr="000950C2">
        <w:rPr>
          <w:rFonts w:ascii="Times New Roman" w:hAnsi="Times New Roman" w:cs="Times New Roman"/>
          <w:color w:val="000000" w:themeColor="text1"/>
          <w:sz w:val="24"/>
          <w:szCs w:val="24"/>
        </w:rPr>
        <w:t xml:space="preserve">of information </w:t>
      </w:r>
      <w:r w:rsidR="00EB0D94" w:rsidRPr="000950C2">
        <w:rPr>
          <w:rFonts w:ascii="Times New Roman" w:hAnsi="Times New Roman" w:cs="Times New Roman"/>
          <w:color w:val="000000" w:themeColor="text1"/>
          <w:sz w:val="24"/>
          <w:szCs w:val="24"/>
        </w:rPr>
        <w:t>(</w:t>
      </w:r>
      <w:r w:rsidR="00BB53C0" w:rsidRPr="000950C2">
        <w:rPr>
          <w:rFonts w:ascii="Times New Roman" w:hAnsi="Times New Roman" w:cs="Times New Roman"/>
          <w:color w:val="000000" w:themeColor="text1"/>
          <w:sz w:val="24"/>
          <w:szCs w:val="24"/>
        </w:rPr>
        <w:t xml:space="preserve">Kumar, et.al, 2020; </w:t>
      </w:r>
      <w:r w:rsidR="00EB0D94" w:rsidRPr="000950C2">
        <w:rPr>
          <w:rFonts w:ascii="Times New Roman" w:hAnsi="Times New Roman" w:cs="Times New Roman"/>
          <w:color w:val="000000" w:themeColor="text1"/>
          <w:sz w:val="24"/>
          <w:szCs w:val="24"/>
        </w:rPr>
        <w:t>Li et al, 2017)</w:t>
      </w:r>
      <w:r w:rsidR="00C91EB8" w:rsidRPr="000950C2">
        <w:rPr>
          <w:rFonts w:ascii="Times New Roman" w:hAnsi="Times New Roman" w:cs="Times New Roman"/>
          <w:color w:val="000000" w:themeColor="text1"/>
          <w:sz w:val="24"/>
          <w:szCs w:val="24"/>
        </w:rPr>
        <w:t>. Indeed, c</w:t>
      </w:r>
      <w:r w:rsidR="00EB0D94" w:rsidRPr="000950C2">
        <w:rPr>
          <w:rFonts w:ascii="Times New Roman" w:hAnsi="Times New Roman" w:cs="Times New Roman"/>
          <w:color w:val="000000" w:themeColor="text1"/>
          <w:sz w:val="24"/>
          <w:szCs w:val="24"/>
        </w:rPr>
        <w:t xml:space="preserve">onsumer awareness </w:t>
      </w:r>
      <w:r w:rsidR="00554DDB" w:rsidRPr="000950C2">
        <w:rPr>
          <w:rFonts w:ascii="Times New Roman" w:hAnsi="Times New Roman" w:cs="Times New Roman"/>
          <w:color w:val="000000" w:themeColor="text1"/>
          <w:sz w:val="24"/>
          <w:szCs w:val="24"/>
        </w:rPr>
        <w:t xml:space="preserve">of the </w:t>
      </w:r>
      <w:r w:rsidR="00EB0D94" w:rsidRPr="000950C2">
        <w:rPr>
          <w:rFonts w:ascii="Times New Roman" w:hAnsi="Times New Roman" w:cs="Times New Roman"/>
          <w:color w:val="000000" w:themeColor="text1"/>
          <w:sz w:val="24"/>
          <w:szCs w:val="24"/>
        </w:rPr>
        <w:t xml:space="preserve">benefits of sustainability </w:t>
      </w:r>
      <w:r w:rsidR="00EB0D94">
        <w:rPr>
          <w:rFonts w:ascii="Times New Roman" w:hAnsi="Times New Roman" w:cs="Times New Roman"/>
          <w:sz w:val="24"/>
          <w:szCs w:val="24"/>
        </w:rPr>
        <w:t xml:space="preserve">can be created </w:t>
      </w:r>
      <w:r w:rsidR="00554DDB">
        <w:rPr>
          <w:rFonts w:ascii="Times New Roman" w:hAnsi="Times New Roman" w:cs="Times New Roman"/>
          <w:sz w:val="24"/>
          <w:szCs w:val="24"/>
        </w:rPr>
        <w:t xml:space="preserve">by </w:t>
      </w:r>
      <w:r w:rsidR="00EB0D94">
        <w:rPr>
          <w:rFonts w:ascii="Times New Roman" w:hAnsi="Times New Roman" w:cs="Times New Roman"/>
          <w:sz w:val="24"/>
          <w:szCs w:val="24"/>
        </w:rPr>
        <w:t>implementing transparency.</w:t>
      </w:r>
      <w:r w:rsidR="005100E3">
        <w:rPr>
          <w:rFonts w:ascii="Times New Roman" w:hAnsi="Times New Roman" w:cs="Times New Roman"/>
          <w:sz w:val="24"/>
          <w:szCs w:val="24"/>
        </w:rPr>
        <w:t xml:space="preserve"> </w:t>
      </w:r>
      <w:r w:rsidR="00FF32FF">
        <w:rPr>
          <w:rFonts w:ascii="Times New Roman" w:hAnsi="Times New Roman" w:cs="Times New Roman"/>
          <w:sz w:val="24"/>
          <w:szCs w:val="24"/>
        </w:rPr>
        <w:t>The third</w:t>
      </w:r>
      <w:r w:rsidR="00680DF4">
        <w:rPr>
          <w:rFonts w:ascii="Times New Roman" w:hAnsi="Times New Roman" w:cs="Times New Roman"/>
          <w:sz w:val="24"/>
          <w:szCs w:val="24"/>
        </w:rPr>
        <w:t>-</w:t>
      </w:r>
      <w:r w:rsidR="00FF32FF">
        <w:rPr>
          <w:rFonts w:ascii="Times New Roman" w:hAnsi="Times New Roman" w:cs="Times New Roman"/>
          <w:sz w:val="24"/>
          <w:szCs w:val="24"/>
        </w:rPr>
        <w:t xml:space="preserve">ranked </w:t>
      </w:r>
      <w:r w:rsidR="00BB63C4">
        <w:rPr>
          <w:rFonts w:ascii="Times New Roman" w:hAnsi="Times New Roman" w:cs="Times New Roman"/>
          <w:sz w:val="24"/>
          <w:szCs w:val="24"/>
        </w:rPr>
        <w:t xml:space="preserve">DMS </w:t>
      </w:r>
      <w:r w:rsidR="00FF32FF">
        <w:rPr>
          <w:rFonts w:ascii="Times New Roman" w:hAnsi="Times New Roman" w:cs="Times New Roman"/>
          <w:sz w:val="24"/>
          <w:szCs w:val="24"/>
        </w:rPr>
        <w:t>a</w:t>
      </w:r>
      <w:r w:rsidR="00BB63C4">
        <w:rPr>
          <w:rFonts w:ascii="Times New Roman" w:hAnsi="Times New Roman" w:cs="Times New Roman"/>
          <w:sz w:val="24"/>
          <w:szCs w:val="24"/>
        </w:rPr>
        <w:t>spect</w:t>
      </w:r>
      <w:r w:rsidR="00680DF4">
        <w:rPr>
          <w:rFonts w:ascii="Times New Roman" w:hAnsi="Times New Roman" w:cs="Times New Roman"/>
          <w:sz w:val="24"/>
          <w:szCs w:val="24"/>
        </w:rPr>
        <w:t>,</w:t>
      </w:r>
      <w:r w:rsidR="00FF32FF">
        <w:rPr>
          <w:rFonts w:ascii="Times New Roman" w:hAnsi="Times New Roman" w:cs="Times New Roman"/>
          <w:sz w:val="24"/>
          <w:szCs w:val="24"/>
        </w:rPr>
        <w:t xml:space="preserve"> </w:t>
      </w:r>
      <w:r w:rsidR="00FF32FF" w:rsidRPr="00FF32FF">
        <w:rPr>
          <w:rFonts w:ascii="Times New Roman" w:hAnsi="Times New Roman" w:cs="Times New Roman"/>
          <w:i/>
          <w:sz w:val="24"/>
          <w:szCs w:val="24"/>
        </w:rPr>
        <w:t>pu</w:t>
      </w:r>
      <w:r w:rsidR="005100E3" w:rsidRPr="007F0412">
        <w:rPr>
          <w:rFonts w:ascii="Times New Roman" w:hAnsi="Times New Roman" w:cs="Times New Roman"/>
          <w:i/>
          <w:sz w:val="24"/>
          <w:szCs w:val="24"/>
        </w:rPr>
        <w:t xml:space="preserve">blic </w:t>
      </w:r>
      <w:r w:rsidR="001670B3">
        <w:rPr>
          <w:rFonts w:ascii="Times New Roman" w:hAnsi="Times New Roman" w:cs="Times New Roman"/>
          <w:i/>
          <w:sz w:val="24"/>
          <w:szCs w:val="24"/>
        </w:rPr>
        <w:t>approval</w:t>
      </w:r>
      <w:r w:rsidR="005100E3">
        <w:rPr>
          <w:rFonts w:ascii="Times New Roman" w:hAnsi="Times New Roman" w:cs="Times New Roman"/>
          <w:sz w:val="24"/>
          <w:szCs w:val="24"/>
        </w:rPr>
        <w:t xml:space="preserve"> </w:t>
      </w:r>
      <w:r w:rsidR="00554DDB" w:rsidRPr="00554DDB">
        <w:rPr>
          <w:rFonts w:ascii="Times New Roman" w:hAnsi="Times New Roman" w:cs="Times New Roman"/>
          <w:sz w:val="24"/>
          <w:szCs w:val="24"/>
        </w:rPr>
        <w:t xml:space="preserve">is related </w:t>
      </w:r>
      <w:r w:rsidR="00554DDB" w:rsidRPr="00554DDB">
        <w:rPr>
          <w:rFonts w:ascii="Times New Roman" w:hAnsi="Times New Roman" w:cs="Times New Roman"/>
          <w:sz w:val="24"/>
          <w:szCs w:val="24"/>
        </w:rPr>
        <w:lastRenderedPageBreak/>
        <w:t xml:space="preserve">to </w:t>
      </w:r>
      <w:r w:rsidR="00BB63C4">
        <w:rPr>
          <w:rFonts w:ascii="Times New Roman" w:hAnsi="Times New Roman" w:cs="Times New Roman"/>
          <w:sz w:val="24"/>
          <w:szCs w:val="24"/>
        </w:rPr>
        <w:t xml:space="preserve">satisfying </w:t>
      </w:r>
      <w:r w:rsidR="00554DDB" w:rsidRPr="00554DDB">
        <w:rPr>
          <w:rFonts w:ascii="Times New Roman" w:hAnsi="Times New Roman" w:cs="Times New Roman"/>
          <w:sz w:val="24"/>
          <w:szCs w:val="24"/>
        </w:rPr>
        <w:t xml:space="preserve">consumer </w:t>
      </w:r>
      <w:r w:rsidR="00BB63C4">
        <w:rPr>
          <w:rFonts w:ascii="Times New Roman" w:hAnsi="Times New Roman" w:cs="Times New Roman"/>
          <w:sz w:val="24"/>
          <w:szCs w:val="24"/>
        </w:rPr>
        <w:t xml:space="preserve">demands and requirements </w:t>
      </w:r>
      <w:r w:rsidR="00631664">
        <w:rPr>
          <w:rFonts w:ascii="Times New Roman" w:hAnsi="Times New Roman" w:cs="Times New Roman"/>
          <w:sz w:val="24"/>
          <w:szCs w:val="24"/>
        </w:rPr>
        <w:t>concerning</w:t>
      </w:r>
      <w:r w:rsidR="00BB63C4">
        <w:rPr>
          <w:rFonts w:ascii="Times New Roman" w:hAnsi="Times New Roman" w:cs="Times New Roman"/>
          <w:sz w:val="24"/>
          <w:szCs w:val="24"/>
        </w:rPr>
        <w:t xml:space="preserve"> </w:t>
      </w:r>
      <w:r w:rsidR="00554DDB" w:rsidRPr="00554DDB">
        <w:rPr>
          <w:rFonts w:ascii="Times New Roman" w:hAnsi="Times New Roman" w:cs="Times New Roman"/>
          <w:sz w:val="24"/>
          <w:szCs w:val="24"/>
        </w:rPr>
        <w:t xml:space="preserve">products and processes </w:t>
      </w:r>
      <w:r w:rsidR="00631664">
        <w:rPr>
          <w:rFonts w:ascii="Times New Roman" w:hAnsi="Times New Roman" w:cs="Times New Roman"/>
          <w:sz w:val="24"/>
          <w:szCs w:val="24"/>
        </w:rPr>
        <w:t>to</w:t>
      </w:r>
      <w:r w:rsidR="00BB63C4">
        <w:rPr>
          <w:rFonts w:ascii="Times New Roman" w:hAnsi="Times New Roman" w:cs="Times New Roman"/>
          <w:sz w:val="24"/>
          <w:szCs w:val="24"/>
        </w:rPr>
        <w:t xml:space="preserve"> maximize</w:t>
      </w:r>
      <w:r w:rsidR="00554DDB" w:rsidRPr="00554DDB">
        <w:rPr>
          <w:rFonts w:ascii="Times New Roman" w:hAnsi="Times New Roman" w:cs="Times New Roman"/>
          <w:sz w:val="24"/>
          <w:szCs w:val="24"/>
        </w:rPr>
        <w:t xml:space="preserve"> market potential </w:t>
      </w:r>
      <w:r w:rsidR="005100E3">
        <w:rPr>
          <w:rFonts w:ascii="Times New Roman" w:hAnsi="Times New Roman" w:cs="Times New Roman"/>
          <w:sz w:val="24"/>
          <w:szCs w:val="24"/>
        </w:rPr>
        <w:t>(Damert et al, 201</w:t>
      </w:r>
      <w:r w:rsidR="00BB63C4">
        <w:rPr>
          <w:rFonts w:ascii="Times New Roman" w:hAnsi="Times New Roman" w:cs="Times New Roman"/>
          <w:sz w:val="24"/>
          <w:szCs w:val="24"/>
        </w:rPr>
        <w:t>7; Gandhi et al, 2018). Public approval</w:t>
      </w:r>
      <w:r w:rsidR="005100E3">
        <w:rPr>
          <w:rFonts w:ascii="Times New Roman" w:hAnsi="Times New Roman" w:cs="Times New Roman"/>
          <w:sz w:val="24"/>
          <w:szCs w:val="24"/>
        </w:rPr>
        <w:t xml:space="preserve"> can aid in eliminating the effect of low market potential. </w:t>
      </w:r>
      <w:r w:rsidR="00C91EB8">
        <w:rPr>
          <w:rFonts w:ascii="Times New Roman" w:hAnsi="Times New Roman" w:cs="Times New Roman"/>
          <w:sz w:val="24"/>
          <w:szCs w:val="24"/>
        </w:rPr>
        <w:t>Hence, th</w:t>
      </w:r>
      <w:r w:rsidR="005100E3">
        <w:rPr>
          <w:rFonts w:ascii="Times New Roman" w:hAnsi="Times New Roman" w:cs="Times New Roman"/>
          <w:sz w:val="24"/>
          <w:szCs w:val="24"/>
        </w:rPr>
        <w:t xml:space="preserve">e </w:t>
      </w:r>
      <w:r w:rsidR="00554DDB">
        <w:rPr>
          <w:rFonts w:ascii="Times New Roman" w:hAnsi="Times New Roman" w:cs="Times New Roman"/>
          <w:sz w:val="24"/>
          <w:szCs w:val="24"/>
        </w:rPr>
        <w:t xml:space="preserve">Chinese </w:t>
      </w:r>
      <w:r w:rsidR="005100E3">
        <w:rPr>
          <w:rFonts w:ascii="Times New Roman" w:hAnsi="Times New Roman" w:cs="Times New Roman"/>
          <w:sz w:val="24"/>
          <w:szCs w:val="24"/>
        </w:rPr>
        <w:t xml:space="preserve">manufacturing industry can benefit from </w:t>
      </w:r>
      <w:r w:rsidR="00EA0EE2">
        <w:rPr>
          <w:rFonts w:ascii="Times New Roman" w:hAnsi="Times New Roman" w:cs="Times New Roman"/>
          <w:sz w:val="24"/>
          <w:szCs w:val="24"/>
        </w:rPr>
        <w:t>public approval</w:t>
      </w:r>
      <w:r w:rsidR="005100E3">
        <w:rPr>
          <w:rFonts w:ascii="Times New Roman" w:hAnsi="Times New Roman" w:cs="Times New Roman"/>
          <w:sz w:val="24"/>
          <w:szCs w:val="24"/>
        </w:rPr>
        <w:t xml:space="preserve"> to create awareness and eliminate negative attitu</w:t>
      </w:r>
      <w:r w:rsidR="00FF32FF">
        <w:rPr>
          <w:rFonts w:ascii="Times New Roman" w:hAnsi="Times New Roman" w:cs="Times New Roman"/>
          <w:sz w:val="24"/>
          <w:szCs w:val="24"/>
        </w:rPr>
        <w:t>de</w:t>
      </w:r>
      <w:r w:rsidR="007770F2">
        <w:rPr>
          <w:rFonts w:ascii="Times New Roman" w:hAnsi="Times New Roman" w:cs="Times New Roman"/>
          <w:sz w:val="24"/>
          <w:szCs w:val="24"/>
        </w:rPr>
        <w:t>s</w:t>
      </w:r>
      <w:r w:rsidR="00FF32FF">
        <w:rPr>
          <w:rFonts w:ascii="Times New Roman" w:hAnsi="Times New Roman" w:cs="Times New Roman"/>
          <w:sz w:val="24"/>
          <w:szCs w:val="24"/>
        </w:rPr>
        <w:t xml:space="preserve"> towards sustainable products. </w:t>
      </w:r>
    </w:p>
    <w:p w14:paraId="23965771" w14:textId="56EDE969" w:rsidR="005100E3" w:rsidRDefault="00C91EB8" w:rsidP="00C91EB8">
      <w:pPr>
        <w:ind w:firstLine="720"/>
        <w:jc w:val="both"/>
        <w:rPr>
          <w:rFonts w:ascii="Times New Roman" w:hAnsi="Times New Roman" w:cs="Times New Roman"/>
          <w:i/>
          <w:sz w:val="24"/>
          <w:szCs w:val="24"/>
        </w:rPr>
      </w:pPr>
      <w:r>
        <w:rPr>
          <w:rFonts w:ascii="Times New Roman" w:hAnsi="Times New Roman" w:cs="Times New Roman"/>
          <w:sz w:val="24"/>
          <w:szCs w:val="24"/>
        </w:rPr>
        <w:t xml:space="preserve">Typically, </w:t>
      </w:r>
      <w:r>
        <w:rPr>
          <w:rFonts w:ascii="Times New Roman" w:hAnsi="Times New Roman" w:cs="Times New Roman"/>
          <w:i/>
          <w:sz w:val="24"/>
          <w:szCs w:val="24"/>
        </w:rPr>
        <w:t>r</w:t>
      </w:r>
      <w:r w:rsidR="005100E3" w:rsidRPr="00873465">
        <w:rPr>
          <w:rFonts w:ascii="Times New Roman" w:hAnsi="Times New Roman" w:cs="Times New Roman"/>
          <w:i/>
          <w:sz w:val="24"/>
          <w:szCs w:val="24"/>
        </w:rPr>
        <w:t>espect for policy</w:t>
      </w:r>
      <w:r w:rsidR="005100E3">
        <w:rPr>
          <w:rFonts w:ascii="Times New Roman" w:hAnsi="Times New Roman" w:cs="Times New Roman"/>
          <w:sz w:val="24"/>
          <w:szCs w:val="24"/>
        </w:rPr>
        <w:t xml:space="preserve"> is </w:t>
      </w:r>
      <w:r w:rsidR="00BB63C4">
        <w:rPr>
          <w:rFonts w:ascii="Times New Roman" w:hAnsi="Times New Roman" w:cs="Times New Roman"/>
          <w:sz w:val="24"/>
          <w:szCs w:val="24"/>
        </w:rPr>
        <w:t>a</w:t>
      </w:r>
      <w:r w:rsidR="00FB27E3">
        <w:rPr>
          <w:rFonts w:ascii="Times New Roman" w:hAnsi="Times New Roman" w:cs="Times New Roman"/>
          <w:sz w:val="24"/>
          <w:szCs w:val="24"/>
        </w:rPr>
        <w:t>n</w:t>
      </w:r>
      <w:r w:rsidR="00BB63C4">
        <w:rPr>
          <w:rFonts w:ascii="Times New Roman" w:hAnsi="Times New Roman" w:cs="Times New Roman"/>
          <w:sz w:val="24"/>
          <w:szCs w:val="24"/>
        </w:rPr>
        <w:t xml:space="preserve"> aspect </w:t>
      </w:r>
      <w:r w:rsidR="007770F2">
        <w:rPr>
          <w:rFonts w:ascii="Times New Roman" w:hAnsi="Times New Roman" w:cs="Times New Roman"/>
          <w:sz w:val="24"/>
          <w:szCs w:val="24"/>
        </w:rPr>
        <w:t xml:space="preserve">of </w:t>
      </w:r>
      <w:r w:rsidR="00BB63C4">
        <w:rPr>
          <w:rFonts w:ascii="Times New Roman" w:hAnsi="Times New Roman" w:cs="Times New Roman"/>
          <w:sz w:val="24"/>
          <w:szCs w:val="24"/>
        </w:rPr>
        <w:t xml:space="preserve">DMS </w:t>
      </w:r>
      <w:r w:rsidR="007770F2">
        <w:rPr>
          <w:rFonts w:ascii="Times New Roman" w:hAnsi="Times New Roman" w:cs="Times New Roman"/>
          <w:sz w:val="24"/>
          <w:szCs w:val="24"/>
        </w:rPr>
        <w:t>that</w:t>
      </w:r>
      <w:r w:rsidR="00BB63C4">
        <w:rPr>
          <w:rFonts w:ascii="Times New Roman" w:hAnsi="Times New Roman" w:cs="Times New Roman"/>
          <w:sz w:val="24"/>
          <w:szCs w:val="24"/>
        </w:rPr>
        <w:t xml:space="preserve"> entails </w:t>
      </w:r>
      <w:r w:rsidR="00554DDB" w:rsidRPr="00554DDB">
        <w:rPr>
          <w:rFonts w:ascii="Times New Roman" w:hAnsi="Times New Roman" w:cs="Times New Roman"/>
          <w:sz w:val="24"/>
          <w:szCs w:val="24"/>
        </w:rPr>
        <w:t xml:space="preserve">suitable framing of policies </w:t>
      </w:r>
      <w:r w:rsidR="00FB27E3">
        <w:rPr>
          <w:rFonts w:ascii="Times New Roman" w:hAnsi="Times New Roman" w:cs="Times New Roman"/>
          <w:sz w:val="24"/>
          <w:szCs w:val="24"/>
        </w:rPr>
        <w:t xml:space="preserve">for sustainability improvements </w:t>
      </w:r>
      <w:r w:rsidR="00554DDB" w:rsidRPr="00554DDB">
        <w:rPr>
          <w:rFonts w:ascii="Times New Roman" w:hAnsi="Times New Roman" w:cs="Times New Roman"/>
          <w:sz w:val="24"/>
          <w:szCs w:val="24"/>
        </w:rPr>
        <w:t xml:space="preserve">and effective </w:t>
      </w:r>
      <w:r w:rsidR="00BB63C4">
        <w:rPr>
          <w:rFonts w:ascii="Times New Roman" w:hAnsi="Times New Roman" w:cs="Times New Roman"/>
          <w:sz w:val="24"/>
          <w:szCs w:val="24"/>
        </w:rPr>
        <w:t>compliance</w:t>
      </w:r>
      <w:r w:rsidR="00554DDB" w:rsidRPr="00554DDB">
        <w:rPr>
          <w:rFonts w:ascii="Times New Roman" w:hAnsi="Times New Roman" w:cs="Times New Roman"/>
          <w:sz w:val="24"/>
          <w:szCs w:val="24"/>
        </w:rPr>
        <w:t xml:space="preserve"> of </w:t>
      </w:r>
      <w:r w:rsidR="00BB63C4">
        <w:rPr>
          <w:rFonts w:ascii="Times New Roman" w:hAnsi="Times New Roman" w:cs="Times New Roman"/>
          <w:sz w:val="24"/>
          <w:szCs w:val="24"/>
        </w:rPr>
        <w:t>such pol</w:t>
      </w:r>
      <w:r w:rsidR="00FB27E3">
        <w:rPr>
          <w:rFonts w:ascii="Times New Roman" w:hAnsi="Times New Roman" w:cs="Times New Roman"/>
          <w:sz w:val="24"/>
          <w:szCs w:val="24"/>
        </w:rPr>
        <w:t>icies</w:t>
      </w:r>
      <w:r w:rsidR="00554DDB" w:rsidRPr="00554DDB">
        <w:rPr>
          <w:rFonts w:ascii="Times New Roman" w:hAnsi="Times New Roman" w:cs="Times New Roman"/>
          <w:sz w:val="24"/>
          <w:szCs w:val="24"/>
        </w:rPr>
        <w:t xml:space="preserve"> </w:t>
      </w:r>
      <w:r w:rsidR="00FB27E3">
        <w:rPr>
          <w:rFonts w:ascii="Times New Roman" w:hAnsi="Times New Roman" w:cs="Times New Roman"/>
          <w:sz w:val="24"/>
          <w:szCs w:val="24"/>
        </w:rPr>
        <w:t>for increased competitiveness</w:t>
      </w:r>
      <w:r w:rsidR="005100E3">
        <w:rPr>
          <w:rFonts w:ascii="Times New Roman" w:hAnsi="Times New Roman" w:cs="Times New Roman"/>
          <w:sz w:val="24"/>
          <w:szCs w:val="24"/>
        </w:rPr>
        <w:t xml:space="preserve"> (</w:t>
      </w:r>
      <w:r w:rsidR="00FB27E3">
        <w:rPr>
          <w:rFonts w:ascii="Times New Roman" w:hAnsi="Times New Roman" w:cs="Times New Roman"/>
          <w:sz w:val="24"/>
          <w:szCs w:val="24"/>
        </w:rPr>
        <w:t>Orji, 2019</w:t>
      </w:r>
      <w:r w:rsidR="005100E3">
        <w:rPr>
          <w:rFonts w:ascii="Times New Roman" w:hAnsi="Times New Roman" w:cs="Times New Roman"/>
          <w:sz w:val="24"/>
          <w:szCs w:val="24"/>
        </w:rPr>
        <w:t xml:space="preserve">). </w:t>
      </w:r>
      <w:r w:rsidR="00EB6E0B">
        <w:rPr>
          <w:rFonts w:ascii="Times New Roman" w:hAnsi="Times New Roman" w:cs="Times New Roman"/>
          <w:sz w:val="24"/>
          <w:szCs w:val="24"/>
        </w:rPr>
        <w:t>Hence, r</w:t>
      </w:r>
      <w:r w:rsidR="005100E3">
        <w:rPr>
          <w:rFonts w:ascii="Times New Roman" w:hAnsi="Times New Roman" w:cs="Times New Roman"/>
          <w:sz w:val="24"/>
          <w:szCs w:val="24"/>
        </w:rPr>
        <w:t xml:space="preserve">espect for policy can enhance </w:t>
      </w:r>
      <w:r w:rsidR="00554DDB">
        <w:rPr>
          <w:rFonts w:ascii="Times New Roman" w:hAnsi="Times New Roman" w:cs="Times New Roman"/>
          <w:sz w:val="24"/>
          <w:szCs w:val="24"/>
        </w:rPr>
        <w:t xml:space="preserve">the </w:t>
      </w:r>
      <w:r w:rsidR="005100E3">
        <w:rPr>
          <w:rFonts w:ascii="Times New Roman" w:hAnsi="Times New Roman" w:cs="Times New Roman"/>
          <w:sz w:val="24"/>
          <w:szCs w:val="24"/>
        </w:rPr>
        <w:t>financial advantage of the industry, increas</w:t>
      </w:r>
      <w:r w:rsidR="00BB63C4">
        <w:rPr>
          <w:rFonts w:ascii="Times New Roman" w:hAnsi="Times New Roman" w:cs="Times New Roman"/>
          <w:sz w:val="24"/>
          <w:szCs w:val="24"/>
        </w:rPr>
        <w:t xml:space="preserve">e </w:t>
      </w:r>
      <w:r w:rsidR="007770F2">
        <w:rPr>
          <w:rFonts w:ascii="Times New Roman" w:hAnsi="Times New Roman" w:cs="Times New Roman"/>
          <w:sz w:val="24"/>
          <w:szCs w:val="24"/>
        </w:rPr>
        <w:t xml:space="preserve">the </w:t>
      </w:r>
      <w:r w:rsidR="00BB63C4">
        <w:rPr>
          <w:rFonts w:ascii="Times New Roman" w:hAnsi="Times New Roman" w:cs="Times New Roman"/>
          <w:sz w:val="24"/>
          <w:szCs w:val="24"/>
        </w:rPr>
        <w:t xml:space="preserve">commitment of top management </w:t>
      </w:r>
      <w:r w:rsidR="005100E3">
        <w:rPr>
          <w:rFonts w:ascii="Times New Roman" w:hAnsi="Times New Roman" w:cs="Times New Roman"/>
          <w:sz w:val="24"/>
          <w:szCs w:val="24"/>
        </w:rPr>
        <w:t>in industrial strategic goals and ensure the competencies of the workforce are improved (</w:t>
      </w:r>
      <w:r w:rsidR="005100E3" w:rsidRPr="008F1928">
        <w:rPr>
          <w:rStyle w:val="text"/>
          <w:rFonts w:ascii="Times New Roman" w:hAnsi="Times New Roman" w:cs="Times New Roman"/>
          <w:sz w:val="24"/>
          <w:szCs w:val="24"/>
        </w:rPr>
        <w:t>Schröter</w:t>
      </w:r>
      <w:r w:rsidR="005100E3" w:rsidRPr="008F1928">
        <w:rPr>
          <w:rFonts w:ascii="Times New Roman" w:hAnsi="Times New Roman" w:cs="Times New Roman"/>
          <w:sz w:val="24"/>
          <w:szCs w:val="24"/>
        </w:rPr>
        <w:t xml:space="preserve"> et al, 2017</w:t>
      </w:r>
      <w:r w:rsidR="005100E3">
        <w:rPr>
          <w:rFonts w:ascii="Times New Roman" w:hAnsi="Times New Roman" w:cs="Times New Roman"/>
          <w:sz w:val="20"/>
          <w:szCs w:val="20"/>
        </w:rPr>
        <w:t>)</w:t>
      </w:r>
      <w:r w:rsidR="005100E3">
        <w:rPr>
          <w:rFonts w:ascii="Times New Roman" w:hAnsi="Times New Roman" w:cs="Times New Roman"/>
          <w:sz w:val="24"/>
          <w:szCs w:val="24"/>
        </w:rPr>
        <w:t xml:space="preserve">. Furthermore, the </w:t>
      </w:r>
      <w:r w:rsidR="00554DDB">
        <w:rPr>
          <w:rFonts w:ascii="Times New Roman" w:hAnsi="Times New Roman" w:cs="Times New Roman"/>
          <w:sz w:val="24"/>
          <w:szCs w:val="24"/>
        </w:rPr>
        <w:t xml:space="preserve">Chinese </w:t>
      </w:r>
      <w:r w:rsidR="005100E3">
        <w:rPr>
          <w:rFonts w:ascii="Times New Roman" w:hAnsi="Times New Roman" w:cs="Times New Roman"/>
          <w:sz w:val="24"/>
          <w:szCs w:val="24"/>
        </w:rPr>
        <w:t xml:space="preserve">manufacturing sector can benefit from adequate framing of policies and implementation of </w:t>
      </w:r>
      <w:r w:rsidR="00554DDB">
        <w:rPr>
          <w:rFonts w:ascii="Times New Roman" w:hAnsi="Times New Roman" w:cs="Times New Roman"/>
          <w:sz w:val="24"/>
          <w:szCs w:val="24"/>
        </w:rPr>
        <w:t>preemptive</w:t>
      </w:r>
      <w:r w:rsidR="005100E3">
        <w:rPr>
          <w:rFonts w:ascii="Times New Roman" w:hAnsi="Times New Roman" w:cs="Times New Roman"/>
          <w:sz w:val="24"/>
          <w:szCs w:val="24"/>
        </w:rPr>
        <w:t xml:space="preserve"> plans on sustainability to increase </w:t>
      </w:r>
      <w:r w:rsidR="00EA0EE2">
        <w:rPr>
          <w:rFonts w:ascii="Times New Roman" w:hAnsi="Times New Roman" w:cs="Times New Roman"/>
          <w:sz w:val="24"/>
          <w:szCs w:val="24"/>
        </w:rPr>
        <w:t>public approval</w:t>
      </w:r>
      <w:r w:rsidR="005100E3">
        <w:rPr>
          <w:rFonts w:ascii="Times New Roman" w:hAnsi="Times New Roman" w:cs="Times New Roman"/>
          <w:sz w:val="24"/>
          <w:szCs w:val="24"/>
        </w:rPr>
        <w:t xml:space="preserve"> and aid transparency in business. Likewise, </w:t>
      </w:r>
      <w:r w:rsidR="005100E3">
        <w:rPr>
          <w:rFonts w:ascii="Times New Roman" w:hAnsi="Times New Roman" w:cs="Times New Roman"/>
          <w:i/>
          <w:sz w:val="24"/>
          <w:szCs w:val="24"/>
        </w:rPr>
        <w:t>i</w:t>
      </w:r>
      <w:r w:rsidR="005100E3" w:rsidRPr="002C6616">
        <w:rPr>
          <w:rFonts w:ascii="Times New Roman" w:hAnsi="Times New Roman" w:cs="Times New Roman"/>
          <w:i/>
          <w:sz w:val="24"/>
          <w:szCs w:val="24"/>
        </w:rPr>
        <w:t xml:space="preserve">mproved </w:t>
      </w:r>
      <w:r w:rsidR="00664435">
        <w:rPr>
          <w:rFonts w:ascii="Times New Roman" w:hAnsi="Times New Roman" w:cs="Times New Roman"/>
          <w:i/>
          <w:sz w:val="24"/>
          <w:szCs w:val="24"/>
        </w:rPr>
        <w:t>brand/reputation</w:t>
      </w:r>
      <w:r w:rsidR="00EB6E0B">
        <w:rPr>
          <w:rFonts w:ascii="Times New Roman" w:hAnsi="Times New Roman" w:cs="Times New Roman"/>
          <w:sz w:val="24"/>
          <w:szCs w:val="24"/>
        </w:rPr>
        <w:t xml:space="preserve"> </w:t>
      </w:r>
      <w:r w:rsidR="00FB27E3">
        <w:rPr>
          <w:rFonts w:ascii="Times New Roman" w:hAnsi="Times New Roman" w:cs="Times New Roman"/>
          <w:sz w:val="24"/>
          <w:szCs w:val="24"/>
        </w:rPr>
        <w:t>encompass</w:t>
      </w:r>
      <w:r w:rsidR="00896ABE">
        <w:rPr>
          <w:rFonts w:ascii="Times New Roman" w:hAnsi="Times New Roman" w:cs="Times New Roman"/>
          <w:sz w:val="24"/>
          <w:szCs w:val="24"/>
        </w:rPr>
        <w:t>es</w:t>
      </w:r>
      <w:r w:rsidR="00FB27E3">
        <w:rPr>
          <w:rFonts w:ascii="Times New Roman" w:hAnsi="Times New Roman" w:cs="Times New Roman"/>
          <w:sz w:val="24"/>
          <w:szCs w:val="24"/>
        </w:rPr>
        <w:t xml:space="preserve"> a positive and acceptable </w:t>
      </w:r>
      <w:r w:rsidR="0063469C" w:rsidRPr="0063469C">
        <w:rPr>
          <w:rFonts w:ascii="Times New Roman" w:hAnsi="Times New Roman" w:cs="Times New Roman"/>
          <w:sz w:val="24"/>
          <w:szCs w:val="24"/>
        </w:rPr>
        <w:t xml:space="preserve">view </w:t>
      </w:r>
      <w:r w:rsidR="005100E3">
        <w:rPr>
          <w:rFonts w:ascii="Times New Roman" w:hAnsi="Times New Roman" w:cs="Times New Roman"/>
          <w:sz w:val="24"/>
          <w:szCs w:val="24"/>
        </w:rPr>
        <w:t xml:space="preserve">of </w:t>
      </w:r>
      <w:r w:rsidR="00FB27E3">
        <w:rPr>
          <w:rFonts w:ascii="Times New Roman" w:hAnsi="Times New Roman" w:cs="Times New Roman"/>
          <w:sz w:val="24"/>
          <w:szCs w:val="24"/>
        </w:rPr>
        <w:t>company processes</w:t>
      </w:r>
      <w:r w:rsidR="005100E3">
        <w:rPr>
          <w:rFonts w:ascii="Times New Roman" w:hAnsi="Times New Roman" w:cs="Times New Roman"/>
          <w:sz w:val="24"/>
          <w:szCs w:val="24"/>
        </w:rPr>
        <w:t xml:space="preserve"> and products by the </w:t>
      </w:r>
      <w:r w:rsidR="00AA3F49">
        <w:rPr>
          <w:rFonts w:ascii="Times New Roman" w:hAnsi="Times New Roman" w:cs="Times New Roman"/>
          <w:sz w:val="24"/>
          <w:szCs w:val="24"/>
        </w:rPr>
        <w:t>stakeholders and consumers</w:t>
      </w:r>
      <w:r w:rsidR="005100E3">
        <w:rPr>
          <w:rFonts w:ascii="Times New Roman" w:hAnsi="Times New Roman" w:cs="Times New Roman"/>
          <w:sz w:val="24"/>
          <w:szCs w:val="24"/>
        </w:rPr>
        <w:t xml:space="preserve"> </w:t>
      </w:r>
      <w:r w:rsidR="0063469C" w:rsidRPr="0063469C">
        <w:rPr>
          <w:rFonts w:ascii="Times New Roman" w:hAnsi="Times New Roman" w:cs="Times New Roman"/>
          <w:sz w:val="24"/>
          <w:szCs w:val="24"/>
        </w:rPr>
        <w:t xml:space="preserve">which </w:t>
      </w:r>
      <w:r w:rsidR="00AA3F49">
        <w:rPr>
          <w:rFonts w:ascii="Times New Roman" w:hAnsi="Times New Roman" w:cs="Times New Roman"/>
          <w:sz w:val="24"/>
          <w:szCs w:val="24"/>
        </w:rPr>
        <w:t>has the potential to increase</w:t>
      </w:r>
      <w:r w:rsidR="0063469C" w:rsidRPr="0063469C">
        <w:rPr>
          <w:rFonts w:ascii="Times New Roman" w:hAnsi="Times New Roman" w:cs="Times New Roman"/>
          <w:sz w:val="24"/>
          <w:szCs w:val="24"/>
        </w:rPr>
        <w:t xml:space="preserve"> consciousness and ensu</w:t>
      </w:r>
      <w:r w:rsidR="00C9487D">
        <w:rPr>
          <w:rFonts w:ascii="Times New Roman" w:hAnsi="Times New Roman" w:cs="Times New Roman"/>
          <w:sz w:val="24"/>
          <w:szCs w:val="24"/>
        </w:rPr>
        <w:t>r</w:t>
      </w:r>
      <w:r w:rsidR="00AA3F49">
        <w:rPr>
          <w:rFonts w:ascii="Times New Roman" w:hAnsi="Times New Roman" w:cs="Times New Roman"/>
          <w:sz w:val="24"/>
          <w:szCs w:val="24"/>
        </w:rPr>
        <w:t>e</w:t>
      </w:r>
      <w:r w:rsidR="0063469C" w:rsidRPr="0063469C">
        <w:rPr>
          <w:rFonts w:ascii="Times New Roman" w:hAnsi="Times New Roman" w:cs="Times New Roman"/>
          <w:sz w:val="24"/>
          <w:szCs w:val="24"/>
        </w:rPr>
        <w:t xml:space="preserve"> a positive mindset about sustainability </w:t>
      </w:r>
      <w:r w:rsidR="005100E3">
        <w:rPr>
          <w:rFonts w:ascii="Times New Roman" w:hAnsi="Times New Roman" w:cs="Times New Roman"/>
          <w:sz w:val="24"/>
          <w:szCs w:val="24"/>
        </w:rPr>
        <w:t xml:space="preserve">(Orji and Wei, 2015). Improving social </w:t>
      </w:r>
      <w:r w:rsidR="00664435">
        <w:rPr>
          <w:rFonts w:ascii="Times New Roman" w:hAnsi="Times New Roman" w:cs="Times New Roman"/>
          <w:sz w:val="24"/>
          <w:szCs w:val="24"/>
        </w:rPr>
        <w:t>brand</w:t>
      </w:r>
      <w:r w:rsidR="005100E3">
        <w:rPr>
          <w:rFonts w:ascii="Times New Roman" w:hAnsi="Times New Roman" w:cs="Times New Roman"/>
          <w:sz w:val="24"/>
          <w:szCs w:val="24"/>
        </w:rPr>
        <w:t xml:space="preserve"> can ensure that consumers’ negative attitude towards sustainability is minimized thus encouraging corporate social responsibility and advancing sustainability. Although ranked the least among the DMS attributes in terms of </w:t>
      </w:r>
      <w:r w:rsidR="00EB6E0B">
        <w:rPr>
          <w:rFonts w:ascii="Times New Roman" w:hAnsi="Times New Roman" w:cs="Times New Roman"/>
          <w:sz w:val="24"/>
          <w:szCs w:val="24"/>
        </w:rPr>
        <w:t>relationship with sustainable performance</w:t>
      </w:r>
      <w:r w:rsidR="005100E3">
        <w:rPr>
          <w:rFonts w:ascii="Times New Roman" w:hAnsi="Times New Roman" w:cs="Times New Roman"/>
          <w:sz w:val="24"/>
          <w:szCs w:val="24"/>
        </w:rPr>
        <w:t xml:space="preserve">, the </w:t>
      </w:r>
      <w:r w:rsidR="0063469C">
        <w:rPr>
          <w:rFonts w:ascii="Times New Roman" w:hAnsi="Times New Roman" w:cs="Times New Roman"/>
          <w:sz w:val="24"/>
          <w:szCs w:val="24"/>
        </w:rPr>
        <w:t xml:space="preserve">Chinese </w:t>
      </w:r>
      <w:r w:rsidR="005100E3" w:rsidRPr="00575574">
        <w:rPr>
          <w:rFonts w:ascii="Times New Roman" w:hAnsi="Times New Roman" w:cs="Times New Roman"/>
          <w:sz w:val="24"/>
          <w:szCs w:val="24"/>
        </w:rPr>
        <w:t xml:space="preserve">manufacturing sector can benefit from </w:t>
      </w:r>
      <w:r w:rsidR="005100E3">
        <w:rPr>
          <w:rFonts w:ascii="Times New Roman" w:hAnsi="Times New Roman" w:cs="Times New Roman"/>
          <w:i/>
          <w:sz w:val="24"/>
          <w:szCs w:val="24"/>
        </w:rPr>
        <w:t xml:space="preserve">lower logistics costs </w:t>
      </w:r>
      <w:r w:rsidR="00EA22A9">
        <w:rPr>
          <w:rFonts w:ascii="Times New Roman" w:hAnsi="Times New Roman" w:cs="Times New Roman"/>
          <w:sz w:val="24"/>
          <w:szCs w:val="24"/>
        </w:rPr>
        <w:t>to transport</w:t>
      </w:r>
      <w:r w:rsidR="00C9487D">
        <w:rPr>
          <w:rFonts w:ascii="Times New Roman" w:hAnsi="Times New Roman" w:cs="Times New Roman"/>
          <w:sz w:val="24"/>
          <w:szCs w:val="24"/>
        </w:rPr>
        <w:t xml:space="preserve"> resources</w:t>
      </w:r>
      <w:r w:rsidR="005100E3" w:rsidRPr="00575574">
        <w:rPr>
          <w:rFonts w:ascii="Times New Roman" w:hAnsi="Times New Roman" w:cs="Times New Roman"/>
          <w:sz w:val="24"/>
          <w:szCs w:val="24"/>
        </w:rPr>
        <w:t xml:space="preserve"> to </w:t>
      </w:r>
      <w:r>
        <w:rPr>
          <w:rFonts w:ascii="Times New Roman" w:hAnsi="Times New Roman" w:cs="Times New Roman"/>
          <w:sz w:val="24"/>
          <w:szCs w:val="24"/>
        </w:rPr>
        <w:t>maximize</w:t>
      </w:r>
      <w:r w:rsidR="005100E3" w:rsidRPr="00575574">
        <w:rPr>
          <w:rFonts w:ascii="Times New Roman" w:hAnsi="Times New Roman" w:cs="Times New Roman"/>
          <w:sz w:val="24"/>
          <w:szCs w:val="24"/>
        </w:rPr>
        <w:t xml:space="preserve"> </w:t>
      </w:r>
      <w:r w:rsidR="0063469C">
        <w:rPr>
          <w:rFonts w:ascii="Times New Roman" w:hAnsi="Times New Roman" w:cs="Times New Roman"/>
          <w:sz w:val="24"/>
          <w:szCs w:val="24"/>
        </w:rPr>
        <w:t xml:space="preserve">the </w:t>
      </w:r>
      <w:r w:rsidR="005100E3" w:rsidRPr="00575574">
        <w:rPr>
          <w:rFonts w:ascii="Times New Roman" w:hAnsi="Times New Roman" w:cs="Times New Roman"/>
          <w:sz w:val="24"/>
          <w:szCs w:val="24"/>
        </w:rPr>
        <w:t xml:space="preserve">market potential </w:t>
      </w:r>
      <w:r w:rsidR="00EA22A9">
        <w:rPr>
          <w:rFonts w:ascii="Times New Roman" w:hAnsi="Times New Roman" w:cs="Times New Roman"/>
          <w:sz w:val="24"/>
          <w:szCs w:val="24"/>
        </w:rPr>
        <w:t>for</w:t>
      </w:r>
      <w:r w:rsidR="005100E3" w:rsidRPr="00575574">
        <w:rPr>
          <w:rFonts w:ascii="Times New Roman" w:hAnsi="Times New Roman" w:cs="Times New Roman"/>
          <w:sz w:val="24"/>
          <w:szCs w:val="24"/>
        </w:rPr>
        <w:t xml:space="preserve"> increased</w:t>
      </w:r>
      <w:r w:rsidR="005100E3">
        <w:rPr>
          <w:rFonts w:ascii="Times New Roman" w:hAnsi="Times New Roman" w:cs="Times New Roman"/>
          <w:sz w:val="24"/>
          <w:szCs w:val="24"/>
        </w:rPr>
        <w:t xml:space="preserve"> financial performance</w:t>
      </w:r>
      <w:r>
        <w:rPr>
          <w:rFonts w:ascii="Times New Roman" w:hAnsi="Times New Roman" w:cs="Times New Roman"/>
          <w:sz w:val="24"/>
          <w:szCs w:val="24"/>
        </w:rPr>
        <w:t xml:space="preserve"> </w:t>
      </w:r>
      <w:r>
        <w:rPr>
          <w:rFonts w:ascii="Times New Roman" w:hAnsi="Times New Roman" w:cs="Times New Roman"/>
          <w:sz w:val="20"/>
          <w:szCs w:val="20"/>
        </w:rPr>
        <w:t>(</w:t>
      </w:r>
      <w:r>
        <w:rPr>
          <w:rFonts w:ascii="Times New Roman" w:hAnsi="Times New Roman" w:cs="Times New Roman"/>
          <w:sz w:val="24"/>
          <w:szCs w:val="24"/>
        </w:rPr>
        <w:t>Bouzon et</w:t>
      </w:r>
      <w:r w:rsidRPr="00575574">
        <w:rPr>
          <w:rFonts w:ascii="Times New Roman" w:hAnsi="Times New Roman" w:cs="Times New Roman"/>
          <w:sz w:val="24"/>
          <w:szCs w:val="24"/>
        </w:rPr>
        <w:t xml:space="preserve"> al, 2018</w:t>
      </w:r>
      <w:r>
        <w:rPr>
          <w:rFonts w:ascii="Times New Roman" w:hAnsi="Times New Roman" w:cs="Times New Roman"/>
          <w:sz w:val="24"/>
          <w:szCs w:val="24"/>
        </w:rPr>
        <w:t>)</w:t>
      </w:r>
      <w:r w:rsidR="005100E3" w:rsidRPr="005100E3">
        <w:rPr>
          <w:rFonts w:ascii="Times New Roman" w:hAnsi="Times New Roman" w:cs="Times New Roman"/>
          <w:i/>
          <w:sz w:val="24"/>
          <w:szCs w:val="24"/>
        </w:rPr>
        <w:t xml:space="preserve">. </w:t>
      </w:r>
    </w:p>
    <w:p w14:paraId="60224376" w14:textId="45F17932" w:rsidR="009311DD" w:rsidRPr="009311DD" w:rsidRDefault="009311DD" w:rsidP="009311DD">
      <w:pPr>
        <w:jc w:val="both"/>
        <w:rPr>
          <w:rFonts w:ascii="Times New Roman" w:hAnsi="Times New Roman" w:cs="Times New Roman"/>
          <w:sz w:val="24"/>
          <w:szCs w:val="24"/>
        </w:rPr>
      </w:pPr>
      <w:r>
        <w:rPr>
          <w:rFonts w:ascii="Times New Roman" w:hAnsi="Times New Roman" w:cs="Times New Roman"/>
          <w:noProof/>
          <w:sz w:val="24"/>
          <w:szCs w:val="24"/>
          <w:lang w:eastAsia="zh-CN"/>
        </w:rPr>
        <w:drawing>
          <wp:inline distT="0" distB="0" distL="0" distR="0" wp14:anchorId="5BC344E9" wp14:editId="6A26C83C">
            <wp:extent cx="5486400" cy="1741336"/>
            <wp:effectExtent l="0" t="0" r="1905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9AA5B39" w14:textId="00203A3D" w:rsidR="009311DD" w:rsidRPr="009311DD" w:rsidRDefault="009311DD" w:rsidP="009311DD">
      <w:pPr>
        <w:jc w:val="both"/>
        <w:rPr>
          <w:rFonts w:ascii="Times New Roman" w:hAnsi="Times New Roman" w:cs="Times New Roman"/>
          <w:sz w:val="24"/>
          <w:szCs w:val="24"/>
        </w:rPr>
      </w:pPr>
      <w:r w:rsidRPr="009311DD">
        <w:rPr>
          <w:rFonts w:ascii="Times New Roman" w:hAnsi="Times New Roman" w:cs="Times New Roman"/>
          <w:b/>
          <w:sz w:val="24"/>
          <w:szCs w:val="24"/>
        </w:rPr>
        <w:t>Fig.4</w:t>
      </w:r>
      <w:r w:rsidRPr="009311DD">
        <w:rPr>
          <w:rFonts w:ascii="Times New Roman" w:hAnsi="Times New Roman" w:cs="Times New Roman"/>
          <w:b/>
          <w:sz w:val="24"/>
          <w:szCs w:val="24"/>
        </w:rPr>
        <w:tab/>
      </w:r>
      <w:r>
        <w:rPr>
          <w:rFonts w:ascii="Times New Roman" w:hAnsi="Times New Roman" w:cs="Times New Roman"/>
          <w:sz w:val="24"/>
          <w:szCs w:val="24"/>
        </w:rPr>
        <w:t>Influence of DMS attributes/strategies on improved sustainable performance in the manufacturing sector (Vector weights)</w:t>
      </w:r>
    </w:p>
    <w:p w14:paraId="4BB26B8A" w14:textId="262F8145" w:rsidR="005A292E" w:rsidRDefault="00545818" w:rsidP="00EB0D94">
      <w:pPr>
        <w:tabs>
          <w:tab w:val="left" w:pos="1399"/>
        </w:tabs>
        <w:jc w:val="both"/>
        <w:rPr>
          <w:rFonts w:ascii="Times New Roman" w:hAnsi="Times New Roman" w:cs="Times New Roman"/>
          <w:sz w:val="24"/>
          <w:szCs w:val="24"/>
        </w:rPr>
      </w:pPr>
      <w:r>
        <w:rPr>
          <w:rFonts w:ascii="Times New Roman" w:hAnsi="Times New Roman" w:cs="Times New Roman"/>
          <w:sz w:val="24"/>
          <w:szCs w:val="24"/>
        </w:rPr>
        <w:t xml:space="preserve">          </w:t>
      </w:r>
      <w:r w:rsidR="007770F2">
        <w:rPr>
          <w:rFonts w:ascii="Times New Roman" w:hAnsi="Times New Roman" w:cs="Times New Roman"/>
          <w:sz w:val="24"/>
          <w:szCs w:val="24"/>
        </w:rPr>
        <w:t>The f</w:t>
      </w:r>
      <w:r w:rsidR="004B5568">
        <w:rPr>
          <w:rFonts w:ascii="Times New Roman" w:hAnsi="Times New Roman" w:cs="Times New Roman"/>
          <w:sz w:val="24"/>
          <w:szCs w:val="24"/>
        </w:rPr>
        <w:t>indings</w:t>
      </w:r>
      <w:r w:rsidR="00C517B7">
        <w:rPr>
          <w:rFonts w:ascii="Times New Roman" w:hAnsi="Times New Roman" w:cs="Times New Roman"/>
          <w:sz w:val="24"/>
          <w:szCs w:val="24"/>
        </w:rPr>
        <w:t xml:space="preserve"> of this study</w:t>
      </w:r>
      <w:r w:rsidR="004B5568">
        <w:rPr>
          <w:rFonts w:ascii="Times New Roman" w:hAnsi="Times New Roman" w:cs="Times New Roman"/>
          <w:sz w:val="24"/>
          <w:szCs w:val="24"/>
        </w:rPr>
        <w:t xml:space="preserve"> shed </w:t>
      </w:r>
      <w:r w:rsidR="00325080">
        <w:rPr>
          <w:rFonts w:ascii="Times New Roman" w:hAnsi="Times New Roman" w:cs="Times New Roman"/>
          <w:sz w:val="24"/>
          <w:szCs w:val="24"/>
        </w:rPr>
        <w:t>light</w:t>
      </w:r>
      <w:r w:rsidR="004B5568">
        <w:rPr>
          <w:rFonts w:ascii="Times New Roman" w:hAnsi="Times New Roman" w:cs="Times New Roman"/>
          <w:sz w:val="24"/>
          <w:szCs w:val="24"/>
        </w:rPr>
        <w:t xml:space="preserve"> on </w:t>
      </w:r>
      <w:r w:rsidR="00691212">
        <w:rPr>
          <w:rFonts w:ascii="Times New Roman" w:hAnsi="Times New Roman" w:cs="Times New Roman"/>
          <w:sz w:val="24"/>
          <w:szCs w:val="24"/>
        </w:rPr>
        <w:t>how DMS</w:t>
      </w:r>
      <w:r w:rsidR="004B5568">
        <w:rPr>
          <w:rFonts w:ascii="Times New Roman" w:hAnsi="Times New Roman" w:cs="Times New Roman"/>
          <w:sz w:val="24"/>
          <w:szCs w:val="24"/>
        </w:rPr>
        <w:t xml:space="preserve"> relate to sustainable performance in the manufacturing sector and by so doing corroborates published literature in the emerging economies</w:t>
      </w:r>
      <w:r w:rsidR="00B62B15">
        <w:rPr>
          <w:rFonts w:ascii="Times New Roman" w:hAnsi="Times New Roman" w:cs="Times New Roman"/>
          <w:sz w:val="24"/>
          <w:szCs w:val="24"/>
        </w:rPr>
        <w:t xml:space="preserve"> (Bednar and Modrak, 2014; Hu, 2013; Hunt et al, 2015; Rauch et al, 2015; Yew et al, 2016)</w:t>
      </w:r>
      <w:r w:rsidR="004B5568">
        <w:rPr>
          <w:rFonts w:ascii="Times New Roman" w:hAnsi="Times New Roman" w:cs="Times New Roman"/>
          <w:sz w:val="24"/>
          <w:szCs w:val="24"/>
        </w:rPr>
        <w:t xml:space="preserve">. </w:t>
      </w:r>
      <w:r w:rsidR="00EB6E0B">
        <w:rPr>
          <w:rFonts w:ascii="Times New Roman" w:hAnsi="Times New Roman" w:cs="Times New Roman"/>
          <w:noProof/>
          <w:sz w:val="24"/>
          <w:szCs w:val="24"/>
        </w:rPr>
        <w:t>Indeed, the</w:t>
      </w:r>
      <w:r w:rsidR="00EB6E0B" w:rsidRPr="00575574">
        <w:rPr>
          <w:rFonts w:ascii="Times New Roman" w:hAnsi="Times New Roman" w:cs="Times New Roman"/>
          <w:noProof/>
          <w:sz w:val="24"/>
          <w:szCs w:val="24"/>
        </w:rPr>
        <w:t xml:space="preserve"> attributes of </w:t>
      </w:r>
      <w:r w:rsidR="0063469C">
        <w:rPr>
          <w:rFonts w:ascii="Times New Roman" w:hAnsi="Times New Roman" w:cs="Times New Roman"/>
          <w:noProof/>
          <w:sz w:val="24"/>
          <w:szCs w:val="24"/>
        </w:rPr>
        <w:t>DMS</w:t>
      </w:r>
      <w:r w:rsidR="00EB6E0B" w:rsidRPr="00575574">
        <w:rPr>
          <w:rFonts w:ascii="Times New Roman" w:hAnsi="Times New Roman" w:cs="Times New Roman"/>
          <w:noProof/>
          <w:sz w:val="24"/>
          <w:szCs w:val="24"/>
        </w:rPr>
        <w:t xml:space="preserve"> are capable of suppressing the effect of </w:t>
      </w:r>
      <w:r w:rsidR="00EB6E0B">
        <w:rPr>
          <w:rFonts w:ascii="Times New Roman" w:hAnsi="Times New Roman" w:cs="Times New Roman"/>
          <w:noProof/>
          <w:sz w:val="24"/>
          <w:szCs w:val="24"/>
        </w:rPr>
        <w:t xml:space="preserve">sustainability </w:t>
      </w:r>
      <w:r w:rsidR="00EB6E0B" w:rsidRPr="00575574">
        <w:rPr>
          <w:rFonts w:ascii="Times New Roman" w:hAnsi="Times New Roman" w:cs="Times New Roman"/>
          <w:noProof/>
          <w:sz w:val="24"/>
          <w:szCs w:val="24"/>
        </w:rPr>
        <w:t xml:space="preserve">barriers </w:t>
      </w:r>
      <w:r w:rsidR="00EB6E0B">
        <w:rPr>
          <w:rFonts w:ascii="Times New Roman" w:hAnsi="Times New Roman" w:cs="Times New Roman"/>
          <w:noProof/>
          <w:sz w:val="24"/>
          <w:szCs w:val="24"/>
        </w:rPr>
        <w:t>and are therefore linked to sustainable performance</w:t>
      </w:r>
      <w:r w:rsidR="00EB6E0B" w:rsidRPr="00575574">
        <w:rPr>
          <w:rFonts w:ascii="Times New Roman" w:hAnsi="Times New Roman" w:cs="Times New Roman"/>
          <w:noProof/>
          <w:sz w:val="24"/>
          <w:szCs w:val="24"/>
        </w:rPr>
        <w:t>.</w:t>
      </w:r>
      <w:r w:rsidR="00EB0D94">
        <w:rPr>
          <w:rFonts w:ascii="Times New Roman" w:hAnsi="Times New Roman" w:cs="Times New Roman"/>
          <w:sz w:val="24"/>
          <w:szCs w:val="24"/>
        </w:rPr>
        <w:tab/>
      </w:r>
    </w:p>
    <w:p w14:paraId="5CD0C1D5" w14:textId="43068A95" w:rsidR="004C7A38" w:rsidRDefault="00A3544D" w:rsidP="004C7A38">
      <w:pPr>
        <w:ind w:firstLine="720"/>
        <w:jc w:val="both"/>
        <w:rPr>
          <w:rFonts w:ascii="Times New Roman" w:hAnsi="Times New Roman" w:cs="Times New Roman"/>
          <w:sz w:val="24"/>
          <w:szCs w:val="24"/>
        </w:rPr>
      </w:pPr>
      <w:r>
        <w:rPr>
          <w:rFonts w:ascii="Times New Roman" w:hAnsi="Times New Roman" w:cs="Times New Roman"/>
          <w:sz w:val="24"/>
          <w:szCs w:val="24"/>
        </w:rPr>
        <w:t>The diagrammatic representation of the f</w:t>
      </w:r>
      <w:r w:rsidR="00616DF6">
        <w:rPr>
          <w:rFonts w:ascii="Times New Roman" w:hAnsi="Times New Roman" w:cs="Times New Roman"/>
          <w:sz w:val="24"/>
          <w:szCs w:val="24"/>
        </w:rPr>
        <w:t xml:space="preserve">urther details of </w:t>
      </w:r>
      <w:r w:rsidR="007770F2">
        <w:rPr>
          <w:rFonts w:ascii="Times New Roman" w:hAnsi="Times New Roman" w:cs="Times New Roman"/>
          <w:sz w:val="24"/>
          <w:szCs w:val="24"/>
        </w:rPr>
        <w:t xml:space="preserve">the </w:t>
      </w:r>
      <w:r w:rsidR="00616DF6">
        <w:rPr>
          <w:rFonts w:ascii="Times New Roman" w:hAnsi="Times New Roman" w:cs="Times New Roman"/>
          <w:sz w:val="24"/>
          <w:szCs w:val="24"/>
        </w:rPr>
        <w:t xml:space="preserve">individual effect of the attributes of DMS on each specifically investigated barrier is presented in </w:t>
      </w:r>
      <w:r>
        <w:rPr>
          <w:rFonts w:ascii="Times New Roman" w:hAnsi="Times New Roman" w:cs="Times New Roman"/>
          <w:sz w:val="24"/>
          <w:szCs w:val="24"/>
        </w:rPr>
        <w:t>Fig. 5</w:t>
      </w:r>
      <w:r w:rsidR="00616DF6">
        <w:rPr>
          <w:rFonts w:ascii="Times New Roman" w:hAnsi="Times New Roman" w:cs="Times New Roman"/>
          <w:sz w:val="24"/>
          <w:szCs w:val="24"/>
        </w:rPr>
        <w:t xml:space="preserve">. </w:t>
      </w:r>
      <w:r w:rsidR="004B5568">
        <w:rPr>
          <w:rFonts w:ascii="Times New Roman" w:hAnsi="Times New Roman" w:cs="Times New Roman"/>
          <w:sz w:val="24"/>
          <w:szCs w:val="24"/>
        </w:rPr>
        <w:t>According to the results, with regards to organization</w:t>
      </w:r>
      <w:r w:rsidR="00EB6E0B">
        <w:rPr>
          <w:rFonts w:ascii="Times New Roman" w:hAnsi="Times New Roman" w:cs="Times New Roman"/>
          <w:sz w:val="24"/>
          <w:szCs w:val="24"/>
        </w:rPr>
        <w:t>al</w:t>
      </w:r>
      <w:r w:rsidR="004B5568">
        <w:rPr>
          <w:rFonts w:ascii="Times New Roman" w:hAnsi="Times New Roman" w:cs="Times New Roman"/>
          <w:sz w:val="24"/>
          <w:szCs w:val="24"/>
        </w:rPr>
        <w:t xml:space="preserve"> sustainability barriers, the most impactful DMS attribute is </w:t>
      </w:r>
      <w:r w:rsidR="00EA0EE2">
        <w:rPr>
          <w:rFonts w:ascii="Times New Roman" w:hAnsi="Times New Roman" w:cs="Times New Roman"/>
          <w:i/>
          <w:sz w:val="24"/>
          <w:szCs w:val="24"/>
        </w:rPr>
        <w:t>public approval</w:t>
      </w:r>
      <w:r w:rsidR="004B5568">
        <w:rPr>
          <w:rFonts w:ascii="Times New Roman" w:hAnsi="Times New Roman" w:cs="Times New Roman"/>
          <w:sz w:val="24"/>
          <w:szCs w:val="24"/>
        </w:rPr>
        <w:t xml:space="preserve"> (</w:t>
      </w:r>
      <w:r w:rsidR="004B5568" w:rsidRPr="004B5568">
        <w:rPr>
          <w:rFonts w:ascii="Times New Roman" w:hAnsi="Times New Roman" w:cs="Times New Roman"/>
          <w:i/>
          <w:sz w:val="24"/>
          <w:szCs w:val="24"/>
        </w:rPr>
        <w:t>A</w:t>
      </w:r>
      <w:r w:rsidR="004B5568" w:rsidRPr="004B5568">
        <w:rPr>
          <w:rFonts w:ascii="Times New Roman" w:hAnsi="Times New Roman" w:cs="Times New Roman"/>
          <w:i/>
          <w:sz w:val="24"/>
          <w:szCs w:val="24"/>
          <w:vertAlign w:val="subscript"/>
        </w:rPr>
        <w:t>3</w:t>
      </w:r>
      <w:r w:rsidR="004B5568">
        <w:rPr>
          <w:rFonts w:ascii="Times New Roman" w:hAnsi="Times New Roman" w:cs="Times New Roman"/>
          <w:sz w:val="24"/>
          <w:szCs w:val="24"/>
        </w:rPr>
        <w:t xml:space="preserve">) and followed by </w:t>
      </w:r>
      <w:r w:rsidR="004B5568" w:rsidRPr="002B7CE5">
        <w:rPr>
          <w:rFonts w:ascii="Times New Roman" w:hAnsi="Times New Roman" w:cs="Times New Roman"/>
          <w:i/>
          <w:sz w:val="24"/>
          <w:szCs w:val="24"/>
        </w:rPr>
        <w:t xml:space="preserve">improved </w:t>
      </w:r>
      <w:r w:rsidR="00A671F7">
        <w:rPr>
          <w:rFonts w:ascii="Times New Roman" w:hAnsi="Times New Roman" w:cs="Times New Roman"/>
          <w:i/>
          <w:sz w:val="24"/>
          <w:szCs w:val="24"/>
        </w:rPr>
        <w:t>brand/reputation</w:t>
      </w:r>
      <w:r w:rsidR="004B5568">
        <w:rPr>
          <w:rFonts w:ascii="Times New Roman" w:hAnsi="Times New Roman" w:cs="Times New Roman"/>
          <w:sz w:val="24"/>
          <w:szCs w:val="24"/>
        </w:rPr>
        <w:t xml:space="preserve"> (</w:t>
      </w:r>
      <w:r w:rsidR="004B5568" w:rsidRPr="004B5568">
        <w:rPr>
          <w:rFonts w:ascii="Times New Roman" w:hAnsi="Times New Roman" w:cs="Times New Roman"/>
          <w:i/>
          <w:sz w:val="24"/>
          <w:szCs w:val="24"/>
        </w:rPr>
        <w:t>A</w:t>
      </w:r>
      <w:r w:rsidR="004B5568" w:rsidRPr="004B5568">
        <w:rPr>
          <w:rFonts w:ascii="Times New Roman" w:hAnsi="Times New Roman" w:cs="Times New Roman"/>
          <w:i/>
          <w:sz w:val="24"/>
          <w:szCs w:val="24"/>
          <w:vertAlign w:val="subscript"/>
        </w:rPr>
        <w:t>4</w:t>
      </w:r>
      <w:r w:rsidR="004B5568">
        <w:rPr>
          <w:rFonts w:ascii="Times New Roman" w:hAnsi="Times New Roman" w:cs="Times New Roman"/>
          <w:sz w:val="24"/>
          <w:szCs w:val="24"/>
        </w:rPr>
        <w:t>). The third</w:t>
      </w:r>
      <w:r w:rsidR="00680DF4">
        <w:rPr>
          <w:rFonts w:ascii="Times New Roman" w:hAnsi="Times New Roman" w:cs="Times New Roman"/>
          <w:sz w:val="24"/>
          <w:szCs w:val="24"/>
        </w:rPr>
        <w:t>-</w:t>
      </w:r>
      <w:r w:rsidR="004B5568">
        <w:rPr>
          <w:rFonts w:ascii="Times New Roman" w:hAnsi="Times New Roman" w:cs="Times New Roman"/>
          <w:sz w:val="24"/>
          <w:szCs w:val="24"/>
        </w:rPr>
        <w:t xml:space="preserve">ranked DMS attribute in terms of impact on organizational barriers is </w:t>
      </w:r>
      <w:r w:rsidR="004B5568" w:rsidRPr="002B7CE5">
        <w:rPr>
          <w:rFonts w:ascii="Times New Roman" w:hAnsi="Times New Roman" w:cs="Times New Roman"/>
          <w:i/>
          <w:sz w:val="24"/>
          <w:szCs w:val="24"/>
        </w:rPr>
        <w:t>respect for policy</w:t>
      </w:r>
      <w:r w:rsidR="004B5568">
        <w:rPr>
          <w:rFonts w:ascii="Times New Roman" w:hAnsi="Times New Roman" w:cs="Times New Roman"/>
          <w:sz w:val="24"/>
          <w:szCs w:val="24"/>
        </w:rPr>
        <w:t xml:space="preserve"> (</w:t>
      </w:r>
      <w:r w:rsidR="004B5568" w:rsidRPr="004B5568">
        <w:rPr>
          <w:rFonts w:ascii="Times New Roman" w:hAnsi="Times New Roman" w:cs="Times New Roman"/>
          <w:i/>
          <w:sz w:val="24"/>
          <w:szCs w:val="24"/>
        </w:rPr>
        <w:t>A</w:t>
      </w:r>
      <w:r w:rsidR="004B5568" w:rsidRPr="004B5568">
        <w:rPr>
          <w:rFonts w:ascii="Times New Roman" w:hAnsi="Times New Roman" w:cs="Times New Roman"/>
          <w:i/>
          <w:sz w:val="24"/>
          <w:szCs w:val="24"/>
          <w:vertAlign w:val="subscript"/>
        </w:rPr>
        <w:t>4</w:t>
      </w:r>
      <w:r w:rsidR="004B5568">
        <w:rPr>
          <w:rFonts w:ascii="Times New Roman" w:hAnsi="Times New Roman" w:cs="Times New Roman"/>
          <w:sz w:val="24"/>
          <w:szCs w:val="24"/>
        </w:rPr>
        <w:t xml:space="preserve">) and followed by </w:t>
      </w:r>
      <w:r w:rsidR="00EA0EE2" w:rsidRPr="00EA0EE2">
        <w:rPr>
          <w:rFonts w:ascii="Times New Roman" w:hAnsi="Times New Roman" w:cs="Times New Roman"/>
          <w:i/>
          <w:sz w:val="24"/>
          <w:szCs w:val="24"/>
        </w:rPr>
        <w:lastRenderedPageBreak/>
        <w:t>information disclosure</w:t>
      </w:r>
      <w:r w:rsidR="00EA0EE2">
        <w:rPr>
          <w:rFonts w:ascii="Times New Roman" w:hAnsi="Times New Roman" w:cs="Times New Roman"/>
          <w:sz w:val="24"/>
          <w:szCs w:val="24"/>
        </w:rPr>
        <w:t xml:space="preserve"> </w:t>
      </w:r>
      <w:r w:rsidR="004B5568">
        <w:rPr>
          <w:rFonts w:ascii="Times New Roman" w:hAnsi="Times New Roman" w:cs="Times New Roman"/>
          <w:sz w:val="24"/>
          <w:szCs w:val="24"/>
        </w:rPr>
        <w:t>(</w:t>
      </w:r>
      <w:r w:rsidR="004B5568" w:rsidRPr="004B5568">
        <w:rPr>
          <w:rFonts w:ascii="Times New Roman" w:hAnsi="Times New Roman" w:cs="Times New Roman"/>
          <w:i/>
          <w:sz w:val="24"/>
          <w:szCs w:val="24"/>
        </w:rPr>
        <w:t>A</w:t>
      </w:r>
      <w:r w:rsidR="004B5568" w:rsidRPr="004B5568">
        <w:rPr>
          <w:rFonts w:ascii="Times New Roman" w:hAnsi="Times New Roman" w:cs="Times New Roman"/>
          <w:i/>
          <w:sz w:val="24"/>
          <w:szCs w:val="24"/>
          <w:vertAlign w:val="subscript"/>
        </w:rPr>
        <w:t>2</w:t>
      </w:r>
      <w:r w:rsidR="004B5568">
        <w:rPr>
          <w:rFonts w:ascii="Times New Roman" w:hAnsi="Times New Roman" w:cs="Times New Roman"/>
          <w:sz w:val="24"/>
          <w:szCs w:val="24"/>
        </w:rPr>
        <w:t xml:space="preserve">) and </w:t>
      </w:r>
      <w:r w:rsidR="00EA0EE2">
        <w:rPr>
          <w:rFonts w:ascii="Times New Roman" w:hAnsi="Times New Roman" w:cs="Times New Roman"/>
          <w:sz w:val="24"/>
          <w:szCs w:val="24"/>
        </w:rPr>
        <w:t>reduced carbon emissions</w:t>
      </w:r>
      <w:r w:rsidR="004B5568">
        <w:rPr>
          <w:rFonts w:ascii="Times New Roman" w:hAnsi="Times New Roman" w:cs="Times New Roman"/>
          <w:sz w:val="24"/>
          <w:szCs w:val="24"/>
        </w:rPr>
        <w:t xml:space="preserve"> (</w:t>
      </w:r>
      <w:r w:rsidR="004B5568" w:rsidRPr="004B5568">
        <w:rPr>
          <w:rFonts w:ascii="Times New Roman" w:hAnsi="Times New Roman" w:cs="Times New Roman"/>
          <w:i/>
          <w:sz w:val="24"/>
          <w:szCs w:val="24"/>
        </w:rPr>
        <w:t>A</w:t>
      </w:r>
      <w:r w:rsidR="004B5568" w:rsidRPr="004B5568">
        <w:rPr>
          <w:rFonts w:ascii="Times New Roman" w:hAnsi="Times New Roman" w:cs="Times New Roman"/>
          <w:i/>
          <w:sz w:val="24"/>
          <w:szCs w:val="24"/>
          <w:vertAlign w:val="subscript"/>
        </w:rPr>
        <w:t>1</w:t>
      </w:r>
      <w:r w:rsidR="004B5568">
        <w:rPr>
          <w:rFonts w:ascii="Times New Roman" w:hAnsi="Times New Roman" w:cs="Times New Roman"/>
          <w:sz w:val="24"/>
          <w:szCs w:val="24"/>
        </w:rPr>
        <w:t>). The least impactful DMS attribute on organization</w:t>
      </w:r>
      <w:r w:rsidR="00EB6E0B">
        <w:rPr>
          <w:rFonts w:ascii="Times New Roman" w:hAnsi="Times New Roman" w:cs="Times New Roman"/>
          <w:sz w:val="24"/>
          <w:szCs w:val="24"/>
        </w:rPr>
        <w:t>al</w:t>
      </w:r>
      <w:r w:rsidR="004B5568">
        <w:rPr>
          <w:rFonts w:ascii="Times New Roman" w:hAnsi="Times New Roman" w:cs="Times New Roman"/>
          <w:sz w:val="24"/>
          <w:szCs w:val="24"/>
        </w:rPr>
        <w:t xml:space="preserve"> sustainability barriers is </w:t>
      </w:r>
      <w:r w:rsidR="004B5568" w:rsidRPr="002B7CE5">
        <w:rPr>
          <w:rFonts w:ascii="Times New Roman" w:hAnsi="Times New Roman" w:cs="Times New Roman"/>
          <w:i/>
          <w:sz w:val="24"/>
          <w:szCs w:val="24"/>
        </w:rPr>
        <w:t>lower logistics costs</w:t>
      </w:r>
      <w:r w:rsidR="004B5568">
        <w:rPr>
          <w:rFonts w:ascii="Times New Roman" w:hAnsi="Times New Roman" w:cs="Times New Roman"/>
          <w:sz w:val="24"/>
          <w:szCs w:val="24"/>
        </w:rPr>
        <w:t xml:space="preserve"> (</w:t>
      </w:r>
      <w:r w:rsidR="004B5568" w:rsidRPr="004B5568">
        <w:rPr>
          <w:rFonts w:ascii="Times New Roman" w:hAnsi="Times New Roman" w:cs="Times New Roman"/>
          <w:i/>
          <w:sz w:val="24"/>
          <w:szCs w:val="24"/>
        </w:rPr>
        <w:t>A</w:t>
      </w:r>
      <w:r w:rsidR="004B5568" w:rsidRPr="004B5568">
        <w:rPr>
          <w:rFonts w:ascii="Times New Roman" w:hAnsi="Times New Roman" w:cs="Times New Roman"/>
          <w:i/>
          <w:sz w:val="24"/>
          <w:szCs w:val="24"/>
          <w:vertAlign w:val="subscript"/>
        </w:rPr>
        <w:t>6</w:t>
      </w:r>
      <w:r w:rsidR="004B5568">
        <w:rPr>
          <w:rFonts w:ascii="Times New Roman" w:hAnsi="Times New Roman" w:cs="Times New Roman"/>
          <w:sz w:val="24"/>
          <w:szCs w:val="24"/>
        </w:rPr>
        <w:t xml:space="preserve">).  To be able to overcome the socio-cultural barriers, the most impactful attribute of distributed manufacturing systems is </w:t>
      </w:r>
      <w:r w:rsidR="00A671F7">
        <w:rPr>
          <w:rFonts w:ascii="Times New Roman" w:hAnsi="Times New Roman" w:cs="Times New Roman"/>
          <w:i/>
          <w:sz w:val="24"/>
          <w:szCs w:val="24"/>
        </w:rPr>
        <w:t xml:space="preserve">reduced carbon emissions </w:t>
      </w:r>
      <w:r w:rsidR="004B5568">
        <w:rPr>
          <w:rFonts w:ascii="Times New Roman" w:hAnsi="Times New Roman" w:cs="Times New Roman"/>
          <w:sz w:val="24"/>
          <w:szCs w:val="24"/>
        </w:rPr>
        <w:t>(</w:t>
      </w:r>
      <w:r w:rsidR="004B5568" w:rsidRPr="004B5568">
        <w:rPr>
          <w:rFonts w:ascii="Times New Roman" w:hAnsi="Times New Roman" w:cs="Times New Roman"/>
          <w:i/>
          <w:sz w:val="24"/>
          <w:szCs w:val="24"/>
        </w:rPr>
        <w:t>A</w:t>
      </w:r>
      <w:r w:rsidR="004B5568" w:rsidRPr="004B5568">
        <w:rPr>
          <w:rFonts w:ascii="Times New Roman" w:hAnsi="Times New Roman" w:cs="Times New Roman"/>
          <w:i/>
          <w:sz w:val="24"/>
          <w:szCs w:val="24"/>
          <w:vertAlign w:val="subscript"/>
        </w:rPr>
        <w:t>1</w:t>
      </w:r>
      <w:r w:rsidR="004B5568">
        <w:rPr>
          <w:rFonts w:ascii="Times New Roman" w:hAnsi="Times New Roman" w:cs="Times New Roman"/>
          <w:sz w:val="24"/>
          <w:szCs w:val="24"/>
        </w:rPr>
        <w:t>)</w:t>
      </w:r>
      <w:r w:rsidR="004C7A38">
        <w:rPr>
          <w:rFonts w:ascii="Times New Roman" w:hAnsi="Times New Roman" w:cs="Times New Roman"/>
          <w:sz w:val="24"/>
          <w:szCs w:val="24"/>
        </w:rPr>
        <w:t>. The second most impactful attribute of DMS on the socio-cultural barriers is</w:t>
      </w:r>
      <w:r w:rsidR="004B5568">
        <w:rPr>
          <w:rFonts w:ascii="Times New Roman" w:hAnsi="Times New Roman" w:cs="Times New Roman"/>
          <w:sz w:val="24"/>
          <w:szCs w:val="24"/>
        </w:rPr>
        <w:t xml:space="preserve"> </w:t>
      </w:r>
      <w:r w:rsidR="00EA0EE2">
        <w:rPr>
          <w:rFonts w:ascii="Times New Roman" w:hAnsi="Times New Roman" w:cs="Times New Roman"/>
          <w:i/>
          <w:sz w:val="24"/>
          <w:szCs w:val="24"/>
        </w:rPr>
        <w:t>information disclosure</w:t>
      </w:r>
      <w:r w:rsidR="00EA0EE2">
        <w:rPr>
          <w:rFonts w:ascii="Times New Roman" w:hAnsi="Times New Roman" w:cs="Times New Roman"/>
          <w:sz w:val="24"/>
          <w:szCs w:val="24"/>
        </w:rPr>
        <w:t xml:space="preserve"> </w:t>
      </w:r>
      <w:r w:rsidR="004B5568">
        <w:rPr>
          <w:rFonts w:ascii="Times New Roman" w:hAnsi="Times New Roman" w:cs="Times New Roman"/>
          <w:sz w:val="24"/>
          <w:szCs w:val="24"/>
        </w:rPr>
        <w:t>(</w:t>
      </w:r>
      <w:r w:rsidR="004B5568" w:rsidRPr="004B5568">
        <w:rPr>
          <w:rFonts w:ascii="Times New Roman" w:hAnsi="Times New Roman" w:cs="Times New Roman"/>
          <w:i/>
          <w:sz w:val="24"/>
          <w:szCs w:val="24"/>
        </w:rPr>
        <w:t>A</w:t>
      </w:r>
      <w:r w:rsidR="004B5568" w:rsidRPr="004B5568">
        <w:rPr>
          <w:rFonts w:ascii="Times New Roman" w:hAnsi="Times New Roman" w:cs="Times New Roman"/>
          <w:i/>
          <w:sz w:val="24"/>
          <w:szCs w:val="24"/>
          <w:vertAlign w:val="subscript"/>
        </w:rPr>
        <w:t>2</w:t>
      </w:r>
      <w:r w:rsidR="004B5568">
        <w:rPr>
          <w:rFonts w:ascii="Times New Roman" w:hAnsi="Times New Roman" w:cs="Times New Roman"/>
          <w:sz w:val="24"/>
          <w:szCs w:val="24"/>
        </w:rPr>
        <w:t xml:space="preserve">). </w:t>
      </w:r>
      <w:r w:rsidR="004C7A38">
        <w:rPr>
          <w:rFonts w:ascii="Times New Roman" w:hAnsi="Times New Roman" w:cs="Times New Roman"/>
          <w:sz w:val="24"/>
          <w:szCs w:val="24"/>
        </w:rPr>
        <w:t>The third and fourth</w:t>
      </w:r>
      <w:r w:rsidR="00680DF4">
        <w:rPr>
          <w:rFonts w:ascii="Times New Roman" w:hAnsi="Times New Roman" w:cs="Times New Roman"/>
          <w:sz w:val="24"/>
          <w:szCs w:val="24"/>
        </w:rPr>
        <w:t>-</w:t>
      </w:r>
      <w:r w:rsidR="004C7A38">
        <w:rPr>
          <w:rFonts w:ascii="Times New Roman" w:hAnsi="Times New Roman" w:cs="Times New Roman"/>
          <w:sz w:val="24"/>
          <w:szCs w:val="24"/>
        </w:rPr>
        <w:t>ranked DMS attribute</w:t>
      </w:r>
      <w:r w:rsidR="00680DF4">
        <w:rPr>
          <w:rFonts w:ascii="Times New Roman" w:hAnsi="Times New Roman" w:cs="Times New Roman"/>
          <w:sz w:val="24"/>
          <w:szCs w:val="24"/>
        </w:rPr>
        <w:t>s</w:t>
      </w:r>
      <w:r w:rsidR="004C7A38">
        <w:rPr>
          <w:rFonts w:ascii="Times New Roman" w:hAnsi="Times New Roman" w:cs="Times New Roman"/>
          <w:sz w:val="24"/>
          <w:szCs w:val="24"/>
        </w:rPr>
        <w:t xml:space="preserve"> in terms of impact on socio-cultural barriers </w:t>
      </w:r>
      <w:r w:rsidR="00680DF4">
        <w:rPr>
          <w:rFonts w:ascii="Times New Roman" w:hAnsi="Times New Roman" w:cs="Times New Roman"/>
          <w:sz w:val="24"/>
          <w:szCs w:val="24"/>
        </w:rPr>
        <w:t>are</w:t>
      </w:r>
      <w:r w:rsidR="004C7A38">
        <w:rPr>
          <w:rFonts w:ascii="Times New Roman" w:hAnsi="Times New Roman" w:cs="Times New Roman"/>
          <w:sz w:val="24"/>
          <w:szCs w:val="24"/>
        </w:rPr>
        <w:t xml:space="preserve"> </w:t>
      </w:r>
      <w:r w:rsidR="00EA0EE2">
        <w:rPr>
          <w:rFonts w:ascii="Times New Roman" w:hAnsi="Times New Roman" w:cs="Times New Roman"/>
          <w:i/>
          <w:sz w:val="24"/>
          <w:szCs w:val="24"/>
        </w:rPr>
        <w:t>public approval</w:t>
      </w:r>
      <w:r w:rsidR="004C7A38">
        <w:rPr>
          <w:rFonts w:ascii="Times New Roman" w:hAnsi="Times New Roman" w:cs="Times New Roman"/>
          <w:sz w:val="24"/>
          <w:szCs w:val="24"/>
        </w:rPr>
        <w:t xml:space="preserve"> (</w:t>
      </w:r>
      <w:r w:rsidR="004C7A38" w:rsidRPr="004C7A38">
        <w:rPr>
          <w:rFonts w:ascii="Times New Roman" w:hAnsi="Times New Roman" w:cs="Times New Roman"/>
          <w:i/>
          <w:sz w:val="24"/>
          <w:szCs w:val="24"/>
        </w:rPr>
        <w:t>A</w:t>
      </w:r>
      <w:r w:rsidR="004C7A38" w:rsidRPr="004C7A38">
        <w:rPr>
          <w:rFonts w:ascii="Times New Roman" w:hAnsi="Times New Roman" w:cs="Times New Roman"/>
          <w:i/>
          <w:sz w:val="24"/>
          <w:szCs w:val="24"/>
          <w:vertAlign w:val="subscript"/>
        </w:rPr>
        <w:t>3</w:t>
      </w:r>
      <w:r w:rsidR="004C7A38">
        <w:rPr>
          <w:rFonts w:ascii="Times New Roman" w:hAnsi="Times New Roman" w:cs="Times New Roman"/>
          <w:sz w:val="24"/>
          <w:szCs w:val="24"/>
        </w:rPr>
        <w:t xml:space="preserve">) and </w:t>
      </w:r>
      <w:r w:rsidR="004C7A38" w:rsidRPr="002B7CE5">
        <w:rPr>
          <w:rFonts w:ascii="Times New Roman" w:hAnsi="Times New Roman" w:cs="Times New Roman"/>
          <w:i/>
          <w:sz w:val="24"/>
          <w:szCs w:val="24"/>
        </w:rPr>
        <w:t>respect for policy</w:t>
      </w:r>
      <w:r w:rsidR="004C7A38">
        <w:rPr>
          <w:rFonts w:ascii="Times New Roman" w:hAnsi="Times New Roman" w:cs="Times New Roman"/>
          <w:sz w:val="24"/>
          <w:szCs w:val="24"/>
        </w:rPr>
        <w:t xml:space="preserve"> (</w:t>
      </w:r>
      <w:r w:rsidR="004C7A38" w:rsidRPr="004C7A38">
        <w:rPr>
          <w:rFonts w:ascii="Times New Roman" w:hAnsi="Times New Roman" w:cs="Times New Roman"/>
          <w:i/>
          <w:sz w:val="24"/>
          <w:szCs w:val="24"/>
        </w:rPr>
        <w:t>A</w:t>
      </w:r>
      <w:r w:rsidR="004C7A38" w:rsidRPr="004C7A38">
        <w:rPr>
          <w:rFonts w:ascii="Times New Roman" w:hAnsi="Times New Roman" w:cs="Times New Roman"/>
          <w:i/>
          <w:sz w:val="24"/>
          <w:szCs w:val="24"/>
          <w:vertAlign w:val="subscript"/>
        </w:rPr>
        <w:t>4</w:t>
      </w:r>
      <w:r w:rsidR="004C7A38">
        <w:rPr>
          <w:rFonts w:ascii="Times New Roman" w:hAnsi="Times New Roman" w:cs="Times New Roman"/>
          <w:sz w:val="24"/>
          <w:szCs w:val="24"/>
        </w:rPr>
        <w:t xml:space="preserve">). </w:t>
      </w:r>
      <w:r w:rsidR="00325080">
        <w:rPr>
          <w:rFonts w:ascii="Times New Roman" w:hAnsi="Times New Roman" w:cs="Times New Roman"/>
          <w:sz w:val="24"/>
          <w:szCs w:val="24"/>
        </w:rPr>
        <w:t>Like</w:t>
      </w:r>
      <w:r w:rsidR="004C7A38">
        <w:rPr>
          <w:rFonts w:ascii="Times New Roman" w:hAnsi="Times New Roman" w:cs="Times New Roman"/>
          <w:sz w:val="24"/>
          <w:szCs w:val="24"/>
        </w:rPr>
        <w:t xml:space="preserve"> the results obtained </w:t>
      </w:r>
      <w:r w:rsidR="002B7CE5">
        <w:rPr>
          <w:rFonts w:ascii="Times New Roman" w:hAnsi="Times New Roman" w:cs="Times New Roman"/>
          <w:sz w:val="24"/>
          <w:szCs w:val="24"/>
        </w:rPr>
        <w:t>for the impact of the DMS attributes on</w:t>
      </w:r>
      <w:r w:rsidR="004C7A38">
        <w:rPr>
          <w:rFonts w:ascii="Times New Roman" w:hAnsi="Times New Roman" w:cs="Times New Roman"/>
          <w:sz w:val="24"/>
          <w:szCs w:val="24"/>
        </w:rPr>
        <w:t xml:space="preserve"> organizational barriers, the least impactful of the attributes on socio-cultural barriers is </w:t>
      </w:r>
      <w:r w:rsidR="002B7CE5" w:rsidRPr="002B7CE5">
        <w:rPr>
          <w:rFonts w:ascii="Times New Roman" w:hAnsi="Times New Roman" w:cs="Times New Roman"/>
          <w:i/>
          <w:sz w:val="24"/>
          <w:szCs w:val="24"/>
        </w:rPr>
        <w:t xml:space="preserve">lower </w:t>
      </w:r>
      <w:r w:rsidR="004C7A38" w:rsidRPr="002B7CE5">
        <w:rPr>
          <w:rFonts w:ascii="Times New Roman" w:hAnsi="Times New Roman" w:cs="Times New Roman"/>
          <w:i/>
          <w:sz w:val="24"/>
          <w:szCs w:val="24"/>
        </w:rPr>
        <w:t>logistics costs</w:t>
      </w:r>
      <w:r w:rsidR="004C7A38">
        <w:rPr>
          <w:rFonts w:ascii="Times New Roman" w:hAnsi="Times New Roman" w:cs="Times New Roman"/>
          <w:sz w:val="24"/>
          <w:szCs w:val="24"/>
        </w:rPr>
        <w:t xml:space="preserve"> (</w:t>
      </w:r>
      <w:r w:rsidR="004C7A38" w:rsidRPr="004C7A38">
        <w:rPr>
          <w:rFonts w:ascii="Times New Roman" w:hAnsi="Times New Roman" w:cs="Times New Roman"/>
          <w:i/>
          <w:sz w:val="24"/>
          <w:szCs w:val="24"/>
        </w:rPr>
        <w:t>A</w:t>
      </w:r>
      <w:r w:rsidR="004C7A38" w:rsidRPr="004C7A38">
        <w:rPr>
          <w:rFonts w:ascii="Times New Roman" w:hAnsi="Times New Roman" w:cs="Times New Roman"/>
          <w:i/>
          <w:sz w:val="24"/>
          <w:szCs w:val="24"/>
          <w:vertAlign w:val="subscript"/>
        </w:rPr>
        <w:t>6</w:t>
      </w:r>
      <w:r w:rsidR="004C7A38">
        <w:rPr>
          <w:rFonts w:ascii="Times New Roman" w:hAnsi="Times New Roman" w:cs="Times New Roman"/>
          <w:sz w:val="24"/>
          <w:szCs w:val="24"/>
        </w:rPr>
        <w:t xml:space="preserve">). Furthermore, </w:t>
      </w:r>
      <w:r w:rsidR="00325080">
        <w:rPr>
          <w:rFonts w:ascii="Times New Roman" w:hAnsi="Times New Roman" w:cs="Times New Roman"/>
          <w:sz w:val="24"/>
          <w:szCs w:val="24"/>
        </w:rPr>
        <w:t>like</w:t>
      </w:r>
      <w:r w:rsidR="002B7CE5">
        <w:rPr>
          <w:rFonts w:ascii="Times New Roman" w:hAnsi="Times New Roman" w:cs="Times New Roman"/>
          <w:sz w:val="24"/>
          <w:szCs w:val="24"/>
        </w:rPr>
        <w:t xml:space="preserve"> the results obtained for the impact of the DMS attributes on socio-cultural barriers, </w:t>
      </w:r>
      <w:r w:rsidR="004C7A38">
        <w:rPr>
          <w:rFonts w:ascii="Times New Roman" w:hAnsi="Times New Roman" w:cs="Times New Roman"/>
          <w:sz w:val="24"/>
          <w:szCs w:val="24"/>
        </w:rPr>
        <w:t xml:space="preserve">the </w:t>
      </w:r>
      <w:r w:rsidR="002B7CE5">
        <w:rPr>
          <w:rFonts w:ascii="Times New Roman" w:hAnsi="Times New Roman" w:cs="Times New Roman"/>
          <w:sz w:val="24"/>
          <w:szCs w:val="24"/>
        </w:rPr>
        <w:t xml:space="preserve">DMS attribute that has the highest potential to impact on geographical barriers to manufacturing sustainability is </w:t>
      </w:r>
      <w:r w:rsidR="00EA0EE2" w:rsidRPr="00EA0EE2">
        <w:rPr>
          <w:rFonts w:ascii="Times New Roman" w:hAnsi="Times New Roman" w:cs="Times New Roman"/>
          <w:i/>
          <w:sz w:val="24"/>
          <w:szCs w:val="24"/>
        </w:rPr>
        <w:t>reduced carbon</w:t>
      </w:r>
      <w:r w:rsidR="00EA0EE2">
        <w:rPr>
          <w:rFonts w:ascii="Times New Roman" w:hAnsi="Times New Roman" w:cs="Times New Roman"/>
          <w:i/>
          <w:sz w:val="24"/>
          <w:szCs w:val="24"/>
        </w:rPr>
        <w:t xml:space="preserve"> emissions</w:t>
      </w:r>
      <w:r w:rsidR="00EA0EE2" w:rsidRPr="00EA0EE2">
        <w:rPr>
          <w:rFonts w:ascii="Times New Roman" w:hAnsi="Times New Roman" w:cs="Times New Roman"/>
          <w:i/>
          <w:sz w:val="24"/>
          <w:szCs w:val="24"/>
        </w:rPr>
        <w:t xml:space="preserve"> </w:t>
      </w:r>
      <w:r w:rsidR="002B7CE5">
        <w:rPr>
          <w:rFonts w:ascii="Times New Roman" w:hAnsi="Times New Roman" w:cs="Times New Roman"/>
          <w:sz w:val="24"/>
          <w:szCs w:val="24"/>
        </w:rPr>
        <w:t>(</w:t>
      </w:r>
      <w:r w:rsidR="002B7CE5" w:rsidRPr="002B7CE5">
        <w:rPr>
          <w:rFonts w:ascii="Times New Roman" w:hAnsi="Times New Roman" w:cs="Times New Roman"/>
          <w:i/>
          <w:sz w:val="24"/>
          <w:szCs w:val="24"/>
        </w:rPr>
        <w:t>A</w:t>
      </w:r>
      <w:r w:rsidR="002B7CE5" w:rsidRPr="002B7CE5">
        <w:rPr>
          <w:rFonts w:ascii="Times New Roman" w:hAnsi="Times New Roman" w:cs="Times New Roman"/>
          <w:i/>
          <w:sz w:val="24"/>
          <w:szCs w:val="24"/>
          <w:vertAlign w:val="subscript"/>
        </w:rPr>
        <w:t>1</w:t>
      </w:r>
      <w:r w:rsidR="002B7CE5">
        <w:rPr>
          <w:rFonts w:ascii="Times New Roman" w:hAnsi="Times New Roman" w:cs="Times New Roman"/>
          <w:sz w:val="24"/>
          <w:szCs w:val="24"/>
        </w:rPr>
        <w:t>). The second</w:t>
      </w:r>
      <w:r w:rsidR="00D81763">
        <w:rPr>
          <w:rFonts w:ascii="Times New Roman" w:hAnsi="Times New Roman" w:cs="Times New Roman"/>
          <w:sz w:val="24"/>
          <w:szCs w:val="24"/>
        </w:rPr>
        <w:t>-</w:t>
      </w:r>
      <w:r w:rsidR="002B7CE5">
        <w:rPr>
          <w:rFonts w:ascii="Times New Roman" w:hAnsi="Times New Roman" w:cs="Times New Roman"/>
          <w:sz w:val="24"/>
          <w:szCs w:val="24"/>
        </w:rPr>
        <w:t xml:space="preserve">ranked DMS attribute in terms of impact on geographical barriers is </w:t>
      </w:r>
      <w:r w:rsidR="002B7CE5" w:rsidRPr="002B7CE5">
        <w:rPr>
          <w:rFonts w:ascii="Times New Roman" w:hAnsi="Times New Roman" w:cs="Times New Roman"/>
          <w:i/>
          <w:sz w:val="24"/>
          <w:szCs w:val="24"/>
        </w:rPr>
        <w:t>respect for policy</w:t>
      </w:r>
      <w:r w:rsidR="002B7CE5">
        <w:rPr>
          <w:rFonts w:ascii="Times New Roman" w:hAnsi="Times New Roman" w:cs="Times New Roman"/>
          <w:sz w:val="24"/>
          <w:szCs w:val="24"/>
        </w:rPr>
        <w:t xml:space="preserve"> (</w:t>
      </w:r>
      <w:r w:rsidR="002B7CE5" w:rsidRPr="002B7CE5">
        <w:rPr>
          <w:rFonts w:ascii="Times New Roman" w:hAnsi="Times New Roman" w:cs="Times New Roman"/>
          <w:i/>
          <w:sz w:val="24"/>
          <w:szCs w:val="24"/>
        </w:rPr>
        <w:t>A</w:t>
      </w:r>
      <w:r w:rsidR="002B7CE5" w:rsidRPr="002B7CE5">
        <w:rPr>
          <w:rFonts w:ascii="Times New Roman" w:hAnsi="Times New Roman" w:cs="Times New Roman"/>
          <w:i/>
          <w:sz w:val="24"/>
          <w:szCs w:val="24"/>
          <w:vertAlign w:val="subscript"/>
        </w:rPr>
        <w:t>4</w:t>
      </w:r>
      <w:r w:rsidR="002B7CE5">
        <w:rPr>
          <w:rFonts w:ascii="Times New Roman" w:hAnsi="Times New Roman" w:cs="Times New Roman"/>
          <w:sz w:val="24"/>
          <w:szCs w:val="24"/>
        </w:rPr>
        <w:t>) while the third</w:t>
      </w:r>
      <w:r w:rsidR="00325080">
        <w:rPr>
          <w:rFonts w:ascii="Times New Roman" w:hAnsi="Times New Roman" w:cs="Times New Roman"/>
          <w:sz w:val="24"/>
          <w:szCs w:val="24"/>
        </w:rPr>
        <w:t>-</w:t>
      </w:r>
      <w:r w:rsidR="002B7CE5">
        <w:rPr>
          <w:rFonts w:ascii="Times New Roman" w:hAnsi="Times New Roman" w:cs="Times New Roman"/>
          <w:sz w:val="24"/>
          <w:szCs w:val="24"/>
        </w:rPr>
        <w:t xml:space="preserve">ranked </w:t>
      </w:r>
      <w:r w:rsidR="0063469C">
        <w:rPr>
          <w:rFonts w:ascii="Times New Roman" w:hAnsi="Times New Roman" w:cs="Times New Roman"/>
          <w:sz w:val="24"/>
          <w:szCs w:val="24"/>
        </w:rPr>
        <w:t>is</w:t>
      </w:r>
      <w:r w:rsidR="002B7CE5">
        <w:rPr>
          <w:rFonts w:ascii="Times New Roman" w:hAnsi="Times New Roman" w:cs="Times New Roman"/>
          <w:sz w:val="24"/>
          <w:szCs w:val="24"/>
        </w:rPr>
        <w:t xml:space="preserve"> </w:t>
      </w:r>
      <w:r w:rsidR="00BD2A4E">
        <w:rPr>
          <w:rFonts w:ascii="Times New Roman" w:hAnsi="Times New Roman" w:cs="Times New Roman"/>
          <w:i/>
          <w:sz w:val="24"/>
          <w:szCs w:val="24"/>
        </w:rPr>
        <w:t>information disclosu</w:t>
      </w:r>
      <w:r w:rsidR="00EA0EE2">
        <w:rPr>
          <w:rFonts w:ascii="Times New Roman" w:hAnsi="Times New Roman" w:cs="Times New Roman"/>
          <w:i/>
          <w:sz w:val="24"/>
          <w:szCs w:val="24"/>
        </w:rPr>
        <w:t>r</w:t>
      </w:r>
      <w:r w:rsidR="00BD2A4E">
        <w:rPr>
          <w:rFonts w:ascii="Times New Roman" w:hAnsi="Times New Roman" w:cs="Times New Roman"/>
          <w:i/>
          <w:sz w:val="24"/>
          <w:szCs w:val="24"/>
        </w:rPr>
        <w:t>e</w:t>
      </w:r>
      <w:r w:rsidR="002B7CE5">
        <w:rPr>
          <w:rFonts w:ascii="Times New Roman" w:hAnsi="Times New Roman" w:cs="Times New Roman"/>
          <w:sz w:val="24"/>
          <w:szCs w:val="24"/>
        </w:rPr>
        <w:t xml:space="preserve"> (</w:t>
      </w:r>
      <w:r w:rsidR="002B7CE5" w:rsidRPr="002B7CE5">
        <w:rPr>
          <w:rFonts w:ascii="Times New Roman" w:hAnsi="Times New Roman" w:cs="Times New Roman"/>
          <w:i/>
          <w:sz w:val="24"/>
          <w:szCs w:val="24"/>
        </w:rPr>
        <w:t>A</w:t>
      </w:r>
      <w:r w:rsidR="002B7CE5" w:rsidRPr="002B7CE5">
        <w:rPr>
          <w:rFonts w:ascii="Times New Roman" w:hAnsi="Times New Roman" w:cs="Times New Roman"/>
          <w:i/>
          <w:sz w:val="24"/>
          <w:szCs w:val="24"/>
          <w:vertAlign w:val="subscript"/>
        </w:rPr>
        <w:t>2</w:t>
      </w:r>
      <w:r w:rsidR="002B7CE5">
        <w:rPr>
          <w:rFonts w:ascii="Times New Roman" w:hAnsi="Times New Roman" w:cs="Times New Roman"/>
          <w:sz w:val="24"/>
          <w:szCs w:val="24"/>
        </w:rPr>
        <w:t xml:space="preserve">). </w:t>
      </w:r>
      <w:r w:rsidR="002B7CE5" w:rsidRPr="002B7CE5">
        <w:rPr>
          <w:rFonts w:ascii="Times New Roman" w:hAnsi="Times New Roman" w:cs="Times New Roman"/>
          <w:i/>
          <w:sz w:val="24"/>
          <w:szCs w:val="24"/>
        </w:rPr>
        <w:t>Improved social image</w:t>
      </w:r>
      <w:r w:rsidR="002B7CE5">
        <w:rPr>
          <w:rFonts w:ascii="Times New Roman" w:hAnsi="Times New Roman" w:cs="Times New Roman"/>
          <w:sz w:val="24"/>
          <w:szCs w:val="24"/>
        </w:rPr>
        <w:t xml:space="preserve"> (</w:t>
      </w:r>
      <w:r w:rsidR="002B7CE5" w:rsidRPr="002B7CE5">
        <w:rPr>
          <w:rFonts w:ascii="Times New Roman" w:hAnsi="Times New Roman" w:cs="Times New Roman"/>
          <w:i/>
          <w:sz w:val="24"/>
          <w:szCs w:val="24"/>
        </w:rPr>
        <w:t>A</w:t>
      </w:r>
      <w:r w:rsidR="002B7CE5" w:rsidRPr="002B7CE5">
        <w:rPr>
          <w:rFonts w:ascii="Times New Roman" w:hAnsi="Times New Roman" w:cs="Times New Roman"/>
          <w:i/>
          <w:sz w:val="24"/>
          <w:szCs w:val="24"/>
          <w:vertAlign w:val="subscript"/>
        </w:rPr>
        <w:t>5</w:t>
      </w:r>
      <w:r w:rsidR="002B7CE5">
        <w:rPr>
          <w:rFonts w:ascii="Times New Roman" w:hAnsi="Times New Roman" w:cs="Times New Roman"/>
          <w:sz w:val="24"/>
          <w:szCs w:val="24"/>
        </w:rPr>
        <w:t>) remains the fourth</w:t>
      </w:r>
      <w:r w:rsidR="00D81763">
        <w:rPr>
          <w:rFonts w:ascii="Times New Roman" w:hAnsi="Times New Roman" w:cs="Times New Roman"/>
          <w:sz w:val="24"/>
          <w:szCs w:val="24"/>
        </w:rPr>
        <w:t>-</w:t>
      </w:r>
      <w:r w:rsidR="002B7CE5">
        <w:rPr>
          <w:rFonts w:ascii="Times New Roman" w:hAnsi="Times New Roman" w:cs="Times New Roman"/>
          <w:sz w:val="24"/>
          <w:szCs w:val="24"/>
        </w:rPr>
        <w:t xml:space="preserve">ranked in terms of impact on the geographical barriers while </w:t>
      </w:r>
      <w:r w:rsidR="00EA0EE2">
        <w:rPr>
          <w:rFonts w:ascii="Times New Roman" w:hAnsi="Times New Roman" w:cs="Times New Roman"/>
          <w:i/>
          <w:sz w:val="24"/>
          <w:szCs w:val="24"/>
        </w:rPr>
        <w:t>public approval</w:t>
      </w:r>
      <w:r w:rsidR="002B7CE5">
        <w:rPr>
          <w:rFonts w:ascii="Times New Roman" w:hAnsi="Times New Roman" w:cs="Times New Roman"/>
          <w:sz w:val="24"/>
          <w:szCs w:val="24"/>
        </w:rPr>
        <w:t xml:space="preserve"> (</w:t>
      </w:r>
      <w:r w:rsidR="002B7CE5" w:rsidRPr="002B7CE5">
        <w:rPr>
          <w:rFonts w:ascii="Times New Roman" w:hAnsi="Times New Roman" w:cs="Times New Roman"/>
          <w:i/>
          <w:sz w:val="24"/>
          <w:szCs w:val="24"/>
        </w:rPr>
        <w:t>A</w:t>
      </w:r>
      <w:r w:rsidR="002B7CE5" w:rsidRPr="002B7CE5">
        <w:rPr>
          <w:rFonts w:ascii="Times New Roman" w:hAnsi="Times New Roman" w:cs="Times New Roman"/>
          <w:i/>
          <w:sz w:val="24"/>
          <w:szCs w:val="24"/>
          <w:vertAlign w:val="subscript"/>
        </w:rPr>
        <w:t>3</w:t>
      </w:r>
      <w:r w:rsidR="002B7CE5">
        <w:rPr>
          <w:rFonts w:ascii="Times New Roman" w:hAnsi="Times New Roman" w:cs="Times New Roman"/>
          <w:sz w:val="24"/>
          <w:szCs w:val="24"/>
        </w:rPr>
        <w:t>) is the fifth</w:t>
      </w:r>
      <w:r w:rsidR="00D81763">
        <w:rPr>
          <w:rFonts w:ascii="Times New Roman" w:hAnsi="Times New Roman" w:cs="Times New Roman"/>
          <w:sz w:val="24"/>
          <w:szCs w:val="24"/>
        </w:rPr>
        <w:t>-</w:t>
      </w:r>
      <w:r w:rsidR="002B7CE5">
        <w:rPr>
          <w:rFonts w:ascii="Times New Roman" w:hAnsi="Times New Roman" w:cs="Times New Roman"/>
          <w:sz w:val="24"/>
          <w:szCs w:val="24"/>
        </w:rPr>
        <w:t xml:space="preserve">ranked. </w:t>
      </w:r>
      <w:r w:rsidR="00325080">
        <w:rPr>
          <w:rFonts w:ascii="Times New Roman" w:hAnsi="Times New Roman" w:cs="Times New Roman"/>
          <w:sz w:val="24"/>
          <w:szCs w:val="24"/>
        </w:rPr>
        <w:t>Like</w:t>
      </w:r>
      <w:r w:rsidR="002B7CE5">
        <w:rPr>
          <w:rFonts w:ascii="Times New Roman" w:hAnsi="Times New Roman" w:cs="Times New Roman"/>
          <w:sz w:val="24"/>
          <w:szCs w:val="24"/>
        </w:rPr>
        <w:t xml:space="preserve"> the results on the impact of the DMS attributes on the organizational and socio-cultural barriers, the </w:t>
      </w:r>
      <w:r w:rsidR="002B7CE5" w:rsidRPr="002B7CE5">
        <w:rPr>
          <w:rFonts w:ascii="Times New Roman" w:hAnsi="Times New Roman" w:cs="Times New Roman"/>
          <w:i/>
          <w:sz w:val="24"/>
          <w:szCs w:val="24"/>
        </w:rPr>
        <w:t>lower logistics costs</w:t>
      </w:r>
      <w:r w:rsidR="002B7CE5">
        <w:rPr>
          <w:rFonts w:ascii="Times New Roman" w:hAnsi="Times New Roman" w:cs="Times New Roman"/>
          <w:sz w:val="24"/>
          <w:szCs w:val="24"/>
        </w:rPr>
        <w:t xml:space="preserve"> (</w:t>
      </w:r>
      <w:r w:rsidR="002B7CE5" w:rsidRPr="002B7CE5">
        <w:rPr>
          <w:rFonts w:ascii="Times New Roman" w:hAnsi="Times New Roman" w:cs="Times New Roman"/>
          <w:i/>
          <w:sz w:val="24"/>
          <w:szCs w:val="24"/>
        </w:rPr>
        <w:t>A</w:t>
      </w:r>
      <w:r w:rsidR="002B7CE5" w:rsidRPr="002B7CE5">
        <w:rPr>
          <w:rFonts w:ascii="Times New Roman" w:hAnsi="Times New Roman" w:cs="Times New Roman"/>
          <w:i/>
          <w:sz w:val="24"/>
          <w:szCs w:val="24"/>
          <w:vertAlign w:val="subscript"/>
        </w:rPr>
        <w:t>6</w:t>
      </w:r>
      <w:r w:rsidR="002B7CE5">
        <w:rPr>
          <w:rFonts w:ascii="Times New Roman" w:hAnsi="Times New Roman" w:cs="Times New Roman"/>
          <w:sz w:val="24"/>
          <w:szCs w:val="24"/>
        </w:rPr>
        <w:t xml:space="preserve">) </w:t>
      </w:r>
      <w:r w:rsidR="00325080">
        <w:rPr>
          <w:rFonts w:ascii="Times New Roman" w:hAnsi="Times New Roman" w:cs="Times New Roman"/>
          <w:sz w:val="24"/>
          <w:szCs w:val="24"/>
        </w:rPr>
        <w:t>remain</w:t>
      </w:r>
      <w:r w:rsidR="002B7CE5">
        <w:rPr>
          <w:rFonts w:ascii="Times New Roman" w:hAnsi="Times New Roman" w:cs="Times New Roman"/>
          <w:sz w:val="24"/>
          <w:szCs w:val="24"/>
        </w:rPr>
        <w:t xml:space="preserve"> the </w:t>
      </w:r>
      <w:r w:rsidR="00D41825">
        <w:rPr>
          <w:rFonts w:ascii="Times New Roman" w:hAnsi="Times New Roman" w:cs="Times New Roman"/>
          <w:sz w:val="24"/>
          <w:szCs w:val="24"/>
        </w:rPr>
        <w:t>least ranked</w:t>
      </w:r>
      <w:r w:rsidR="002B7CE5">
        <w:rPr>
          <w:rFonts w:ascii="Times New Roman" w:hAnsi="Times New Roman" w:cs="Times New Roman"/>
          <w:sz w:val="24"/>
          <w:szCs w:val="24"/>
        </w:rPr>
        <w:t xml:space="preserve"> of all the DMS attributes in term</w:t>
      </w:r>
      <w:r w:rsidR="00094612">
        <w:rPr>
          <w:rFonts w:ascii="Times New Roman" w:hAnsi="Times New Roman" w:cs="Times New Roman"/>
          <w:sz w:val="24"/>
          <w:szCs w:val="24"/>
        </w:rPr>
        <w:t>s</w:t>
      </w:r>
      <w:r w:rsidR="002B7CE5">
        <w:rPr>
          <w:rFonts w:ascii="Times New Roman" w:hAnsi="Times New Roman" w:cs="Times New Roman"/>
          <w:sz w:val="24"/>
          <w:szCs w:val="24"/>
        </w:rPr>
        <w:t xml:space="preserve"> of impact on the geographical barriers. </w:t>
      </w:r>
    </w:p>
    <w:p w14:paraId="1A77CA6A" w14:textId="2257FF69" w:rsidR="00A3544D" w:rsidRDefault="00A3544D" w:rsidP="00A3544D">
      <w:pPr>
        <w:jc w:val="both"/>
        <w:rPr>
          <w:rFonts w:ascii="Times New Roman" w:hAnsi="Times New Roman" w:cs="Times New Roman"/>
          <w:sz w:val="24"/>
          <w:szCs w:val="24"/>
        </w:rPr>
      </w:pPr>
      <w:r>
        <w:rPr>
          <w:rFonts w:ascii="Times New Roman" w:hAnsi="Times New Roman" w:cs="Times New Roman"/>
          <w:noProof/>
          <w:sz w:val="24"/>
          <w:szCs w:val="24"/>
          <w:lang w:eastAsia="zh-CN"/>
        </w:rPr>
        <w:drawing>
          <wp:inline distT="0" distB="0" distL="0" distR="0" wp14:anchorId="24EE1386" wp14:editId="45AB4DDB">
            <wp:extent cx="5486400" cy="1816873"/>
            <wp:effectExtent l="0" t="0" r="19050"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18D85C7" w14:textId="266208B1" w:rsidR="00A3544D" w:rsidRDefault="00A3544D" w:rsidP="00A3544D">
      <w:pPr>
        <w:jc w:val="both"/>
        <w:rPr>
          <w:rFonts w:ascii="Times New Roman" w:hAnsi="Times New Roman" w:cs="Times New Roman"/>
          <w:sz w:val="24"/>
          <w:szCs w:val="24"/>
        </w:rPr>
      </w:pPr>
      <w:r w:rsidRPr="00A3544D">
        <w:rPr>
          <w:rFonts w:ascii="Times New Roman" w:hAnsi="Times New Roman" w:cs="Times New Roman"/>
          <w:b/>
          <w:sz w:val="24"/>
          <w:szCs w:val="24"/>
        </w:rPr>
        <w:t>Fig. 5</w:t>
      </w:r>
      <w:r>
        <w:rPr>
          <w:rFonts w:ascii="Times New Roman" w:hAnsi="Times New Roman" w:cs="Times New Roman"/>
          <w:sz w:val="24"/>
          <w:szCs w:val="24"/>
        </w:rPr>
        <w:tab/>
        <w:t>Impact of the DMS attributes on main contexts of sustainability barriers (Ranking)</w:t>
      </w:r>
    </w:p>
    <w:p w14:paraId="13BA5C35" w14:textId="2691A7DD" w:rsidR="00171868" w:rsidRDefault="006651FB" w:rsidP="00C91EB8">
      <w:pPr>
        <w:ind w:firstLine="720"/>
        <w:jc w:val="both"/>
        <w:rPr>
          <w:rFonts w:ascii="Times New Roman" w:hAnsi="Times New Roman" w:cs="Times New Roman"/>
          <w:sz w:val="24"/>
          <w:szCs w:val="24"/>
        </w:rPr>
      </w:pPr>
      <w:r>
        <w:rPr>
          <w:rFonts w:ascii="Times New Roman" w:hAnsi="Times New Roman" w:cs="Times New Roman"/>
          <w:sz w:val="24"/>
          <w:szCs w:val="24"/>
        </w:rPr>
        <w:t>Ultimately, t</w:t>
      </w:r>
      <w:r w:rsidR="004C7A38">
        <w:rPr>
          <w:rFonts w:ascii="Times New Roman" w:hAnsi="Times New Roman" w:cs="Times New Roman"/>
          <w:sz w:val="24"/>
          <w:szCs w:val="24"/>
        </w:rPr>
        <w:t xml:space="preserve">he </w:t>
      </w:r>
      <w:r>
        <w:rPr>
          <w:rFonts w:ascii="Times New Roman" w:hAnsi="Times New Roman" w:cs="Times New Roman"/>
          <w:sz w:val="24"/>
          <w:szCs w:val="24"/>
        </w:rPr>
        <w:t xml:space="preserve">study </w:t>
      </w:r>
      <w:r w:rsidR="004C7A38">
        <w:rPr>
          <w:rFonts w:ascii="Times New Roman" w:hAnsi="Times New Roman" w:cs="Times New Roman"/>
          <w:sz w:val="24"/>
          <w:szCs w:val="24"/>
        </w:rPr>
        <w:t xml:space="preserve">results show that there is </w:t>
      </w:r>
      <w:r w:rsidR="0063469C">
        <w:rPr>
          <w:rFonts w:ascii="Times New Roman" w:hAnsi="Times New Roman" w:cs="Times New Roman"/>
          <w:sz w:val="24"/>
          <w:szCs w:val="24"/>
        </w:rPr>
        <w:t xml:space="preserve">a </w:t>
      </w:r>
      <w:r w:rsidR="004C7A38">
        <w:rPr>
          <w:rFonts w:ascii="Times New Roman" w:hAnsi="Times New Roman" w:cs="Times New Roman"/>
          <w:sz w:val="24"/>
          <w:szCs w:val="24"/>
        </w:rPr>
        <w:t xml:space="preserve">need for manufacturing firms to implement </w:t>
      </w:r>
      <w:r w:rsidR="0063469C">
        <w:rPr>
          <w:rFonts w:ascii="Times New Roman" w:hAnsi="Times New Roman" w:cs="Times New Roman"/>
          <w:sz w:val="24"/>
          <w:szCs w:val="24"/>
        </w:rPr>
        <w:t>DMS</w:t>
      </w:r>
      <w:r w:rsidR="004C7A38">
        <w:rPr>
          <w:rFonts w:ascii="Times New Roman" w:hAnsi="Times New Roman" w:cs="Times New Roman"/>
          <w:sz w:val="24"/>
          <w:szCs w:val="24"/>
        </w:rPr>
        <w:t xml:space="preserve"> and to prioritize the appropriate integration of the attributes in other to actualize improved sustainable performance and increased competitiveness.</w:t>
      </w:r>
      <w:r w:rsidR="00AD4656">
        <w:rPr>
          <w:rFonts w:ascii="Times New Roman" w:hAnsi="Times New Roman" w:cs="Times New Roman"/>
          <w:sz w:val="24"/>
          <w:szCs w:val="24"/>
        </w:rPr>
        <w:t xml:space="preserve"> </w:t>
      </w:r>
    </w:p>
    <w:p w14:paraId="053E3181" w14:textId="77777777" w:rsidR="000950C2" w:rsidRDefault="000950C2" w:rsidP="001F1C74">
      <w:pPr>
        <w:jc w:val="both"/>
        <w:rPr>
          <w:rFonts w:ascii="Times New Roman" w:hAnsi="Times New Roman" w:cs="Times New Roman"/>
          <w:i/>
          <w:noProof/>
          <w:color w:val="FF0000"/>
          <w:sz w:val="24"/>
          <w:szCs w:val="24"/>
        </w:rPr>
      </w:pPr>
      <w:bookmarkStart w:id="17" w:name="_Hlk61867356"/>
    </w:p>
    <w:p w14:paraId="060A1060" w14:textId="5DA104B3" w:rsidR="001F1C74" w:rsidRPr="000950C2" w:rsidRDefault="001F1C74" w:rsidP="001F1C74">
      <w:pPr>
        <w:jc w:val="both"/>
        <w:rPr>
          <w:rFonts w:ascii="Times New Roman" w:hAnsi="Times New Roman" w:cs="Times New Roman"/>
          <w:i/>
          <w:noProof/>
          <w:color w:val="000000" w:themeColor="text1"/>
          <w:sz w:val="24"/>
          <w:szCs w:val="24"/>
        </w:rPr>
      </w:pPr>
      <w:r w:rsidRPr="000950C2">
        <w:rPr>
          <w:rFonts w:ascii="Times New Roman" w:hAnsi="Times New Roman" w:cs="Times New Roman"/>
          <w:i/>
          <w:noProof/>
          <w:color w:val="000000" w:themeColor="text1"/>
          <w:sz w:val="24"/>
          <w:szCs w:val="24"/>
        </w:rPr>
        <w:t>5.2.3.</w:t>
      </w:r>
      <w:r w:rsidRPr="000950C2">
        <w:rPr>
          <w:rFonts w:ascii="Times New Roman" w:hAnsi="Times New Roman" w:cs="Times New Roman"/>
          <w:i/>
          <w:noProof/>
          <w:color w:val="000000" w:themeColor="text1"/>
          <w:sz w:val="24"/>
          <w:szCs w:val="24"/>
        </w:rPr>
        <w:tab/>
        <w:t>Senstivity Analysis</w:t>
      </w:r>
    </w:p>
    <w:p w14:paraId="4B22D9FD" w14:textId="7D73A2EC" w:rsidR="001F1C74" w:rsidRPr="000950C2" w:rsidRDefault="001F1C74" w:rsidP="001F1C74">
      <w:pPr>
        <w:ind w:firstLine="720"/>
        <w:jc w:val="both"/>
        <w:rPr>
          <w:rFonts w:ascii="Times New Roman" w:hAnsi="Times New Roman" w:cs="Times New Roman"/>
          <w:bCs/>
          <w:noProof/>
          <w:color w:val="000000" w:themeColor="text1"/>
          <w:sz w:val="24"/>
          <w:szCs w:val="24"/>
        </w:rPr>
      </w:pPr>
      <w:r w:rsidRPr="000950C2">
        <w:rPr>
          <w:rFonts w:ascii="Times New Roman" w:hAnsi="Times New Roman" w:cs="Times New Roman"/>
          <w:bCs/>
          <w:noProof/>
          <w:color w:val="000000" w:themeColor="text1"/>
          <w:sz w:val="24"/>
          <w:szCs w:val="24"/>
        </w:rPr>
        <w:t>Sensitivity analysis is performed to check for bi</w:t>
      </w:r>
      <w:r w:rsidR="005E3455">
        <w:rPr>
          <w:rFonts w:ascii="Times New Roman" w:hAnsi="Times New Roman" w:cs="Times New Roman"/>
          <w:bCs/>
          <w:noProof/>
          <w:color w:val="000000" w:themeColor="text1"/>
          <w:sz w:val="24"/>
          <w:szCs w:val="24"/>
        </w:rPr>
        <w:t>a</w:t>
      </w:r>
      <w:r w:rsidRPr="000950C2">
        <w:rPr>
          <w:rFonts w:ascii="Times New Roman" w:hAnsi="Times New Roman" w:cs="Times New Roman"/>
          <w:bCs/>
          <w:noProof/>
          <w:color w:val="000000" w:themeColor="text1"/>
          <w:sz w:val="24"/>
          <w:szCs w:val="24"/>
        </w:rPr>
        <w:t xml:space="preserve">sness of experts and to ensure that the framework developed is robust. The method applied by Gupta and Barua (2017) is adopted in this manuscript. Here, the weight of the barrier that obtained </w:t>
      </w:r>
      <w:r w:rsidR="006144B7" w:rsidRPr="000950C2">
        <w:rPr>
          <w:rFonts w:ascii="Times New Roman" w:hAnsi="Times New Roman" w:cs="Times New Roman"/>
          <w:bCs/>
          <w:noProof/>
          <w:color w:val="000000" w:themeColor="text1"/>
          <w:sz w:val="24"/>
          <w:szCs w:val="24"/>
        </w:rPr>
        <w:t xml:space="preserve">the </w:t>
      </w:r>
      <w:r w:rsidRPr="000950C2">
        <w:rPr>
          <w:rFonts w:ascii="Times New Roman" w:hAnsi="Times New Roman" w:cs="Times New Roman"/>
          <w:bCs/>
          <w:noProof/>
          <w:color w:val="000000" w:themeColor="text1"/>
          <w:sz w:val="24"/>
          <w:szCs w:val="24"/>
        </w:rPr>
        <w:t>highest weightage in the original results w</w:t>
      </w:r>
      <w:r w:rsidR="006144B7" w:rsidRPr="000950C2">
        <w:rPr>
          <w:rFonts w:ascii="Times New Roman" w:hAnsi="Times New Roman" w:cs="Times New Roman"/>
          <w:bCs/>
          <w:noProof/>
          <w:color w:val="000000" w:themeColor="text1"/>
          <w:sz w:val="24"/>
          <w:szCs w:val="24"/>
        </w:rPr>
        <w:t>as</w:t>
      </w:r>
      <w:r w:rsidRPr="000950C2">
        <w:rPr>
          <w:rFonts w:ascii="Times New Roman" w:hAnsi="Times New Roman" w:cs="Times New Roman"/>
          <w:bCs/>
          <w:noProof/>
          <w:color w:val="000000" w:themeColor="text1"/>
          <w:sz w:val="24"/>
          <w:szCs w:val="24"/>
        </w:rPr>
        <w:t xml:space="preserve"> varied from 0.1 to 0.9 and corresponding weights of sub barriers were calculated. Further using the weights of sub</w:t>
      </w:r>
      <w:r w:rsidR="00D81763">
        <w:rPr>
          <w:rFonts w:ascii="Times New Roman" w:hAnsi="Times New Roman" w:cs="Times New Roman"/>
          <w:bCs/>
          <w:noProof/>
          <w:color w:val="000000" w:themeColor="text1"/>
          <w:sz w:val="24"/>
          <w:szCs w:val="24"/>
        </w:rPr>
        <w:t>-</w:t>
      </w:r>
      <w:r w:rsidRPr="000950C2">
        <w:rPr>
          <w:rFonts w:ascii="Times New Roman" w:hAnsi="Times New Roman" w:cs="Times New Roman"/>
          <w:bCs/>
          <w:noProof/>
          <w:color w:val="000000" w:themeColor="text1"/>
          <w:sz w:val="24"/>
          <w:szCs w:val="24"/>
        </w:rPr>
        <w:t xml:space="preserve">barriers for different scenarios, </w:t>
      </w:r>
      <w:r w:rsidR="006144B7" w:rsidRPr="000950C2">
        <w:rPr>
          <w:rFonts w:ascii="Times New Roman" w:hAnsi="Times New Roman" w:cs="Times New Roman"/>
          <w:bCs/>
          <w:noProof/>
          <w:color w:val="000000" w:themeColor="text1"/>
          <w:sz w:val="24"/>
          <w:szCs w:val="24"/>
        </w:rPr>
        <w:t xml:space="preserve">the </w:t>
      </w:r>
      <w:r w:rsidRPr="000950C2">
        <w:rPr>
          <w:rFonts w:ascii="Times New Roman" w:hAnsi="Times New Roman" w:cs="Times New Roman"/>
          <w:bCs/>
          <w:noProof/>
          <w:color w:val="000000" w:themeColor="text1"/>
          <w:sz w:val="24"/>
          <w:szCs w:val="24"/>
        </w:rPr>
        <w:t>ranking of the DMS attributes (alternatives) w</w:t>
      </w:r>
      <w:r w:rsidR="006144B7" w:rsidRPr="000950C2">
        <w:rPr>
          <w:rFonts w:ascii="Times New Roman" w:hAnsi="Times New Roman" w:cs="Times New Roman"/>
          <w:bCs/>
          <w:noProof/>
          <w:color w:val="000000" w:themeColor="text1"/>
          <w:sz w:val="24"/>
          <w:szCs w:val="24"/>
        </w:rPr>
        <w:t>as</w:t>
      </w:r>
      <w:r w:rsidRPr="000950C2">
        <w:rPr>
          <w:rFonts w:ascii="Times New Roman" w:hAnsi="Times New Roman" w:cs="Times New Roman"/>
          <w:bCs/>
          <w:noProof/>
          <w:color w:val="000000" w:themeColor="text1"/>
          <w:sz w:val="24"/>
          <w:szCs w:val="24"/>
        </w:rPr>
        <w:t xml:space="preserve"> obtained to check for any variation in rankings. Table 11 represents the variation in weights of main category barriers due to variation in weight of OB barrier from 0.1 to 0.9.</w:t>
      </w:r>
    </w:p>
    <w:p w14:paraId="131191B6" w14:textId="77777777" w:rsidR="001F1C74" w:rsidRPr="000950C2" w:rsidRDefault="001F1C74" w:rsidP="001F1C74">
      <w:pPr>
        <w:pStyle w:val="NoSpacing"/>
        <w:jc w:val="both"/>
        <w:rPr>
          <w:rFonts w:ascii="Times New Roman" w:hAnsi="Times New Roman" w:cs="Times New Roman"/>
          <w:noProof/>
          <w:color w:val="000000" w:themeColor="text1"/>
          <w:sz w:val="24"/>
          <w:szCs w:val="24"/>
        </w:rPr>
      </w:pPr>
      <w:r w:rsidRPr="000950C2">
        <w:rPr>
          <w:rFonts w:ascii="Times New Roman" w:hAnsi="Times New Roman" w:cs="Times New Roman"/>
          <w:b/>
          <w:noProof/>
          <w:color w:val="000000" w:themeColor="text1"/>
          <w:sz w:val="24"/>
          <w:szCs w:val="24"/>
        </w:rPr>
        <w:lastRenderedPageBreak/>
        <w:t>Table 11</w:t>
      </w:r>
      <w:r w:rsidRPr="000950C2">
        <w:rPr>
          <w:rFonts w:ascii="Times New Roman" w:hAnsi="Times New Roman" w:cs="Times New Roman"/>
          <w:noProof/>
          <w:color w:val="000000" w:themeColor="text1"/>
          <w:sz w:val="24"/>
          <w:szCs w:val="24"/>
        </w:rPr>
        <w:tab/>
        <w:t xml:space="preserve">Variation in weights value of other main category barriers </w:t>
      </w:r>
    </w:p>
    <w:tbl>
      <w:tblPr>
        <w:tblW w:w="5000" w:type="pct"/>
        <w:tblLayout w:type="fixed"/>
        <w:tblLook w:val="04A0" w:firstRow="1" w:lastRow="0" w:firstColumn="1" w:lastColumn="0" w:noHBand="0" w:noVBand="1"/>
      </w:tblPr>
      <w:tblGrid>
        <w:gridCol w:w="810"/>
        <w:gridCol w:w="747"/>
        <w:gridCol w:w="867"/>
        <w:gridCol w:w="867"/>
        <w:gridCol w:w="867"/>
        <w:gridCol w:w="867"/>
        <w:gridCol w:w="867"/>
        <w:gridCol w:w="867"/>
        <w:gridCol w:w="867"/>
        <w:gridCol w:w="867"/>
        <w:gridCol w:w="867"/>
      </w:tblGrid>
      <w:tr w:rsidR="000950C2" w:rsidRPr="000950C2" w14:paraId="7AF125C5" w14:textId="77777777" w:rsidTr="00E97003">
        <w:trPr>
          <w:trHeight w:val="300"/>
        </w:trPr>
        <w:tc>
          <w:tcPr>
            <w:tcW w:w="432" w:type="pct"/>
            <w:tcBorders>
              <w:top w:val="single" w:sz="12" w:space="0" w:color="auto"/>
            </w:tcBorders>
            <w:shd w:val="clear" w:color="auto" w:fill="auto"/>
            <w:noWrap/>
            <w:vAlign w:val="bottom"/>
            <w:hideMark/>
          </w:tcPr>
          <w:p w14:paraId="240F9B9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6"/>
                <w:szCs w:val="16"/>
                <w:lang w:val="en-IN" w:eastAsia="en-IN"/>
              </w:rPr>
            </w:pPr>
            <w:r w:rsidRPr="000950C2">
              <w:rPr>
                <w:rFonts w:ascii="Times New Roman" w:eastAsia="Times New Roman" w:hAnsi="Times New Roman" w:cs="Times New Roman"/>
                <w:b/>
                <w:bCs/>
                <w:color w:val="000000" w:themeColor="text1"/>
                <w:sz w:val="16"/>
                <w:szCs w:val="16"/>
                <w:lang w:val="en-IN" w:eastAsia="en-IN"/>
              </w:rPr>
              <w:t>Barrier</w:t>
            </w:r>
          </w:p>
        </w:tc>
        <w:tc>
          <w:tcPr>
            <w:tcW w:w="399" w:type="pct"/>
            <w:tcBorders>
              <w:top w:val="single" w:sz="12" w:space="0" w:color="auto"/>
            </w:tcBorders>
            <w:shd w:val="clear" w:color="auto" w:fill="auto"/>
            <w:noWrap/>
            <w:vAlign w:val="bottom"/>
            <w:hideMark/>
          </w:tcPr>
          <w:p w14:paraId="05D059E8"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6"/>
                <w:szCs w:val="16"/>
                <w:lang w:val="en-IN" w:eastAsia="en-IN"/>
              </w:rPr>
            </w:pPr>
            <w:r w:rsidRPr="000950C2">
              <w:rPr>
                <w:rFonts w:ascii="Times New Roman" w:eastAsia="Times New Roman" w:hAnsi="Times New Roman" w:cs="Times New Roman"/>
                <w:b/>
                <w:bCs/>
                <w:color w:val="000000" w:themeColor="text1"/>
                <w:sz w:val="16"/>
                <w:szCs w:val="16"/>
                <w:lang w:val="en-IN" w:eastAsia="en-IN"/>
              </w:rPr>
              <w:t xml:space="preserve">Normalized </w:t>
            </w:r>
          </w:p>
          <w:p w14:paraId="2515C44B"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6"/>
                <w:szCs w:val="16"/>
                <w:lang w:val="en-IN" w:eastAsia="en-IN"/>
              </w:rPr>
            </w:pPr>
            <w:r w:rsidRPr="000950C2">
              <w:rPr>
                <w:rFonts w:ascii="Times New Roman" w:eastAsia="Times New Roman" w:hAnsi="Times New Roman" w:cs="Times New Roman"/>
                <w:b/>
                <w:bCs/>
                <w:color w:val="000000" w:themeColor="text1"/>
                <w:sz w:val="16"/>
                <w:szCs w:val="16"/>
                <w:lang w:val="en-IN" w:eastAsia="en-IN"/>
              </w:rPr>
              <w:t>Weight</w:t>
            </w:r>
          </w:p>
        </w:tc>
        <w:tc>
          <w:tcPr>
            <w:tcW w:w="463" w:type="pct"/>
            <w:tcBorders>
              <w:top w:val="single" w:sz="12" w:space="0" w:color="auto"/>
            </w:tcBorders>
            <w:shd w:val="clear" w:color="auto" w:fill="auto"/>
            <w:noWrap/>
            <w:vAlign w:val="bottom"/>
            <w:hideMark/>
          </w:tcPr>
          <w:p w14:paraId="4F182EC3" w14:textId="77777777" w:rsidR="001F1C74" w:rsidRPr="000950C2" w:rsidRDefault="001F1C74" w:rsidP="00E97003">
            <w:pPr>
              <w:spacing w:after="0" w:line="240" w:lineRule="auto"/>
              <w:jc w:val="right"/>
              <w:rPr>
                <w:rFonts w:ascii="Times New Roman" w:eastAsia="Times New Roman" w:hAnsi="Times New Roman" w:cs="Times New Roman"/>
                <w:b/>
                <w:bCs/>
                <w:color w:val="000000" w:themeColor="text1"/>
                <w:sz w:val="16"/>
                <w:szCs w:val="16"/>
                <w:lang w:val="en-IN" w:eastAsia="en-IN"/>
              </w:rPr>
            </w:pPr>
            <w:r w:rsidRPr="000950C2">
              <w:rPr>
                <w:rFonts w:ascii="Times New Roman" w:eastAsia="Times New Roman" w:hAnsi="Times New Roman" w:cs="Times New Roman"/>
                <w:b/>
                <w:bCs/>
                <w:color w:val="000000" w:themeColor="text1"/>
                <w:sz w:val="16"/>
                <w:szCs w:val="16"/>
                <w:lang w:val="en-IN" w:eastAsia="en-IN"/>
              </w:rPr>
              <w:t>Run 1 (0.1)</w:t>
            </w:r>
          </w:p>
        </w:tc>
        <w:tc>
          <w:tcPr>
            <w:tcW w:w="463" w:type="pct"/>
            <w:tcBorders>
              <w:top w:val="single" w:sz="12" w:space="0" w:color="auto"/>
            </w:tcBorders>
            <w:shd w:val="clear" w:color="auto" w:fill="auto"/>
            <w:noWrap/>
            <w:vAlign w:val="bottom"/>
            <w:hideMark/>
          </w:tcPr>
          <w:p w14:paraId="6DC6CD8C" w14:textId="77777777" w:rsidR="001F1C74" w:rsidRPr="000950C2" w:rsidRDefault="001F1C74" w:rsidP="00E97003">
            <w:pPr>
              <w:spacing w:after="0" w:line="240" w:lineRule="auto"/>
              <w:jc w:val="right"/>
              <w:rPr>
                <w:rFonts w:ascii="Times New Roman" w:eastAsia="Times New Roman" w:hAnsi="Times New Roman" w:cs="Times New Roman"/>
                <w:b/>
                <w:bCs/>
                <w:color w:val="000000" w:themeColor="text1"/>
                <w:sz w:val="16"/>
                <w:szCs w:val="16"/>
                <w:lang w:val="en-IN" w:eastAsia="en-IN"/>
              </w:rPr>
            </w:pPr>
            <w:r w:rsidRPr="000950C2">
              <w:rPr>
                <w:rFonts w:ascii="Times New Roman" w:eastAsia="Times New Roman" w:hAnsi="Times New Roman" w:cs="Times New Roman"/>
                <w:b/>
                <w:bCs/>
                <w:color w:val="000000" w:themeColor="text1"/>
                <w:sz w:val="16"/>
                <w:szCs w:val="16"/>
                <w:lang w:val="en-IN" w:eastAsia="en-IN"/>
              </w:rPr>
              <w:t>Run 2 (0.2)</w:t>
            </w:r>
          </w:p>
        </w:tc>
        <w:tc>
          <w:tcPr>
            <w:tcW w:w="463" w:type="pct"/>
            <w:tcBorders>
              <w:top w:val="single" w:sz="12" w:space="0" w:color="auto"/>
            </w:tcBorders>
            <w:shd w:val="clear" w:color="auto" w:fill="auto"/>
            <w:noWrap/>
            <w:vAlign w:val="bottom"/>
            <w:hideMark/>
          </w:tcPr>
          <w:p w14:paraId="7EC86479" w14:textId="77777777" w:rsidR="001F1C74" w:rsidRPr="000950C2" w:rsidRDefault="001F1C74" w:rsidP="00E97003">
            <w:pPr>
              <w:spacing w:after="0" w:line="240" w:lineRule="auto"/>
              <w:jc w:val="right"/>
              <w:rPr>
                <w:rFonts w:ascii="Times New Roman" w:eastAsia="Times New Roman" w:hAnsi="Times New Roman" w:cs="Times New Roman"/>
                <w:b/>
                <w:bCs/>
                <w:color w:val="000000" w:themeColor="text1"/>
                <w:sz w:val="16"/>
                <w:szCs w:val="16"/>
                <w:lang w:val="en-IN" w:eastAsia="en-IN"/>
              </w:rPr>
            </w:pPr>
            <w:r w:rsidRPr="000950C2">
              <w:rPr>
                <w:rFonts w:ascii="Times New Roman" w:eastAsia="Times New Roman" w:hAnsi="Times New Roman" w:cs="Times New Roman"/>
                <w:b/>
                <w:bCs/>
                <w:color w:val="000000" w:themeColor="text1"/>
                <w:sz w:val="16"/>
                <w:szCs w:val="16"/>
                <w:lang w:val="en-IN" w:eastAsia="en-IN"/>
              </w:rPr>
              <w:t>Run 3 (0.3)</w:t>
            </w:r>
          </w:p>
        </w:tc>
        <w:tc>
          <w:tcPr>
            <w:tcW w:w="463" w:type="pct"/>
            <w:tcBorders>
              <w:top w:val="single" w:sz="12" w:space="0" w:color="auto"/>
            </w:tcBorders>
            <w:shd w:val="clear" w:color="auto" w:fill="auto"/>
            <w:noWrap/>
            <w:vAlign w:val="bottom"/>
            <w:hideMark/>
          </w:tcPr>
          <w:p w14:paraId="68C37675" w14:textId="77777777" w:rsidR="001F1C74" w:rsidRPr="000950C2" w:rsidRDefault="001F1C74" w:rsidP="00E97003">
            <w:pPr>
              <w:spacing w:after="0" w:line="240" w:lineRule="auto"/>
              <w:jc w:val="right"/>
              <w:rPr>
                <w:rFonts w:ascii="Times New Roman" w:eastAsia="Times New Roman" w:hAnsi="Times New Roman" w:cs="Times New Roman"/>
                <w:b/>
                <w:bCs/>
                <w:color w:val="000000" w:themeColor="text1"/>
                <w:sz w:val="16"/>
                <w:szCs w:val="16"/>
                <w:lang w:val="en-IN" w:eastAsia="en-IN"/>
              </w:rPr>
            </w:pPr>
            <w:r w:rsidRPr="000950C2">
              <w:rPr>
                <w:rFonts w:ascii="Times New Roman" w:eastAsia="Times New Roman" w:hAnsi="Times New Roman" w:cs="Times New Roman"/>
                <w:b/>
                <w:bCs/>
                <w:color w:val="000000" w:themeColor="text1"/>
                <w:sz w:val="16"/>
                <w:szCs w:val="16"/>
                <w:lang w:val="en-IN" w:eastAsia="en-IN"/>
              </w:rPr>
              <w:t>Run 4 (0.4)</w:t>
            </w:r>
          </w:p>
        </w:tc>
        <w:tc>
          <w:tcPr>
            <w:tcW w:w="463" w:type="pct"/>
            <w:tcBorders>
              <w:top w:val="single" w:sz="12" w:space="0" w:color="auto"/>
            </w:tcBorders>
            <w:shd w:val="clear" w:color="auto" w:fill="auto"/>
            <w:noWrap/>
            <w:vAlign w:val="bottom"/>
            <w:hideMark/>
          </w:tcPr>
          <w:p w14:paraId="2DA45420" w14:textId="77777777" w:rsidR="001F1C74" w:rsidRPr="000950C2" w:rsidRDefault="001F1C74" w:rsidP="00E97003">
            <w:pPr>
              <w:spacing w:after="0" w:line="240" w:lineRule="auto"/>
              <w:jc w:val="right"/>
              <w:rPr>
                <w:rFonts w:ascii="Times New Roman" w:eastAsia="Times New Roman" w:hAnsi="Times New Roman" w:cs="Times New Roman"/>
                <w:b/>
                <w:bCs/>
                <w:color w:val="000000" w:themeColor="text1"/>
                <w:sz w:val="16"/>
                <w:szCs w:val="16"/>
                <w:lang w:val="en-IN" w:eastAsia="en-IN"/>
              </w:rPr>
            </w:pPr>
            <w:r w:rsidRPr="000950C2">
              <w:rPr>
                <w:rFonts w:ascii="Times New Roman" w:eastAsia="Times New Roman" w:hAnsi="Times New Roman" w:cs="Times New Roman"/>
                <w:b/>
                <w:bCs/>
                <w:color w:val="000000" w:themeColor="text1"/>
                <w:sz w:val="16"/>
                <w:szCs w:val="16"/>
                <w:lang w:val="en-IN" w:eastAsia="en-IN"/>
              </w:rPr>
              <w:t>Run 5 (0.5)</w:t>
            </w:r>
          </w:p>
        </w:tc>
        <w:tc>
          <w:tcPr>
            <w:tcW w:w="463" w:type="pct"/>
            <w:tcBorders>
              <w:top w:val="single" w:sz="12" w:space="0" w:color="auto"/>
            </w:tcBorders>
            <w:shd w:val="clear" w:color="auto" w:fill="auto"/>
            <w:noWrap/>
            <w:vAlign w:val="bottom"/>
            <w:hideMark/>
          </w:tcPr>
          <w:p w14:paraId="143C1F80" w14:textId="77777777" w:rsidR="001F1C74" w:rsidRPr="000950C2" w:rsidRDefault="001F1C74" w:rsidP="00E97003">
            <w:pPr>
              <w:spacing w:after="0" w:line="240" w:lineRule="auto"/>
              <w:jc w:val="right"/>
              <w:rPr>
                <w:rFonts w:ascii="Times New Roman" w:eastAsia="Times New Roman" w:hAnsi="Times New Roman" w:cs="Times New Roman"/>
                <w:b/>
                <w:bCs/>
                <w:color w:val="000000" w:themeColor="text1"/>
                <w:sz w:val="16"/>
                <w:szCs w:val="16"/>
                <w:lang w:val="en-IN" w:eastAsia="en-IN"/>
              </w:rPr>
            </w:pPr>
            <w:r w:rsidRPr="000950C2">
              <w:rPr>
                <w:rFonts w:ascii="Times New Roman" w:eastAsia="Times New Roman" w:hAnsi="Times New Roman" w:cs="Times New Roman"/>
                <w:b/>
                <w:bCs/>
                <w:color w:val="000000" w:themeColor="text1"/>
                <w:sz w:val="16"/>
                <w:szCs w:val="16"/>
                <w:lang w:val="en-IN" w:eastAsia="en-IN"/>
              </w:rPr>
              <w:t>Run 6 (0.6)</w:t>
            </w:r>
          </w:p>
        </w:tc>
        <w:tc>
          <w:tcPr>
            <w:tcW w:w="463" w:type="pct"/>
            <w:tcBorders>
              <w:top w:val="single" w:sz="12" w:space="0" w:color="auto"/>
            </w:tcBorders>
            <w:shd w:val="clear" w:color="auto" w:fill="auto"/>
            <w:noWrap/>
            <w:vAlign w:val="bottom"/>
            <w:hideMark/>
          </w:tcPr>
          <w:p w14:paraId="61913D1A" w14:textId="77777777" w:rsidR="001F1C74" w:rsidRPr="000950C2" w:rsidRDefault="001F1C74" w:rsidP="00E97003">
            <w:pPr>
              <w:spacing w:after="0" w:line="240" w:lineRule="auto"/>
              <w:jc w:val="right"/>
              <w:rPr>
                <w:rFonts w:ascii="Times New Roman" w:eastAsia="Times New Roman" w:hAnsi="Times New Roman" w:cs="Times New Roman"/>
                <w:b/>
                <w:bCs/>
                <w:color w:val="000000" w:themeColor="text1"/>
                <w:sz w:val="16"/>
                <w:szCs w:val="16"/>
                <w:lang w:val="en-IN" w:eastAsia="en-IN"/>
              </w:rPr>
            </w:pPr>
            <w:r w:rsidRPr="000950C2">
              <w:rPr>
                <w:rFonts w:ascii="Times New Roman" w:eastAsia="Times New Roman" w:hAnsi="Times New Roman" w:cs="Times New Roman"/>
                <w:b/>
                <w:bCs/>
                <w:color w:val="000000" w:themeColor="text1"/>
                <w:sz w:val="16"/>
                <w:szCs w:val="16"/>
                <w:lang w:val="en-IN" w:eastAsia="en-IN"/>
              </w:rPr>
              <w:t>Run 7 (0.7)</w:t>
            </w:r>
          </w:p>
        </w:tc>
        <w:tc>
          <w:tcPr>
            <w:tcW w:w="463" w:type="pct"/>
            <w:tcBorders>
              <w:top w:val="single" w:sz="12" w:space="0" w:color="auto"/>
            </w:tcBorders>
            <w:shd w:val="clear" w:color="auto" w:fill="auto"/>
            <w:noWrap/>
            <w:vAlign w:val="bottom"/>
            <w:hideMark/>
          </w:tcPr>
          <w:p w14:paraId="1BE1F2DA" w14:textId="77777777" w:rsidR="001F1C74" w:rsidRPr="000950C2" w:rsidRDefault="001F1C74" w:rsidP="00E97003">
            <w:pPr>
              <w:spacing w:after="0" w:line="240" w:lineRule="auto"/>
              <w:jc w:val="right"/>
              <w:rPr>
                <w:rFonts w:ascii="Times New Roman" w:eastAsia="Times New Roman" w:hAnsi="Times New Roman" w:cs="Times New Roman"/>
                <w:b/>
                <w:bCs/>
                <w:color w:val="000000" w:themeColor="text1"/>
                <w:sz w:val="16"/>
                <w:szCs w:val="16"/>
                <w:lang w:val="en-IN" w:eastAsia="en-IN"/>
              </w:rPr>
            </w:pPr>
            <w:r w:rsidRPr="000950C2">
              <w:rPr>
                <w:rFonts w:ascii="Times New Roman" w:eastAsia="Times New Roman" w:hAnsi="Times New Roman" w:cs="Times New Roman"/>
                <w:b/>
                <w:bCs/>
                <w:color w:val="000000" w:themeColor="text1"/>
                <w:sz w:val="16"/>
                <w:szCs w:val="16"/>
                <w:lang w:val="en-IN" w:eastAsia="en-IN"/>
              </w:rPr>
              <w:t>Run 8 (0.8)</w:t>
            </w:r>
          </w:p>
        </w:tc>
        <w:tc>
          <w:tcPr>
            <w:tcW w:w="463" w:type="pct"/>
            <w:tcBorders>
              <w:top w:val="single" w:sz="12" w:space="0" w:color="auto"/>
              <w:bottom w:val="single" w:sz="12" w:space="0" w:color="auto"/>
            </w:tcBorders>
            <w:shd w:val="clear" w:color="auto" w:fill="auto"/>
            <w:noWrap/>
            <w:vAlign w:val="bottom"/>
            <w:hideMark/>
          </w:tcPr>
          <w:p w14:paraId="462E57F5" w14:textId="77777777" w:rsidR="001F1C74" w:rsidRPr="000950C2" w:rsidRDefault="001F1C74" w:rsidP="00E97003">
            <w:pPr>
              <w:spacing w:after="0" w:line="240" w:lineRule="auto"/>
              <w:jc w:val="right"/>
              <w:rPr>
                <w:rFonts w:ascii="Times New Roman" w:eastAsia="Times New Roman" w:hAnsi="Times New Roman" w:cs="Times New Roman"/>
                <w:b/>
                <w:bCs/>
                <w:color w:val="000000" w:themeColor="text1"/>
                <w:sz w:val="16"/>
                <w:szCs w:val="16"/>
                <w:lang w:val="en-IN" w:eastAsia="en-IN"/>
              </w:rPr>
            </w:pPr>
            <w:r w:rsidRPr="000950C2">
              <w:rPr>
                <w:rFonts w:ascii="Times New Roman" w:eastAsia="Times New Roman" w:hAnsi="Times New Roman" w:cs="Times New Roman"/>
                <w:b/>
                <w:bCs/>
                <w:color w:val="000000" w:themeColor="text1"/>
                <w:sz w:val="16"/>
                <w:szCs w:val="16"/>
                <w:lang w:val="en-IN" w:eastAsia="en-IN"/>
              </w:rPr>
              <w:t>Run 9 (0.9)</w:t>
            </w:r>
          </w:p>
        </w:tc>
      </w:tr>
      <w:tr w:rsidR="000950C2" w:rsidRPr="000950C2" w14:paraId="251DB7E3" w14:textId="77777777" w:rsidTr="00E97003">
        <w:trPr>
          <w:trHeight w:val="300"/>
        </w:trPr>
        <w:tc>
          <w:tcPr>
            <w:tcW w:w="432" w:type="pct"/>
            <w:tcBorders>
              <w:top w:val="single" w:sz="12" w:space="0" w:color="auto"/>
            </w:tcBorders>
            <w:shd w:val="clear" w:color="auto" w:fill="auto"/>
            <w:noWrap/>
            <w:vAlign w:val="bottom"/>
            <w:hideMark/>
          </w:tcPr>
          <w:p w14:paraId="1042F99F" w14:textId="77777777" w:rsidR="001F1C74" w:rsidRPr="000950C2" w:rsidRDefault="001F1C74" w:rsidP="00E97003">
            <w:pPr>
              <w:spacing w:after="0" w:line="240" w:lineRule="auto"/>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OB</w:t>
            </w:r>
          </w:p>
        </w:tc>
        <w:tc>
          <w:tcPr>
            <w:tcW w:w="399" w:type="pct"/>
            <w:tcBorders>
              <w:top w:val="single" w:sz="12" w:space="0" w:color="auto"/>
            </w:tcBorders>
            <w:shd w:val="clear" w:color="auto" w:fill="auto"/>
            <w:noWrap/>
            <w:vAlign w:val="bottom"/>
            <w:hideMark/>
          </w:tcPr>
          <w:p w14:paraId="746EF06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0.496</w:t>
            </w:r>
          </w:p>
        </w:tc>
        <w:tc>
          <w:tcPr>
            <w:tcW w:w="463" w:type="pct"/>
            <w:tcBorders>
              <w:top w:val="single" w:sz="12" w:space="0" w:color="auto"/>
            </w:tcBorders>
            <w:shd w:val="clear" w:color="auto" w:fill="auto"/>
            <w:noWrap/>
            <w:vAlign w:val="bottom"/>
            <w:hideMark/>
          </w:tcPr>
          <w:p w14:paraId="5F09564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0.100</w:t>
            </w:r>
          </w:p>
        </w:tc>
        <w:tc>
          <w:tcPr>
            <w:tcW w:w="463" w:type="pct"/>
            <w:tcBorders>
              <w:top w:val="single" w:sz="12" w:space="0" w:color="auto"/>
            </w:tcBorders>
            <w:shd w:val="clear" w:color="auto" w:fill="auto"/>
            <w:noWrap/>
            <w:vAlign w:val="bottom"/>
            <w:hideMark/>
          </w:tcPr>
          <w:p w14:paraId="043F470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0.200</w:t>
            </w:r>
          </w:p>
        </w:tc>
        <w:tc>
          <w:tcPr>
            <w:tcW w:w="463" w:type="pct"/>
            <w:tcBorders>
              <w:top w:val="single" w:sz="12" w:space="0" w:color="auto"/>
            </w:tcBorders>
            <w:shd w:val="clear" w:color="auto" w:fill="auto"/>
            <w:noWrap/>
            <w:vAlign w:val="bottom"/>
            <w:hideMark/>
          </w:tcPr>
          <w:p w14:paraId="0A9550C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0.300</w:t>
            </w:r>
          </w:p>
        </w:tc>
        <w:tc>
          <w:tcPr>
            <w:tcW w:w="463" w:type="pct"/>
            <w:tcBorders>
              <w:top w:val="single" w:sz="12" w:space="0" w:color="auto"/>
            </w:tcBorders>
            <w:shd w:val="clear" w:color="auto" w:fill="auto"/>
            <w:noWrap/>
            <w:vAlign w:val="bottom"/>
            <w:hideMark/>
          </w:tcPr>
          <w:p w14:paraId="1D47DB3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0.400</w:t>
            </w:r>
          </w:p>
        </w:tc>
        <w:tc>
          <w:tcPr>
            <w:tcW w:w="463" w:type="pct"/>
            <w:tcBorders>
              <w:top w:val="single" w:sz="12" w:space="0" w:color="auto"/>
            </w:tcBorders>
            <w:shd w:val="clear" w:color="auto" w:fill="auto"/>
            <w:noWrap/>
            <w:vAlign w:val="bottom"/>
            <w:hideMark/>
          </w:tcPr>
          <w:p w14:paraId="68B0FA4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0.500</w:t>
            </w:r>
          </w:p>
        </w:tc>
        <w:tc>
          <w:tcPr>
            <w:tcW w:w="463" w:type="pct"/>
            <w:tcBorders>
              <w:top w:val="single" w:sz="12" w:space="0" w:color="auto"/>
            </w:tcBorders>
            <w:shd w:val="clear" w:color="auto" w:fill="auto"/>
            <w:noWrap/>
            <w:vAlign w:val="bottom"/>
            <w:hideMark/>
          </w:tcPr>
          <w:p w14:paraId="687DA1C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0.600</w:t>
            </w:r>
          </w:p>
        </w:tc>
        <w:tc>
          <w:tcPr>
            <w:tcW w:w="463" w:type="pct"/>
            <w:tcBorders>
              <w:top w:val="single" w:sz="12" w:space="0" w:color="auto"/>
            </w:tcBorders>
            <w:shd w:val="clear" w:color="auto" w:fill="auto"/>
            <w:noWrap/>
            <w:vAlign w:val="bottom"/>
            <w:hideMark/>
          </w:tcPr>
          <w:p w14:paraId="36B4F78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0.700</w:t>
            </w:r>
          </w:p>
        </w:tc>
        <w:tc>
          <w:tcPr>
            <w:tcW w:w="463" w:type="pct"/>
            <w:tcBorders>
              <w:top w:val="single" w:sz="12" w:space="0" w:color="auto"/>
            </w:tcBorders>
            <w:shd w:val="clear" w:color="auto" w:fill="auto"/>
            <w:noWrap/>
            <w:vAlign w:val="bottom"/>
            <w:hideMark/>
          </w:tcPr>
          <w:p w14:paraId="578A0AB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0.800</w:t>
            </w:r>
          </w:p>
        </w:tc>
        <w:tc>
          <w:tcPr>
            <w:tcW w:w="463" w:type="pct"/>
            <w:tcBorders>
              <w:top w:val="single" w:sz="12" w:space="0" w:color="auto"/>
            </w:tcBorders>
            <w:shd w:val="clear" w:color="auto" w:fill="auto"/>
            <w:noWrap/>
            <w:vAlign w:val="bottom"/>
            <w:hideMark/>
          </w:tcPr>
          <w:p w14:paraId="65CA835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0.900</w:t>
            </w:r>
          </w:p>
        </w:tc>
      </w:tr>
      <w:tr w:rsidR="000950C2" w:rsidRPr="000950C2" w14:paraId="7DC7EF81" w14:textId="77777777" w:rsidTr="00E97003">
        <w:trPr>
          <w:trHeight w:val="300"/>
        </w:trPr>
        <w:tc>
          <w:tcPr>
            <w:tcW w:w="432" w:type="pct"/>
            <w:shd w:val="clear" w:color="auto" w:fill="auto"/>
            <w:noWrap/>
            <w:vAlign w:val="bottom"/>
            <w:hideMark/>
          </w:tcPr>
          <w:p w14:paraId="00244F0B" w14:textId="77777777" w:rsidR="001F1C74" w:rsidRPr="000950C2" w:rsidRDefault="001F1C74" w:rsidP="00E97003">
            <w:pPr>
              <w:spacing w:after="0" w:line="240" w:lineRule="auto"/>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CB</w:t>
            </w:r>
          </w:p>
        </w:tc>
        <w:tc>
          <w:tcPr>
            <w:tcW w:w="399" w:type="pct"/>
            <w:shd w:val="clear" w:color="auto" w:fill="auto"/>
            <w:noWrap/>
            <w:vAlign w:val="bottom"/>
            <w:hideMark/>
          </w:tcPr>
          <w:p w14:paraId="0BF908B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0.308</w:t>
            </w:r>
          </w:p>
        </w:tc>
        <w:tc>
          <w:tcPr>
            <w:tcW w:w="463" w:type="pct"/>
            <w:shd w:val="clear" w:color="auto" w:fill="auto"/>
            <w:noWrap/>
            <w:vAlign w:val="bottom"/>
            <w:hideMark/>
          </w:tcPr>
          <w:p w14:paraId="6BD0961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0.549</w:t>
            </w:r>
          </w:p>
        </w:tc>
        <w:tc>
          <w:tcPr>
            <w:tcW w:w="463" w:type="pct"/>
            <w:shd w:val="clear" w:color="auto" w:fill="auto"/>
            <w:noWrap/>
            <w:vAlign w:val="bottom"/>
            <w:hideMark/>
          </w:tcPr>
          <w:p w14:paraId="3C1B0CB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0.488</w:t>
            </w:r>
          </w:p>
        </w:tc>
        <w:tc>
          <w:tcPr>
            <w:tcW w:w="463" w:type="pct"/>
            <w:shd w:val="clear" w:color="auto" w:fill="auto"/>
            <w:noWrap/>
            <w:vAlign w:val="bottom"/>
            <w:hideMark/>
          </w:tcPr>
          <w:p w14:paraId="74C3E30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0.427</w:t>
            </w:r>
          </w:p>
        </w:tc>
        <w:tc>
          <w:tcPr>
            <w:tcW w:w="463" w:type="pct"/>
            <w:shd w:val="clear" w:color="auto" w:fill="auto"/>
            <w:noWrap/>
            <w:vAlign w:val="bottom"/>
            <w:hideMark/>
          </w:tcPr>
          <w:p w14:paraId="19EA85B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0.366</w:t>
            </w:r>
          </w:p>
        </w:tc>
        <w:tc>
          <w:tcPr>
            <w:tcW w:w="463" w:type="pct"/>
            <w:shd w:val="clear" w:color="auto" w:fill="auto"/>
            <w:noWrap/>
            <w:vAlign w:val="bottom"/>
            <w:hideMark/>
          </w:tcPr>
          <w:p w14:paraId="5518EAF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0.305</w:t>
            </w:r>
          </w:p>
        </w:tc>
        <w:tc>
          <w:tcPr>
            <w:tcW w:w="463" w:type="pct"/>
            <w:shd w:val="clear" w:color="auto" w:fill="auto"/>
            <w:noWrap/>
            <w:vAlign w:val="bottom"/>
            <w:hideMark/>
          </w:tcPr>
          <w:p w14:paraId="37F9E62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0.244</w:t>
            </w:r>
          </w:p>
        </w:tc>
        <w:tc>
          <w:tcPr>
            <w:tcW w:w="463" w:type="pct"/>
            <w:shd w:val="clear" w:color="auto" w:fill="auto"/>
            <w:noWrap/>
            <w:vAlign w:val="bottom"/>
            <w:hideMark/>
          </w:tcPr>
          <w:p w14:paraId="08FE843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0.183</w:t>
            </w:r>
          </w:p>
        </w:tc>
        <w:tc>
          <w:tcPr>
            <w:tcW w:w="463" w:type="pct"/>
            <w:shd w:val="clear" w:color="auto" w:fill="auto"/>
            <w:noWrap/>
            <w:vAlign w:val="bottom"/>
            <w:hideMark/>
          </w:tcPr>
          <w:p w14:paraId="2723E27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0.122</w:t>
            </w:r>
          </w:p>
        </w:tc>
        <w:tc>
          <w:tcPr>
            <w:tcW w:w="463" w:type="pct"/>
            <w:shd w:val="clear" w:color="auto" w:fill="auto"/>
            <w:noWrap/>
            <w:vAlign w:val="bottom"/>
            <w:hideMark/>
          </w:tcPr>
          <w:p w14:paraId="26B4B67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0.061</w:t>
            </w:r>
          </w:p>
        </w:tc>
      </w:tr>
      <w:tr w:rsidR="001F1C74" w:rsidRPr="000950C2" w14:paraId="77464E57" w14:textId="77777777" w:rsidTr="00E97003">
        <w:trPr>
          <w:trHeight w:val="300"/>
        </w:trPr>
        <w:tc>
          <w:tcPr>
            <w:tcW w:w="432" w:type="pct"/>
            <w:tcBorders>
              <w:bottom w:val="single" w:sz="12" w:space="0" w:color="auto"/>
            </w:tcBorders>
            <w:shd w:val="clear" w:color="auto" w:fill="auto"/>
            <w:noWrap/>
            <w:vAlign w:val="bottom"/>
            <w:hideMark/>
          </w:tcPr>
          <w:p w14:paraId="7A3C1BA0" w14:textId="77777777" w:rsidR="001F1C74" w:rsidRPr="000950C2" w:rsidRDefault="001F1C74" w:rsidP="00E97003">
            <w:pPr>
              <w:spacing w:after="0" w:line="240" w:lineRule="auto"/>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GB</w:t>
            </w:r>
          </w:p>
        </w:tc>
        <w:tc>
          <w:tcPr>
            <w:tcW w:w="399" w:type="pct"/>
            <w:tcBorders>
              <w:bottom w:val="single" w:sz="12" w:space="0" w:color="auto"/>
            </w:tcBorders>
            <w:shd w:val="clear" w:color="auto" w:fill="auto"/>
            <w:noWrap/>
            <w:vAlign w:val="bottom"/>
            <w:hideMark/>
          </w:tcPr>
          <w:p w14:paraId="6EFCBB6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0.196</w:t>
            </w:r>
          </w:p>
        </w:tc>
        <w:tc>
          <w:tcPr>
            <w:tcW w:w="463" w:type="pct"/>
            <w:tcBorders>
              <w:bottom w:val="single" w:sz="12" w:space="0" w:color="auto"/>
            </w:tcBorders>
            <w:shd w:val="clear" w:color="auto" w:fill="auto"/>
            <w:noWrap/>
            <w:vAlign w:val="bottom"/>
            <w:hideMark/>
          </w:tcPr>
          <w:p w14:paraId="70ADC55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0.351</w:t>
            </w:r>
          </w:p>
        </w:tc>
        <w:tc>
          <w:tcPr>
            <w:tcW w:w="463" w:type="pct"/>
            <w:tcBorders>
              <w:bottom w:val="single" w:sz="12" w:space="0" w:color="auto"/>
            </w:tcBorders>
            <w:shd w:val="clear" w:color="auto" w:fill="auto"/>
            <w:noWrap/>
            <w:vAlign w:val="bottom"/>
            <w:hideMark/>
          </w:tcPr>
          <w:p w14:paraId="5577941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0.312</w:t>
            </w:r>
          </w:p>
        </w:tc>
        <w:tc>
          <w:tcPr>
            <w:tcW w:w="463" w:type="pct"/>
            <w:tcBorders>
              <w:bottom w:val="single" w:sz="12" w:space="0" w:color="auto"/>
            </w:tcBorders>
            <w:shd w:val="clear" w:color="auto" w:fill="auto"/>
            <w:noWrap/>
            <w:vAlign w:val="bottom"/>
            <w:hideMark/>
          </w:tcPr>
          <w:p w14:paraId="6779CE5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0.273</w:t>
            </w:r>
          </w:p>
        </w:tc>
        <w:tc>
          <w:tcPr>
            <w:tcW w:w="463" w:type="pct"/>
            <w:tcBorders>
              <w:bottom w:val="single" w:sz="12" w:space="0" w:color="auto"/>
            </w:tcBorders>
            <w:shd w:val="clear" w:color="auto" w:fill="auto"/>
            <w:noWrap/>
            <w:vAlign w:val="bottom"/>
            <w:hideMark/>
          </w:tcPr>
          <w:p w14:paraId="46EE979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0.234</w:t>
            </w:r>
          </w:p>
        </w:tc>
        <w:tc>
          <w:tcPr>
            <w:tcW w:w="463" w:type="pct"/>
            <w:tcBorders>
              <w:bottom w:val="single" w:sz="12" w:space="0" w:color="auto"/>
            </w:tcBorders>
            <w:shd w:val="clear" w:color="auto" w:fill="auto"/>
            <w:noWrap/>
            <w:vAlign w:val="bottom"/>
            <w:hideMark/>
          </w:tcPr>
          <w:p w14:paraId="4A3AFCA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0.195</w:t>
            </w:r>
          </w:p>
        </w:tc>
        <w:tc>
          <w:tcPr>
            <w:tcW w:w="463" w:type="pct"/>
            <w:tcBorders>
              <w:bottom w:val="single" w:sz="12" w:space="0" w:color="auto"/>
            </w:tcBorders>
            <w:shd w:val="clear" w:color="auto" w:fill="auto"/>
            <w:noWrap/>
            <w:vAlign w:val="bottom"/>
            <w:hideMark/>
          </w:tcPr>
          <w:p w14:paraId="53FABF3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0.156</w:t>
            </w:r>
          </w:p>
        </w:tc>
        <w:tc>
          <w:tcPr>
            <w:tcW w:w="463" w:type="pct"/>
            <w:tcBorders>
              <w:bottom w:val="single" w:sz="12" w:space="0" w:color="auto"/>
            </w:tcBorders>
            <w:shd w:val="clear" w:color="auto" w:fill="auto"/>
            <w:noWrap/>
            <w:vAlign w:val="bottom"/>
            <w:hideMark/>
          </w:tcPr>
          <w:p w14:paraId="5585D40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0.117</w:t>
            </w:r>
          </w:p>
        </w:tc>
        <w:tc>
          <w:tcPr>
            <w:tcW w:w="463" w:type="pct"/>
            <w:tcBorders>
              <w:bottom w:val="single" w:sz="12" w:space="0" w:color="auto"/>
            </w:tcBorders>
            <w:shd w:val="clear" w:color="auto" w:fill="auto"/>
            <w:noWrap/>
            <w:vAlign w:val="bottom"/>
            <w:hideMark/>
          </w:tcPr>
          <w:p w14:paraId="0A23FBD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0.078</w:t>
            </w:r>
          </w:p>
        </w:tc>
        <w:tc>
          <w:tcPr>
            <w:tcW w:w="463" w:type="pct"/>
            <w:tcBorders>
              <w:bottom w:val="single" w:sz="12" w:space="0" w:color="auto"/>
            </w:tcBorders>
            <w:shd w:val="clear" w:color="auto" w:fill="auto"/>
            <w:noWrap/>
            <w:vAlign w:val="bottom"/>
            <w:hideMark/>
          </w:tcPr>
          <w:p w14:paraId="2181452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6"/>
                <w:szCs w:val="16"/>
                <w:lang w:val="en-IN" w:eastAsia="en-IN"/>
              </w:rPr>
            </w:pPr>
            <w:r w:rsidRPr="000950C2">
              <w:rPr>
                <w:rFonts w:ascii="Times New Roman" w:eastAsia="Times New Roman" w:hAnsi="Times New Roman" w:cs="Times New Roman"/>
                <w:color w:val="000000" w:themeColor="text1"/>
                <w:sz w:val="16"/>
                <w:szCs w:val="16"/>
                <w:lang w:val="en-IN" w:eastAsia="en-IN"/>
              </w:rPr>
              <w:t>0.039</w:t>
            </w:r>
          </w:p>
        </w:tc>
      </w:tr>
    </w:tbl>
    <w:p w14:paraId="5F385EC2" w14:textId="77777777" w:rsidR="001F1C74" w:rsidRPr="000950C2" w:rsidRDefault="001F1C74" w:rsidP="001F1C74">
      <w:pPr>
        <w:jc w:val="both"/>
        <w:rPr>
          <w:rFonts w:ascii="Times New Roman" w:hAnsi="Times New Roman" w:cs="Times New Roman"/>
          <w:bCs/>
          <w:noProof/>
          <w:color w:val="000000" w:themeColor="text1"/>
          <w:sz w:val="24"/>
          <w:szCs w:val="24"/>
        </w:rPr>
      </w:pPr>
    </w:p>
    <w:p w14:paraId="10981BC3" w14:textId="77777777" w:rsidR="001F1C74" w:rsidRPr="000950C2" w:rsidRDefault="001F1C74" w:rsidP="001F1C74">
      <w:pPr>
        <w:jc w:val="both"/>
        <w:rPr>
          <w:rFonts w:ascii="Times New Roman" w:hAnsi="Times New Roman" w:cs="Times New Roman"/>
          <w:bCs/>
          <w:noProof/>
          <w:color w:val="000000" w:themeColor="text1"/>
          <w:sz w:val="24"/>
          <w:szCs w:val="24"/>
        </w:rPr>
      </w:pPr>
      <w:r w:rsidRPr="000950C2">
        <w:rPr>
          <w:rFonts w:ascii="Times New Roman" w:hAnsi="Times New Roman" w:cs="Times New Roman"/>
          <w:bCs/>
          <w:noProof/>
          <w:color w:val="000000" w:themeColor="text1"/>
          <w:sz w:val="24"/>
          <w:szCs w:val="24"/>
        </w:rPr>
        <w:t>Tables 12 -15 represents the ranks of DMS attributes for different runs.</w:t>
      </w:r>
    </w:p>
    <w:p w14:paraId="366DAECE" w14:textId="77777777" w:rsidR="001F1C74" w:rsidRPr="000950C2" w:rsidRDefault="001F1C74" w:rsidP="001F1C74">
      <w:pPr>
        <w:pStyle w:val="NoSpacing"/>
        <w:jc w:val="both"/>
        <w:rPr>
          <w:rFonts w:ascii="Times New Roman" w:hAnsi="Times New Roman" w:cs="Times New Roman"/>
          <w:noProof/>
          <w:color w:val="000000" w:themeColor="text1"/>
          <w:sz w:val="24"/>
          <w:szCs w:val="24"/>
        </w:rPr>
      </w:pPr>
      <w:r w:rsidRPr="000950C2">
        <w:rPr>
          <w:rFonts w:ascii="Times New Roman" w:hAnsi="Times New Roman" w:cs="Times New Roman"/>
          <w:b/>
          <w:noProof/>
          <w:color w:val="000000" w:themeColor="text1"/>
          <w:sz w:val="24"/>
          <w:szCs w:val="24"/>
        </w:rPr>
        <w:t>Table 12</w:t>
      </w:r>
      <w:r w:rsidRPr="000950C2">
        <w:rPr>
          <w:rFonts w:ascii="Times New Roman" w:hAnsi="Times New Roman" w:cs="Times New Roman"/>
          <w:noProof/>
          <w:color w:val="000000" w:themeColor="text1"/>
          <w:sz w:val="24"/>
          <w:szCs w:val="24"/>
        </w:rPr>
        <w:tab/>
        <w:t>Ranking of DMS attributes for main category barriers by changing weights from 0.1 to 0.9</w:t>
      </w:r>
    </w:p>
    <w:tbl>
      <w:tblPr>
        <w:tblW w:w="5000" w:type="pct"/>
        <w:tblLook w:val="04A0" w:firstRow="1" w:lastRow="0" w:firstColumn="1" w:lastColumn="0" w:noHBand="0" w:noVBand="1"/>
      </w:tblPr>
      <w:tblGrid>
        <w:gridCol w:w="705"/>
        <w:gridCol w:w="478"/>
        <w:gridCol w:w="454"/>
        <w:gridCol w:w="477"/>
        <w:gridCol w:w="453"/>
        <w:gridCol w:w="477"/>
        <w:gridCol w:w="453"/>
        <w:gridCol w:w="477"/>
        <w:gridCol w:w="453"/>
        <w:gridCol w:w="477"/>
        <w:gridCol w:w="453"/>
        <w:gridCol w:w="477"/>
        <w:gridCol w:w="453"/>
        <w:gridCol w:w="477"/>
        <w:gridCol w:w="453"/>
        <w:gridCol w:w="477"/>
        <w:gridCol w:w="453"/>
        <w:gridCol w:w="477"/>
        <w:gridCol w:w="736"/>
      </w:tblGrid>
      <w:tr w:rsidR="000950C2" w:rsidRPr="000950C2" w14:paraId="026C143D" w14:textId="77777777" w:rsidTr="00E97003">
        <w:trPr>
          <w:trHeight w:val="315"/>
        </w:trPr>
        <w:tc>
          <w:tcPr>
            <w:tcW w:w="376" w:type="pct"/>
            <w:vMerge w:val="restart"/>
            <w:tcBorders>
              <w:top w:val="single" w:sz="12" w:space="0" w:color="auto"/>
            </w:tcBorders>
            <w:shd w:val="clear" w:color="auto" w:fill="auto"/>
            <w:noWrap/>
            <w:vAlign w:val="bottom"/>
            <w:hideMark/>
          </w:tcPr>
          <w:p w14:paraId="28D7D9B2"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Attributes</w:t>
            </w:r>
          </w:p>
        </w:tc>
        <w:tc>
          <w:tcPr>
            <w:tcW w:w="497" w:type="pct"/>
            <w:gridSpan w:val="2"/>
            <w:tcBorders>
              <w:top w:val="single" w:sz="12" w:space="0" w:color="auto"/>
            </w:tcBorders>
            <w:shd w:val="clear" w:color="auto" w:fill="auto"/>
            <w:noWrap/>
            <w:vAlign w:val="bottom"/>
            <w:hideMark/>
          </w:tcPr>
          <w:p w14:paraId="7BC758BA"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1 (0.1)</w:t>
            </w:r>
          </w:p>
        </w:tc>
        <w:tc>
          <w:tcPr>
            <w:tcW w:w="497" w:type="pct"/>
            <w:gridSpan w:val="2"/>
            <w:tcBorders>
              <w:top w:val="single" w:sz="12" w:space="0" w:color="auto"/>
            </w:tcBorders>
            <w:shd w:val="clear" w:color="000000" w:fill="FFFFFF"/>
            <w:noWrap/>
            <w:vAlign w:val="bottom"/>
            <w:hideMark/>
          </w:tcPr>
          <w:p w14:paraId="29A3DA52"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0DFB5448"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2 (0.2)</w:t>
            </w:r>
          </w:p>
        </w:tc>
        <w:tc>
          <w:tcPr>
            <w:tcW w:w="497" w:type="pct"/>
            <w:gridSpan w:val="2"/>
            <w:tcBorders>
              <w:top w:val="single" w:sz="12" w:space="0" w:color="auto"/>
            </w:tcBorders>
            <w:shd w:val="clear" w:color="000000" w:fill="FFFFFF"/>
            <w:noWrap/>
            <w:vAlign w:val="bottom"/>
            <w:hideMark/>
          </w:tcPr>
          <w:p w14:paraId="7DDD157C"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258E3341"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3 (0.3)</w:t>
            </w:r>
          </w:p>
        </w:tc>
        <w:tc>
          <w:tcPr>
            <w:tcW w:w="497" w:type="pct"/>
            <w:gridSpan w:val="2"/>
            <w:tcBorders>
              <w:top w:val="single" w:sz="12" w:space="0" w:color="auto"/>
            </w:tcBorders>
            <w:shd w:val="clear" w:color="000000" w:fill="FFFFFF"/>
            <w:noWrap/>
            <w:vAlign w:val="bottom"/>
            <w:hideMark/>
          </w:tcPr>
          <w:p w14:paraId="5B510C2B"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4F4CB95E"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4 (0.4)</w:t>
            </w:r>
          </w:p>
        </w:tc>
        <w:tc>
          <w:tcPr>
            <w:tcW w:w="497" w:type="pct"/>
            <w:gridSpan w:val="2"/>
            <w:tcBorders>
              <w:top w:val="single" w:sz="12" w:space="0" w:color="auto"/>
            </w:tcBorders>
            <w:shd w:val="clear" w:color="000000" w:fill="FFFFFF"/>
            <w:noWrap/>
            <w:vAlign w:val="bottom"/>
            <w:hideMark/>
          </w:tcPr>
          <w:p w14:paraId="4D702CA1"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636D0264"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5 (0.5)</w:t>
            </w:r>
          </w:p>
        </w:tc>
        <w:tc>
          <w:tcPr>
            <w:tcW w:w="497" w:type="pct"/>
            <w:gridSpan w:val="2"/>
            <w:tcBorders>
              <w:top w:val="single" w:sz="12" w:space="0" w:color="auto"/>
            </w:tcBorders>
            <w:shd w:val="clear" w:color="000000" w:fill="FFFFFF"/>
            <w:noWrap/>
            <w:vAlign w:val="bottom"/>
            <w:hideMark/>
          </w:tcPr>
          <w:p w14:paraId="6801915D"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1F32913A"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6 (0.6)</w:t>
            </w:r>
          </w:p>
        </w:tc>
        <w:tc>
          <w:tcPr>
            <w:tcW w:w="497" w:type="pct"/>
            <w:gridSpan w:val="2"/>
            <w:tcBorders>
              <w:top w:val="single" w:sz="12" w:space="0" w:color="auto"/>
            </w:tcBorders>
            <w:shd w:val="clear" w:color="000000" w:fill="FFFFFF"/>
            <w:noWrap/>
            <w:vAlign w:val="bottom"/>
            <w:hideMark/>
          </w:tcPr>
          <w:p w14:paraId="71FA1BE2"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230CA7B0"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7 (0.7)</w:t>
            </w:r>
          </w:p>
        </w:tc>
        <w:tc>
          <w:tcPr>
            <w:tcW w:w="497" w:type="pct"/>
            <w:gridSpan w:val="2"/>
            <w:tcBorders>
              <w:top w:val="single" w:sz="12" w:space="0" w:color="auto"/>
            </w:tcBorders>
            <w:shd w:val="clear" w:color="000000" w:fill="FFFFFF"/>
            <w:noWrap/>
            <w:vAlign w:val="bottom"/>
            <w:hideMark/>
          </w:tcPr>
          <w:p w14:paraId="3789C4B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3B4C2F51"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8 (0.8)</w:t>
            </w:r>
          </w:p>
        </w:tc>
        <w:tc>
          <w:tcPr>
            <w:tcW w:w="647" w:type="pct"/>
            <w:gridSpan w:val="2"/>
            <w:tcBorders>
              <w:top w:val="single" w:sz="12" w:space="0" w:color="auto"/>
            </w:tcBorders>
            <w:shd w:val="clear" w:color="000000" w:fill="FFFFFF"/>
            <w:noWrap/>
            <w:vAlign w:val="bottom"/>
            <w:hideMark/>
          </w:tcPr>
          <w:p w14:paraId="74C00EEA"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070914B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9 (0.9)</w:t>
            </w:r>
          </w:p>
        </w:tc>
      </w:tr>
      <w:tr w:rsidR="000950C2" w:rsidRPr="000950C2" w14:paraId="54C084C5" w14:textId="77777777" w:rsidTr="00E97003">
        <w:trPr>
          <w:trHeight w:val="315"/>
        </w:trPr>
        <w:tc>
          <w:tcPr>
            <w:tcW w:w="376" w:type="pct"/>
            <w:vMerge/>
            <w:tcBorders>
              <w:bottom w:val="single" w:sz="12" w:space="0" w:color="auto"/>
            </w:tcBorders>
            <w:shd w:val="clear" w:color="auto" w:fill="auto"/>
            <w:noWrap/>
            <w:vAlign w:val="bottom"/>
          </w:tcPr>
          <w:p w14:paraId="07510948"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p>
        </w:tc>
        <w:tc>
          <w:tcPr>
            <w:tcW w:w="255" w:type="pct"/>
            <w:tcBorders>
              <w:top w:val="single" w:sz="12" w:space="0" w:color="auto"/>
            </w:tcBorders>
            <w:shd w:val="clear" w:color="auto" w:fill="auto"/>
            <w:noWrap/>
            <w:vAlign w:val="bottom"/>
          </w:tcPr>
          <w:p w14:paraId="4ADDCD93"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2" w:type="pct"/>
            <w:tcBorders>
              <w:top w:val="single" w:sz="12" w:space="0" w:color="auto"/>
            </w:tcBorders>
            <w:shd w:val="clear" w:color="000000" w:fill="FFFFFF"/>
            <w:noWrap/>
            <w:vAlign w:val="bottom"/>
          </w:tcPr>
          <w:p w14:paraId="3A2456A3"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5" w:type="pct"/>
            <w:tcBorders>
              <w:top w:val="single" w:sz="12" w:space="0" w:color="auto"/>
            </w:tcBorders>
            <w:shd w:val="clear" w:color="000000" w:fill="FFFFFF"/>
            <w:noWrap/>
            <w:vAlign w:val="bottom"/>
          </w:tcPr>
          <w:p w14:paraId="1F1C786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2" w:type="pct"/>
            <w:tcBorders>
              <w:top w:val="single" w:sz="12" w:space="0" w:color="auto"/>
            </w:tcBorders>
            <w:shd w:val="clear" w:color="000000" w:fill="FFFFFF"/>
            <w:noWrap/>
            <w:vAlign w:val="bottom"/>
          </w:tcPr>
          <w:p w14:paraId="2243719E"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5" w:type="pct"/>
            <w:tcBorders>
              <w:top w:val="single" w:sz="12" w:space="0" w:color="auto"/>
            </w:tcBorders>
            <w:shd w:val="clear" w:color="000000" w:fill="FFFFFF"/>
            <w:noWrap/>
            <w:vAlign w:val="bottom"/>
          </w:tcPr>
          <w:p w14:paraId="106A7359"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2" w:type="pct"/>
            <w:tcBorders>
              <w:top w:val="single" w:sz="12" w:space="0" w:color="auto"/>
            </w:tcBorders>
            <w:shd w:val="clear" w:color="000000" w:fill="FFFFFF"/>
            <w:noWrap/>
            <w:vAlign w:val="bottom"/>
          </w:tcPr>
          <w:p w14:paraId="5ED7D29B"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5" w:type="pct"/>
            <w:tcBorders>
              <w:top w:val="single" w:sz="12" w:space="0" w:color="auto"/>
            </w:tcBorders>
            <w:shd w:val="clear" w:color="000000" w:fill="FFFFFF"/>
            <w:noWrap/>
            <w:vAlign w:val="bottom"/>
          </w:tcPr>
          <w:p w14:paraId="18B763C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2" w:type="pct"/>
            <w:tcBorders>
              <w:top w:val="single" w:sz="12" w:space="0" w:color="auto"/>
            </w:tcBorders>
            <w:shd w:val="clear" w:color="000000" w:fill="FFFFFF"/>
            <w:noWrap/>
            <w:vAlign w:val="bottom"/>
          </w:tcPr>
          <w:p w14:paraId="4E7B3FC7"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5" w:type="pct"/>
            <w:tcBorders>
              <w:top w:val="single" w:sz="12" w:space="0" w:color="auto"/>
            </w:tcBorders>
            <w:shd w:val="clear" w:color="000000" w:fill="FFFFFF"/>
            <w:noWrap/>
            <w:vAlign w:val="bottom"/>
          </w:tcPr>
          <w:p w14:paraId="694A8C82"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2" w:type="pct"/>
            <w:tcBorders>
              <w:top w:val="single" w:sz="12" w:space="0" w:color="auto"/>
            </w:tcBorders>
            <w:shd w:val="clear" w:color="000000" w:fill="FFFFFF"/>
            <w:noWrap/>
            <w:vAlign w:val="bottom"/>
          </w:tcPr>
          <w:p w14:paraId="6BFD418C"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5" w:type="pct"/>
            <w:tcBorders>
              <w:top w:val="single" w:sz="12" w:space="0" w:color="auto"/>
            </w:tcBorders>
            <w:shd w:val="clear" w:color="000000" w:fill="FFFFFF"/>
            <w:noWrap/>
            <w:vAlign w:val="bottom"/>
          </w:tcPr>
          <w:p w14:paraId="6DC88E6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2" w:type="pct"/>
            <w:tcBorders>
              <w:top w:val="single" w:sz="12" w:space="0" w:color="auto"/>
            </w:tcBorders>
            <w:shd w:val="clear" w:color="000000" w:fill="FFFFFF"/>
            <w:noWrap/>
            <w:vAlign w:val="bottom"/>
          </w:tcPr>
          <w:p w14:paraId="420BA051"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5" w:type="pct"/>
            <w:tcBorders>
              <w:top w:val="single" w:sz="12" w:space="0" w:color="auto"/>
            </w:tcBorders>
            <w:shd w:val="clear" w:color="000000" w:fill="FFFFFF"/>
            <w:noWrap/>
            <w:vAlign w:val="bottom"/>
          </w:tcPr>
          <w:p w14:paraId="5312255B"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2" w:type="pct"/>
            <w:tcBorders>
              <w:top w:val="single" w:sz="12" w:space="0" w:color="auto"/>
            </w:tcBorders>
            <w:shd w:val="clear" w:color="000000" w:fill="FFFFFF"/>
            <w:noWrap/>
            <w:vAlign w:val="bottom"/>
          </w:tcPr>
          <w:p w14:paraId="7A2FFD68"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5" w:type="pct"/>
            <w:tcBorders>
              <w:top w:val="single" w:sz="12" w:space="0" w:color="auto"/>
            </w:tcBorders>
            <w:shd w:val="clear" w:color="000000" w:fill="FFFFFF"/>
            <w:noWrap/>
            <w:vAlign w:val="bottom"/>
          </w:tcPr>
          <w:p w14:paraId="1E19677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2" w:type="pct"/>
            <w:tcBorders>
              <w:top w:val="single" w:sz="12" w:space="0" w:color="auto"/>
            </w:tcBorders>
            <w:shd w:val="clear" w:color="000000" w:fill="FFFFFF"/>
            <w:noWrap/>
            <w:vAlign w:val="bottom"/>
          </w:tcPr>
          <w:p w14:paraId="4FA2C3E7"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5" w:type="pct"/>
            <w:tcBorders>
              <w:top w:val="single" w:sz="12" w:space="0" w:color="auto"/>
            </w:tcBorders>
            <w:shd w:val="clear" w:color="000000" w:fill="FFFFFF"/>
            <w:noWrap/>
            <w:vAlign w:val="bottom"/>
          </w:tcPr>
          <w:p w14:paraId="32424AF0"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393" w:type="pct"/>
            <w:tcBorders>
              <w:top w:val="single" w:sz="12" w:space="0" w:color="auto"/>
            </w:tcBorders>
            <w:shd w:val="clear" w:color="000000" w:fill="FFFFFF"/>
            <w:noWrap/>
            <w:vAlign w:val="bottom"/>
          </w:tcPr>
          <w:p w14:paraId="3441A0BF"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r>
      <w:tr w:rsidR="000950C2" w:rsidRPr="000950C2" w14:paraId="71764C23" w14:textId="77777777" w:rsidTr="00E97003">
        <w:trPr>
          <w:trHeight w:val="209"/>
        </w:trPr>
        <w:tc>
          <w:tcPr>
            <w:tcW w:w="376" w:type="pct"/>
            <w:tcBorders>
              <w:top w:val="single" w:sz="12" w:space="0" w:color="auto"/>
            </w:tcBorders>
            <w:shd w:val="clear" w:color="auto" w:fill="auto"/>
            <w:noWrap/>
            <w:vAlign w:val="bottom"/>
            <w:hideMark/>
          </w:tcPr>
          <w:p w14:paraId="78B25B0C"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A1</w:t>
            </w:r>
          </w:p>
        </w:tc>
        <w:tc>
          <w:tcPr>
            <w:tcW w:w="255" w:type="pct"/>
            <w:tcBorders>
              <w:top w:val="single" w:sz="12" w:space="0" w:color="auto"/>
            </w:tcBorders>
            <w:shd w:val="clear" w:color="auto" w:fill="auto"/>
            <w:noWrap/>
            <w:vAlign w:val="bottom"/>
            <w:hideMark/>
          </w:tcPr>
          <w:p w14:paraId="6D5BC14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3.160</w:t>
            </w:r>
          </w:p>
        </w:tc>
        <w:tc>
          <w:tcPr>
            <w:tcW w:w="242" w:type="pct"/>
            <w:tcBorders>
              <w:top w:val="single" w:sz="12" w:space="0" w:color="auto"/>
            </w:tcBorders>
            <w:shd w:val="clear" w:color="auto" w:fill="auto"/>
            <w:noWrap/>
            <w:vAlign w:val="bottom"/>
            <w:hideMark/>
          </w:tcPr>
          <w:p w14:paraId="7412026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w:t>
            </w:r>
          </w:p>
        </w:tc>
        <w:tc>
          <w:tcPr>
            <w:tcW w:w="255" w:type="pct"/>
            <w:tcBorders>
              <w:top w:val="single" w:sz="12" w:space="0" w:color="auto"/>
            </w:tcBorders>
            <w:shd w:val="clear" w:color="auto" w:fill="auto"/>
            <w:noWrap/>
            <w:vAlign w:val="bottom"/>
            <w:hideMark/>
          </w:tcPr>
          <w:p w14:paraId="71F2116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2.226</w:t>
            </w:r>
          </w:p>
        </w:tc>
        <w:tc>
          <w:tcPr>
            <w:tcW w:w="242" w:type="pct"/>
            <w:tcBorders>
              <w:top w:val="single" w:sz="12" w:space="0" w:color="auto"/>
            </w:tcBorders>
            <w:shd w:val="clear" w:color="auto" w:fill="auto"/>
            <w:noWrap/>
            <w:vAlign w:val="bottom"/>
            <w:hideMark/>
          </w:tcPr>
          <w:p w14:paraId="6E91EE2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w:t>
            </w:r>
          </w:p>
        </w:tc>
        <w:tc>
          <w:tcPr>
            <w:tcW w:w="255" w:type="pct"/>
            <w:tcBorders>
              <w:top w:val="single" w:sz="12" w:space="0" w:color="auto"/>
            </w:tcBorders>
            <w:shd w:val="clear" w:color="auto" w:fill="auto"/>
            <w:noWrap/>
            <w:vAlign w:val="bottom"/>
            <w:hideMark/>
          </w:tcPr>
          <w:p w14:paraId="6F6B7E9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2.037</w:t>
            </w:r>
          </w:p>
        </w:tc>
        <w:tc>
          <w:tcPr>
            <w:tcW w:w="242" w:type="pct"/>
            <w:tcBorders>
              <w:top w:val="single" w:sz="12" w:space="0" w:color="auto"/>
            </w:tcBorders>
            <w:shd w:val="clear" w:color="auto" w:fill="auto"/>
            <w:noWrap/>
            <w:vAlign w:val="bottom"/>
            <w:hideMark/>
          </w:tcPr>
          <w:p w14:paraId="09E3D73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w:t>
            </w:r>
          </w:p>
        </w:tc>
        <w:tc>
          <w:tcPr>
            <w:tcW w:w="255" w:type="pct"/>
            <w:tcBorders>
              <w:top w:val="single" w:sz="12" w:space="0" w:color="auto"/>
            </w:tcBorders>
            <w:shd w:val="clear" w:color="auto" w:fill="auto"/>
            <w:noWrap/>
            <w:vAlign w:val="bottom"/>
            <w:hideMark/>
          </w:tcPr>
          <w:p w14:paraId="04C3748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2.082</w:t>
            </w:r>
          </w:p>
        </w:tc>
        <w:tc>
          <w:tcPr>
            <w:tcW w:w="242" w:type="pct"/>
            <w:tcBorders>
              <w:top w:val="single" w:sz="12" w:space="0" w:color="auto"/>
            </w:tcBorders>
            <w:shd w:val="clear" w:color="auto" w:fill="auto"/>
            <w:noWrap/>
            <w:vAlign w:val="bottom"/>
            <w:hideMark/>
          </w:tcPr>
          <w:p w14:paraId="59593C7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w:t>
            </w:r>
          </w:p>
        </w:tc>
        <w:tc>
          <w:tcPr>
            <w:tcW w:w="255" w:type="pct"/>
            <w:tcBorders>
              <w:top w:val="single" w:sz="12" w:space="0" w:color="auto"/>
            </w:tcBorders>
            <w:shd w:val="clear" w:color="auto" w:fill="auto"/>
            <w:noWrap/>
            <w:vAlign w:val="bottom"/>
            <w:hideMark/>
          </w:tcPr>
          <w:p w14:paraId="4F70DB7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2.285</w:t>
            </w:r>
          </w:p>
        </w:tc>
        <w:tc>
          <w:tcPr>
            <w:tcW w:w="242" w:type="pct"/>
            <w:tcBorders>
              <w:top w:val="single" w:sz="12" w:space="0" w:color="auto"/>
            </w:tcBorders>
            <w:shd w:val="clear" w:color="auto" w:fill="auto"/>
            <w:noWrap/>
            <w:vAlign w:val="bottom"/>
            <w:hideMark/>
          </w:tcPr>
          <w:p w14:paraId="37A086A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w:t>
            </w:r>
          </w:p>
        </w:tc>
        <w:tc>
          <w:tcPr>
            <w:tcW w:w="255" w:type="pct"/>
            <w:tcBorders>
              <w:top w:val="single" w:sz="12" w:space="0" w:color="auto"/>
            </w:tcBorders>
            <w:shd w:val="clear" w:color="auto" w:fill="auto"/>
            <w:noWrap/>
            <w:vAlign w:val="bottom"/>
            <w:hideMark/>
          </w:tcPr>
          <w:p w14:paraId="245B6CE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2.679</w:t>
            </w:r>
          </w:p>
        </w:tc>
        <w:tc>
          <w:tcPr>
            <w:tcW w:w="242" w:type="pct"/>
            <w:tcBorders>
              <w:top w:val="single" w:sz="12" w:space="0" w:color="auto"/>
            </w:tcBorders>
            <w:shd w:val="clear" w:color="auto" w:fill="auto"/>
            <w:noWrap/>
            <w:vAlign w:val="bottom"/>
            <w:hideMark/>
          </w:tcPr>
          <w:p w14:paraId="626D630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w:t>
            </w:r>
          </w:p>
        </w:tc>
        <w:tc>
          <w:tcPr>
            <w:tcW w:w="255" w:type="pct"/>
            <w:tcBorders>
              <w:top w:val="single" w:sz="12" w:space="0" w:color="auto"/>
            </w:tcBorders>
            <w:shd w:val="clear" w:color="auto" w:fill="auto"/>
            <w:noWrap/>
            <w:vAlign w:val="bottom"/>
            <w:hideMark/>
          </w:tcPr>
          <w:p w14:paraId="197E166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3.404</w:t>
            </w:r>
          </w:p>
        </w:tc>
        <w:tc>
          <w:tcPr>
            <w:tcW w:w="242" w:type="pct"/>
            <w:tcBorders>
              <w:top w:val="single" w:sz="12" w:space="0" w:color="auto"/>
            </w:tcBorders>
            <w:shd w:val="clear" w:color="auto" w:fill="auto"/>
            <w:noWrap/>
            <w:vAlign w:val="bottom"/>
            <w:hideMark/>
          </w:tcPr>
          <w:p w14:paraId="152F6DF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w:t>
            </w:r>
          </w:p>
        </w:tc>
        <w:tc>
          <w:tcPr>
            <w:tcW w:w="255" w:type="pct"/>
            <w:tcBorders>
              <w:top w:val="single" w:sz="12" w:space="0" w:color="auto"/>
            </w:tcBorders>
            <w:shd w:val="clear" w:color="auto" w:fill="auto"/>
            <w:noWrap/>
            <w:vAlign w:val="bottom"/>
            <w:hideMark/>
          </w:tcPr>
          <w:p w14:paraId="5799E40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4.915</w:t>
            </w:r>
          </w:p>
        </w:tc>
        <w:tc>
          <w:tcPr>
            <w:tcW w:w="242" w:type="pct"/>
            <w:tcBorders>
              <w:top w:val="single" w:sz="12" w:space="0" w:color="auto"/>
            </w:tcBorders>
            <w:shd w:val="clear" w:color="auto" w:fill="auto"/>
            <w:noWrap/>
            <w:vAlign w:val="bottom"/>
            <w:hideMark/>
          </w:tcPr>
          <w:p w14:paraId="45CD0DA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w:t>
            </w:r>
          </w:p>
        </w:tc>
        <w:tc>
          <w:tcPr>
            <w:tcW w:w="255" w:type="pct"/>
            <w:tcBorders>
              <w:top w:val="single" w:sz="12" w:space="0" w:color="auto"/>
            </w:tcBorders>
            <w:shd w:val="clear" w:color="auto" w:fill="auto"/>
            <w:noWrap/>
            <w:vAlign w:val="bottom"/>
            <w:hideMark/>
          </w:tcPr>
          <w:p w14:paraId="66925D5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9.535</w:t>
            </w:r>
          </w:p>
        </w:tc>
        <w:tc>
          <w:tcPr>
            <w:tcW w:w="393" w:type="pct"/>
            <w:tcBorders>
              <w:top w:val="single" w:sz="12" w:space="0" w:color="auto"/>
            </w:tcBorders>
            <w:shd w:val="clear" w:color="auto" w:fill="auto"/>
            <w:noWrap/>
            <w:vAlign w:val="bottom"/>
            <w:hideMark/>
          </w:tcPr>
          <w:p w14:paraId="1814CFD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w:t>
            </w:r>
          </w:p>
        </w:tc>
      </w:tr>
      <w:tr w:rsidR="000950C2" w:rsidRPr="000950C2" w14:paraId="6E91B08C" w14:textId="77777777" w:rsidTr="00E97003">
        <w:trPr>
          <w:trHeight w:val="269"/>
        </w:trPr>
        <w:tc>
          <w:tcPr>
            <w:tcW w:w="376" w:type="pct"/>
            <w:shd w:val="clear" w:color="auto" w:fill="auto"/>
            <w:noWrap/>
            <w:vAlign w:val="bottom"/>
            <w:hideMark/>
          </w:tcPr>
          <w:p w14:paraId="6253BD2B"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A2</w:t>
            </w:r>
          </w:p>
        </w:tc>
        <w:tc>
          <w:tcPr>
            <w:tcW w:w="255" w:type="pct"/>
            <w:shd w:val="clear" w:color="auto" w:fill="auto"/>
            <w:noWrap/>
            <w:vAlign w:val="bottom"/>
            <w:hideMark/>
          </w:tcPr>
          <w:p w14:paraId="418D0E8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3.311</w:t>
            </w:r>
          </w:p>
        </w:tc>
        <w:tc>
          <w:tcPr>
            <w:tcW w:w="242" w:type="pct"/>
            <w:shd w:val="clear" w:color="auto" w:fill="auto"/>
            <w:noWrap/>
            <w:vAlign w:val="bottom"/>
            <w:hideMark/>
          </w:tcPr>
          <w:p w14:paraId="5B73778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w:t>
            </w:r>
          </w:p>
        </w:tc>
        <w:tc>
          <w:tcPr>
            <w:tcW w:w="255" w:type="pct"/>
            <w:shd w:val="clear" w:color="auto" w:fill="auto"/>
            <w:noWrap/>
            <w:vAlign w:val="bottom"/>
            <w:hideMark/>
          </w:tcPr>
          <w:p w14:paraId="77BD8D7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2.275</w:t>
            </w:r>
          </w:p>
        </w:tc>
        <w:tc>
          <w:tcPr>
            <w:tcW w:w="242" w:type="pct"/>
            <w:shd w:val="clear" w:color="auto" w:fill="auto"/>
            <w:noWrap/>
            <w:vAlign w:val="bottom"/>
            <w:hideMark/>
          </w:tcPr>
          <w:p w14:paraId="3DE9387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w:t>
            </w:r>
          </w:p>
        </w:tc>
        <w:tc>
          <w:tcPr>
            <w:tcW w:w="255" w:type="pct"/>
            <w:shd w:val="clear" w:color="auto" w:fill="auto"/>
            <w:noWrap/>
            <w:vAlign w:val="bottom"/>
            <w:hideMark/>
          </w:tcPr>
          <w:p w14:paraId="3728217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2.048</w:t>
            </w:r>
          </w:p>
        </w:tc>
        <w:tc>
          <w:tcPr>
            <w:tcW w:w="242" w:type="pct"/>
            <w:shd w:val="clear" w:color="auto" w:fill="auto"/>
            <w:noWrap/>
            <w:vAlign w:val="bottom"/>
            <w:hideMark/>
          </w:tcPr>
          <w:p w14:paraId="1997E1B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w:t>
            </w:r>
          </w:p>
        </w:tc>
        <w:tc>
          <w:tcPr>
            <w:tcW w:w="255" w:type="pct"/>
            <w:shd w:val="clear" w:color="auto" w:fill="auto"/>
            <w:noWrap/>
            <w:vAlign w:val="bottom"/>
            <w:hideMark/>
          </w:tcPr>
          <w:p w14:paraId="72B9FD8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2.067</w:t>
            </w:r>
          </w:p>
        </w:tc>
        <w:tc>
          <w:tcPr>
            <w:tcW w:w="242" w:type="pct"/>
            <w:shd w:val="clear" w:color="auto" w:fill="auto"/>
            <w:noWrap/>
            <w:vAlign w:val="bottom"/>
            <w:hideMark/>
          </w:tcPr>
          <w:p w14:paraId="643FB65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w:t>
            </w:r>
          </w:p>
        </w:tc>
        <w:tc>
          <w:tcPr>
            <w:tcW w:w="255" w:type="pct"/>
            <w:shd w:val="clear" w:color="auto" w:fill="auto"/>
            <w:noWrap/>
            <w:vAlign w:val="bottom"/>
            <w:hideMark/>
          </w:tcPr>
          <w:p w14:paraId="7B42744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2.248</w:t>
            </w:r>
          </w:p>
        </w:tc>
        <w:tc>
          <w:tcPr>
            <w:tcW w:w="242" w:type="pct"/>
            <w:shd w:val="clear" w:color="auto" w:fill="auto"/>
            <w:noWrap/>
            <w:vAlign w:val="bottom"/>
            <w:hideMark/>
          </w:tcPr>
          <w:p w14:paraId="3F73B7B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w:t>
            </w:r>
          </w:p>
        </w:tc>
        <w:tc>
          <w:tcPr>
            <w:tcW w:w="255" w:type="pct"/>
            <w:shd w:val="clear" w:color="auto" w:fill="auto"/>
            <w:noWrap/>
            <w:vAlign w:val="bottom"/>
            <w:hideMark/>
          </w:tcPr>
          <w:p w14:paraId="555C8F8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2.617</w:t>
            </w:r>
          </w:p>
        </w:tc>
        <w:tc>
          <w:tcPr>
            <w:tcW w:w="242" w:type="pct"/>
            <w:shd w:val="clear" w:color="auto" w:fill="auto"/>
            <w:noWrap/>
            <w:vAlign w:val="bottom"/>
            <w:hideMark/>
          </w:tcPr>
          <w:p w14:paraId="5AFAD48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w:t>
            </w:r>
          </w:p>
        </w:tc>
        <w:tc>
          <w:tcPr>
            <w:tcW w:w="255" w:type="pct"/>
            <w:shd w:val="clear" w:color="auto" w:fill="auto"/>
            <w:noWrap/>
            <w:vAlign w:val="bottom"/>
            <w:hideMark/>
          </w:tcPr>
          <w:p w14:paraId="63B9335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3.305</w:t>
            </w:r>
          </w:p>
        </w:tc>
        <w:tc>
          <w:tcPr>
            <w:tcW w:w="242" w:type="pct"/>
            <w:shd w:val="clear" w:color="auto" w:fill="auto"/>
            <w:noWrap/>
            <w:vAlign w:val="bottom"/>
            <w:hideMark/>
          </w:tcPr>
          <w:p w14:paraId="52F4403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w:t>
            </w:r>
          </w:p>
        </w:tc>
        <w:tc>
          <w:tcPr>
            <w:tcW w:w="255" w:type="pct"/>
            <w:shd w:val="clear" w:color="auto" w:fill="auto"/>
            <w:noWrap/>
            <w:vAlign w:val="bottom"/>
            <w:hideMark/>
          </w:tcPr>
          <w:p w14:paraId="7F50581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4.750</w:t>
            </w:r>
          </w:p>
        </w:tc>
        <w:tc>
          <w:tcPr>
            <w:tcW w:w="242" w:type="pct"/>
            <w:shd w:val="clear" w:color="auto" w:fill="auto"/>
            <w:noWrap/>
            <w:vAlign w:val="bottom"/>
            <w:hideMark/>
          </w:tcPr>
          <w:p w14:paraId="4851647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w:t>
            </w:r>
          </w:p>
        </w:tc>
        <w:tc>
          <w:tcPr>
            <w:tcW w:w="255" w:type="pct"/>
            <w:shd w:val="clear" w:color="auto" w:fill="auto"/>
            <w:noWrap/>
            <w:vAlign w:val="bottom"/>
            <w:hideMark/>
          </w:tcPr>
          <w:p w14:paraId="7587327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9.177</w:t>
            </w:r>
          </w:p>
        </w:tc>
        <w:tc>
          <w:tcPr>
            <w:tcW w:w="393" w:type="pct"/>
            <w:shd w:val="clear" w:color="auto" w:fill="auto"/>
            <w:noWrap/>
            <w:vAlign w:val="bottom"/>
            <w:hideMark/>
          </w:tcPr>
          <w:p w14:paraId="5EA8034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w:t>
            </w:r>
          </w:p>
        </w:tc>
      </w:tr>
      <w:tr w:rsidR="000950C2" w:rsidRPr="000950C2" w14:paraId="280E0E83" w14:textId="77777777" w:rsidTr="00E97003">
        <w:trPr>
          <w:trHeight w:val="211"/>
        </w:trPr>
        <w:tc>
          <w:tcPr>
            <w:tcW w:w="376" w:type="pct"/>
            <w:shd w:val="clear" w:color="auto" w:fill="auto"/>
            <w:noWrap/>
            <w:vAlign w:val="bottom"/>
            <w:hideMark/>
          </w:tcPr>
          <w:p w14:paraId="662EE630"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A3</w:t>
            </w:r>
          </w:p>
        </w:tc>
        <w:tc>
          <w:tcPr>
            <w:tcW w:w="255" w:type="pct"/>
            <w:shd w:val="clear" w:color="auto" w:fill="auto"/>
            <w:noWrap/>
            <w:vAlign w:val="bottom"/>
            <w:hideMark/>
          </w:tcPr>
          <w:p w14:paraId="3041BF0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2.971</w:t>
            </w:r>
          </w:p>
        </w:tc>
        <w:tc>
          <w:tcPr>
            <w:tcW w:w="242" w:type="pct"/>
            <w:shd w:val="clear" w:color="auto" w:fill="auto"/>
            <w:noWrap/>
            <w:vAlign w:val="bottom"/>
            <w:hideMark/>
          </w:tcPr>
          <w:p w14:paraId="654AC94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3</w:t>
            </w:r>
          </w:p>
        </w:tc>
        <w:tc>
          <w:tcPr>
            <w:tcW w:w="255" w:type="pct"/>
            <w:shd w:val="clear" w:color="auto" w:fill="auto"/>
            <w:noWrap/>
            <w:vAlign w:val="bottom"/>
            <w:hideMark/>
          </w:tcPr>
          <w:p w14:paraId="0118C98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2.099</w:t>
            </w:r>
          </w:p>
        </w:tc>
        <w:tc>
          <w:tcPr>
            <w:tcW w:w="242" w:type="pct"/>
            <w:shd w:val="clear" w:color="auto" w:fill="auto"/>
            <w:noWrap/>
            <w:vAlign w:val="bottom"/>
            <w:hideMark/>
          </w:tcPr>
          <w:p w14:paraId="2EF7982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3</w:t>
            </w:r>
          </w:p>
        </w:tc>
        <w:tc>
          <w:tcPr>
            <w:tcW w:w="255" w:type="pct"/>
            <w:shd w:val="clear" w:color="auto" w:fill="auto"/>
            <w:noWrap/>
            <w:vAlign w:val="bottom"/>
            <w:hideMark/>
          </w:tcPr>
          <w:p w14:paraId="6B9604A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1.925</w:t>
            </w:r>
          </w:p>
        </w:tc>
        <w:tc>
          <w:tcPr>
            <w:tcW w:w="242" w:type="pct"/>
            <w:shd w:val="clear" w:color="auto" w:fill="auto"/>
            <w:noWrap/>
            <w:vAlign w:val="bottom"/>
            <w:hideMark/>
          </w:tcPr>
          <w:p w14:paraId="753CC41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3</w:t>
            </w:r>
          </w:p>
        </w:tc>
        <w:tc>
          <w:tcPr>
            <w:tcW w:w="255" w:type="pct"/>
            <w:shd w:val="clear" w:color="auto" w:fill="auto"/>
            <w:noWrap/>
            <w:vAlign w:val="bottom"/>
            <w:hideMark/>
          </w:tcPr>
          <w:p w14:paraId="373B3A3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1.970</w:t>
            </w:r>
          </w:p>
        </w:tc>
        <w:tc>
          <w:tcPr>
            <w:tcW w:w="242" w:type="pct"/>
            <w:shd w:val="clear" w:color="auto" w:fill="auto"/>
            <w:noWrap/>
            <w:vAlign w:val="bottom"/>
            <w:hideMark/>
          </w:tcPr>
          <w:p w14:paraId="763508B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3</w:t>
            </w:r>
          </w:p>
        </w:tc>
        <w:tc>
          <w:tcPr>
            <w:tcW w:w="255" w:type="pct"/>
            <w:shd w:val="clear" w:color="auto" w:fill="auto"/>
            <w:noWrap/>
            <w:vAlign w:val="bottom"/>
            <w:hideMark/>
          </w:tcPr>
          <w:p w14:paraId="6B9BA81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2.165</w:t>
            </w:r>
          </w:p>
        </w:tc>
        <w:tc>
          <w:tcPr>
            <w:tcW w:w="242" w:type="pct"/>
            <w:shd w:val="clear" w:color="auto" w:fill="auto"/>
            <w:noWrap/>
            <w:vAlign w:val="bottom"/>
            <w:hideMark/>
          </w:tcPr>
          <w:p w14:paraId="4D8D991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3</w:t>
            </w:r>
          </w:p>
        </w:tc>
        <w:tc>
          <w:tcPr>
            <w:tcW w:w="255" w:type="pct"/>
            <w:shd w:val="clear" w:color="auto" w:fill="auto"/>
            <w:noWrap/>
            <w:vAlign w:val="bottom"/>
            <w:hideMark/>
          </w:tcPr>
          <w:p w14:paraId="4C36A32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2.540</w:t>
            </w:r>
          </w:p>
        </w:tc>
        <w:tc>
          <w:tcPr>
            <w:tcW w:w="242" w:type="pct"/>
            <w:shd w:val="clear" w:color="auto" w:fill="auto"/>
            <w:noWrap/>
            <w:vAlign w:val="bottom"/>
            <w:hideMark/>
          </w:tcPr>
          <w:p w14:paraId="671DF7E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3</w:t>
            </w:r>
          </w:p>
        </w:tc>
        <w:tc>
          <w:tcPr>
            <w:tcW w:w="255" w:type="pct"/>
            <w:shd w:val="clear" w:color="auto" w:fill="auto"/>
            <w:noWrap/>
            <w:vAlign w:val="bottom"/>
            <w:hideMark/>
          </w:tcPr>
          <w:p w14:paraId="03BCC9A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3.229</w:t>
            </w:r>
          </w:p>
        </w:tc>
        <w:tc>
          <w:tcPr>
            <w:tcW w:w="242" w:type="pct"/>
            <w:shd w:val="clear" w:color="auto" w:fill="auto"/>
            <w:noWrap/>
            <w:vAlign w:val="bottom"/>
            <w:hideMark/>
          </w:tcPr>
          <w:p w14:paraId="7C9149A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3</w:t>
            </w:r>
          </w:p>
        </w:tc>
        <w:tc>
          <w:tcPr>
            <w:tcW w:w="255" w:type="pct"/>
            <w:shd w:val="clear" w:color="auto" w:fill="auto"/>
            <w:noWrap/>
            <w:vAlign w:val="bottom"/>
            <w:hideMark/>
          </w:tcPr>
          <w:p w14:paraId="6CC4B0F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4.666</w:t>
            </w:r>
          </w:p>
        </w:tc>
        <w:tc>
          <w:tcPr>
            <w:tcW w:w="242" w:type="pct"/>
            <w:shd w:val="clear" w:color="auto" w:fill="auto"/>
            <w:noWrap/>
            <w:vAlign w:val="bottom"/>
            <w:hideMark/>
          </w:tcPr>
          <w:p w14:paraId="50C6C1D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3</w:t>
            </w:r>
          </w:p>
        </w:tc>
        <w:tc>
          <w:tcPr>
            <w:tcW w:w="255" w:type="pct"/>
            <w:shd w:val="clear" w:color="auto" w:fill="auto"/>
            <w:noWrap/>
            <w:vAlign w:val="bottom"/>
            <w:hideMark/>
          </w:tcPr>
          <w:p w14:paraId="7407062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9.055</w:t>
            </w:r>
          </w:p>
        </w:tc>
        <w:tc>
          <w:tcPr>
            <w:tcW w:w="393" w:type="pct"/>
            <w:shd w:val="clear" w:color="auto" w:fill="auto"/>
            <w:noWrap/>
            <w:vAlign w:val="bottom"/>
            <w:hideMark/>
          </w:tcPr>
          <w:p w14:paraId="4C8511F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3</w:t>
            </w:r>
          </w:p>
        </w:tc>
      </w:tr>
      <w:tr w:rsidR="000950C2" w:rsidRPr="000950C2" w14:paraId="565263B1" w14:textId="77777777" w:rsidTr="00E97003">
        <w:trPr>
          <w:trHeight w:val="261"/>
        </w:trPr>
        <w:tc>
          <w:tcPr>
            <w:tcW w:w="376" w:type="pct"/>
            <w:shd w:val="clear" w:color="auto" w:fill="auto"/>
            <w:noWrap/>
            <w:vAlign w:val="bottom"/>
            <w:hideMark/>
          </w:tcPr>
          <w:p w14:paraId="3E4F87C3"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A4</w:t>
            </w:r>
          </w:p>
        </w:tc>
        <w:tc>
          <w:tcPr>
            <w:tcW w:w="255" w:type="pct"/>
            <w:shd w:val="clear" w:color="auto" w:fill="auto"/>
            <w:noWrap/>
            <w:vAlign w:val="bottom"/>
            <w:hideMark/>
          </w:tcPr>
          <w:p w14:paraId="0C182B5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2.280</w:t>
            </w:r>
          </w:p>
        </w:tc>
        <w:tc>
          <w:tcPr>
            <w:tcW w:w="242" w:type="pct"/>
            <w:shd w:val="clear" w:color="auto" w:fill="auto"/>
            <w:noWrap/>
            <w:vAlign w:val="bottom"/>
            <w:hideMark/>
          </w:tcPr>
          <w:p w14:paraId="1642965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5</w:t>
            </w:r>
          </w:p>
        </w:tc>
        <w:tc>
          <w:tcPr>
            <w:tcW w:w="255" w:type="pct"/>
            <w:shd w:val="clear" w:color="auto" w:fill="auto"/>
            <w:noWrap/>
            <w:vAlign w:val="bottom"/>
            <w:hideMark/>
          </w:tcPr>
          <w:p w14:paraId="138E989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1.598</w:t>
            </w:r>
          </w:p>
        </w:tc>
        <w:tc>
          <w:tcPr>
            <w:tcW w:w="242" w:type="pct"/>
            <w:shd w:val="clear" w:color="auto" w:fill="auto"/>
            <w:noWrap/>
            <w:vAlign w:val="bottom"/>
            <w:hideMark/>
          </w:tcPr>
          <w:p w14:paraId="6080C4E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5</w:t>
            </w:r>
          </w:p>
        </w:tc>
        <w:tc>
          <w:tcPr>
            <w:tcW w:w="255" w:type="pct"/>
            <w:shd w:val="clear" w:color="auto" w:fill="auto"/>
            <w:noWrap/>
            <w:vAlign w:val="bottom"/>
            <w:hideMark/>
          </w:tcPr>
          <w:p w14:paraId="470EA8E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1.458</w:t>
            </w:r>
          </w:p>
        </w:tc>
        <w:tc>
          <w:tcPr>
            <w:tcW w:w="242" w:type="pct"/>
            <w:shd w:val="clear" w:color="auto" w:fill="auto"/>
            <w:noWrap/>
            <w:vAlign w:val="bottom"/>
            <w:hideMark/>
          </w:tcPr>
          <w:p w14:paraId="1872C81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4</w:t>
            </w:r>
          </w:p>
        </w:tc>
        <w:tc>
          <w:tcPr>
            <w:tcW w:w="255" w:type="pct"/>
            <w:shd w:val="clear" w:color="auto" w:fill="auto"/>
            <w:noWrap/>
            <w:vAlign w:val="bottom"/>
            <w:hideMark/>
          </w:tcPr>
          <w:p w14:paraId="0671EA5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1.486</w:t>
            </w:r>
          </w:p>
        </w:tc>
        <w:tc>
          <w:tcPr>
            <w:tcW w:w="242" w:type="pct"/>
            <w:shd w:val="clear" w:color="auto" w:fill="auto"/>
            <w:noWrap/>
            <w:vAlign w:val="bottom"/>
            <w:hideMark/>
          </w:tcPr>
          <w:p w14:paraId="5B383EA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4</w:t>
            </w:r>
          </w:p>
        </w:tc>
        <w:tc>
          <w:tcPr>
            <w:tcW w:w="255" w:type="pct"/>
            <w:shd w:val="clear" w:color="auto" w:fill="auto"/>
            <w:noWrap/>
            <w:vAlign w:val="bottom"/>
            <w:hideMark/>
          </w:tcPr>
          <w:p w14:paraId="17C99E1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1.628</w:t>
            </w:r>
          </w:p>
        </w:tc>
        <w:tc>
          <w:tcPr>
            <w:tcW w:w="242" w:type="pct"/>
            <w:shd w:val="clear" w:color="auto" w:fill="auto"/>
            <w:noWrap/>
            <w:vAlign w:val="bottom"/>
            <w:hideMark/>
          </w:tcPr>
          <w:p w14:paraId="2CC1812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4</w:t>
            </w:r>
          </w:p>
        </w:tc>
        <w:tc>
          <w:tcPr>
            <w:tcW w:w="255" w:type="pct"/>
            <w:shd w:val="clear" w:color="auto" w:fill="auto"/>
            <w:noWrap/>
            <w:vAlign w:val="bottom"/>
            <w:hideMark/>
          </w:tcPr>
          <w:p w14:paraId="1684E85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1.907</w:t>
            </w:r>
          </w:p>
        </w:tc>
        <w:tc>
          <w:tcPr>
            <w:tcW w:w="242" w:type="pct"/>
            <w:shd w:val="clear" w:color="auto" w:fill="auto"/>
            <w:noWrap/>
            <w:vAlign w:val="bottom"/>
            <w:hideMark/>
          </w:tcPr>
          <w:p w14:paraId="03D1773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4</w:t>
            </w:r>
          </w:p>
        </w:tc>
        <w:tc>
          <w:tcPr>
            <w:tcW w:w="255" w:type="pct"/>
            <w:shd w:val="clear" w:color="auto" w:fill="auto"/>
            <w:noWrap/>
            <w:vAlign w:val="bottom"/>
            <w:hideMark/>
          </w:tcPr>
          <w:p w14:paraId="15D85D1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2.419</w:t>
            </w:r>
          </w:p>
        </w:tc>
        <w:tc>
          <w:tcPr>
            <w:tcW w:w="242" w:type="pct"/>
            <w:shd w:val="clear" w:color="auto" w:fill="auto"/>
            <w:noWrap/>
            <w:vAlign w:val="bottom"/>
            <w:hideMark/>
          </w:tcPr>
          <w:p w14:paraId="2879085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4</w:t>
            </w:r>
          </w:p>
        </w:tc>
        <w:tc>
          <w:tcPr>
            <w:tcW w:w="255" w:type="pct"/>
            <w:shd w:val="clear" w:color="auto" w:fill="auto"/>
            <w:noWrap/>
            <w:vAlign w:val="bottom"/>
            <w:hideMark/>
          </w:tcPr>
          <w:p w14:paraId="4641AD2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3.491</w:t>
            </w:r>
          </w:p>
        </w:tc>
        <w:tc>
          <w:tcPr>
            <w:tcW w:w="242" w:type="pct"/>
            <w:shd w:val="clear" w:color="auto" w:fill="auto"/>
            <w:noWrap/>
            <w:vAlign w:val="bottom"/>
            <w:hideMark/>
          </w:tcPr>
          <w:p w14:paraId="609D5A5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4</w:t>
            </w:r>
          </w:p>
        </w:tc>
        <w:tc>
          <w:tcPr>
            <w:tcW w:w="255" w:type="pct"/>
            <w:shd w:val="clear" w:color="auto" w:fill="auto"/>
            <w:noWrap/>
            <w:vAlign w:val="bottom"/>
            <w:hideMark/>
          </w:tcPr>
          <w:p w14:paraId="0F9F578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6.767</w:t>
            </w:r>
          </w:p>
        </w:tc>
        <w:tc>
          <w:tcPr>
            <w:tcW w:w="393" w:type="pct"/>
            <w:shd w:val="clear" w:color="auto" w:fill="auto"/>
            <w:noWrap/>
            <w:vAlign w:val="bottom"/>
            <w:hideMark/>
          </w:tcPr>
          <w:p w14:paraId="6EEEB2E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4</w:t>
            </w:r>
          </w:p>
        </w:tc>
      </w:tr>
      <w:tr w:rsidR="000950C2" w:rsidRPr="000950C2" w14:paraId="78EB28D3" w14:textId="77777777" w:rsidTr="00E97003">
        <w:trPr>
          <w:trHeight w:val="265"/>
        </w:trPr>
        <w:tc>
          <w:tcPr>
            <w:tcW w:w="376" w:type="pct"/>
            <w:shd w:val="clear" w:color="auto" w:fill="auto"/>
            <w:noWrap/>
            <w:vAlign w:val="bottom"/>
            <w:hideMark/>
          </w:tcPr>
          <w:p w14:paraId="31C76F6B"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A5</w:t>
            </w:r>
          </w:p>
        </w:tc>
        <w:tc>
          <w:tcPr>
            <w:tcW w:w="255" w:type="pct"/>
            <w:shd w:val="clear" w:color="auto" w:fill="auto"/>
            <w:noWrap/>
            <w:vAlign w:val="bottom"/>
            <w:hideMark/>
          </w:tcPr>
          <w:p w14:paraId="4B0A27D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2.319</w:t>
            </w:r>
          </w:p>
        </w:tc>
        <w:tc>
          <w:tcPr>
            <w:tcW w:w="242" w:type="pct"/>
            <w:shd w:val="clear" w:color="auto" w:fill="auto"/>
            <w:noWrap/>
            <w:vAlign w:val="bottom"/>
            <w:hideMark/>
          </w:tcPr>
          <w:p w14:paraId="5FA790B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4</w:t>
            </w:r>
          </w:p>
        </w:tc>
        <w:tc>
          <w:tcPr>
            <w:tcW w:w="255" w:type="pct"/>
            <w:shd w:val="clear" w:color="auto" w:fill="auto"/>
            <w:noWrap/>
            <w:vAlign w:val="bottom"/>
            <w:hideMark/>
          </w:tcPr>
          <w:p w14:paraId="3A67910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1.607</w:t>
            </w:r>
          </w:p>
        </w:tc>
        <w:tc>
          <w:tcPr>
            <w:tcW w:w="242" w:type="pct"/>
            <w:shd w:val="clear" w:color="auto" w:fill="auto"/>
            <w:noWrap/>
            <w:vAlign w:val="bottom"/>
            <w:hideMark/>
          </w:tcPr>
          <w:p w14:paraId="323282A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4</w:t>
            </w:r>
          </w:p>
        </w:tc>
        <w:tc>
          <w:tcPr>
            <w:tcW w:w="255" w:type="pct"/>
            <w:shd w:val="clear" w:color="auto" w:fill="auto"/>
            <w:noWrap/>
            <w:vAlign w:val="bottom"/>
            <w:hideMark/>
          </w:tcPr>
          <w:p w14:paraId="56CABF0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1.456</w:t>
            </w:r>
          </w:p>
        </w:tc>
        <w:tc>
          <w:tcPr>
            <w:tcW w:w="242" w:type="pct"/>
            <w:shd w:val="clear" w:color="auto" w:fill="auto"/>
            <w:noWrap/>
            <w:vAlign w:val="bottom"/>
            <w:hideMark/>
          </w:tcPr>
          <w:p w14:paraId="3B0EFCC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5</w:t>
            </w:r>
          </w:p>
        </w:tc>
        <w:tc>
          <w:tcPr>
            <w:tcW w:w="255" w:type="pct"/>
            <w:shd w:val="clear" w:color="auto" w:fill="auto"/>
            <w:noWrap/>
            <w:vAlign w:val="bottom"/>
            <w:hideMark/>
          </w:tcPr>
          <w:p w14:paraId="49054A7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1.476</w:t>
            </w:r>
          </w:p>
        </w:tc>
        <w:tc>
          <w:tcPr>
            <w:tcW w:w="242" w:type="pct"/>
            <w:shd w:val="clear" w:color="auto" w:fill="auto"/>
            <w:noWrap/>
            <w:vAlign w:val="bottom"/>
            <w:hideMark/>
          </w:tcPr>
          <w:p w14:paraId="6B05C88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5</w:t>
            </w:r>
          </w:p>
        </w:tc>
        <w:tc>
          <w:tcPr>
            <w:tcW w:w="255" w:type="pct"/>
            <w:shd w:val="clear" w:color="auto" w:fill="auto"/>
            <w:noWrap/>
            <w:vAlign w:val="bottom"/>
            <w:hideMark/>
          </w:tcPr>
          <w:p w14:paraId="57EC0B4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1.611</w:t>
            </w:r>
          </w:p>
        </w:tc>
        <w:tc>
          <w:tcPr>
            <w:tcW w:w="242" w:type="pct"/>
            <w:shd w:val="clear" w:color="auto" w:fill="auto"/>
            <w:noWrap/>
            <w:vAlign w:val="bottom"/>
            <w:hideMark/>
          </w:tcPr>
          <w:p w14:paraId="1579DAB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5</w:t>
            </w:r>
          </w:p>
        </w:tc>
        <w:tc>
          <w:tcPr>
            <w:tcW w:w="255" w:type="pct"/>
            <w:shd w:val="clear" w:color="auto" w:fill="auto"/>
            <w:noWrap/>
            <w:vAlign w:val="bottom"/>
            <w:hideMark/>
          </w:tcPr>
          <w:p w14:paraId="7EC9821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1.880</w:t>
            </w:r>
          </w:p>
        </w:tc>
        <w:tc>
          <w:tcPr>
            <w:tcW w:w="242" w:type="pct"/>
            <w:shd w:val="clear" w:color="auto" w:fill="auto"/>
            <w:noWrap/>
            <w:vAlign w:val="bottom"/>
            <w:hideMark/>
          </w:tcPr>
          <w:p w14:paraId="139088B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5</w:t>
            </w:r>
          </w:p>
        </w:tc>
        <w:tc>
          <w:tcPr>
            <w:tcW w:w="255" w:type="pct"/>
            <w:shd w:val="clear" w:color="auto" w:fill="auto"/>
            <w:noWrap/>
            <w:vAlign w:val="bottom"/>
            <w:hideMark/>
          </w:tcPr>
          <w:p w14:paraId="2ADAB98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2.379</w:t>
            </w:r>
          </w:p>
        </w:tc>
        <w:tc>
          <w:tcPr>
            <w:tcW w:w="242" w:type="pct"/>
            <w:shd w:val="clear" w:color="auto" w:fill="auto"/>
            <w:noWrap/>
            <w:vAlign w:val="bottom"/>
            <w:hideMark/>
          </w:tcPr>
          <w:p w14:paraId="240BC44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5</w:t>
            </w:r>
          </w:p>
        </w:tc>
        <w:tc>
          <w:tcPr>
            <w:tcW w:w="255" w:type="pct"/>
            <w:shd w:val="clear" w:color="auto" w:fill="auto"/>
            <w:noWrap/>
            <w:vAlign w:val="bottom"/>
            <w:hideMark/>
          </w:tcPr>
          <w:p w14:paraId="7275FB5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3.425</w:t>
            </w:r>
          </w:p>
        </w:tc>
        <w:tc>
          <w:tcPr>
            <w:tcW w:w="242" w:type="pct"/>
            <w:shd w:val="clear" w:color="auto" w:fill="auto"/>
            <w:noWrap/>
            <w:vAlign w:val="bottom"/>
            <w:hideMark/>
          </w:tcPr>
          <w:p w14:paraId="3338E64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5</w:t>
            </w:r>
          </w:p>
        </w:tc>
        <w:tc>
          <w:tcPr>
            <w:tcW w:w="255" w:type="pct"/>
            <w:shd w:val="clear" w:color="auto" w:fill="auto"/>
            <w:noWrap/>
            <w:vAlign w:val="bottom"/>
            <w:hideMark/>
          </w:tcPr>
          <w:p w14:paraId="28E6A3A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6.628</w:t>
            </w:r>
          </w:p>
        </w:tc>
        <w:tc>
          <w:tcPr>
            <w:tcW w:w="393" w:type="pct"/>
            <w:shd w:val="clear" w:color="auto" w:fill="auto"/>
            <w:noWrap/>
            <w:vAlign w:val="bottom"/>
            <w:hideMark/>
          </w:tcPr>
          <w:p w14:paraId="33204B0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5</w:t>
            </w:r>
          </w:p>
        </w:tc>
      </w:tr>
      <w:tr w:rsidR="000950C2" w:rsidRPr="000950C2" w14:paraId="59CB8254" w14:textId="77777777" w:rsidTr="00E97003">
        <w:trPr>
          <w:trHeight w:val="269"/>
        </w:trPr>
        <w:tc>
          <w:tcPr>
            <w:tcW w:w="376" w:type="pct"/>
            <w:tcBorders>
              <w:bottom w:val="single" w:sz="12" w:space="0" w:color="auto"/>
            </w:tcBorders>
            <w:shd w:val="clear" w:color="auto" w:fill="auto"/>
            <w:noWrap/>
            <w:vAlign w:val="bottom"/>
            <w:hideMark/>
          </w:tcPr>
          <w:p w14:paraId="708A2C52"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A6</w:t>
            </w:r>
          </w:p>
        </w:tc>
        <w:tc>
          <w:tcPr>
            <w:tcW w:w="255" w:type="pct"/>
            <w:tcBorders>
              <w:bottom w:val="single" w:sz="12" w:space="0" w:color="auto"/>
            </w:tcBorders>
            <w:shd w:val="clear" w:color="auto" w:fill="auto"/>
            <w:noWrap/>
            <w:vAlign w:val="bottom"/>
            <w:hideMark/>
          </w:tcPr>
          <w:p w14:paraId="7FD347C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0.632</w:t>
            </w:r>
          </w:p>
        </w:tc>
        <w:tc>
          <w:tcPr>
            <w:tcW w:w="242" w:type="pct"/>
            <w:tcBorders>
              <w:bottom w:val="single" w:sz="12" w:space="0" w:color="auto"/>
            </w:tcBorders>
            <w:shd w:val="clear" w:color="auto" w:fill="auto"/>
            <w:noWrap/>
            <w:vAlign w:val="bottom"/>
            <w:hideMark/>
          </w:tcPr>
          <w:p w14:paraId="6775EFE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6</w:t>
            </w:r>
          </w:p>
        </w:tc>
        <w:tc>
          <w:tcPr>
            <w:tcW w:w="255" w:type="pct"/>
            <w:tcBorders>
              <w:bottom w:val="single" w:sz="12" w:space="0" w:color="auto"/>
            </w:tcBorders>
            <w:shd w:val="clear" w:color="auto" w:fill="auto"/>
            <w:noWrap/>
            <w:vAlign w:val="bottom"/>
            <w:hideMark/>
          </w:tcPr>
          <w:p w14:paraId="3281D4A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0.452</w:t>
            </w:r>
          </w:p>
        </w:tc>
        <w:tc>
          <w:tcPr>
            <w:tcW w:w="242" w:type="pct"/>
            <w:tcBorders>
              <w:bottom w:val="single" w:sz="12" w:space="0" w:color="auto"/>
            </w:tcBorders>
            <w:shd w:val="clear" w:color="auto" w:fill="auto"/>
            <w:noWrap/>
            <w:vAlign w:val="bottom"/>
            <w:hideMark/>
          </w:tcPr>
          <w:p w14:paraId="39C6D83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6</w:t>
            </w:r>
          </w:p>
        </w:tc>
        <w:tc>
          <w:tcPr>
            <w:tcW w:w="255" w:type="pct"/>
            <w:tcBorders>
              <w:bottom w:val="single" w:sz="12" w:space="0" w:color="auto"/>
            </w:tcBorders>
            <w:shd w:val="clear" w:color="auto" w:fill="auto"/>
            <w:noWrap/>
            <w:vAlign w:val="bottom"/>
            <w:hideMark/>
          </w:tcPr>
          <w:p w14:paraId="1C60900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0.417</w:t>
            </w:r>
          </w:p>
        </w:tc>
        <w:tc>
          <w:tcPr>
            <w:tcW w:w="242" w:type="pct"/>
            <w:tcBorders>
              <w:bottom w:val="single" w:sz="12" w:space="0" w:color="auto"/>
            </w:tcBorders>
            <w:shd w:val="clear" w:color="auto" w:fill="auto"/>
            <w:noWrap/>
            <w:vAlign w:val="bottom"/>
            <w:hideMark/>
          </w:tcPr>
          <w:p w14:paraId="3F81B67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6</w:t>
            </w:r>
          </w:p>
        </w:tc>
        <w:tc>
          <w:tcPr>
            <w:tcW w:w="255" w:type="pct"/>
            <w:tcBorders>
              <w:bottom w:val="single" w:sz="12" w:space="0" w:color="auto"/>
            </w:tcBorders>
            <w:shd w:val="clear" w:color="auto" w:fill="auto"/>
            <w:noWrap/>
            <w:vAlign w:val="bottom"/>
            <w:hideMark/>
          </w:tcPr>
          <w:p w14:paraId="6E425C0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0.429</w:t>
            </w:r>
          </w:p>
        </w:tc>
        <w:tc>
          <w:tcPr>
            <w:tcW w:w="242" w:type="pct"/>
            <w:tcBorders>
              <w:bottom w:val="single" w:sz="12" w:space="0" w:color="auto"/>
            </w:tcBorders>
            <w:shd w:val="clear" w:color="auto" w:fill="auto"/>
            <w:noWrap/>
            <w:vAlign w:val="bottom"/>
            <w:hideMark/>
          </w:tcPr>
          <w:p w14:paraId="02D1867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6</w:t>
            </w:r>
          </w:p>
        </w:tc>
        <w:tc>
          <w:tcPr>
            <w:tcW w:w="255" w:type="pct"/>
            <w:tcBorders>
              <w:bottom w:val="single" w:sz="12" w:space="0" w:color="auto"/>
            </w:tcBorders>
            <w:shd w:val="clear" w:color="auto" w:fill="auto"/>
            <w:noWrap/>
            <w:vAlign w:val="bottom"/>
            <w:hideMark/>
          </w:tcPr>
          <w:p w14:paraId="3B20118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0.474</w:t>
            </w:r>
          </w:p>
        </w:tc>
        <w:tc>
          <w:tcPr>
            <w:tcW w:w="242" w:type="pct"/>
            <w:tcBorders>
              <w:bottom w:val="single" w:sz="12" w:space="0" w:color="auto"/>
            </w:tcBorders>
            <w:shd w:val="clear" w:color="auto" w:fill="auto"/>
            <w:noWrap/>
            <w:vAlign w:val="bottom"/>
            <w:hideMark/>
          </w:tcPr>
          <w:p w14:paraId="584DCF9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6</w:t>
            </w:r>
          </w:p>
        </w:tc>
        <w:tc>
          <w:tcPr>
            <w:tcW w:w="255" w:type="pct"/>
            <w:tcBorders>
              <w:bottom w:val="single" w:sz="12" w:space="0" w:color="auto"/>
            </w:tcBorders>
            <w:shd w:val="clear" w:color="auto" w:fill="auto"/>
            <w:noWrap/>
            <w:vAlign w:val="bottom"/>
            <w:hideMark/>
          </w:tcPr>
          <w:p w14:paraId="3C210F3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0.558</w:t>
            </w:r>
          </w:p>
        </w:tc>
        <w:tc>
          <w:tcPr>
            <w:tcW w:w="242" w:type="pct"/>
            <w:tcBorders>
              <w:bottom w:val="single" w:sz="12" w:space="0" w:color="auto"/>
            </w:tcBorders>
            <w:shd w:val="clear" w:color="auto" w:fill="auto"/>
            <w:noWrap/>
            <w:vAlign w:val="bottom"/>
            <w:hideMark/>
          </w:tcPr>
          <w:p w14:paraId="5B51C8D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6</w:t>
            </w:r>
          </w:p>
        </w:tc>
        <w:tc>
          <w:tcPr>
            <w:tcW w:w="255" w:type="pct"/>
            <w:tcBorders>
              <w:bottom w:val="single" w:sz="12" w:space="0" w:color="auto"/>
            </w:tcBorders>
            <w:shd w:val="clear" w:color="auto" w:fill="auto"/>
            <w:noWrap/>
            <w:vAlign w:val="bottom"/>
            <w:hideMark/>
          </w:tcPr>
          <w:p w14:paraId="6B9380E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0.711</w:t>
            </w:r>
          </w:p>
        </w:tc>
        <w:tc>
          <w:tcPr>
            <w:tcW w:w="242" w:type="pct"/>
            <w:tcBorders>
              <w:bottom w:val="single" w:sz="12" w:space="0" w:color="auto"/>
            </w:tcBorders>
            <w:shd w:val="clear" w:color="auto" w:fill="auto"/>
            <w:noWrap/>
            <w:vAlign w:val="bottom"/>
            <w:hideMark/>
          </w:tcPr>
          <w:p w14:paraId="14C4133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6</w:t>
            </w:r>
          </w:p>
        </w:tc>
        <w:tc>
          <w:tcPr>
            <w:tcW w:w="255" w:type="pct"/>
            <w:tcBorders>
              <w:bottom w:val="single" w:sz="12" w:space="0" w:color="auto"/>
            </w:tcBorders>
            <w:shd w:val="clear" w:color="auto" w:fill="auto"/>
            <w:noWrap/>
            <w:vAlign w:val="bottom"/>
            <w:hideMark/>
          </w:tcPr>
          <w:p w14:paraId="412269A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1.029</w:t>
            </w:r>
          </w:p>
        </w:tc>
        <w:tc>
          <w:tcPr>
            <w:tcW w:w="242" w:type="pct"/>
            <w:tcBorders>
              <w:bottom w:val="single" w:sz="12" w:space="0" w:color="auto"/>
            </w:tcBorders>
            <w:shd w:val="clear" w:color="auto" w:fill="auto"/>
            <w:noWrap/>
            <w:vAlign w:val="bottom"/>
            <w:hideMark/>
          </w:tcPr>
          <w:p w14:paraId="603C978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6</w:t>
            </w:r>
          </w:p>
        </w:tc>
        <w:tc>
          <w:tcPr>
            <w:tcW w:w="255" w:type="pct"/>
            <w:tcBorders>
              <w:bottom w:val="single" w:sz="12" w:space="0" w:color="auto"/>
            </w:tcBorders>
            <w:shd w:val="clear" w:color="auto" w:fill="auto"/>
            <w:noWrap/>
            <w:vAlign w:val="bottom"/>
            <w:hideMark/>
          </w:tcPr>
          <w:p w14:paraId="0F8E81D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2.001</w:t>
            </w:r>
          </w:p>
        </w:tc>
        <w:tc>
          <w:tcPr>
            <w:tcW w:w="393" w:type="pct"/>
            <w:tcBorders>
              <w:bottom w:val="single" w:sz="12" w:space="0" w:color="auto"/>
            </w:tcBorders>
            <w:shd w:val="clear" w:color="auto" w:fill="auto"/>
            <w:noWrap/>
            <w:vAlign w:val="bottom"/>
            <w:hideMark/>
          </w:tcPr>
          <w:p w14:paraId="691806D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6</w:t>
            </w:r>
          </w:p>
        </w:tc>
      </w:tr>
    </w:tbl>
    <w:p w14:paraId="6F53C600" w14:textId="77777777" w:rsidR="001F1C74" w:rsidRPr="000950C2" w:rsidRDefault="001F1C74" w:rsidP="001F1C74">
      <w:pPr>
        <w:jc w:val="both"/>
        <w:rPr>
          <w:rFonts w:ascii="Times New Roman" w:hAnsi="Times New Roman" w:cs="Times New Roman"/>
          <w:bCs/>
          <w:noProof/>
          <w:color w:val="000000" w:themeColor="text1"/>
          <w:sz w:val="24"/>
          <w:szCs w:val="24"/>
        </w:rPr>
      </w:pPr>
    </w:p>
    <w:p w14:paraId="7BDFE702" w14:textId="77777777" w:rsidR="001F1C74" w:rsidRPr="000950C2" w:rsidRDefault="001F1C74" w:rsidP="001F1C74">
      <w:pPr>
        <w:pStyle w:val="NoSpacing"/>
        <w:jc w:val="both"/>
        <w:rPr>
          <w:rFonts w:ascii="Times New Roman" w:hAnsi="Times New Roman" w:cs="Times New Roman"/>
          <w:noProof/>
          <w:color w:val="000000" w:themeColor="text1"/>
          <w:sz w:val="24"/>
          <w:szCs w:val="24"/>
        </w:rPr>
      </w:pPr>
      <w:r w:rsidRPr="000950C2">
        <w:rPr>
          <w:rFonts w:ascii="Times New Roman" w:hAnsi="Times New Roman" w:cs="Times New Roman"/>
          <w:b/>
          <w:noProof/>
          <w:color w:val="000000" w:themeColor="text1"/>
          <w:sz w:val="24"/>
          <w:szCs w:val="24"/>
        </w:rPr>
        <w:t>Table 13</w:t>
      </w:r>
      <w:r w:rsidRPr="000950C2">
        <w:rPr>
          <w:rFonts w:ascii="Times New Roman" w:hAnsi="Times New Roman" w:cs="Times New Roman"/>
          <w:noProof/>
          <w:color w:val="000000" w:themeColor="text1"/>
          <w:sz w:val="24"/>
          <w:szCs w:val="24"/>
        </w:rPr>
        <w:tab/>
        <w:t>Ranking of DMS attributes for Organizational Barriers by changing weights from 0.1 to 0.9</w:t>
      </w:r>
    </w:p>
    <w:tbl>
      <w:tblPr>
        <w:tblW w:w="5000" w:type="pct"/>
        <w:tblLook w:val="04A0" w:firstRow="1" w:lastRow="0" w:firstColumn="1" w:lastColumn="0" w:noHBand="0" w:noVBand="1"/>
      </w:tblPr>
      <w:tblGrid>
        <w:gridCol w:w="705"/>
        <w:gridCol w:w="491"/>
        <w:gridCol w:w="452"/>
        <w:gridCol w:w="491"/>
        <w:gridCol w:w="452"/>
        <w:gridCol w:w="491"/>
        <w:gridCol w:w="452"/>
        <w:gridCol w:w="491"/>
        <w:gridCol w:w="452"/>
        <w:gridCol w:w="491"/>
        <w:gridCol w:w="452"/>
        <w:gridCol w:w="471"/>
        <w:gridCol w:w="452"/>
        <w:gridCol w:w="472"/>
        <w:gridCol w:w="452"/>
        <w:gridCol w:w="472"/>
        <w:gridCol w:w="452"/>
        <w:gridCol w:w="473"/>
        <w:gridCol w:w="696"/>
      </w:tblGrid>
      <w:tr w:rsidR="000950C2" w:rsidRPr="000950C2" w14:paraId="44668A9D" w14:textId="77777777" w:rsidTr="00E97003">
        <w:trPr>
          <w:trHeight w:val="315"/>
        </w:trPr>
        <w:tc>
          <w:tcPr>
            <w:tcW w:w="378" w:type="pct"/>
            <w:vMerge w:val="restart"/>
            <w:tcBorders>
              <w:top w:val="single" w:sz="12" w:space="0" w:color="auto"/>
            </w:tcBorders>
            <w:shd w:val="clear" w:color="auto" w:fill="auto"/>
            <w:noWrap/>
            <w:vAlign w:val="bottom"/>
            <w:hideMark/>
          </w:tcPr>
          <w:p w14:paraId="57AE1F0D"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Attributes</w:t>
            </w:r>
          </w:p>
        </w:tc>
        <w:tc>
          <w:tcPr>
            <w:tcW w:w="501" w:type="pct"/>
            <w:gridSpan w:val="2"/>
            <w:tcBorders>
              <w:top w:val="single" w:sz="12" w:space="0" w:color="auto"/>
            </w:tcBorders>
            <w:shd w:val="clear" w:color="auto" w:fill="auto"/>
            <w:noWrap/>
            <w:vAlign w:val="bottom"/>
            <w:hideMark/>
          </w:tcPr>
          <w:p w14:paraId="4DEA222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1 (0.1)</w:t>
            </w:r>
          </w:p>
        </w:tc>
        <w:tc>
          <w:tcPr>
            <w:tcW w:w="501" w:type="pct"/>
            <w:gridSpan w:val="2"/>
            <w:tcBorders>
              <w:top w:val="single" w:sz="12" w:space="0" w:color="auto"/>
            </w:tcBorders>
            <w:shd w:val="clear" w:color="000000" w:fill="FFFFFF"/>
            <w:noWrap/>
            <w:vAlign w:val="bottom"/>
            <w:hideMark/>
          </w:tcPr>
          <w:p w14:paraId="2A2CB8EA"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10BEA9D3"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2 (0.2)</w:t>
            </w:r>
          </w:p>
        </w:tc>
        <w:tc>
          <w:tcPr>
            <w:tcW w:w="501" w:type="pct"/>
            <w:gridSpan w:val="2"/>
            <w:tcBorders>
              <w:top w:val="single" w:sz="12" w:space="0" w:color="auto"/>
            </w:tcBorders>
            <w:shd w:val="clear" w:color="000000" w:fill="FFFFFF"/>
            <w:noWrap/>
            <w:vAlign w:val="bottom"/>
            <w:hideMark/>
          </w:tcPr>
          <w:p w14:paraId="7D85BBB2"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0E7E96C6"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3 (0.3)</w:t>
            </w:r>
          </w:p>
        </w:tc>
        <w:tc>
          <w:tcPr>
            <w:tcW w:w="501" w:type="pct"/>
            <w:gridSpan w:val="2"/>
            <w:tcBorders>
              <w:top w:val="single" w:sz="12" w:space="0" w:color="auto"/>
            </w:tcBorders>
            <w:shd w:val="clear" w:color="000000" w:fill="FFFFFF"/>
            <w:noWrap/>
            <w:vAlign w:val="bottom"/>
            <w:hideMark/>
          </w:tcPr>
          <w:p w14:paraId="296AEE31"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0640937D"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4 (0.4)</w:t>
            </w:r>
          </w:p>
        </w:tc>
        <w:tc>
          <w:tcPr>
            <w:tcW w:w="501" w:type="pct"/>
            <w:gridSpan w:val="2"/>
            <w:tcBorders>
              <w:top w:val="single" w:sz="12" w:space="0" w:color="auto"/>
            </w:tcBorders>
            <w:shd w:val="clear" w:color="000000" w:fill="FFFFFF"/>
            <w:noWrap/>
            <w:vAlign w:val="bottom"/>
            <w:hideMark/>
          </w:tcPr>
          <w:p w14:paraId="7666D309"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61BAFC0D"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5 (0.5)</w:t>
            </w:r>
          </w:p>
        </w:tc>
        <w:tc>
          <w:tcPr>
            <w:tcW w:w="496" w:type="pct"/>
            <w:gridSpan w:val="2"/>
            <w:tcBorders>
              <w:top w:val="single" w:sz="12" w:space="0" w:color="auto"/>
            </w:tcBorders>
            <w:shd w:val="clear" w:color="000000" w:fill="FFFFFF"/>
            <w:noWrap/>
            <w:vAlign w:val="bottom"/>
            <w:hideMark/>
          </w:tcPr>
          <w:p w14:paraId="5D645B42"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6E0DD953"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6 (0.6)</w:t>
            </w:r>
          </w:p>
        </w:tc>
        <w:tc>
          <w:tcPr>
            <w:tcW w:w="497" w:type="pct"/>
            <w:gridSpan w:val="2"/>
            <w:tcBorders>
              <w:top w:val="single" w:sz="12" w:space="0" w:color="auto"/>
            </w:tcBorders>
            <w:shd w:val="clear" w:color="000000" w:fill="FFFFFF"/>
            <w:noWrap/>
            <w:vAlign w:val="bottom"/>
            <w:hideMark/>
          </w:tcPr>
          <w:p w14:paraId="24574A01"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43BEBDCA"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7 (0.7)</w:t>
            </w:r>
          </w:p>
        </w:tc>
        <w:tc>
          <w:tcPr>
            <w:tcW w:w="497" w:type="pct"/>
            <w:gridSpan w:val="2"/>
            <w:tcBorders>
              <w:top w:val="single" w:sz="12" w:space="0" w:color="auto"/>
            </w:tcBorders>
            <w:shd w:val="clear" w:color="000000" w:fill="FFFFFF"/>
            <w:noWrap/>
            <w:vAlign w:val="bottom"/>
            <w:hideMark/>
          </w:tcPr>
          <w:p w14:paraId="0783B56B"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62D384D6"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8 (0.8)</w:t>
            </w:r>
          </w:p>
        </w:tc>
        <w:tc>
          <w:tcPr>
            <w:tcW w:w="627" w:type="pct"/>
            <w:gridSpan w:val="2"/>
            <w:tcBorders>
              <w:top w:val="single" w:sz="12" w:space="0" w:color="auto"/>
            </w:tcBorders>
            <w:shd w:val="clear" w:color="000000" w:fill="FFFFFF"/>
            <w:noWrap/>
            <w:vAlign w:val="bottom"/>
            <w:hideMark/>
          </w:tcPr>
          <w:p w14:paraId="679C0412"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675509D1"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9 (0.9)</w:t>
            </w:r>
          </w:p>
        </w:tc>
      </w:tr>
      <w:tr w:rsidR="000950C2" w:rsidRPr="000950C2" w14:paraId="01CD2983" w14:textId="77777777" w:rsidTr="00E97003">
        <w:trPr>
          <w:trHeight w:val="315"/>
        </w:trPr>
        <w:tc>
          <w:tcPr>
            <w:tcW w:w="378" w:type="pct"/>
            <w:vMerge/>
            <w:shd w:val="clear" w:color="auto" w:fill="auto"/>
            <w:noWrap/>
            <w:vAlign w:val="bottom"/>
          </w:tcPr>
          <w:p w14:paraId="2CE09442"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p>
        </w:tc>
        <w:tc>
          <w:tcPr>
            <w:tcW w:w="258" w:type="pct"/>
            <w:tcBorders>
              <w:top w:val="single" w:sz="12" w:space="0" w:color="auto"/>
            </w:tcBorders>
            <w:shd w:val="clear" w:color="auto" w:fill="auto"/>
            <w:noWrap/>
            <w:vAlign w:val="bottom"/>
          </w:tcPr>
          <w:p w14:paraId="3EA47F0B"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47AAA562"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8" w:type="pct"/>
            <w:tcBorders>
              <w:top w:val="single" w:sz="12" w:space="0" w:color="auto"/>
            </w:tcBorders>
            <w:shd w:val="clear" w:color="000000" w:fill="FFFFFF"/>
            <w:noWrap/>
            <w:vAlign w:val="bottom"/>
          </w:tcPr>
          <w:p w14:paraId="78977904"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660A752E"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8" w:type="pct"/>
            <w:tcBorders>
              <w:top w:val="single" w:sz="12" w:space="0" w:color="auto"/>
            </w:tcBorders>
            <w:shd w:val="clear" w:color="000000" w:fill="FFFFFF"/>
            <w:noWrap/>
            <w:vAlign w:val="bottom"/>
          </w:tcPr>
          <w:p w14:paraId="3A3E40C0"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0146D3D4"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8" w:type="pct"/>
            <w:tcBorders>
              <w:top w:val="single" w:sz="12" w:space="0" w:color="auto"/>
            </w:tcBorders>
            <w:shd w:val="clear" w:color="000000" w:fill="FFFFFF"/>
            <w:noWrap/>
            <w:vAlign w:val="bottom"/>
          </w:tcPr>
          <w:p w14:paraId="153929D6"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4D06A499"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8" w:type="pct"/>
            <w:tcBorders>
              <w:top w:val="single" w:sz="12" w:space="0" w:color="auto"/>
            </w:tcBorders>
            <w:shd w:val="clear" w:color="000000" w:fill="FFFFFF"/>
            <w:noWrap/>
            <w:vAlign w:val="bottom"/>
          </w:tcPr>
          <w:p w14:paraId="12E56D38"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069BC13C"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3" w:type="pct"/>
            <w:tcBorders>
              <w:top w:val="single" w:sz="12" w:space="0" w:color="auto"/>
            </w:tcBorders>
            <w:shd w:val="clear" w:color="000000" w:fill="FFFFFF"/>
            <w:noWrap/>
            <w:vAlign w:val="bottom"/>
          </w:tcPr>
          <w:p w14:paraId="2050BDA4"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548801D0"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4" w:type="pct"/>
            <w:tcBorders>
              <w:top w:val="single" w:sz="12" w:space="0" w:color="auto"/>
            </w:tcBorders>
            <w:shd w:val="clear" w:color="000000" w:fill="FFFFFF"/>
            <w:noWrap/>
            <w:vAlign w:val="bottom"/>
          </w:tcPr>
          <w:p w14:paraId="00BA5C1D"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086C65F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4" w:type="pct"/>
            <w:tcBorders>
              <w:top w:val="single" w:sz="12" w:space="0" w:color="auto"/>
            </w:tcBorders>
            <w:shd w:val="clear" w:color="000000" w:fill="FFFFFF"/>
            <w:noWrap/>
            <w:vAlign w:val="bottom"/>
          </w:tcPr>
          <w:p w14:paraId="41901BEE"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508C5A1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4" w:type="pct"/>
            <w:tcBorders>
              <w:top w:val="single" w:sz="12" w:space="0" w:color="auto"/>
            </w:tcBorders>
            <w:shd w:val="clear" w:color="000000" w:fill="FFFFFF"/>
            <w:noWrap/>
            <w:vAlign w:val="bottom"/>
          </w:tcPr>
          <w:p w14:paraId="3368A6E7"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372" w:type="pct"/>
            <w:tcBorders>
              <w:top w:val="single" w:sz="12" w:space="0" w:color="auto"/>
              <w:bottom w:val="single" w:sz="12" w:space="0" w:color="auto"/>
            </w:tcBorders>
            <w:shd w:val="clear" w:color="000000" w:fill="FFFFFF"/>
            <w:noWrap/>
            <w:vAlign w:val="bottom"/>
          </w:tcPr>
          <w:p w14:paraId="50D7CC80"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r>
      <w:tr w:rsidR="000950C2" w:rsidRPr="000950C2" w14:paraId="32BBDA1D" w14:textId="77777777" w:rsidTr="00E97003">
        <w:trPr>
          <w:trHeight w:val="209"/>
        </w:trPr>
        <w:tc>
          <w:tcPr>
            <w:tcW w:w="378" w:type="pct"/>
            <w:tcBorders>
              <w:top w:val="single" w:sz="12" w:space="0" w:color="auto"/>
            </w:tcBorders>
            <w:shd w:val="clear" w:color="auto" w:fill="auto"/>
            <w:noWrap/>
            <w:vAlign w:val="bottom"/>
            <w:hideMark/>
          </w:tcPr>
          <w:p w14:paraId="36BE465B"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A1</w:t>
            </w:r>
          </w:p>
        </w:tc>
        <w:tc>
          <w:tcPr>
            <w:tcW w:w="258" w:type="pct"/>
            <w:tcBorders>
              <w:top w:val="single" w:sz="12" w:space="0" w:color="auto"/>
            </w:tcBorders>
            <w:shd w:val="clear" w:color="auto" w:fill="auto"/>
            <w:noWrap/>
            <w:vAlign w:val="bottom"/>
            <w:hideMark/>
          </w:tcPr>
          <w:p w14:paraId="3C9DDAA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43.258</w:t>
            </w:r>
          </w:p>
        </w:tc>
        <w:tc>
          <w:tcPr>
            <w:tcW w:w="243" w:type="pct"/>
            <w:tcBorders>
              <w:top w:val="single" w:sz="12" w:space="0" w:color="auto"/>
            </w:tcBorders>
            <w:shd w:val="clear" w:color="auto" w:fill="auto"/>
            <w:noWrap/>
            <w:vAlign w:val="bottom"/>
            <w:hideMark/>
          </w:tcPr>
          <w:p w14:paraId="0ED99E4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8" w:type="pct"/>
            <w:tcBorders>
              <w:top w:val="single" w:sz="12" w:space="0" w:color="auto"/>
            </w:tcBorders>
            <w:shd w:val="clear" w:color="auto" w:fill="auto"/>
            <w:noWrap/>
            <w:vAlign w:val="bottom"/>
            <w:hideMark/>
          </w:tcPr>
          <w:p w14:paraId="4D9A7F7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21.639</w:t>
            </w:r>
          </w:p>
        </w:tc>
        <w:tc>
          <w:tcPr>
            <w:tcW w:w="243" w:type="pct"/>
            <w:tcBorders>
              <w:top w:val="single" w:sz="12" w:space="0" w:color="auto"/>
            </w:tcBorders>
            <w:shd w:val="clear" w:color="auto" w:fill="auto"/>
            <w:noWrap/>
            <w:vAlign w:val="bottom"/>
            <w:hideMark/>
          </w:tcPr>
          <w:p w14:paraId="3B19828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8" w:type="pct"/>
            <w:tcBorders>
              <w:top w:val="single" w:sz="12" w:space="0" w:color="auto"/>
            </w:tcBorders>
            <w:shd w:val="clear" w:color="auto" w:fill="auto"/>
            <w:noWrap/>
            <w:vAlign w:val="bottom"/>
            <w:hideMark/>
          </w:tcPr>
          <w:p w14:paraId="5CB13DA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14.437</w:t>
            </w:r>
          </w:p>
        </w:tc>
        <w:tc>
          <w:tcPr>
            <w:tcW w:w="243" w:type="pct"/>
            <w:tcBorders>
              <w:top w:val="single" w:sz="12" w:space="0" w:color="auto"/>
            </w:tcBorders>
            <w:shd w:val="clear" w:color="auto" w:fill="auto"/>
            <w:noWrap/>
            <w:vAlign w:val="bottom"/>
            <w:hideMark/>
          </w:tcPr>
          <w:p w14:paraId="1696E38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8" w:type="pct"/>
            <w:tcBorders>
              <w:top w:val="single" w:sz="12" w:space="0" w:color="auto"/>
            </w:tcBorders>
            <w:shd w:val="clear" w:color="auto" w:fill="auto"/>
            <w:noWrap/>
            <w:vAlign w:val="bottom"/>
            <w:hideMark/>
          </w:tcPr>
          <w:p w14:paraId="35A3337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10.839</w:t>
            </w:r>
          </w:p>
        </w:tc>
        <w:tc>
          <w:tcPr>
            <w:tcW w:w="243" w:type="pct"/>
            <w:tcBorders>
              <w:top w:val="single" w:sz="12" w:space="0" w:color="auto"/>
            </w:tcBorders>
            <w:shd w:val="clear" w:color="auto" w:fill="auto"/>
            <w:noWrap/>
            <w:vAlign w:val="bottom"/>
            <w:hideMark/>
          </w:tcPr>
          <w:p w14:paraId="50FA476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8" w:type="pct"/>
            <w:tcBorders>
              <w:top w:val="single" w:sz="12" w:space="0" w:color="auto"/>
            </w:tcBorders>
            <w:shd w:val="clear" w:color="auto" w:fill="auto"/>
            <w:noWrap/>
            <w:vAlign w:val="bottom"/>
            <w:hideMark/>
          </w:tcPr>
          <w:p w14:paraId="2C91245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8.683</w:t>
            </w:r>
          </w:p>
        </w:tc>
        <w:tc>
          <w:tcPr>
            <w:tcW w:w="243" w:type="pct"/>
            <w:tcBorders>
              <w:top w:val="single" w:sz="12" w:space="0" w:color="auto"/>
            </w:tcBorders>
            <w:shd w:val="clear" w:color="auto" w:fill="auto"/>
            <w:noWrap/>
            <w:vAlign w:val="bottom"/>
            <w:hideMark/>
          </w:tcPr>
          <w:p w14:paraId="572BD7C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3" w:type="pct"/>
            <w:tcBorders>
              <w:top w:val="single" w:sz="12" w:space="0" w:color="auto"/>
            </w:tcBorders>
            <w:shd w:val="clear" w:color="auto" w:fill="auto"/>
            <w:noWrap/>
            <w:vAlign w:val="bottom"/>
            <w:hideMark/>
          </w:tcPr>
          <w:p w14:paraId="4800B8C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7.248</w:t>
            </w:r>
          </w:p>
        </w:tc>
        <w:tc>
          <w:tcPr>
            <w:tcW w:w="243" w:type="pct"/>
            <w:tcBorders>
              <w:top w:val="single" w:sz="12" w:space="0" w:color="auto"/>
            </w:tcBorders>
            <w:shd w:val="clear" w:color="auto" w:fill="auto"/>
            <w:noWrap/>
            <w:vAlign w:val="bottom"/>
            <w:hideMark/>
          </w:tcPr>
          <w:p w14:paraId="5EBE07A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4" w:type="pct"/>
            <w:tcBorders>
              <w:top w:val="single" w:sz="12" w:space="0" w:color="auto"/>
            </w:tcBorders>
            <w:shd w:val="clear" w:color="auto" w:fill="auto"/>
            <w:noWrap/>
            <w:vAlign w:val="bottom"/>
            <w:hideMark/>
          </w:tcPr>
          <w:p w14:paraId="3B379B0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6.225</w:t>
            </w:r>
          </w:p>
        </w:tc>
        <w:tc>
          <w:tcPr>
            <w:tcW w:w="243" w:type="pct"/>
            <w:tcBorders>
              <w:top w:val="single" w:sz="12" w:space="0" w:color="auto"/>
            </w:tcBorders>
            <w:shd w:val="clear" w:color="auto" w:fill="auto"/>
            <w:noWrap/>
            <w:vAlign w:val="bottom"/>
            <w:hideMark/>
          </w:tcPr>
          <w:p w14:paraId="5F4453A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4" w:type="pct"/>
            <w:tcBorders>
              <w:top w:val="single" w:sz="12" w:space="0" w:color="auto"/>
            </w:tcBorders>
            <w:shd w:val="clear" w:color="auto" w:fill="auto"/>
            <w:noWrap/>
            <w:vAlign w:val="bottom"/>
            <w:hideMark/>
          </w:tcPr>
          <w:p w14:paraId="5B4B341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5.460</w:t>
            </w:r>
          </w:p>
        </w:tc>
        <w:tc>
          <w:tcPr>
            <w:tcW w:w="243" w:type="pct"/>
            <w:tcBorders>
              <w:top w:val="single" w:sz="12" w:space="0" w:color="auto"/>
            </w:tcBorders>
            <w:shd w:val="clear" w:color="auto" w:fill="auto"/>
            <w:noWrap/>
            <w:vAlign w:val="bottom"/>
            <w:hideMark/>
          </w:tcPr>
          <w:p w14:paraId="6F1B510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4" w:type="pct"/>
            <w:tcBorders>
              <w:top w:val="single" w:sz="12" w:space="0" w:color="auto"/>
            </w:tcBorders>
            <w:shd w:val="clear" w:color="auto" w:fill="auto"/>
            <w:noWrap/>
            <w:vAlign w:val="bottom"/>
            <w:hideMark/>
          </w:tcPr>
          <w:p w14:paraId="0600ED4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4.865</w:t>
            </w:r>
          </w:p>
        </w:tc>
        <w:tc>
          <w:tcPr>
            <w:tcW w:w="372" w:type="pct"/>
            <w:tcBorders>
              <w:top w:val="single" w:sz="12" w:space="0" w:color="auto"/>
            </w:tcBorders>
            <w:shd w:val="clear" w:color="auto" w:fill="auto"/>
            <w:noWrap/>
            <w:vAlign w:val="bottom"/>
            <w:hideMark/>
          </w:tcPr>
          <w:p w14:paraId="6C9BDEB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r>
      <w:tr w:rsidR="000950C2" w:rsidRPr="000950C2" w14:paraId="4BF5B1BF" w14:textId="77777777" w:rsidTr="00E97003">
        <w:trPr>
          <w:trHeight w:val="269"/>
        </w:trPr>
        <w:tc>
          <w:tcPr>
            <w:tcW w:w="378" w:type="pct"/>
            <w:shd w:val="clear" w:color="auto" w:fill="auto"/>
            <w:noWrap/>
            <w:vAlign w:val="bottom"/>
            <w:hideMark/>
          </w:tcPr>
          <w:p w14:paraId="6BAB56E2"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A2</w:t>
            </w:r>
          </w:p>
        </w:tc>
        <w:tc>
          <w:tcPr>
            <w:tcW w:w="258" w:type="pct"/>
            <w:shd w:val="clear" w:color="auto" w:fill="auto"/>
            <w:noWrap/>
            <w:vAlign w:val="bottom"/>
            <w:hideMark/>
          </w:tcPr>
          <w:p w14:paraId="27311FD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43.383</w:t>
            </w:r>
          </w:p>
        </w:tc>
        <w:tc>
          <w:tcPr>
            <w:tcW w:w="243" w:type="pct"/>
            <w:shd w:val="clear" w:color="auto" w:fill="auto"/>
            <w:noWrap/>
            <w:vAlign w:val="bottom"/>
            <w:hideMark/>
          </w:tcPr>
          <w:p w14:paraId="229EC81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8" w:type="pct"/>
            <w:shd w:val="clear" w:color="auto" w:fill="auto"/>
            <w:noWrap/>
            <w:vAlign w:val="bottom"/>
            <w:hideMark/>
          </w:tcPr>
          <w:p w14:paraId="406E8CB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21.703</w:t>
            </w:r>
          </w:p>
        </w:tc>
        <w:tc>
          <w:tcPr>
            <w:tcW w:w="243" w:type="pct"/>
            <w:shd w:val="clear" w:color="auto" w:fill="auto"/>
            <w:noWrap/>
            <w:vAlign w:val="bottom"/>
            <w:hideMark/>
          </w:tcPr>
          <w:p w14:paraId="6C19466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8" w:type="pct"/>
            <w:shd w:val="clear" w:color="auto" w:fill="auto"/>
            <w:noWrap/>
            <w:vAlign w:val="bottom"/>
            <w:hideMark/>
          </w:tcPr>
          <w:p w14:paraId="20AFF72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14.481</w:t>
            </w:r>
          </w:p>
        </w:tc>
        <w:tc>
          <w:tcPr>
            <w:tcW w:w="243" w:type="pct"/>
            <w:shd w:val="clear" w:color="auto" w:fill="auto"/>
            <w:noWrap/>
            <w:vAlign w:val="bottom"/>
            <w:hideMark/>
          </w:tcPr>
          <w:p w14:paraId="19A8688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8" w:type="pct"/>
            <w:shd w:val="clear" w:color="auto" w:fill="auto"/>
            <w:noWrap/>
            <w:vAlign w:val="bottom"/>
            <w:hideMark/>
          </w:tcPr>
          <w:p w14:paraId="6CBFF8E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10.874</w:t>
            </w:r>
          </w:p>
        </w:tc>
        <w:tc>
          <w:tcPr>
            <w:tcW w:w="243" w:type="pct"/>
            <w:shd w:val="clear" w:color="auto" w:fill="auto"/>
            <w:noWrap/>
            <w:vAlign w:val="bottom"/>
            <w:hideMark/>
          </w:tcPr>
          <w:p w14:paraId="1BBDD18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8" w:type="pct"/>
            <w:shd w:val="clear" w:color="auto" w:fill="auto"/>
            <w:noWrap/>
            <w:vAlign w:val="bottom"/>
            <w:hideMark/>
          </w:tcPr>
          <w:p w14:paraId="5C1AEBE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8.713</w:t>
            </w:r>
          </w:p>
        </w:tc>
        <w:tc>
          <w:tcPr>
            <w:tcW w:w="243" w:type="pct"/>
            <w:shd w:val="clear" w:color="auto" w:fill="auto"/>
            <w:noWrap/>
            <w:vAlign w:val="bottom"/>
            <w:hideMark/>
          </w:tcPr>
          <w:p w14:paraId="0FD8AC9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3" w:type="pct"/>
            <w:shd w:val="clear" w:color="auto" w:fill="auto"/>
            <w:noWrap/>
            <w:vAlign w:val="bottom"/>
            <w:hideMark/>
          </w:tcPr>
          <w:p w14:paraId="06614AF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7.274</w:t>
            </w:r>
          </w:p>
        </w:tc>
        <w:tc>
          <w:tcPr>
            <w:tcW w:w="243" w:type="pct"/>
            <w:shd w:val="clear" w:color="auto" w:fill="auto"/>
            <w:noWrap/>
            <w:vAlign w:val="bottom"/>
            <w:hideMark/>
          </w:tcPr>
          <w:p w14:paraId="5D8584C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4" w:type="pct"/>
            <w:shd w:val="clear" w:color="auto" w:fill="auto"/>
            <w:noWrap/>
            <w:vAlign w:val="bottom"/>
            <w:hideMark/>
          </w:tcPr>
          <w:p w14:paraId="66429B3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6.249</w:t>
            </w:r>
          </w:p>
        </w:tc>
        <w:tc>
          <w:tcPr>
            <w:tcW w:w="243" w:type="pct"/>
            <w:shd w:val="clear" w:color="auto" w:fill="auto"/>
            <w:noWrap/>
            <w:vAlign w:val="bottom"/>
            <w:hideMark/>
          </w:tcPr>
          <w:p w14:paraId="244A0C5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4" w:type="pct"/>
            <w:shd w:val="clear" w:color="auto" w:fill="auto"/>
            <w:noWrap/>
            <w:vAlign w:val="bottom"/>
            <w:hideMark/>
          </w:tcPr>
          <w:p w14:paraId="47C81A4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5.482</w:t>
            </w:r>
          </w:p>
        </w:tc>
        <w:tc>
          <w:tcPr>
            <w:tcW w:w="243" w:type="pct"/>
            <w:shd w:val="clear" w:color="auto" w:fill="auto"/>
            <w:noWrap/>
            <w:vAlign w:val="bottom"/>
            <w:hideMark/>
          </w:tcPr>
          <w:p w14:paraId="62A50A3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4" w:type="pct"/>
            <w:shd w:val="clear" w:color="auto" w:fill="auto"/>
            <w:noWrap/>
            <w:vAlign w:val="bottom"/>
            <w:hideMark/>
          </w:tcPr>
          <w:p w14:paraId="70865D9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4.887</w:t>
            </w:r>
          </w:p>
        </w:tc>
        <w:tc>
          <w:tcPr>
            <w:tcW w:w="372" w:type="pct"/>
            <w:shd w:val="clear" w:color="auto" w:fill="auto"/>
            <w:noWrap/>
            <w:vAlign w:val="bottom"/>
            <w:hideMark/>
          </w:tcPr>
          <w:p w14:paraId="6DC2244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r>
      <w:tr w:rsidR="000950C2" w:rsidRPr="000950C2" w14:paraId="4E91BC7D" w14:textId="77777777" w:rsidTr="00E97003">
        <w:trPr>
          <w:trHeight w:val="211"/>
        </w:trPr>
        <w:tc>
          <w:tcPr>
            <w:tcW w:w="378" w:type="pct"/>
            <w:shd w:val="clear" w:color="auto" w:fill="auto"/>
            <w:noWrap/>
            <w:vAlign w:val="bottom"/>
            <w:hideMark/>
          </w:tcPr>
          <w:p w14:paraId="2BB0C807"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A3</w:t>
            </w:r>
          </w:p>
        </w:tc>
        <w:tc>
          <w:tcPr>
            <w:tcW w:w="258" w:type="pct"/>
            <w:shd w:val="clear" w:color="auto" w:fill="auto"/>
            <w:noWrap/>
            <w:vAlign w:val="bottom"/>
            <w:hideMark/>
          </w:tcPr>
          <w:p w14:paraId="37F66DA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51.373</w:t>
            </w:r>
          </w:p>
        </w:tc>
        <w:tc>
          <w:tcPr>
            <w:tcW w:w="243" w:type="pct"/>
            <w:shd w:val="clear" w:color="auto" w:fill="auto"/>
            <w:noWrap/>
            <w:vAlign w:val="bottom"/>
            <w:hideMark/>
          </w:tcPr>
          <w:p w14:paraId="03D8EFC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8" w:type="pct"/>
            <w:shd w:val="clear" w:color="auto" w:fill="auto"/>
            <w:noWrap/>
            <w:vAlign w:val="bottom"/>
            <w:hideMark/>
          </w:tcPr>
          <w:p w14:paraId="3473EF9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25.692</w:t>
            </w:r>
          </w:p>
        </w:tc>
        <w:tc>
          <w:tcPr>
            <w:tcW w:w="243" w:type="pct"/>
            <w:shd w:val="clear" w:color="auto" w:fill="auto"/>
            <w:noWrap/>
            <w:vAlign w:val="bottom"/>
            <w:hideMark/>
          </w:tcPr>
          <w:p w14:paraId="5EBBAAE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8" w:type="pct"/>
            <w:shd w:val="clear" w:color="auto" w:fill="auto"/>
            <w:noWrap/>
            <w:vAlign w:val="bottom"/>
            <w:hideMark/>
          </w:tcPr>
          <w:p w14:paraId="6098567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17.134</w:t>
            </w:r>
          </w:p>
        </w:tc>
        <w:tc>
          <w:tcPr>
            <w:tcW w:w="243" w:type="pct"/>
            <w:shd w:val="clear" w:color="auto" w:fill="auto"/>
            <w:noWrap/>
            <w:vAlign w:val="bottom"/>
            <w:hideMark/>
          </w:tcPr>
          <w:p w14:paraId="4F39879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8" w:type="pct"/>
            <w:shd w:val="clear" w:color="auto" w:fill="auto"/>
            <w:noWrap/>
            <w:vAlign w:val="bottom"/>
            <w:hideMark/>
          </w:tcPr>
          <w:p w14:paraId="6D148C5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12.857</w:t>
            </w:r>
          </w:p>
        </w:tc>
        <w:tc>
          <w:tcPr>
            <w:tcW w:w="243" w:type="pct"/>
            <w:shd w:val="clear" w:color="auto" w:fill="auto"/>
            <w:noWrap/>
            <w:vAlign w:val="bottom"/>
            <w:hideMark/>
          </w:tcPr>
          <w:p w14:paraId="4857EA0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8" w:type="pct"/>
            <w:shd w:val="clear" w:color="auto" w:fill="auto"/>
            <w:noWrap/>
            <w:vAlign w:val="bottom"/>
            <w:hideMark/>
          </w:tcPr>
          <w:p w14:paraId="6FBABA7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10.293</w:t>
            </w:r>
          </w:p>
        </w:tc>
        <w:tc>
          <w:tcPr>
            <w:tcW w:w="243" w:type="pct"/>
            <w:shd w:val="clear" w:color="auto" w:fill="auto"/>
            <w:noWrap/>
            <w:vAlign w:val="bottom"/>
            <w:hideMark/>
          </w:tcPr>
          <w:p w14:paraId="6990DEA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3" w:type="pct"/>
            <w:shd w:val="clear" w:color="auto" w:fill="auto"/>
            <w:noWrap/>
            <w:vAlign w:val="bottom"/>
            <w:hideMark/>
          </w:tcPr>
          <w:p w14:paraId="75BA316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8.584</w:t>
            </w:r>
          </w:p>
        </w:tc>
        <w:tc>
          <w:tcPr>
            <w:tcW w:w="243" w:type="pct"/>
            <w:shd w:val="clear" w:color="auto" w:fill="auto"/>
            <w:noWrap/>
            <w:vAlign w:val="bottom"/>
            <w:hideMark/>
          </w:tcPr>
          <w:p w14:paraId="03058DD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4" w:type="pct"/>
            <w:shd w:val="clear" w:color="auto" w:fill="auto"/>
            <w:noWrap/>
            <w:vAlign w:val="bottom"/>
            <w:hideMark/>
          </w:tcPr>
          <w:p w14:paraId="071E3F4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7.365</w:t>
            </w:r>
          </w:p>
        </w:tc>
        <w:tc>
          <w:tcPr>
            <w:tcW w:w="243" w:type="pct"/>
            <w:shd w:val="clear" w:color="auto" w:fill="auto"/>
            <w:noWrap/>
            <w:vAlign w:val="bottom"/>
            <w:hideMark/>
          </w:tcPr>
          <w:p w14:paraId="2E6F458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4" w:type="pct"/>
            <w:shd w:val="clear" w:color="auto" w:fill="auto"/>
            <w:noWrap/>
            <w:vAlign w:val="bottom"/>
            <w:hideMark/>
          </w:tcPr>
          <w:p w14:paraId="7DCBA46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6.451</w:t>
            </w:r>
          </w:p>
        </w:tc>
        <w:tc>
          <w:tcPr>
            <w:tcW w:w="243" w:type="pct"/>
            <w:shd w:val="clear" w:color="auto" w:fill="auto"/>
            <w:noWrap/>
            <w:vAlign w:val="bottom"/>
            <w:hideMark/>
          </w:tcPr>
          <w:p w14:paraId="086FCA5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4" w:type="pct"/>
            <w:shd w:val="clear" w:color="auto" w:fill="auto"/>
            <w:noWrap/>
            <w:vAlign w:val="bottom"/>
            <w:hideMark/>
          </w:tcPr>
          <w:p w14:paraId="43B3556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5.742</w:t>
            </w:r>
          </w:p>
        </w:tc>
        <w:tc>
          <w:tcPr>
            <w:tcW w:w="372" w:type="pct"/>
            <w:shd w:val="clear" w:color="auto" w:fill="auto"/>
            <w:noWrap/>
            <w:vAlign w:val="bottom"/>
            <w:hideMark/>
          </w:tcPr>
          <w:p w14:paraId="51E162A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r>
      <w:tr w:rsidR="000950C2" w:rsidRPr="000950C2" w14:paraId="01E1DAED" w14:textId="77777777" w:rsidTr="00E97003">
        <w:trPr>
          <w:trHeight w:val="261"/>
        </w:trPr>
        <w:tc>
          <w:tcPr>
            <w:tcW w:w="378" w:type="pct"/>
            <w:shd w:val="clear" w:color="auto" w:fill="auto"/>
            <w:noWrap/>
            <w:vAlign w:val="bottom"/>
            <w:hideMark/>
          </w:tcPr>
          <w:p w14:paraId="47F8E6DE"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A4</w:t>
            </w:r>
          </w:p>
        </w:tc>
        <w:tc>
          <w:tcPr>
            <w:tcW w:w="258" w:type="pct"/>
            <w:shd w:val="clear" w:color="auto" w:fill="auto"/>
            <w:noWrap/>
            <w:vAlign w:val="bottom"/>
            <w:hideMark/>
          </w:tcPr>
          <w:p w14:paraId="32BDBC3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47.888</w:t>
            </w:r>
          </w:p>
        </w:tc>
        <w:tc>
          <w:tcPr>
            <w:tcW w:w="243" w:type="pct"/>
            <w:shd w:val="clear" w:color="auto" w:fill="auto"/>
            <w:noWrap/>
            <w:vAlign w:val="bottom"/>
            <w:hideMark/>
          </w:tcPr>
          <w:p w14:paraId="33EAADE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8" w:type="pct"/>
            <w:shd w:val="clear" w:color="auto" w:fill="auto"/>
            <w:noWrap/>
            <w:vAlign w:val="bottom"/>
            <w:hideMark/>
          </w:tcPr>
          <w:p w14:paraId="4D1F210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23.951</w:t>
            </w:r>
          </w:p>
        </w:tc>
        <w:tc>
          <w:tcPr>
            <w:tcW w:w="243" w:type="pct"/>
            <w:shd w:val="clear" w:color="auto" w:fill="auto"/>
            <w:noWrap/>
            <w:vAlign w:val="bottom"/>
            <w:hideMark/>
          </w:tcPr>
          <w:p w14:paraId="3E440C9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8" w:type="pct"/>
            <w:shd w:val="clear" w:color="auto" w:fill="auto"/>
            <w:noWrap/>
            <w:vAlign w:val="bottom"/>
            <w:hideMark/>
          </w:tcPr>
          <w:p w14:paraId="53A5173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15.976</w:t>
            </w:r>
          </w:p>
        </w:tc>
        <w:tc>
          <w:tcPr>
            <w:tcW w:w="243" w:type="pct"/>
            <w:shd w:val="clear" w:color="auto" w:fill="auto"/>
            <w:noWrap/>
            <w:vAlign w:val="bottom"/>
            <w:hideMark/>
          </w:tcPr>
          <w:p w14:paraId="7F79531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8" w:type="pct"/>
            <w:shd w:val="clear" w:color="auto" w:fill="auto"/>
            <w:noWrap/>
            <w:vAlign w:val="bottom"/>
            <w:hideMark/>
          </w:tcPr>
          <w:p w14:paraId="6C7510E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11.991</w:t>
            </w:r>
          </w:p>
        </w:tc>
        <w:tc>
          <w:tcPr>
            <w:tcW w:w="243" w:type="pct"/>
            <w:shd w:val="clear" w:color="auto" w:fill="auto"/>
            <w:noWrap/>
            <w:vAlign w:val="bottom"/>
            <w:hideMark/>
          </w:tcPr>
          <w:p w14:paraId="6215C09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8" w:type="pct"/>
            <w:shd w:val="clear" w:color="auto" w:fill="auto"/>
            <w:noWrap/>
            <w:vAlign w:val="bottom"/>
            <w:hideMark/>
          </w:tcPr>
          <w:p w14:paraId="778A188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9.602</w:t>
            </w:r>
          </w:p>
        </w:tc>
        <w:tc>
          <w:tcPr>
            <w:tcW w:w="243" w:type="pct"/>
            <w:shd w:val="clear" w:color="auto" w:fill="auto"/>
            <w:noWrap/>
            <w:vAlign w:val="bottom"/>
            <w:hideMark/>
          </w:tcPr>
          <w:p w14:paraId="07DBCB5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3" w:type="pct"/>
            <w:shd w:val="clear" w:color="auto" w:fill="auto"/>
            <w:noWrap/>
            <w:vAlign w:val="bottom"/>
            <w:hideMark/>
          </w:tcPr>
          <w:p w14:paraId="16136EA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8.011</w:t>
            </w:r>
          </w:p>
        </w:tc>
        <w:tc>
          <w:tcPr>
            <w:tcW w:w="243" w:type="pct"/>
            <w:shd w:val="clear" w:color="auto" w:fill="auto"/>
            <w:noWrap/>
            <w:vAlign w:val="bottom"/>
            <w:hideMark/>
          </w:tcPr>
          <w:p w14:paraId="0288545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4" w:type="pct"/>
            <w:shd w:val="clear" w:color="auto" w:fill="auto"/>
            <w:noWrap/>
            <w:vAlign w:val="bottom"/>
            <w:hideMark/>
          </w:tcPr>
          <w:p w14:paraId="43190B8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6.876</w:t>
            </w:r>
          </w:p>
        </w:tc>
        <w:tc>
          <w:tcPr>
            <w:tcW w:w="243" w:type="pct"/>
            <w:shd w:val="clear" w:color="auto" w:fill="auto"/>
            <w:noWrap/>
            <w:vAlign w:val="bottom"/>
            <w:hideMark/>
          </w:tcPr>
          <w:p w14:paraId="32DC76D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4" w:type="pct"/>
            <w:shd w:val="clear" w:color="auto" w:fill="auto"/>
            <w:noWrap/>
            <w:vAlign w:val="bottom"/>
            <w:hideMark/>
          </w:tcPr>
          <w:p w14:paraId="4EC8E2F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6.026</w:t>
            </w:r>
          </w:p>
        </w:tc>
        <w:tc>
          <w:tcPr>
            <w:tcW w:w="243" w:type="pct"/>
            <w:shd w:val="clear" w:color="auto" w:fill="auto"/>
            <w:noWrap/>
            <w:vAlign w:val="bottom"/>
            <w:hideMark/>
          </w:tcPr>
          <w:p w14:paraId="0BB6E53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4" w:type="pct"/>
            <w:shd w:val="clear" w:color="auto" w:fill="auto"/>
            <w:noWrap/>
            <w:vAlign w:val="bottom"/>
            <w:hideMark/>
          </w:tcPr>
          <w:p w14:paraId="0283074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5.366</w:t>
            </w:r>
          </w:p>
        </w:tc>
        <w:tc>
          <w:tcPr>
            <w:tcW w:w="372" w:type="pct"/>
            <w:shd w:val="clear" w:color="auto" w:fill="auto"/>
            <w:noWrap/>
            <w:vAlign w:val="bottom"/>
            <w:hideMark/>
          </w:tcPr>
          <w:p w14:paraId="77BBFCE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r>
      <w:tr w:rsidR="000950C2" w:rsidRPr="000950C2" w14:paraId="0AEDCA66" w14:textId="77777777" w:rsidTr="00E97003">
        <w:trPr>
          <w:trHeight w:val="265"/>
        </w:trPr>
        <w:tc>
          <w:tcPr>
            <w:tcW w:w="378" w:type="pct"/>
            <w:shd w:val="clear" w:color="auto" w:fill="auto"/>
            <w:noWrap/>
            <w:vAlign w:val="bottom"/>
            <w:hideMark/>
          </w:tcPr>
          <w:p w14:paraId="509878B5"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A5</w:t>
            </w:r>
          </w:p>
        </w:tc>
        <w:tc>
          <w:tcPr>
            <w:tcW w:w="258" w:type="pct"/>
            <w:shd w:val="clear" w:color="auto" w:fill="auto"/>
            <w:noWrap/>
            <w:vAlign w:val="bottom"/>
            <w:hideMark/>
          </w:tcPr>
          <w:p w14:paraId="045BA3F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48.551</w:t>
            </w:r>
          </w:p>
        </w:tc>
        <w:tc>
          <w:tcPr>
            <w:tcW w:w="243" w:type="pct"/>
            <w:shd w:val="clear" w:color="auto" w:fill="auto"/>
            <w:noWrap/>
            <w:vAlign w:val="bottom"/>
            <w:hideMark/>
          </w:tcPr>
          <w:p w14:paraId="4AAD9D3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8" w:type="pct"/>
            <w:shd w:val="clear" w:color="auto" w:fill="auto"/>
            <w:noWrap/>
            <w:vAlign w:val="bottom"/>
            <w:hideMark/>
          </w:tcPr>
          <w:p w14:paraId="0174E4B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24.287</w:t>
            </w:r>
          </w:p>
        </w:tc>
        <w:tc>
          <w:tcPr>
            <w:tcW w:w="243" w:type="pct"/>
            <w:shd w:val="clear" w:color="auto" w:fill="auto"/>
            <w:noWrap/>
            <w:vAlign w:val="bottom"/>
            <w:hideMark/>
          </w:tcPr>
          <w:p w14:paraId="7C7791A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8" w:type="pct"/>
            <w:shd w:val="clear" w:color="auto" w:fill="auto"/>
            <w:noWrap/>
            <w:vAlign w:val="bottom"/>
            <w:hideMark/>
          </w:tcPr>
          <w:p w14:paraId="121C9F7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16.205</w:t>
            </w:r>
          </w:p>
        </w:tc>
        <w:tc>
          <w:tcPr>
            <w:tcW w:w="243" w:type="pct"/>
            <w:shd w:val="clear" w:color="auto" w:fill="auto"/>
            <w:noWrap/>
            <w:vAlign w:val="bottom"/>
            <w:hideMark/>
          </w:tcPr>
          <w:p w14:paraId="6F1DB8B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8" w:type="pct"/>
            <w:shd w:val="clear" w:color="auto" w:fill="auto"/>
            <w:noWrap/>
            <w:vAlign w:val="bottom"/>
            <w:hideMark/>
          </w:tcPr>
          <w:p w14:paraId="62436E2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12.167</w:t>
            </w:r>
          </w:p>
        </w:tc>
        <w:tc>
          <w:tcPr>
            <w:tcW w:w="243" w:type="pct"/>
            <w:shd w:val="clear" w:color="auto" w:fill="auto"/>
            <w:noWrap/>
            <w:vAlign w:val="bottom"/>
            <w:hideMark/>
          </w:tcPr>
          <w:p w14:paraId="4FE6118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8" w:type="pct"/>
            <w:shd w:val="clear" w:color="auto" w:fill="auto"/>
            <w:noWrap/>
            <w:vAlign w:val="bottom"/>
            <w:hideMark/>
          </w:tcPr>
          <w:p w14:paraId="483A704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9.748</w:t>
            </w:r>
          </w:p>
        </w:tc>
        <w:tc>
          <w:tcPr>
            <w:tcW w:w="243" w:type="pct"/>
            <w:shd w:val="clear" w:color="auto" w:fill="auto"/>
            <w:noWrap/>
            <w:vAlign w:val="bottom"/>
            <w:hideMark/>
          </w:tcPr>
          <w:p w14:paraId="04F3568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3" w:type="pct"/>
            <w:shd w:val="clear" w:color="auto" w:fill="auto"/>
            <w:noWrap/>
            <w:vAlign w:val="bottom"/>
            <w:hideMark/>
          </w:tcPr>
          <w:p w14:paraId="064A312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8.138</w:t>
            </w:r>
          </w:p>
        </w:tc>
        <w:tc>
          <w:tcPr>
            <w:tcW w:w="243" w:type="pct"/>
            <w:shd w:val="clear" w:color="auto" w:fill="auto"/>
            <w:noWrap/>
            <w:vAlign w:val="bottom"/>
            <w:hideMark/>
          </w:tcPr>
          <w:p w14:paraId="674BCDE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4" w:type="pct"/>
            <w:shd w:val="clear" w:color="auto" w:fill="auto"/>
            <w:noWrap/>
            <w:vAlign w:val="bottom"/>
            <w:hideMark/>
          </w:tcPr>
          <w:p w14:paraId="6225F31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6.990</w:t>
            </w:r>
          </w:p>
        </w:tc>
        <w:tc>
          <w:tcPr>
            <w:tcW w:w="243" w:type="pct"/>
            <w:shd w:val="clear" w:color="auto" w:fill="auto"/>
            <w:noWrap/>
            <w:vAlign w:val="bottom"/>
            <w:hideMark/>
          </w:tcPr>
          <w:p w14:paraId="64ECE9E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4" w:type="pct"/>
            <w:shd w:val="clear" w:color="auto" w:fill="auto"/>
            <w:noWrap/>
            <w:vAlign w:val="bottom"/>
            <w:hideMark/>
          </w:tcPr>
          <w:p w14:paraId="6FD6A74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6.131</w:t>
            </w:r>
          </w:p>
        </w:tc>
        <w:tc>
          <w:tcPr>
            <w:tcW w:w="243" w:type="pct"/>
            <w:shd w:val="clear" w:color="auto" w:fill="auto"/>
            <w:noWrap/>
            <w:vAlign w:val="bottom"/>
            <w:hideMark/>
          </w:tcPr>
          <w:p w14:paraId="18DD010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4" w:type="pct"/>
            <w:shd w:val="clear" w:color="auto" w:fill="auto"/>
            <w:noWrap/>
            <w:vAlign w:val="bottom"/>
            <w:hideMark/>
          </w:tcPr>
          <w:p w14:paraId="717D2B1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5.464</w:t>
            </w:r>
          </w:p>
        </w:tc>
        <w:tc>
          <w:tcPr>
            <w:tcW w:w="372" w:type="pct"/>
            <w:shd w:val="clear" w:color="auto" w:fill="auto"/>
            <w:noWrap/>
            <w:vAlign w:val="bottom"/>
            <w:hideMark/>
          </w:tcPr>
          <w:p w14:paraId="69EB822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r>
      <w:tr w:rsidR="000950C2" w:rsidRPr="000950C2" w14:paraId="2E780F6E" w14:textId="77777777" w:rsidTr="00E97003">
        <w:trPr>
          <w:trHeight w:val="269"/>
        </w:trPr>
        <w:tc>
          <w:tcPr>
            <w:tcW w:w="378" w:type="pct"/>
            <w:tcBorders>
              <w:bottom w:val="single" w:sz="12" w:space="0" w:color="auto"/>
            </w:tcBorders>
            <w:shd w:val="clear" w:color="auto" w:fill="auto"/>
            <w:noWrap/>
            <w:vAlign w:val="bottom"/>
            <w:hideMark/>
          </w:tcPr>
          <w:p w14:paraId="5F7A5A8F"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A6</w:t>
            </w:r>
          </w:p>
        </w:tc>
        <w:tc>
          <w:tcPr>
            <w:tcW w:w="258" w:type="pct"/>
            <w:tcBorders>
              <w:bottom w:val="single" w:sz="12" w:space="0" w:color="auto"/>
            </w:tcBorders>
            <w:shd w:val="clear" w:color="auto" w:fill="auto"/>
            <w:noWrap/>
            <w:vAlign w:val="bottom"/>
            <w:hideMark/>
          </w:tcPr>
          <w:p w14:paraId="73F0FFE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22.678</w:t>
            </w:r>
          </w:p>
        </w:tc>
        <w:tc>
          <w:tcPr>
            <w:tcW w:w="243" w:type="pct"/>
            <w:tcBorders>
              <w:bottom w:val="single" w:sz="12" w:space="0" w:color="auto"/>
            </w:tcBorders>
            <w:shd w:val="clear" w:color="auto" w:fill="auto"/>
            <w:noWrap/>
            <w:vAlign w:val="bottom"/>
            <w:hideMark/>
          </w:tcPr>
          <w:p w14:paraId="7F97417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8" w:type="pct"/>
            <w:tcBorders>
              <w:bottom w:val="single" w:sz="12" w:space="0" w:color="auto"/>
            </w:tcBorders>
            <w:shd w:val="clear" w:color="auto" w:fill="auto"/>
            <w:noWrap/>
            <w:vAlign w:val="bottom"/>
            <w:hideMark/>
          </w:tcPr>
          <w:p w14:paraId="68B6B98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11.341</w:t>
            </w:r>
          </w:p>
        </w:tc>
        <w:tc>
          <w:tcPr>
            <w:tcW w:w="243" w:type="pct"/>
            <w:tcBorders>
              <w:bottom w:val="single" w:sz="12" w:space="0" w:color="auto"/>
            </w:tcBorders>
            <w:shd w:val="clear" w:color="auto" w:fill="auto"/>
            <w:noWrap/>
            <w:vAlign w:val="bottom"/>
            <w:hideMark/>
          </w:tcPr>
          <w:p w14:paraId="44F79D3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8" w:type="pct"/>
            <w:tcBorders>
              <w:bottom w:val="single" w:sz="12" w:space="0" w:color="auto"/>
            </w:tcBorders>
            <w:shd w:val="clear" w:color="auto" w:fill="auto"/>
            <w:noWrap/>
            <w:vAlign w:val="bottom"/>
            <w:hideMark/>
          </w:tcPr>
          <w:p w14:paraId="6A585EB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7.564</w:t>
            </w:r>
          </w:p>
        </w:tc>
        <w:tc>
          <w:tcPr>
            <w:tcW w:w="243" w:type="pct"/>
            <w:tcBorders>
              <w:bottom w:val="single" w:sz="12" w:space="0" w:color="auto"/>
            </w:tcBorders>
            <w:shd w:val="clear" w:color="auto" w:fill="auto"/>
            <w:noWrap/>
            <w:vAlign w:val="bottom"/>
            <w:hideMark/>
          </w:tcPr>
          <w:p w14:paraId="5B37653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8" w:type="pct"/>
            <w:tcBorders>
              <w:bottom w:val="single" w:sz="12" w:space="0" w:color="auto"/>
            </w:tcBorders>
            <w:shd w:val="clear" w:color="auto" w:fill="auto"/>
            <w:noWrap/>
            <w:vAlign w:val="bottom"/>
            <w:hideMark/>
          </w:tcPr>
          <w:p w14:paraId="773369D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5.675</w:t>
            </w:r>
          </w:p>
        </w:tc>
        <w:tc>
          <w:tcPr>
            <w:tcW w:w="243" w:type="pct"/>
            <w:tcBorders>
              <w:bottom w:val="single" w:sz="12" w:space="0" w:color="auto"/>
            </w:tcBorders>
            <w:shd w:val="clear" w:color="auto" w:fill="auto"/>
            <w:noWrap/>
            <w:vAlign w:val="bottom"/>
            <w:hideMark/>
          </w:tcPr>
          <w:p w14:paraId="0A703C0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8" w:type="pct"/>
            <w:tcBorders>
              <w:bottom w:val="single" w:sz="12" w:space="0" w:color="auto"/>
            </w:tcBorders>
            <w:shd w:val="clear" w:color="auto" w:fill="auto"/>
            <w:noWrap/>
            <w:vAlign w:val="bottom"/>
            <w:hideMark/>
          </w:tcPr>
          <w:p w14:paraId="0EBC2AD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4.543</w:t>
            </w:r>
          </w:p>
        </w:tc>
        <w:tc>
          <w:tcPr>
            <w:tcW w:w="243" w:type="pct"/>
            <w:tcBorders>
              <w:bottom w:val="single" w:sz="12" w:space="0" w:color="auto"/>
            </w:tcBorders>
            <w:shd w:val="clear" w:color="auto" w:fill="auto"/>
            <w:noWrap/>
            <w:vAlign w:val="bottom"/>
            <w:hideMark/>
          </w:tcPr>
          <w:p w14:paraId="63C55B5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3" w:type="pct"/>
            <w:tcBorders>
              <w:bottom w:val="single" w:sz="12" w:space="0" w:color="auto"/>
            </w:tcBorders>
            <w:shd w:val="clear" w:color="auto" w:fill="auto"/>
            <w:noWrap/>
            <w:vAlign w:val="bottom"/>
            <w:hideMark/>
          </w:tcPr>
          <w:p w14:paraId="254D160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3.789</w:t>
            </w:r>
          </w:p>
        </w:tc>
        <w:tc>
          <w:tcPr>
            <w:tcW w:w="243" w:type="pct"/>
            <w:tcBorders>
              <w:bottom w:val="single" w:sz="12" w:space="0" w:color="auto"/>
            </w:tcBorders>
            <w:shd w:val="clear" w:color="auto" w:fill="auto"/>
            <w:noWrap/>
            <w:vAlign w:val="bottom"/>
            <w:hideMark/>
          </w:tcPr>
          <w:p w14:paraId="19520D9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4" w:type="pct"/>
            <w:tcBorders>
              <w:bottom w:val="single" w:sz="12" w:space="0" w:color="auto"/>
            </w:tcBorders>
            <w:shd w:val="clear" w:color="auto" w:fill="auto"/>
            <w:noWrap/>
            <w:vAlign w:val="bottom"/>
            <w:hideMark/>
          </w:tcPr>
          <w:p w14:paraId="7BDF280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3.250</w:t>
            </w:r>
          </w:p>
        </w:tc>
        <w:tc>
          <w:tcPr>
            <w:tcW w:w="243" w:type="pct"/>
            <w:tcBorders>
              <w:bottom w:val="single" w:sz="12" w:space="0" w:color="auto"/>
            </w:tcBorders>
            <w:shd w:val="clear" w:color="auto" w:fill="auto"/>
            <w:noWrap/>
            <w:vAlign w:val="bottom"/>
            <w:hideMark/>
          </w:tcPr>
          <w:p w14:paraId="3B10534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4" w:type="pct"/>
            <w:tcBorders>
              <w:bottom w:val="single" w:sz="12" w:space="0" w:color="auto"/>
            </w:tcBorders>
            <w:shd w:val="clear" w:color="auto" w:fill="auto"/>
            <w:noWrap/>
            <w:vAlign w:val="bottom"/>
            <w:hideMark/>
          </w:tcPr>
          <w:p w14:paraId="7C580C5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2.847</w:t>
            </w:r>
          </w:p>
        </w:tc>
        <w:tc>
          <w:tcPr>
            <w:tcW w:w="243" w:type="pct"/>
            <w:tcBorders>
              <w:bottom w:val="single" w:sz="12" w:space="0" w:color="auto"/>
            </w:tcBorders>
            <w:shd w:val="clear" w:color="auto" w:fill="auto"/>
            <w:noWrap/>
            <w:vAlign w:val="bottom"/>
            <w:hideMark/>
          </w:tcPr>
          <w:p w14:paraId="58DDF98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4" w:type="pct"/>
            <w:tcBorders>
              <w:bottom w:val="single" w:sz="12" w:space="0" w:color="auto"/>
            </w:tcBorders>
            <w:shd w:val="clear" w:color="auto" w:fill="auto"/>
            <w:noWrap/>
            <w:vAlign w:val="bottom"/>
            <w:hideMark/>
          </w:tcPr>
          <w:p w14:paraId="56BAE2E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2.534</w:t>
            </w:r>
          </w:p>
        </w:tc>
        <w:tc>
          <w:tcPr>
            <w:tcW w:w="372" w:type="pct"/>
            <w:tcBorders>
              <w:bottom w:val="single" w:sz="12" w:space="0" w:color="auto"/>
            </w:tcBorders>
            <w:shd w:val="clear" w:color="auto" w:fill="auto"/>
            <w:noWrap/>
            <w:vAlign w:val="bottom"/>
            <w:hideMark/>
          </w:tcPr>
          <w:p w14:paraId="5A9F5B2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r>
    </w:tbl>
    <w:p w14:paraId="4EF4ADE6" w14:textId="77777777" w:rsidR="001F1C74" w:rsidRPr="000950C2" w:rsidRDefault="001F1C74" w:rsidP="001F1C74">
      <w:pPr>
        <w:jc w:val="both"/>
        <w:rPr>
          <w:rFonts w:ascii="Times New Roman" w:hAnsi="Times New Roman" w:cs="Times New Roman"/>
          <w:bCs/>
          <w:noProof/>
          <w:color w:val="000000" w:themeColor="text1"/>
          <w:sz w:val="24"/>
          <w:szCs w:val="24"/>
        </w:rPr>
      </w:pPr>
    </w:p>
    <w:p w14:paraId="02D99EE2" w14:textId="77777777" w:rsidR="001F1C74" w:rsidRPr="000950C2" w:rsidRDefault="001F1C74" w:rsidP="001F1C74">
      <w:pPr>
        <w:pStyle w:val="NoSpacing"/>
        <w:rPr>
          <w:rFonts w:ascii="Times New Roman" w:hAnsi="Times New Roman" w:cs="Times New Roman"/>
          <w:b/>
          <w:noProof/>
          <w:color w:val="000000" w:themeColor="text1"/>
          <w:sz w:val="24"/>
          <w:szCs w:val="24"/>
        </w:rPr>
      </w:pPr>
    </w:p>
    <w:p w14:paraId="1BC04093" w14:textId="77777777" w:rsidR="001F1C74" w:rsidRPr="000950C2" w:rsidRDefault="001F1C74" w:rsidP="001F1C74">
      <w:pPr>
        <w:pStyle w:val="NoSpacing"/>
        <w:rPr>
          <w:rFonts w:ascii="Times New Roman" w:hAnsi="Times New Roman" w:cs="Times New Roman"/>
          <w:noProof/>
          <w:color w:val="000000" w:themeColor="text1"/>
          <w:sz w:val="24"/>
          <w:szCs w:val="24"/>
        </w:rPr>
      </w:pPr>
      <w:r w:rsidRPr="000950C2">
        <w:rPr>
          <w:rFonts w:ascii="Times New Roman" w:hAnsi="Times New Roman" w:cs="Times New Roman"/>
          <w:b/>
          <w:noProof/>
          <w:color w:val="000000" w:themeColor="text1"/>
          <w:sz w:val="24"/>
          <w:szCs w:val="24"/>
        </w:rPr>
        <w:t>Table 14</w:t>
      </w:r>
      <w:r w:rsidRPr="000950C2">
        <w:rPr>
          <w:rFonts w:ascii="Times New Roman" w:hAnsi="Times New Roman" w:cs="Times New Roman"/>
          <w:noProof/>
          <w:color w:val="000000" w:themeColor="text1"/>
          <w:sz w:val="24"/>
          <w:szCs w:val="24"/>
        </w:rPr>
        <w:tab/>
        <w:t>Ranking of DMS attributes for Socio-Cultural Barriers by changing weights from 0.1 to 0.9</w:t>
      </w:r>
    </w:p>
    <w:tbl>
      <w:tblPr>
        <w:tblW w:w="5000" w:type="pct"/>
        <w:tblLook w:val="04A0" w:firstRow="1" w:lastRow="0" w:firstColumn="1" w:lastColumn="0" w:noHBand="0" w:noVBand="1"/>
      </w:tblPr>
      <w:tblGrid>
        <w:gridCol w:w="708"/>
        <w:gridCol w:w="483"/>
        <w:gridCol w:w="455"/>
        <w:gridCol w:w="483"/>
        <w:gridCol w:w="455"/>
        <w:gridCol w:w="483"/>
        <w:gridCol w:w="455"/>
        <w:gridCol w:w="483"/>
        <w:gridCol w:w="455"/>
        <w:gridCol w:w="483"/>
        <w:gridCol w:w="455"/>
        <w:gridCol w:w="474"/>
        <w:gridCol w:w="455"/>
        <w:gridCol w:w="475"/>
        <w:gridCol w:w="455"/>
        <w:gridCol w:w="475"/>
        <w:gridCol w:w="455"/>
        <w:gridCol w:w="475"/>
        <w:gridCol w:w="698"/>
      </w:tblGrid>
      <w:tr w:rsidR="000950C2" w:rsidRPr="000950C2" w14:paraId="195C32F5" w14:textId="77777777" w:rsidTr="00E97003">
        <w:trPr>
          <w:trHeight w:val="315"/>
        </w:trPr>
        <w:tc>
          <w:tcPr>
            <w:tcW w:w="378" w:type="pct"/>
            <w:vMerge w:val="restart"/>
            <w:tcBorders>
              <w:top w:val="single" w:sz="12" w:space="0" w:color="auto"/>
            </w:tcBorders>
            <w:shd w:val="clear" w:color="auto" w:fill="auto"/>
            <w:noWrap/>
            <w:vAlign w:val="bottom"/>
            <w:hideMark/>
          </w:tcPr>
          <w:p w14:paraId="397A101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Attributes</w:t>
            </w:r>
          </w:p>
        </w:tc>
        <w:tc>
          <w:tcPr>
            <w:tcW w:w="501" w:type="pct"/>
            <w:gridSpan w:val="2"/>
            <w:tcBorders>
              <w:top w:val="single" w:sz="12" w:space="0" w:color="auto"/>
            </w:tcBorders>
            <w:shd w:val="clear" w:color="auto" w:fill="auto"/>
            <w:noWrap/>
            <w:vAlign w:val="bottom"/>
            <w:hideMark/>
          </w:tcPr>
          <w:p w14:paraId="1AC7D6D0"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1 (0.1)</w:t>
            </w:r>
          </w:p>
        </w:tc>
        <w:tc>
          <w:tcPr>
            <w:tcW w:w="501" w:type="pct"/>
            <w:gridSpan w:val="2"/>
            <w:tcBorders>
              <w:top w:val="single" w:sz="12" w:space="0" w:color="auto"/>
            </w:tcBorders>
            <w:shd w:val="clear" w:color="000000" w:fill="FFFFFF"/>
            <w:noWrap/>
            <w:vAlign w:val="bottom"/>
            <w:hideMark/>
          </w:tcPr>
          <w:p w14:paraId="7F88B397"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3A5E9361"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2 (0.2)</w:t>
            </w:r>
          </w:p>
        </w:tc>
        <w:tc>
          <w:tcPr>
            <w:tcW w:w="501" w:type="pct"/>
            <w:gridSpan w:val="2"/>
            <w:tcBorders>
              <w:top w:val="single" w:sz="12" w:space="0" w:color="auto"/>
            </w:tcBorders>
            <w:shd w:val="clear" w:color="000000" w:fill="FFFFFF"/>
            <w:noWrap/>
            <w:vAlign w:val="bottom"/>
            <w:hideMark/>
          </w:tcPr>
          <w:p w14:paraId="5948BCE4"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568349B3"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3 (0.3)</w:t>
            </w:r>
          </w:p>
        </w:tc>
        <w:tc>
          <w:tcPr>
            <w:tcW w:w="501" w:type="pct"/>
            <w:gridSpan w:val="2"/>
            <w:tcBorders>
              <w:top w:val="single" w:sz="12" w:space="0" w:color="auto"/>
            </w:tcBorders>
            <w:shd w:val="clear" w:color="000000" w:fill="FFFFFF"/>
            <w:noWrap/>
            <w:vAlign w:val="bottom"/>
            <w:hideMark/>
          </w:tcPr>
          <w:p w14:paraId="05AF2DD3"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2C7DAA4E"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4 (0.4)</w:t>
            </w:r>
          </w:p>
        </w:tc>
        <w:tc>
          <w:tcPr>
            <w:tcW w:w="501" w:type="pct"/>
            <w:gridSpan w:val="2"/>
            <w:tcBorders>
              <w:top w:val="single" w:sz="12" w:space="0" w:color="auto"/>
            </w:tcBorders>
            <w:shd w:val="clear" w:color="000000" w:fill="FFFFFF"/>
            <w:noWrap/>
            <w:vAlign w:val="bottom"/>
            <w:hideMark/>
          </w:tcPr>
          <w:p w14:paraId="6BFB441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216FB9FD"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5 (0.5)</w:t>
            </w:r>
          </w:p>
        </w:tc>
        <w:tc>
          <w:tcPr>
            <w:tcW w:w="496" w:type="pct"/>
            <w:gridSpan w:val="2"/>
            <w:tcBorders>
              <w:top w:val="single" w:sz="12" w:space="0" w:color="auto"/>
            </w:tcBorders>
            <w:shd w:val="clear" w:color="000000" w:fill="FFFFFF"/>
            <w:noWrap/>
            <w:vAlign w:val="bottom"/>
            <w:hideMark/>
          </w:tcPr>
          <w:p w14:paraId="563EE92A"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4683CA52"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6 (0.6)</w:t>
            </w:r>
          </w:p>
        </w:tc>
        <w:tc>
          <w:tcPr>
            <w:tcW w:w="497" w:type="pct"/>
            <w:gridSpan w:val="2"/>
            <w:tcBorders>
              <w:top w:val="single" w:sz="12" w:space="0" w:color="auto"/>
            </w:tcBorders>
            <w:shd w:val="clear" w:color="000000" w:fill="FFFFFF"/>
            <w:noWrap/>
            <w:vAlign w:val="bottom"/>
            <w:hideMark/>
          </w:tcPr>
          <w:p w14:paraId="48F5925E"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0FFCED2E"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7 (0.7)</w:t>
            </w:r>
          </w:p>
        </w:tc>
        <w:tc>
          <w:tcPr>
            <w:tcW w:w="497" w:type="pct"/>
            <w:gridSpan w:val="2"/>
            <w:tcBorders>
              <w:top w:val="single" w:sz="12" w:space="0" w:color="auto"/>
            </w:tcBorders>
            <w:shd w:val="clear" w:color="000000" w:fill="FFFFFF"/>
            <w:noWrap/>
            <w:vAlign w:val="bottom"/>
            <w:hideMark/>
          </w:tcPr>
          <w:p w14:paraId="7523A6B2"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73BEE236"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8 (0.8)</w:t>
            </w:r>
          </w:p>
        </w:tc>
        <w:tc>
          <w:tcPr>
            <w:tcW w:w="627" w:type="pct"/>
            <w:gridSpan w:val="2"/>
            <w:tcBorders>
              <w:top w:val="single" w:sz="12" w:space="0" w:color="auto"/>
            </w:tcBorders>
            <w:shd w:val="clear" w:color="000000" w:fill="FFFFFF"/>
            <w:noWrap/>
            <w:vAlign w:val="bottom"/>
            <w:hideMark/>
          </w:tcPr>
          <w:p w14:paraId="7CF93304"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7F2714F7"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9 (0.9)</w:t>
            </w:r>
          </w:p>
        </w:tc>
      </w:tr>
      <w:tr w:rsidR="000950C2" w:rsidRPr="000950C2" w14:paraId="7DBBEC7B" w14:textId="77777777" w:rsidTr="00E97003">
        <w:trPr>
          <w:trHeight w:val="315"/>
        </w:trPr>
        <w:tc>
          <w:tcPr>
            <w:tcW w:w="378" w:type="pct"/>
            <w:vMerge/>
            <w:shd w:val="clear" w:color="auto" w:fill="auto"/>
            <w:noWrap/>
            <w:vAlign w:val="bottom"/>
          </w:tcPr>
          <w:p w14:paraId="011B91C9"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p>
        </w:tc>
        <w:tc>
          <w:tcPr>
            <w:tcW w:w="258" w:type="pct"/>
            <w:tcBorders>
              <w:top w:val="single" w:sz="12" w:space="0" w:color="auto"/>
            </w:tcBorders>
            <w:shd w:val="clear" w:color="auto" w:fill="auto"/>
            <w:noWrap/>
            <w:vAlign w:val="bottom"/>
          </w:tcPr>
          <w:p w14:paraId="19B48904"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3DF90C63"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8" w:type="pct"/>
            <w:tcBorders>
              <w:top w:val="single" w:sz="12" w:space="0" w:color="auto"/>
            </w:tcBorders>
            <w:shd w:val="clear" w:color="000000" w:fill="FFFFFF"/>
            <w:noWrap/>
            <w:vAlign w:val="bottom"/>
          </w:tcPr>
          <w:p w14:paraId="165CFE3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0890F6F2"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8" w:type="pct"/>
            <w:tcBorders>
              <w:top w:val="single" w:sz="12" w:space="0" w:color="auto"/>
            </w:tcBorders>
            <w:shd w:val="clear" w:color="000000" w:fill="FFFFFF"/>
            <w:noWrap/>
            <w:vAlign w:val="bottom"/>
          </w:tcPr>
          <w:p w14:paraId="3C5E6487"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0C4354E1"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8" w:type="pct"/>
            <w:tcBorders>
              <w:top w:val="single" w:sz="12" w:space="0" w:color="auto"/>
            </w:tcBorders>
            <w:shd w:val="clear" w:color="000000" w:fill="FFFFFF"/>
            <w:noWrap/>
            <w:vAlign w:val="bottom"/>
          </w:tcPr>
          <w:p w14:paraId="0E1BFA4F"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625E4F83"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8" w:type="pct"/>
            <w:tcBorders>
              <w:top w:val="single" w:sz="12" w:space="0" w:color="auto"/>
            </w:tcBorders>
            <w:shd w:val="clear" w:color="000000" w:fill="FFFFFF"/>
            <w:noWrap/>
            <w:vAlign w:val="bottom"/>
          </w:tcPr>
          <w:p w14:paraId="571D31E0"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160F3DB0"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3" w:type="pct"/>
            <w:tcBorders>
              <w:top w:val="single" w:sz="12" w:space="0" w:color="auto"/>
            </w:tcBorders>
            <w:shd w:val="clear" w:color="000000" w:fill="FFFFFF"/>
            <w:noWrap/>
            <w:vAlign w:val="bottom"/>
          </w:tcPr>
          <w:p w14:paraId="61BE3E36"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5A657D13"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4" w:type="pct"/>
            <w:tcBorders>
              <w:top w:val="single" w:sz="12" w:space="0" w:color="auto"/>
            </w:tcBorders>
            <w:shd w:val="clear" w:color="000000" w:fill="FFFFFF"/>
            <w:noWrap/>
            <w:vAlign w:val="bottom"/>
          </w:tcPr>
          <w:p w14:paraId="027C2B7B"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709CBE89"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4" w:type="pct"/>
            <w:tcBorders>
              <w:top w:val="single" w:sz="12" w:space="0" w:color="auto"/>
            </w:tcBorders>
            <w:shd w:val="clear" w:color="000000" w:fill="FFFFFF"/>
            <w:noWrap/>
            <w:vAlign w:val="bottom"/>
          </w:tcPr>
          <w:p w14:paraId="48467818"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527A17E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4" w:type="pct"/>
            <w:tcBorders>
              <w:top w:val="single" w:sz="12" w:space="0" w:color="auto"/>
            </w:tcBorders>
            <w:shd w:val="clear" w:color="000000" w:fill="FFFFFF"/>
            <w:noWrap/>
            <w:vAlign w:val="bottom"/>
          </w:tcPr>
          <w:p w14:paraId="30F38A9A"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373" w:type="pct"/>
            <w:tcBorders>
              <w:top w:val="single" w:sz="12" w:space="0" w:color="auto"/>
              <w:bottom w:val="single" w:sz="12" w:space="0" w:color="auto"/>
            </w:tcBorders>
            <w:shd w:val="clear" w:color="000000" w:fill="FFFFFF"/>
            <w:noWrap/>
            <w:vAlign w:val="bottom"/>
          </w:tcPr>
          <w:p w14:paraId="0A190AB1"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r>
      <w:tr w:rsidR="000950C2" w:rsidRPr="000950C2" w14:paraId="1A8FE5F8" w14:textId="77777777" w:rsidTr="00E97003">
        <w:trPr>
          <w:trHeight w:val="209"/>
        </w:trPr>
        <w:tc>
          <w:tcPr>
            <w:tcW w:w="378" w:type="pct"/>
            <w:tcBorders>
              <w:top w:val="single" w:sz="12" w:space="0" w:color="auto"/>
            </w:tcBorders>
            <w:shd w:val="clear" w:color="auto" w:fill="auto"/>
            <w:noWrap/>
            <w:vAlign w:val="bottom"/>
            <w:hideMark/>
          </w:tcPr>
          <w:p w14:paraId="2D6C3620"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A1</w:t>
            </w:r>
          </w:p>
        </w:tc>
        <w:tc>
          <w:tcPr>
            <w:tcW w:w="258" w:type="pct"/>
            <w:tcBorders>
              <w:top w:val="single" w:sz="12" w:space="0" w:color="auto"/>
            </w:tcBorders>
            <w:shd w:val="clear" w:color="auto" w:fill="auto"/>
            <w:noWrap/>
            <w:vAlign w:val="bottom"/>
            <w:hideMark/>
          </w:tcPr>
          <w:p w14:paraId="2B6544D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0.107</w:t>
            </w:r>
          </w:p>
        </w:tc>
        <w:tc>
          <w:tcPr>
            <w:tcW w:w="243" w:type="pct"/>
            <w:tcBorders>
              <w:top w:val="single" w:sz="12" w:space="0" w:color="auto"/>
            </w:tcBorders>
            <w:shd w:val="clear" w:color="auto" w:fill="auto"/>
            <w:noWrap/>
            <w:vAlign w:val="bottom"/>
            <w:hideMark/>
          </w:tcPr>
          <w:p w14:paraId="670DBB9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8" w:type="pct"/>
            <w:tcBorders>
              <w:top w:val="single" w:sz="12" w:space="0" w:color="auto"/>
            </w:tcBorders>
            <w:shd w:val="clear" w:color="auto" w:fill="auto"/>
            <w:noWrap/>
            <w:vAlign w:val="bottom"/>
            <w:hideMark/>
          </w:tcPr>
          <w:p w14:paraId="14E1D25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0.096</w:t>
            </w:r>
          </w:p>
        </w:tc>
        <w:tc>
          <w:tcPr>
            <w:tcW w:w="243" w:type="pct"/>
            <w:tcBorders>
              <w:top w:val="single" w:sz="12" w:space="0" w:color="auto"/>
            </w:tcBorders>
            <w:shd w:val="clear" w:color="auto" w:fill="auto"/>
            <w:noWrap/>
            <w:vAlign w:val="bottom"/>
            <w:hideMark/>
          </w:tcPr>
          <w:p w14:paraId="364F289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8" w:type="pct"/>
            <w:tcBorders>
              <w:top w:val="single" w:sz="12" w:space="0" w:color="auto"/>
            </w:tcBorders>
            <w:shd w:val="clear" w:color="auto" w:fill="auto"/>
            <w:noWrap/>
            <w:vAlign w:val="bottom"/>
            <w:hideMark/>
          </w:tcPr>
          <w:p w14:paraId="15D4687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0.084</w:t>
            </w:r>
          </w:p>
        </w:tc>
        <w:tc>
          <w:tcPr>
            <w:tcW w:w="243" w:type="pct"/>
            <w:tcBorders>
              <w:top w:val="single" w:sz="12" w:space="0" w:color="auto"/>
            </w:tcBorders>
            <w:shd w:val="clear" w:color="auto" w:fill="auto"/>
            <w:noWrap/>
            <w:vAlign w:val="bottom"/>
            <w:hideMark/>
          </w:tcPr>
          <w:p w14:paraId="10B9827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8" w:type="pct"/>
            <w:tcBorders>
              <w:top w:val="single" w:sz="12" w:space="0" w:color="auto"/>
            </w:tcBorders>
            <w:shd w:val="clear" w:color="auto" w:fill="auto"/>
            <w:noWrap/>
            <w:vAlign w:val="bottom"/>
            <w:hideMark/>
          </w:tcPr>
          <w:p w14:paraId="37CFD1A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0.072</w:t>
            </w:r>
          </w:p>
        </w:tc>
        <w:tc>
          <w:tcPr>
            <w:tcW w:w="243" w:type="pct"/>
            <w:tcBorders>
              <w:top w:val="single" w:sz="12" w:space="0" w:color="auto"/>
            </w:tcBorders>
            <w:shd w:val="clear" w:color="auto" w:fill="auto"/>
            <w:noWrap/>
            <w:vAlign w:val="bottom"/>
            <w:hideMark/>
          </w:tcPr>
          <w:p w14:paraId="3AAA97C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8" w:type="pct"/>
            <w:tcBorders>
              <w:top w:val="single" w:sz="12" w:space="0" w:color="auto"/>
            </w:tcBorders>
            <w:shd w:val="clear" w:color="auto" w:fill="auto"/>
            <w:noWrap/>
            <w:vAlign w:val="bottom"/>
            <w:hideMark/>
          </w:tcPr>
          <w:p w14:paraId="3D8DC2A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0.060</w:t>
            </w:r>
          </w:p>
        </w:tc>
        <w:tc>
          <w:tcPr>
            <w:tcW w:w="243" w:type="pct"/>
            <w:tcBorders>
              <w:top w:val="single" w:sz="12" w:space="0" w:color="auto"/>
            </w:tcBorders>
            <w:shd w:val="clear" w:color="auto" w:fill="auto"/>
            <w:noWrap/>
            <w:vAlign w:val="bottom"/>
            <w:hideMark/>
          </w:tcPr>
          <w:p w14:paraId="02704E5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3" w:type="pct"/>
            <w:tcBorders>
              <w:top w:val="single" w:sz="12" w:space="0" w:color="auto"/>
            </w:tcBorders>
            <w:shd w:val="clear" w:color="auto" w:fill="auto"/>
            <w:noWrap/>
            <w:vAlign w:val="bottom"/>
            <w:hideMark/>
          </w:tcPr>
          <w:p w14:paraId="297A2DC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0.048</w:t>
            </w:r>
          </w:p>
        </w:tc>
        <w:tc>
          <w:tcPr>
            <w:tcW w:w="243" w:type="pct"/>
            <w:tcBorders>
              <w:top w:val="single" w:sz="12" w:space="0" w:color="auto"/>
            </w:tcBorders>
            <w:shd w:val="clear" w:color="auto" w:fill="auto"/>
            <w:noWrap/>
            <w:vAlign w:val="bottom"/>
            <w:hideMark/>
          </w:tcPr>
          <w:p w14:paraId="4F3A304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4" w:type="pct"/>
            <w:tcBorders>
              <w:top w:val="single" w:sz="12" w:space="0" w:color="auto"/>
            </w:tcBorders>
            <w:shd w:val="clear" w:color="auto" w:fill="auto"/>
            <w:noWrap/>
            <w:vAlign w:val="bottom"/>
            <w:hideMark/>
          </w:tcPr>
          <w:p w14:paraId="065A617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0.036</w:t>
            </w:r>
          </w:p>
        </w:tc>
        <w:tc>
          <w:tcPr>
            <w:tcW w:w="243" w:type="pct"/>
            <w:tcBorders>
              <w:top w:val="single" w:sz="12" w:space="0" w:color="auto"/>
            </w:tcBorders>
            <w:shd w:val="clear" w:color="auto" w:fill="auto"/>
            <w:noWrap/>
            <w:vAlign w:val="bottom"/>
            <w:hideMark/>
          </w:tcPr>
          <w:p w14:paraId="5459037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4" w:type="pct"/>
            <w:tcBorders>
              <w:top w:val="single" w:sz="12" w:space="0" w:color="auto"/>
            </w:tcBorders>
            <w:shd w:val="clear" w:color="auto" w:fill="auto"/>
            <w:noWrap/>
            <w:vAlign w:val="bottom"/>
            <w:hideMark/>
          </w:tcPr>
          <w:p w14:paraId="75E7D1A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0.024</w:t>
            </w:r>
          </w:p>
        </w:tc>
        <w:tc>
          <w:tcPr>
            <w:tcW w:w="243" w:type="pct"/>
            <w:tcBorders>
              <w:top w:val="single" w:sz="12" w:space="0" w:color="auto"/>
            </w:tcBorders>
            <w:shd w:val="clear" w:color="auto" w:fill="auto"/>
            <w:noWrap/>
            <w:vAlign w:val="bottom"/>
            <w:hideMark/>
          </w:tcPr>
          <w:p w14:paraId="5962446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4" w:type="pct"/>
            <w:tcBorders>
              <w:top w:val="single" w:sz="12" w:space="0" w:color="auto"/>
            </w:tcBorders>
            <w:shd w:val="clear" w:color="auto" w:fill="auto"/>
            <w:noWrap/>
            <w:vAlign w:val="bottom"/>
            <w:hideMark/>
          </w:tcPr>
          <w:p w14:paraId="29E672A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0.012</w:t>
            </w:r>
          </w:p>
        </w:tc>
        <w:tc>
          <w:tcPr>
            <w:tcW w:w="373" w:type="pct"/>
            <w:tcBorders>
              <w:top w:val="single" w:sz="12" w:space="0" w:color="auto"/>
            </w:tcBorders>
            <w:shd w:val="clear" w:color="auto" w:fill="auto"/>
            <w:noWrap/>
            <w:vAlign w:val="bottom"/>
            <w:hideMark/>
          </w:tcPr>
          <w:p w14:paraId="08C8CDE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r>
      <w:tr w:rsidR="000950C2" w:rsidRPr="000950C2" w14:paraId="2B7AFF45" w14:textId="77777777" w:rsidTr="00E97003">
        <w:trPr>
          <w:trHeight w:val="269"/>
        </w:trPr>
        <w:tc>
          <w:tcPr>
            <w:tcW w:w="378" w:type="pct"/>
            <w:shd w:val="clear" w:color="auto" w:fill="auto"/>
            <w:noWrap/>
            <w:vAlign w:val="bottom"/>
            <w:hideMark/>
          </w:tcPr>
          <w:p w14:paraId="1D7626C6"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A2</w:t>
            </w:r>
          </w:p>
        </w:tc>
        <w:tc>
          <w:tcPr>
            <w:tcW w:w="258" w:type="pct"/>
            <w:shd w:val="clear" w:color="auto" w:fill="auto"/>
            <w:noWrap/>
            <w:vAlign w:val="bottom"/>
            <w:hideMark/>
          </w:tcPr>
          <w:p w14:paraId="58BA3EF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0.103</w:t>
            </w:r>
          </w:p>
        </w:tc>
        <w:tc>
          <w:tcPr>
            <w:tcW w:w="243" w:type="pct"/>
            <w:shd w:val="clear" w:color="auto" w:fill="auto"/>
            <w:noWrap/>
            <w:vAlign w:val="bottom"/>
            <w:hideMark/>
          </w:tcPr>
          <w:p w14:paraId="7C0D623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8" w:type="pct"/>
            <w:shd w:val="clear" w:color="auto" w:fill="auto"/>
            <w:noWrap/>
            <w:vAlign w:val="bottom"/>
            <w:hideMark/>
          </w:tcPr>
          <w:p w14:paraId="287CC5F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0.092</w:t>
            </w:r>
          </w:p>
        </w:tc>
        <w:tc>
          <w:tcPr>
            <w:tcW w:w="243" w:type="pct"/>
            <w:shd w:val="clear" w:color="auto" w:fill="auto"/>
            <w:noWrap/>
            <w:vAlign w:val="bottom"/>
            <w:hideMark/>
          </w:tcPr>
          <w:p w14:paraId="55C2AE2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8" w:type="pct"/>
            <w:shd w:val="clear" w:color="auto" w:fill="auto"/>
            <w:noWrap/>
            <w:vAlign w:val="bottom"/>
            <w:hideMark/>
          </w:tcPr>
          <w:p w14:paraId="289FF4D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0.080</w:t>
            </w:r>
          </w:p>
        </w:tc>
        <w:tc>
          <w:tcPr>
            <w:tcW w:w="243" w:type="pct"/>
            <w:shd w:val="clear" w:color="auto" w:fill="auto"/>
            <w:noWrap/>
            <w:vAlign w:val="bottom"/>
            <w:hideMark/>
          </w:tcPr>
          <w:p w14:paraId="1B7FF04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8" w:type="pct"/>
            <w:shd w:val="clear" w:color="auto" w:fill="auto"/>
            <w:noWrap/>
            <w:vAlign w:val="bottom"/>
            <w:hideMark/>
          </w:tcPr>
          <w:p w14:paraId="1631EBC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0.069</w:t>
            </w:r>
          </w:p>
        </w:tc>
        <w:tc>
          <w:tcPr>
            <w:tcW w:w="243" w:type="pct"/>
            <w:shd w:val="clear" w:color="auto" w:fill="auto"/>
            <w:noWrap/>
            <w:vAlign w:val="bottom"/>
            <w:hideMark/>
          </w:tcPr>
          <w:p w14:paraId="142DE65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8" w:type="pct"/>
            <w:shd w:val="clear" w:color="auto" w:fill="auto"/>
            <w:noWrap/>
            <w:vAlign w:val="bottom"/>
            <w:hideMark/>
          </w:tcPr>
          <w:p w14:paraId="3FE9626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0.057</w:t>
            </w:r>
          </w:p>
        </w:tc>
        <w:tc>
          <w:tcPr>
            <w:tcW w:w="243" w:type="pct"/>
            <w:shd w:val="clear" w:color="auto" w:fill="auto"/>
            <w:noWrap/>
            <w:vAlign w:val="bottom"/>
            <w:hideMark/>
          </w:tcPr>
          <w:p w14:paraId="7771E7D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3" w:type="pct"/>
            <w:shd w:val="clear" w:color="auto" w:fill="auto"/>
            <w:noWrap/>
            <w:vAlign w:val="bottom"/>
            <w:hideMark/>
          </w:tcPr>
          <w:p w14:paraId="67D8AAD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0.046</w:t>
            </w:r>
          </w:p>
        </w:tc>
        <w:tc>
          <w:tcPr>
            <w:tcW w:w="243" w:type="pct"/>
            <w:shd w:val="clear" w:color="auto" w:fill="auto"/>
            <w:noWrap/>
            <w:vAlign w:val="bottom"/>
            <w:hideMark/>
          </w:tcPr>
          <w:p w14:paraId="7E1F556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4" w:type="pct"/>
            <w:shd w:val="clear" w:color="auto" w:fill="auto"/>
            <w:noWrap/>
            <w:vAlign w:val="bottom"/>
            <w:hideMark/>
          </w:tcPr>
          <w:p w14:paraId="131CDD1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0.034</w:t>
            </w:r>
          </w:p>
        </w:tc>
        <w:tc>
          <w:tcPr>
            <w:tcW w:w="243" w:type="pct"/>
            <w:shd w:val="clear" w:color="auto" w:fill="auto"/>
            <w:noWrap/>
            <w:vAlign w:val="bottom"/>
            <w:hideMark/>
          </w:tcPr>
          <w:p w14:paraId="555B631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4" w:type="pct"/>
            <w:shd w:val="clear" w:color="auto" w:fill="auto"/>
            <w:noWrap/>
            <w:vAlign w:val="bottom"/>
            <w:hideMark/>
          </w:tcPr>
          <w:p w14:paraId="2DF58D7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0.023</w:t>
            </w:r>
          </w:p>
        </w:tc>
        <w:tc>
          <w:tcPr>
            <w:tcW w:w="243" w:type="pct"/>
            <w:shd w:val="clear" w:color="auto" w:fill="auto"/>
            <w:noWrap/>
            <w:vAlign w:val="bottom"/>
            <w:hideMark/>
          </w:tcPr>
          <w:p w14:paraId="404046A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4" w:type="pct"/>
            <w:shd w:val="clear" w:color="auto" w:fill="auto"/>
            <w:noWrap/>
            <w:vAlign w:val="bottom"/>
            <w:hideMark/>
          </w:tcPr>
          <w:p w14:paraId="7CE422C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0.011</w:t>
            </w:r>
          </w:p>
        </w:tc>
        <w:tc>
          <w:tcPr>
            <w:tcW w:w="373" w:type="pct"/>
            <w:shd w:val="clear" w:color="auto" w:fill="auto"/>
            <w:noWrap/>
            <w:vAlign w:val="bottom"/>
            <w:hideMark/>
          </w:tcPr>
          <w:p w14:paraId="5717148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r>
      <w:tr w:rsidR="000950C2" w:rsidRPr="000950C2" w14:paraId="55C0EA00" w14:textId="77777777" w:rsidTr="00E97003">
        <w:trPr>
          <w:trHeight w:val="211"/>
        </w:trPr>
        <w:tc>
          <w:tcPr>
            <w:tcW w:w="378" w:type="pct"/>
            <w:shd w:val="clear" w:color="auto" w:fill="auto"/>
            <w:noWrap/>
            <w:vAlign w:val="bottom"/>
            <w:hideMark/>
          </w:tcPr>
          <w:p w14:paraId="289FC273"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A3</w:t>
            </w:r>
          </w:p>
        </w:tc>
        <w:tc>
          <w:tcPr>
            <w:tcW w:w="258" w:type="pct"/>
            <w:shd w:val="clear" w:color="auto" w:fill="auto"/>
            <w:noWrap/>
            <w:vAlign w:val="bottom"/>
            <w:hideMark/>
          </w:tcPr>
          <w:p w14:paraId="13F37B1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0.098</w:t>
            </w:r>
          </w:p>
        </w:tc>
        <w:tc>
          <w:tcPr>
            <w:tcW w:w="243" w:type="pct"/>
            <w:shd w:val="clear" w:color="auto" w:fill="auto"/>
            <w:noWrap/>
            <w:vAlign w:val="bottom"/>
            <w:hideMark/>
          </w:tcPr>
          <w:p w14:paraId="7EC5D58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8" w:type="pct"/>
            <w:shd w:val="clear" w:color="auto" w:fill="auto"/>
            <w:noWrap/>
            <w:vAlign w:val="bottom"/>
            <w:hideMark/>
          </w:tcPr>
          <w:p w14:paraId="069C9FE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0.087</w:t>
            </w:r>
          </w:p>
        </w:tc>
        <w:tc>
          <w:tcPr>
            <w:tcW w:w="243" w:type="pct"/>
            <w:shd w:val="clear" w:color="auto" w:fill="auto"/>
            <w:noWrap/>
            <w:vAlign w:val="bottom"/>
            <w:hideMark/>
          </w:tcPr>
          <w:p w14:paraId="41AEA23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8" w:type="pct"/>
            <w:shd w:val="clear" w:color="auto" w:fill="auto"/>
            <w:noWrap/>
            <w:vAlign w:val="bottom"/>
            <w:hideMark/>
          </w:tcPr>
          <w:p w14:paraId="63917D7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0.076</w:t>
            </w:r>
          </w:p>
        </w:tc>
        <w:tc>
          <w:tcPr>
            <w:tcW w:w="243" w:type="pct"/>
            <w:shd w:val="clear" w:color="auto" w:fill="auto"/>
            <w:noWrap/>
            <w:vAlign w:val="bottom"/>
            <w:hideMark/>
          </w:tcPr>
          <w:p w14:paraId="5F86BFC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8" w:type="pct"/>
            <w:shd w:val="clear" w:color="auto" w:fill="auto"/>
            <w:noWrap/>
            <w:vAlign w:val="bottom"/>
            <w:hideMark/>
          </w:tcPr>
          <w:p w14:paraId="4F79148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0.065</w:t>
            </w:r>
          </w:p>
        </w:tc>
        <w:tc>
          <w:tcPr>
            <w:tcW w:w="243" w:type="pct"/>
            <w:shd w:val="clear" w:color="auto" w:fill="auto"/>
            <w:noWrap/>
            <w:vAlign w:val="bottom"/>
            <w:hideMark/>
          </w:tcPr>
          <w:p w14:paraId="731679C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8" w:type="pct"/>
            <w:shd w:val="clear" w:color="auto" w:fill="auto"/>
            <w:noWrap/>
            <w:vAlign w:val="bottom"/>
            <w:hideMark/>
          </w:tcPr>
          <w:p w14:paraId="404BB51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0.054</w:t>
            </w:r>
          </w:p>
        </w:tc>
        <w:tc>
          <w:tcPr>
            <w:tcW w:w="243" w:type="pct"/>
            <w:shd w:val="clear" w:color="auto" w:fill="auto"/>
            <w:noWrap/>
            <w:vAlign w:val="bottom"/>
            <w:hideMark/>
          </w:tcPr>
          <w:p w14:paraId="336F2AD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3" w:type="pct"/>
            <w:shd w:val="clear" w:color="auto" w:fill="auto"/>
            <w:noWrap/>
            <w:vAlign w:val="bottom"/>
            <w:hideMark/>
          </w:tcPr>
          <w:p w14:paraId="4ACC559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0.043</w:t>
            </w:r>
          </w:p>
        </w:tc>
        <w:tc>
          <w:tcPr>
            <w:tcW w:w="243" w:type="pct"/>
            <w:shd w:val="clear" w:color="auto" w:fill="auto"/>
            <w:noWrap/>
            <w:vAlign w:val="bottom"/>
            <w:hideMark/>
          </w:tcPr>
          <w:p w14:paraId="1BFD9FD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4" w:type="pct"/>
            <w:shd w:val="clear" w:color="auto" w:fill="auto"/>
            <w:noWrap/>
            <w:vAlign w:val="bottom"/>
            <w:hideMark/>
          </w:tcPr>
          <w:p w14:paraId="6BE99DD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0.033</w:t>
            </w:r>
          </w:p>
        </w:tc>
        <w:tc>
          <w:tcPr>
            <w:tcW w:w="243" w:type="pct"/>
            <w:shd w:val="clear" w:color="auto" w:fill="auto"/>
            <w:noWrap/>
            <w:vAlign w:val="bottom"/>
            <w:hideMark/>
          </w:tcPr>
          <w:p w14:paraId="7C5A58A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4" w:type="pct"/>
            <w:shd w:val="clear" w:color="auto" w:fill="auto"/>
            <w:noWrap/>
            <w:vAlign w:val="bottom"/>
            <w:hideMark/>
          </w:tcPr>
          <w:p w14:paraId="3107635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0.022</w:t>
            </w:r>
          </w:p>
        </w:tc>
        <w:tc>
          <w:tcPr>
            <w:tcW w:w="243" w:type="pct"/>
            <w:shd w:val="clear" w:color="auto" w:fill="auto"/>
            <w:noWrap/>
            <w:vAlign w:val="bottom"/>
            <w:hideMark/>
          </w:tcPr>
          <w:p w14:paraId="037A0F3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4" w:type="pct"/>
            <w:shd w:val="clear" w:color="auto" w:fill="auto"/>
            <w:noWrap/>
            <w:vAlign w:val="bottom"/>
            <w:hideMark/>
          </w:tcPr>
          <w:p w14:paraId="7CA777D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0.011</w:t>
            </w:r>
          </w:p>
        </w:tc>
        <w:tc>
          <w:tcPr>
            <w:tcW w:w="373" w:type="pct"/>
            <w:shd w:val="clear" w:color="auto" w:fill="auto"/>
            <w:noWrap/>
            <w:vAlign w:val="bottom"/>
            <w:hideMark/>
          </w:tcPr>
          <w:p w14:paraId="3FAC72E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r>
      <w:tr w:rsidR="000950C2" w:rsidRPr="000950C2" w14:paraId="43961909" w14:textId="77777777" w:rsidTr="00E97003">
        <w:trPr>
          <w:trHeight w:val="261"/>
        </w:trPr>
        <w:tc>
          <w:tcPr>
            <w:tcW w:w="378" w:type="pct"/>
            <w:shd w:val="clear" w:color="auto" w:fill="auto"/>
            <w:noWrap/>
            <w:vAlign w:val="bottom"/>
            <w:hideMark/>
          </w:tcPr>
          <w:p w14:paraId="64DDD2EC"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A4</w:t>
            </w:r>
          </w:p>
        </w:tc>
        <w:tc>
          <w:tcPr>
            <w:tcW w:w="258" w:type="pct"/>
            <w:shd w:val="clear" w:color="auto" w:fill="auto"/>
            <w:noWrap/>
            <w:vAlign w:val="bottom"/>
            <w:hideMark/>
          </w:tcPr>
          <w:p w14:paraId="2CF1882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0.097</w:t>
            </w:r>
          </w:p>
        </w:tc>
        <w:tc>
          <w:tcPr>
            <w:tcW w:w="243" w:type="pct"/>
            <w:shd w:val="clear" w:color="auto" w:fill="auto"/>
            <w:noWrap/>
            <w:vAlign w:val="bottom"/>
            <w:hideMark/>
          </w:tcPr>
          <w:p w14:paraId="4901AAB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8" w:type="pct"/>
            <w:shd w:val="clear" w:color="auto" w:fill="auto"/>
            <w:noWrap/>
            <w:vAlign w:val="bottom"/>
            <w:hideMark/>
          </w:tcPr>
          <w:p w14:paraId="5FFE36A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0.087</w:t>
            </w:r>
          </w:p>
        </w:tc>
        <w:tc>
          <w:tcPr>
            <w:tcW w:w="243" w:type="pct"/>
            <w:shd w:val="clear" w:color="auto" w:fill="auto"/>
            <w:noWrap/>
            <w:vAlign w:val="bottom"/>
            <w:hideMark/>
          </w:tcPr>
          <w:p w14:paraId="36842D5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8" w:type="pct"/>
            <w:shd w:val="clear" w:color="auto" w:fill="auto"/>
            <w:noWrap/>
            <w:vAlign w:val="bottom"/>
            <w:hideMark/>
          </w:tcPr>
          <w:p w14:paraId="07CB452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0.076</w:t>
            </w:r>
          </w:p>
        </w:tc>
        <w:tc>
          <w:tcPr>
            <w:tcW w:w="243" w:type="pct"/>
            <w:shd w:val="clear" w:color="auto" w:fill="auto"/>
            <w:noWrap/>
            <w:vAlign w:val="bottom"/>
            <w:hideMark/>
          </w:tcPr>
          <w:p w14:paraId="1C29DDD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8" w:type="pct"/>
            <w:shd w:val="clear" w:color="auto" w:fill="auto"/>
            <w:noWrap/>
            <w:vAlign w:val="bottom"/>
            <w:hideMark/>
          </w:tcPr>
          <w:p w14:paraId="0D312D3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0.065</w:t>
            </w:r>
          </w:p>
        </w:tc>
        <w:tc>
          <w:tcPr>
            <w:tcW w:w="243" w:type="pct"/>
            <w:shd w:val="clear" w:color="auto" w:fill="auto"/>
            <w:noWrap/>
            <w:vAlign w:val="bottom"/>
            <w:hideMark/>
          </w:tcPr>
          <w:p w14:paraId="329F9CB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8" w:type="pct"/>
            <w:shd w:val="clear" w:color="auto" w:fill="auto"/>
            <w:noWrap/>
            <w:vAlign w:val="bottom"/>
            <w:hideMark/>
          </w:tcPr>
          <w:p w14:paraId="304B481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0.054</w:t>
            </w:r>
          </w:p>
        </w:tc>
        <w:tc>
          <w:tcPr>
            <w:tcW w:w="243" w:type="pct"/>
            <w:shd w:val="clear" w:color="auto" w:fill="auto"/>
            <w:noWrap/>
            <w:vAlign w:val="bottom"/>
            <w:hideMark/>
          </w:tcPr>
          <w:p w14:paraId="53192B4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3" w:type="pct"/>
            <w:shd w:val="clear" w:color="auto" w:fill="auto"/>
            <w:noWrap/>
            <w:vAlign w:val="bottom"/>
            <w:hideMark/>
          </w:tcPr>
          <w:p w14:paraId="079E91A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0.043</w:t>
            </w:r>
          </w:p>
        </w:tc>
        <w:tc>
          <w:tcPr>
            <w:tcW w:w="243" w:type="pct"/>
            <w:shd w:val="clear" w:color="auto" w:fill="auto"/>
            <w:noWrap/>
            <w:vAlign w:val="bottom"/>
            <w:hideMark/>
          </w:tcPr>
          <w:p w14:paraId="69473A8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4" w:type="pct"/>
            <w:shd w:val="clear" w:color="auto" w:fill="auto"/>
            <w:noWrap/>
            <w:vAlign w:val="bottom"/>
            <w:hideMark/>
          </w:tcPr>
          <w:p w14:paraId="6C9CBB4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0.032</w:t>
            </w:r>
          </w:p>
        </w:tc>
        <w:tc>
          <w:tcPr>
            <w:tcW w:w="243" w:type="pct"/>
            <w:shd w:val="clear" w:color="auto" w:fill="auto"/>
            <w:noWrap/>
            <w:vAlign w:val="bottom"/>
            <w:hideMark/>
          </w:tcPr>
          <w:p w14:paraId="53C9B77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4" w:type="pct"/>
            <w:shd w:val="clear" w:color="auto" w:fill="auto"/>
            <w:noWrap/>
            <w:vAlign w:val="bottom"/>
            <w:hideMark/>
          </w:tcPr>
          <w:p w14:paraId="7C90F37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0.022</w:t>
            </w:r>
          </w:p>
        </w:tc>
        <w:tc>
          <w:tcPr>
            <w:tcW w:w="243" w:type="pct"/>
            <w:shd w:val="clear" w:color="auto" w:fill="auto"/>
            <w:noWrap/>
            <w:vAlign w:val="bottom"/>
            <w:hideMark/>
          </w:tcPr>
          <w:p w14:paraId="5FD96A9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4" w:type="pct"/>
            <w:shd w:val="clear" w:color="auto" w:fill="auto"/>
            <w:noWrap/>
            <w:vAlign w:val="bottom"/>
            <w:hideMark/>
          </w:tcPr>
          <w:p w14:paraId="32DAB94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0.011</w:t>
            </w:r>
          </w:p>
        </w:tc>
        <w:tc>
          <w:tcPr>
            <w:tcW w:w="373" w:type="pct"/>
            <w:shd w:val="clear" w:color="auto" w:fill="auto"/>
            <w:noWrap/>
            <w:vAlign w:val="bottom"/>
            <w:hideMark/>
          </w:tcPr>
          <w:p w14:paraId="0C01FEB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r>
      <w:tr w:rsidR="000950C2" w:rsidRPr="000950C2" w14:paraId="6E74AED4" w14:textId="77777777" w:rsidTr="00E97003">
        <w:trPr>
          <w:trHeight w:val="265"/>
        </w:trPr>
        <w:tc>
          <w:tcPr>
            <w:tcW w:w="378" w:type="pct"/>
            <w:shd w:val="clear" w:color="auto" w:fill="auto"/>
            <w:noWrap/>
            <w:vAlign w:val="bottom"/>
            <w:hideMark/>
          </w:tcPr>
          <w:p w14:paraId="704B4496"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A5</w:t>
            </w:r>
          </w:p>
        </w:tc>
        <w:tc>
          <w:tcPr>
            <w:tcW w:w="258" w:type="pct"/>
            <w:shd w:val="clear" w:color="auto" w:fill="auto"/>
            <w:noWrap/>
            <w:vAlign w:val="bottom"/>
            <w:hideMark/>
          </w:tcPr>
          <w:p w14:paraId="129311E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0.075</w:t>
            </w:r>
          </w:p>
        </w:tc>
        <w:tc>
          <w:tcPr>
            <w:tcW w:w="243" w:type="pct"/>
            <w:shd w:val="clear" w:color="auto" w:fill="auto"/>
            <w:noWrap/>
            <w:vAlign w:val="bottom"/>
            <w:hideMark/>
          </w:tcPr>
          <w:p w14:paraId="2F23661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8" w:type="pct"/>
            <w:shd w:val="clear" w:color="auto" w:fill="auto"/>
            <w:noWrap/>
            <w:vAlign w:val="bottom"/>
            <w:hideMark/>
          </w:tcPr>
          <w:p w14:paraId="7C0FAA7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0.067</w:t>
            </w:r>
          </w:p>
        </w:tc>
        <w:tc>
          <w:tcPr>
            <w:tcW w:w="243" w:type="pct"/>
            <w:shd w:val="clear" w:color="auto" w:fill="auto"/>
            <w:noWrap/>
            <w:vAlign w:val="bottom"/>
            <w:hideMark/>
          </w:tcPr>
          <w:p w14:paraId="000C511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8" w:type="pct"/>
            <w:shd w:val="clear" w:color="auto" w:fill="auto"/>
            <w:noWrap/>
            <w:vAlign w:val="bottom"/>
            <w:hideMark/>
          </w:tcPr>
          <w:p w14:paraId="73904E9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0.058</w:t>
            </w:r>
          </w:p>
        </w:tc>
        <w:tc>
          <w:tcPr>
            <w:tcW w:w="243" w:type="pct"/>
            <w:shd w:val="clear" w:color="auto" w:fill="auto"/>
            <w:noWrap/>
            <w:vAlign w:val="bottom"/>
            <w:hideMark/>
          </w:tcPr>
          <w:p w14:paraId="022442F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8" w:type="pct"/>
            <w:shd w:val="clear" w:color="auto" w:fill="auto"/>
            <w:noWrap/>
            <w:vAlign w:val="bottom"/>
            <w:hideMark/>
          </w:tcPr>
          <w:p w14:paraId="4429B6E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0.050</w:t>
            </w:r>
          </w:p>
        </w:tc>
        <w:tc>
          <w:tcPr>
            <w:tcW w:w="243" w:type="pct"/>
            <w:shd w:val="clear" w:color="auto" w:fill="auto"/>
            <w:noWrap/>
            <w:vAlign w:val="bottom"/>
            <w:hideMark/>
          </w:tcPr>
          <w:p w14:paraId="0F5A861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8" w:type="pct"/>
            <w:shd w:val="clear" w:color="auto" w:fill="auto"/>
            <w:noWrap/>
            <w:vAlign w:val="bottom"/>
            <w:hideMark/>
          </w:tcPr>
          <w:p w14:paraId="1ED7572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0.042</w:t>
            </w:r>
          </w:p>
        </w:tc>
        <w:tc>
          <w:tcPr>
            <w:tcW w:w="243" w:type="pct"/>
            <w:shd w:val="clear" w:color="auto" w:fill="auto"/>
            <w:noWrap/>
            <w:vAlign w:val="bottom"/>
            <w:hideMark/>
          </w:tcPr>
          <w:p w14:paraId="4638615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3" w:type="pct"/>
            <w:shd w:val="clear" w:color="auto" w:fill="auto"/>
            <w:noWrap/>
            <w:vAlign w:val="bottom"/>
            <w:hideMark/>
          </w:tcPr>
          <w:p w14:paraId="7BFB3A7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0.033</w:t>
            </w:r>
          </w:p>
        </w:tc>
        <w:tc>
          <w:tcPr>
            <w:tcW w:w="243" w:type="pct"/>
            <w:shd w:val="clear" w:color="auto" w:fill="auto"/>
            <w:noWrap/>
            <w:vAlign w:val="bottom"/>
            <w:hideMark/>
          </w:tcPr>
          <w:p w14:paraId="6FFDFA3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4" w:type="pct"/>
            <w:shd w:val="clear" w:color="auto" w:fill="auto"/>
            <w:noWrap/>
            <w:vAlign w:val="bottom"/>
            <w:hideMark/>
          </w:tcPr>
          <w:p w14:paraId="7D74B88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0.025</w:t>
            </w:r>
          </w:p>
        </w:tc>
        <w:tc>
          <w:tcPr>
            <w:tcW w:w="243" w:type="pct"/>
            <w:shd w:val="clear" w:color="auto" w:fill="auto"/>
            <w:noWrap/>
            <w:vAlign w:val="bottom"/>
            <w:hideMark/>
          </w:tcPr>
          <w:p w14:paraId="01D7842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4" w:type="pct"/>
            <w:shd w:val="clear" w:color="auto" w:fill="auto"/>
            <w:noWrap/>
            <w:vAlign w:val="bottom"/>
            <w:hideMark/>
          </w:tcPr>
          <w:p w14:paraId="43F4E0A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0.017</w:t>
            </w:r>
          </w:p>
        </w:tc>
        <w:tc>
          <w:tcPr>
            <w:tcW w:w="243" w:type="pct"/>
            <w:shd w:val="clear" w:color="auto" w:fill="auto"/>
            <w:noWrap/>
            <w:vAlign w:val="bottom"/>
            <w:hideMark/>
          </w:tcPr>
          <w:p w14:paraId="245B010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4" w:type="pct"/>
            <w:shd w:val="clear" w:color="auto" w:fill="auto"/>
            <w:noWrap/>
            <w:vAlign w:val="bottom"/>
            <w:hideMark/>
          </w:tcPr>
          <w:p w14:paraId="5243F17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0.008</w:t>
            </w:r>
          </w:p>
        </w:tc>
        <w:tc>
          <w:tcPr>
            <w:tcW w:w="373" w:type="pct"/>
            <w:shd w:val="clear" w:color="auto" w:fill="auto"/>
            <w:noWrap/>
            <w:vAlign w:val="bottom"/>
            <w:hideMark/>
          </w:tcPr>
          <w:p w14:paraId="13924BD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r>
      <w:tr w:rsidR="000950C2" w:rsidRPr="000950C2" w14:paraId="053B381A" w14:textId="77777777" w:rsidTr="00E97003">
        <w:trPr>
          <w:trHeight w:val="269"/>
        </w:trPr>
        <w:tc>
          <w:tcPr>
            <w:tcW w:w="378" w:type="pct"/>
            <w:tcBorders>
              <w:bottom w:val="single" w:sz="12" w:space="0" w:color="auto"/>
            </w:tcBorders>
            <w:shd w:val="clear" w:color="auto" w:fill="auto"/>
            <w:noWrap/>
            <w:vAlign w:val="bottom"/>
            <w:hideMark/>
          </w:tcPr>
          <w:p w14:paraId="0D63E38B"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A6</w:t>
            </w:r>
          </w:p>
        </w:tc>
        <w:tc>
          <w:tcPr>
            <w:tcW w:w="258" w:type="pct"/>
            <w:tcBorders>
              <w:bottom w:val="single" w:sz="12" w:space="0" w:color="auto"/>
            </w:tcBorders>
            <w:shd w:val="clear" w:color="auto" w:fill="auto"/>
            <w:noWrap/>
            <w:vAlign w:val="bottom"/>
            <w:hideMark/>
          </w:tcPr>
          <w:p w14:paraId="4C1D0DF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0.069</w:t>
            </w:r>
          </w:p>
        </w:tc>
        <w:tc>
          <w:tcPr>
            <w:tcW w:w="243" w:type="pct"/>
            <w:tcBorders>
              <w:bottom w:val="single" w:sz="12" w:space="0" w:color="auto"/>
            </w:tcBorders>
            <w:shd w:val="clear" w:color="auto" w:fill="auto"/>
            <w:noWrap/>
            <w:vAlign w:val="bottom"/>
            <w:hideMark/>
          </w:tcPr>
          <w:p w14:paraId="11AD4E4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8" w:type="pct"/>
            <w:tcBorders>
              <w:bottom w:val="single" w:sz="12" w:space="0" w:color="auto"/>
            </w:tcBorders>
            <w:shd w:val="clear" w:color="auto" w:fill="auto"/>
            <w:noWrap/>
            <w:vAlign w:val="bottom"/>
            <w:hideMark/>
          </w:tcPr>
          <w:p w14:paraId="40A04D8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0.061</w:t>
            </w:r>
          </w:p>
        </w:tc>
        <w:tc>
          <w:tcPr>
            <w:tcW w:w="243" w:type="pct"/>
            <w:tcBorders>
              <w:bottom w:val="single" w:sz="12" w:space="0" w:color="auto"/>
            </w:tcBorders>
            <w:shd w:val="clear" w:color="auto" w:fill="auto"/>
            <w:noWrap/>
            <w:vAlign w:val="bottom"/>
            <w:hideMark/>
          </w:tcPr>
          <w:p w14:paraId="60CA670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8" w:type="pct"/>
            <w:tcBorders>
              <w:bottom w:val="single" w:sz="12" w:space="0" w:color="auto"/>
            </w:tcBorders>
            <w:shd w:val="clear" w:color="auto" w:fill="auto"/>
            <w:noWrap/>
            <w:vAlign w:val="bottom"/>
            <w:hideMark/>
          </w:tcPr>
          <w:p w14:paraId="4FDEE8C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0.053</w:t>
            </w:r>
          </w:p>
        </w:tc>
        <w:tc>
          <w:tcPr>
            <w:tcW w:w="243" w:type="pct"/>
            <w:tcBorders>
              <w:bottom w:val="single" w:sz="12" w:space="0" w:color="auto"/>
            </w:tcBorders>
            <w:shd w:val="clear" w:color="auto" w:fill="auto"/>
            <w:noWrap/>
            <w:vAlign w:val="bottom"/>
            <w:hideMark/>
          </w:tcPr>
          <w:p w14:paraId="359522D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8" w:type="pct"/>
            <w:tcBorders>
              <w:bottom w:val="single" w:sz="12" w:space="0" w:color="auto"/>
            </w:tcBorders>
            <w:shd w:val="clear" w:color="auto" w:fill="auto"/>
            <w:noWrap/>
            <w:vAlign w:val="bottom"/>
            <w:hideMark/>
          </w:tcPr>
          <w:p w14:paraId="35655D7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0.046</w:t>
            </w:r>
          </w:p>
        </w:tc>
        <w:tc>
          <w:tcPr>
            <w:tcW w:w="243" w:type="pct"/>
            <w:tcBorders>
              <w:bottom w:val="single" w:sz="12" w:space="0" w:color="auto"/>
            </w:tcBorders>
            <w:shd w:val="clear" w:color="auto" w:fill="auto"/>
            <w:noWrap/>
            <w:vAlign w:val="bottom"/>
            <w:hideMark/>
          </w:tcPr>
          <w:p w14:paraId="0CBF077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8" w:type="pct"/>
            <w:tcBorders>
              <w:bottom w:val="single" w:sz="12" w:space="0" w:color="auto"/>
            </w:tcBorders>
            <w:shd w:val="clear" w:color="auto" w:fill="auto"/>
            <w:noWrap/>
            <w:vAlign w:val="bottom"/>
            <w:hideMark/>
          </w:tcPr>
          <w:p w14:paraId="178DBE9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0.038</w:t>
            </w:r>
          </w:p>
        </w:tc>
        <w:tc>
          <w:tcPr>
            <w:tcW w:w="243" w:type="pct"/>
            <w:tcBorders>
              <w:bottom w:val="single" w:sz="12" w:space="0" w:color="auto"/>
            </w:tcBorders>
            <w:shd w:val="clear" w:color="auto" w:fill="auto"/>
            <w:noWrap/>
            <w:vAlign w:val="bottom"/>
            <w:hideMark/>
          </w:tcPr>
          <w:p w14:paraId="33D56B5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3" w:type="pct"/>
            <w:tcBorders>
              <w:bottom w:val="single" w:sz="12" w:space="0" w:color="auto"/>
            </w:tcBorders>
            <w:shd w:val="clear" w:color="auto" w:fill="auto"/>
            <w:noWrap/>
            <w:vAlign w:val="bottom"/>
            <w:hideMark/>
          </w:tcPr>
          <w:p w14:paraId="1D83C33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0.031</w:t>
            </w:r>
          </w:p>
        </w:tc>
        <w:tc>
          <w:tcPr>
            <w:tcW w:w="243" w:type="pct"/>
            <w:tcBorders>
              <w:bottom w:val="single" w:sz="12" w:space="0" w:color="auto"/>
            </w:tcBorders>
            <w:shd w:val="clear" w:color="auto" w:fill="auto"/>
            <w:noWrap/>
            <w:vAlign w:val="bottom"/>
            <w:hideMark/>
          </w:tcPr>
          <w:p w14:paraId="62E41FC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4" w:type="pct"/>
            <w:tcBorders>
              <w:bottom w:val="single" w:sz="12" w:space="0" w:color="auto"/>
            </w:tcBorders>
            <w:shd w:val="clear" w:color="auto" w:fill="auto"/>
            <w:noWrap/>
            <w:vAlign w:val="bottom"/>
            <w:hideMark/>
          </w:tcPr>
          <w:p w14:paraId="64A4854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0.023</w:t>
            </w:r>
          </w:p>
        </w:tc>
        <w:tc>
          <w:tcPr>
            <w:tcW w:w="243" w:type="pct"/>
            <w:tcBorders>
              <w:bottom w:val="single" w:sz="12" w:space="0" w:color="auto"/>
            </w:tcBorders>
            <w:shd w:val="clear" w:color="auto" w:fill="auto"/>
            <w:noWrap/>
            <w:vAlign w:val="bottom"/>
            <w:hideMark/>
          </w:tcPr>
          <w:p w14:paraId="169A39D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4" w:type="pct"/>
            <w:tcBorders>
              <w:bottom w:val="single" w:sz="12" w:space="0" w:color="auto"/>
            </w:tcBorders>
            <w:shd w:val="clear" w:color="auto" w:fill="auto"/>
            <w:noWrap/>
            <w:vAlign w:val="bottom"/>
            <w:hideMark/>
          </w:tcPr>
          <w:p w14:paraId="35AA557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0.015</w:t>
            </w:r>
          </w:p>
        </w:tc>
        <w:tc>
          <w:tcPr>
            <w:tcW w:w="243" w:type="pct"/>
            <w:tcBorders>
              <w:bottom w:val="single" w:sz="12" w:space="0" w:color="auto"/>
            </w:tcBorders>
            <w:shd w:val="clear" w:color="auto" w:fill="auto"/>
            <w:noWrap/>
            <w:vAlign w:val="bottom"/>
            <w:hideMark/>
          </w:tcPr>
          <w:p w14:paraId="629D4D9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4" w:type="pct"/>
            <w:tcBorders>
              <w:bottom w:val="single" w:sz="12" w:space="0" w:color="auto"/>
            </w:tcBorders>
            <w:shd w:val="clear" w:color="auto" w:fill="auto"/>
            <w:noWrap/>
            <w:vAlign w:val="bottom"/>
            <w:hideMark/>
          </w:tcPr>
          <w:p w14:paraId="47B726E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0.008</w:t>
            </w:r>
          </w:p>
        </w:tc>
        <w:tc>
          <w:tcPr>
            <w:tcW w:w="373" w:type="pct"/>
            <w:tcBorders>
              <w:bottom w:val="single" w:sz="12" w:space="0" w:color="auto"/>
            </w:tcBorders>
            <w:shd w:val="clear" w:color="auto" w:fill="auto"/>
            <w:noWrap/>
            <w:vAlign w:val="bottom"/>
            <w:hideMark/>
          </w:tcPr>
          <w:p w14:paraId="585D0FF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r>
    </w:tbl>
    <w:p w14:paraId="4BE3F318" w14:textId="77777777" w:rsidR="001F1C74" w:rsidRPr="000950C2" w:rsidRDefault="001F1C74" w:rsidP="001F1C74">
      <w:pPr>
        <w:jc w:val="both"/>
        <w:rPr>
          <w:rFonts w:ascii="Times New Roman" w:hAnsi="Times New Roman" w:cs="Times New Roman"/>
          <w:bCs/>
          <w:noProof/>
          <w:color w:val="000000" w:themeColor="text1"/>
          <w:sz w:val="24"/>
          <w:szCs w:val="24"/>
        </w:rPr>
      </w:pPr>
    </w:p>
    <w:p w14:paraId="02F1BBA9" w14:textId="77777777" w:rsidR="001F1C74" w:rsidRPr="000950C2" w:rsidRDefault="001F1C74" w:rsidP="001F1C74">
      <w:pPr>
        <w:tabs>
          <w:tab w:val="left" w:pos="6012"/>
        </w:tabs>
        <w:jc w:val="both"/>
        <w:rPr>
          <w:rFonts w:ascii="Times New Roman" w:hAnsi="Times New Roman" w:cs="Times New Roman"/>
          <w:bCs/>
          <w:noProof/>
          <w:color w:val="000000" w:themeColor="text1"/>
          <w:sz w:val="24"/>
          <w:szCs w:val="24"/>
        </w:rPr>
      </w:pPr>
      <w:r w:rsidRPr="000950C2">
        <w:rPr>
          <w:rFonts w:ascii="Times New Roman" w:hAnsi="Times New Roman" w:cs="Times New Roman"/>
          <w:bCs/>
          <w:noProof/>
          <w:color w:val="000000" w:themeColor="text1"/>
          <w:sz w:val="24"/>
          <w:szCs w:val="24"/>
        </w:rPr>
        <w:lastRenderedPageBreak/>
        <w:tab/>
      </w:r>
    </w:p>
    <w:p w14:paraId="0EB8F101" w14:textId="77777777" w:rsidR="001F1C74" w:rsidRPr="000950C2" w:rsidRDefault="001F1C74" w:rsidP="001F1C74">
      <w:pPr>
        <w:pStyle w:val="NoSpacing"/>
        <w:jc w:val="both"/>
        <w:rPr>
          <w:rFonts w:ascii="Times New Roman" w:hAnsi="Times New Roman" w:cs="Times New Roman"/>
          <w:noProof/>
          <w:color w:val="000000" w:themeColor="text1"/>
          <w:sz w:val="24"/>
          <w:szCs w:val="24"/>
        </w:rPr>
      </w:pPr>
      <w:r w:rsidRPr="000950C2">
        <w:rPr>
          <w:rFonts w:ascii="Times New Roman" w:hAnsi="Times New Roman" w:cs="Times New Roman"/>
          <w:b/>
          <w:noProof/>
          <w:color w:val="000000" w:themeColor="text1"/>
          <w:sz w:val="24"/>
          <w:szCs w:val="24"/>
        </w:rPr>
        <w:t>Table 15</w:t>
      </w:r>
      <w:r w:rsidRPr="000950C2">
        <w:rPr>
          <w:rFonts w:ascii="Times New Roman" w:hAnsi="Times New Roman" w:cs="Times New Roman"/>
          <w:noProof/>
          <w:color w:val="000000" w:themeColor="text1"/>
          <w:sz w:val="24"/>
          <w:szCs w:val="24"/>
        </w:rPr>
        <w:tab/>
        <w:t>Ranking of DMS attributes for Geographical Barriers by changing weights from 0.1 to 0.9</w:t>
      </w:r>
    </w:p>
    <w:tbl>
      <w:tblPr>
        <w:tblW w:w="5000" w:type="pct"/>
        <w:tblLook w:val="04A0" w:firstRow="1" w:lastRow="0" w:firstColumn="1" w:lastColumn="0" w:noHBand="0" w:noVBand="1"/>
      </w:tblPr>
      <w:tblGrid>
        <w:gridCol w:w="708"/>
        <w:gridCol w:w="479"/>
        <w:gridCol w:w="455"/>
        <w:gridCol w:w="481"/>
        <w:gridCol w:w="455"/>
        <w:gridCol w:w="481"/>
        <w:gridCol w:w="455"/>
        <w:gridCol w:w="481"/>
        <w:gridCol w:w="455"/>
        <w:gridCol w:w="481"/>
        <w:gridCol w:w="455"/>
        <w:gridCol w:w="479"/>
        <w:gridCol w:w="455"/>
        <w:gridCol w:w="479"/>
        <w:gridCol w:w="455"/>
        <w:gridCol w:w="479"/>
        <w:gridCol w:w="455"/>
        <w:gridCol w:w="479"/>
        <w:gridCol w:w="693"/>
      </w:tblGrid>
      <w:tr w:rsidR="000950C2" w:rsidRPr="000950C2" w14:paraId="0C704B0B" w14:textId="77777777" w:rsidTr="00E97003">
        <w:trPr>
          <w:trHeight w:val="315"/>
        </w:trPr>
        <w:tc>
          <w:tcPr>
            <w:tcW w:w="378" w:type="pct"/>
            <w:vMerge w:val="restart"/>
            <w:tcBorders>
              <w:top w:val="single" w:sz="12" w:space="0" w:color="auto"/>
            </w:tcBorders>
            <w:shd w:val="clear" w:color="auto" w:fill="auto"/>
            <w:noWrap/>
            <w:vAlign w:val="bottom"/>
            <w:hideMark/>
          </w:tcPr>
          <w:p w14:paraId="68026617"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Attributes</w:t>
            </w:r>
          </w:p>
        </w:tc>
        <w:tc>
          <w:tcPr>
            <w:tcW w:w="499" w:type="pct"/>
            <w:gridSpan w:val="2"/>
            <w:tcBorders>
              <w:top w:val="single" w:sz="12" w:space="0" w:color="auto"/>
            </w:tcBorders>
            <w:shd w:val="clear" w:color="auto" w:fill="auto"/>
            <w:noWrap/>
            <w:vAlign w:val="bottom"/>
            <w:hideMark/>
          </w:tcPr>
          <w:p w14:paraId="3F137013"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1 (0.1)</w:t>
            </w:r>
          </w:p>
        </w:tc>
        <w:tc>
          <w:tcPr>
            <w:tcW w:w="500" w:type="pct"/>
            <w:gridSpan w:val="2"/>
            <w:tcBorders>
              <w:top w:val="single" w:sz="12" w:space="0" w:color="auto"/>
            </w:tcBorders>
            <w:shd w:val="clear" w:color="000000" w:fill="FFFFFF"/>
            <w:noWrap/>
            <w:vAlign w:val="bottom"/>
            <w:hideMark/>
          </w:tcPr>
          <w:p w14:paraId="67BF5C12"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333C103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2 (0.2)</w:t>
            </w:r>
          </w:p>
        </w:tc>
        <w:tc>
          <w:tcPr>
            <w:tcW w:w="500" w:type="pct"/>
            <w:gridSpan w:val="2"/>
            <w:tcBorders>
              <w:top w:val="single" w:sz="12" w:space="0" w:color="auto"/>
            </w:tcBorders>
            <w:shd w:val="clear" w:color="000000" w:fill="FFFFFF"/>
            <w:noWrap/>
            <w:vAlign w:val="bottom"/>
            <w:hideMark/>
          </w:tcPr>
          <w:p w14:paraId="224689C9"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0720B74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3 (0.3)</w:t>
            </w:r>
          </w:p>
        </w:tc>
        <w:tc>
          <w:tcPr>
            <w:tcW w:w="500" w:type="pct"/>
            <w:gridSpan w:val="2"/>
            <w:tcBorders>
              <w:top w:val="single" w:sz="12" w:space="0" w:color="auto"/>
            </w:tcBorders>
            <w:shd w:val="clear" w:color="000000" w:fill="FFFFFF"/>
            <w:noWrap/>
            <w:vAlign w:val="bottom"/>
            <w:hideMark/>
          </w:tcPr>
          <w:p w14:paraId="0D237DFA"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25A4A43B"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4 (0.4)</w:t>
            </w:r>
          </w:p>
        </w:tc>
        <w:tc>
          <w:tcPr>
            <w:tcW w:w="500" w:type="pct"/>
            <w:gridSpan w:val="2"/>
            <w:tcBorders>
              <w:top w:val="single" w:sz="12" w:space="0" w:color="auto"/>
            </w:tcBorders>
            <w:shd w:val="clear" w:color="000000" w:fill="FFFFFF"/>
            <w:noWrap/>
            <w:vAlign w:val="bottom"/>
            <w:hideMark/>
          </w:tcPr>
          <w:p w14:paraId="383D3F0E"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20A8CAD6"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5 (0.5)</w:t>
            </w:r>
          </w:p>
        </w:tc>
        <w:tc>
          <w:tcPr>
            <w:tcW w:w="499" w:type="pct"/>
            <w:gridSpan w:val="2"/>
            <w:tcBorders>
              <w:top w:val="single" w:sz="12" w:space="0" w:color="auto"/>
            </w:tcBorders>
            <w:shd w:val="clear" w:color="000000" w:fill="FFFFFF"/>
            <w:noWrap/>
            <w:vAlign w:val="bottom"/>
            <w:hideMark/>
          </w:tcPr>
          <w:p w14:paraId="067A49EA"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1C724524"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6 (0.6)</w:t>
            </w:r>
          </w:p>
        </w:tc>
        <w:tc>
          <w:tcPr>
            <w:tcW w:w="499" w:type="pct"/>
            <w:gridSpan w:val="2"/>
            <w:tcBorders>
              <w:top w:val="single" w:sz="12" w:space="0" w:color="auto"/>
            </w:tcBorders>
            <w:shd w:val="clear" w:color="000000" w:fill="FFFFFF"/>
            <w:noWrap/>
            <w:vAlign w:val="bottom"/>
            <w:hideMark/>
          </w:tcPr>
          <w:p w14:paraId="66D33338"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4F60CD93"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7 (0.7)</w:t>
            </w:r>
          </w:p>
        </w:tc>
        <w:tc>
          <w:tcPr>
            <w:tcW w:w="499" w:type="pct"/>
            <w:gridSpan w:val="2"/>
            <w:tcBorders>
              <w:top w:val="single" w:sz="12" w:space="0" w:color="auto"/>
            </w:tcBorders>
            <w:shd w:val="clear" w:color="000000" w:fill="FFFFFF"/>
            <w:noWrap/>
            <w:vAlign w:val="bottom"/>
            <w:hideMark/>
          </w:tcPr>
          <w:p w14:paraId="4FBB5F43"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62426587"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8 (0.8)</w:t>
            </w:r>
          </w:p>
        </w:tc>
        <w:tc>
          <w:tcPr>
            <w:tcW w:w="628" w:type="pct"/>
            <w:gridSpan w:val="2"/>
            <w:tcBorders>
              <w:top w:val="single" w:sz="12" w:space="0" w:color="auto"/>
            </w:tcBorders>
            <w:shd w:val="clear" w:color="000000" w:fill="FFFFFF"/>
            <w:noWrap/>
            <w:vAlign w:val="bottom"/>
            <w:hideMark/>
          </w:tcPr>
          <w:p w14:paraId="283DE43B"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 </w:t>
            </w:r>
          </w:p>
          <w:p w14:paraId="69696C6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Run 9 (0.9)</w:t>
            </w:r>
          </w:p>
        </w:tc>
      </w:tr>
      <w:tr w:rsidR="000950C2" w:rsidRPr="000950C2" w14:paraId="734C363E" w14:textId="77777777" w:rsidTr="00E97003">
        <w:trPr>
          <w:trHeight w:val="315"/>
        </w:trPr>
        <w:tc>
          <w:tcPr>
            <w:tcW w:w="378" w:type="pct"/>
            <w:vMerge/>
            <w:shd w:val="clear" w:color="auto" w:fill="auto"/>
            <w:noWrap/>
            <w:vAlign w:val="bottom"/>
          </w:tcPr>
          <w:p w14:paraId="4AFB8B22"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p>
        </w:tc>
        <w:tc>
          <w:tcPr>
            <w:tcW w:w="256" w:type="pct"/>
            <w:tcBorders>
              <w:top w:val="single" w:sz="12" w:space="0" w:color="auto"/>
            </w:tcBorders>
            <w:shd w:val="clear" w:color="auto" w:fill="auto"/>
            <w:noWrap/>
            <w:vAlign w:val="bottom"/>
          </w:tcPr>
          <w:p w14:paraId="2F1582A6"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6741F856"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7" w:type="pct"/>
            <w:tcBorders>
              <w:top w:val="single" w:sz="12" w:space="0" w:color="auto"/>
            </w:tcBorders>
            <w:shd w:val="clear" w:color="000000" w:fill="FFFFFF"/>
            <w:noWrap/>
            <w:vAlign w:val="bottom"/>
          </w:tcPr>
          <w:p w14:paraId="68E0F9DE"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19DEB8CE"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7" w:type="pct"/>
            <w:tcBorders>
              <w:top w:val="single" w:sz="12" w:space="0" w:color="auto"/>
            </w:tcBorders>
            <w:shd w:val="clear" w:color="000000" w:fill="FFFFFF"/>
            <w:noWrap/>
            <w:vAlign w:val="bottom"/>
          </w:tcPr>
          <w:p w14:paraId="106473AE"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78B6A091"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7" w:type="pct"/>
            <w:tcBorders>
              <w:top w:val="single" w:sz="12" w:space="0" w:color="auto"/>
            </w:tcBorders>
            <w:shd w:val="clear" w:color="000000" w:fill="FFFFFF"/>
            <w:noWrap/>
            <w:vAlign w:val="bottom"/>
          </w:tcPr>
          <w:p w14:paraId="113ACA06"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1764F8A9"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7" w:type="pct"/>
            <w:tcBorders>
              <w:top w:val="single" w:sz="12" w:space="0" w:color="auto"/>
            </w:tcBorders>
            <w:shd w:val="clear" w:color="000000" w:fill="FFFFFF"/>
            <w:noWrap/>
            <w:vAlign w:val="bottom"/>
          </w:tcPr>
          <w:p w14:paraId="17A432E1"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1140A028"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6" w:type="pct"/>
            <w:tcBorders>
              <w:top w:val="single" w:sz="12" w:space="0" w:color="auto"/>
            </w:tcBorders>
            <w:shd w:val="clear" w:color="000000" w:fill="FFFFFF"/>
            <w:noWrap/>
            <w:vAlign w:val="bottom"/>
          </w:tcPr>
          <w:p w14:paraId="774CDDC5"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5AE4B418"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6" w:type="pct"/>
            <w:tcBorders>
              <w:top w:val="single" w:sz="12" w:space="0" w:color="auto"/>
            </w:tcBorders>
            <w:shd w:val="clear" w:color="000000" w:fill="FFFFFF"/>
            <w:noWrap/>
            <w:vAlign w:val="bottom"/>
          </w:tcPr>
          <w:p w14:paraId="12DDDB5B"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6434F558"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6" w:type="pct"/>
            <w:tcBorders>
              <w:top w:val="single" w:sz="12" w:space="0" w:color="auto"/>
            </w:tcBorders>
            <w:shd w:val="clear" w:color="000000" w:fill="FFFFFF"/>
            <w:noWrap/>
            <w:vAlign w:val="bottom"/>
          </w:tcPr>
          <w:p w14:paraId="5EB50F27"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243" w:type="pct"/>
            <w:tcBorders>
              <w:top w:val="single" w:sz="12" w:space="0" w:color="auto"/>
            </w:tcBorders>
            <w:shd w:val="clear" w:color="000000" w:fill="FFFFFF"/>
            <w:noWrap/>
            <w:vAlign w:val="bottom"/>
          </w:tcPr>
          <w:p w14:paraId="6313315E"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c>
          <w:tcPr>
            <w:tcW w:w="256" w:type="pct"/>
            <w:tcBorders>
              <w:top w:val="single" w:sz="12" w:space="0" w:color="auto"/>
            </w:tcBorders>
            <w:shd w:val="clear" w:color="000000" w:fill="FFFFFF"/>
            <w:noWrap/>
            <w:vAlign w:val="bottom"/>
          </w:tcPr>
          <w:p w14:paraId="7259DA0F"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V</w:t>
            </w:r>
            <w:r w:rsidRPr="000950C2">
              <w:rPr>
                <w:rFonts w:ascii="Times New Roman" w:eastAsia="Times New Roman" w:hAnsi="Times New Roman" w:cs="Times New Roman"/>
                <w:b/>
                <w:bCs/>
                <w:color w:val="000000" w:themeColor="text1"/>
                <w:sz w:val="10"/>
                <w:szCs w:val="10"/>
                <w:vertAlign w:val="subscript"/>
                <w:lang w:val="en-IN" w:eastAsia="en-IN"/>
              </w:rPr>
              <w:t>i</w:t>
            </w:r>
          </w:p>
        </w:tc>
        <w:tc>
          <w:tcPr>
            <w:tcW w:w="372" w:type="pct"/>
            <w:tcBorders>
              <w:top w:val="single" w:sz="12" w:space="0" w:color="auto"/>
              <w:bottom w:val="single" w:sz="12" w:space="0" w:color="auto"/>
            </w:tcBorders>
            <w:shd w:val="clear" w:color="000000" w:fill="FFFFFF"/>
            <w:noWrap/>
            <w:vAlign w:val="bottom"/>
          </w:tcPr>
          <w:p w14:paraId="7C0F5566" w14:textId="77777777" w:rsidR="001F1C74" w:rsidRPr="000950C2" w:rsidRDefault="001F1C74" w:rsidP="00E97003">
            <w:pPr>
              <w:spacing w:after="0" w:line="240" w:lineRule="auto"/>
              <w:rPr>
                <w:rFonts w:ascii="Times New Roman" w:eastAsia="Times New Roman" w:hAnsi="Times New Roman" w:cs="Times New Roman"/>
                <w:b/>
                <w:bCs/>
                <w:color w:val="000000" w:themeColor="text1"/>
                <w:sz w:val="10"/>
                <w:szCs w:val="10"/>
                <w:lang w:val="en-IN" w:eastAsia="en-IN"/>
              </w:rPr>
            </w:pPr>
            <w:r w:rsidRPr="000950C2">
              <w:rPr>
                <w:rFonts w:ascii="Times New Roman" w:eastAsia="Times New Roman" w:hAnsi="Times New Roman" w:cs="Times New Roman"/>
                <w:b/>
                <w:bCs/>
                <w:color w:val="000000" w:themeColor="text1"/>
                <w:sz w:val="10"/>
                <w:szCs w:val="10"/>
                <w:lang w:val="en-IN" w:eastAsia="en-IN"/>
              </w:rPr>
              <w:t>Rank</w:t>
            </w:r>
          </w:p>
        </w:tc>
      </w:tr>
      <w:tr w:rsidR="000950C2" w:rsidRPr="000950C2" w14:paraId="2B04F651" w14:textId="77777777" w:rsidTr="00E97003">
        <w:trPr>
          <w:trHeight w:val="209"/>
        </w:trPr>
        <w:tc>
          <w:tcPr>
            <w:tcW w:w="378" w:type="pct"/>
            <w:tcBorders>
              <w:top w:val="single" w:sz="12" w:space="0" w:color="auto"/>
            </w:tcBorders>
            <w:shd w:val="clear" w:color="auto" w:fill="auto"/>
            <w:noWrap/>
            <w:vAlign w:val="bottom"/>
            <w:hideMark/>
          </w:tcPr>
          <w:p w14:paraId="4DC9E308"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A1</w:t>
            </w:r>
          </w:p>
        </w:tc>
        <w:tc>
          <w:tcPr>
            <w:tcW w:w="256" w:type="pct"/>
            <w:tcBorders>
              <w:top w:val="single" w:sz="12" w:space="0" w:color="auto"/>
            </w:tcBorders>
            <w:shd w:val="clear" w:color="auto" w:fill="auto"/>
            <w:noWrap/>
            <w:vAlign w:val="bottom"/>
            <w:hideMark/>
          </w:tcPr>
          <w:p w14:paraId="5517832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0.071</w:t>
            </w:r>
          </w:p>
        </w:tc>
        <w:tc>
          <w:tcPr>
            <w:tcW w:w="243" w:type="pct"/>
            <w:tcBorders>
              <w:top w:val="single" w:sz="12" w:space="0" w:color="auto"/>
            </w:tcBorders>
            <w:shd w:val="clear" w:color="auto" w:fill="auto"/>
            <w:noWrap/>
            <w:vAlign w:val="bottom"/>
            <w:hideMark/>
          </w:tcPr>
          <w:p w14:paraId="020F091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7" w:type="pct"/>
            <w:tcBorders>
              <w:top w:val="single" w:sz="12" w:space="0" w:color="auto"/>
            </w:tcBorders>
            <w:shd w:val="clear" w:color="auto" w:fill="auto"/>
            <w:noWrap/>
            <w:vAlign w:val="bottom"/>
            <w:hideMark/>
          </w:tcPr>
          <w:p w14:paraId="15DCB1B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0.064</w:t>
            </w:r>
          </w:p>
        </w:tc>
        <w:tc>
          <w:tcPr>
            <w:tcW w:w="243" w:type="pct"/>
            <w:tcBorders>
              <w:top w:val="single" w:sz="12" w:space="0" w:color="auto"/>
            </w:tcBorders>
            <w:shd w:val="clear" w:color="auto" w:fill="auto"/>
            <w:noWrap/>
            <w:vAlign w:val="bottom"/>
            <w:hideMark/>
          </w:tcPr>
          <w:p w14:paraId="4E9A84B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7" w:type="pct"/>
            <w:tcBorders>
              <w:top w:val="single" w:sz="12" w:space="0" w:color="auto"/>
            </w:tcBorders>
            <w:shd w:val="clear" w:color="auto" w:fill="auto"/>
            <w:noWrap/>
            <w:vAlign w:val="bottom"/>
            <w:hideMark/>
          </w:tcPr>
          <w:p w14:paraId="18E212A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0.056</w:t>
            </w:r>
          </w:p>
        </w:tc>
        <w:tc>
          <w:tcPr>
            <w:tcW w:w="243" w:type="pct"/>
            <w:tcBorders>
              <w:top w:val="single" w:sz="12" w:space="0" w:color="auto"/>
            </w:tcBorders>
            <w:shd w:val="clear" w:color="auto" w:fill="auto"/>
            <w:noWrap/>
            <w:vAlign w:val="bottom"/>
            <w:hideMark/>
          </w:tcPr>
          <w:p w14:paraId="33F391E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7" w:type="pct"/>
            <w:tcBorders>
              <w:top w:val="single" w:sz="12" w:space="0" w:color="auto"/>
            </w:tcBorders>
            <w:shd w:val="clear" w:color="auto" w:fill="auto"/>
            <w:noWrap/>
            <w:vAlign w:val="bottom"/>
            <w:hideMark/>
          </w:tcPr>
          <w:p w14:paraId="2230111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0.048</w:t>
            </w:r>
          </w:p>
        </w:tc>
        <w:tc>
          <w:tcPr>
            <w:tcW w:w="243" w:type="pct"/>
            <w:tcBorders>
              <w:top w:val="single" w:sz="12" w:space="0" w:color="auto"/>
            </w:tcBorders>
            <w:shd w:val="clear" w:color="auto" w:fill="auto"/>
            <w:noWrap/>
            <w:vAlign w:val="bottom"/>
            <w:hideMark/>
          </w:tcPr>
          <w:p w14:paraId="290CB3F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7" w:type="pct"/>
            <w:tcBorders>
              <w:top w:val="single" w:sz="12" w:space="0" w:color="auto"/>
            </w:tcBorders>
            <w:shd w:val="clear" w:color="auto" w:fill="auto"/>
            <w:noWrap/>
            <w:vAlign w:val="bottom"/>
            <w:hideMark/>
          </w:tcPr>
          <w:p w14:paraId="675FDF7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0.040</w:t>
            </w:r>
          </w:p>
        </w:tc>
        <w:tc>
          <w:tcPr>
            <w:tcW w:w="243" w:type="pct"/>
            <w:tcBorders>
              <w:top w:val="single" w:sz="12" w:space="0" w:color="auto"/>
            </w:tcBorders>
            <w:shd w:val="clear" w:color="auto" w:fill="auto"/>
            <w:noWrap/>
            <w:vAlign w:val="bottom"/>
            <w:hideMark/>
          </w:tcPr>
          <w:p w14:paraId="640BE96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6" w:type="pct"/>
            <w:tcBorders>
              <w:top w:val="single" w:sz="12" w:space="0" w:color="auto"/>
            </w:tcBorders>
            <w:shd w:val="clear" w:color="auto" w:fill="auto"/>
            <w:noWrap/>
            <w:vAlign w:val="bottom"/>
            <w:hideMark/>
          </w:tcPr>
          <w:p w14:paraId="3806488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0.032</w:t>
            </w:r>
          </w:p>
        </w:tc>
        <w:tc>
          <w:tcPr>
            <w:tcW w:w="243" w:type="pct"/>
            <w:tcBorders>
              <w:top w:val="single" w:sz="12" w:space="0" w:color="auto"/>
            </w:tcBorders>
            <w:shd w:val="clear" w:color="auto" w:fill="auto"/>
            <w:noWrap/>
            <w:vAlign w:val="bottom"/>
            <w:hideMark/>
          </w:tcPr>
          <w:p w14:paraId="6419EFC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6" w:type="pct"/>
            <w:tcBorders>
              <w:top w:val="single" w:sz="12" w:space="0" w:color="auto"/>
            </w:tcBorders>
            <w:shd w:val="clear" w:color="auto" w:fill="auto"/>
            <w:noWrap/>
            <w:vAlign w:val="bottom"/>
            <w:hideMark/>
          </w:tcPr>
          <w:p w14:paraId="5211C6F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0.024</w:t>
            </w:r>
          </w:p>
        </w:tc>
        <w:tc>
          <w:tcPr>
            <w:tcW w:w="243" w:type="pct"/>
            <w:tcBorders>
              <w:top w:val="single" w:sz="12" w:space="0" w:color="auto"/>
            </w:tcBorders>
            <w:shd w:val="clear" w:color="auto" w:fill="auto"/>
            <w:noWrap/>
            <w:vAlign w:val="bottom"/>
            <w:hideMark/>
          </w:tcPr>
          <w:p w14:paraId="0F09F73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6" w:type="pct"/>
            <w:tcBorders>
              <w:top w:val="single" w:sz="12" w:space="0" w:color="auto"/>
            </w:tcBorders>
            <w:shd w:val="clear" w:color="auto" w:fill="auto"/>
            <w:noWrap/>
            <w:vAlign w:val="bottom"/>
            <w:hideMark/>
          </w:tcPr>
          <w:p w14:paraId="0C5E203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0.016</w:t>
            </w:r>
          </w:p>
        </w:tc>
        <w:tc>
          <w:tcPr>
            <w:tcW w:w="243" w:type="pct"/>
            <w:tcBorders>
              <w:top w:val="single" w:sz="12" w:space="0" w:color="auto"/>
            </w:tcBorders>
            <w:shd w:val="clear" w:color="auto" w:fill="auto"/>
            <w:noWrap/>
            <w:vAlign w:val="bottom"/>
            <w:hideMark/>
          </w:tcPr>
          <w:p w14:paraId="1206EE5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c>
          <w:tcPr>
            <w:tcW w:w="256" w:type="pct"/>
            <w:tcBorders>
              <w:top w:val="single" w:sz="12" w:space="0" w:color="auto"/>
            </w:tcBorders>
            <w:shd w:val="clear" w:color="auto" w:fill="auto"/>
            <w:noWrap/>
            <w:vAlign w:val="bottom"/>
            <w:hideMark/>
          </w:tcPr>
          <w:p w14:paraId="2EF366D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0.008</w:t>
            </w:r>
          </w:p>
        </w:tc>
        <w:tc>
          <w:tcPr>
            <w:tcW w:w="372" w:type="pct"/>
            <w:tcBorders>
              <w:top w:val="single" w:sz="12" w:space="0" w:color="auto"/>
            </w:tcBorders>
            <w:shd w:val="clear" w:color="auto" w:fill="auto"/>
            <w:noWrap/>
            <w:vAlign w:val="bottom"/>
            <w:hideMark/>
          </w:tcPr>
          <w:p w14:paraId="4ABC0B2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1</w:t>
            </w:r>
          </w:p>
        </w:tc>
      </w:tr>
      <w:tr w:rsidR="000950C2" w:rsidRPr="000950C2" w14:paraId="37E27062" w14:textId="77777777" w:rsidTr="00E97003">
        <w:trPr>
          <w:trHeight w:val="269"/>
        </w:trPr>
        <w:tc>
          <w:tcPr>
            <w:tcW w:w="378" w:type="pct"/>
            <w:shd w:val="clear" w:color="auto" w:fill="auto"/>
            <w:noWrap/>
            <w:vAlign w:val="bottom"/>
            <w:hideMark/>
          </w:tcPr>
          <w:p w14:paraId="786A53C5"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A2</w:t>
            </w:r>
          </w:p>
        </w:tc>
        <w:tc>
          <w:tcPr>
            <w:tcW w:w="256" w:type="pct"/>
            <w:shd w:val="clear" w:color="auto" w:fill="auto"/>
            <w:noWrap/>
            <w:vAlign w:val="bottom"/>
            <w:hideMark/>
          </w:tcPr>
          <w:p w14:paraId="221C9E4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0.063</w:t>
            </w:r>
          </w:p>
        </w:tc>
        <w:tc>
          <w:tcPr>
            <w:tcW w:w="243" w:type="pct"/>
            <w:shd w:val="clear" w:color="auto" w:fill="auto"/>
            <w:noWrap/>
            <w:vAlign w:val="bottom"/>
            <w:hideMark/>
          </w:tcPr>
          <w:p w14:paraId="3EF20C5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7" w:type="pct"/>
            <w:shd w:val="clear" w:color="auto" w:fill="auto"/>
            <w:noWrap/>
            <w:vAlign w:val="bottom"/>
            <w:hideMark/>
          </w:tcPr>
          <w:p w14:paraId="66D08F6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0.056</w:t>
            </w:r>
          </w:p>
        </w:tc>
        <w:tc>
          <w:tcPr>
            <w:tcW w:w="243" w:type="pct"/>
            <w:shd w:val="clear" w:color="auto" w:fill="auto"/>
            <w:noWrap/>
            <w:vAlign w:val="bottom"/>
            <w:hideMark/>
          </w:tcPr>
          <w:p w14:paraId="6A19E01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7" w:type="pct"/>
            <w:shd w:val="clear" w:color="auto" w:fill="auto"/>
            <w:noWrap/>
            <w:vAlign w:val="bottom"/>
            <w:hideMark/>
          </w:tcPr>
          <w:p w14:paraId="7DB6E0B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0.049</w:t>
            </w:r>
          </w:p>
        </w:tc>
        <w:tc>
          <w:tcPr>
            <w:tcW w:w="243" w:type="pct"/>
            <w:shd w:val="clear" w:color="auto" w:fill="auto"/>
            <w:noWrap/>
            <w:vAlign w:val="bottom"/>
            <w:hideMark/>
          </w:tcPr>
          <w:p w14:paraId="6BD7D12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7" w:type="pct"/>
            <w:shd w:val="clear" w:color="auto" w:fill="auto"/>
            <w:noWrap/>
            <w:vAlign w:val="bottom"/>
            <w:hideMark/>
          </w:tcPr>
          <w:p w14:paraId="51809F9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0.042</w:t>
            </w:r>
          </w:p>
        </w:tc>
        <w:tc>
          <w:tcPr>
            <w:tcW w:w="243" w:type="pct"/>
            <w:shd w:val="clear" w:color="auto" w:fill="auto"/>
            <w:noWrap/>
            <w:vAlign w:val="bottom"/>
            <w:hideMark/>
          </w:tcPr>
          <w:p w14:paraId="4E7626A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7" w:type="pct"/>
            <w:shd w:val="clear" w:color="auto" w:fill="auto"/>
            <w:noWrap/>
            <w:vAlign w:val="bottom"/>
            <w:hideMark/>
          </w:tcPr>
          <w:p w14:paraId="25B608F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0.035</w:t>
            </w:r>
          </w:p>
        </w:tc>
        <w:tc>
          <w:tcPr>
            <w:tcW w:w="243" w:type="pct"/>
            <w:shd w:val="clear" w:color="auto" w:fill="auto"/>
            <w:noWrap/>
            <w:vAlign w:val="bottom"/>
            <w:hideMark/>
          </w:tcPr>
          <w:p w14:paraId="538206C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6" w:type="pct"/>
            <w:shd w:val="clear" w:color="auto" w:fill="auto"/>
            <w:noWrap/>
            <w:vAlign w:val="bottom"/>
            <w:hideMark/>
          </w:tcPr>
          <w:p w14:paraId="3E4BCCF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0.028</w:t>
            </w:r>
          </w:p>
        </w:tc>
        <w:tc>
          <w:tcPr>
            <w:tcW w:w="243" w:type="pct"/>
            <w:shd w:val="clear" w:color="auto" w:fill="auto"/>
            <w:noWrap/>
            <w:vAlign w:val="bottom"/>
            <w:hideMark/>
          </w:tcPr>
          <w:p w14:paraId="7D0358E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6" w:type="pct"/>
            <w:shd w:val="clear" w:color="auto" w:fill="auto"/>
            <w:noWrap/>
            <w:vAlign w:val="bottom"/>
            <w:hideMark/>
          </w:tcPr>
          <w:p w14:paraId="0475833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0.021</w:t>
            </w:r>
          </w:p>
        </w:tc>
        <w:tc>
          <w:tcPr>
            <w:tcW w:w="243" w:type="pct"/>
            <w:shd w:val="clear" w:color="auto" w:fill="auto"/>
            <w:noWrap/>
            <w:vAlign w:val="bottom"/>
            <w:hideMark/>
          </w:tcPr>
          <w:p w14:paraId="2B376F9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6" w:type="pct"/>
            <w:shd w:val="clear" w:color="auto" w:fill="auto"/>
            <w:noWrap/>
            <w:vAlign w:val="bottom"/>
            <w:hideMark/>
          </w:tcPr>
          <w:p w14:paraId="08C06D1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0.014</w:t>
            </w:r>
          </w:p>
        </w:tc>
        <w:tc>
          <w:tcPr>
            <w:tcW w:w="243" w:type="pct"/>
            <w:shd w:val="clear" w:color="auto" w:fill="auto"/>
            <w:noWrap/>
            <w:vAlign w:val="bottom"/>
            <w:hideMark/>
          </w:tcPr>
          <w:p w14:paraId="5926BE0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c>
          <w:tcPr>
            <w:tcW w:w="256" w:type="pct"/>
            <w:shd w:val="clear" w:color="auto" w:fill="auto"/>
            <w:noWrap/>
            <w:vAlign w:val="bottom"/>
            <w:hideMark/>
          </w:tcPr>
          <w:p w14:paraId="3E554A9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0.007</w:t>
            </w:r>
          </w:p>
        </w:tc>
        <w:tc>
          <w:tcPr>
            <w:tcW w:w="372" w:type="pct"/>
            <w:shd w:val="clear" w:color="auto" w:fill="auto"/>
            <w:noWrap/>
            <w:vAlign w:val="bottom"/>
            <w:hideMark/>
          </w:tcPr>
          <w:p w14:paraId="691A7AB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3</w:t>
            </w:r>
          </w:p>
        </w:tc>
      </w:tr>
      <w:tr w:rsidR="000950C2" w:rsidRPr="000950C2" w14:paraId="7A173687" w14:textId="77777777" w:rsidTr="00E97003">
        <w:trPr>
          <w:trHeight w:val="211"/>
        </w:trPr>
        <w:tc>
          <w:tcPr>
            <w:tcW w:w="378" w:type="pct"/>
            <w:shd w:val="clear" w:color="auto" w:fill="auto"/>
            <w:noWrap/>
            <w:vAlign w:val="bottom"/>
            <w:hideMark/>
          </w:tcPr>
          <w:p w14:paraId="04FE3865"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A3</w:t>
            </w:r>
          </w:p>
        </w:tc>
        <w:tc>
          <w:tcPr>
            <w:tcW w:w="256" w:type="pct"/>
            <w:shd w:val="clear" w:color="auto" w:fill="auto"/>
            <w:noWrap/>
            <w:vAlign w:val="bottom"/>
            <w:hideMark/>
          </w:tcPr>
          <w:p w14:paraId="27C6378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0.060</w:t>
            </w:r>
          </w:p>
        </w:tc>
        <w:tc>
          <w:tcPr>
            <w:tcW w:w="243" w:type="pct"/>
            <w:shd w:val="clear" w:color="auto" w:fill="auto"/>
            <w:noWrap/>
            <w:vAlign w:val="bottom"/>
            <w:hideMark/>
          </w:tcPr>
          <w:p w14:paraId="7A4D492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7" w:type="pct"/>
            <w:shd w:val="clear" w:color="auto" w:fill="auto"/>
            <w:noWrap/>
            <w:vAlign w:val="bottom"/>
            <w:hideMark/>
          </w:tcPr>
          <w:p w14:paraId="01FB3FF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0.053</w:t>
            </w:r>
          </w:p>
        </w:tc>
        <w:tc>
          <w:tcPr>
            <w:tcW w:w="243" w:type="pct"/>
            <w:shd w:val="clear" w:color="auto" w:fill="auto"/>
            <w:noWrap/>
            <w:vAlign w:val="bottom"/>
            <w:hideMark/>
          </w:tcPr>
          <w:p w14:paraId="1ED1E3F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7" w:type="pct"/>
            <w:shd w:val="clear" w:color="auto" w:fill="auto"/>
            <w:noWrap/>
            <w:vAlign w:val="bottom"/>
            <w:hideMark/>
          </w:tcPr>
          <w:p w14:paraId="752235A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0.046</w:t>
            </w:r>
          </w:p>
        </w:tc>
        <w:tc>
          <w:tcPr>
            <w:tcW w:w="243" w:type="pct"/>
            <w:shd w:val="clear" w:color="auto" w:fill="auto"/>
            <w:noWrap/>
            <w:vAlign w:val="bottom"/>
            <w:hideMark/>
          </w:tcPr>
          <w:p w14:paraId="3C71DCE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7" w:type="pct"/>
            <w:shd w:val="clear" w:color="auto" w:fill="auto"/>
            <w:noWrap/>
            <w:vAlign w:val="bottom"/>
            <w:hideMark/>
          </w:tcPr>
          <w:p w14:paraId="7734667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0.040</w:t>
            </w:r>
          </w:p>
        </w:tc>
        <w:tc>
          <w:tcPr>
            <w:tcW w:w="243" w:type="pct"/>
            <w:shd w:val="clear" w:color="auto" w:fill="auto"/>
            <w:noWrap/>
            <w:vAlign w:val="bottom"/>
            <w:hideMark/>
          </w:tcPr>
          <w:p w14:paraId="304B567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7" w:type="pct"/>
            <w:shd w:val="clear" w:color="auto" w:fill="auto"/>
            <w:noWrap/>
            <w:vAlign w:val="bottom"/>
            <w:hideMark/>
          </w:tcPr>
          <w:p w14:paraId="5541FE6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0.033</w:t>
            </w:r>
          </w:p>
        </w:tc>
        <w:tc>
          <w:tcPr>
            <w:tcW w:w="243" w:type="pct"/>
            <w:shd w:val="clear" w:color="auto" w:fill="auto"/>
            <w:noWrap/>
            <w:vAlign w:val="bottom"/>
            <w:hideMark/>
          </w:tcPr>
          <w:p w14:paraId="5FC9C56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6" w:type="pct"/>
            <w:shd w:val="clear" w:color="auto" w:fill="auto"/>
            <w:noWrap/>
            <w:vAlign w:val="bottom"/>
            <w:hideMark/>
          </w:tcPr>
          <w:p w14:paraId="5AA7EB2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0.027</w:t>
            </w:r>
          </w:p>
        </w:tc>
        <w:tc>
          <w:tcPr>
            <w:tcW w:w="243" w:type="pct"/>
            <w:shd w:val="clear" w:color="auto" w:fill="auto"/>
            <w:noWrap/>
            <w:vAlign w:val="bottom"/>
            <w:hideMark/>
          </w:tcPr>
          <w:p w14:paraId="76F4D0A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6" w:type="pct"/>
            <w:shd w:val="clear" w:color="auto" w:fill="auto"/>
            <w:noWrap/>
            <w:vAlign w:val="bottom"/>
            <w:hideMark/>
          </w:tcPr>
          <w:p w14:paraId="28F51A7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0.020</w:t>
            </w:r>
          </w:p>
        </w:tc>
        <w:tc>
          <w:tcPr>
            <w:tcW w:w="243" w:type="pct"/>
            <w:shd w:val="clear" w:color="auto" w:fill="auto"/>
            <w:noWrap/>
            <w:vAlign w:val="bottom"/>
            <w:hideMark/>
          </w:tcPr>
          <w:p w14:paraId="5E06117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6" w:type="pct"/>
            <w:shd w:val="clear" w:color="auto" w:fill="auto"/>
            <w:noWrap/>
            <w:vAlign w:val="bottom"/>
            <w:hideMark/>
          </w:tcPr>
          <w:p w14:paraId="29D7E25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0.013</w:t>
            </w:r>
          </w:p>
        </w:tc>
        <w:tc>
          <w:tcPr>
            <w:tcW w:w="243" w:type="pct"/>
            <w:shd w:val="clear" w:color="auto" w:fill="auto"/>
            <w:noWrap/>
            <w:vAlign w:val="bottom"/>
            <w:hideMark/>
          </w:tcPr>
          <w:p w14:paraId="5A12BF4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c>
          <w:tcPr>
            <w:tcW w:w="256" w:type="pct"/>
            <w:shd w:val="clear" w:color="auto" w:fill="auto"/>
            <w:noWrap/>
            <w:vAlign w:val="bottom"/>
            <w:hideMark/>
          </w:tcPr>
          <w:p w14:paraId="1C3FFB6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0.007</w:t>
            </w:r>
          </w:p>
        </w:tc>
        <w:tc>
          <w:tcPr>
            <w:tcW w:w="372" w:type="pct"/>
            <w:shd w:val="clear" w:color="auto" w:fill="auto"/>
            <w:noWrap/>
            <w:vAlign w:val="bottom"/>
            <w:hideMark/>
          </w:tcPr>
          <w:p w14:paraId="5D9D642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5</w:t>
            </w:r>
          </w:p>
        </w:tc>
      </w:tr>
      <w:tr w:rsidR="000950C2" w:rsidRPr="000950C2" w14:paraId="5371DE29" w14:textId="77777777" w:rsidTr="00E97003">
        <w:trPr>
          <w:trHeight w:val="261"/>
        </w:trPr>
        <w:tc>
          <w:tcPr>
            <w:tcW w:w="378" w:type="pct"/>
            <w:shd w:val="clear" w:color="auto" w:fill="auto"/>
            <w:noWrap/>
            <w:vAlign w:val="bottom"/>
            <w:hideMark/>
          </w:tcPr>
          <w:p w14:paraId="6793D280"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A4</w:t>
            </w:r>
          </w:p>
        </w:tc>
        <w:tc>
          <w:tcPr>
            <w:tcW w:w="256" w:type="pct"/>
            <w:shd w:val="clear" w:color="auto" w:fill="auto"/>
            <w:noWrap/>
            <w:vAlign w:val="bottom"/>
            <w:hideMark/>
          </w:tcPr>
          <w:p w14:paraId="2CFF634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0.071</w:t>
            </w:r>
          </w:p>
        </w:tc>
        <w:tc>
          <w:tcPr>
            <w:tcW w:w="243" w:type="pct"/>
            <w:shd w:val="clear" w:color="auto" w:fill="auto"/>
            <w:noWrap/>
            <w:vAlign w:val="bottom"/>
            <w:hideMark/>
          </w:tcPr>
          <w:p w14:paraId="5C90480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7" w:type="pct"/>
            <w:shd w:val="clear" w:color="auto" w:fill="auto"/>
            <w:noWrap/>
            <w:vAlign w:val="bottom"/>
            <w:hideMark/>
          </w:tcPr>
          <w:p w14:paraId="2628E97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0.063</w:t>
            </w:r>
          </w:p>
        </w:tc>
        <w:tc>
          <w:tcPr>
            <w:tcW w:w="243" w:type="pct"/>
            <w:shd w:val="clear" w:color="auto" w:fill="auto"/>
            <w:noWrap/>
            <w:vAlign w:val="bottom"/>
            <w:hideMark/>
          </w:tcPr>
          <w:p w14:paraId="0A919D2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7" w:type="pct"/>
            <w:shd w:val="clear" w:color="auto" w:fill="auto"/>
            <w:noWrap/>
            <w:vAlign w:val="bottom"/>
            <w:hideMark/>
          </w:tcPr>
          <w:p w14:paraId="0F45AA1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0.055</w:t>
            </w:r>
          </w:p>
        </w:tc>
        <w:tc>
          <w:tcPr>
            <w:tcW w:w="243" w:type="pct"/>
            <w:shd w:val="clear" w:color="auto" w:fill="auto"/>
            <w:noWrap/>
            <w:vAlign w:val="bottom"/>
            <w:hideMark/>
          </w:tcPr>
          <w:p w14:paraId="7E9C246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7" w:type="pct"/>
            <w:shd w:val="clear" w:color="auto" w:fill="auto"/>
            <w:noWrap/>
            <w:vAlign w:val="bottom"/>
            <w:hideMark/>
          </w:tcPr>
          <w:p w14:paraId="472D65A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0.047</w:t>
            </w:r>
          </w:p>
        </w:tc>
        <w:tc>
          <w:tcPr>
            <w:tcW w:w="243" w:type="pct"/>
            <w:shd w:val="clear" w:color="auto" w:fill="auto"/>
            <w:noWrap/>
            <w:vAlign w:val="bottom"/>
            <w:hideMark/>
          </w:tcPr>
          <w:p w14:paraId="33A1703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7" w:type="pct"/>
            <w:shd w:val="clear" w:color="auto" w:fill="auto"/>
            <w:noWrap/>
            <w:vAlign w:val="bottom"/>
            <w:hideMark/>
          </w:tcPr>
          <w:p w14:paraId="535BB351"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0.039</w:t>
            </w:r>
          </w:p>
        </w:tc>
        <w:tc>
          <w:tcPr>
            <w:tcW w:w="243" w:type="pct"/>
            <w:shd w:val="clear" w:color="auto" w:fill="auto"/>
            <w:noWrap/>
            <w:vAlign w:val="bottom"/>
            <w:hideMark/>
          </w:tcPr>
          <w:p w14:paraId="7FFB1E7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6" w:type="pct"/>
            <w:shd w:val="clear" w:color="auto" w:fill="auto"/>
            <w:noWrap/>
            <w:vAlign w:val="bottom"/>
            <w:hideMark/>
          </w:tcPr>
          <w:p w14:paraId="5FCD891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0.031</w:t>
            </w:r>
          </w:p>
        </w:tc>
        <w:tc>
          <w:tcPr>
            <w:tcW w:w="243" w:type="pct"/>
            <w:shd w:val="clear" w:color="auto" w:fill="auto"/>
            <w:noWrap/>
            <w:vAlign w:val="bottom"/>
            <w:hideMark/>
          </w:tcPr>
          <w:p w14:paraId="6B11DFF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6" w:type="pct"/>
            <w:shd w:val="clear" w:color="auto" w:fill="auto"/>
            <w:noWrap/>
            <w:vAlign w:val="bottom"/>
            <w:hideMark/>
          </w:tcPr>
          <w:p w14:paraId="27CB17E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0.024</w:t>
            </w:r>
          </w:p>
        </w:tc>
        <w:tc>
          <w:tcPr>
            <w:tcW w:w="243" w:type="pct"/>
            <w:shd w:val="clear" w:color="auto" w:fill="auto"/>
            <w:noWrap/>
            <w:vAlign w:val="bottom"/>
            <w:hideMark/>
          </w:tcPr>
          <w:p w14:paraId="3560998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6" w:type="pct"/>
            <w:shd w:val="clear" w:color="auto" w:fill="auto"/>
            <w:noWrap/>
            <w:vAlign w:val="bottom"/>
            <w:hideMark/>
          </w:tcPr>
          <w:p w14:paraId="55EE10F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0.016</w:t>
            </w:r>
          </w:p>
        </w:tc>
        <w:tc>
          <w:tcPr>
            <w:tcW w:w="243" w:type="pct"/>
            <w:shd w:val="clear" w:color="auto" w:fill="auto"/>
            <w:noWrap/>
            <w:vAlign w:val="bottom"/>
            <w:hideMark/>
          </w:tcPr>
          <w:p w14:paraId="290D3CB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c>
          <w:tcPr>
            <w:tcW w:w="256" w:type="pct"/>
            <w:shd w:val="clear" w:color="auto" w:fill="auto"/>
            <w:noWrap/>
            <w:vAlign w:val="bottom"/>
            <w:hideMark/>
          </w:tcPr>
          <w:p w14:paraId="7BDF8E7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0.008</w:t>
            </w:r>
          </w:p>
        </w:tc>
        <w:tc>
          <w:tcPr>
            <w:tcW w:w="372" w:type="pct"/>
            <w:shd w:val="clear" w:color="auto" w:fill="auto"/>
            <w:noWrap/>
            <w:vAlign w:val="bottom"/>
            <w:hideMark/>
          </w:tcPr>
          <w:p w14:paraId="4A69AF2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2</w:t>
            </w:r>
          </w:p>
        </w:tc>
      </w:tr>
      <w:tr w:rsidR="000950C2" w:rsidRPr="000950C2" w14:paraId="29FFFC0D" w14:textId="77777777" w:rsidTr="00E97003">
        <w:trPr>
          <w:trHeight w:val="265"/>
        </w:trPr>
        <w:tc>
          <w:tcPr>
            <w:tcW w:w="378" w:type="pct"/>
            <w:shd w:val="clear" w:color="auto" w:fill="auto"/>
            <w:noWrap/>
            <w:vAlign w:val="bottom"/>
            <w:hideMark/>
          </w:tcPr>
          <w:p w14:paraId="5264A70E"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A5</w:t>
            </w:r>
          </w:p>
        </w:tc>
        <w:tc>
          <w:tcPr>
            <w:tcW w:w="256" w:type="pct"/>
            <w:shd w:val="clear" w:color="auto" w:fill="auto"/>
            <w:noWrap/>
            <w:vAlign w:val="bottom"/>
            <w:hideMark/>
          </w:tcPr>
          <w:p w14:paraId="7A69ADF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0.062</w:t>
            </w:r>
          </w:p>
        </w:tc>
        <w:tc>
          <w:tcPr>
            <w:tcW w:w="243" w:type="pct"/>
            <w:shd w:val="clear" w:color="auto" w:fill="auto"/>
            <w:noWrap/>
            <w:vAlign w:val="bottom"/>
            <w:hideMark/>
          </w:tcPr>
          <w:p w14:paraId="4343831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7" w:type="pct"/>
            <w:shd w:val="clear" w:color="auto" w:fill="auto"/>
            <w:noWrap/>
            <w:vAlign w:val="bottom"/>
            <w:hideMark/>
          </w:tcPr>
          <w:p w14:paraId="1009099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0.055</w:t>
            </w:r>
          </w:p>
        </w:tc>
        <w:tc>
          <w:tcPr>
            <w:tcW w:w="243" w:type="pct"/>
            <w:shd w:val="clear" w:color="auto" w:fill="auto"/>
            <w:noWrap/>
            <w:vAlign w:val="bottom"/>
            <w:hideMark/>
          </w:tcPr>
          <w:p w14:paraId="45C0849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7" w:type="pct"/>
            <w:shd w:val="clear" w:color="auto" w:fill="auto"/>
            <w:noWrap/>
            <w:vAlign w:val="bottom"/>
            <w:hideMark/>
          </w:tcPr>
          <w:p w14:paraId="05ACA128"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0.048</w:t>
            </w:r>
          </w:p>
        </w:tc>
        <w:tc>
          <w:tcPr>
            <w:tcW w:w="243" w:type="pct"/>
            <w:shd w:val="clear" w:color="auto" w:fill="auto"/>
            <w:noWrap/>
            <w:vAlign w:val="bottom"/>
            <w:hideMark/>
          </w:tcPr>
          <w:p w14:paraId="4AAF236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7" w:type="pct"/>
            <w:shd w:val="clear" w:color="auto" w:fill="auto"/>
            <w:noWrap/>
            <w:vAlign w:val="bottom"/>
            <w:hideMark/>
          </w:tcPr>
          <w:p w14:paraId="3BEDA57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0.041</w:t>
            </w:r>
          </w:p>
        </w:tc>
        <w:tc>
          <w:tcPr>
            <w:tcW w:w="243" w:type="pct"/>
            <w:shd w:val="clear" w:color="auto" w:fill="auto"/>
            <w:noWrap/>
            <w:vAlign w:val="bottom"/>
            <w:hideMark/>
          </w:tcPr>
          <w:p w14:paraId="26F0D26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7" w:type="pct"/>
            <w:shd w:val="clear" w:color="auto" w:fill="auto"/>
            <w:noWrap/>
            <w:vAlign w:val="bottom"/>
            <w:hideMark/>
          </w:tcPr>
          <w:p w14:paraId="7FC4273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0.035</w:t>
            </w:r>
          </w:p>
        </w:tc>
        <w:tc>
          <w:tcPr>
            <w:tcW w:w="243" w:type="pct"/>
            <w:shd w:val="clear" w:color="auto" w:fill="auto"/>
            <w:noWrap/>
            <w:vAlign w:val="bottom"/>
            <w:hideMark/>
          </w:tcPr>
          <w:p w14:paraId="2321172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6" w:type="pct"/>
            <w:shd w:val="clear" w:color="auto" w:fill="auto"/>
            <w:noWrap/>
            <w:vAlign w:val="bottom"/>
            <w:hideMark/>
          </w:tcPr>
          <w:p w14:paraId="47816F5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0.028</w:t>
            </w:r>
          </w:p>
        </w:tc>
        <w:tc>
          <w:tcPr>
            <w:tcW w:w="243" w:type="pct"/>
            <w:shd w:val="clear" w:color="auto" w:fill="auto"/>
            <w:noWrap/>
            <w:vAlign w:val="bottom"/>
            <w:hideMark/>
          </w:tcPr>
          <w:p w14:paraId="4B99E780"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6" w:type="pct"/>
            <w:shd w:val="clear" w:color="auto" w:fill="auto"/>
            <w:noWrap/>
            <w:vAlign w:val="bottom"/>
            <w:hideMark/>
          </w:tcPr>
          <w:p w14:paraId="6A52F37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0.021</w:t>
            </w:r>
          </w:p>
        </w:tc>
        <w:tc>
          <w:tcPr>
            <w:tcW w:w="243" w:type="pct"/>
            <w:shd w:val="clear" w:color="auto" w:fill="auto"/>
            <w:noWrap/>
            <w:vAlign w:val="bottom"/>
            <w:hideMark/>
          </w:tcPr>
          <w:p w14:paraId="0B53E20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6" w:type="pct"/>
            <w:shd w:val="clear" w:color="auto" w:fill="auto"/>
            <w:noWrap/>
            <w:vAlign w:val="bottom"/>
            <w:hideMark/>
          </w:tcPr>
          <w:p w14:paraId="2C12AAF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0.014</w:t>
            </w:r>
          </w:p>
        </w:tc>
        <w:tc>
          <w:tcPr>
            <w:tcW w:w="243" w:type="pct"/>
            <w:shd w:val="clear" w:color="auto" w:fill="auto"/>
            <w:noWrap/>
            <w:vAlign w:val="bottom"/>
            <w:hideMark/>
          </w:tcPr>
          <w:p w14:paraId="633594B4"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c>
          <w:tcPr>
            <w:tcW w:w="256" w:type="pct"/>
            <w:shd w:val="clear" w:color="auto" w:fill="auto"/>
            <w:noWrap/>
            <w:vAlign w:val="bottom"/>
            <w:hideMark/>
          </w:tcPr>
          <w:p w14:paraId="1996A87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0.007</w:t>
            </w:r>
          </w:p>
        </w:tc>
        <w:tc>
          <w:tcPr>
            <w:tcW w:w="372" w:type="pct"/>
            <w:shd w:val="clear" w:color="auto" w:fill="auto"/>
            <w:noWrap/>
            <w:vAlign w:val="bottom"/>
            <w:hideMark/>
          </w:tcPr>
          <w:p w14:paraId="43C9A65C"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4</w:t>
            </w:r>
          </w:p>
        </w:tc>
      </w:tr>
      <w:tr w:rsidR="000950C2" w:rsidRPr="000950C2" w14:paraId="0177A31B" w14:textId="77777777" w:rsidTr="00E97003">
        <w:trPr>
          <w:trHeight w:val="269"/>
        </w:trPr>
        <w:tc>
          <w:tcPr>
            <w:tcW w:w="378" w:type="pct"/>
            <w:tcBorders>
              <w:bottom w:val="single" w:sz="12" w:space="0" w:color="auto"/>
            </w:tcBorders>
            <w:shd w:val="clear" w:color="auto" w:fill="auto"/>
            <w:noWrap/>
            <w:vAlign w:val="bottom"/>
            <w:hideMark/>
          </w:tcPr>
          <w:p w14:paraId="5C755663" w14:textId="77777777" w:rsidR="001F1C74" w:rsidRPr="000950C2" w:rsidRDefault="001F1C74" w:rsidP="00E97003">
            <w:pPr>
              <w:spacing w:after="0" w:line="240" w:lineRule="auto"/>
              <w:rPr>
                <w:rFonts w:ascii="Times New Roman" w:eastAsia="Times New Roman" w:hAnsi="Times New Roman" w:cs="Times New Roman"/>
                <w:color w:val="000000" w:themeColor="text1"/>
                <w:sz w:val="10"/>
                <w:szCs w:val="10"/>
                <w:lang w:val="en-IN" w:eastAsia="en-IN"/>
              </w:rPr>
            </w:pPr>
            <w:r w:rsidRPr="000950C2">
              <w:rPr>
                <w:rFonts w:ascii="Times New Roman" w:eastAsia="Times New Roman" w:hAnsi="Times New Roman" w:cs="Times New Roman"/>
                <w:color w:val="000000" w:themeColor="text1"/>
                <w:sz w:val="10"/>
                <w:szCs w:val="10"/>
                <w:lang w:val="en-IN" w:eastAsia="en-IN"/>
              </w:rPr>
              <w:t>A6</w:t>
            </w:r>
          </w:p>
        </w:tc>
        <w:tc>
          <w:tcPr>
            <w:tcW w:w="256" w:type="pct"/>
            <w:tcBorders>
              <w:bottom w:val="single" w:sz="12" w:space="0" w:color="auto"/>
            </w:tcBorders>
            <w:shd w:val="clear" w:color="auto" w:fill="auto"/>
            <w:noWrap/>
            <w:vAlign w:val="bottom"/>
            <w:hideMark/>
          </w:tcPr>
          <w:p w14:paraId="1C8001BD"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0.024</w:t>
            </w:r>
          </w:p>
        </w:tc>
        <w:tc>
          <w:tcPr>
            <w:tcW w:w="243" w:type="pct"/>
            <w:tcBorders>
              <w:bottom w:val="single" w:sz="12" w:space="0" w:color="auto"/>
            </w:tcBorders>
            <w:shd w:val="clear" w:color="auto" w:fill="auto"/>
            <w:noWrap/>
            <w:vAlign w:val="bottom"/>
            <w:hideMark/>
          </w:tcPr>
          <w:p w14:paraId="75CF671B"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7" w:type="pct"/>
            <w:tcBorders>
              <w:bottom w:val="single" w:sz="12" w:space="0" w:color="auto"/>
            </w:tcBorders>
            <w:shd w:val="clear" w:color="auto" w:fill="auto"/>
            <w:noWrap/>
            <w:vAlign w:val="bottom"/>
            <w:hideMark/>
          </w:tcPr>
          <w:p w14:paraId="30B3608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0.021</w:t>
            </w:r>
          </w:p>
        </w:tc>
        <w:tc>
          <w:tcPr>
            <w:tcW w:w="243" w:type="pct"/>
            <w:tcBorders>
              <w:bottom w:val="single" w:sz="12" w:space="0" w:color="auto"/>
            </w:tcBorders>
            <w:shd w:val="clear" w:color="auto" w:fill="auto"/>
            <w:noWrap/>
            <w:vAlign w:val="bottom"/>
            <w:hideMark/>
          </w:tcPr>
          <w:p w14:paraId="6C8B26A2"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7" w:type="pct"/>
            <w:tcBorders>
              <w:bottom w:val="single" w:sz="12" w:space="0" w:color="auto"/>
            </w:tcBorders>
            <w:shd w:val="clear" w:color="auto" w:fill="auto"/>
            <w:noWrap/>
            <w:vAlign w:val="bottom"/>
            <w:hideMark/>
          </w:tcPr>
          <w:p w14:paraId="3155FDE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0.019</w:t>
            </w:r>
          </w:p>
        </w:tc>
        <w:tc>
          <w:tcPr>
            <w:tcW w:w="243" w:type="pct"/>
            <w:tcBorders>
              <w:bottom w:val="single" w:sz="12" w:space="0" w:color="auto"/>
            </w:tcBorders>
            <w:shd w:val="clear" w:color="auto" w:fill="auto"/>
            <w:noWrap/>
            <w:vAlign w:val="bottom"/>
            <w:hideMark/>
          </w:tcPr>
          <w:p w14:paraId="4AFA53DE"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7" w:type="pct"/>
            <w:tcBorders>
              <w:bottom w:val="single" w:sz="12" w:space="0" w:color="auto"/>
            </w:tcBorders>
            <w:shd w:val="clear" w:color="auto" w:fill="auto"/>
            <w:noWrap/>
            <w:vAlign w:val="bottom"/>
            <w:hideMark/>
          </w:tcPr>
          <w:p w14:paraId="00705A6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0.016</w:t>
            </w:r>
          </w:p>
        </w:tc>
        <w:tc>
          <w:tcPr>
            <w:tcW w:w="243" w:type="pct"/>
            <w:tcBorders>
              <w:bottom w:val="single" w:sz="12" w:space="0" w:color="auto"/>
            </w:tcBorders>
            <w:shd w:val="clear" w:color="auto" w:fill="auto"/>
            <w:noWrap/>
            <w:vAlign w:val="bottom"/>
            <w:hideMark/>
          </w:tcPr>
          <w:p w14:paraId="714899F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7" w:type="pct"/>
            <w:tcBorders>
              <w:bottom w:val="single" w:sz="12" w:space="0" w:color="auto"/>
            </w:tcBorders>
            <w:shd w:val="clear" w:color="auto" w:fill="auto"/>
            <w:noWrap/>
            <w:vAlign w:val="bottom"/>
            <w:hideMark/>
          </w:tcPr>
          <w:p w14:paraId="0948CC85"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0.013</w:t>
            </w:r>
          </w:p>
        </w:tc>
        <w:tc>
          <w:tcPr>
            <w:tcW w:w="243" w:type="pct"/>
            <w:tcBorders>
              <w:bottom w:val="single" w:sz="12" w:space="0" w:color="auto"/>
            </w:tcBorders>
            <w:shd w:val="clear" w:color="auto" w:fill="auto"/>
            <w:noWrap/>
            <w:vAlign w:val="bottom"/>
            <w:hideMark/>
          </w:tcPr>
          <w:p w14:paraId="48DAB32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6" w:type="pct"/>
            <w:tcBorders>
              <w:bottom w:val="single" w:sz="12" w:space="0" w:color="auto"/>
            </w:tcBorders>
            <w:shd w:val="clear" w:color="auto" w:fill="auto"/>
            <w:noWrap/>
            <w:vAlign w:val="bottom"/>
            <w:hideMark/>
          </w:tcPr>
          <w:p w14:paraId="0917B8C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0.011</w:t>
            </w:r>
          </w:p>
        </w:tc>
        <w:tc>
          <w:tcPr>
            <w:tcW w:w="243" w:type="pct"/>
            <w:tcBorders>
              <w:bottom w:val="single" w:sz="12" w:space="0" w:color="auto"/>
            </w:tcBorders>
            <w:shd w:val="clear" w:color="auto" w:fill="auto"/>
            <w:noWrap/>
            <w:vAlign w:val="bottom"/>
            <w:hideMark/>
          </w:tcPr>
          <w:p w14:paraId="6E18B3C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6" w:type="pct"/>
            <w:tcBorders>
              <w:bottom w:val="single" w:sz="12" w:space="0" w:color="auto"/>
            </w:tcBorders>
            <w:shd w:val="clear" w:color="auto" w:fill="auto"/>
            <w:noWrap/>
            <w:vAlign w:val="bottom"/>
            <w:hideMark/>
          </w:tcPr>
          <w:p w14:paraId="44B60BC6"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0.008</w:t>
            </w:r>
          </w:p>
        </w:tc>
        <w:tc>
          <w:tcPr>
            <w:tcW w:w="243" w:type="pct"/>
            <w:tcBorders>
              <w:bottom w:val="single" w:sz="12" w:space="0" w:color="auto"/>
            </w:tcBorders>
            <w:shd w:val="clear" w:color="auto" w:fill="auto"/>
            <w:noWrap/>
            <w:vAlign w:val="bottom"/>
            <w:hideMark/>
          </w:tcPr>
          <w:p w14:paraId="16EE782F"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6" w:type="pct"/>
            <w:tcBorders>
              <w:bottom w:val="single" w:sz="12" w:space="0" w:color="auto"/>
            </w:tcBorders>
            <w:shd w:val="clear" w:color="auto" w:fill="auto"/>
            <w:noWrap/>
            <w:vAlign w:val="bottom"/>
            <w:hideMark/>
          </w:tcPr>
          <w:p w14:paraId="558560F7"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0.005</w:t>
            </w:r>
          </w:p>
        </w:tc>
        <w:tc>
          <w:tcPr>
            <w:tcW w:w="243" w:type="pct"/>
            <w:tcBorders>
              <w:bottom w:val="single" w:sz="12" w:space="0" w:color="auto"/>
            </w:tcBorders>
            <w:shd w:val="clear" w:color="auto" w:fill="auto"/>
            <w:noWrap/>
            <w:vAlign w:val="bottom"/>
            <w:hideMark/>
          </w:tcPr>
          <w:p w14:paraId="78E5BEEA"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c>
          <w:tcPr>
            <w:tcW w:w="256" w:type="pct"/>
            <w:tcBorders>
              <w:bottom w:val="single" w:sz="12" w:space="0" w:color="auto"/>
            </w:tcBorders>
            <w:shd w:val="clear" w:color="auto" w:fill="auto"/>
            <w:noWrap/>
            <w:vAlign w:val="bottom"/>
            <w:hideMark/>
          </w:tcPr>
          <w:p w14:paraId="20DA1963"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0.003</w:t>
            </w:r>
          </w:p>
        </w:tc>
        <w:tc>
          <w:tcPr>
            <w:tcW w:w="372" w:type="pct"/>
            <w:tcBorders>
              <w:bottom w:val="single" w:sz="12" w:space="0" w:color="auto"/>
            </w:tcBorders>
            <w:shd w:val="clear" w:color="auto" w:fill="auto"/>
            <w:noWrap/>
            <w:vAlign w:val="bottom"/>
            <w:hideMark/>
          </w:tcPr>
          <w:p w14:paraId="6A0CA089" w14:textId="77777777" w:rsidR="001F1C74" w:rsidRPr="000950C2" w:rsidRDefault="001F1C74" w:rsidP="00E97003">
            <w:pPr>
              <w:spacing w:after="0" w:line="240" w:lineRule="auto"/>
              <w:jc w:val="right"/>
              <w:rPr>
                <w:rFonts w:ascii="Times New Roman" w:eastAsia="Times New Roman" w:hAnsi="Times New Roman" w:cs="Times New Roman"/>
                <w:color w:val="000000" w:themeColor="text1"/>
                <w:sz w:val="10"/>
                <w:szCs w:val="10"/>
                <w:lang w:val="en-IN" w:eastAsia="en-IN"/>
              </w:rPr>
            </w:pPr>
            <w:r w:rsidRPr="000950C2">
              <w:rPr>
                <w:rFonts w:ascii="Times New Roman" w:hAnsi="Times New Roman" w:cs="Times New Roman"/>
                <w:color w:val="000000" w:themeColor="text1"/>
                <w:sz w:val="10"/>
                <w:szCs w:val="10"/>
              </w:rPr>
              <w:t>6</w:t>
            </w:r>
          </w:p>
        </w:tc>
      </w:tr>
    </w:tbl>
    <w:p w14:paraId="65B8F588" w14:textId="77777777" w:rsidR="001F1C74" w:rsidRPr="000950C2" w:rsidRDefault="001F1C74" w:rsidP="001F1C74">
      <w:pPr>
        <w:jc w:val="both"/>
        <w:rPr>
          <w:rFonts w:ascii="Times New Roman" w:hAnsi="Times New Roman" w:cs="Times New Roman"/>
          <w:bCs/>
          <w:noProof/>
          <w:color w:val="000000" w:themeColor="text1"/>
          <w:sz w:val="24"/>
          <w:szCs w:val="24"/>
        </w:rPr>
      </w:pPr>
    </w:p>
    <w:p w14:paraId="03B0617D" w14:textId="32BE303B" w:rsidR="001F1C74" w:rsidRPr="000950C2" w:rsidRDefault="001F1C74" w:rsidP="001F1C74">
      <w:pPr>
        <w:jc w:val="both"/>
        <w:rPr>
          <w:rFonts w:ascii="Times New Roman" w:hAnsi="Times New Roman" w:cs="Times New Roman"/>
          <w:bCs/>
          <w:noProof/>
          <w:color w:val="000000" w:themeColor="text1"/>
          <w:sz w:val="24"/>
          <w:szCs w:val="24"/>
        </w:rPr>
      </w:pPr>
      <w:r w:rsidRPr="000950C2">
        <w:rPr>
          <w:rFonts w:ascii="Times New Roman" w:hAnsi="Times New Roman" w:cs="Times New Roman"/>
          <w:bCs/>
          <w:noProof/>
          <w:color w:val="000000" w:themeColor="text1"/>
          <w:sz w:val="24"/>
          <w:szCs w:val="24"/>
        </w:rPr>
        <w:t xml:space="preserve">The results of the sensitivity analysis show that there is no variation in </w:t>
      </w:r>
      <w:r w:rsidR="006144B7" w:rsidRPr="000950C2">
        <w:rPr>
          <w:rFonts w:ascii="Times New Roman" w:hAnsi="Times New Roman" w:cs="Times New Roman"/>
          <w:bCs/>
          <w:noProof/>
          <w:color w:val="000000" w:themeColor="text1"/>
          <w:sz w:val="24"/>
          <w:szCs w:val="24"/>
        </w:rPr>
        <w:t xml:space="preserve">the </w:t>
      </w:r>
      <w:r w:rsidRPr="000950C2">
        <w:rPr>
          <w:rFonts w:ascii="Times New Roman" w:hAnsi="Times New Roman" w:cs="Times New Roman"/>
          <w:bCs/>
          <w:noProof/>
          <w:color w:val="000000" w:themeColor="text1"/>
          <w:sz w:val="24"/>
          <w:szCs w:val="24"/>
        </w:rPr>
        <w:t>final ranking of DMS attributes based on the change in weights of main and sub</w:t>
      </w:r>
      <w:r w:rsidR="006A7767" w:rsidRPr="000950C2">
        <w:rPr>
          <w:rFonts w:ascii="Times New Roman" w:hAnsi="Times New Roman" w:cs="Times New Roman"/>
          <w:bCs/>
          <w:noProof/>
          <w:color w:val="000000" w:themeColor="text1"/>
          <w:sz w:val="24"/>
          <w:szCs w:val="24"/>
        </w:rPr>
        <w:t>-</w:t>
      </w:r>
      <w:r w:rsidRPr="000950C2">
        <w:rPr>
          <w:rFonts w:ascii="Times New Roman" w:hAnsi="Times New Roman" w:cs="Times New Roman"/>
          <w:bCs/>
          <w:noProof/>
          <w:color w:val="000000" w:themeColor="text1"/>
          <w:sz w:val="24"/>
          <w:szCs w:val="24"/>
        </w:rPr>
        <w:t xml:space="preserve">category barriers from 0.1 to 0.9. This shows that </w:t>
      </w:r>
      <w:r w:rsidR="006144B7" w:rsidRPr="000950C2">
        <w:rPr>
          <w:rFonts w:ascii="Times New Roman" w:hAnsi="Times New Roman" w:cs="Times New Roman"/>
          <w:bCs/>
          <w:noProof/>
          <w:color w:val="000000" w:themeColor="text1"/>
          <w:sz w:val="24"/>
          <w:szCs w:val="24"/>
        </w:rPr>
        <w:t xml:space="preserve">the </w:t>
      </w:r>
      <w:r w:rsidRPr="000950C2">
        <w:rPr>
          <w:rFonts w:ascii="Times New Roman" w:hAnsi="Times New Roman" w:cs="Times New Roman"/>
          <w:bCs/>
          <w:noProof/>
          <w:color w:val="000000" w:themeColor="text1"/>
          <w:sz w:val="24"/>
          <w:szCs w:val="24"/>
        </w:rPr>
        <w:t>framework developed is robust and free from expert bias.</w:t>
      </w:r>
    </w:p>
    <w:bookmarkEnd w:id="17"/>
    <w:p w14:paraId="3B9D21B6" w14:textId="50C3E3E1" w:rsidR="00B146CF" w:rsidRPr="000950C2" w:rsidRDefault="00896ABE" w:rsidP="006125BC">
      <w:pPr>
        <w:jc w:val="both"/>
        <w:rPr>
          <w:rFonts w:ascii="Times New Roman" w:hAnsi="Times New Roman" w:cs="Times New Roman"/>
          <w:i/>
          <w:noProof/>
          <w:color w:val="000000" w:themeColor="text1"/>
          <w:sz w:val="24"/>
          <w:szCs w:val="24"/>
        </w:rPr>
      </w:pPr>
      <w:r w:rsidRPr="000950C2">
        <w:rPr>
          <w:rFonts w:ascii="Times New Roman" w:hAnsi="Times New Roman" w:cs="Times New Roman"/>
          <w:i/>
          <w:noProof/>
          <w:color w:val="000000" w:themeColor="text1"/>
          <w:sz w:val="24"/>
          <w:szCs w:val="24"/>
        </w:rPr>
        <w:t>5.2</w:t>
      </w:r>
      <w:r w:rsidR="001F1C74" w:rsidRPr="000950C2">
        <w:rPr>
          <w:rFonts w:ascii="Times New Roman" w:hAnsi="Times New Roman" w:cs="Times New Roman"/>
          <w:i/>
          <w:noProof/>
          <w:color w:val="000000" w:themeColor="text1"/>
          <w:sz w:val="24"/>
          <w:szCs w:val="24"/>
        </w:rPr>
        <w:t>.4</w:t>
      </w:r>
      <w:r w:rsidR="00B146CF" w:rsidRPr="000950C2">
        <w:rPr>
          <w:rFonts w:ascii="Times New Roman" w:hAnsi="Times New Roman" w:cs="Times New Roman"/>
          <w:i/>
          <w:noProof/>
          <w:color w:val="000000" w:themeColor="text1"/>
          <w:sz w:val="24"/>
          <w:szCs w:val="24"/>
        </w:rPr>
        <w:t>.</w:t>
      </w:r>
      <w:r w:rsidR="00B146CF" w:rsidRPr="000950C2">
        <w:rPr>
          <w:rFonts w:ascii="Times New Roman" w:hAnsi="Times New Roman" w:cs="Times New Roman"/>
          <w:i/>
          <w:noProof/>
          <w:color w:val="000000" w:themeColor="text1"/>
          <w:sz w:val="24"/>
          <w:szCs w:val="24"/>
        </w:rPr>
        <w:tab/>
      </w:r>
      <w:r w:rsidR="00A730BB" w:rsidRPr="000950C2">
        <w:rPr>
          <w:rFonts w:ascii="Times New Roman" w:hAnsi="Times New Roman" w:cs="Times New Roman"/>
          <w:i/>
          <w:noProof/>
          <w:color w:val="000000" w:themeColor="text1"/>
          <w:sz w:val="24"/>
          <w:szCs w:val="24"/>
        </w:rPr>
        <w:t>Study</w:t>
      </w:r>
      <w:r w:rsidR="00B146CF" w:rsidRPr="000950C2">
        <w:rPr>
          <w:rFonts w:ascii="Times New Roman" w:hAnsi="Times New Roman" w:cs="Times New Roman"/>
          <w:i/>
          <w:noProof/>
          <w:color w:val="000000" w:themeColor="text1"/>
          <w:sz w:val="24"/>
          <w:szCs w:val="24"/>
        </w:rPr>
        <w:t xml:space="preserve"> implications</w:t>
      </w:r>
    </w:p>
    <w:p w14:paraId="069FB9A2" w14:textId="444006D0" w:rsidR="008A5A46" w:rsidRDefault="004C4B8F" w:rsidP="008A5A46">
      <w:pPr>
        <w:jc w:val="both"/>
        <w:rPr>
          <w:rFonts w:ascii="Times New Roman" w:hAnsi="Times New Roman" w:cs="Times New Roman"/>
          <w:sz w:val="24"/>
          <w:szCs w:val="24"/>
        </w:rPr>
      </w:pPr>
      <w:r w:rsidRPr="000950C2">
        <w:rPr>
          <w:rFonts w:ascii="Times New Roman" w:hAnsi="Times New Roman" w:cs="Times New Roman"/>
          <w:noProof/>
          <w:color w:val="000000" w:themeColor="text1"/>
          <w:sz w:val="24"/>
          <w:szCs w:val="24"/>
        </w:rPr>
        <w:tab/>
        <w:t>Our study contributes theoretically to sustainable development and provide</w:t>
      </w:r>
      <w:r w:rsidR="0063469C" w:rsidRPr="000950C2">
        <w:rPr>
          <w:rFonts w:ascii="Times New Roman" w:hAnsi="Times New Roman" w:cs="Times New Roman"/>
          <w:noProof/>
          <w:color w:val="000000" w:themeColor="text1"/>
          <w:sz w:val="24"/>
          <w:szCs w:val="24"/>
        </w:rPr>
        <w:t>s</w:t>
      </w:r>
      <w:r w:rsidRPr="000950C2">
        <w:rPr>
          <w:rFonts w:ascii="Times New Roman" w:hAnsi="Times New Roman" w:cs="Times New Roman"/>
          <w:noProof/>
          <w:color w:val="000000" w:themeColor="text1"/>
          <w:sz w:val="24"/>
          <w:szCs w:val="24"/>
        </w:rPr>
        <w:t xml:space="preserve"> insights that barriers that relate to the organization</w:t>
      </w:r>
      <w:r w:rsidR="006651FB" w:rsidRPr="000950C2">
        <w:rPr>
          <w:rFonts w:ascii="Times New Roman" w:hAnsi="Times New Roman" w:cs="Times New Roman"/>
          <w:noProof/>
          <w:color w:val="000000" w:themeColor="text1"/>
          <w:sz w:val="24"/>
          <w:szCs w:val="24"/>
        </w:rPr>
        <w:t>al</w:t>
      </w:r>
      <w:r w:rsidRPr="000950C2">
        <w:rPr>
          <w:rFonts w:ascii="Times New Roman" w:hAnsi="Times New Roman" w:cs="Times New Roman"/>
          <w:noProof/>
          <w:color w:val="000000" w:themeColor="text1"/>
          <w:sz w:val="24"/>
          <w:szCs w:val="24"/>
        </w:rPr>
        <w:t>, socio-cultural</w:t>
      </w:r>
      <w:r w:rsidR="006144B7" w:rsidRPr="000950C2">
        <w:rPr>
          <w:rFonts w:ascii="Times New Roman" w:hAnsi="Times New Roman" w:cs="Times New Roman"/>
          <w:noProof/>
          <w:color w:val="000000" w:themeColor="text1"/>
          <w:sz w:val="24"/>
          <w:szCs w:val="24"/>
        </w:rPr>
        <w:t>,</w:t>
      </w:r>
      <w:r w:rsidRPr="000950C2">
        <w:rPr>
          <w:rFonts w:ascii="Times New Roman" w:hAnsi="Times New Roman" w:cs="Times New Roman"/>
          <w:noProof/>
          <w:color w:val="000000" w:themeColor="text1"/>
          <w:sz w:val="24"/>
          <w:szCs w:val="24"/>
        </w:rPr>
        <w:t xml:space="preserve"> and geographical aspects can hinder sustainability objectives. </w:t>
      </w:r>
      <w:r w:rsidR="006651FB" w:rsidRPr="000950C2">
        <w:rPr>
          <w:rFonts w:ascii="Times New Roman" w:hAnsi="Times New Roman" w:cs="Times New Roman"/>
          <w:noProof/>
          <w:color w:val="000000" w:themeColor="text1"/>
          <w:sz w:val="24"/>
          <w:szCs w:val="24"/>
        </w:rPr>
        <w:t>Particularly, b</w:t>
      </w:r>
      <w:r w:rsidRPr="000950C2">
        <w:rPr>
          <w:rFonts w:ascii="Times New Roman" w:hAnsi="Times New Roman" w:cs="Times New Roman"/>
          <w:noProof/>
          <w:color w:val="000000" w:themeColor="text1"/>
          <w:sz w:val="24"/>
          <w:szCs w:val="24"/>
        </w:rPr>
        <w:t>y providing a geog</w:t>
      </w:r>
      <w:r w:rsidR="0063469C" w:rsidRPr="000950C2">
        <w:rPr>
          <w:rFonts w:ascii="Times New Roman" w:hAnsi="Times New Roman" w:cs="Times New Roman"/>
          <w:noProof/>
          <w:color w:val="000000" w:themeColor="text1"/>
          <w:sz w:val="24"/>
          <w:szCs w:val="24"/>
        </w:rPr>
        <w:t>r</w:t>
      </w:r>
      <w:r w:rsidRPr="000950C2">
        <w:rPr>
          <w:rFonts w:ascii="Times New Roman" w:hAnsi="Times New Roman" w:cs="Times New Roman"/>
          <w:noProof/>
          <w:color w:val="000000" w:themeColor="text1"/>
          <w:sz w:val="24"/>
          <w:szCs w:val="24"/>
        </w:rPr>
        <w:t xml:space="preserve">aphical perspective, our study indicates </w:t>
      </w:r>
      <w:r>
        <w:rPr>
          <w:rFonts w:ascii="Times New Roman" w:hAnsi="Times New Roman" w:cs="Times New Roman"/>
          <w:noProof/>
          <w:sz w:val="24"/>
          <w:szCs w:val="24"/>
        </w:rPr>
        <w:t xml:space="preserve">that certain barriers can result in spatiotemporal differences in regional cases </w:t>
      </w:r>
      <w:r w:rsidR="00BA3EE0">
        <w:rPr>
          <w:rFonts w:ascii="Times New Roman" w:hAnsi="Times New Roman" w:cs="Times New Roman"/>
          <w:noProof/>
          <w:sz w:val="24"/>
          <w:szCs w:val="24"/>
        </w:rPr>
        <w:t xml:space="preserve">and such barriers </w:t>
      </w:r>
      <w:r>
        <w:rPr>
          <w:rFonts w:ascii="Times New Roman" w:hAnsi="Times New Roman" w:cs="Times New Roman"/>
          <w:noProof/>
          <w:sz w:val="24"/>
          <w:szCs w:val="24"/>
        </w:rPr>
        <w:t xml:space="preserve">are significant to understanding sustainability (Xu et al, 2020). </w:t>
      </w:r>
      <w:r w:rsidR="008A5A46">
        <w:rPr>
          <w:rFonts w:ascii="Times New Roman" w:hAnsi="Times New Roman" w:cs="Times New Roman"/>
          <w:noProof/>
          <w:sz w:val="24"/>
          <w:szCs w:val="24"/>
        </w:rPr>
        <w:t>T</w:t>
      </w:r>
      <w:r w:rsidR="00BA3EE0">
        <w:rPr>
          <w:rFonts w:ascii="Times New Roman" w:hAnsi="Times New Roman" w:cs="Times New Roman"/>
          <w:noProof/>
          <w:sz w:val="24"/>
          <w:szCs w:val="24"/>
        </w:rPr>
        <w:t>his study</w:t>
      </w:r>
      <w:r>
        <w:rPr>
          <w:rFonts w:ascii="Times New Roman" w:hAnsi="Times New Roman" w:cs="Times New Roman"/>
          <w:noProof/>
          <w:sz w:val="24"/>
          <w:szCs w:val="24"/>
        </w:rPr>
        <w:t xml:space="preserve"> </w:t>
      </w:r>
      <w:r w:rsidR="008A5A46">
        <w:rPr>
          <w:rFonts w:ascii="Times New Roman" w:hAnsi="Times New Roman" w:cs="Times New Roman"/>
          <w:noProof/>
          <w:sz w:val="24"/>
          <w:szCs w:val="24"/>
        </w:rPr>
        <w:t xml:space="preserve">thereby </w:t>
      </w:r>
      <w:r>
        <w:rPr>
          <w:rFonts w:ascii="Times New Roman" w:hAnsi="Times New Roman" w:cs="Times New Roman"/>
          <w:noProof/>
          <w:sz w:val="24"/>
          <w:szCs w:val="24"/>
        </w:rPr>
        <w:t xml:space="preserve">contributes to </w:t>
      </w:r>
      <w:r w:rsidR="008A5A46">
        <w:rPr>
          <w:rFonts w:ascii="Times New Roman" w:hAnsi="Times New Roman" w:cs="Times New Roman"/>
          <w:noProof/>
          <w:sz w:val="24"/>
          <w:szCs w:val="24"/>
        </w:rPr>
        <w:t xml:space="preserve">understanding </w:t>
      </w:r>
      <w:r>
        <w:rPr>
          <w:rFonts w:ascii="Times New Roman" w:hAnsi="Times New Roman" w:cs="Times New Roman"/>
          <w:noProof/>
          <w:sz w:val="24"/>
          <w:szCs w:val="24"/>
        </w:rPr>
        <w:t xml:space="preserve">the </w:t>
      </w:r>
      <w:r w:rsidR="006651FB">
        <w:rPr>
          <w:rFonts w:ascii="Times New Roman" w:hAnsi="Times New Roman" w:cs="Times New Roman"/>
          <w:noProof/>
          <w:sz w:val="24"/>
          <w:szCs w:val="24"/>
        </w:rPr>
        <w:t xml:space="preserve">factors that relate to the </w:t>
      </w:r>
      <w:r>
        <w:rPr>
          <w:rFonts w:ascii="Times New Roman" w:hAnsi="Times New Roman" w:cs="Times New Roman"/>
          <w:noProof/>
          <w:sz w:val="24"/>
          <w:szCs w:val="24"/>
        </w:rPr>
        <w:t>huge variety and spatial uneve</w:t>
      </w:r>
      <w:r w:rsidR="006144B7">
        <w:rPr>
          <w:rFonts w:ascii="Times New Roman" w:hAnsi="Times New Roman" w:cs="Times New Roman"/>
          <w:noProof/>
          <w:sz w:val="24"/>
          <w:szCs w:val="24"/>
        </w:rPr>
        <w:t>n</w:t>
      </w:r>
      <w:r>
        <w:rPr>
          <w:rFonts w:ascii="Times New Roman" w:hAnsi="Times New Roman" w:cs="Times New Roman"/>
          <w:noProof/>
          <w:sz w:val="24"/>
          <w:szCs w:val="24"/>
        </w:rPr>
        <w:t>ness of the path</w:t>
      </w:r>
      <w:r w:rsidR="002D6792">
        <w:rPr>
          <w:rFonts w:ascii="Times New Roman" w:hAnsi="Times New Roman" w:cs="Times New Roman"/>
          <w:noProof/>
          <w:sz w:val="24"/>
          <w:szCs w:val="24"/>
        </w:rPr>
        <w:t>way</w:t>
      </w:r>
      <w:r>
        <w:rPr>
          <w:rFonts w:ascii="Times New Roman" w:hAnsi="Times New Roman" w:cs="Times New Roman"/>
          <w:noProof/>
          <w:sz w:val="24"/>
          <w:szCs w:val="24"/>
        </w:rPr>
        <w:t xml:space="preserve">s to </w:t>
      </w:r>
      <w:r w:rsidRPr="000950C2">
        <w:rPr>
          <w:rFonts w:ascii="Times New Roman" w:hAnsi="Times New Roman" w:cs="Times New Roman"/>
          <w:noProof/>
          <w:color w:val="000000" w:themeColor="text1"/>
          <w:sz w:val="24"/>
          <w:szCs w:val="24"/>
        </w:rPr>
        <w:t>implementing innovations for maximizing sustainable gains (Strambach and Pflitsch, 2020</w:t>
      </w:r>
      <w:r w:rsidR="00BB53C0" w:rsidRPr="000950C2">
        <w:rPr>
          <w:rFonts w:ascii="Times New Roman" w:hAnsi="Times New Roman" w:cs="Times New Roman"/>
          <w:noProof/>
          <w:color w:val="000000" w:themeColor="text1"/>
          <w:sz w:val="24"/>
          <w:szCs w:val="24"/>
        </w:rPr>
        <w:t>; Virmani et al, 2020</w:t>
      </w:r>
      <w:r w:rsidRPr="000950C2">
        <w:rPr>
          <w:rFonts w:ascii="Times New Roman" w:hAnsi="Times New Roman" w:cs="Times New Roman"/>
          <w:noProof/>
          <w:color w:val="000000" w:themeColor="text1"/>
          <w:sz w:val="24"/>
          <w:szCs w:val="24"/>
        </w:rPr>
        <w:t xml:space="preserve">). </w:t>
      </w:r>
      <w:r w:rsidR="00014F3B" w:rsidRPr="000950C2">
        <w:rPr>
          <w:rFonts w:ascii="Times New Roman" w:hAnsi="Times New Roman" w:cs="Times New Roman"/>
          <w:noProof/>
          <w:color w:val="000000" w:themeColor="text1"/>
          <w:sz w:val="24"/>
          <w:szCs w:val="24"/>
        </w:rPr>
        <w:t>Firms may be resource</w:t>
      </w:r>
      <w:r w:rsidR="006859DA">
        <w:rPr>
          <w:rFonts w:ascii="Times New Roman" w:hAnsi="Times New Roman" w:cs="Times New Roman"/>
          <w:noProof/>
          <w:color w:val="000000" w:themeColor="text1"/>
          <w:sz w:val="24"/>
          <w:szCs w:val="24"/>
        </w:rPr>
        <w:t>-</w:t>
      </w:r>
      <w:r w:rsidR="00014F3B" w:rsidRPr="000950C2">
        <w:rPr>
          <w:rFonts w:ascii="Times New Roman" w:hAnsi="Times New Roman" w:cs="Times New Roman"/>
          <w:noProof/>
          <w:color w:val="000000" w:themeColor="text1"/>
          <w:sz w:val="24"/>
          <w:szCs w:val="24"/>
        </w:rPr>
        <w:t>constrained to deal with all these barriers at the same time and so may decide to choose among the barriers. Maximizing the output in such an environment is the ultimate goal of most industrial sectors. Therefore, this study and it</w:t>
      </w:r>
      <w:r w:rsidR="00E31D3D" w:rsidRPr="000950C2">
        <w:rPr>
          <w:rFonts w:ascii="Times New Roman" w:hAnsi="Times New Roman" w:cs="Times New Roman"/>
          <w:noProof/>
          <w:color w:val="000000" w:themeColor="text1"/>
          <w:sz w:val="24"/>
          <w:szCs w:val="24"/>
        </w:rPr>
        <w:t>s</w:t>
      </w:r>
      <w:r w:rsidR="00014F3B" w:rsidRPr="000950C2">
        <w:rPr>
          <w:rFonts w:ascii="Times New Roman" w:hAnsi="Times New Roman" w:cs="Times New Roman"/>
          <w:noProof/>
          <w:color w:val="000000" w:themeColor="text1"/>
          <w:sz w:val="24"/>
          <w:szCs w:val="24"/>
        </w:rPr>
        <w:t xml:space="preserve"> result can serve as the basis for pr</w:t>
      </w:r>
      <w:r w:rsidR="006144B7" w:rsidRPr="000950C2">
        <w:rPr>
          <w:rFonts w:ascii="Times New Roman" w:hAnsi="Times New Roman" w:cs="Times New Roman"/>
          <w:noProof/>
          <w:color w:val="000000" w:themeColor="text1"/>
          <w:sz w:val="24"/>
          <w:szCs w:val="24"/>
        </w:rPr>
        <w:t>i</w:t>
      </w:r>
      <w:r w:rsidR="00014F3B" w:rsidRPr="000950C2">
        <w:rPr>
          <w:rFonts w:ascii="Times New Roman" w:hAnsi="Times New Roman" w:cs="Times New Roman"/>
          <w:noProof/>
          <w:color w:val="000000" w:themeColor="text1"/>
          <w:sz w:val="24"/>
          <w:szCs w:val="24"/>
        </w:rPr>
        <w:t xml:space="preserve">oritizing these barriers. It is therefore important </w:t>
      </w:r>
      <w:r w:rsidR="00E31D3D" w:rsidRPr="000950C2">
        <w:rPr>
          <w:rFonts w:ascii="Times New Roman" w:hAnsi="Times New Roman" w:cs="Times New Roman"/>
          <w:noProof/>
          <w:color w:val="000000" w:themeColor="text1"/>
          <w:sz w:val="24"/>
          <w:szCs w:val="24"/>
        </w:rPr>
        <w:t>to offer some guid</w:t>
      </w:r>
      <w:r w:rsidR="00D762FC" w:rsidRPr="000950C2">
        <w:rPr>
          <w:rFonts w:ascii="Times New Roman" w:hAnsi="Times New Roman" w:cs="Times New Roman"/>
          <w:noProof/>
          <w:color w:val="000000" w:themeColor="text1"/>
          <w:sz w:val="24"/>
          <w:szCs w:val="24"/>
        </w:rPr>
        <w:t>ance</w:t>
      </w:r>
      <w:r w:rsidR="00E31D3D" w:rsidRPr="000950C2">
        <w:rPr>
          <w:rFonts w:ascii="Times New Roman" w:hAnsi="Times New Roman" w:cs="Times New Roman"/>
          <w:noProof/>
          <w:color w:val="000000" w:themeColor="text1"/>
          <w:sz w:val="24"/>
          <w:szCs w:val="24"/>
        </w:rPr>
        <w:t xml:space="preserve"> </w:t>
      </w:r>
      <w:r w:rsidR="006859DA">
        <w:rPr>
          <w:rFonts w:ascii="Times New Roman" w:hAnsi="Times New Roman" w:cs="Times New Roman"/>
          <w:noProof/>
          <w:color w:val="000000" w:themeColor="text1"/>
          <w:sz w:val="24"/>
          <w:szCs w:val="24"/>
        </w:rPr>
        <w:t>on</w:t>
      </w:r>
      <w:r w:rsidR="00E31D3D" w:rsidRPr="000950C2">
        <w:rPr>
          <w:rFonts w:ascii="Times New Roman" w:hAnsi="Times New Roman" w:cs="Times New Roman"/>
          <w:noProof/>
          <w:color w:val="000000" w:themeColor="text1"/>
          <w:sz w:val="24"/>
          <w:szCs w:val="24"/>
        </w:rPr>
        <w:t xml:space="preserve"> theoretical grounds and evaluation outcomes to manufacturing companies, which this study</w:t>
      </w:r>
      <w:r w:rsidR="00703E2F">
        <w:rPr>
          <w:rFonts w:ascii="Times New Roman" w:hAnsi="Times New Roman" w:cs="Times New Roman"/>
          <w:noProof/>
          <w:color w:val="000000" w:themeColor="text1"/>
          <w:sz w:val="24"/>
          <w:szCs w:val="24"/>
        </w:rPr>
        <w:t xml:space="preserve"> </w:t>
      </w:r>
      <w:r w:rsidR="00D762FC" w:rsidRPr="000950C2">
        <w:rPr>
          <w:rFonts w:ascii="Times New Roman" w:hAnsi="Times New Roman" w:cs="Times New Roman"/>
          <w:noProof/>
          <w:color w:val="000000" w:themeColor="text1"/>
          <w:sz w:val="24"/>
          <w:szCs w:val="24"/>
        </w:rPr>
        <w:t>provide</w:t>
      </w:r>
      <w:r w:rsidR="006859DA">
        <w:rPr>
          <w:rFonts w:ascii="Times New Roman" w:hAnsi="Times New Roman" w:cs="Times New Roman"/>
          <w:noProof/>
          <w:color w:val="000000" w:themeColor="text1"/>
          <w:sz w:val="24"/>
          <w:szCs w:val="24"/>
        </w:rPr>
        <w:t>s</w:t>
      </w:r>
      <w:r w:rsidR="00D762FC" w:rsidRPr="000950C2">
        <w:rPr>
          <w:rFonts w:ascii="Times New Roman" w:hAnsi="Times New Roman" w:cs="Times New Roman"/>
          <w:noProof/>
          <w:color w:val="000000" w:themeColor="text1"/>
          <w:sz w:val="24"/>
          <w:szCs w:val="24"/>
        </w:rPr>
        <w:t>, especially some initial guid</w:t>
      </w:r>
      <w:r w:rsidR="0074626F" w:rsidRPr="000950C2">
        <w:rPr>
          <w:rFonts w:ascii="Times New Roman" w:hAnsi="Times New Roman" w:cs="Times New Roman"/>
          <w:noProof/>
          <w:color w:val="000000" w:themeColor="text1"/>
          <w:sz w:val="24"/>
          <w:szCs w:val="24"/>
        </w:rPr>
        <w:t>elines to managers for eradicating</w:t>
      </w:r>
      <w:r w:rsidR="00D762FC" w:rsidRPr="000950C2">
        <w:rPr>
          <w:rFonts w:ascii="Times New Roman" w:hAnsi="Times New Roman" w:cs="Times New Roman"/>
          <w:noProof/>
          <w:color w:val="000000" w:themeColor="text1"/>
          <w:sz w:val="24"/>
          <w:szCs w:val="24"/>
        </w:rPr>
        <w:t xml:space="preserve"> the barriers</w:t>
      </w:r>
      <w:r w:rsidR="00E31D3D" w:rsidRPr="000950C2">
        <w:rPr>
          <w:rFonts w:ascii="Times New Roman" w:hAnsi="Times New Roman" w:cs="Times New Roman"/>
          <w:noProof/>
          <w:color w:val="000000" w:themeColor="text1"/>
          <w:sz w:val="24"/>
          <w:szCs w:val="24"/>
        </w:rPr>
        <w:t xml:space="preserve">. </w:t>
      </w:r>
      <w:r w:rsidR="00226498" w:rsidRPr="000950C2">
        <w:rPr>
          <w:rFonts w:ascii="Times New Roman" w:hAnsi="Times New Roman" w:cs="Times New Roman"/>
          <w:color w:val="000000" w:themeColor="text1"/>
          <w:sz w:val="24"/>
          <w:szCs w:val="24"/>
        </w:rPr>
        <w:t xml:space="preserve">Notably, the </w:t>
      </w:r>
      <w:r w:rsidR="00D762FC" w:rsidRPr="000950C2">
        <w:rPr>
          <w:rFonts w:ascii="Times New Roman" w:hAnsi="Times New Roman" w:cs="Times New Roman"/>
          <w:color w:val="000000" w:themeColor="text1"/>
          <w:sz w:val="24"/>
          <w:szCs w:val="24"/>
        </w:rPr>
        <w:t xml:space="preserve">outcome of this study tells managers that, </w:t>
      </w:r>
      <w:r w:rsidR="00226498" w:rsidRPr="000950C2">
        <w:rPr>
          <w:rFonts w:ascii="Times New Roman" w:hAnsi="Times New Roman" w:cs="Times New Roman"/>
          <w:color w:val="000000" w:themeColor="text1"/>
          <w:sz w:val="24"/>
          <w:szCs w:val="24"/>
        </w:rPr>
        <w:t xml:space="preserve">organizational barriers are the most significant </w:t>
      </w:r>
      <w:r w:rsidR="00226498">
        <w:rPr>
          <w:rFonts w:ascii="Times New Roman" w:hAnsi="Times New Roman" w:cs="Times New Roman"/>
          <w:sz w:val="24"/>
          <w:szCs w:val="24"/>
        </w:rPr>
        <w:t xml:space="preserve">in terms </w:t>
      </w:r>
      <w:r w:rsidR="006144B7">
        <w:rPr>
          <w:rFonts w:ascii="Times New Roman" w:hAnsi="Times New Roman" w:cs="Times New Roman"/>
          <w:sz w:val="24"/>
          <w:szCs w:val="24"/>
        </w:rPr>
        <w:t>of</w:t>
      </w:r>
      <w:r w:rsidR="00465F11">
        <w:rPr>
          <w:rFonts w:ascii="Times New Roman" w:hAnsi="Times New Roman" w:cs="Times New Roman"/>
          <w:sz w:val="24"/>
          <w:szCs w:val="24"/>
        </w:rPr>
        <w:t xml:space="preserve"> the investigated barriers as determined by the BWM computations</w:t>
      </w:r>
      <w:r w:rsidR="00226498">
        <w:rPr>
          <w:rFonts w:ascii="Times New Roman" w:hAnsi="Times New Roman" w:cs="Times New Roman"/>
          <w:sz w:val="24"/>
          <w:szCs w:val="24"/>
        </w:rPr>
        <w:t xml:space="preserve">. This </w:t>
      </w:r>
      <w:r w:rsidR="00465F11">
        <w:rPr>
          <w:rFonts w:ascii="Times New Roman" w:hAnsi="Times New Roman" w:cs="Times New Roman"/>
          <w:sz w:val="24"/>
          <w:szCs w:val="24"/>
        </w:rPr>
        <w:t>corroborates</w:t>
      </w:r>
      <w:r w:rsidR="00226498">
        <w:rPr>
          <w:rFonts w:ascii="Times New Roman" w:hAnsi="Times New Roman" w:cs="Times New Roman"/>
          <w:sz w:val="24"/>
          <w:szCs w:val="24"/>
        </w:rPr>
        <w:t xml:space="preserve"> published studies that </w:t>
      </w:r>
      <w:r w:rsidR="00465F11">
        <w:rPr>
          <w:rFonts w:ascii="Times New Roman" w:hAnsi="Times New Roman" w:cs="Times New Roman"/>
          <w:sz w:val="24"/>
          <w:szCs w:val="24"/>
        </w:rPr>
        <w:t>suggest</w:t>
      </w:r>
      <w:r w:rsidR="00226498">
        <w:rPr>
          <w:rFonts w:ascii="Times New Roman" w:hAnsi="Times New Roman" w:cs="Times New Roman"/>
          <w:sz w:val="24"/>
          <w:szCs w:val="24"/>
        </w:rPr>
        <w:t xml:space="preserve"> that the organizational context of the firms is relevant to sustainability plans and th</w:t>
      </w:r>
      <w:r w:rsidR="00465F11">
        <w:rPr>
          <w:rFonts w:ascii="Times New Roman" w:hAnsi="Times New Roman" w:cs="Times New Roman"/>
          <w:sz w:val="24"/>
          <w:szCs w:val="24"/>
        </w:rPr>
        <w:t>at th</w:t>
      </w:r>
      <w:r w:rsidR="00226498">
        <w:rPr>
          <w:rFonts w:ascii="Times New Roman" w:hAnsi="Times New Roman" w:cs="Times New Roman"/>
          <w:sz w:val="24"/>
          <w:szCs w:val="24"/>
        </w:rPr>
        <w:t>e barriers that emanate from such a context are highly significant (Gupta et al, 2020</w:t>
      </w:r>
      <w:r w:rsidR="00EC607B">
        <w:rPr>
          <w:rFonts w:ascii="Times New Roman" w:hAnsi="Times New Roman" w:cs="Times New Roman"/>
          <w:sz w:val="24"/>
          <w:szCs w:val="24"/>
        </w:rPr>
        <w:t>a</w:t>
      </w:r>
      <w:r w:rsidR="00226498">
        <w:rPr>
          <w:rFonts w:ascii="Times New Roman" w:hAnsi="Times New Roman" w:cs="Times New Roman"/>
          <w:sz w:val="24"/>
          <w:szCs w:val="24"/>
        </w:rPr>
        <w:t xml:space="preserve">; Luthra et al, 2016). Specifically, as indicated in the study results, </w:t>
      </w:r>
      <w:r w:rsidR="00226498" w:rsidRPr="00EE5967">
        <w:rPr>
          <w:rFonts w:ascii="Times New Roman" w:hAnsi="Times New Roman" w:cs="Times New Roman"/>
          <w:i/>
          <w:sz w:val="24"/>
          <w:szCs w:val="24"/>
        </w:rPr>
        <w:t>inefficient technology</w:t>
      </w:r>
      <w:r w:rsidR="00226498">
        <w:rPr>
          <w:rFonts w:ascii="Times New Roman" w:hAnsi="Times New Roman" w:cs="Times New Roman"/>
          <w:sz w:val="24"/>
          <w:szCs w:val="24"/>
        </w:rPr>
        <w:t xml:space="preserve"> is ranked the highest among the sustainability barriers and </w:t>
      </w:r>
      <w:r w:rsidR="006144B7">
        <w:rPr>
          <w:rFonts w:ascii="Times New Roman" w:hAnsi="Times New Roman" w:cs="Times New Roman"/>
          <w:sz w:val="24"/>
          <w:szCs w:val="24"/>
        </w:rPr>
        <w:t xml:space="preserve">is </w:t>
      </w:r>
      <w:r w:rsidR="00226498">
        <w:rPr>
          <w:rFonts w:ascii="Times New Roman" w:hAnsi="Times New Roman" w:cs="Times New Roman"/>
          <w:sz w:val="24"/>
          <w:szCs w:val="24"/>
        </w:rPr>
        <w:t xml:space="preserve">followed by </w:t>
      </w:r>
      <w:r w:rsidR="00226498" w:rsidRPr="00EE5967">
        <w:rPr>
          <w:rFonts w:ascii="Times New Roman" w:hAnsi="Times New Roman" w:cs="Times New Roman"/>
          <w:i/>
          <w:sz w:val="24"/>
          <w:szCs w:val="24"/>
        </w:rPr>
        <w:t xml:space="preserve">absence of </w:t>
      </w:r>
      <w:r w:rsidR="006859DA">
        <w:rPr>
          <w:rFonts w:ascii="Times New Roman" w:hAnsi="Times New Roman" w:cs="Times New Roman"/>
          <w:i/>
          <w:sz w:val="24"/>
          <w:szCs w:val="24"/>
        </w:rPr>
        <w:t xml:space="preserve">a </w:t>
      </w:r>
      <w:r w:rsidR="00226498" w:rsidRPr="00EE5967">
        <w:rPr>
          <w:rFonts w:ascii="Times New Roman" w:hAnsi="Times New Roman" w:cs="Times New Roman"/>
          <w:i/>
          <w:sz w:val="24"/>
          <w:szCs w:val="24"/>
        </w:rPr>
        <w:t>globalized network</w:t>
      </w:r>
      <w:r w:rsidR="00226498">
        <w:rPr>
          <w:rFonts w:ascii="Times New Roman" w:hAnsi="Times New Roman" w:cs="Times New Roman"/>
          <w:sz w:val="24"/>
          <w:szCs w:val="24"/>
        </w:rPr>
        <w:t xml:space="preserve">. </w:t>
      </w:r>
      <w:r w:rsidR="00E86047">
        <w:rPr>
          <w:rFonts w:ascii="Times New Roman" w:hAnsi="Times New Roman" w:cs="Times New Roman"/>
          <w:i/>
          <w:sz w:val="24"/>
          <w:szCs w:val="24"/>
        </w:rPr>
        <w:t>Ineffective communication</w:t>
      </w:r>
      <w:r w:rsidR="00226498">
        <w:rPr>
          <w:rFonts w:ascii="Times New Roman" w:hAnsi="Times New Roman" w:cs="Times New Roman"/>
          <w:sz w:val="24"/>
          <w:szCs w:val="24"/>
        </w:rPr>
        <w:t xml:space="preserve"> and </w:t>
      </w:r>
      <w:r w:rsidR="00226498" w:rsidRPr="007325BA">
        <w:rPr>
          <w:rFonts w:ascii="Times New Roman" w:hAnsi="Times New Roman" w:cs="Times New Roman"/>
          <w:i/>
          <w:sz w:val="24"/>
          <w:szCs w:val="24"/>
        </w:rPr>
        <w:t>financial constraints</w:t>
      </w:r>
      <w:r w:rsidR="00226498">
        <w:rPr>
          <w:rFonts w:ascii="Times New Roman" w:hAnsi="Times New Roman" w:cs="Times New Roman"/>
          <w:sz w:val="24"/>
          <w:szCs w:val="24"/>
        </w:rPr>
        <w:t xml:space="preserve"> are the third and fourth</w:t>
      </w:r>
      <w:r w:rsidR="006859DA">
        <w:rPr>
          <w:rFonts w:ascii="Times New Roman" w:hAnsi="Times New Roman" w:cs="Times New Roman"/>
          <w:sz w:val="24"/>
          <w:szCs w:val="24"/>
        </w:rPr>
        <w:t>-</w:t>
      </w:r>
      <w:r w:rsidR="00226498">
        <w:rPr>
          <w:rFonts w:ascii="Times New Roman" w:hAnsi="Times New Roman" w:cs="Times New Roman"/>
          <w:sz w:val="24"/>
          <w:szCs w:val="24"/>
        </w:rPr>
        <w:t xml:space="preserve">ranked </w:t>
      </w:r>
      <w:r w:rsidR="006859DA">
        <w:rPr>
          <w:rFonts w:ascii="Times New Roman" w:hAnsi="Times New Roman" w:cs="Times New Roman"/>
          <w:sz w:val="24"/>
          <w:szCs w:val="24"/>
        </w:rPr>
        <w:t>barriers,</w:t>
      </w:r>
      <w:r w:rsidR="00226498">
        <w:rPr>
          <w:rFonts w:ascii="Times New Roman" w:hAnsi="Times New Roman" w:cs="Times New Roman"/>
          <w:sz w:val="24"/>
          <w:szCs w:val="24"/>
        </w:rPr>
        <w:t xml:space="preserve"> respectively. The fifth</w:t>
      </w:r>
      <w:r w:rsidR="006859DA">
        <w:rPr>
          <w:rFonts w:ascii="Times New Roman" w:hAnsi="Times New Roman" w:cs="Times New Roman"/>
          <w:sz w:val="24"/>
          <w:szCs w:val="24"/>
        </w:rPr>
        <w:t>-</w:t>
      </w:r>
      <w:r w:rsidR="00226498">
        <w:rPr>
          <w:rFonts w:ascii="Times New Roman" w:hAnsi="Times New Roman" w:cs="Times New Roman"/>
          <w:sz w:val="24"/>
          <w:szCs w:val="24"/>
        </w:rPr>
        <w:t xml:space="preserve">ranked manufacturing sustainability is </w:t>
      </w:r>
      <w:r w:rsidR="00E86047">
        <w:rPr>
          <w:rFonts w:ascii="Times New Roman" w:hAnsi="Times New Roman" w:cs="Times New Roman"/>
          <w:i/>
          <w:sz w:val="24"/>
          <w:szCs w:val="24"/>
        </w:rPr>
        <w:t>scarce natural</w:t>
      </w:r>
      <w:r w:rsidR="00226498" w:rsidRPr="007325BA">
        <w:rPr>
          <w:rFonts w:ascii="Times New Roman" w:hAnsi="Times New Roman" w:cs="Times New Roman"/>
          <w:i/>
          <w:sz w:val="24"/>
          <w:szCs w:val="24"/>
        </w:rPr>
        <w:t xml:space="preserve"> resources</w:t>
      </w:r>
      <w:r w:rsidR="00226498">
        <w:rPr>
          <w:rFonts w:ascii="Times New Roman" w:hAnsi="Times New Roman" w:cs="Times New Roman"/>
          <w:sz w:val="24"/>
          <w:szCs w:val="24"/>
        </w:rPr>
        <w:t>. Th</w:t>
      </w:r>
      <w:r w:rsidR="0063469C">
        <w:rPr>
          <w:rFonts w:ascii="Times New Roman" w:hAnsi="Times New Roman" w:cs="Times New Roman"/>
          <w:sz w:val="24"/>
          <w:szCs w:val="24"/>
        </w:rPr>
        <w:t xml:space="preserve">is </w:t>
      </w:r>
      <w:r w:rsidR="00226498">
        <w:rPr>
          <w:rFonts w:ascii="Times New Roman" w:hAnsi="Times New Roman" w:cs="Times New Roman"/>
          <w:sz w:val="24"/>
          <w:szCs w:val="24"/>
        </w:rPr>
        <w:t>study</w:t>
      </w:r>
      <w:r w:rsidR="0063469C">
        <w:rPr>
          <w:rFonts w:ascii="Times New Roman" w:hAnsi="Times New Roman" w:cs="Times New Roman"/>
          <w:sz w:val="24"/>
          <w:szCs w:val="24"/>
        </w:rPr>
        <w:t>’s</w:t>
      </w:r>
      <w:r w:rsidR="00226498">
        <w:rPr>
          <w:rFonts w:ascii="Times New Roman" w:hAnsi="Times New Roman" w:cs="Times New Roman"/>
          <w:sz w:val="24"/>
          <w:szCs w:val="24"/>
        </w:rPr>
        <w:t xml:space="preserve"> results </w:t>
      </w:r>
      <w:r w:rsidR="0063469C">
        <w:rPr>
          <w:rFonts w:ascii="Times New Roman" w:hAnsi="Times New Roman" w:cs="Times New Roman"/>
          <w:sz w:val="24"/>
          <w:szCs w:val="24"/>
        </w:rPr>
        <w:t>corroborate</w:t>
      </w:r>
      <w:r w:rsidR="00226498">
        <w:rPr>
          <w:rFonts w:ascii="Times New Roman" w:hAnsi="Times New Roman" w:cs="Times New Roman"/>
          <w:sz w:val="24"/>
          <w:szCs w:val="24"/>
        </w:rPr>
        <w:t xml:space="preserve"> past published literature on the criticality of inefficient technology in hampering sustainability plans within an organization (</w:t>
      </w:r>
      <w:r w:rsidR="00226498" w:rsidRPr="002F3BA3">
        <w:rPr>
          <w:rFonts w:ascii="Times New Roman" w:hAnsi="Times New Roman" w:cs="Times New Roman"/>
          <w:sz w:val="24"/>
          <w:szCs w:val="24"/>
        </w:rPr>
        <w:t xml:space="preserve">Annuziata et al, 2018; </w:t>
      </w:r>
      <w:r w:rsidR="00226498">
        <w:rPr>
          <w:rFonts w:ascii="Times New Roman" w:hAnsi="Times New Roman" w:cs="Times New Roman"/>
          <w:sz w:val="24"/>
          <w:szCs w:val="24"/>
        </w:rPr>
        <w:t>De et al, 2020; Gupta et al, 2020</w:t>
      </w:r>
      <w:r w:rsidR="00EC607B">
        <w:rPr>
          <w:rFonts w:ascii="Times New Roman" w:hAnsi="Times New Roman" w:cs="Times New Roman"/>
          <w:sz w:val="24"/>
          <w:szCs w:val="24"/>
        </w:rPr>
        <w:t>a</w:t>
      </w:r>
      <w:r w:rsidR="00226498">
        <w:rPr>
          <w:rFonts w:ascii="Times New Roman" w:hAnsi="Times New Roman" w:cs="Times New Roman"/>
          <w:sz w:val="24"/>
          <w:szCs w:val="24"/>
        </w:rPr>
        <w:t xml:space="preserve">; Orji, </w:t>
      </w:r>
      <w:r w:rsidR="00226498" w:rsidRPr="000950C2">
        <w:rPr>
          <w:rFonts w:ascii="Times New Roman" w:hAnsi="Times New Roman" w:cs="Times New Roman"/>
          <w:color w:val="000000" w:themeColor="text1"/>
          <w:sz w:val="24"/>
          <w:szCs w:val="24"/>
        </w:rPr>
        <w:t>2019</w:t>
      </w:r>
      <w:r w:rsidR="00BB53C0" w:rsidRPr="000950C2">
        <w:rPr>
          <w:rFonts w:ascii="Times New Roman" w:hAnsi="Times New Roman" w:cs="Times New Roman"/>
          <w:color w:val="000000" w:themeColor="text1"/>
          <w:sz w:val="24"/>
          <w:szCs w:val="24"/>
        </w:rPr>
        <w:t>; Raj et al, 2020</w:t>
      </w:r>
      <w:r w:rsidR="00226498" w:rsidRPr="000950C2">
        <w:rPr>
          <w:rFonts w:ascii="Times New Roman" w:hAnsi="Times New Roman" w:cs="Times New Roman"/>
          <w:color w:val="000000" w:themeColor="text1"/>
          <w:sz w:val="24"/>
          <w:szCs w:val="24"/>
        </w:rPr>
        <w:t>). Likewise</w:t>
      </w:r>
      <w:r w:rsidR="00226498">
        <w:rPr>
          <w:rFonts w:ascii="Times New Roman" w:hAnsi="Times New Roman" w:cs="Times New Roman"/>
          <w:sz w:val="24"/>
          <w:szCs w:val="24"/>
        </w:rPr>
        <w:t xml:space="preserve">, the presence of globalized networks has been noted by other researchers as being highly significant in actualizing sustainability goals </w:t>
      </w:r>
      <w:r w:rsidR="00226498">
        <w:rPr>
          <w:rFonts w:ascii="Times New Roman" w:hAnsi="Times New Roman" w:cs="Times New Roman"/>
          <w:sz w:val="24"/>
          <w:szCs w:val="24"/>
        </w:rPr>
        <w:lastRenderedPageBreak/>
        <w:t xml:space="preserve">(Arampantzi and Minis, 2017; Golini et al, 2014; Oosterveer, 2015). Furthermore, insufficient funds and budgetary allocations remain a significant drawback to actualizing sustainable performance in the manufacturing sector (Zhang et al, 2019; Zhang et al, 2020). Unavailable resources have been noted as being highly significant and should be tackled for efficient resource consumption and improved sustainable performance (Moktadir et al, 2019). </w:t>
      </w:r>
    </w:p>
    <w:p w14:paraId="1E64A5F7" w14:textId="49C3E1D0" w:rsidR="00226498" w:rsidRDefault="006651FB" w:rsidP="008A5A46">
      <w:pPr>
        <w:ind w:firstLine="720"/>
        <w:jc w:val="both"/>
        <w:rPr>
          <w:rFonts w:ascii="Times New Roman" w:hAnsi="Times New Roman" w:cs="Times New Roman"/>
          <w:noProof/>
          <w:sz w:val="24"/>
          <w:szCs w:val="24"/>
        </w:rPr>
      </w:pPr>
      <w:r>
        <w:rPr>
          <w:rFonts w:ascii="Times New Roman" w:hAnsi="Times New Roman" w:cs="Times New Roman"/>
          <w:sz w:val="24"/>
          <w:szCs w:val="24"/>
        </w:rPr>
        <w:t>Furthermore, the</w:t>
      </w:r>
      <w:r w:rsidR="00226498">
        <w:rPr>
          <w:rFonts w:ascii="Times New Roman" w:hAnsi="Times New Roman" w:cs="Times New Roman"/>
          <w:sz w:val="24"/>
          <w:szCs w:val="24"/>
        </w:rPr>
        <w:t xml:space="preserve"> results </w:t>
      </w:r>
      <w:r w:rsidR="002B3767">
        <w:rPr>
          <w:rFonts w:ascii="Times New Roman" w:hAnsi="Times New Roman" w:cs="Times New Roman"/>
          <w:sz w:val="24"/>
          <w:szCs w:val="24"/>
        </w:rPr>
        <w:t xml:space="preserve">from this study </w:t>
      </w:r>
      <w:r w:rsidR="00226498">
        <w:rPr>
          <w:rFonts w:ascii="Times New Roman" w:hAnsi="Times New Roman" w:cs="Times New Roman"/>
          <w:sz w:val="24"/>
          <w:szCs w:val="24"/>
        </w:rPr>
        <w:t xml:space="preserve">have buttressed the strong relationship of certain DMS attributes to sustainable performance namely </w:t>
      </w:r>
      <w:r w:rsidR="00A671F7">
        <w:rPr>
          <w:rFonts w:ascii="Times New Roman" w:hAnsi="Times New Roman" w:cs="Times New Roman"/>
          <w:i/>
          <w:sz w:val="24"/>
          <w:szCs w:val="24"/>
        </w:rPr>
        <w:t>reduced carbon</w:t>
      </w:r>
      <w:r w:rsidR="00226498" w:rsidRPr="008A5A46">
        <w:rPr>
          <w:rFonts w:ascii="Times New Roman" w:hAnsi="Times New Roman" w:cs="Times New Roman"/>
          <w:i/>
          <w:sz w:val="24"/>
          <w:szCs w:val="24"/>
        </w:rPr>
        <w:t xml:space="preserve"> </w:t>
      </w:r>
      <w:r w:rsidR="00A671F7">
        <w:rPr>
          <w:rFonts w:ascii="Times New Roman" w:hAnsi="Times New Roman" w:cs="Times New Roman"/>
          <w:i/>
          <w:sz w:val="24"/>
          <w:szCs w:val="24"/>
        </w:rPr>
        <w:t>emissions</w:t>
      </w:r>
      <w:r w:rsidR="00226498">
        <w:rPr>
          <w:rFonts w:ascii="Times New Roman" w:hAnsi="Times New Roman" w:cs="Times New Roman"/>
          <w:sz w:val="24"/>
          <w:szCs w:val="24"/>
        </w:rPr>
        <w:t xml:space="preserve">, </w:t>
      </w:r>
      <w:r w:rsidR="00E86047">
        <w:rPr>
          <w:rFonts w:ascii="Times New Roman" w:hAnsi="Times New Roman" w:cs="Times New Roman"/>
          <w:i/>
          <w:sz w:val="24"/>
          <w:szCs w:val="24"/>
        </w:rPr>
        <w:t>information disclosure</w:t>
      </w:r>
      <w:r w:rsidR="006144B7">
        <w:rPr>
          <w:rFonts w:ascii="Times New Roman" w:hAnsi="Times New Roman" w:cs="Times New Roman"/>
          <w:i/>
          <w:sz w:val="24"/>
          <w:szCs w:val="24"/>
        </w:rPr>
        <w:t>,</w:t>
      </w:r>
      <w:r w:rsidR="00226498">
        <w:rPr>
          <w:rFonts w:ascii="Times New Roman" w:hAnsi="Times New Roman" w:cs="Times New Roman"/>
          <w:sz w:val="24"/>
          <w:szCs w:val="24"/>
        </w:rPr>
        <w:t xml:space="preserve"> and </w:t>
      </w:r>
      <w:r w:rsidR="00226498" w:rsidRPr="008A5A46">
        <w:rPr>
          <w:rFonts w:ascii="Times New Roman" w:hAnsi="Times New Roman" w:cs="Times New Roman"/>
          <w:i/>
          <w:sz w:val="24"/>
          <w:szCs w:val="24"/>
        </w:rPr>
        <w:t xml:space="preserve">public </w:t>
      </w:r>
      <w:r w:rsidR="00E86047">
        <w:rPr>
          <w:rFonts w:ascii="Times New Roman" w:hAnsi="Times New Roman" w:cs="Times New Roman"/>
          <w:i/>
          <w:sz w:val="24"/>
          <w:szCs w:val="24"/>
        </w:rPr>
        <w:t>approval</w:t>
      </w:r>
      <w:r w:rsidR="00226498">
        <w:rPr>
          <w:rFonts w:ascii="Times New Roman" w:hAnsi="Times New Roman" w:cs="Times New Roman"/>
          <w:sz w:val="24"/>
          <w:szCs w:val="24"/>
        </w:rPr>
        <w:t xml:space="preserve">. </w:t>
      </w:r>
      <w:r w:rsidR="008A5A46">
        <w:rPr>
          <w:rFonts w:ascii="Times New Roman" w:hAnsi="Times New Roman" w:cs="Times New Roman"/>
          <w:noProof/>
          <w:sz w:val="24"/>
          <w:szCs w:val="24"/>
        </w:rPr>
        <w:t>By investigating the impact of DMS attributes on the sustainability barriers, this study compl</w:t>
      </w:r>
      <w:r w:rsidR="0063469C">
        <w:rPr>
          <w:rFonts w:ascii="Times New Roman" w:hAnsi="Times New Roman" w:cs="Times New Roman"/>
          <w:noProof/>
          <w:sz w:val="24"/>
          <w:szCs w:val="24"/>
        </w:rPr>
        <w:t>e</w:t>
      </w:r>
      <w:r w:rsidR="008A5A46">
        <w:rPr>
          <w:rFonts w:ascii="Times New Roman" w:hAnsi="Times New Roman" w:cs="Times New Roman"/>
          <w:noProof/>
          <w:sz w:val="24"/>
          <w:szCs w:val="24"/>
        </w:rPr>
        <w:t>ments available literature on the flexible innovation techniques that offer many interesting opportunit</w:t>
      </w:r>
      <w:r w:rsidR="00264ECF">
        <w:rPr>
          <w:rFonts w:ascii="Times New Roman" w:hAnsi="Times New Roman" w:cs="Times New Roman"/>
          <w:noProof/>
          <w:sz w:val="24"/>
          <w:szCs w:val="24"/>
        </w:rPr>
        <w:t>i</w:t>
      </w:r>
      <w:r w:rsidR="008A5A46">
        <w:rPr>
          <w:rFonts w:ascii="Times New Roman" w:hAnsi="Times New Roman" w:cs="Times New Roman"/>
          <w:noProof/>
          <w:sz w:val="24"/>
          <w:szCs w:val="24"/>
        </w:rPr>
        <w:t xml:space="preserve">es in supply chain management (Beltagui et al, 2020; </w:t>
      </w:r>
      <w:r w:rsidR="008A5A46">
        <w:rPr>
          <w:rFonts w:ascii="Times New Roman" w:hAnsi="Times New Roman" w:cs="Times New Roman"/>
          <w:sz w:val="24"/>
          <w:szCs w:val="24"/>
        </w:rPr>
        <w:t>Noppers et al, 2014</w:t>
      </w:r>
      <w:r w:rsidR="008A5A46">
        <w:rPr>
          <w:rFonts w:ascii="Times New Roman" w:hAnsi="Times New Roman" w:cs="Times New Roman"/>
          <w:noProof/>
          <w:sz w:val="24"/>
          <w:szCs w:val="24"/>
        </w:rPr>
        <w:t xml:space="preserve">). Moreover, </w:t>
      </w:r>
      <w:r w:rsidR="008A5A46">
        <w:rPr>
          <w:rFonts w:ascii="Times New Roman" w:hAnsi="Times New Roman" w:cs="Times New Roman"/>
          <w:sz w:val="24"/>
          <w:szCs w:val="24"/>
        </w:rPr>
        <w:t>p</w:t>
      </w:r>
      <w:r w:rsidR="00226498">
        <w:rPr>
          <w:rFonts w:ascii="Times New Roman" w:hAnsi="Times New Roman" w:cs="Times New Roman"/>
          <w:sz w:val="24"/>
          <w:szCs w:val="24"/>
        </w:rPr>
        <w:t xml:space="preserve">ast studies have lauded the potential of technological developments in reducing emissions and improving sustainable performance (Bian and Xuan, 2020; Kang et al, 2020; Wang et al, 2021). Likewise, our study corroborates other published literature on the strong </w:t>
      </w:r>
      <w:r w:rsidR="00FF4A2E">
        <w:rPr>
          <w:rFonts w:ascii="Times New Roman" w:hAnsi="Times New Roman" w:cs="Times New Roman"/>
          <w:sz w:val="24"/>
          <w:szCs w:val="24"/>
        </w:rPr>
        <w:t>link/</w:t>
      </w:r>
      <w:r w:rsidR="00226498">
        <w:rPr>
          <w:rFonts w:ascii="Times New Roman" w:hAnsi="Times New Roman" w:cs="Times New Roman"/>
          <w:sz w:val="24"/>
          <w:szCs w:val="24"/>
        </w:rPr>
        <w:t xml:space="preserve">relationship between </w:t>
      </w:r>
      <w:r w:rsidR="00EA0EE2">
        <w:rPr>
          <w:rFonts w:ascii="Times New Roman" w:hAnsi="Times New Roman" w:cs="Times New Roman"/>
          <w:sz w:val="24"/>
          <w:szCs w:val="24"/>
        </w:rPr>
        <w:t xml:space="preserve">information disclosure for </w:t>
      </w:r>
      <w:r w:rsidR="00226498">
        <w:rPr>
          <w:rFonts w:ascii="Times New Roman" w:hAnsi="Times New Roman" w:cs="Times New Roman"/>
          <w:sz w:val="24"/>
          <w:szCs w:val="24"/>
        </w:rPr>
        <w:t>transparency and sustainable performance improvements (</w:t>
      </w:r>
      <w:r w:rsidR="00FF4A2E">
        <w:rPr>
          <w:rFonts w:ascii="Times New Roman" w:hAnsi="Times New Roman" w:cs="Times New Roman"/>
          <w:sz w:val="24"/>
          <w:szCs w:val="24"/>
        </w:rPr>
        <w:t xml:space="preserve">Garner et al, 2019; </w:t>
      </w:r>
      <w:r w:rsidR="00226498">
        <w:rPr>
          <w:rFonts w:ascii="Times New Roman" w:hAnsi="Times New Roman" w:cs="Times New Roman"/>
          <w:sz w:val="24"/>
          <w:szCs w:val="24"/>
        </w:rPr>
        <w:t xml:space="preserve">Reid and Rout, 2020). </w:t>
      </w:r>
      <w:r w:rsidR="008A5A46">
        <w:rPr>
          <w:rFonts w:ascii="Times New Roman" w:hAnsi="Times New Roman" w:cs="Times New Roman"/>
          <w:sz w:val="24"/>
          <w:szCs w:val="24"/>
        </w:rPr>
        <w:t>Additionally</w:t>
      </w:r>
      <w:r w:rsidR="00FF4A2E">
        <w:rPr>
          <w:rFonts w:ascii="Times New Roman" w:hAnsi="Times New Roman" w:cs="Times New Roman"/>
          <w:sz w:val="24"/>
          <w:szCs w:val="24"/>
        </w:rPr>
        <w:t xml:space="preserve">, </w:t>
      </w:r>
      <w:r w:rsidR="00CD46A3">
        <w:rPr>
          <w:rFonts w:ascii="Times New Roman" w:hAnsi="Times New Roman" w:cs="Times New Roman"/>
          <w:sz w:val="24"/>
          <w:szCs w:val="24"/>
        </w:rPr>
        <w:t xml:space="preserve">past published studies indicate that </w:t>
      </w:r>
      <w:r w:rsidR="00EA0EE2">
        <w:rPr>
          <w:rFonts w:ascii="Times New Roman" w:hAnsi="Times New Roman" w:cs="Times New Roman"/>
          <w:sz w:val="24"/>
          <w:szCs w:val="24"/>
        </w:rPr>
        <w:t>public approval</w:t>
      </w:r>
      <w:r w:rsidR="00FF4A2E">
        <w:rPr>
          <w:rFonts w:ascii="Times New Roman" w:hAnsi="Times New Roman" w:cs="Times New Roman"/>
          <w:sz w:val="24"/>
          <w:szCs w:val="24"/>
        </w:rPr>
        <w:t xml:space="preserve"> is </w:t>
      </w:r>
      <w:r w:rsidR="0063469C">
        <w:rPr>
          <w:rFonts w:ascii="Times New Roman" w:hAnsi="Times New Roman" w:cs="Times New Roman"/>
          <w:sz w:val="24"/>
          <w:szCs w:val="24"/>
        </w:rPr>
        <w:t>extremely</w:t>
      </w:r>
      <w:r w:rsidR="00FF4A2E">
        <w:rPr>
          <w:rFonts w:ascii="Times New Roman" w:hAnsi="Times New Roman" w:cs="Times New Roman"/>
          <w:sz w:val="24"/>
          <w:szCs w:val="24"/>
        </w:rPr>
        <w:t xml:space="preserve"> critical to </w:t>
      </w:r>
      <w:r w:rsidR="00CD46A3">
        <w:rPr>
          <w:rFonts w:ascii="Times New Roman" w:hAnsi="Times New Roman" w:cs="Times New Roman"/>
          <w:sz w:val="24"/>
          <w:szCs w:val="24"/>
        </w:rPr>
        <w:t xml:space="preserve">implementing innovations for </w:t>
      </w:r>
      <w:r w:rsidR="00FF4A2E">
        <w:rPr>
          <w:rFonts w:ascii="Times New Roman" w:hAnsi="Times New Roman" w:cs="Times New Roman"/>
          <w:sz w:val="24"/>
          <w:szCs w:val="24"/>
        </w:rPr>
        <w:t>actualizing sustainability objectives within the industrial sectors</w:t>
      </w:r>
      <w:r w:rsidR="00CD46A3">
        <w:rPr>
          <w:rFonts w:ascii="Times New Roman" w:hAnsi="Times New Roman" w:cs="Times New Roman"/>
          <w:sz w:val="24"/>
          <w:szCs w:val="24"/>
        </w:rPr>
        <w:t xml:space="preserve"> (</w:t>
      </w:r>
      <w:r w:rsidR="00B90E51">
        <w:rPr>
          <w:rFonts w:ascii="Times New Roman" w:hAnsi="Times New Roman" w:cs="Times New Roman"/>
          <w:sz w:val="24"/>
          <w:szCs w:val="24"/>
        </w:rPr>
        <w:t xml:space="preserve">Jan et al, 2020; </w:t>
      </w:r>
      <w:r w:rsidR="00F83661">
        <w:rPr>
          <w:rFonts w:ascii="Times New Roman" w:hAnsi="Times New Roman" w:cs="Times New Roman"/>
          <w:sz w:val="24"/>
          <w:szCs w:val="24"/>
        </w:rPr>
        <w:t xml:space="preserve">Noppers et al, 2014; </w:t>
      </w:r>
      <w:r w:rsidR="00CD46A3">
        <w:rPr>
          <w:rFonts w:ascii="Times New Roman" w:hAnsi="Times New Roman" w:cs="Times New Roman"/>
          <w:sz w:val="24"/>
          <w:szCs w:val="24"/>
        </w:rPr>
        <w:t>Stephanides et al, 2019)</w:t>
      </w:r>
      <w:r w:rsidR="00FF4A2E">
        <w:rPr>
          <w:rFonts w:ascii="Times New Roman" w:hAnsi="Times New Roman" w:cs="Times New Roman"/>
          <w:sz w:val="24"/>
          <w:szCs w:val="24"/>
        </w:rPr>
        <w:t xml:space="preserve">. </w:t>
      </w:r>
    </w:p>
    <w:p w14:paraId="5C63A394" w14:textId="7ABABAE8" w:rsidR="00BE6067" w:rsidRDefault="00226498" w:rsidP="00987D35">
      <w:pPr>
        <w:ind w:firstLine="720"/>
        <w:jc w:val="both"/>
        <w:rPr>
          <w:rFonts w:ascii="Times New Roman" w:hAnsi="Times New Roman" w:cs="Times New Roman"/>
          <w:noProof/>
          <w:sz w:val="24"/>
          <w:szCs w:val="24"/>
          <w:lang w:eastAsia="zh-CN"/>
        </w:rPr>
      </w:pPr>
      <w:r>
        <w:rPr>
          <w:rFonts w:ascii="Times New Roman" w:hAnsi="Times New Roman" w:cs="Times New Roman"/>
          <w:noProof/>
          <w:sz w:val="24"/>
          <w:szCs w:val="24"/>
        </w:rPr>
        <w:t>Hence,</w:t>
      </w:r>
      <w:r w:rsidR="00A730BB">
        <w:rPr>
          <w:rFonts w:ascii="Times New Roman" w:hAnsi="Times New Roman" w:cs="Times New Roman"/>
          <w:noProof/>
          <w:sz w:val="24"/>
          <w:szCs w:val="24"/>
        </w:rPr>
        <w:t xml:space="preserve"> t</w:t>
      </w:r>
      <w:r w:rsidR="00BD660B">
        <w:rPr>
          <w:rFonts w:ascii="Times New Roman" w:hAnsi="Times New Roman" w:cs="Times New Roman"/>
          <w:noProof/>
          <w:sz w:val="24"/>
          <w:szCs w:val="24"/>
        </w:rPr>
        <w:t xml:space="preserve">his study presents a clear outlook to the senior management of the manufacturing sector on how the </w:t>
      </w:r>
      <w:r w:rsidR="0063469C">
        <w:rPr>
          <w:rFonts w:ascii="Times New Roman" w:hAnsi="Times New Roman" w:cs="Times New Roman"/>
          <w:noProof/>
          <w:sz w:val="24"/>
          <w:szCs w:val="24"/>
        </w:rPr>
        <w:t>DMS</w:t>
      </w:r>
      <w:r w:rsidR="00BD660B">
        <w:rPr>
          <w:rFonts w:ascii="Times New Roman" w:hAnsi="Times New Roman" w:cs="Times New Roman"/>
          <w:noProof/>
          <w:sz w:val="24"/>
          <w:szCs w:val="24"/>
        </w:rPr>
        <w:t xml:space="preserve"> contributes to sustainable performance and sheds more light on the DMS attributes that firms need to focus on in other to overcome sustainability barriers. China, </w:t>
      </w:r>
      <w:r w:rsidR="0063469C" w:rsidRPr="0063469C">
        <w:rPr>
          <w:rFonts w:ascii="Times New Roman" w:hAnsi="Times New Roman" w:cs="Times New Roman"/>
          <w:noProof/>
          <w:sz w:val="24"/>
          <w:szCs w:val="24"/>
        </w:rPr>
        <w:t xml:space="preserve">much the same as </w:t>
      </w:r>
      <w:r w:rsidR="00BD660B">
        <w:rPr>
          <w:rFonts w:ascii="Times New Roman" w:hAnsi="Times New Roman" w:cs="Times New Roman"/>
          <w:noProof/>
          <w:sz w:val="24"/>
          <w:szCs w:val="24"/>
        </w:rPr>
        <w:t xml:space="preserve">other emerging </w:t>
      </w:r>
      <w:r w:rsidR="00AA3F49">
        <w:rPr>
          <w:rFonts w:ascii="Times New Roman" w:hAnsi="Times New Roman" w:cs="Times New Roman"/>
          <w:noProof/>
          <w:sz w:val="24"/>
          <w:szCs w:val="24"/>
        </w:rPr>
        <w:t>economie</w:t>
      </w:r>
      <w:r w:rsidR="00BD660B">
        <w:rPr>
          <w:rFonts w:ascii="Times New Roman" w:hAnsi="Times New Roman" w:cs="Times New Roman"/>
          <w:noProof/>
          <w:sz w:val="24"/>
          <w:szCs w:val="24"/>
        </w:rPr>
        <w:t>s</w:t>
      </w:r>
      <w:r w:rsidR="00264ECF">
        <w:rPr>
          <w:rFonts w:ascii="Times New Roman" w:hAnsi="Times New Roman" w:cs="Times New Roman"/>
          <w:noProof/>
          <w:sz w:val="24"/>
          <w:szCs w:val="24"/>
        </w:rPr>
        <w:t>,</w:t>
      </w:r>
      <w:r w:rsidR="00BD660B">
        <w:rPr>
          <w:rFonts w:ascii="Times New Roman" w:hAnsi="Times New Roman" w:cs="Times New Roman"/>
          <w:noProof/>
          <w:sz w:val="24"/>
          <w:szCs w:val="24"/>
        </w:rPr>
        <w:t xml:space="preserve"> is </w:t>
      </w:r>
      <w:r w:rsidR="00AA3F49">
        <w:rPr>
          <w:rFonts w:ascii="Times New Roman" w:hAnsi="Times New Roman" w:cs="Times New Roman"/>
          <w:noProof/>
          <w:sz w:val="24"/>
          <w:szCs w:val="24"/>
        </w:rPr>
        <w:t>experiencing rapid growth</w:t>
      </w:r>
      <w:r w:rsidR="00BD660B">
        <w:rPr>
          <w:rFonts w:ascii="Times New Roman" w:hAnsi="Times New Roman" w:cs="Times New Roman"/>
          <w:noProof/>
          <w:sz w:val="24"/>
          <w:szCs w:val="24"/>
        </w:rPr>
        <w:t xml:space="preserve"> and the </w:t>
      </w:r>
      <w:r w:rsidR="00AA3F49">
        <w:rPr>
          <w:rFonts w:ascii="Times New Roman" w:hAnsi="Times New Roman" w:cs="Times New Roman"/>
          <w:noProof/>
          <w:sz w:val="24"/>
          <w:szCs w:val="24"/>
        </w:rPr>
        <w:t xml:space="preserve">overwhelming environmental pollution generated </w:t>
      </w:r>
      <w:r w:rsidR="00FD5FC6">
        <w:rPr>
          <w:rFonts w:ascii="Times New Roman" w:hAnsi="Times New Roman" w:cs="Times New Roman"/>
          <w:noProof/>
          <w:sz w:val="24"/>
          <w:szCs w:val="24"/>
        </w:rPr>
        <w:t>especially</w:t>
      </w:r>
      <w:r w:rsidR="00BD660B">
        <w:rPr>
          <w:rFonts w:ascii="Times New Roman" w:hAnsi="Times New Roman" w:cs="Times New Roman"/>
          <w:noProof/>
          <w:sz w:val="24"/>
          <w:szCs w:val="24"/>
        </w:rPr>
        <w:t xml:space="preserve"> in the manufacturing sector is a</w:t>
      </w:r>
      <w:r w:rsidR="00FD5FC6" w:rsidRPr="00FD5FC6">
        <w:rPr>
          <w:rFonts w:ascii="Times New Roman" w:hAnsi="Times New Roman" w:cs="Times New Roman"/>
          <w:noProof/>
          <w:sz w:val="24"/>
          <w:szCs w:val="24"/>
        </w:rPr>
        <w:t xml:space="preserve"> </w:t>
      </w:r>
      <w:r w:rsidR="00AA3F49">
        <w:rPr>
          <w:rFonts w:ascii="Times New Roman" w:hAnsi="Times New Roman" w:cs="Times New Roman"/>
          <w:noProof/>
          <w:sz w:val="24"/>
          <w:szCs w:val="24"/>
        </w:rPr>
        <w:t>hindrance</w:t>
      </w:r>
      <w:r w:rsidR="00FD5FC6" w:rsidRPr="00FD5FC6">
        <w:rPr>
          <w:rFonts w:ascii="Times New Roman" w:hAnsi="Times New Roman" w:cs="Times New Roman"/>
          <w:noProof/>
          <w:sz w:val="24"/>
          <w:szCs w:val="24"/>
        </w:rPr>
        <w:t xml:space="preserve"> in the way of advancement</w:t>
      </w:r>
      <w:r w:rsidR="00BD660B">
        <w:rPr>
          <w:rFonts w:ascii="Times New Roman" w:hAnsi="Times New Roman" w:cs="Times New Roman"/>
          <w:noProof/>
          <w:sz w:val="24"/>
          <w:szCs w:val="24"/>
        </w:rPr>
        <w:t xml:space="preserve">. </w:t>
      </w:r>
      <w:r w:rsidR="006A7E5C">
        <w:rPr>
          <w:rFonts w:ascii="Times New Roman" w:hAnsi="Times New Roman" w:cs="Times New Roman"/>
          <w:noProof/>
          <w:sz w:val="24"/>
          <w:szCs w:val="24"/>
        </w:rPr>
        <w:t xml:space="preserve">Indeed, there is a growing concern about how to minimize the impact of human activities on the environment (Mikulcic and Duic, </w:t>
      </w:r>
      <w:r w:rsidR="006A7E5C" w:rsidRPr="000950C2">
        <w:rPr>
          <w:rFonts w:ascii="Times New Roman" w:hAnsi="Times New Roman" w:cs="Times New Roman"/>
          <w:noProof/>
          <w:color w:val="000000" w:themeColor="text1"/>
          <w:sz w:val="24"/>
          <w:szCs w:val="24"/>
        </w:rPr>
        <w:t>2017</w:t>
      </w:r>
      <w:r w:rsidR="00BB53C0" w:rsidRPr="000950C2">
        <w:rPr>
          <w:rFonts w:ascii="Times New Roman" w:hAnsi="Times New Roman" w:cs="Times New Roman"/>
          <w:noProof/>
          <w:color w:val="000000" w:themeColor="text1"/>
          <w:sz w:val="24"/>
          <w:szCs w:val="24"/>
        </w:rPr>
        <w:t>; Yuan et al, 2020</w:t>
      </w:r>
      <w:r w:rsidR="006A7E5C" w:rsidRPr="000950C2">
        <w:rPr>
          <w:rFonts w:ascii="Times New Roman" w:hAnsi="Times New Roman" w:cs="Times New Roman"/>
          <w:noProof/>
          <w:color w:val="000000" w:themeColor="text1"/>
          <w:sz w:val="24"/>
          <w:szCs w:val="24"/>
        </w:rPr>
        <w:t xml:space="preserve">). </w:t>
      </w:r>
      <w:r w:rsidR="00BD660B" w:rsidRPr="000950C2">
        <w:rPr>
          <w:rFonts w:ascii="Times New Roman" w:hAnsi="Times New Roman" w:cs="Times New Roman"/>
          <w:noProof/>
          <w:color w:val="000000" w:themeColor="text1"/>
          <w:sz w:val="24"/>
          <w:szCs w:val="24"/>
        </w:rPr>
        <w:t xml:space="preserve">A </w:t>
      </w:r>
      <w:r w:rsidR="00AA3F49" w:rsidRPr="000950C2">
        <w:rPr>
          <w:rFonts w:ascii="Times New Roman" w:hAnsi="Times New Roman" w:cs="Times New Roman"/>
          <w:noProof/>
          <w:color w:val="000000" w:themeColor="text1"/>
          <w:sz w:val="24"/>
          <w:szCs w:val="24"/>
        </w:rPr>
        <w:t xml:space="preserve">viable </w:t>
      </w:r>
      <w:r w:rsidR="00AA3F49">
        <w:rPr>
          <w:rFonts w:ascii="Times New Roman" w:hAnsi="Times New Roman" w:cs="Times New Roman"/>
          <w:noProof/>
          <w:sz w:val="24"/>
          <w:szCs w:val="24"/>
        </w:rPr>
        <w:t>option</w:t>
      </w:r>
      <w:r w:rsidR="00BD660B">
        <w:rPr>
          <w:rFonts w:ascii="Times New Roman" w:hAnsi="Times New Roman" w:cs="Times New Roman"/>
          <w:noProof/>
          <w:sz w:val="24"/>
          <w:szCs w:val="24"/>
        </w:rPr>
        <w:t xml:space="preserve"> to this </w:t>
      </w:r>
      <w:r w:rsidR="00AA3F49">
        <w:rPr>
          <w:rFonts w:ascii="Times New Roman" w:hAnsi="Times New Roman" w:cs="Times New Roman"/>
          <w:noProof/>
          <w:sz w:val="24"/>
          <w:szCs w:val="24"/>
        </w:rPr>
        <w:t>challenge</w:t>
      </w:r>
      <w:r w:rsidR="00BD660B">
        <w:rPr>
          <w:rFonts w:ascii="Times New Roman" w:hAnsi="Times New Roman" w:cs="Times New Roman"/>
          <w:noProof/>
          <w:sz w:val="24"/>
          <w:szCs w:val="24"/>
        </w:rPr>
        <w:t xml:space="preserve"> </w:t>
      </w:r>
      <w:r w:rsidR="00AA3F49">
        <w:rPr>
          <w:rFonts w:ascii="Times New Roman" w:hAnsi="Times New Roman" w:cs="Times New Roman"/>
          <w:noProof/>
          <w:sz w:val="24"/>
          <w:szCs w:val="24"/>
        </w:rPr>
        <w:t>is therefore to strive to actualize</w:t>
      </w:r>
      <w:r w:rsidR="00BD660B">
        <w:rPr>
          <w:rFonts w:ascii="Times New Roman" w:hAnsi="Times New Roman" w:cs="Times New Roman"/>
          <w:noProof/>
          <w:sz w:val="24"/>
          <w:szCs w:val="24"/>
        </w:rPr>
        <w:t xml:space="preserve"> sustainability in </w:t>
      </w:r>
      <w:r w:rsidR="00FD5FC6">
        <w:rPr>
          <w:rFonts w:ascii="Times New Roman" w:hAnsi="Times New Roman" w:cs="Times New Roman"/>
          <w:noProof/>
          <w:sz w:val="24"/>
          <w:szCs w:val="24"/>
        </w:rPr>
        <w:t xml:space="preserve">the </w:t>
      </w:r>
      <w:r w:rsidR="00BD660B">
        <w:rPr>
          <w:rFonts w:ascii="Times New Roman" w:hAnsi="Times New Roman" w:cs="Times New Roman"/>
          <w:noProof/>
          <w:sz w:val="24"/>
          <w:szCs w:val="24"/>
        </w:rPr>
        <w:t xml:space="preserve">manufacturing industry </w:t>
      </w:r>
      <w:r w:rsidR="00AA3F49">
        <w:rPr>
          <w:rFonts w:ascii="Times New Roman" w:hAnsi="Times New Roman" w:cs="Times New Roman"/>
          <w:noProof/>
          <w:sz w:val="24"/>
          <w:szCs w:val="24"/>
        </w:rPr>
        <w:t xml:space="preserve">in other </w:t>
      </w:r>
      <w:r w:rsidR="00BD660B">
        <w:rPr>
          <w:rFonts w:ascii="Times New Roman" w:hAnsi="Times New Roman" w:cs="Times New Roman"/>
          <w:noProof/>
          <w:sz w:val="24"/>
          <w:szCs w:val="24"/>
        </w:rPr>
        <w:t xml:space="preserve">to minimize environmental </w:t>
      </w:r>
      <w:r w:rsidR="00AA3F49">
        <w:rPr>
          <w:rFonts w:ascii="Times New Roman" w:hAnsi="Times New Roman" w:cs="Times New Roman"/>
          <w:noProof/>
          <w:sz w:val="24"/>
          <w:szCs w:val="24"/>
        </w:rPr>
        <w:t>consequences and inc</w:t>
      </w:r>
      <w:r w:rsidR="00264ECF">
        <w:rPr>
          <w:rFonts w:ascii="Times New Roman" w:hAnsi="Times New Roman" w:cs="Times New Roman"/>
          <w:noProof/>
          <w:sz w:val="24"/>
          <w:szCs w:val="24"/>
        </w:rPr>
        <w:t>r</w:t>
      </w:r>
      <w:r w:rsidR="00AA3F49">
        <w:rPr>
          <w:rFonts w:ascii="Times New Roman" w:hAnsi="Times New Roman" w:cs="Times New Roman"/>
          <w:noProof/>
          <w:sz w:val="24"/>
          <w:szCs w:val="24"/>
        </w:rPr>
        <w:t xml:space="preserve">ease competitiveness </w:t>
      </w:r>
      <w:r w:rsidR="00BD660B">
        <w:rPr>
          <w:rFonts w:ascii="Times New Roman" w:hAnsi="Times New Roman" w:cs="Times New Roman"/>
          <w:sz w:val="24"/>
          <w:szCs w:val="24"/>
        </w:rPr>
        <w:t>(Mousavi and Bossink, 2017)</w:t>
      </w:r>
      <w:r w:rsidR="00BD660B">
        <w:rPr>
          <w:rFonts w:ascii="Times New Roman" w:hAnsi="Times New Roman" w:cs="Times New Roman"/>
          <w:noProof/>
          <w:sz w:val="24"/>
          <w:szCs w:val="24"/>
        </w:rPr>
        <w:t>. This study identifies and p</w:t>
      </w:r>
      <w:r w:rsidR="00AA3F49">
        <w:rPr>
          <w:rFonts w:ascii="Times New Roman" w:hAnsi="Times New Roman" w:cs="Times New Roman"/>
          <w:noProof/>
          <w:sz w:val="24"/>
          <w:szCs w:val="24"/>
        </w:rPr>
        <w:t xml:space="preserve">rioritizes the barriers that hinder the plans to actualize </w:t>
      </w:r>
      <w:r w:rsidR="00BD660B">
        <w:rPr>
          <w:rFonts w:ascii="Times New Roman" w:hAnsi="Times New Roman" w:cs="Times New Roman"/>
          <w:noProof/>
          <w:sz w:val="24"/>
          <w:szCs w:val="24"/>
        </w:rPr>
        <w:t xml:space="preserve">sustainability in the Chinese manufacturing sector and sheds more light on how DMS attributes impact such barriers and relate to sustainable </w:t>
      </w:r>
      <w:r w:rsidR="00FD5FC6">
        <w:rPr>
          <w:rFonts w:ascii="Times New Roman" w:hAnsi="Times New Roman" w:cs="Times New Roman"/>
          <w:noProof/>
          <w:sz w:val="24"/>
          <w:szCs w:val="24"/>
        </w:rPr>
        <w:t>performance</w:t>
      </w:r>
      <w:r w:rsidR="00EA53E7">
        <w:rPr>
          <w:rFonts w:ascii="Times New Roman" w:hAnsi="Times New Roman" w:cs="Times New Roman"/>
          <w:noProof/>
          <w:sz w:val="24"/>
          <w:szCs w:val="24"/>
        </w:rPr>
        <w:t xml:space="preserve">. </w:t>
      </w:r>
      <w:r w:rsidR="00BD660B">
        <w:rPr>
          <w:rFonts w:ascii="Times New Roman" w:hAnsi="Times New Roman" w:cs="Times New Roman"/>
          <w:noProof/>
          <w:sz w:val="24"/>
          <w:szCs w:val="24"/>
        </w:rPr>
        <w:t xml:space="preserve">By so doing, this study will provide top management with the required knowledge to devise effective measures based on the </w:t>
      </w:r>
      <w:r w:rsidR="00B6244E">
        <w:rPr>
          <w:rFonts w:ascii="Times New Roman" w:hAnsi="Times New Roman" w:cs="Times New Roman"/>
          <w:noProof/>
          <w:sz w:val="24"/>
          <w:szCs w:val="24"/>
        </w:rPr>
        <w:t xml:space="preserve">significant impact level of the DMS attributes. The industry considered in the current study can improve the efficiency of their manufacturing operations and actualize sustainability objectives by adopting </w:t>
      </w:r>
      <w:r w:rsidR="00FD5FC6">
        <w:rPr>
          <w:rFonts w:ascii="Times New Roman" w:hAnsi="Times New Roman" w:cs="Times New Roman"/>
          <w:noProof/>
          <w:sz w:val="24"/>
          <w:szCs w:val="24"/>
        </w:rPr>
        <w:t>DMS</w:t>
      </w:r>
      <w:r w:rsidR="00B6244E">
        <w:rPr>
          <w:rFonts w:ascii="Times New Roman" w:hAnsi="Times New Roman" w:cs="Times New Roman"/>
          <w:noProof/>
          <w:sz w:val="24"/>
          <w:szCs w:val="24"/>
        </w:rPr>
        <w:t>. Based on the perspective of the experts interviewed in this study survey, the senior management aspire</w:t>
      </w:r>
      <w:r w:rsidR="00FD5FC6">
        <w:rPr>
          <w:rFonts w:ascii="Times New Roman" w:hAnsi="Times New Roman" w:cs="Times New Roman"/>
          <w:noProof/>
          <w:sz w:val="24"/>
          <w:szCs w:val="24"/>
        </w:rPr>
        <w:t>s</w:t>
      </w:r>
      <w:r w:rsidR="00B6244E">
        <w:rPr>
          <w:rFonts w:ascii="Times New Roman" w:hAnsi="Times New Roman" w:cs="Times New Roman"/>
          <w:noProof/>
          <w:sz w:val="24"/>
          <w:szCs w:val="24"/>
        </w:rPr>
        <w:t xml:space="preserve"> to increase their investments in sustainable innovations namely DMS in their bid to </w:t>
      </w:r>
      <w:r w:rsidR="00FD5FC6">
        <w:rPr>
          <w:rFonts w:ascii="Times New Roman" w:hAnsi="Times New Roman" w:cs="Times New Roman"/>
          <w:noProof/>
          <w:sz w:val="24"/>
          <w:szCs w:val="24"/>
        </w:rPr>
        <w:t xml:space="preserve">become </w:t>
      </w:r>
      <w:r w:rsidR="00B6244E">
        <w:rPr>
          <w:rFonts w:ascii="Times New Roman" w:hAnsi="Times New Roman" w:cs="Times New Roman"/>
          <w:noProof/>
          <w:sz w:val="24"/>
          <w:szCs w:val="24"/>
        </w:rPr>
        <w:t>sustai</w:t>
      </w:r>
      <w:r w:rsidR="00FD5FC6">
        <w:rPr>
          <w:rFonts w:ascii="Times New Roman" w:hAnsi="Times New Roman" w:cs="Times New Roman"/>
          <w:noProof/>
          <w:sz w:val="24"/>
          <w:szCs w:val="24"/>
        </w:rPr>
        <w:t>n</w:t>
      </w:r>
      <w:r w:rsidR="00264ECF">
        <w:rPr>
          <w:rFonts w:ascii="Times New Roman" w:hAnsi="Times New Roman" w:cs="Times New Roman"/>
          <w:noProof/>
          <w:sz w:val="24"/>
          <w:szCs w:val="24"/>
        </w:rPr>
        <w:t>a</w:t>
      </w:r>
      <w:r w:rsidR="00B6244E">
        <w:rPr>
          <w:rFonts w:ascii="Times New Roman" w:hAnsi="Times New Roman" w:cs="Times New Roman"/>
          <w:noProof/>
          <w:sz w:val="24"/>
          <w:szCs w:val="24"/>
        </w:rPr>
        <w:t>bly compliant and are also employing hig</w:t>
      </w:r>
      <w:r w:rsidR="00FD5FC6">
        <w:rPr>
          <w:rFonts w:ascii="Times New Roman" w:hAnsi="Times New Roman" w:cs="Times New Roman"/>
          <w:noProof/>
          <w:sz w:val="24"/>
          <w:szCs w:val="24"/>
        </w:rPr>
        <w:t>h</w:t>
      </w:r>
      <w:r w:rsidR="00B6244E">
        <w:rPr>
          <w:rFonts w:ascii="Times New Roman" w:hAnsi="Times New Roman" w:cs="Times New Roman"/>
          <w:noProof/>
          <w:sz w:val="24"/>
          <w:szCs w:val="24"/>
          <w:lang w:eastAsia="zh-CN"/>
        </w:rPr>
        <w:t xml:space="preserve">ly skilled manpower to effectively manage such innovations. </w:t>
      </w:r>
      <w:r w:rsidR="00987D35">
        <w:rPr>
          <w:rFonts w:ascii="Times New Roman" w:hAnsi="Times New Roman" w:cs="Times New Roman"/>
          <w:sz w:val="24"/>
          <w:szCs w:val="24"/>
        </w:rPr>
        <w:t xml:space="preserve">There </w:t>
      </w:r>
      <w:r w:rsidR="00FD5FC6" w:rsidRPr="00FD5FC6">
        <w:rPr>
          <w:rFonts w:ascii="Times New Roman" w:hAnsi="Times New Roman" w:cs="Times New Roman"/>
          <w:sz w:val="24"/>
          <w:szCs w:val="24"/>
        </w:rPr>
        <w:t xml:space="preserve">lingers an important </w:t>
      </w:r>
      <w:r w:rsidR="00FD5FC6">
        <w:rPr>
          <w:rFonts w:ascii="Times New Roman" w:hAnsi="Times New Roman" w:cs="Times New Roman"/>
          <w:sz w:val="24"/>
          <w:szCs w:val="24"/>
        </w:rPr>
        <w:t xml:space="preserve">need </w:t>
      </w:r>
      <w:r w:rsidR="00987D35">
        <w:rPr>
          <w:rFonts w:ascii="Times New Roman" w:hAnsi="Times New Roman" w:cs="Times New Roman"/>
          <w:sz w:val="24"/>
          <w:szCs w:val="24"/>
        </w:rPr>
        <w:t xml:space="preserve">for developing supply chain innovations </w:t>
      </w:r>
      <w:r w:rsidR="00AA3F49">
        <w:rPr>
          <w:rFonts w:ascii="Times New Roman" w:hAnsi="Times New Roman" w:cs="Times New Roman"/>
          <w:sz w:val="24"/>
          <w:szCs w:val="24"/>
        </w:rPr>
        <w:t xml:space="preserve">that have the potential to contribute to reducing negative environmental and social consequences </w:t>
      </w:r>
      <w:r w:rsidR="00987D35">
        <w:rPr>
          <w:rFonts w:ascii="Times New Roman" w:hAnsi="Times New Roman" w:cs="Times New Roman"/>
          <w:sz w:val="24"/>
          <w:szCs w:val="24"/>
        </w:rPr>
        <w:t>in the manufacturing sector (</w:t>
      </w:r>
      <w:r w:rsidR="00015B34">
        <w:rPr>
          <w:rFonts w:ascii="Times New Roman" w:hAnsi="Times New Roman" w:cs="Times New Roman"/>
          <w:sz w:val="24"/>
          <w:szCs w:val="24"/>
        </w:rPr>
        <w:t>Kusi-Sarpong et al, 2019</w:t>
      </w:r>
      <w:r w:rsidR="00A22BC8">
        <w:rPr>
          <w:rFonts w:ascii="Times New Roman" w:hAnsi="Times New Roman" w:cs="Times New Roman"/>
          <w:sz w:val="24"/>
          <w:szCs w:val="24"/>
        </w:rPr>
        <w:t>; Rauch et al, 2016</w:t>
      </w:r>
      <w:r w:rsidR="00987D35">
        <w:rPr>
          <w:rFonts w:ascii="Times New Roman" w:hAnsi="Times New Roman" w:cs="Times New Roman"/>
          <w:sz w:val="24"/>
          <w:szCs w:val="24"/>
        </w:rPr>
        <w:t xml:space="preserve">). </w:t>
      </w:r>
      <w:r w:rsidR="00B6244E">
        <w:rPr>
          <w:rFonts w:ascii="Times New Roman" w:hAnsi="Times New Roman" w:cs="Times New Roman"/>
          <w:noProof/>
          <w:sz w:val="24"/>
          <w:szCs w:val="24"/>
          <w:lang w:eastAsia="zh-CN"/>
        </w:rPr>
        <w:t xml:space="preserve">The current study sheds more light on an emerging trend within the industrial sector regarding implementing innovations for sustainable performance and </w:t>
      </w:r>
      <w:r w:rsidR="006125BC">
        <w:rPr>
          <w:rFonts w:ascii="Times New Roman" w:hAnsi="Times New Roman" w:cs="Times New Roman"/>
          <w:noProof/>
          <w:sz w:val="24"/>
          <w:szCs w:val="24"/>
          <w:lang w:eastAsia="zh-CN"/>
        </w:rPr>
        <w:t xml:space="preserve">overall global competitiveness. </w:t>
      </w:r>
    </w:p>
    <w:p w14:paraId="41E592CA" w14:textId="63859B83" w:rsidR="0064130F" w:rsidRPr="001F1C74" w:rsidRDefault="006125BC" w:rsidP="001F1C74">
      <w:pPr>
        <w:ind w:firstLine="720"/>
        <w:jc w:val="both"/>
        <w:rPr>
          <w:rFonts w:ascii="Times New Roman" w:hAnsi="Times New Roman" w:cs="Times New Roman"/>
          <w:noProof/>
          <w:sz w:val="24"/>
          <w:szCs w:val="24"/>
          <w:lang w:eastAsia="zh-CN"/>
        </w:rPr>
      </w:pPr>
      <w:r>
        <w:rPr>
          <w:rFonts w:ascii="Times New Roman" w:hAnsi="Times New Roman" w:cs="Times New Roman"/>
          <w:noProof/>
          <w:sz w:val="24"/>
          <w:szCs w:val="24"/>
          <w:lang w:eastAsia="zh-CN"/>
        </w:rPr>
        <w:lastRenderedPageBreak/>
        <w:t>Designing a practical guide that assists industry managers and practitioners to determine and integrate their per</w:t>
      </w:r>
      <w:r w:rsidR="00264ECF">
        <w:rPr>
          <w:rFonts w:ascii="Times New Roman" w:hAnsi="Times New Roman" w:cs="Times New Roman"/>
          <w:noProof/>
          <w:sz w:val="24"/>
          <w:szCs w:val="24"/>
          <w:lang w:eastAsia="zh-CN"/>
        </w:rPr>
        <w:t>s</w:t>
      </w:r>
      <w:r>
        <w:rPr>
          <w:rFonts w:ascii="Times New Roman" w:hAnsi="Times New Roman" w:cs="Times New Roman"/>
          <w:noProof/>
          <w:sz w:val="24"/>
          <w:szCs w:val="24"/>
          <w:lang w:eastAsia="zh-CN"/>
        </w:rPr>
        <w:t>pe</w:t>
      </w:r>
      <w:r w:rsidR="00FD5FC6">
        <w:rPr>
          <w:rFonts w:ascii="Times New Roman" w:hAnsi="Times New Roman" w:cs="Times New Roman"/>
          <w:noProof/>
          <w:sz w:val="24"/>
          <w:szCs w:val="24"/>
          <w:lang w:eastAsia="zh-CN"/>
        </w:rPr>
        <w:t>c</w:t>
      </w:r>
      <w:r>
        <w:rPr>
          <w:rFonts w:ascii="Times New Roman" w:hAnsi="Times New Roman" w:cs="Times New Roman"/>
          <w:noProof/>
          <w:sz w:val="24"/>
          <w:szCs w:val="24"/>
          <w:lang w:eastAsia="zh-CN"/>
        </w:rPr>
        <w:t xml:space="preserve">tives holistically with regards to adopting DMS would be the next step in this research domain. The guide may include practical information for developing a sustainability compliance culture. </w:t>
      </w:r>
      <w:bookmarkEnd w:id="15"/>
    </w:p>
    <w:p w14:paraId="649B62F8" w14:textId="511197A4" w:rsidR="00666746" w:rsidRPr="00666746" w:rsidRDefault="001F1C74" w:rsidP="00652257">
      <w:pPr>
        <w:jc w:val="both"/>
        <w:rPr>
          <w:rFonts w:ascii="Times New Roman" w:hAnsi="Times New Roman" w:cs="Times New Roman"/>
          <w:b/>
          <w:noProof/>
          <w:sz w:val="24"/>
          <w:szCs w:val="24"/>
        </w:rPr>
      </w:pPr>
      <w:r>
        <w:rPr>
          <w:rFonts w:ascii="Times New Roman" w:hAnsi="Times New Roman" w:cs="Times New Roman"/>
          <w:b/>
          <w:noProof/>
          <w:sz w:val="24"/>
          <w:szCs w:val="24"/>
        </w:rPr>
        <w:t>6</w:t>
      </w:r>
      <w:r w:rsidR="009318BF">
        <w:rPr>
          <w:rFonts w:ascii="Times New Roman" w:hAnsi="Times New Roman" w:cs="Times New Roman"/>
          <w:b/>
          <w:noProof/>
          <w:sz w:val="24"/>
          <w:szCs w:val="24"/>
        </w:rPr>
        <w:tab/>
        <w:t>Conclusion</w:t>
      </w:r>
      <w:r w:rsidR="00BA37A1">
        <w:rPr>
          <w:rFonts w:ascii="Times New Roman" w:hAnsi="Times New Roman" w:cs="Times New Roman"/>
          <w:b/>
          <w:noProof/>
          <w:sz w:val="24"/>
          <w:szCs w:val="24"/>
        </w:rPr>
        <w:t xml:space="preserve"> and future research</w:t>
      </w:r>
    </w:p>
    <w:p w14:paraId="1BBC1D3B" w14:textId="50AA0263" w:rsidR="00BA37A1" w:rsidRDefault="001F1C74" w:rsidP="00BA37A1">
      <w:pPr>
        <w:jc w:val="both"/>
        <w:rPr>
          <w:rFonts w:ascii="Times New Roman" w:hAnsi="Times New Roman" w:cs="Times New Roman"/>
          <w:noProof/>
          <w:sz w:val="24"/>
          <w:szCs w:val="24"/>
        </w:rPr>
      </w:pPr>
      <w:r>
        <w:rPr>
          <w:rFonts w:ascii="Times New Roman" w:hAnsi="Times New Roman" w:cs="Times New Roman"/>
          <w:noProof/>
          <w:sz w:val="24"/>
          <w:szCs w:val="24"/>
        </w:rPr>
        <w:t>6</w:t>
      </w:r>
      <w:r w:rsidR="00465F11">
        <w:rPr>
          <w:rFonts w:ascii="Times New Roman" w:hAnsi="Times New Roman" w:cs="Times New Roman"/>
          <w:noProof/>
          <w:sz w:val="24"/>
          <w:szCs w:val="24"/>
        </w:rPr>
        <w:t>.1</w:t>
      </w:r>
      <w:r w:rsidR="00465F11">
        <w:rPr>
          <w:rFonts w:ascii="Times New Roman" w:hAnsi="Times New Roman" w:cs="Times New Roman"/>
          <w:noProof/>
          <w:sz w:val="24"/>
          <w:szCs w:val="24"/>
        </w:rPr>
        <w:tab/>
      </w:r>
      <w:r w:rsidR="00BA37A1">
        <w:rPr>
          <w:rFonts w:ascii="Times New Roman" w:hAnsi="Times New Roman" w:cs="Times New Roman"/>
          <w:noProof/>
          <w:sz w:val="24"/>
          <w:szCs w:val="24"/>
        </w:rPr>
        <w:t>Conclusion</w:t>
      </w:r>
    </w:p>
    <w:p w14:paraId="5E200035" w14:textId="09C68401" w:rsidR="00525B8C" w:rsidRPr="000950C2" w:rsidRDefault="00B146CF" w:rsidP="00A730BB">
      <w:pPr>
        <w:ind w:firstLine="720"/>
        <w:jc w:val="both"/>
        <w:rPr>
          <w:rFonts w:ascii="Times New Roman" w:hAnsi="Times New Roman" w:cs="Times New Roman"/>
          <w:noProof/>
          <w:color w:val="000000" w:themeColor="text1"/>
          <w:sz w:val="24"/>
          <w:szCs w:val="24"/>
        </w:rPr>
      </w:pPr>
      <w:r w:rsidRPr="000950C2">
        <w:rPr>
          <w:rFonts w:ascii="Times New Roman" w:hAnsi="Times New Roman" w:cs="Times New Roman"/>
          <w:noProof/>
          <w:color w:val="000000" w:themeColor="text1"/>
          <w:sz w:val="24"/>
          <w:szCs w:val="24"/>
        </w:rPr>
        <w:t xml:space="preserve">Over the past years, China has achieved remarkable development in the manufacturing sector. </w:t>
      </w:r>
      <w:r w:rsidR="00A26B34" w:rsidRPr="000950C2">
        <w:rPr>
          <w:rFonts w:ascii="Times New Roman" w:hAnsi="Times New Roman" w:cs="Times New Roman"/>
          <w:noProof/>
          <w:color w:val="000000" w:themeColor="text1"/>
          <w:sz w:val="24"/>
          <w:szCs w:val="24"/>
        </w:rPr>
        <w:t>Yet</w:t>
      </w:r>
      <w:r w:rsidRPr="000950C2">
        <w:rPr>
          <w:rFonts w:ascii="Times New Roman" w:hAnsi="Times New Roman" w:cs="Times New Roman"/>
          <w:noProof/>
          <w:color w:val="000000" w:themeColor="text1"/>
          <w:sz w:val="24"/>
          <w:szCs w:val="24"/>
        </w:rPr>
        <w:t xml:space="preserve">, advancing sustainability in the </w:t>
      </w:r>
      <w:r w:rsidR="00FD5FC6" w:rsidRPr="000950C2">
        <w:rPr>
          <w:rFonts w:ascii="Times New Roman" w:hAnsi="Times New Roman" w:cs="Times New Roman"/>
          <w:noProof/>
          <w:color w:val="000000" w:themeColor="text1"/>
          <w:sz w:val="24"/>
          <w:szCs w:val="24"/>
        </w:rPr>
        <w:t>Chinese</w:t>
      </w:r>
      <w:r w:rsidRPr="000950C2">
        <w:rPr>
          <w:rFonts w:ascii="Times New Roman" w:hAnsi="Times New Roman" w:cs="Times New Roman"/>
          <w:noProof/>
          <w:color w:val="000000" w:themeColor="text1"/>
          <w:sz w:val="24"/>
          <w:szCs w:val="24"/>
        </w:rPr>
        <w:t xml:space="preserve"> manufacturing sector is a challenge for concerned organizations and regulatory bodies. </w:t>
      </w:r>
      <w:r w:rsidR="00A26B34" w:rsidRPr="000950C2">
        <w:rPr>
          <w:rFonts w:ascii="Times New Roman" w:hAnsi="Times New Roman" w:cs="Times New Roman"/>
          <w:noProof/>
          <w:color w:val="000000" w:themeColor="text1"/>
          <w:sz w:val="24"/>
          <w:szCs w:val="24"/>
        </w:rPr>
        <w:t xml:space="preserve">This is partly due to </w:t>
      </w:r>
      <w:r w:rsidR="00AA3F49" w:rsidRPr="000950C2">
        <w:rPr>
          <w:rFonts w:ascii="Times New Roman" w:hAnsi="Times New Roman" w:cs="Times New Roman"/>
          <w:noProof/>
          <w:color w:val="000000" w:themeColor="text1"/>
          <w:sz w:val="24"/>
          <w:szCs w:val="24"/>
        </w:rPr>
        <w:t xml:space="preserve">certain barriers </w:t>
      </w:r>
      <w:r w:rsidR="00A26B34" w:rsidRPr="000950C2">
        <w:rPr>
          <w:rFonts w:ascii="Times New Roman" w:hAnsi="Times New Roman" w:cs="Times New Roman"/>
          <w:noProof/>
          <w:color w:val="000000" w:themeColor="text1"/>
          <w:sz w:val="24"/>
          <w:szCs w:val="24"/>
        </w:rPr>
        <w:t>that</w:t>
      </w:r>
      <w:r w:rsidR="00AA3F49" w:rsidRPr="000950C2">
        <w:rPr>
          <w:rFonts w:ascii="Times New Roman" w:hAnsi="Times New Roman" w:cs="Times New Roman"/>
          <w:noProof/>
          <w:color w:val="000000" w:themeColor="text1"/>
          <w:sz w:val="24"/>
          <w:szCs w:val="24"/>
        </w:rPr>
        <w:t xml:space="preserve"> hinder plans </w:t>
      </w:r>
      <w:r w:rsidRPr="000950C2">
        <w:rPr>
          <w:rFonts w:ascii="Times New Roman" w:hAnsi="Times New Roman" w:cs="Times New Roman"/>
          <w:noProof/>
          <w:color w:val="000000" w:themeColor="text1"/>
          <w:sz w:val="24"/>
          <w:szCs w:val="24"/>
        </w:rPr>
        <w:t xml:space="preserve">to actualize sustainability objectives in </w:t>
      </w:r>
      <w:r w:rsidR="00FD5FC6" w:rsidRPr="000950C2">
        <w:rPr>
          <w:rFonts w:ascii="Times New Roman" w:hAnsi="Times New Roman" w:cs="Times New Roman"/>
          <w:noProof/>
          <w:color w:val="000000" w:themeColor="text1"/>
          <w:sz w:val="24"/>
          <w:szCs w:val="24"/>
        </w:rPr>
        <w:t>the Chinese</w:t>
      </w:r>
      <w:r w:rsidRPr="000950C2">
        <w:rPr>
          <w:rFonts w:ascii="Times New Roman" w:hAnsi="Times New Roman" w:cs="Times New Roman"/>
          <w:noProof/>
          <w:color w:val="000000" w:themeColor="text1"/>
          <w:sz w:val="24"/>
          <w:szCs w:val="24"/>
        </w:rPr>
        <w:t xml:space="preserve"> manufacturing sector. </w:t>
      </w:r>
      <w:r w:rsidR="00BA37A1" w:rsidRPr="000950C2">
        <w:rPr>
          <w:rFonts w:ascii="Times New Roman" w:hAnsi="Times New Roman" w:cs="Times New Roman"/>
          <w:noProof/>
          <w:color w:val="000000" w:themeColor="text1"/>
          <w:sz w:val="24"/>
          <w:szCs w:val="24"/>
        </w:rPr>
        <w:t>Thus</w:t>
      </w:r>
      <w:r w:rsidRPr="000950C2">
        <w:rPr>
          <w:rFonts w:ascii="Times New Roman" w:hAnsi="Times New Roman" w:cs="Times New Roman"/>
          <w:noProof/>
          <w:color w:val="000000" w:themeColor="text1"/>
          <w:sz w:val="24"/>
          <w:szCs w:val="24"/>
        </w:rPr>
        <w:t xml:space="preserve">, </w:t>
      </w:r>
      <w:r w:rsidRPr="000950C2">
        <w:rPr>
          <w:rFonts w:ascii="Times New Roman" w:hAnsi="Times New Roman" w:cs="Times New Roman"/>
          <w:color w:val="000000" w:themeColor="text1"/>
          <w:sz w:val="24"/>
          <w:szCs w:val="24"/>
        </w:rPr>
        <w:t xml:space="preserve">the manufacturing sector </w:t>
      </w:r>
      <w:r w:rsidR="00E67241" w:rsidRPr="000950C2">
        <w:rPr>
          <w:rFonts w:ascii="Times New Roman" w:hAnsi="Times New Roman" w:cs="Times New Roman"/>
          <w:color w:val="000000" w:themeColor="text1"/>
          <w:sz w:val="24"/>
          <w:szCs w:val="24"/>
        </w:rPr>
        <w:t xml:space="preserve">considers implementing sustainable innovations </w:t>
      </w:r>
      <w:r w:rsidR="00BA37A1" w:rsidRPr="000950C2">
        <w:rPr>
          <w:rFonts w:ascii="Times New Roman" w:hAnsi="Times New Roman" w:cs="Times New Roman"/>
          <w:color w:val="000000" w:themeColor="text1"/>
          <w:sz w:val="24"/>
          <w:szCs w:val="24"/>
        </w:rPr>
        <w:t>as a</w:t>
      </w:r>
      <w:r w:rsidR="00E67241" w:rsidRPr="000950C2">
        <w:rPr>
          <w:rFonts w:ascii="Times New Roman" w:hAnsi="Times New Roman" w:cs="Times New Roman"/>
          <w:color w:val="000000" w:themeColor="text1"/>
          <w:sz w:val="24"/>
          <w:szCs w:val="24"/>
        </w:rPr>
        <w:t xml:space="preserve"> potential for sustainability improvements</w:t>
      </w:r>
      <w:r w:rsidR="00AA3F49" w:rsidRPr="000950C2">
        <w:rPr>
          <w:rFonts w:ascii="Times New Roman" w:hAnsi="Times New Roman" w:cs="Times New Roman"/>
          <w:color w:val="000000" w:themeColor="text1"/>
          <w:sz w:val="24"/>
          <w:szCs w:val="24"/>
        </w:rPr>
        <w:t xml:space="preserve"> </w:t>
      </w:r>
      <w:r w:rsidRPr="000950C2">
        <w:rPr>
          <w:rFonts w:ascii="Times New Roman" w:hAnsi="Times New Roman" w:cs="Times New Roman"/>
          <w:color w:val="000000" w:themeColor="text1"/>
          <w:sz w:val="24"/>
          <w:szCs w:val="24"/>
        </w:rPr>
        <w:t>(Rauch et al, 2016; Shao et al, 2014).</w:t>
      </w:r>
      <w:r w:rsidR="00FD5FC6" w:rsidRPr="000950C2">
        <w:rPr>
          <w:rFonts w:ascii="Times New Roman" w:hAnsi="Times New Roman" w:cs="Times New Roman"/>
          <w:noProof/>
          <w:color w:val="000000" w:themeColor="text1"/>
          <w:sz w:val="24"/>
          <w:szCs w:val="24"/>
        </w:rPr>
        <w:t xml:space="preserve"> DMS</w:t>
      </w:r>
      <w:r w:rsidR="00A730BB" w:rsidRPr="000950C2">
        <w:rPr>
          <w:rFonts w:ascii="Times New Roman" w:hAnsi="Times New Roman" w:cs="Times New Roman"/>
          <w:noProof/>
          <w:color w:val="000000" w:themeColor="text1"/>
          <w:sz w:val="24"/>
          <w:szCs w:val="24"/>
        </w:rPr>
        <w:t xml:space="preserve">, just like </w:t>
      </w:r>
      <w:r w:rsidR="00BA37A1" w:rsidRPr="000950C2">
        <w:rPr>
          <w:rFonts w:ascii="Times New Roman" w:hAnsi="Times New Roman" w:cs="Times New Roman"/>
          <w:noProof/>
          <w:color w:val="000000" w:themeColor="text1"/>
          <w:sz w:val="24"/>
          <w:szCs w:val="24"/>
        </w:rPr>
        <w:t xml:space="preserve">any </w:t>
      </w:r>
      <w:r w:rsidR="00A730BB" w:rsidRPr="000950C2">
        <w:rPr>
          <w:rFonts w:ascii="Times New Roman" w:hAnsi="Times New Roman" w:cs="Times New Roman"/>
          <w:noProof/>
          <w:color w:val="000000" w:themeColor="text1"/>
          <w:sz w:val="24"/>
          <w:szCs w:val="24"/>
        </w:rPr>
        <w:t>other innovati</w:t>
      </w:r>
      <w:r w:rsidR="00BA37A1" w:rsidRPr="000950C2">
        <w:rPr>
          <w:rFonts w:ascii="Times New Roman" w:hAnsi="Times New Roman" w:cs="Times New Roman"/>
          <w:noProof/>
          <w:color w:val="000000" w:themeColor="text1"/>
          <w:sz w:val="24"/>
          <w:szCs w:val="24"/>
        </w:rPr>
        <w:t>ve initiative</w:t>
      </w:r>
      <w:r w:rsidR="00A730BB" w:rsidRPr="000950C2">
        <w:rPr>
          <w:rFonts w:ascii="Times New Roman" w:hAnsi="Times New Roman" w:cs="Times New Roman"/>
          <w:noProof/>
          <w:color w:val="000000" w:themeColor="text1"/>
          <w:sz w:val="24"/>
          <w:szCs w:val="24"/>
        </w:rPr>
        <w:t xml:space="preserve">, </w:t>
      </w:r>
      <w:r w:rsidRPr="000950C2">
        <w:rPr>
          <w:rFonts w:ascii="Times New Roman" w:hAnsi="Times New Roman" w:cs="Times New Roman"/>
          <w:noProof/>
          <w:color w:val="000000" w:themeColor="text1"/>
          <w:sz w:val="24"/>
          <w:szCs w:val="24"/>
        </w:rPr>
        <w:t>ha</w:t>
      </w:r>
      <w:r w:rsidR="00264ECF" w:rsidRPr="000950C2">
        <w:rPr>
          <w:rFonts w:ascii="Times New Roman" w:hAnsi="Times New Roman" w:cs="Times New Roman"/>
          <w:noProof/>
          <w:color w:val="000000" w:themeColor="text1"/>
          <w:sz w:val="24"/>
          <w:szCs w:val="24"/>
        </w:rPr>
        <w:t>s</w:t>
      </w:r>
      <w:r w:rsidRPr="000950C2">
        <w:rPr>
          <w:rFonts w:ascii="Times New Roman" w:hAnsi="Times New Roman" w:cs="Times New Roman"/>
          <w:noProof/>
          <w:color w:val="000000" w:themeColor="text1"/>
          <w:sz w:val="24"/>
          <w:szCs w:val="24"/>
        </w:rPr>
        <w:t xml:space="preserve"> notable enormous potentials to</w:t>
      </w:r>
      <w:r w:rsidR="00E67241" w:rsidRPr="000950C2">
        <w:rPr>
          <w:rFonts w:ascii="Times New Roman" w:hAnsi="Times New Roman" w:cs="Times New Roman"/>
          <w:noProof/>
          <w:color w:val="000000" w:themeColor="text1"/>
          <w:sz w:val="24"/>
          <w:szCs w:val="24"/>
        </w:rPr>
        <w:t xml:space="preserve"> achieve</w:t>
      </w:r>
      <w:r w:rsidRPr="000950C2">
        <w:rPr>
          <w:rFonts w:ascii="Times New Roman" w:hAnsi="Times New Roman" w:cs="Times New Roman"/>
          <w:noProof/>
          <w:color w:val="000000" w:themeColor="text1"/>
          <w:sz w:val="24"/>
          <w:szCs w:val="24"/>
        </w:rPr>
        <w:t xml:space="preserve"> </w:t>
      </w:r>
      <w:r w:rsidR="00E67241" w:rsidRPr="000950C2">
        <w:rPr>
          <w:rFonts w:ascii="Times New Roman" w:hAnsi="Times New Roman" w:cs="Times New Roman"/>
          <w:noProof/>
          <w:color w:val="000000" w:themeColor="text1"/>
          <w:sz w:val="24"/>
          <w:szCs w:val="24"/>
        </w:rPr>
        <w:t>sustainability benefits</w:t>
      </w:r>
      <w:r w:rsidRPr="000950C2">
        <w:rPr>
          <w:rFonts w:ascii="Times New Roman" w:hAnsi="Times New Roman" w:cs="Times New Roman"/>
          <w:noProof/>
          <w:color w:val="000000" w:themeColor="text1"/>
          <w:sz w:val="24"/>
          <w:szCs w:val="24"/>
        </w:rPr>
        <w:t xml:space="preserve"> </w:t>
      </w:r>
      <w:r w:rsidR="00C628F1" w:rsidRPr="000950C2">
        <w:rPr>
          <w:rFonts w:ascii="Times New Roman" w:hAnsi="Times New Roman" w:cs="Times New Roman"/>
          <w:noProof/>
          <w:color w:val="000000" w:themeColor="text1"/>
          <w:sz w:val="24"/>
          <w:szCs w:val="24"/>
        </w:rPr>
        <w:t xml:space="preserve">and increased global competitiveness </w:t>
      </w:r>
      <w:r w:rsidRPr="000950C2">
        <w:rPr>
          <w:rFonts w:ascii="Times New Roman" w:hAnsi="Times New Roman" w:cs="Times New Roman"/>
          <w:noProof/>
          <w:color w:val="000000" w:themeColor="text1"/>
          <w:sz w:val="24"/>
          <w:szCs w:val="24"/>
        </w:rPr>
        <w:t>in the manufacturing industry</w:t>
      </w:r>
      <w:r w:rsidRPr="000950C2">
        <w:rPr>
          <w:rFonts w:ascii="Times New Roman" w:hAnsi="Times New Roman" w:cs="Times New Roman"/>
          <w:color w:val="000000" w:themeColor="text1"/>
          <w:sz w:val="24"/>
          <w:szCs w:val="24"/>
        </w:rPr>
        <w:t xml:space="preserve"> (Behnam et al, 2018)</w:t>
      </w:r>
      <w:r w:rsidRPr="000950C2">
        <w:rPr>
          <w:rFonts w:ascii="Times New Roman" w:hAnsi="Times New Roman" w:cs="Times New Roman"/>
          <w:noProof/>
          <w:color w:val="000000" w:themeColor="text1"/>
          <w:sz w:val="24"/>
          <w:szCs w:val="24"/>
        </w:rPr>
        <w:t xml:space="preserve">. </w:t>
      </w:r>
      <w:r w:rsidR="00525B8C" w:rsidRPr="000950C2">
        <w:rPr>
          <w:rFonts w:ascii="Times New Roman" w:hAnsi="Times New Roman" w:cs="Times New Roman"/>
          <w:color w:val="000000" w:themeColor="text1"/>
          <w:sz w:val="24"/>
          <w:szCs w:val="24"/>
        </w:rPr>
        <w:t xml:space="preserve">Indeed, DMS is considered a novel manufacturing innovative strategy that is utilized to transform the scale and location of manufacturing facilities for expected sustainability benefits and increased competitiveness (Dertinger et al, 2020; Gimenez-Escalante et al, 2020). </w:t>
      </w:r>
      <w:r w:rsidR="001C5D9D" w:rsidRPr="000950C2">
        <w:rPr>
          <w:rFonts w:ascii="Times New Roman" w:hAnsi="Times New Roman" w:cs="Times New Roman"/>
          <w:noProof/>
          <w:color w:val="000000" w:themeColor="text1"/>
          <w:sz w:val="24"/>
          <w:szCs w:val="24"/>
        </w:rPr>
        <w:t>Despite</w:t>
      </w:r>
      <w:r w:rsidR="00525B8C" w:rsidRPr="000950C2">
        <w:rPr>
          <w:rFonts w:ascii="Times New Roman" w:hAnsi="Times New Roman" w:cs="Times New Roman"/>
          <w:noProof/>
          <w:color w:val="000000" w:themeColor="text1"/>
          <w:sz w:val="24"/>
          <w:szCs w:val="24"/>
        </w:rPr>
        <w:t xml:space="preserve"> </w:t>
      </w:r>
      <w:r w:rsidR="00C628F1" w:rsidRPr="000950C2">
        <w:rPr>
          <w:rFonts w:ascii="Times New Roman" w:hAnsi="Times New Roman" w:cs="Times New Roman"/>
          <w:noProof/>
          <w:color w:val="000000" w:themeColor="text1"/>
          <w:sz w:val="24"/>
          <w:szCs w:val="24"/>
        </w:rPr>
        <w:t xml:space="preserve">the enormous potentials of DMS, its implementation is still </w:t>
      </w:r>
      <w:r w:rsidR="001C5D9D" w:rsidRPr="000950C2">
        <w:rPr>
          <w:rFonts w:ascii="Times New Roman" w:hAnsi="Times New Roman" w:cs="Times New Roman"/>
          <w:noProof/>
          <w:color w:val="000000" w:themeColor="text1"/>
          <w:sz w:val="24"/>
          <w:szCs w:val="24"/>
        </w:rPr>
        <w:t>at the</w:t>
      </w:r>
      <w:r w:rsidR="00C628F1" w:rsidRPr="000950C2">
        <w:rPr>
          <w:rFonts w:ascii="Times New Roman" w:hAnsi="Times New Roman" w:cs="Times New Roman"/>
          <w:noProof/>
          <w:color w:val="000000" w:themeColor="text1"/>
          <w:sz w:val="24"/>
          <w:szCs w:val="24"/>
        </w:rPr>
        <w:t xml:space="preserve"> nascent stage in emerging economies like China unlike in developed economies</w:t>
      </w:r>
      <w:r w:rsidR="00C9264A" w:rsidRPr="000950C2">
        <w:rPr>
          <w:rFonts w:ascii="Times New Roman" w:hAnsi="Times New Roman" w:cs="Times New Roman"/>
          <w:noProof/>
          <w:color w:val="000000" w:themeColor="text1"/>
          <w:sz w:val="24"/>
          <w:szCs w:val="24"/>
        </w:rPr>
        <w:t xml:space="preserve"> (</w:t>
      </w:r>
      <w:r w:rsidR="00C9264A" w:rsidRPr="000950C2">
        <w:rPr>
          <w:rFonts w:ascii="Times New Roman" w:hAnsi="Times New Roman" w:cs="Times New Roman"/>
          <w:color w:val="000000" w:themeColor="text1"/>
          <w:sz w:val="24"/>
          <w:szCs w:val="24"/>
        </w:rPr>
        <w:t>Kim et al, 2020; Shokrani et al, 2020; Sun et al, 2020)</w:t>
      </w:r>
      <w:r w:rsidR="00C628F1" w:rsidRPr="000950C2">
        <w:rPr>
          <w:rFonts w:ascii="Times New Roman" w:hAnsi="Times New Roman" w:cs="Times New Roman"/>
          <w:noProof/>
          <w:color w:val="000000" w:themeColor="text1"/>
          <w:sz w:val="24"/>
          <w:szCs w:val="24"/>
        </w:rPr>
        <w:t xml:space="preserve">. </w:t>
      </w:r>
      <w:r w:rsidR="00C9264A" w:rsidRPr="000950C2">
        <w:rPr>
          <w:rFonts w:ascii="Times New Roman" w:hAnsi="Times New Roman" w:cs="Times New Roman"/>
          <w:noProof/>
          <w:color w:val="000000" w:themeColor="text1"/>
          <w:sz w:val="24"/>
          <w:szCs w:val="24"/>
        </w:rPr>
        <w:t>Manufacturing managers in China and other emerging economies</w:t>
      </w:r>
      <w:r w:rsidR="00C628F1" w:rsidRPr="000950C2">
        <w:rPr>
          <w:rFonts w:ascii="Times New Roman" w:hAnsi="Times New Roman" w:cs="Times New Roman"/>
          <w:noProof/>
          <w:color w:val="000000" w:themeColor="text1"/>
          <w:sz w:val="24"/>
          <w:szCs w:val="24"/>
        </w:rPr>
        <w:t xml:space="preserve"> still lack </w:t>
      </w:r>
      <w:r w:rsidR="001C5D9D" w:rsidRPr="000950C2">
        <w:rPr>
          <w:rFonts w:ascii="Times New Roman" w:hAnsi="Times New Roman" w:cs="Times New Roman"/>
          <w:noProof/>
          <w:color w:val="000000" w:themeColor="text1"/>
          <w:sz w:val="24"/>
          <w:szCs w:val="24"/>
        </w:rPr>
        <w:t xml:space="preserve">the </w:t>
      </w:r>
      <w:r w:rsidR="00C628F1" w:rsidRPr="000950C2">
        <w:rPr>
          <w:rFonts w:ascii="Times New Roman" w:hAnsi="Times New Roman" w:cs="Times New Roman"/>
          <w:noProof/>
          <w:color w:val="000000" w:themeColor="text1"/>
          <w:sz w:val="24"/>
          <w:szCs w:val="24"/>
        </w:rPr>
        <w:t xml:space="preserve">required insight about DMS strategic plans and how such may transform manufacturing operations. </w:t>
      </w:r>
      <w:r w:rsidR="001C5D9D" w:rsidRPr="000950C2">
        <w:rPr>
          <w:rFonts w:ascii="Times New Roman" w:hAnsi="Times New Roman" w:cs="Times New Roman"/>
          <w:noProof/>
          <w:color w:val="000000" w:themeColor="text1"/>
          <w:sz w:val="24"/>
          <w:szCs w:val="24"/>
        </w:rPr>
        <w:t>T</w:t>
      </w:r>
      <w:r w:rsidR="00C628F1" w:rsidRPr="000950C2">
        <w:rPr>
          <w:rFonts w:ascii="Times New Roman" w:hAnsi="Times New Roman" w:cs="Times New Roman"/>
          <w:noProof/>
          <w:color w:val="000000" w:themeColor="text1"/>
          <w:sz w:val="24"/>
          <w:szCs w:val="24"/>
        </w:rPr>
        <w:t>here is deficit knowledge on critical sustainability barriers and how DMS might impact these critical barriers and relate to improved sustainable performance especially in the Chinese manufacturing sector. Therefore, in</w:t>
      </w:r>
      <w:r w:rsidR="00666746" w:rsidRPr="000950C2">
        <w:rPr>
          <w:rFonts w:ascii="Times New Roman" w:hAnsi="Times New Roman" w:cs="Times New Roman"/>
          <w:noProof/>
          <w:color w:val="000000" w:themeColor="text1"/>
          <w:sz w:val="24"/>
          <w:szCs w:val="24"/>
        </w:rPr>
        <w:t xml:space="preserve"> this study, </w:t>
      </w:r>
      <w:r w:rsidR="005F7DD6" w:rsidRPr="000950C2">
        <w:rPr>
          <w:rFonts w:ascii="Times New Roman" w:hAnsi="Times New Roman" w:cs="Times New Roman"/>
          <w:noProof/>
          <w:color w:val="000000" w:themeColor="text1"/>
          <w:sz w:val="24"/>
          <w:szCs w:val="24"/>
        </w:rPr>
        <w:t xml:space="preserve">we </w:t>
      </w:r>
      <w:r w:rsidR="00666746" w:rsidRPr="000950C2">
        <w:rPr>
          <w:rFonts w:ascii="Times New Roman" w:hAnsi="Times New Roman" w:cs="Times New Roman"/>
          <w:noProof/>
          <w:color w:val="000000" w:themeColor="text1"/>
          <w:sz w:val="24"/>
          <w:szCs w:val="24"/>
        </w:rPr>
        <w:t>attempt</w:t>
      </w:r>
      <w:r w:rsidR="00052CEA" w:rsidRPr="000950C2">
        <w:rPr>
          <w:rFonts w:ascii="Times New Roman" w:hAnsi="Times New Roman" w:cs="Times New Roman"/>
          <w:noProof/>
          <w:color w:val="000000" w:themeColor="text1"/>
          <w:sz w:val="24"/>
          <w:szCs w:val="24"/>
        </w:rPr>
        <w:t>ed</w:t>
      </w:r>
      <w:r w:rsidR="00666746" w:rsidRPr="000950C2">
        <w:rPr>
          <w:rFonts w:ascii="Times New Roman" w:hAnsi="Times New Roman" w:cs="Times New Roman"/>
          <w:noProof/>
          <w:color w:val="000000" w:themeColor="text1"/>
          <w:sz w:val="24"/>
          <w:szCs w:val="24"/>
        </w:rPr>
        <w:t xml:space="preserve"> to </w:t>
      </w:r>
      <w:r w:rsidR="00FD5FC6" w:rsidRPr="000950C2">
        <w:rPr>
          <w:rFonts w:ascii="Times New Roman" w:hAnsi="Times New Roman" w:cs="Times New Roman"/>
          <w:noProof/>
          <w:color w:val="000000" w:themeColor="text1"/>
          <w:sz w:val="24"/>
          <w:szCs w:val="24"/>
        </w:rPr>
        <w:t>identify</w:t>
      </w:r>
      <w:r w:rsidR="00BA37A1" w:rsidRPr="000950C2">
        <w:rPr>
          <w:rFonts w:ascii="Times New Roman" w:hAnsi="Times New Roman" w:cs="Times New Roman"/>
          <w:noProof/>
          <w:color w:val="000000" w:themeColor="text1"/>
          <w:sz w:val="24"/>
          <w:szCs w:val="24"/>
        </w:rPr>
        <w:t xml:space="preserve"> </w:t>
      </w:r>
      <w:r w:rsidR="00094612" w:rsidRPr="000950C2">
        <w:rPr>
          <w:rFonts w:ascii="Times New Roman" w:hAnsi="Times New Roman" w:cs="Times New Roman"/>
          <w:noProof/>
          <w:color w:val="000000" w:themeColor="text1"/>
          <w:sz w:val="24"/>
          <w:szCs w:val="24"/>
        </w:rPr>
        <w:t xml:space="preserve">and investigate </w:t>
      </w:r>
      <w:r w:rsidR="00666746" w:rsidRPr="000950C2">
        <w:rPr>
          <w:rFonts w:ascii="Times New Roman" w:hAnsi="Times New Roman" w:cs="Times New Roman"/>
          <w:noProof/>
          <w:color w:val="000000" w:themeColor="text1"/>
          <w:sz w:val="24"/>
          <w:szCs w:val="24"/>
        </w:rPr>
        <w:t xml:space="preserve">sustainability </w:t>
      </w:r>
      <w:r w:rsidR="00094612" w:rsidRPr="000950C2">
        <w:rPr>
          <w:rFonts w:ascii="Times New Roman" w:hAnsi="Times New Roman" w:cs="Times New Roman"/>
          <w:noProof/>
          <w:color w:val="000000" w:themeColor="text1"/>
          <w:sz w:val="24"/>
          <w:szCs w:val="24"/>
        </w:rPr>
        <w:t>barriers that exist in</w:t>
      </w:r>
      <w:r w:rsidR="00666746" w:rsidRPr="000950C2">
        <w:rPr>
          <w:rFonts w:ascii="Times New Roman" w:hAnsi="Times New Roman" w:cs="Times New Roman"/>
          <w:noProof/>
          <w:color w:val="000000" w:themeColor="text1"/>
          <w:sz w:val="24"/>
          <w:szCs w:val="24"/>
        </w:rPr>
        <w:t xml:space="preserve"> the </w:t>
      </w:r>
      <w:r w:rsidR="00FD5FC6" w:rsidRPr="000950C2">
        <w:rPr>
          <w:rFonts w:ascii="Times New Roman" w:hAnsi="Times New Roman" w:cs="Times New Roman"/>
          <w:noProof/>
          <w:color w:val="000000" w:themeColor="text1"/>
          <w:sz w:val="24"/>
          <w:szCs w:val="24"/>
        </w:rPr>
        <w:t>Chinese</w:t>
      </w:r>
      <w:r w:rsidR="00666746" w:rsidRPr="000950C2">
        <w:rPr>
          <w:rFonts w:ascii="Times New Roman" w:hAnsi="Times New Roman" w:cs="Times New Roman"/>
          <w:noProof/>
          <w:color w:val="000000" w:themeColor="text1"/>
          <w:sz w:val="24"/>
          <w:szCs w:val="24"/>
        </w:rPr>
        <w:t xml:space="preserve"> manufacturing industry and </w:t>
      </w:r>
      <w:r w:rsidR="00094612" w:rsidRPr="000950C2">
        <w:rPr>
          <w:rFonts w:ascii="Times New Roman" w:hAnsi="Times New Roman" w:cs="Times New Roman"/>
          <w:noProof/>
          <w:color w:val="000000" w:themeColor="text1"/>
          <w:sz w:val="24"/>
          <w:szCs w:val="24"/>
        </w:rPr>
        <w:t xml:space="preserve">also determined how </w:t>
      </w:r>
      <w:r w:rsidR="00666746" w:rsidRPr="000950C2">
        <w:rPr>
          <w:rFonts w:ascii="Times New Roman" w:hAnsi="Times New Roman" w:cs="Times New Roman"/>
          <w:noProof/>
          <w:color w:val="000000" w:themeColor="text1"/>
          <w:sz w:val="24"/>
          <w:szCs w:val="24"/>
        </w:rPr>
        <w:t xml:space="preserve">the </w:t>
      </w:r>
      <w:r w:rsidR="00FD5FC6" w:rsidRPr="000950C2">
        <w:rPr>
          <w:rFonts w:ascii="Times New Roman" w:hAnsi="Times New Roman" w:cs="Times New Roman"/>
          <w:noProof/>
          <w:color w:val="000000" w:themeColor="text1"/>
          <w:sz w:val="24"/>
          <w:szCs w:val="24"/>
        </w:rPr>
        <w:t>DMS</w:t>
      </w:r>
      <w:r w:rsidR="00666746" w:rsidRPr="000950C2">
        <w:rPr>
          <w:rFonts w:ascii="Times New Roman" w:hAnsi="Times New Roman" w:cs="Times New Roman"/>
          <w:noProof/>
          <w:color w:val="000000" w:themeColor="text1"/>
          <w:sz w:val="24"/>
          <w:szCs w:val="24"/>
        </w:rPr>
        <w:t xml:space="preserve"> </w:t>
      </w:r>
      <w:r w:rsidR="00465F11" w:rsidRPr="000950C2">
        <w:rPr>
          <w:rFonts w:ascii="Times New Roman" w:hAnsi="Times New Roman" w:cs="Times New Roman"/>
          <w:noProof/>
          <w:color w:val="000000" w:themeColor="text1"/>
          <w:sz w:val="24"/>
          <w:szCs w:val="24"/>
        </w:rPr>
        <w:t xml:space="preserve">attributes </w:t>
      </w:r>
      <w:r w:rsidR="00094612" w:rsidRPr="000950C2">
        <w:rPr>
          <w:rFonts w:ascii="Times New Roman" w:hAnsi="Times New Roman" w:cs="Times New Roman"/>
          <w:noProof/>
          <w:color w:val="000000" w:themeColor="text1"/>
          <w:sz w:val="24"/>
          <w:szCs w:val="24"/>
        </w:rPr>
        <w:t xml:space="preserve">impact these barriers </w:t>
      </w:r>
      <w:r w:rsidR="00465F11" w:rsidRPr="000950C2">
        <w:rPr>
          <w:rFonts w:ascii="Times New Roman" w:hAnsi="Times New Roman" w:cs="Times New Roman"/>
          <w:noProof/>
          <w:color w:val="000000" w:themeColor="text1"/>
          <w:sz w:val="24"/>
          <w:szCs w:val="24"/>
        </w:rPr>
        <w:t xml:space="preserve">and relate </w:t>
      </w:r>
      <w:r w:rsidR="00094612" w:rsidRPr="000950C2">
        <w:rPr>
          <w:rFonts w:ascii="Times New Roman" w:hAnsi="Times New Roman" w:cs="Times New Roman"/>
          <w:noProof/>
          <w:color w:val="000000" w:themeColor="text1"/>
          <w:sz w:val="24"/>
          <w:szCs w:val="24"/>
        </w:rPr>
        <w:t xml:space="preserve">to </w:t>
      </w:r>
      <w:r w:rsidR="00465F11" w:rsidRPr="000950C2">
        <w:rPr>
          <w:rFonts w:ascii="Times New Roman" w:hAnsi="Times New Roman" w:cs="Times New Roman"/>
          <w:noProof/>
          <w:color w:val="000000" w:themeColor="text1"/>
          <w:sz w:val="24"/>
          <w:szCs w:val="24"/>
        </w:rPr>
        <w:t>improved sustainable performance</w:t>
      </w:r>
      <w:r w:rsidR="00094612" w:rsidRPr="000950C2">
        <w:rPr>
          <w:rFonts w:ascii="Times New Roman" w:hAnsi="Times New Roman" w:cs="Times New Roman"/>
          <w:noProof/>
          <w:color w:val="000000" w:themeColor="text1"/>
          <w:sz w:val="24"/>
          <w:szCs w:val="24"/>
        </w:rPr>
        <w:t xml:space="preserve">. </w:t>
      </w:r>
      <w:r w:rsidR="0085297D" w:rsidRPr="000950C2">
        <w:rPr>
          <w:rFonts w:ascii="Times New Roman" w:hAnsi="Times New Roman" w:cs="Times New Roman"/>
          <w:color w:val="000000" w:themeColor="text1"/>
          <w:sz w:val="24"/>
          <w:szCs w:val="24"/>
        </w:rPr>
        <w:t>This study would enable decision</w:t>
      </w:r>
      <w:r w:rsidR="00260CD4">
        <w:rPr>
          <w:rFonts w:ascii="Times New Roman" w:hAnsi="Times New Roman" w:cs="Times New Roman"/>
          <w:color w:val="000000" w:themeColor="text1"/>
          <w:sz w:val="24"/>
          <w:szCs w:val="24"/>
        </w:rPr>
        <w:t>-</w:t>
      </w:r>
      <w:r w:rsidR="0085297D" w:rsidRPr="000950C2">
        <w:rPr>
          <w:rFonts w:ascii="Times New Roman" w:hAnsi="Times New Roman" w:cs="Times New Roman"/>
          <w:color w:val="000000" w:themeColor="text1"/>
          <w:sz w:val="24"/>
          <w:szCs w:val="24"/>
        </w:rPr>
        <w:t xml:space="preserve">makers in the Chinese manufacturing sector to understand the various barriers to implementing sustainability and how DMS can suppress or eliminate such barriers and result in sustainability benefits. In short, </w:t>
      </w:r>
      <w:r w:rsidR="0085297D" w:rsidRPr="000950C2">
        <w:rPr>
          <w:rFonts w:ascii="Times New Roman" w:hAnsi="Times New Roman" w:cs="Times New Roman"/>
          <w:noProof/>
          <w:color w:val="000000" w:themeColor="text1"/>
          <w:sz w:val="24"/>
          <w:szCs w:val="24"/>
        </w:rPr>
        <w:t xml:space="preserve">this would give a clearer insight </w:t>
      </w:r>
      <w:r w:rsidR="00052CEA" w:rsidRPr="000950C2">
        <w:rPr>
          <w:rFonts w:ascii="Times New Roman" w:hAnsi="Times New Roman" w:cs="Times New Roman"/>
          <w:noProof/>
          <w:color w:val="000000" w:themeColor="text1"/>
          <w:sz w:val="24"/>
          <w:szCs w:val="24"/>
        </w:rPr>
        <w:t>into</w:t>
      </w:r>
      <w:r w:rsidR="0085297D" w:rsidRPr="000950C2">
        <w:rPr>
          <w:rFonts w:ascii="Times New Roman" w:hAnsi="Times New Roman" w:cs="Times New Roman"/>
          <w:noProof/>
          <w:color w:val="000000" w:themeColor="text1"/>
          <w:sz w:val="24"/>
          <w:szCs w:val="24"/>
        </w:rPr>
        <w:t xml:space="preserve"> how DMS attributes impact </w:t>
      </w:r>
      <w:r w:rsidR="00260CD4" w:rsidRPr="00260CD4">
        <w:rPr>
          <w:rFonts w:ascii="Times New Roman" w:hAnsi="Times New Roman" w:cs="Times New Roman"/>
          <w:noProof/>
          <w:color w:val="000000" w:themeColor="text1"/>
          <w:sz w:val="24"/>
          <w:szCs w:val="24"/>
        </w:rPr>
        <w:t xml:space="preserve">sustainability </w:t>
      </w:r>
      <w:r w:rsidR="0085297D" w:rsidRPr="000950C2">
        <w:rPr>
          <w:rFonts w:ascii="Times New Roman" w:hAnsi="Times New Roman" w:cs="Times New Roman"/>
          <w:noProof/>
          <w:color w:val="000000" w:themeColor="text1"/>
          <w:sz w:val="24"/>
          <w:szCs w:val="24"/>
        </w:rPr>
        <w:t>challenges and also establish the link between DMS and improved su</w:t>
      </w:r>
      <w:r w:rsidR="00052CEA" w:rsidRPr="000950C2">
        <w:rPr>
          <w:rFonts w:ascii="Times New Roman" w:hAnsi="Times New Roman" w:cs="Times New Roman"/>
          <w:noProof/>
          <w:color w:val="000000" w:themeColor="text1"/>
          <w:sz w:val="24"/>
          <w:szCs w:val="24"/>
        </w:rPr>
        <w:t>s</w:t>
      </w:r>
      <w:r w:rsidR="0085297D" w:rsidRPr="000950C2">
        <w:rPr>
          <w:rFonts w:ascii="Times New Roman" w:hAnsi="Times New Roman" w:cs="Times New Roman"/>
          <w:noProof/>
          <w:color w:val="000000" w:themeColor="text1"/>
          <w:sz w:val="24"/>
          <w:szCs w:val="24"/>
        </w:rPr>
        <w:t>tainable performance.</w:t>
      </w:r>
    </w:p>
    <w:p w14:paraId="60065E3B" w14:textId="1FC2D1D0" w:rsidR="0085297D" w:rsidRPr="000950C2" w:rsidRDefault="00525B8C" w:rsidP="0085297D">
      <w:pPr>
        <w:ind w:firstLine="720"/>
        <w:jc w:val="both"/>
        <w:rPr>
          <w:rFonts w:ascii="Times New Roman" w:hAnsi="Times New Roman" w:cs="Times New Roman"/>
          <w:color w:val="000000" w:themeColor="text1"/>
          <w:sz w:val="24"/>
          <w:szCs w:val="24"/>
        </w:rPr>
      </w:pPr>
      <w:r w:rsidRPr="000950C2">
        <w:rPr>
          <w:rFonts w:ascii="Times New Roman" w:hAnsi="Times New Roman" w:cs="Times New Roman"/>
          <w:noProof/>
          <w:color w:val="000000" w:themeColor="text1"/>
          <w:sz w:val="24"/>
          <w:szCs w:val="24"/>
        </w:rPr>
        <w:t>In the current study, w</w:t>
      </w:r>
      <w:r w:rsidR="00701D82" w:rsidRPr="000950C2">
        <w:rPr>
          <w:rFonts w:ascii="Times New Roman" w:hAnsi="Times New Roman" w:cs="Times New Roman"/>
          <w:noProof/>
          <w:color w:val="000000" w:themeColor="text1"/>
          <w:sz w:val="24"/>
          <w:szCs w:val="24"/>
        </w:rPr>
        <w:t>e</w:t>
      </w:r>
      <w:r w:rsidR="00E67241" w:rsidRPr="000950C2">
        <w:rPr>
          <w:rFonts w:ascii="Times New Roman" w:hAnsi="Times New Roman" w:cs="Times New Roman"/>
          <w:noProof/>
          <w:color w:val="000000" w:themeColor="text1"/>
          <w:sz w:val="24"/>
          <w:szCs w:val="24"/>
        </w:rPr>
        <w:t xml:space="preserve"> identified fifteen barriers that hinder plans to achieve</w:t>
      </w:r>
      <w:r w:rsidR="00701D82" w:rsidRPr="000950C2">
        <w:rPr>
          <w:rFonts w:ascii="Times New Roman" w:hAnsi="Times New Roman" w:cs="Times New Roman"/>
          <w:noProof/>
          <w:color w:val="000000" w:themeColor="text1"/>
          <w:sz w:val="24"/>
          <w:szCs w:val="24"/>
        </w:rPr>
        <w:t xml:space="preserve"> sustainability</w:t>
      </w:r>
      <w:r w:rsidR="00E67241" w:rsidRPr="000950C2">
        <w:rPr>
          <w:rFonts w:ascii="Times New Roman" w:hAnsi="Times New Roman" w:cs="Times New Roman"/>
          <w:noProof/>
          <w:color w:val="000000" w:themeColor="text1"/>
          <w:sz w:val="24"/>
          <w:szCs w:val="24"/>
        </w:rPr>
        <w:t xml:space="preserve"> benefits</w:t>
      </w:r>
      <w:r w:rsidR="00701D82" w:rsidRPr="000950C2">
        <w:rPr>
          <w:rFonts w:ascii="Times New Roman" w:hAnsi="Times New Roman" w:cs="Times New Roman"/>
          <w:noProof/>
          <w:color w:val="000000" w:themeColor="text1"/>
          <w:sz w:val="24"/>
          <w:szCs w:val="24"/>
        </w:rPr>
        <w:t xml:space="preserve"> in </w:t>
      </w:r>
      <w:r w:rsidR="00FD5FC6" w:rsidRPr="000950C2">
        <w:rPr>
          <w:rFonts w:ascii="Times New Roman" w:hAnsi="Times New Roman" w:cs="Times New Roman"/>
          <w:noProof/>
          <w:color w:val="000000" w:themeColor="text1"/>
          <w:sz w:val="24"/>
          <w:szCs w:val="24"/>
        </w:rPr>
        <w:t>the Chinese</w:t>
      </w:r>
      <w:r w:rsidR="00701D82" w:rsidRPr="000950C2">
        <w:rPr>
          <w:rFonts w:ascii="Times New Roman" w:hAnsi="Times New Roman" w:cs="Times New Roman"/>
          <w:noProof/>
          <w:color w:val="000000" w:themeColor="text1"/>
          <w:sz w:val="24"/>
          <w:szCs w:val="24"/>
        </w:rPr>
        <w:t xml:space="preserve"> manufacturing industry and six </w:t>
      </w:r>
      <w:r w:rsidR="00E67241" w:rsidRPr="000950C2">
        <w:rPr>
          <w:rFonts w:ascii="Times New Roman" w:hAnsi="Times New Roman" w:cs="Times New Roman"/>
          <w:noProof/>
          <w:color w:val="000000" w:themeColor="text1"/>
          <w:sz w:val="24"/>
          <w:szCs w:val="24"/>
        </w:rPr>
        <w:t xml:space="preserve">notable </w:t>
      </w:r>
      <w:r w:rsidR="00FD5FC6" w:rsidRPr="000950C2">
        <w:rPr>
          <w:rFonts w:ascii="Times New Roman" w:hAnsi="Times New Roman" w:cs="Times New Roman"/>
          <w:noProof/>
          <w:color w:val="000000" w:themeColor="text1"/>
          <w:sz w:val="24"/>
          <w:szCs w:val="24"/>
        </w:rPr>
        <w:t>DMS</w:t>
      </w:r>
      <w:r w:rsidR="00465F11" w:rsidRPr="000950C2">
        <w:rPr>
          <w:rFonts w:ascii="Times New Roman" w:hAnsi="Times New Roman" w:cs="Times New Roman"/>
          <w:noProof/>
          <w:color w:val="000000" w:themeColor="text1"/>
          <w:sz w:val="24"/>
          <w:szCs w:val="24"/>
        </w:rPr>
        <w:t xml:space="preserve"> attributes</w:t>
      </w:r>
      <w:r w:rsidR="00B146CF" w:rsidRPr="000950C2">
        <w:rPr>
          <w:rFonts w:ascii="Times New Roman" w:hAnsi="Times New Roman" w:cs="Times New Roman"/>
          <w:noProof/>
          <w:color w:val="000000" w:themeColor="text1"/>
          <w:sz w:val="24"/>
          <w:szCs w:val="24"/>
        </w:rPr>
        <w:t xml:space="preserve">. The identified barriers were classified as organizational barriers, </w:t>
      </w:r>
      <w:r w:rsidR="00E67241" w:rsidRPr="000950C2">
        <w:rPr>
          <w:rFonts w:ascii="Times New Roman" w:hAnsi="Times New Roman" w:cs="Times New Roman"/>
          <w:noProof/>
          <w:color w:val="000000" w:themeColor="text1"/>
          <w:sz w:val="24"/>
          <w:szCs w:val="24"/>
        </w:rPr>
        <w:t>socio-</w:t>
      </w:r>
      <w:r w:rsidR="00E805DD" w:rsidRPr="000950C2">
        <w:rPr>
          <w:rFonts w:ascii="Times New Roman" w:hAnsi="Times New Roman" w:cs="Times New Roman"/>
          <w:noProof/>
          <w:color w:val="000000" w:themeColor="text1"/>
          <w:sz w:val="24"/>
          <w:szCs w:val="24"/>
        </w:rPr>
        <w:t xml:space="preserve">cultural </w:t>
      </w:r>
      <w:r w:rsidR="00B146CF" w:rsidRPr="000950C2">
        <w:rPr>
          <w:rFonts w:ascii="Times New Roman" w:hAnsi="Times New Roman" w:cs="Times New Roman"/>
          <w:noProof/>
          <w:color w:val="000000" w:themeColor="text1"/>
          <w:sz w:val="24"/>
          <w:szCs w:val="24"/>
        </w:rPr>
        <w:t>barriers</w:t>
      </w:r>
      <w:r w:rsidR="00052CEA" w:rsidRPr="000950C2">
        <w:rPr>
          <w:rFonts w:ascii="Times New Roman" w:hAnsi="Times New Roman" w:cs="Times New Roman"/>
          <w:noProof/>
          <w:color w:val="000000" w:themeColor="text1"/>
          <w:sz w:val="24"/>
          <w:szCs w:val="24"/>
        </w:rPr>
        <w:t>,</w:t>
      </w:r>
      <w:r w:rsidR="00B146CF" w:rsidRPr="000950C2">
        <w:rPr>
          <w:rFonts w:ascii="Times New Roman" w:hAnsi="Times New Roman" w:cs="Times New Roman"/>
          <w:noProof/>
          <w:color w:val="000000" w:themeColor="text1"/>
          <w:sz w:val="24"/>
          <w:szCs w:val="24"/>
        </w:rPr>
        <w:t xml:space="preserve"> and geographical barriers. We then proposed a research methodology based on BWM to determine the relative importance</w:t>
      </w:r>
      <w:r w:rsidR="00465F11" w:rsidRPr="000950C2">
        <w:rPr>
          <w:rFonts w:ascii="Times New Roman" w:hAnsi="Times New Roman" w:cs="Times New Roman"/>
          <w:noProof/>
          <w:color w:val="000000" w:themeColor="text1"/>
          <w:sz w:val="24"/>
          <w:szCs w:val="24"/>
        </w:rPr>
        <w:t xml:space="preserve"> of the identified barriers, </w:t>
      </w:r>
      <w:r w:rsidR="00B146CF" w:rsidRPr="000950C2">
        <w:rPr>
          <w:rFonts w:ascii="Times New Roman" w:hAnsi="Times New Roman" w:cs="Times New Roman"/>
          <w:noProof/>
          <w:color w:val="000000" w:themeColor="text1"/>
          <w:sz w:val="24"/>
          <w:szCs w:val="24"/>
        </w:rPr>
        <w:t xml:space="preserve">investigate the impact of the DMS attributes on such barriers </w:t>
      </w:r>
      <w:r w:rsidR="00465F11" w:rsidRPr="000950C2">
        <w:rPr>
          <w:rFonts w:ascii="Times New Roman" w:hAnsi="Times New Roman" w:cs="Times New Roman"/>
          <w:noProof/>
          <w:color w:val="000000" w:themeColor="text1"/>
          <w:sz w:val="24"/>
          <w:szCs w:val="24"/>
        </w:rPr>
        <w:t>and likew</w:t>
      </w:r>
      <w:r w:rsidR="00052CEA" w:rsidRPr="000950C2">
        <w:rPr>
          <w:rFonts w:ascii="Times New Roman" w:hAnsi="Times New Roman" w:cs="Times New Roman"/>
          <w:noProof/>
          <w:color w:val="000000" w:themeColor="text1"/>
          <w:sz w:val="24"/>
          <w:szCs w:val="24"/>
        </w:rPr>
        <w:t>ise</w:t>
      </w:r>
      <w:r w:rsidR="00465F11" w:rsidRPr="000950C2">
        <w:rPr>
          <w:rFonts w:ascii="Times New Roman" w:hAnsi="Times New Roman" w:cs="Times New Roman"/>
          <w:noProof/>
          <w:color w:val="000000" w:themeColor="text1"/>
          <w:sz w:val="24"/>
          <w:szCs w:val="24"/>
        </w:rPr>
        <w:t xml:space="preserve"> determine how DMS relate</w:t>
      </w:r>
      <w:r w:rsidR="00052CEA" w:rsidRPr="000950C2">
        <w:rPr>
          <w:rFonts w:ascii="Times New Roman" w:hAnsi="Times New Roman" w:cs="Times New Roman"/>
          <w:noProof/>
          <w:color w:val="000000" w:themeColor="text1"/>
          <w:sz w:val="24"/>
          <w:szCs w:val="24"/>
        </w:rPr>
        <w:t>s</w:t>
      </w:r>
      <w:r w:rsidR="00465F11" w:rsidRPr="000950C2">
        <w:rPr>
          <w:rFonts w:ascii="Times New Roman" w:hAnsi="Times New Roman" w:cs="Times New Roman"/>
          <w:noProof/>
          <w:color w:val="000000" w:themeColor="text1"/>
          <w:sz w:val="24"/>
          <w:szCs w:val="24"/>
        </w:rPr>
        <w:t xml:space="preserve"> to sustainability gains</w:t>
      </w:r>
      <w:r w:rsidR="00B146CF" w:rsidRPr="000950C2">
        <w:rPr>
          <w:rFonts w:ascii="Times New Roman" w:hAnsi="Times New Roman" w:cs="Times New Roman"/>
          <w:noProof/>
          <w:color w:val="000000" w:themeColor="text1"/>
          <w:sz w:val="24"/>
          <w:szCs w:val="24"/>
        </w:rPr>
        <w:t xml:space="preserve">. </w:t>
      </w:r>
      <w:r w:rsidRPr="000950C2">
        <w:rPr>
          <w:rFonts w:ascii="Times New Roman" w:hAnsi="Times New Roman" w:cs="Times New Roman"/>
          <w:noProof/>
          <w:color w:val="000000" w:themeColor="text1"/>
          <w:sz w:val="24"/>
          <w:szCs w:val="24"/>
        </w:rPr>
        <w:t xml:space="preserve">Data was sourced from ten managers who were directly concerned with </w:t>
      </w:r>
      <w:r w:rsidR="00052CEA" w:rsidRPr="000950C2">
        <w:rPr>
          <w:rFonts w:ascii="Times New Roman" w:hAnsi="Times New Roman" w:cs="Times New Roman"/>
          <w:noProof/>
          <w:color w:val="000000" w:themeColor="text1"/>
          <w:sz w:val="24"/>
          <w:szCs w:val="24"/>
        </w:rPr>
        <w:t xml:space="preserve">the </w:t>
      </w:r>
      <w:r w:rsidRPr="000950C2">
        <w:rPr>
          <w:rFonts w:ascii="Times New Roman" w:hAnsi="Times New Roman" w:cs="Times New Roman"/>
          <w:noProof/>
          <w:color w:val="000000" w:themeColor="text1"/>
          <w:sz w:val="24"/>
          <w:szCs w:val="24"/>
        </w:rPr>
        <w:t>adoption of sustainable innovations in the Chinese manufacturing sector</w:t>
      </w:r>
      <w:r w:rsidR="0085297D" w:rsidRPr="000950C2">
        <w:rPr>
          <w:rFonts w:ascii="Times New Roman" w:hAnsi="Times New Roman" w:cs="Times New Roman"/>
          <w:noProof/>
          <w:color w:val="000000" w:themeColor="text1"/>
          <w:sz w:val="24"/>
          <w:szCs w:val="24"/>
        </w:rPr>
        <w:t xml:space="preserve">. </w:t>
      </w:r>
      <w:r w:rsidRPr="000950C2">
        <w:rPr>
          <w:rFonts w:ascii="Times New Roman" w:hAnsi="Times New Roman" w:cs="Times New Roman"/>
          <w:noProof/>
          <w:color w:val="000000" w:themeColor="text1"/>
          <w:sz w:val="24"/>
          <w:szCs w:val="24"/>
        </w:rPr>
        <w:t xml:space="preserve">This study pioneers the utilization of BWM </w:t>
      </w:r>
      <w:r w:rsidR="0085297D" w:rsidRPr="000950C2">
        <w:rPr>
          <w:rFonts w:ascii="Times New Roman" w:hAnsi="Times New Roman" w:cs="Times New Roman"/>
          <w:noProof/>
          <w:color w:val="000000" w:themeColor="text1"/>
          <w:sz w:val="24"/>
          <w:szCs w:val="24"/>
        </w:rPr>
        <w:t>to assess</w:t>
      </w:r>
      <w:r w:rsidRPr="000950C2">
        <w:rPr>
          <w:rFonts w:ascii="Times New Roman" w:hAnsi="Times New Roman" w:cs="Times New Roman"/>
          <w:noProof/>
          <w:color w:val="000000" w:themeColor="text1"/>
          <w:sz w:val="24"/>
          <w:szCs w:val="24"/>
        </w:rPr>
        <w:t xml:space="preserve"> the </w:t>
      </w:r>
      <w:r w:rsidR="0085297D" w:rsidRPr="000950C2">
        <w:rPr>
          <w:rFonts w:ascii="Times New Roman" w:hAnsi="Times New Roman" w:cs="Times New Roman"/>
          <w:noProof/>
          <w:color w:val="000000" w:themeColor="text1"/>
          <w:sz w:val="24"/>
          <w:szCs w:val="24"/>
        </w:rPr>
        <w:t xml:space="preserve">criticality of sustainability barriers and determine how DMS might mitigate such barriers and its link to </w:t>
      </w:r>
      <w:r w:rsidR="00052CEA" w:rsidRPr="000950C2">
        <w:rPr>
          <w:rFonts w:ascii="Times New Roman" w:hAnsi="Times New Roman" w:cs="Times New Roman"/>
          <w:noProof/>
          <w:color w:val="000000" w:themeColor="text1"/>
          <w:sz w:val="24"/>
          <w:szCs w:val="24"/>
        </w:rPr>
        <w:t xml:space="preserve">an </w:t>
      </w:r>
      <w:r w:rsidR="0085297D" w:rsidRPr="000950C2">
        <w:rPr>
          <w:rFonts w:ascii="Times New Roman" w:hAnsi="Times New Roman" w:cs="Times New Roman"/>
          <w:noProof/>
          <w:color w:val="000000" w:themeColor="text1"/>
          <w:sz w:val="24"/>
          <w:szCs w:val="24"/>
        </w:rPr>
        <w:t>improved sustainable performance from managers’ viewpoint in extant literature. The BWM was utilized to obtain the barrier indices for priorit</w:t>
      </w:r>
      <w:r w:rsidR="00052CEA" w:rsidRPr="000950C2">
        <w:rPr>
          <w:rFonts w:ascii="Times New Roman" w:hAnsi="Times New Roman" w:cs="Times New Roman"/>
          <w:noProof/>
          <w:color w:val="000000" w:themeColor="text1"/>
          <w:sz w:val="24"/>
          <w:szCs w:val="24"/>
        </w:rPr>
        <w:t>i</w:t>
      </w:r>
      <w:r w:rsidR="00260CD4">
        <w:rPr>
          <w:rFonts w:ascii="Times New Roman" w:hAnsi="Times New Roman" w:cs="Times New Roman"/>
          <w:noProof/>
          <w:color w:val="000000" w:themeColor="text1"/>
          <w:sz w:val="24"/>
          <w:szCs w:val="24"/>
        </w:rPr>
        <w:t>z</w:t>
      </w:r>
      <w:r w:rsidR="0085297D" w:rsidRPr="000950C2">
        <w:rPr>
          <w:rFonts w:ascii="Times New Roman" w:hAnsi="Times New Roman" w:cs="Times New Roman"/>
          <w:noProof/>
          <w:color w:val="000000" w:themeColor="text1"/>
          <w:sz w:val="24"/>
          <w:szCs w:val="24"/>
        </w:rPr>
        <w:t xml:space="preserve">ation in addition to the impact weight value of </w:t>
      </w:r>
      <w:r w:rsidR="0085297D" w:rsidRPr="000950C2">
        <w:rPr>
          <w:rFonts w:ascii="Times New Roman" w:hAnsi="Times New Roman" w:cs="Times New Roman"/>
          <w:noProof/>
          <w:color w:val="000000" w:themeColor="text1"/>
          <w:sz w:val="24"/>
          <w:szCs w:val="24"/>
        </w:rPr>
        <w:lastRenderedPageBreak/>
        <w:t>DMS on the barriers and the association with im</w:t>
      </w:r>
      <w:r w:rsidR="003E4C23" w:rsidRPr="000950C2">
        <w:rPr>
          <w:rFonts w:ascii="Times New Roman" w:hAnsi="Times New Roman" w:cs="Times New Roman"/>
          <w:noProof/>
          <w:color w:val="000000" w:themeColor="text1"/>
          <w:sz w:val="24"/>
          <w:szCs w:val="24"/>
        </w:rPr>
        <w:t xml:space="preserve">proved sustainable performance through using the ‘additive value function’. By utilizing this function, efficient computation of the overall scores of </w:t>
      </w:r>
      <w:r w:rsidR="00AB1A2A" w:rsidRPr="000950C2">
        <w:rPr>
          <w:rFonts w:ascii="Times New Roman" w:hAnsi="Times New Roman" w:cs="Times New Roman"/>
          <w:noProof/>
          <w:color w:val="000000" w:themeColor="text1"/>
          <w:sz w:val="24"/>
          <w:szCs w:val="24"/>
        </w:rPr>
        <w:t xml:space="preserve">the DMS attributes is actualized to ensure accurate quantification of the impact of the DMS attributes. </w:t>
      </w:r>
      <w:r w:rsidR="00A730BB" w:rsidRPr="000950C2">
        <w:rPr>
          <w:rFonts w:ascii="Times New Roman" w:hAnsi="Times New Roman" w:cs="Times New Roman"/>
          <w:noProof/>
          <w:color w:val="000000" w:themeColor="text1"/>
          <w:sz w:val="24"/>
          <w:szCs w:val="24"/>
        </w:rPr>
        <w:t xml:space="preserve">The results </w:t>
      </w:r>
      <w:r w:rsidR="00E805DD" w:rsidRPr="000950C2">
        <w:rPr>
          <w:rFonts w:ascii="Times New Roman" w:hAnsi="Times New Roman" w:cs="Times New Roman"/>
          <w:noProof/>
          <w:color w:val="000000" w:themeColor="text1"/>
          <w:sz w:val="24"/>
          <w:szCs w:val="24"/>
        </w:rPr>
        <w:t xml:space="preserve">of this </w:t>
      </w:r>
      <w:r w:rsidR="00C517B7" w:rsidRPr="000950C2">
        <w:rPr>
          <w:rFonts w:ascii="Times New Roman" w:hAnsi="Times New Roman" w:cs="Times New Roman"/>
          <w:noProof/>
          <w:color w:val="000000" w:themeColor="text1"/>
          <w:sz w:val="24"/>
          <w:szCs w:val="24"/>
        </w:rPr>
        <w:t xml:space="preserve">study </w:t>
      </w:r>
      <w:r w:rsidR="00A730BB" w:rsidRPr="000950C2">
        <w:rPr>
          <w:rFonts w:ascii="Times New Roman" w:hAnsi="Times New Roman" w:cs="Times New Roman"/>
          <w:noProof/>
          <w:color w:val="000000" w:themeColor="text1"/>
          <w:sz w:val="24"/>
          <w:szCs w:val="24"/>
        </w:rPr>
        <w:t xml:space="preserve">indicate that organizational barriers are the most intense in terms of severity during </w:t>
      </w:r>
      <w:r w:rsidR="00E805DD" w:rsidRPr="000950C2">
        <w:rPr>
          <w:rFonts w:ascii="Times New Roman" w:hAnsi="Times New Roman" w:cs="Times New Roman"/>
          <w:noProof/>
          <w:color w:val="000000" w:themeColor="text1"/>
          <w:sz w:val="24"/>
          <w:szCs w:val="24"/>
        </w:rPr>
        <w:t xml:space="preserve">the </w:t>
      </w:r>
      <w:r w:rsidR="00A730BB" w:rsidRPr="000950C2">
        <w:rPr>
          <w:rFonts w:ascii="Times New Roman" w:hAnsi="Times New Roman" w:cs="Times New Roman"/>
          <w:noProof/>
          <w:color w:val="000000" w:themeColor="text1"/>
          <w:sz w:val="24"/>
          <w:szCs w:val="24"/>
        </w:rPr>
        <w:t>decision to implement sustainability goals. This is followed by socio</w:t>
      </w:r>
      <w:r w:rsidR="00D81763">
        <w:rPr>
          <w:rFonts w:ascii="Times New Roman" w:hAnsi="Times New Roman" w:cs="Times New Roman"/>
          <w:noProof/>
          <w:color w:val="000000" w:themeColor="text1"/>
          <w:sz w:val="24"/>
          <w:szCs w:val="24"/>
        </w:rPr>
        <w:t>-</w:t>
      </w:r>
      <w:r w:rsidR="00A730BB" w:rsidRPr="000950C2">
        <w:rPr>
          <w:rFonts w:ascii="Times New Roman" w:hAnsi="Times New Roman" w:cs="Times New Roman"/>
          <w:noProof/>
          <w:color w:val="000000" w:themeColor="text1"/>
          <w:sz w:val="24"/>
          <w:szCs w:val="24"/>
        </w:rPr>
        <w:t>cultural barriers an</w:t>
      </w:r>
      <w:r w:rsidR="0085297D" w:rsidRPr="000950C2">
        <w:rPr>
          <w:rFonts w:ascii="Times New Roman" w:hAnsi="Times New Roman" w:cs="Times New Roman"/>
          <w:noProof/>
          <w:color w:val="000000" w:themeColor="text1"/>
          <w:sz w:val="24"/>
          <w:szCs w:val="24"/>
        </w:rPr>
        <w:t>d lastly geographical barriers.</w:t>
      </w:r>
      <w:r w:rsidR="0085297D" w:rsidRPr="000950C2">
        <w:rPr>
          <w:rFonts w:ascii="Times New Roman" w:hAnsi="Times New Roman" w:cs="Times New Roman"/>
          <w:color w:val="000000" w:themeColor="text1"/>
          <w:sz w:val="24"/>
          <w:szCs w:val="24"/>
        </w:rPr>
        <w:t xml:space="preserve"> Furthermore, our study findings suggest that </w:t>
      </w:r>
      <w:r w:rsidR="0085297D" w:rsidRPr="000950C2">
        <w:rPr>
          <w:rFonts w:ascii="Times New Roman" w:hAnsi="Times New Roman" w:cs="Times New Roman"/>
          <w:noProof/>
          <w:color w:val="000000" w:themeColor="text1"/>
          <w:sz w:val="24"/>
          <w:szCs w:val="24"/>
        </w:rPr>
        <w:t>in terms of relationship to sustainable performance, reduced carbon emissions, information disclosure</w:t>
      </w:r>
      <w:r w:rsidR="00052CEA" w:rsidRPr="000950C2">
        <w:rPr>
          <w:rFonts w:ascii="Times New Roman" w:hAnsi="Times New Roman" w:cs="Times New Roman"/>
          <w:noProof/>
          <w:color w:val="000000" w:themeColor="text1"/>
          <w:sz w:val="24"/>
          <w:szCs w:val="24"/>
        </w:rPr>
        <w:t>,</w:t>
      </w:r>
      <w:r w:rsidR="0085297D" w:rsidRPr="000950C2">
        <w:rPr>
          <w:rFonts w:ascii="Times New Roman" w:hAnsi="Times New Roman" w:cs="Times New Roman"/>
          <w:noProof/>
          <w:color w:val="000000" w:themeColor="text1"/>
          <w:sz w:val="24"/>
          <w:szCs w:val="24"/>
        </w:rPr>
        <w:t xml:space="preserve"> and public approval rank the highest among the </w:t>
      </w:r>
      <w:r w:rsidR="00210F20" w:rsidRPr="000950C2">
        <w:rPr>
          <w:rFonts w:ascii="Times New Roman" w:hAnsi="Times New Roman" w:cs="Times New Roman"/>
          <w:noProof/>
          <w:color w:val="000000" w:themeColor="text1"/>
          <w:sz w:val="24"/>
          <w:szCs w:val="24"/>
        </w:rPr>
        <w:t xml:space="preserve">investigated </w:t>
      </w:r>
      <w:r w:rsidR="0085297D" w:rsidRPr="000950C2">
        <w:rPr>
          <w:rFonts w:ascii="Times New Roman" w:hAnsi="Times New Roman" w:cs="Times New Roman"/>
          <w:noProof/>
          <w:color w:val="000000" w:themeColor="text1"/>
          <w:sz w:val="24"/>
          <w:szCs w:val="24"/>
        </w:rPr>
        <w:t xml:space="preserve">attributes of DMS. </w:t>
      </w:r>
      <w:r w:rsidR="0085297D" w:rsidRPr="000950C2">
        <w:rPr>
          <w:rFonts w:ascii="Times New Roman" w:hAnsi="Times New Roman" w:cs="Times New Roman"/>
          <w:color w:val="000000" w:themeColor="text1"/>
          <w:sz w:val="24"/>
          <w:szCs w:val="24"/>
        </w:rPr>
        <w:t xml:space="preserve">The DMS attributes that relate strongly to sustainable performance are strategic oriented and consequently, competitive advantage can be achieved by </w:t>
      </w:r>
      <w:r w:rsidR="00210F20" w:rsidRPr="000950C2">
        <w:rPr>
          <w:rFonts w:ascii="Times New Roman" w:hAnsi="Times New Roman" w:cs="Times New Roman"/>
          <w:color w:val="000000" w:themeColor="text1"/>
          <w:sz w:val="24"/>
          <w:szCs w:val="24"/>
        </w:rPr>
        <w:t xml:space="preserve">continuously improving on them. </w:t>
      </w:r>
      <w:bookmarkStart w:id="18" w:name="_Hlk62242984"/>
      <w:r w:rsidR="0074626F" w:rsidRPr="000950C2">
        <w:rPr>
          <w:rFonts w:ascii="Times New Roman" w:hAnsi="Times New Roman" w:cs="Times New Roman"/>
          <w:color w:val="000000" w:themeColor="text1"/>
          <w:sz w:val="24"/>
          <w:szCs w:val="24"/>
        </w:rPr>
        <w:t xml:space="preserve">Additionally, </w:t>
      </w:r>
      <w:r w:rsidR="009148B7" w:rsidRPr="000950C2">
        <w:rPr>
          <w:rFonts w:ascii="Times New Roman" w:hAnsi="Times New Roman" w:cs="Times New Roman"/>
          <w:color w:val="000000" w:themeColor="text1"/>
          <w:sz w:val="24"/>
          <w:szCs w:val="24"/>
        </w:rPr>
        <w:t xml:space="preserve">the </w:t>
      </w:r>
      <w:r w:rsidR="0074626F" w:rsidRPr="000950C2">
        <w:rPr>
          <w:rFonts w:ascii="Times New Roman" w:hAnsi="Times New Roman" w:cs="Times New Roman"/>
          <w:color w:val="000000" w:themeColor="text1"/>
          <w:sz w:val="24"/>
          <w:szCs w:val="24"/>
        </w:rPr>
        <w:t>study results show that reduced carbon emissions ha</w:t>
      </w:r>
      <w:r w:rsidR="00052CEA" w:rsidRPr="000950C2">
        <w:rPr>
          <w:rFonts w:ascii="Times New Roman" w:hAnsi="Times New Roman" w:cs="Times New Roman"/>
          <w:color w:val="000000" w:themeColor="text1"/>
          <w:sz w:val="24"/>
          <w:szCs w:val="24"/>
        </w:rPr>
        <w:t>ve</w:t>
      </w:r>
      <w:r w:rsidR="0074626F" w:rsidRPr="000950C2">
        <w:rPr>
          <w:rFonts w:ascii="Times New Roman" w:hAnsi="Times New Roman" w:cs="Times New Roman"/>
          <w:color w:val="000000" w:themeColor="text1"/>
          <w:sz w:val="24"/>
          <w:szCs w:val="24"/>
        </w:rPr>
        <w:t xml:space="preserve"> the highest impact on organizational and socio-cultural barriers while public approval ha</w:t>
      </w:r>
      <w:r w:rsidR="00ED584C" w:rsidRPr="000950C2">
        <w:rPr>
          <w:rFonts w:ascii="Times New Roman" w:hAnsi="Times New Roman" w:cs="Times New Roman"/>
          <w:color w:val="000000" w:themeColor="text1"/>
          <w:sz w:val="24"/>
          <w:szCs w:val="24"/>
        </w:rPr>
        <w:t>s</w:t>
      </w:r>
      <w:r w:rsidR="0074626F" w:rsidRPr="000950C2">
        <w:rPr>
          <w:rFonts w:ascii="Times New Roman" w:hAnsi="Times New Roman" w:cs="Times New Roman"/>
          <w:color w:val="000000" w:themeColor="text1"/>
          <w:sz w:val="24"/>
          <w:szCs w:val="24"/>
        </w:rPr>
        <w:t xml:space="preserve"> the highest impact on organizational barriers. </w:t>
      </w:r>
      <w:bookmarkEnd w:id="18"/>
    </w:p>
    <w:p w14:paraId="3830AC9F" w14:textId="6D026948" w:rsidR="006D398E" w:rsidRPr="000950C2" w:rsidRDefault="003E55CA" w:rsidP="00210F20">
      <w:pPr>
        <w:ind w:firstLine="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The study results provide </w:t>
      </w:r>
      <w:r w:rsidR="00ED584C" w:rsidRPr="000950C2">
        <w:rPr>
          <w:rFonts w:ascii="Times New Roman" w:hAnsi="Times New Roman" w:cs="Times New Roman"/>
          <w:color w:val="000000" w:themeColor="text1"/>
          <w:sz w:val="24"/>
          <w:szCs w:val="24"/>
        </w:rPr>
        <w:t xml:space="preserve">an </w:t>
      </w:r>
      <w:r w:rsidRPr="000950C2">
        <w:rPr>
          <w:rFonts w:ascii="Times New Roman" w:hAnsi="Times New Roman" w:cs="Times New Roman"/>
          <w:color w:val="000000" w:themeColor="text1"/>
          <w:sz w:val="24"/>
          <w:szCs w:val="24"/>
        </w:rPr>
        <w:t xml:space="preserve">in-depth understanding of how DMS impact on critical sustainability barriers in an emerging economy against previously published DMS </w:t>
      </w:r>
      <w:r w:rsidR="00395A91" w:rsidRPr="000950C2">
        <w:rPr>
          <w:rFonts w:ascii="Times New Roman" w:hAnsi="Times New Roman" w:cs="Times New Roman"/>
          <w:color w:val="000000" w:themeColor="text1"/>
          <w:sz w:val="24"/>
          <w:szCs w:val="24"/>
        </w:rPr>
        <w:t xml:space="preserve">research that </w:t>
      </w:r>
      <w:r w:rsidRPr="000950C2">
        <w:rPr>
          <w:rFonts w:ascii="Times New Roman" w:hAnsi="Times New Roman" w:cs="Times New Roman"/>
          <w:color w:val="000000" w:themeColor="text1"/>
          <w:sz w:val="24"/>
          <w:szCs w:val="24"/>
        </w:rPr>
        <w:t xml:space="preserve">focus on developed economies and </w:t>
      </w:r>
      <w:r w:rsidR="005E5C6A" w:rsidRPr="000950C2">
        <w:rPr>
          <w:rFonts w:ascii="Times New Roman" w:hAnsi="Times New Roman" w:cs="Times New Roman"/>
          <w:color w:val="000000" w:themeColor="text1"/>
          <w:sz w:val="24"/>
          <w:szCs w:val="24"/>
        </w:rPr>
        <w:t>discuss</w:t>
      </w:r>
      <w:r w:rsidR="00043D52" w:rsidRPr="000950C2">
        <w:rPr>
          <w:rFonts w:ascii="Times New Roman" w:hAnsi="Times New Roman" w:cs="Times New Roman"/>
          <w:color w:val="000000" w:themeColor="text1"/>
          <w:sz w:val="24"/>
          <w:szCs w:val="24"/>
        </w:rPr>
        <w:t xml:space="preserve"> broad design and </w:t>
      </w:r>
      <w:r w:rsidR="00F60DDA" w:rsidRPr="000950C2">
        <w:rPr>
          <w:rFonts w:ascii="Times New Roman" w:hAnsi="Times New Roman" w:cs="Times New Roman"/>
          <w:color w:val="000000" w:themeColor="text1"/>
          <w:sz w:val="24"/>
          <w:szCs w:val="24"/>
        </w:rPr>
        <w:t>resources issues of DMS (Kim et al, 2020; Kumar et al, 2020; Rauch et al, 2018; Shokrani et al, 2020).</w:t>
      </w:r>
      <w:r w:rsidR="005E5C6A" w:rsidRPr="000950C2">
        <w:rPr>
          <w:rFonts w:ascii="Times New Roman" w:hAnsi="Times New Roman" w:cs="Times New Roman"/>
          <w:color w:val="000000" w:themeColor="text1"/>
          <w:sz w:val="24"/>
          <w:szCs w:val="24"/>
        </w:rPr>
        <w:t xml:space="preserve"> </w:t>
      </w:r>
      <w:r w:rsidR="00F60DDA" w:rsidRPr="000950C2">
        <w:rPr>
          <w:rFonts w:ascii="Times New Roman" w:hAnsi="Times New Roman" w:cs="Times New Roman"/>
          <w:color w:val="000000" w:themeColor="text1"/>
          <w:sz w:val="24"/>
          <w:szCs w:val="24"/>
        </w:rPr>
        <w:t>Moreover, our study introduces sustainability barriers as a significant aspect of implementi</w:t>
      </w:r>
      <w:r w:rsidR="00096F1B" w:rsidRPr="000950C2">
        <w:rPr>
          <w:rFonts w:ascii="Times New Roman" w:hAnsi="Times New Roman" w:cs="Times New Roman"/>
          <w:color w:val="000000" w:themeColor="text1"/>
          <w:sz w:val="24"/>
          <w:szCs w:val="24"/>
        </w:rPr>
        <w:t>ng DMS for improved sustainable</w:t>
      </w:r>
      <w:r w:rsidR="00F60DDA" w:rsidRPr="000950C2">
        <w:rPr>
          <w:rFonts w:ascii="Times New Roman" w:hAnsi="Times New Roman" w:cs="Times New Roman"/>
          <w:color w:val="000000" w:themeColor="text1"/>
          <w:sz w:val="24"/>
          <w:szCs w:val="24"/>
        </w:rPr>
        <w:t xml:space="preserve"> performance. </w:t>
      </w:r>
      <w:r w:rsidR="0014013B" w:rsidRPr="000950C2">
        <w:rPr>
          <w:rFonts w:ascii="Times New Roman" w:hAnsi="Times New Roman" w:cs="Times New Roman"/>
          <w:color w:val="000000" w:themeColor="text1"/>
          <w:sz w:val="24"/>
          <w:szCs w:val="24"/>
        </w:rPr>
        <w:t xml:space="preserve">The implementation of DMS can be hindered by barriers that are related to </w:t>
      </w:r>
      <w:r w:rsidR="00ED584C" w:rsidRPr="000950C2">
        <w:rPr>
          <w:rFonts w:ascii="Times New Roman" w:hAnsi="Times New Roman" w:cs="Times New Roman"/>
          <w:color w:val="000000" w:themeColor="text1"/>
          <w:sz w:val="24"/>
          <w:szCs w:val="24"/>
        </w:rPr>
        <w:t xml:space="preserve">the </w:t>
      </w:r>
      <w:r w:rsidR="0014013B" w:rsidRPr="000950C2">
        <w:rPr>
          <w:rFonts w:ascii="Times New Roman" w:hAnsi="Times New Roman" w:cs="Times New Roman"/>
          <w:color w:val="000000" w:themeColor="text1"/>
          <w:sz w:val="24"/>
          <w:szCs w:val="24"/>
        </w:rPr>
        <w:t>organization, social-cultural context</w:t>
      </w:r>
      <w:r w:rsidR="00ED584C" w:rsidRPr="000950C2">
        <w:rPr>
          <w:rFonts w:ascii="Times New Roman" w:hAnsi="Times New Roman" w:cs="Times New Roman"/>
          <w:color w:val="000000" w:themeColor="text1"/>
          <w:sz w:val="24"/>
          <w:szCs w:val="24"/>
        </w:rPr>
        <w:t>,</w:t>
      </w:r>
      <w:r w:rsidR="0014013B" w:rsidRPr="000950C2">
        <w:rPr>
          <w:rFonts w:ascii="Times New Roman" w:hAnsi="Times New Roman" w:cs="Times New Roman"/>
          <w:color w:val="000000" w:themeColor="text1"/>
          <w:sz w:val="24"/>
          <w:szCs w:val="24"/>
        </w:rPr>
        <w:t xml:space="preserve"> and geographical location of the industry. Manufacturing firms are incessantly pressured by government bodies and other stakeholders</w:t>
      </w:r>
      <w:r w:rsidR="00491C8B" w:rsidRPr="000950C2">
        <w:rPr>
          <w:rFonts w:ascii="Times New Roman" w:hAnsi="Times New Roman" w:cs="Times New Roman"/>
          <w:color w:val="000000" w:themeColor="text1"/>
          <w:sz w:val="24"/>
          <w:szCs w:val="24"/>
        </w:rPr>
        <w:t xml:space="preserve"> (Kusi-Sarpong et al., 2019, Gupta et al., 2020</w:t>
      </w:r>
      <w:r w:rsidR="00EC607B" w:rsidRPr="000950C2">
        <w:rPr>
          <w:rFonts w:ascii="Times New Roman" w:hAnsi="Times New Roman" w:cs="Times New Roman"/>
          <w:color w:val="000000" w:themeColor="text1"/>
          <w:sz w:val="24"/>
          <w:szCs w:val="24"/>
        </w:rPr>
        <w:t>a</w:t>
      </w:r>
      <w:r w:rsidR="00491C8B" w:rsidRPr="000950C2">
        <w:rPr>
          <w:rFonts w:ascii="Times New Roman" w:hAnsi="Times New Roman" w:cs="Times New Roman"/>
          <w:color w:val="000000" w:themeColor="text1"/>
          <w:sz w:val="24"/>
          <w:szCs w:val="24"/>
        </w:rPr>
        <w:t>; Zhang et al, 2021; Zou et al, 2017</w:t>
      </w:r>
      <w:r w:rsidR="00D81763">
        <w:rPr>
          <w:rFonts w:ascii="Times New Roman" w:hAnsi="Times New Roman" w:cs="Times New Roman"/>
          <w:color w:val="000000" w:themeColor="text1"/>
          <w:sz w:val="24"/>
          <w:szCs w:val="24"/>
        </w:rPr>
        <w:t xml:space="preserve">; </w:t>
      </w:r>
      <w:r w:rsidR="00D81763" w:rsidRPr="00D81763">
        <w:rPr>
          <w:rFonts w:ascii="Times New Roman" w:hAnsi="Times New Roman" w:cs="Times New Roman"/>
          <w:color w:val="000000" w:themeColor="text1"/>
          <w:sz w:val="24"/>
          <w:szCs w:val="24"/>
        </w:rPr>
        <w:t>Mubarik et al., 2021</w:t>
      </w:r>
      <w:r w:rsidR="00491C8B" w:rsidRPr="000950C2">
        <w:rPr>
          <w:rFonts w:ascii="Times New Roman" w:hAnsi="Times New Roman" w:cs="Times New Roman"/>
          <w:color w:val="000000" w:themeColor="text1"/>
          <w:sz w:val="24"/>
          <w:szCs w:val="24"/>
        </w:rPr>
        <w:t>),</w:t>
      </w:r>
      <w:r w:rsidR="0014013B" w:rsidRPr="000950C2">
        <w:rPr>
          <w:rFonts w:ascii="Times New Roman" w:hAnsi="Times New Roman" w:cs="Times New Roman"/>
          <w:color w:val="000000" w:themeColor="text1"/>
          <w:sz w:val="24"/>
          <w:szCs w:val="24"/>
        </w:rPr>
        <w:t xml:space="preserve"> hence there is </w:t>
      </w:r>
      <w:r w:rsidR="00ED584C" w:rsidRPr="000950C2">
        <w:rPr>
          <w:rFonts w:ascii="Times New Roman" w:hAnsi="Times New Roman" w:cs="Times New Roman"/>
          <w:color w:val="000000" w:themeColor="text1"/>
          <w:sz w:val="24"/>
          <w:szCs w:val="24"/>
        </w:rPr>
        <w:t xml:space="preserve">a </w:t>
      </w:r>
      <w:r w:rsidR="0014013B" w:rsidRPr="000950C2">
        <w:rPr>
          <w:rFonts w:ascii="Times New Roman" w:hAnsi="Times New Roman" w:cs="Times New Roman"/>
          <w:color w:val="000000" w:themeColor="text1"/>
          <w:sz w:val="24"/>
          <w:szCs w:val="24"/>
        </w:rPr>
        <w:t xml:space="preserve">necessity to integrate relevant contexts when investigating the impact of DMS on sustainability barriers and the relationship with improved sustainable performance. </w:t>
      </w:r>
      <w:r w:rsidR="00210F20" w:rsidRPr="000950C2">
        <w:rPr>
          <w:rFonts w:ascii="Times New Roman" w:hAnsi="Times New Roman" w:cs="Times New Roman"/>
          <w:color w:val="000000" w:themeColor="text1"/>
          <w:sz w:val="24"/>
          <w:szCs w:val="24"/>
        </w:rPr>
        <w:t>Our study</w:t>
      </w:r>
      <w:r w:rsidR="00ED584C" w:rsidRPr="000950C2">
        <w:rPr>
          <w:rFonts w:ascii="Times New Roman" w:hAnsi="Times New Roman" w:cs="Times New Roman"/>
          <w:color w:val="000000" w:themeColor="text1"/>
          <w:sz w:val="24"/>
          <w:szCs w:val="24"/>
        </w:rPr>
        <w:t>,</w:t>
      </w:r>
      <w:r w:rsidR="00210F20" w:rsidRPr="000950C2">
        <w:rPr>
          <w:rFonts w:ascii="Times New Roman" w:hAnsi="Times New Roman" w:cs="Times New Roman"/>
          <w:color w:val="000000" w:themeColor="text1"/>
          <w:sz w:val="24"/>
          <w:szCs w:val="24"/>
        </w:rPr>
        <w:t xml:space="preserve"> therefore</w:t>
      </w:r>
      <w:r w:rsidR="00ED584C" w:rsidRPr="000950C2">
        <w:rPr>
          <w:rFonts w:ascii="Times New Roman" w:hAnsi="Times New Roman" w:cs="Times New Roman"/>
          <w:color w:val="000000" w:themeColor="text1"/>
          <w:sz w:val="24"/>
          <w:szCs w:val="24"/>
        </w:rPr>
        <w:t>,</w:t>
      </w:r>
      <w:r w:rsidR="00210F20" w:rsidRPr="000950C2">
        <w:rPr>
          <w:rFonts w:ascii="Times New Roman" w:hAnsi="Times New Roman" w:cs="Times New Roman"/>
          <w:color w:val="000000" w:themeColor="text1"/>
          <w:sz w:val="24"/>
          <w:szCs w:val="24"/>
        </w:rPr>
        <w:t xml:space="preserve"> provides some useful guidelines that can serve as significant for further exploration and theorization of the link between DMS and sustainability benefits. Indeed, the study results</w:t>
      </w:r>
      <w:r w:rsidR="002432B1">
        <w:rPr>
          <w:rFonts w:ascii="Times New Roman" w:hAnsi="Times New Roman" w:cs="Times New Roman"/>
          <w:color w:val="000000" w:themeColor="text1"/>
          <w:sz w:val="24"/>
          <w:szCs w:val="24"/>
        </w:rPr>
        <w:t>,</w:t>
      </w:r>
      <w:r w:rsidR="00210F20" w:rsidRPr="000950C2">
        <w:rPr>
          <w:rFonts w:ascii="Times New Roman" w:hAnsi="Times New Roman" w:cs="Times New Roman"/>
          <w:color w:val="000000" w:themeColor="text1"/>
          <w:sz w:val="24"/>
          <w:szCs w:val="24"/>
        </w:rPr>
        <w:t xml:space="preserve"> present p</w:t>
      </w:r>
      <w:r w:rsidR="00B146CF" w:rsidRPr="000950C2">
        <w:rPr>
          <w:rFonts w:ascii="Times New Roman" w:hAnsi="Times New Roman" w:cs="Times New Roman"/>
          <w:color w:val="000000" w:themeColor="text1"/>
          <w:sz w:val="24"/>
          <w:szCs w:val="24"/>
        </w:rPr>
        <w:t xml:space="preserve">olicymakers </w:t>
      </w:r>
      <w:r w:rsidR="00210F20" w:rsidRPr="000950C2">
        <w:rPr>
          <w:rFonts w:ascii="Times New Roman" w:hAnsi="Times New Roman" w:cs="Times New Roman"/>
          <w:color w:val="000000" w:themeColor="text1"/>
          <w:sz w:val="24"/>
          <w:szCs w:val="24"/>
        </w:rPr>
        <w:t>with</w:t>
      </w:r>
      <w:r w:rsidR="00B146CF" w:rsidRPr="000950C2">
        <w:rPr>
          <w:rFonts w:ascii="Times New Roman" w:hAnsi="Times New Roman" w:cs="Times New Roman"/>
          <w:color w:val="000000" w:themeColor="text1"/>
          <w:sz w:val="24"/>
          <w:szCs w:val="24"/>
        </w:rPr>
        <w:t xml:space="preserve"> practical insight on the relative importance of the various barrier</w:t>
      </w:r>
      <w:r w:rsidR="00210F20" w:rsidRPr="000950C2">
        <w:rPr>
          <w:rFonts w:ascii="Times New Roman" w:hAnsi="Times New Roman" w:cs="Times New Roman"/>
          <w:color w:val="000000" w:themeColor="text1"/>
          <w:sz w:val="24"/>
          <w:szCs w:val="24"/>
        </w:rPr>
        <w:t>s to implementing sustainable innovations</w:t>
      </w:r>
      <w:r w:rsidR="00B146CF" w:rsidRPr="000950C2">
        <w:rPr>
          <w:rFonts w:ascii="Times New Roman" w:hAnsi="Times New Roman" w:cs="Times New Roman"/>
          <w:color w:val="000000" w:themeColor="text1"/>
          <w:sz w:val="24"/>
          <w:szCs w:val="24"/>
        </w:rPr>
        <w:t xml:space="preserve"> and </w:t>
      </w:r>
      <w:r w:rsidR="0085297D" w:rsidRPr="000950C2">
        <w:rPr>
          <w:rFonts w:ascii="Times New Roman" w:hAnsi="Times New Roman" w:cs="Times New Roman"/>
          <w:color w:val="000000" w:themeColor="text1"/>
          <w:sz w:val="24"/>
          <w:szCs w:val="24"/>
        </w:rPr>
        <w:t>to effectively propose strategic</w:t>
      </w:r>
      <w:r w:rsidR="00B146CF" w:rsidRPr="000950C2">
        <w:rPr>
          <w:rFonts w:ascii="Times New Roman" w:hAnsi="Times New Roman" w:cs="Times New Roman"/>
          <w:color w:val="000000" w:themeColor="text1"/>
          <w:sz w:val="24"/>
          <w:szCs w:val="24"/>
        </w:rPr>
        <w:t xml:space="preserve"> solutions to eliminate or suppress such barriers. </w:t>
      </w:r>
      <w:r w:rsidR="00B146CF" w:rsidRPr="000950C2">
        <w:rPr>
          <w:rFonts w:ascii="Times New Roman" w:hAnsi="Times New Roman" w:cs="Times New Roman"/>
          <w:noProof/>
          <w:color w:val="000000" w:themeColor="text1"/>
          <w:sz w:val="24"/>
          <w:szCs w:val="24"/>
        </w:rPr>
        <w:t xml:space="preserve">This is crucial because policymakers consider how to advance sustainability in the manufacturing industry without considering the effect of proposed solutions on the barriers to advancing sustainability. </w:t>
      </w:r>
      <w:r w:rsidR="00B146CF" w:rsidRPr="000950C2">
        <w:rPr>
          <w:rFonts w:ascii="Times New Roman" w:hAnsi="Times New Roman" w:cs="Times New Roman"/>
          <w:color w:val="000000" w:themeColor="text1"/>
          <w:sz w:val="24"/>
          <w:szCs w:val="24"/>
        </w:rPr>
        <w:t xml:space="preserve">This work will surely </w:t>
      </w:r>
      <w:r w:rsidR="00ED584C" w:rsidRPr="000950C2">
        <w:rPr>
          <w:rFonts w:ascii="Times New Roman" w:hAnsi="Times New Roman" w:cs="Times New Roman"/>
          <w:color w:val="000000" w:themeColor="text1"/>
          <w:sz w:val="24"/>
          <w:szCs w:val="24"/>
        </w:rPr>
        <w:t>assist</w:t>
      </w:r>
      <w:r w:rsidR="00B146CF" w:rsidRPr="000950C2">
        <w:rPr>
          <w:rFonts w:ascii="Times New Roman" w:hAnsi="Times New Roman" w:cs="Times New Roman"/>
          <w:color w:val="000000" w:themeColor="text1"/>
          <w:sz w:val="24"/>
          <w:szCs w:val="24"/>
        </w:rPr>
        <w:t xml:space="preserve"> policymakers to more effectively advance sustainability through efficiently adopting distributed manufacturing systems. Furthermore, the results of this study may assist policymakers in the manufacturing sector in making strategic and tactical decisions</w:t>
      </w:r>
      <w:r w:rsidR="00210F20" w:rsidRPr="000950C2">
        <w:rPr>
          <w:rFonts w:ascii="Times New Roman" w:hAnsi="Times New Roman" w:cs="Times New Roman"/>
          <w:color w:val="000000" w:themeColor="text1"/>
          <w:sz w:val="24"/>
          <w:szCs w:val="24"/>
        </w:rPr>
        <w:t xml:space="preserve">. For instance, the managers in the Chinese manufacturing sector can implement DMS strategic plans </w:t>
      </w:r>
      <w:r w:rsidR="00ED584C" w:rsidRPr="000950C2">
        <w:rPr>
          <w:rFonts w:ascii="Times New Roman" w:hAnsi="Times New Roman" w:cs="Times New Roman"/>
          <w:color w:val="000000" w:themeColor="text1"/>
          <w:sz w:val="24"/>
          <w:szCs w:val="24"/>
        </w:rPr>
        <w:t>by</w:t>
      </w:r>
      <w:r w:rsidR="00210F20" w:rsidRPr="000950C2">
        <w:rPr>
          <w:rFonts w:ascii="Times New Roman" w:hAnsi="Times New Roman" w:cs="Times New Roman"/>
          <w:color w:val="000000" w:themeColor="text1"/>
          <w:sz w:val="24"/>
          <w:szCs w:val="24"/>
        </w:rPr>
        <w:t xml:space="preserve"> utilizing sequential pattern</w:t>
      </w:r>
      <w:r w:rsidR="00ED584C" w:rsidRPr="000950C2">
        <w:rPr>
          <w:rFonts w:ascii="Times New Roman" w:hAnsi="Times New Roman" w:cs="Times New Roman"/>
          <w:color w:val="000000" w:themeColor="text1"/>
          <w:sz w:val="24"/>
          <w:szCs w:val="24"/>
        </w:rPr>
        <w:t>s</w:t>
      </w:r>
      <w:r w:rsidR="00395A91" w:rsidRPr="000950C2">
        <w:rPr>
          <w:rFonts w:ascii="Times New Roman" w:hAnsi="Times New Roman" w:cs="Times New Roman"/>
          <w:color w:val="000000" w:themeColor="text1"/>
          <w:sz w:val="24"/>
          <w:szCs w:val="24"/>
        </w:rPr>
        <w:t>. By so doing, the</w:t>
      </w:r>
      <w:r w:rsidR="00210F20" w:rsidRPr="000950C2">
        <w:rPr>
          <w:rFonts w:ascii="Times New Roman" w:hAnsi="Times New Roman" w:cs="Times New Roman"/>
          <w:color w:val="000000" w:themeColor="text1"/>
          <w:sz w:val="24"/>
          <w:szCs w:val="24"/>
        </w:rPr>
        <w:t xml:space="preserve"> </w:t>
      </w:r>
      <w:r w:rsidR="00395A91" w:rsidRPr="000950C2">
        <w:rPr>
          <w:rFonts w:ascii="Times New Roman" w:hAnsi="Times New Roman" w:cs="Times New Roman"/>
          <w:color w:val="000000" w:themeColor="text1"/>
          <w:sz w:val="24"/>
          <w:szCs w:val="24"/>
        </w:rPr>
        <w:t>DMS attributes that are strongly related to improved sustainable performance are initially implemented while others are delayed and introduced systematically since there are bound to be time and resource-constraints</w:t>
      </w:r>
      <w:r w:rsidR="003E4C23" w:rsidRPr="000950C2">
        <w:rPr>
          <w:rFonts w:ascii="Times New Roman" w:hAnsi="Times New Roman" w:cs="Times New Roman"/>
          <w:color w:val="000000" w:themeColor="text1"/>
          <w:sz w:val="24"/>
          <w:szCs w:val="24"/>
        </w:rPr>
        <w:t xml:space="preserve"> (Han et al, 2017)</w:t>
      </w:r>
      <w:r w:rsidR="00395A91" w:rsidRPr="000950C2">
        <w:rPr>
          <w:rFonts w:ascii="Times New Roman" w:hAnsi="Times New Roman" w:cs="Times New Roman"/>
          <w:color w:val="000000" w:themeColor="text1"/>
          <w:sz w:val="24"/>
          <w:szCs w:val="24"/>
        </w:rPr>
        <w:t xml:space="preserve">. </w:t>
      </w:r>
    </w:p>
    <w:p w14:paraId="59477385" w14:textId="69435D52" w:rsidR="00BA37A1" w:rsidRPr="000950C2" w:rsidRDefault="001F1C74" w:rsidP="00BA37A1">
      <w:pPr>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6</w:t>
      </w:r>
      <w:r w:rsidR="00BA37A1" w:rsidRPr="000950C2">
        <w:rPr>
          <w:rFonts w:ascii="Times New Roman" w:hAnsi="Times New Roman" w:cs="Times New Roman"/>
          <w:color w:val="000000" w:themeColor="text1"/>
          <w:sz w:val="24"/>
          <w:szCs w:val="24"/>
        </w:rPr>
        <w:t>.2 Limitation</w:t>
      </w:r>
      <w:r w:rsidR="00D762FC" w:rsidRPr="000950C2">
        <w:rPr>
          <w:rFonts w:ascii="Times New Roman" w:hAnsi="Times New Roman" w:cs="Times New Roman"/>
          <w:color w:val="000000" w:themeColor="text1"/>
          <w:sz w:val="24"/>
          <w:szCs w:val="24"/>
        </w:rPr>
        <w:t>s</w:t>
      </w:r>
      <w:r w:rsidR="00BA37A1" w:rsidRPr="000950C2">
        <w:rPr>
          <w:rFonts w:ascii="Times New Roman" w:hAnsi="Times New Roman" w:cs="Times New Roman"/>
          <w:color w:val="000000" w:themeColor="text1"/>
          <w:sz w:val="24"/>
          <w:szCs w:val="24"/>
        </w:rPr>
        <w:t xml:space="preserve"> and future research directions</w:t>
      </w:r>
    </w:p>
    <w:p w14:paraId="748E447E" w14:textId="1CDC72C9" w:rsidR="00D356B6" w:rsidRPr="00A007F9" w:rsidRDefault="003E4C23" w:rsidP="009318BF">
      <w:pPr>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The current study</w:t>
      </w:r>
      <w:r w:rsidR="00E86EAA">
        <w:rPr>
          <w:rFonts w:ascii="Times New Roman" w:hAnsi="Times New Roman" w:cs="Times New Roman"/>
          <w:sz w:val="24"/>
          <w:szCs w:val="24"/>
        </w:rPr>
        <w:t xml:space="preserve"> just like other </w:t>
      </w:r>
      <w:r>
        <w:rPr>
          <w:rFonts w:ascii="Times New Roman" w:hAnsi="Times New Roman" w:cs="Times New Roman"/>
          <w:sz w:val="24"/>
          <w:szCs w:val="24"/>
        </w:rPr>
        <w:t xml:space="preserve">published </w:t>
      </w:r>
      <w:r w:rsidR="00E86EAA">
        <w:rPr>
          <w:rFonts w:ascii="Times New Roman" w:hAnsi="Times New Roman" w:cs="Times New Roman"/>
          <w:sz w:val="24"/>
          <w:szCs w:val="24"/>
        </w:rPr>
        <w:t>research works</w:t>
      </w:r>
      <w:r>
        <w:rPr>
          <w:rFonts w:ascii="Times New Roman" w:hAnsi="Times New Roman" w:cs="Times New Roman"/>
          <w:sz w:val="24"/>
          <w:szCs w:val="24"/>
        </w:rPr>
        <w:t xml:space="preserve"> </w:t>
      </w:r>
      <w:r w:rsidR="00ED584C">
        <w:rPr>
          <w:rFonts w:ascii="Times New Roman" w:hAnsi="Times New Roman" w:cs="Times New Roman"/>
          <w:sz w:val="24"/>
          <w:szCs w:val="24"/>
        </w:rPr>
        <w:t>is</w:t>
      </w:r>
      <w:r w:rsidR="00E86EAA">
        <w:rPr>
          <w:rFonts w:ascii="Times New Roman" w:hAnsi="Times New Roman" w:cs="Times New Roman"/>
          <w:sz w:val="24"/>
          <w:szCs w:val="24"/>
        </w:rPr>
        <w:t xml:space="preserve"> laden with certain limitations </w:t>
      </w:r>
      <w:r w:rsidR="00ED584C">
        <w:rPr>
          <w:rFonts w:ascii="Times New Roman" w:hAnsi="Times New Roman" w:cs="Times New Roman"/>
          <w:sz w:val="24"/>
          <w:szCs w:val="24"/>
        </w:rPr>
        <w:t>that</w:t>
      </w:r>
      <w:r w:rsidR="00E86EAA">
        <w:rPr>
          <w:rFonts w:ascii="Times New Roman" w:hAnsi="Times New Roman" w:cs="Times New Roman"/>
          <w:sz w:val="24"/>
          <w:szCs w:val="24"/>
        </w:rPr>
        <w:t xml:space="preserve"> provide some interesting opportunities for future theorization and subsequent exploration. We </w:t>
      </w:r>
      <w:r w:rsidR="00E86EAA">
        <w:rPr>
          <w:rFonts w:ascii="Times New Roman" w:hAnsi="Times New Roman" w:cs="Times New Roman"/>
          <w:sz w:val="24"/>
          <w:szCs w:val="24"/>
        </w:rPr>
        <w:lastRenderedPageBreak/>
        <w:t>have identified the barriers that hamper sustainability objectives in our study and classified such barriers under organizational, socio-cultural</w:t>
      </w:r>
      <w:r w:rsidR="00ED584C">
        <w:rPr>
          <w:rFonts w:ascii="Times New Roman" w:hAnsi="Times New Roman" w:cs="Times New Roman"/>
          <w:sz w:val="24"/>
          <w:szCs w:val="24"/>
        </w:rPr>
        <w:t>,</w:t>
      </w:r>
      <w:r w:rsidR="00E86EAA">
        <w:rPr>
          <w:rFonts w:ascii="Times New Roman" w:hAnsi="Times New Roman" w:cs="Times New Roman"/>
          <w:sz w:val="24"/>
          <w:szCs w:val="24"/>
        </w:rPr>
        <w:t xml:space="preserve"> and geographical contexts. In the future, a set of barriers can be identified and categorized using other mature theoretical frameworks such as </w:t>
      </w:r>
      <w:r w:rsidR="002432B1">
        <w:rPr>
          <w:rFonts w:ascii="Times New Roman" w:hAnsi="Times New Roman" w:cs="Times New Roman"/>
          <w:sz w:val="24"/>
          <w:szCs w:val="24"/>
        </w:rPr>
        <w:t xml:space="preserve">the </w:t>
      </w:r>
      <w:r w:rsidR="00E86EAA">
        <w:rPr>
          <w:rFonts w:ascii="Times New Roman" w:hAnsi="Times New Roman" w:cs="Times New Roman"/>
          <w:sz w:val="24"/>
          <w:szCs w:val="24"/>
        </w:rPr>
        <w:t>Technology-</w:t>
      </w:r>
      <w:r w:rsidR="00E86EAA" w:rsidRPr="00E86EAA">
        <w:rPr>
          <w:rFonts w:ascii="Times New Roman" w:hAnsi="Times New Roman" w:cs="Times New Roman"/>
          <w:sz w:val="24"/>
          <w:szCs w:val="24"/>
        </w:rPr>
        <w:t xml:space="preserve">organization-environment (TOE) framework or </w:t>
      </w:r>
      <w:r w:rsidR="002432B1">
        <w:rPr>
          <w:rFonts w:ascii="Times New Roman" w:hAnsi="Times New Roman" w:cs="Times New Roman"/>
          <w:sz w:val="24"/>
          <w:szCs w:val="24"/>
        </w:rPr>
        <w:t>H</w:t>
      </w:r>
      <w:r w:rsidR="00E86EAA" w:rsidRPr="00E86EAA">
        <w:rPr>
          <w:rFonts w:ascii="Times New Roman" w:hAnsi="Times New Roman" w:cs="Times New Roman"/>
          <w:sz w:val="24"/>
          <w:szCs w:val="24"/>
        </w:rPr>
        <w:t>uman-</w:t>
      </w:r>
      <w:r w:rsidR="002432B1">
        <w:rPr>
          <w:rFonts w:ascii="Times New Roman" w:hAnsi="Times New Roman" w:cs="Times New Roman"/>
          <w:sz w:val="24"/>
          <w:szCs w:val="24"/>
        </w:rPr>
        <w:t>O</w:t>
      </w:r>
      <w:r w:rsidR="00E86EAA" w:rsidRPr="00E86EAA">
        <w:rPr>
          <w:rFonts w:ascii="Times New Roman" w:hAnsi="Times New Roman" w:cs="Times New Roman"/>
          <w:sz w:val="24"/>
          <w:szCs w:val="24"/>
        </w:rPr>
        <w:t>rganizational-</w:t>
      </w:r>
      <w:r w:rsidR="002432B1">
        <w:rPr>
          <w:rFonts w:ascii="Times New Roman" w:hAnsi="Times New Roman" w:cs="Times New Roman"/>
          <w:sz w:val="24"/>
          <w:szCs w:val="24"/>
        </w:rPr>
        <w:t>T</w:t>
      </w:r>
      <w:r w:rsidR="00E86EAA" w:rsidRPr="00E86EAA">
        <w:rPr>
          <w:rFonts w:ascii="Times New Roman" w:hAnsi="Times New Roman" w:cs="Times New Roman"/>
          <w:sz w:val="24"/>
          <w:szCs w:val="24"/>
        </w:rPr>
        <w:t>echnology (HOT)</w:t>
      </w:r>
      <w:r w:rsidR="00ED584C">
        <w:rPr>
          <w:rFonts w:ascii="Times New Roman" w:hAnsi="Times New Roman" w:cs="Times New Roman"/>
          <w:sz w:val="24"/>
          <w:szCs w:val="24"/>
        </w:rPr>
        <w:t>,</w:t>
      </w:r>
      <w:r w:rsidR="00E86EAA" w:rsidRPr="00E86EAA">
        <w:rPr>
          <w:rFonts w:ascii="Times New Roman" w:hAnsi="Times New Roman" w:cs="Times New Roman"/>
          <w:sz w:val="24"/>
          <w:szCs w:val="24"/>
        </w:rPr>
        <w:t xml:space="preserve"> </w:t>
      </w:r>
      <w:r w:rsidR="00C9487D">
        <w:rPr>
          <w:rFonts w:ascii="Times New Roman" w:hAnsi="Times New Roman" w:cs="Times New Roman"/>
          <w:sz w:val="24"/>
          <w:szCs w:val="24"/>
        </w:rPr>
        <w:t>or even a combination of</w:t>
      </w:r>
      <w:r w:rsidR="00E86EAA">
        <w:rPr>
          <w:rFonts w:ascii="Times New Roman" w:hAnsi="Times New Roman" w:cs="Times New Roman"/>
          <w:sz w:val="24"/>
          <w:szCs w:val="24"/>
        </w:rPr>
        <w:t xml:space="preserve"> both. This may provide a broader perspective on the sustainability barriers by ensuring the integration of all the relevant contexts of the industry. We have studied the relative importance of the barriers using </w:t>
      </w:r>
      <w:r w:rsidR="00E86EAA" w:rsidRPr="000950C2">
        <w:rPr>
          <w:rFonts w:ascii="Times New Roman" w:hAnsi="Times New Roman" w:cs="Times New Roman"/>
          <w:color w:val="000000" w:themeColor="text1"/>
          <w:sz w:val="24"/>
          <w:szCs w:val="24"/>
        </w:rPr>
        <w:t>BWM. Further research efforts can study the same set of barriers using other multi-criteria decision</w:t>
      </w:r>
      <w:r w:rsidR="00896ABE" w:rsidRPr="000950C2">
        <w:rPr>
          <w:rFonts w:ascii="Times New Roman" w:hAnsi="Times New Roman" w:cs="Times New Roman"/>
          <w:color w:val="000000" w:themeColor="text1"/>
          <w:sz w:val="24"/>
          <w:szCs w:val="24"/>
        </w:rPr>
        <w:t>-</w:t>
      </w:r>
      <w:r w:rsidR="00E86EAA" w:rsidRPr="000950C2">
        <w:rPr>
          <w:rFonts w:ascii="Times New Roman" w:hAnsi="Times New Roman" w:cs="Times New Roman"/>
          <w:color w:val="000000" w:themeColor="text1"/>
          <w:sz w:val="24"/>
          <w:szCs w:val="24"/>
        </w:rPr>
        <w:t xml:space="preserve">making models such as </w:t>
      </w:r>
      <w:r w:rsidR="00E805DD" w:rsidRPr="000950C2">
        <w:rPr>
          <w:rFonts w:ascii="Times New Roman" w:hAnsi="Times New Roman" w:cs="Times New Roman"/>
          <w:color w:val="000000" w:themeColor="text1"/>
          <w:sz w:val="24"/>
          <w:szCs w:val="24"/>
        </w:rPr>
        <w:t>A</w:t>
      </w:r>
      <w:r w:rsidR="00E86EAA" w:rsidRPr="000950C2">
        <w:rPr>
          <w:rFonts w:ascii="Times New Roman" w:hAnsi="Times New Roman" w:cs="Times New Roman"/>
          <w:color w:val="000000" w:themeColor="text1"/>
          <w:sz w:val="24"/>
          <w:szCs w:val="24"/>
        </w:rPr>
        <w:t xml:space="preserve">nalytic </w:t>
      </w:r>
      <w:r w:rsidR="00E805DD" w:rsidRPr="000950C2">
        <w:rPr>
          <w:rFonts w:ascii="Times New Roman" w:hAnsi="Times New Roman" w:cs="Times New Roman"/>
          <w:color w:val="000000" w:themeColor="text1"/>
          <w:sz w:val="24"/>
          <w:szCs w:val="24"/>
        </w:rPr>
        <w:t>N</w:t>
      </w:r>
      <w:r w:rsidR="00E86EAA" w:rsidRPr="000950C2">
        <w:rPr>
          <w:rFonts w:ascii="Times New Roman" w:hAnsi="Times New Roman" w:cs="Times New Roman"/>
          <w:color w:val="000000" w:themeColor="text1"/>
          <w:sz w:val="24"/>
          <w:szCs w:val="24"/>
        </w:rPr>
        <w:t xml:space="preserve">etwork </w:t>
      </w:r>
      <w:r w:rsidR="00E805DD" w:rsidRPr="000950C2">
        <w:rPr>
          <w:rFonts w:ascii="Times New Roman" w:hAnsi="Times New Roman" w:cs="Times New Roman"/>
          <w:color w:val="000000" w:themeColor="text1"/>
          <w:sz w:val="24"/>
          <w:szCs w:val="24"/>
        </w:rPr>
        <w:t>P</w:t>
      </w:r>
      <w:r w:rsidR="00E86EAA" w:rsidRPr="000950C2">
        <w:rPr>
          <w:rFonts w:ascii="Times New Roman" w:hAnsi="Times New Roman" w:cs="Times New Roman"/>
          <w:color w:val="000000" w:themeColor="text1"/>
          <w:sz w:val="24"/>
          <w:szCs w:val="24"/>
        </w:rPr>
        <w:t xml:space="preserve">rocess (ANP) and </w:t>
      </w:r>
      <w:r w:rsidR="00E805DD" w:rsidRPr="000950C2">
        <w:rPr>
          <w:rFonts w:ascii="Times New Roman" w:hAnsi="Times New Roman" w:cs="Times New Roman"/>
          <w:color w:val="000000" w:themeColor="text1"/>
          <w:sz w:val="24"/>
          <w:szCs w:val="24"/>
        </w:rPr>
        <w:t>I</w:t>
      </w:r>
      <w:r w:rsidR="00E86EAA" w:rsidRPr="000950C2">
        <w:rPr>
          <w:rFonts w:ascii="Times New Roman" w:hAnsi="Times New Roman" w:cs="Times New Roman"/>
          <w:color w:val="000000" w:themeColor="text1"/>
          <w:sz w:val="24"/>
          <w:szCs w:val="24"/>
        </w:rPr>
        <w:t xml:space="preserve">nterpretive </w:t>
      </w:r>
      <w:r w:rsidR="00E805DD" w:rsidRPr="000950C2">
        <w:rPr>
          <w:rFonts w:ascii="Times New Roman" w:hAnsi="Times New Roman" w:cs="Times New Roman"/>
          <w:color w:val="000000" w:themeColor="text1"/>
          <w:sz w:val="24"/>
          <w:szCs w:val="24"/>
        </w:rPr>
        <w:t>S</w:t>
      </w:r>
      <w:r w:rsidR="00E86EAA" w:rsidRPr="000950C2">
        <w:rPr>
          <w:rFonts w:ascii="Times New Roman" w:hAnsi="Times New Roman" w:cs="Times New Roman"/>
          <w:color w:val="000000" w:themeColor="text1"/>
          <w:sz w:val="24"/>
          <w:szCs w:val="24"/>
        </w:rPr>
        <w:t xml:space="preserve">tructural </w:t>
      </w:r>
      <w:r w:rsidR="00E805DD" w:rsidRPr="000950C2">
        <w:rPr>
          <w:rFonts w:ascii="Times New Roman" w:hAnsi="Times New Roman" w:cs="Times New Roman"/>
          <w:color w:val="000000" w:themeColor="text1"/>
          <w:sz w:val="24"/>
          <w:szCs w:val="24"/>
        </w:rPr>
        <w:t>M</w:t>
      </w:r>
      <w:r w:rsidR="00E86EAA" w:rsidRPr="000950C2">
        <w:rPr>
          <w:rFonts w:ascii="Times New Roman" w:hAnsi="Times New Roman" w:cs="Times New Roman"/>
          <w:color w:val="000000" w:themeColor="text1"/>
          <w:sz w:val="24"/>
          <w:szCs w:val="24"/>
        </w:rPr>
        <w:t>odeling (ISM) and may also include a comparison of the results from the methods utilized. As also informed in ou</w:t>
      </w:r>
      <w:r w:rsidR="00A57A03" w:rsidRPr="000950C2">
        <w:rPr>
          <w:rFonts w:ascii="Times New Roman" w:hAnsi="Times New Roman" w:cs="Times New Roman"/>
          <w:color w:val="000000" w:themeColor="text1"/>
          <w:sz w:val="24"/>
          <w:szCs w:val="24"/>
        </w:rPr>
        <w:t>r study, the impact of the DMS aspects</w:t>
      </w:r>
      <w:r w:rsidR="00E86EAA" w:rsidRPr="000950C2">
        <w:rPr>
          <w:rFonts w:ascii="Times New Roman" w:hAnsi="Times New Roman" w:cs="Times New Roman"/>
          <w:color w:val="000000" w:themeColor="text1"/>
          <w:sz w:val="24"/>
          <w:szCs w:val="24"/>
        </w:rPr>
        <w:t xml:space="preserve"> on the barriers has been investigated for possible sustainable performance improvements using </w:t>
      </w:r>
      <w:r w:rsidR="006651FB" w:rsidRPr="000950C2">
        <w:rPr>
          <w:rFonts w:ascii="Times New Roman" w:hAnsi="Times New Roman" w:cs="Times New Roman"/>
          <w:color w:val="000000" w:themeColor="text1"/>
          <w:sz w:val="24"/>
          <w:szCs w:val="24"/>
        </w:rPr>
        <w:t xml:space="preserve">the BWM </w:t>
      </w:r>
      <w:r w:rsidR="00E0298C" w:rsidRPr="000950C2">
        <w:rPr>
          <w:rFonts w:ascii="Times New Roman" w:hAnsi="Times New Roman" w:cs="Times New Roman"/>
          <w:color w:val="000000" w:themeColor="text1"/>
          <w:sz w:val="24"/>
          <w:szCs w:val="24"/>
        </w:rPr>
        <w:t xml:space="preserve">evaluating </w:t>
      </w:r>
      <w:r w:rsidR="006651FB" w:rsidRPr="000950C2">
        <w:rPr>
          <w:rFonts w:ascii="Times New Roman" w:hAnsi="Times New Roman" w:cs="Times New Roman"/>
          <w:color w:val="000000" w:themeColor="text1"/>
          <w:sz w:val="24"/>
          <w:szCs w:val="24"/>
        </w:rPr>
        <w:t>methodology</w:t>
      </w:r>
      <w:r w:rsidR="00E86EAA" w:rsidRPr="000950C2">
        <w:rPr>
          <w:rFonts w:ascii="Times New Roman" w:hAnsi="Times New Roman" w:cs="Times New Roman"/>
          <w:color w:val="000000" w:themeColor="text1"/>
          <w:sz w:val="24"/>
          <w:szCs w:val="24"/>
        </w:rPr>
        <w:t xml:space="preserve">. In the future, research efforts may be geared towards employing systems dynamics to study more on the dynamic relationship between the DMS </w:t>
      </w:r>
      <w:r w:rsidR="00A57A03" w:rsidRPr="000950C2">
        <w:rPr>
          <w:rFonts w:ascii="Times New Roman" w:hAnsi="Times New Roman" w:cs="Times New Roman"/>
          <w:color w:val="000000" w:themeColor="text1"/>
          <w:sz w:val="24"/>
          <w:szCs w:val="24"/>
        </w:rPr>
        <w:t>aspects</w:t>
      </w:r>
      <w:r w:rsidR="00E86EAA" w:rsidRPr="000950C2">
        <w:rPr>
          <w:rFonts w:ascii="Times New Roman" w:hAnsi="Times New Roman" w:cs="Times New Roman"/>
          <w:color w:val="000000" w:themeColor="text1"/>
          <w:sz w:val="24"/>
          <w:szCs w:val="24"/>
        </w:rPr>
        <w:t xml:space="preserve"> and sustainable performance improvements</w:t>
      </w:r>
      <w:r w:rsidR="009318BF" w:rsidRPr="000950C2">
        <w:rPr>
          <w:rFonts w:ascii="Times New Roman" w:hAnsi="Times New Roman" w:cs="Times New Roman"/>
          <w:color w:val="000000" w:themeColor="text1"/>
          <w:sz w:val="24"/>
          <w:szCs w:val="24"/>
        </w:rPr>
        <w:t xml:space="preserve"> for increasing the competitiveness of the organization. </w:t>
      </w:r>
      <w:r w:rsidR="004768EC" w:rsidRPr="000950C2">
        <w:rPr>
          <w:rFonts w:ascii="Times New Roman" w:hAnsi="Times New Roman" w:cs="Times New Roman"/>
          <w:color w:val="000000" w:themeColor="text1"/>
          <w:sz w:val="24"/>
          <w:szCs w:val="24"/>
        </w:rPr>
        <w:t>Ano</w:t>
      </w:r>
      <w:r w:rsidR="0052589B" w:rsidRPr="000950C2">
        <w:rPr>
          <w:rFonts w:ascii="Times New Roman" w:hAnsi="Times New Roman" w:cs="Times New Roman"/>
          <w:color w:val="000000" w:themeColor="text1"/>
          <w:sz w:val="24"/>
          <w:szCs w:val="24"/>
        </w:rPr>
        <w:t xml:space="preserve">ther </w:t>
      </w:r>
      <w:r w:rsidR="00463B86" w:rsidRPr="000950C2">
        <w:rPr>
          <w:rFonts w:ascii="Times New Roman" w:hAnsi="Times New Roman" w:cs="Times New Roman"/>
          <w:color w:val="000000" w:themeColor="text1"/>
          <w:sz w:val="24"/>
          <w:szCs w:val="24"/>
        </w:rPr>
        <w:t xml:space="preserve">further </w:t>
      </w:r>
      <w:r w:rsidR="007D64E9" w:rsidRPr="000950C2">
        <w:rPr>
          <w:rFonts w:ascii="Times New Roman" w:hAnsi="Times New Roman" w:cs="Times New Roman"/>
          <w:color w:val="000000" w:themeColor="text1"/>
          <w:sz w:val="24"/>
          <w:szCs w:val="24"/>
        </w:rPr>
        <w:t>research work</w:t>
      </w:r>
      <w:r w:rsidR="00463B86" w:rsidRPr="000950C2">
        <w:rPr>
          <w:rFonts w:ascii="Times New Roman" w:hAnsi="Times New Roman" w:cs="Times New Roman"/>
          <w:color w:val="000000" w:themeColor="text1"/>
          <w:sz w:val="24"/>
          <w:szCs w:val="24"/>
        </w:rPr>
        <w:t xml:space="preserve"> may also adopt </w:t>
      </w:r>
      <w:r w:rsidR="0052589B" w:rsidRPr="000950C2">
        <w:rPr>
          <w:rFonts w:ascii="Times New Roman" w:hAnsi="Times New Roman" w:cs="Times New Roman"/>
          <w:color w:val="000000" w:themeColor="text1"/>
          <w:sz w:val="24"/>
          <w:szCs w:val="24"/>
        </w:rPr>
        <w:t>modelling and simulation</w:t>
      </w:r>
      <w:r w:rsidR="00463B86" w:rsidRPr="000950C2">
        <w:rPr>
          <w:rFonts w:ascii="Times New Roman" w:hAnsi="Times New Roman" w:cs="Times New Roman"/>
          <w:color w:val="000000" w:themeColor="text1"/>
          <w:sz w:val="24"/>
          <w:szCs w:val="24"/>
        </w:rPr>
        <w:t xml:space="preserve"> </w:t>
      </w:r>
      <w:r w:rsidR="004768EC" w:rsidRPr="000950C2">
        <w:rPr>
          <w:rFonts w:ascii="Times New Roman" w:hAnsi="Times New Roman" w:cs="Times New Roman"/>
          <w:color w:val="000000" w:themeColor="text1"/>
          <w:sz w:val="24"/>
          <w:szCs w:val="24"/>
        </w:rPr>
        <w:t>approaches to</w:t>
      </w:r>
      <w:r w:rsidR="00463B86" w:rsidRPr="000950C2">
        <w:rPr>
          <w:rFonts w:ascii="Times New Roman" w:hAnsi="Times New Roman" w:cs="Times New Roman"/>
          <w:color w:val="000000" w:themeColor="text1"/>
          <w:sz w:val="24"/>
          <w:szCs w:val="24"/>
        </w:rPr>
        <w:t xml:space="preserve"> sustainable aspects and risk</w:t>
      </w:r>
      <w:r w:rsidR="007B28AF" w:rsidRPr="000950C2">
        <w:rPr>
          <w:rFonts w:ascii="Times New Roman" w:hAnsi="Times New Roman" w:cs="Times New Roman"/>
          <w:color w:val="000000" w:themeColor="text1"/>
          <w:sz w:val="24"/>
          <w:szCs w:val="24"/>
        </w:rPr>
        <w:t>s</w:t>
      </w:r>
      <w:r w:rsidR="00463B86" w:rsidRPr="000950C2">
        <w:rPr>
          <w:rFonts w:ascii="Times New Roman" w:hAnsi="Times New Roman" w:cs="Times New Roman"/>
          <w:color w:val="000000" w:themeColor="text1"/>
          <w:sz w:val="24"/>
          <w:szCs w:val="24"/>
        </w:rPr>
        <w:t xml:space="preserve"> (Sun et al., 2020;</w:t>
      </w:r>
      <w:r w:rsidR="004768EC" w:rsidRPr="000950C2">
        <w:rPr>
          <w:rFonts w:ascii="Times New Roman" w:hAnsi="Times New Roman" w:cs="Times New Roman"/>
          <w:color w:val="000000" w:themeColor="text1"/>
          <w:sz w:val="24"/>
          <w:szCs w:val="24"/>
        </w:rPr>
        <w:t xml:space="preserve"> </w:t>
      </w:r>
      <w:r w:rsidR="004768EC" w:rsidRPr="000950C2">
        <w:rPr>
          <w:rFonts w:ascii="Times New Roman" w:hAnsi="Times New Roman" w:cs="Times New Roman"/>
          <w:color w:val="000000" w:themeColor="text1"/>
          <w:sz w:val="24"/>
          <w:szCs w:val="24"/>
          <w:shd w:val="clear" w:color="auto" w:fill="FFFFFF"/>
        </w:rPr>
        <w:t>Gorecki et al., 2020</w:t>
      </w:r>
      <w:r w:rsidR="00463B86" w:rsidRPr="000950C2">
        <w:rPr>
          <w:rFonts w:ascii="Times New Roman" w:hAnsi="Times New Roman" w:cs="Times New Roman"/>
          <w:color w:val="000000" w:themeColor="text1"/>
          <w:sz w:val="24"/>
          <w:szCs w:val="24"/>
        </w:rPr>
        <w:t xml:space="preserve">) of the </w:t>
      </w:r>
      <w:r w:rsidR="004768EC" w:rsidRPr="000950C2">
        <w:rPr>
          <w:rFonts w:ascii="Times New Roman" w:hAnsi="Times New Roman" w:cs="Times New Roman"/>
          <w:color w:val="000000" w:themeColor="text1"/>
          <w:sz w:val="24"/>
          <w:szCs w:val="24"/>
        </w:rPr>
        <w:t xml:space="preserve">manufacturing </w:t>
      </w:r>
      <w:r w:rsidR="00463B86" w:rsidRPr="000950C2">
        <w:rPr>
          <w:rFonts w:ascii="Times New Roman" w:hAnsi="Times New Roman" w:cs="Times New Roman"/>
          <w:color w:val="000000" w:themeColor="text1"/>
          <w:sz w:val="24"/>
          <w:szCs w:val="24"/>
        </w:rPr>
        <w:t xml:space="preserve">system to anticipate the behavior and links between DMS and sustainable </w:t>
      </w:r>
      <w:r w:rsidR="00463B86" w:rsidRPr="00A007F9">
        <w:rPr>
          <w:rFonts w:ascii="Times New Roman" w:hAnsi="Times New Roman" w:cs="Times New Roman"/>
          <w:color w:val="000000" w:themeColor="text1"/>
          <w:sz w:val="24"/>
          <w:szCs w:val="24"/>
        </w:rPr>
        <w:t xml:space="preserve">performance. </w:t>
      </w:r>
      <w:r w:rsidR="00D356B6" w:rsidRPr="00A007F9">
        <w:rPr>
          <w:rFonts w:ascii="Times New Roman" w:hAnsi="Times New Roman" w:cs="Times New Roman"/>
          <w:color w:val="000000" w:themeColor="text1"/>
          <w:sz w:val="24"/>
          <w:szCs w:val="24"/>
        </w:rPr>
        <w:t xml:space="preserve">Finally, </w:t>
      </w:r>
      <w:r w:rsidR="00DB4496" w:rsidRPr="00A007F9">
        <w:rPr>
          <w:rFonts w:ascii="Times New Roman" w:hAnsi="Times New Roman" w:cs="Times New Roman"/>
          <w:color w:val="000000" w:themeColor="text1"/>
          <w:sz w:val="24"/>
          <w:szCs w:val="24"/>
        </w:rPr>
        <w:t xml:space="preserve">future studies may consider </w:t>
      </w:r>
      <w:r w:rsidR="00D356B6" w:rsidRPr="00A007F9">
        <w:rPr>
          <w:rFonts w:ascii="Times New Roman" w:hAnsi="Times New Roman" w:cs="Times New Roman"/>
          <w:color w:val="000000" w:themeColor="text1"/>
          <w:sz w:val="24"/>
          <w:szCs w:val="24"/>
        </w:rPr>
        <w:t>investigat</w:t>
      </w:r>
      <w:r w:rsidR="00DB4496" w:rsidRPr="00A007F9">
        <w:rPr>
          <w:rFonts w:ascii="Times New Roman" w:hAnsi="Times New Roman" w:cs="Times New Roman"/>
          <w:color w:val="000000" w:themeColor="text1"/>
          <w:sz w:val="24"/>
          <w:szCs w:val="24"/>
        </w:rPr>
        <w:t>ing</w:t>
      </w:r>
      <w:r w:rsidR="00D356B6" w:rsidRPr="00A007F9">
        <w:rPr>
          <w:rFonts w:ascii="Times New Roman" w:hAnsi="Times New Roman" w:cs="Times New Roman"/>
          <w:color w:val="000000" w:themeColor="text1"/>
          <w:sz w:val="24"/>
          <w:szCs w:val="24"/>
        </w:rPr>
        <w:t xml:space="preserve"> enterprise interoperability with more connections to enterprise modeling (</w:t>
      </w:r>
      <w:r w:rsidR="00DB4496" w:rsidRPr="00A007F9">
        <w:rPr>
          <w:rFonts w:ascii="Times New Roman" w:hAnsi="Times New Roman" w:cs="Times New Roman"/>
          <w:color w:val="000000" w:themeColor="text1"/>
          <w:sz w:val="24"/>
          <w:szCs w:val="24"/>
        </w:rPr>
        <w:t>Vernadat, 2002; Vallespir et al., 2005</w:t>
      </w:r>
      <w:r w:rsidR="00D356B6" w:rsidRPr="00A007F9">
        <w:rPr>
          <w:rFonts w:ascii="Times New Roman" w:hAnsi="Times New Roman" w:cs="Times New Roman"/>
          <w:color w:val="000000" w:themeColor="text1"/>
          <w:sz w:val="24"/>
          <w:szCs w:val="24"/>
        </w:rPr>
        <w:t xml:space="preserve">, </w:t>
      </w:r>
      <w:r w:rsidR="00DB4496" w:rsidRPr="00A007F9">
        <w:rPr>
          <w:rFonts w:ascii="Times New Roman" w:hAnsi="Times New Roman" w:cs="Times New Roman"/>
          <w:color w:val="000000" w:themeColor="text1"/>
          <w:sz w:val="24"/>
          <w:szCs w:val="24"/>
        </w:rPr>
        <w:t>Chen and Daclin, 2006</w:t>
      </w:r>
      <w:r w:rsidR="00D356B6" w:rsidRPr="00A007F9">
        <w:rPr>
          <w:rFonts w:ascii="Times New Roman" w:hAnsi="Times New Roman" w:cs="Times New Roman"/>
          <w:color w:val="000000" w:themeColor="text1"/>
          <w:sz w:val="24"/>
          <w:szCs w:val="24"/>
        </w:rPr>
        <w:t>) and model</w:t>
      </w:r>
      <w:r w:rsidR="002432B1" w:rsidRPr="00A007F9">
        <w:rPr>
          <w:rFonts w:ascii="Times New Roman" w:hAnsi="Times New Roman" w:cs="Times New Roman"/>
          <w:color w:val="000000" w:themeColor="text1"/>
          <w:sz w:val="24"/>
          <w:szCs w:val="24"/>
        </w:rPr>
        <w:t>-</w:t>
      </w:r>
      <w:r w:rsidR="00D356B6" w:rsidRPr="00A007F9">
        <w:rPr>
          <w:rFonts w:ascii="Times New Roman" w:hAnsi="Times New Roman" w:cs="Times New Roman"/>
          <w:color w:val="000000" w:themeColor="text1"/>
          <w:sz w:val="24"/>
          <w:szCs w:val="24"/>
        </w:rPr>
        <w:t xml:space="preserve">driven approach </w:t>
      </w:r>
      <w:r w:rsidR="00DB4496" w:rsidRPr="00A007F9">
        <w:rPr>
          <w:rFonts w:ascii="Times New Roman" w:hAnsi="Times New Roman" w:cs="Times New Roman"/>
          <w:color w:val="000000" w:themeColor="text1"/>
          <w:sz w:val="24"/>
          <w:szCs w:val="24"/>
        </w:rPr>
        <w:t>(</w:t>
      </w:r>
      <w:r w:rsidR="00D356B6" w:rsidRPr="00A007F9">
        <w:rPr>
          <w:rFonts w:ascii="Times New Roman" w:hAnsi="Times New Roman" w:cs="Times New Roman"/>
          <w:color w:val="000000" w:themeColor="text1"/>
          <w:sz w:val="24"/>
          <w:szCs w:val="24"/>
        </w:rPr>
        <w:t>Zacharewicz et al., 2020</w:t>
      </w:r>
      <w:r w:rsidR="00DB4496" w:rsidRPr="00A007F9">
        <w:rPr>
          <w:rFonts w:ascii="Times New Roman" w:hAnsi="Times New Roman" w:cs="Times New Roman"/>
          <w:color w:val="000000" w:themeColor="text1"/>
          <w:sz w:val="24"/>
          <w:szCs w:val="24"/>
        </w:rPr>
        <w:t>)</w:t>
      </w:r>
      <w:r w:rsidR="00D356B6" w:rsidRPr="00A007F9">
        <w:rPr>
          <w:rFonts w:ascii="Times New Roman" w:hAnsi="Times New Roman" w:cs="Times New Roman"/>
          <w:color w:val="000000" w:themeColor="text1"/>
          <w:sz w:val="24"/>
          <w:szCs w:val="24"/>
        </w:rPr>
        <w:t xml:space="preserve"> as approaches for reaching manufacturing sustainability.</w:t>
      </w:r>
    </w:p>
    <w:bookmarkEnd w:id="2"/>
    <w:p w14:paraId="57D69DF4" w14:textId="77777777" w:rsidR="004669CE" w:rsidRDefault="004669CE" w:rsidP="00CD4833">
      <w:pPr>
        <w:jc w:val="both"/>
        <w:rPr>
          <w:rFonts w:ascii="Times New Roman" w:hAnsi="Times New Roman" w:cs="Times New Roman"/>
          <w:b/>
          <w:sz w:val="24"/>
          <w:szCs w:val="24"/>
        </w:rPr>
      </w:pPr>
    </w:p>
    <w:p w14:paraId="0C16E8EF" w14:textId="77777777" w:rsidR="007B6C7B" w:rsidRPr="007B6C7B" w:rsidRDefault="007B6C7B" w:rsidP="00CD4833">
      <w:pPr>
        <w:jc w:val="both"/>
        <w:rPr>
          <w:rFonts w:ascii="Times New Roman" w:hAnsi="Times New Roman" w:cs="Times New Roman"/>
          <w:b/>
          <w:sz w:val="24"/>
          <w:szCs w:val="24"/>
        </w:rPr>
      </w:pPr>
      <w:r w:rsidRPr="007B6C7B">
        <w:rPr>
          <w:rFonts w:ascii="Times New Roman" w:hAnsi="Times New Roman" w:cs="Times New Roman"/>
          <w:b/>
          <w:sz w:val="24"/>
          <w:szCs w:val="24"/>
        </w:rPr>
        <w:t>References</w:t>
      </w:r>
    </w:p>
    <w:p w14:paraId="10214410" w14:textId="186800C3" w:rsidR="0011764E" w:rsidRPr="000950C2" w:rsidRDefault="0011764E" w:rsidP="00E10579">
      <w:pPr>
        <w:spacing w:after="0"/>
        <w:ind w:left="720" w:hanging="720"/>
        <w:jc w:val="both"/>
        <w:rPr>
          <w:rFonts w:ascii="Times New Roman" w:hAnsi="Times New Roman" w:cs="Times New Roman"/>
          <w:color w:val="000000" w:themeColor="text1"/>
          <w:sz w:val="24"/>
          <w:szCs w:val="24"/>
          <w:lang w:val="en-GB"/>
        </w:rPr>
      </w:pPr>
      <w:r w:rsidRPr="000950C2">
        <w:rPr>
          <w:rFonts w:ascii="Times New Roman" w:hAnsi="Times New Roman" w:cs="Times New Roman"/>
          <w:color w:val="000000" w:themeColor="text1"/>
          <w:sz w:val="24"/>
          <w:szCs w:val="24"/>
        </w:rPr>
        <w:t>Abootalebi</w:t>
      </w:r>
      <w:r w:rsidRPr="000950C2">
        <w:rPr>
          <w:rFonts w:ascii="Times New Roman" w:hAnsi="Times New Roman" w:cs="Times New Roman"/>
          <w:color w:val="000000" w:themeColor="text1"/>
          <w:sz w:val="24"/>
          <w:szCs w:val="24"/>
          <w:lang w:val="en-GB"/>
        </w:rPr>
        <w:t xml:space="preserve"> S., Hadi-Vencheh A., Jamshidi A. (2019), Ranking </w:t>
      </w:r>
      <w:r w:rsidR="00223628" w:rsidRPr="000950C2">
        <w:rPr>
          <w:rFonts w:ascii="Times New Roman" w:hAnsi="Times New Roman" w:cs="Times New Roman"/>
          <w:color w:val="000000" w:themeColor="text1"/>
          <w:sz w:val="24"/>
          <w:szCs w:val="24"/>
          <w:lang w:val="en-GB"/>
        </w:rPr>
        <w:t>the alternatives with a mod</w:t>
      </w:r>
      <w:r w:rsidRPr="000950C2">
        <w:rPr>
          <w:rFonts w:ascii="Times New Roman" w:hAnsi="Times New Roman" w:cs="Times New Roman"/>
          <w:color w:val="000000" w:themeColor="text1"/>
          <w:sz w:val="24"/>
          <w:szCs w:val="24"/>
          <w:lang w:val="en-GB"/>
        </w:rPr>
        <w:t xml:space="preserve">ified TOPSIS method in multiple attribute decision making problems, </w:t>
      </w:r>
      <w:r w:rsidRPr="000950C2">
        <w:rPr>
          <w:rFonts w:ascii="Times New Roman" w:hAnsi="Times New Roman" w:cs="Times New Roman"/>
          <w:i/>
          <w:color w:val="000000" w:themeColor="text1"/>
          <w:sz w:val="24"/>
          <w:szCs w:val="24"/>
          <w:lang w:val="en-GB"/>
        </w:rPr>
        <w:t>IEEE Transactions on Engineering Management</w:t>
      </w:r>
      <w:r w:rsidRPr="000950C2">
        <w:rPr>
          <w:rFonts w:ascii="Times New Roman" w:hAnsi="Times New Roman" w:cs="Times New Roman"/>
          <w:color w:val="000000" w:themeColor="text1"/>
          <w:sz w:val="24"/>
          <w:szCs w:val="24"/>
          <w:lang w:val="en-GB"/>
        </w:rPr>
        <w:t xml:space="preserve">, doi:10.1109/TEM.2019.2933593. </w:t>
      </w:r>
    </w:p>
    <w:p w14:paraId="65F2C2DB" w14:textId="452786B7" w:rsidR="0035600B" w:rsidRPr="000950C2" w:rsidRDefault="0035600B" w:rsidP="00E10579">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Adamson G., Wang L., Moore P. (2017), Feature-based control and information framework for adaptive and distributed manufacturing in cyber physical systems, </w:t>
      </w:r>
      <w:r w:rsidRPr="000950C2">
        <w:rPr>
          <w:rFonts w:ascii="Times New Roman" w:hAnsi="Times New Roman" w:cs="Times New Roman"/>
          <w:i/>
          <w:iCs/>
          <w:color w:val="000000" w:themeColor="text1"/>
          <w:sz w:val="24"/>
          <w:szCs w:val="24"/>
        </w:rPr>
        <w:t>Journal of Manufacturing Systems</w:t>
      </w:r>
      <w:r w:rsidRPr="000950C2">
        <w:rPr>
          <w:rFonts w:ascii="Times New Roman" w:hAnsi="Times New Roman" w:cs="Times New Roman"/>
          <w:color w:val="000000" w:themeColor="text1"/>
          <w:sz w:val="24"/>
          <w:szCs w:val="24"/>
        </w:rPr>
        <w:t xml:space="preserve">, Vol. 43, Part 2, Pg. 305- 315. </w:t>
      </w:r>
    </w:p>
    <w:p w14:paraId="33154724" w14:textId="401D11F1" w:rsidR="007C4DC5" w:rsidRPr="000950C2" w:rsidRDefault="007C4DC5" w:rsidP="007C4DC5">
      <w:pPr>
        <w:pStyle w:val="CommentText"/>
        <w:spacing w:after="0"/>
        <w:ind w:left="720" w:hanging="720"/>
        <w:jc w:val="both"/>
        <w:rPr>
          <w:rFonts w:ascii="Times New Roman" w:hAnsi="Times New Roman" w:cs="Times New Roman"/>
          <w:color w:val="000000" w:themeColor="text1"/>
          <w:sz w:val="24"/>
          <w:szCs w:val="24"/>
          <w:shd w:val="clear" w:color="auto" w:fill="FFFFFF"/>
        </w:rPr>
      </w:pPr>
      <w:bookmarkStart w:id="19" w:name="_Hlk62072063"/>
      <w:r w:rsidRPr="000950C2">
        <w:rPr>
          <w:rFonts w:ascii="Times New Roman" w:hAnsi="Times New Roman" w:cs="Times New Roman"/>
          <w:color w:val="000000" w:themeColor="text1"/>
          <w:sz w:val="24"/>
          <w:szCs w:val="24"/>
          <w:shd w:val="clear" w:color="auto" w:fill="FFFFFF"/>
        </w:rPr>
        <w:t>Agyemang</w:t>
      </w:r>
      <w:bookmarkEnd w:id="19"/>
      <w:r w:rsidRPr="000950C2">
        <w:rPr>
          <w:rFonts w:ascii="Times New Roman" w:hAnsi="Times New Roman" w:cs="Times New Roman"/>
          <w:color w:val="000000" w:themeColor="text1"/>
          <w:sz w:val="24"/>
          <w:szCs w:val="24"/>
          <w:shd w:val="clear" w:color="auto" w:fill="FFFFFF"/>
        </w:rPr>
        <w:t>, M., Kusi-Sarpong, S., Agyemang, J., Jia, F., &amp; Adzanyo, M. (2020). Determining and evaluating socially sustainable supply chain criteria in agri-sector of developing countries: insights from West Africa cashew industry. </w:t>
      </w:r>
      <w:r w:rsidRPr="000950C2">
        <w:rPr>
          <w:rFonts w:ascii="Times New Roman" w:hAnsi="Times New Roman" w:cs="Times New Roman"/>
          <w:i/>
          <w:iCs/>
          <w:color w:val="000000" w:themeColor="text1"/>
          <w:sz w:val="24"/>
          <w:szCs w:val="24"/>
          <w:shd w:val="clear" w:color="auto" w:fill="FFFFFF"/>
        </w:rPr>
        <w:t>Production Planning &amp; Control</w:t>
      </w:r>
      <w:r w:rsidRPr="000950C2">
        <w:rPr>
          <w:rFonts w:ascii="Times New Roman" w:hAnsi="Times New Roman" w:cs="Times New Roman"/>
          <w:color w:val="000000" w:themeColor="text1"/>
          <w:sz w:val="24"/>
          <w:szCs w:val="24"/>
          <w:shd w:val="clear" w:color="auto" w:fill="FFFFFF"/>
        </w:rPr>
        <w:t xml:space="preserve">, 1-19.  </w:t>
      </w:r>
    </w:p>
    <w:p w14:paraId="6CC0AA13" w14:textId="3CA1D701" w:rsidR="00BD26DD" w:rsidRDefault="00BD26DD" w:rsidP="00E10579">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Ahmadi H.B., Kusi-Sarpong S., Rezaei J. (2017), Assessing the social sustainability of supply chains using Best Worst Method, </w:t>
      </w:r>
      <w:r w:rsidRPr="000950C2">
        <w:rPr>
          <w:rFonts w:ascii="Times New Roman" w:hAnsi="Times New Roman" w:cs="Times New Roman"/>
          <w:i/>
          <w:color w:val="000000" w:themeColor="text1"/>
          <w:sz w:val="24"/>
          <w:szCs w:val="24"/>
        </w:rPr>
        <w:t>Resources, Conservation and Recycling</w:t>
      </w:r>
      <w:r w:rsidRPr="000950C2">
        <w:rPr>
          <w:rFonts w:ascii="Times New Roman" w:hAnsi="Times New Roman" w:cs="Times New Roman"/>
          <w:color w:val="000000" w:themeColor="text1"/>
          <w:sz w:val="24"/>
          <w:szCs w:val="24"/>
        </w:rPr>
        <w:t xml:space="preserve">, 126, 99- 106. </w:t>
      </w:r>
    </w:p>
    <w:p w14:paraId="27C224F2" w14:textId="0F3744AE" w:rsidR="008D203E" w:rsidRPr="00DA7054" w:rsidRDefault="008D203E" w:rsidP="00E10579">
      <w:pPr>
        <w:spacing w:after="0"/>
        <w:ind w:left="720" w:hanging="720"/>
        <w:jc w:val="both"/>
        <w:rPr>
          <w:rFonts w:ascii="Times New Roman" w:hAnsi="Times New Roman" w:cs="Times New Roman"/>
          <w:color w:val="000000" w:themeColor="text1"/>
          <w:sz w:val="24"/>
          <w:szCs w:val="24"/>
        </w:rPr>
      </w:pPr>
      <w:r w:rsidRPr="00DA7054">
        <w:rPr>
          <w:rFonts w:ascii="Times New Roman" w:hAnsi="Times New Roman" w:cs="Times New Roman"/>
          <w:color w:val="000000" w:themeColor="text1"/>
          <w:sz w:val="24"/>
          <w:szCs w:val="24"/>
          <w:shd w:val="clear" w:color="auto" w:fill="FFFFFF"/>
        </w:rPr>
        <w:t>Ahmadi, H. B., Lo, H. W., Gupta, H., Kusi-Sarpong, S., &amp; Liou, J. J. (2020). An integrated model for selecting suppliers on the basis of sustainability innovation. </w:t>
      </w:r>
      <w:r w:rsidRPr="00DA7054">
        <w:rPr>
          <w:rFonts w:ascii="Times New Roman" w:hAnsi="Times New Roman" w:cs="Times New Roman"/>
          <w:i/>
          <w:iCs/>
          <w:color w:val="000000" w:themeColor="text1"/>
          <w:sz w:val="24"/>
          <w:szCs w:val="24"/>
          <w:shd w:val="clear" w:color="auto" w:fill="FFFFFF"/>
        </w:rPr>
        <w:t>Journal of Cleaner Production</w:t>
      </w:r>
      <w:r w:rsidRPr="00DA7054">
        <w:rPr>
          <w:rFonts w:ascii="Times New Roman" w:hAnsi="Times New Roman" w:cs="Times New Roman"/>
          <w:color w:val="000000" w:themeColor="text1"/>
          <w:sz w:val="24"/>
          <w:szCs w:val="24"/>
          <w:shd w:val="clear" w:color="auto" w:fill="FFFFFF"/>
        </w:rPr>
        <w:t>, </w:t>
      </w:r>
      <w:r w:rsidRPr="00DA7054">
        <w:rPr>
          <w:rFonts w:ascii="Times New Roman" w:hAnsi="Times New Roman" w:cs="Times New Roman"/>
          <w:i/>
          <w:iCs/>
          <w:color w:val="000000" w:themeColor="text1"/>
          <w:sz w:val="24"/>
          <w:szCs w:val="24"/>
          <w:shd w:val="clear" w:color="auto" w:fill="FFFFFF"/>
        </w:rPr>
        <w:t>277</w:t>
      </w:r>
      <w:r w:rsidRPr="00DA7054">
        <w:rPr>
          <w:rFonts w:ascii="Times New Roman" w:hAnsi="Times New Roman" w:cs="Times New Roman"/>
          <w:color w:val="000000" w:themeColor="text1"/>
          <w:sz w:val="24"/>
          <w:szCs w:val="24"/>
          <w:shd w:val="clear" w:color="auto" w:fill="FFFFFF"/>
        </w:rPr>
        <w:t>, 123261.</w:t>
      </w:r>
    </w:p>
    <w:p w14:paraId="3B25AB0E" w14:textId="77777777" w:rsidR="007C4DC5" w:rsidRPr="000950C2" w:rsidRDefault="007C4DC5" w:rsidP="007C4DC5">
      <w:pPr>
        <w:pStyle w:val="CommentText"/>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shd w:val="clear" w:color="auto" w:fill="FFFFFF"/>
        </w:rPr>
        <w:t>Ahmed, W., Ashraf, M. S., Khan, S. A., Kusi-Sarpong, S., Arhin, F. K., Kusi-Sarpong, H., &amp; Najmi, A. (2020). Analyzing the impact of environmental collaboration among supply chain stakeholders on a firm’s sustainable performance. </w:t>
      </w:r>
      <w:r w:rsidRPr="000950C2">
        <w:rPr>
          <w:rFonts w:ascii="Times New Roman" w:hAnsi="Times New Roman" w:cs="Times New Roman"/>
          <w:i/>
          <w:iCs/>
          <w:color w:val="000000" w:themeColor="text1"/>
          <w:sz w:val="24"/>
          <w:szCs w:val="24"/>
          <w:shd w:val="clear" w:color="auto" w:fill="FFFFFF"/>
        </w:rPr>
        <w:t>Operations Management Research</w:t>
      </w:r>
      <w:r w:rsidRPr="000950C2">
        <w:rPr>
          <w:rFonts w:ascii="Times New Roman" w:hAnsi="Times New Roman" w:cs="Times New Roman"/>
          <w:color w:val="000000" w:themeColor="text1"/>
          <w:sz w:val="24"/>
          <w:szCs w:val="24"/>
          <w:shd w:val="clear" w:color="auto" w:fill="FFFFFF"/>
        </w:rPr>
        <w:t>, 1-18.</w:t>
      </w:r>
    </w:p>
    <w:p w14:paraId="4825594D" w14:textId="622712DC" w:rsidR="0011764E" w:rsidRPr="000950C2" w:rsidRDefault="0011764E" w:rsidP="00E10579">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lastRenderedPageBreak/>
        <w:t xml:space="preserve">Amirghodsi S., Naeini A.B., Makui A. (2020), An integrated Delphi-DEMATEL-ELECTRE method on gray numbers to rank technology providers, </w:t>
      </w:r>
      <w:r w:rsidRPr="000950C2">
        <w:rPr>
          <w:rFonts w:ascii="Times New Roman" w:hAnsi="Times New Roman" w:cs="Times New Roman"/>
          <w:i/>
          <w:color w:val="000000" w:themeColor="text1"/>
          <w:sz w:val="24"/>
          <w:szCs w:val="24"/>
        </w:rPr>
        <w:t>IEEE Transactions on Engineering Management</w:t>
      </w:r>
      <w:r w:rsidRPr="000950C2">
        <w:rPr>
          <w:rFonts w:ascii="Times New Roman" w:hAnsi="Times New Roman" w:cs="Times New Roman"/>
          <w:color w:val="000000" w:themeColor="text1"/>
          <w:sz w:val="24"/>
          <w:szCs w:val="24"/>
        </w:rPr>
        <w:t xml:space="preserve">, doi:10.1109/TEM.2-2-.2980127. </w:t>
      </w:r>
    </w:p>
    <w:p w14:paraId="2D2A47F1" w14:textId="77777777" w:rsidR="00692581" w:rsidRDefault="00692581" w:rsidP="00E10579">
      <w:pPr>
        <w:spacing w:after="0"/>
        <w:ind w:left="720" w:hanging="720"/>
        <w:jc w:val="both"/>
        <w:rPr>
          <w:rFonts w:ascii="Times New Roman" w:hAnsi="Times New Roman" w:cs="Times New Roman"/>
          <w:sz w:val="24"/>
          <w:szCs w:val="24"/>
        </w:rPr>
      </w:pPr>
      <w:r w:rsidRPr="000950C2">
        <w:rPr>
          <w:rFonts w:ascii="Times New Roman" w:hAnsi="Times New Roman" w:cs="Times New Roman"/>
          <w:color w:val="000000" w:themeColor="text1"/>
          <w:sz w:val="24"/>
          <w:szCs w:val="24"/>
        </w:rPr>
        <w:t xml:space="preserve">Annunziata E., Pucci T., Frey M., Zunni L. (2018), The </w:t>
      </w:r>
      <w:r>
        <w:rPr>
          <w:rFonts w:ascii="Times New Roman" w:hAnsi="Times New Roman" w:cs="Times New Roman"/>
          <w:sz w:val="24"/>
          <w:szCs w:val="24"/>
        </w:rPr>
        <w:t xml:space="preserve">role of organizational capabilities in attaining corporate sustainability practices and economic performance: Evidence from Italian wine industry, </w:t>
      </w:r>
      <w:r w:rsidRPr="00E0298C">
        <w:rPr>
          <w:rFonts w:ascii="Times New Roman" w:hAnsi="Times New Roman" w:cs="Times New Roman"/>
          <w:i/>
          <w:iCs/>
          <w:sz w:val="24"/>
          <w:szCs w:val="24"/>
        </w:rPr>
        <w:t>Journal of Cleaner Production</w:t>
      </w:r>
      <w:r>
        <w:rPr>
          <w:rFonts w:ascii="Times New Roman" w:hAnsi="Times New Roman" w:cs="Times New Roman"/>
          <w:sz w:val="24"/>
          <w:szCs w:val="24"/>
        </w:rPr>
        <w:t>, Vol. 171, Pg. 1300- 1311.</w:t>
      </w:r>
    </w:p>
    <w:p w14:paraId="4A16B01B" w14:textId="77777777" w:rsidR="007C3ABB" w:rsidRDefault="007C3ABB"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Ansar</w:t>
      </w:r>
      <w:r w:rsidR="00AC0599">
        <w:rPr>
          <w:rFonts w:ascii="Times New Roman" w:hAnsi="Times New Roman" w:cs="Times New Roman"/>
          <w:sz w:val="24"/>
          <w:szCs w:val="24"/>
        </w:rPr>
        <w:t>i</w:t>
      </w:r>
      <w:r>
        <w:rPr>
          <w:rFonts w:ascii="Times New Roman" w:hAnsi="Times New Roman" w:cs="Times New Roman"/>
          <w:sz w:val="24"/>
          <w:szCs w:val="24"/>
        </w:rPr>
        <w:t xml:space="preserve"> M.F., Kharb R.K., Luthra S., Shimmi S.L., Chatterji S. </w:t>
      </w:r>
      <w:r w:rsidR="00AC0599">
        <w:rPr>
          <w:rFonts w:ascii="Times New Roman" w:hAnsi="Times New Roman" w:cs="Times New Roman"/>
          <w:sz w:val="24"/>
          <w:szCs w:val="24"/>
        </w:rPr>
        <w:t xml:space="preserve">(2013), Analysis of barriers to implement solar power installations in India using interpretive structural modeling technique, </w:t>
      </w:r>
      <w:r w:rsidR="00AC0599" w:rsidRPr="00FB7433">
        <w:rPr>
          <w:rFonts w:ascii="Times New Roman" w:hAnsi="Times New Roman" w:cs="Times New Roman"/>
          <w:i/>
          <w:iCs/>
          <w:sz w:val="24"/>
          <w:szCs w:val="24"/>
        </w:rPr>
        <w:t>Renewable and Sustainable Energy Reviews</w:t>
      </w:r>
      <w:r w:rsidR="00AC0599">
        <w:rPr>
          <w:rFonts w:ascii="Times New Roman" w:hAnsi="Times New Roman" w:cs="Times New Roman"/>
          <w:sz w:val="24"/>
          <w:szCs w:val="24"/>
        </w:rPr>
        <w:t>, Vol. 27, Pg. 163- 174.</w:t>
      </w:r>
    </w:p>
    <w:p w14:paraId="1BB6142D" w14:textId="00D2A702" w:rsidR="007325BA" w:rsidRPr="0035600B" w:rsidRDefault="007325BA"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Arampantzi C., Minis I. (2017), A new model for designing sustainable supply chain networks and its application to a global manufacturer, </w:t>
      </w:r>
      <w:r w:rsidRPr="007325BA">
        <w:rPr>
          <w:rFonts w:ascii="Times New Roman" w:hAnsi="Times New Roman" w:cs="Times New Roman"/>
          <w:i/>
          <w:sz w:val="24"/>
          <w:szCs w:val="24"/>
        </w:rPr>
        <w:t>Journal of Cleaner Production</w:t>
      </w:r>
      <w:r>
        <w:rPr>
          <w:rFonts w:ascii="Times New Roman" w:hAnsi="Times New Roman" w:cs="Times New Roman"/>
          <w:sz w:val="24"/>
          <w:szCs w:val="24"/>
        </w:rPr>
        <w:t xml:space="preserve">, 156, 276- 292. </w:t>
      </w:r>
    </w:p>
    <w:p w14:paraId="659C37E6" w14:textId="77777777" w:rsidR="007C4DC5" w:rsidRPr="001C2BBE" w:rsidRDefault="007C4DC5" w:rsidP="007C4DC5">
      <w:pPr>
        <w:spacing w:after="0" w:line="240" w:lineRule="auto"/>
        <w:ind w:left="720" w:hanging="720"/>
        <w:jc w:val="both"/>
        <w:rPr>
          <w:rFonts w:ascii="Times New Roman" w:hAnsi="Times New Roman" w:cs="Times New Roman"/>
          <w:sz w:val="24"/>
          <w:szCs w:val="24"/>
        </w:rPr>
      </w:pPr>
      <w:r w:rsidRPr="000950C2">
        <w:rPr>
          <w:rFonts w:ascii="Times New Roman" w:hAnsi="Times New Roman" w:cs="Times New Roman"/>
          <w:color w:val="000000" w:themeColor="text1"/>
          <w:sz w:val="24"/>
          <w:szCs w:val="24"/>
          <w:shd w:val="clear" w:color="auto" w:fill="FFFFFF"/>
        </w:rPr>
        <w:t>Ardito, L., Petruzzelli, A. M., &amp; Albino, V. (2019). The influence of alliance ambidexterity on innovation performance and the moderating role of firm age. </w:t>
      </w:r>
      <w:r w:rsidRPr="000950C2">
        <w:rPr>
          <w:rFonts w:ascii="Times New Roman" w:hAnsi="Times New Roman" w:cs="Times New Roman"/>
          <w:i/>
          <w:iCs/>
          <w:color w:val="000000" w:themeColor="text1"/>
          <w:sz w:val="24"/>
          <w:szCs w:val="24"/>
          <w:shd w:val="clear" w:color="auto" w:fill="FFFFFF"/>
        </w:rPr>
        <w:t>IEEE Transactions on Engineering Management</w:t>
      </w:r>
      <w:r w:rsidRPr="000950C2">
        <w:rPr>
          <w:rFonts w:ascii="Times New Roman" w:hAnsi="Times New Roman" w:cs="Times New Roman"/>
          <w:color w:val="000000" w:themeColor="text1"/>
          <w:sz w:val="24"/>
          <w:szCs w:val="24"/>
          <w:shd w:val="clear" w:color="auto" w:fill="FFFFFF"/>
        </w:rPr>
        <w:t xml:space="preserve">. </w:t>
      </w:r>
      <w:hyperlink r:id="rId43" w:tgtFrame="_blank" w:history="1">
        <w:r w:rsidRPr="001C2BBE">
          <w:rPr>
            <w:rStyle w:val="Hyperlink"/>
            <w:rFonts w:ascii="Times New Roman" w:hAnsi="Times New Roman" w:cs="Times New Roman"/>
            <w:color w:val="006699"/>
            <w:sz w:val="24"/>
            <w:szCs w:val="24"/>
            <w:u w:val="none"/>
            <w:shd w:val="clear" w:color="auto" w:fill="FFFFFF"/>
          </w:rPr>
          <w:t>10.1109/TEM.2019.2902069</w:t>
        </w:r>
      </w:hyperlink>
    </w:p>
    <w:p w14:paraId="35196007" w14:textId="36B3B6B3" w:rsidR="007C4DC5" w:rsidRPr="000950C2" w:rsidRDefault="007C4DC5" w:rsidP="007C4DC5">
      <w:pPr>
        <w:spacing w:after="0" w:line="240" w:lineRule="auto"/>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shd w:val="clear" w:color="auto" w:fill="FFFFFF"/>
        </w:rPr>
        <w:t>Ardito, L., Petruzzelli, A. M., Dezi, L., &amp; Castellano, S. (2020). The influence of inbound open innovation on ambidexterity performance: does it pay to source knowledge from supply chain stakeholders?. </w:t>
      </w:r>
      <w:r w:rsidRPr="000950C2">
        <w:rPr>
          <w:rFonts w:ascii="Times New Roman" w:hAnsi="Times New Roman" w:cs="Times New Roman"/>
          <w:i/>
          <w:iCs/>
          <w:color w:val="000000" w:themeColor="text1"/>
          <w:sz w:val="24"/>
          <w:szCs w:val="24"/>
          <w:shd w:val="clear" w:color="auto" w:fill="FFFFFF"/>
        </w:rPr>
        <w:t xml:space="preserve">Journal of Business Research. </w:t>
      </w:r>
      <w:hyperlink r:id="rId44" w:tooltip="Go to table of contents for this volume/issue" w:history="1">
        <w:r w:rsidRPr="000950C2">
          <w:rPr>
            <w:rFonts w:ascii="Times New Roman" w:hAnsi="Times New Roman" w:cs="Times New Roman"/>
            <w:i/>
            <w:iCs/>
            <w:color w:val="000000" w:themeColor="text1"/>
            <w:sz w:val="24"/>
            <w:szCs w:val="24"/>
            <w:shd w:val="clear" w:color="auto" w:fill="FFFFFF"/>
          </w:rPr>
          <w:t>119</w:t>
        </w:r>
      </w:hyperlink>
      <w:r w:rsidRPr="000950C2">
        <w:rPr>
          <w:rFonts w:ascii="Times New Roman" w:hAnsi="Times New Roman" w:cs="Times New Roman"/>
          <w:color w:val="000000" w:themeColor="text1"/>
          <w:sz w:val="24"/>
          <w:szCs w:val="24"/>
        </w:rPr>
        <w:t xml:space="preserve">, 321-329. </w:t>
      </w:r>
    </w:p>
    <w:p w14:paraId="30B61412" w14:textId="77777777" w:rsidR="000D614B" w:rsidRPr="003A11E9" w:rsidRDefault="000D614B" w:rsidP="00E10579">
      <w:pPr>
        <w:spacing w:after="0"/>
        <w:ind w:left="720" w:hanging="720"/>
        <w:jc w:val="both"/>
        <w:rPr>
          <w:rFonts w:ascii="Times New Roman" w:hAnsi="Times New Roman" w:cs="Times New Roman"/>
          <w:sz w:val="24"/>
          <w:szCs w:val="24"/>
        </w:rPr>
      </w:pPr>
      <w:r>
        <w:rPr>
          <w:rStyle w:val="text"/>
          <w:rFonts w:ascii="Times New Roman" w:hAnsi="Times New Roman" w:cs="Times New Roman"/>
          <w:sz w:val="24"/>
          <w:szCs w:val="24"/>
        </w:rPr>
        <w:t xml:space="preserve">Bafana A., Krishnamurthi K., Sivanesan S., Naoghare P.K. (2018), Chapter Six- Mutagenicity and Genotoxity Testing in Environmental Pollution Control, </w:t>
      </w:r>
      <w:r w:rsidRPr="00FB7433">
        <w:rPr>
          <w:rStyle w:val="text"/>
          <w:rFonts w:ascii="Times New Roman" w:hAnsi="Times New Roman" w:cs="Times New Roman"/>
          <w:i/>
          <w:iCs/>
          <w:sz w:val="24"/>
          <w:szCs w:val="24"/>
        </w:rPr>
        <w:t>Mutagenicity: Assays and Applications</w:t>
      </w:r>
      <w:r>
        <w:rPr>
          <w:rStyle w:val="text"/>
          <w:rFonts w:ascii="Times New Roman" w:hAnsi="Times New Roman" w:cs="Times New Roman"/>
          <w:sz w:val="24"/>
          <w:szCs w:val="24"/>
        </w:rPr>
        <w:t xml:space="preserve">, Pg. 113- 132. </w:t>
      </w:r>
    </w:p>
    <w:p w14:paraId="3B77AD61" w14:textId="77777777" w:rsidR="00BB53C0" w:rsidRPr="000950C2" w:rsidRDefault="00BB53C0" w:rsidP="00BB53C0">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Ball P. Lunt, P. (2019) Enablers for Improving Environmental Performance of Manufacturing Operations, </w:t>
      </w:r>
      <w:r w:rsidRPr="000950C2">
        <w:rPr>
          <w:rFonts w:ascii="Times New Roman" w:hAnsi="Times New Roman" w:cs="Times New Roman"/>
          <w:i/>
          <w:iCs/>
          <w:color w:val="000000" w:themeColor="text1"/>
          <w:sz w:val="24"/>
          <w:szCs w:val="24"/>
        </w:rPr>
        <w:t>IEEE Transactions on Engineering Management</w:t>
      </w:r>
      <w:r w:rsidRPr="000950C2">
        <w:rPr>
          <w:rFonts w:ascii="Times New Roman" w:hAnsi="Times New Roman" w:cs="Times New Roman"/>
          <w:color w:val="000000" w:themeColor="text1"/>
          <w:sz w:val="24"/>
          <w:szCs w:val="24"/>
        </w:rPr>
        <w:t>, Vol. 66, Pg. 663-676.</w:t>
      </w:r>
    </w:p>
    <w:p w14:paraId="5251F84D" w14:textId="77777777" w:rsidR="00082756" w:rsidRDefault="00082756"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Behnam S., Cagliano R., Grijalvo M. (2018), How should firms reconcile their open innovation capabilities for incorporating external actors in innovations aimed at sustainable development? </w:t>
      </w:r>
      <w:r w:rsidRPr="00FB7433">
        <w:rPr>
          <w:rFonts w:ascii="Times New Roman" w:hAnsi="Times New Roman" w:cs="Times New Roman"/>
          <w:i/>
          <w:iCs/>
          <w:sz w:val="24"/>
          <w:szCs w:val="24"/>
        </w:rPr>
        <w:t>Journal of Cleaner Production</w:t>
      </w:r>
      <w:r>
        <w:rPr>
          <w:rFonts w:ascii="Times New Roman" w:hAnsi="Times New Roman" w:cs="Times New Roman"/>
          <w:sz w:val="24"/>
          <w:szCs w:val="24"/>
        </w:rPr>
        <w:t xml:space="preserve">, Vol. 170, Pg. 950- 965. </w:t>
      </w:r>
    </w:p>
    <w:p w14:paraId="2DAF966A" w14:textId="77777777" w:rsidR="003D6F47" w:rsidRDefault="003D6F47"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Belz F.M. (2013), Shaping the future: sustainable innovation and entrepreneurship, </w:t>
      </w:r>
      <w:r w:rsidRPr="0019371C">
        <w:rPr>
          <w:rFonts w:ascii="Times New Roman" w:hAnsi="Times New Roman" w:cs="Times New Roman"/>
          <w:i/>
          <w:iCs/>
          <w:sz w:val="24"/>
          <w:szCs w:val="24"/>
        </w:rPr>
        <w:t>Social Business</w:t>
      </w:r>
      <w:r>
        <w:rPr>
          <w:rFonts w:ascii="Times New Roman" w:hAnsi="Times New Roman" w:cs="Times New Roman"/>
          <w:sz w:val="24"/>
          <w:szCs w:val="24"/>
        </w:rPr>
        <w:t>, Vol. 3, Pg. 311- 324.</w:t>
      </w:r>
    </w:p>
    <w:p w14:paraId="628BE2CF" w14:textId="576A99E5" w:rsidR="00BA3EE0" w:rsidRDefault="00BA3EE0"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Beltagui A., Kunz N., Gold S. (2020), The role of 3D printing and open design on adoption of socially sustainable supply chain innovation, </w:t>
      </w:r>
      <w:r w:rsidRPr="00BA3EE0">
        <w:rPr>
          <w:rFonts w:ascii="Times New Roman" w:hAnsi="Times New Roman" w:cs="Times New Roman"/>
          <w:i/>
          <w:sz w:val="24"/>
          <w:szCs w:val="24"/>
        </w:rPr>
        <w:t>International Journal of Production Economics</w:t>
      </w:r>
      <w:r>
        <w:rPr>
          <w:rFonts w:ascii="Times New Roman" w:hAnsi="Times New Roman" w:cs="Times New Roman"/>
          <w:sz w:val="24"/>
          <w:szCs w:val="24"/>
        </w:rPr>
        <w:t xml:space="preserve">, 221, 107462. </w:t>
      </w:r>
    </w:p>
    <w:p w14:paraId="56352CBF" w14:textId="2CE5BE7C" w:rsidR="00226498" w:rsidRDefault="00226498"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Bian J., Xuan Z. (2020), Tax or subsidy? An analysis of environmental policies in supply chains with retail competition, </w:t>
      </w:r>
      <w:r w:rsidRPr="00226498">
        <w:rPr>
          <w:rFonts w:ascii="Times New Roman" w:hAnsi="Times New Roman" w:cs="Times New Roman"/>
          <w:i/>
          <w:sz w:val="24"/>
          <w:szCs w:val="24"/>
        </w:rPr>
        <w:t>European Journal of Operational Research</w:t>
      </w:r>
      <w:r>
        <w:rPr>
          <w:rFonts w:ascii="Times New Roman" w:hAnsi="Times New Roman" w:cs="Times New Roman"/>
          <w:sz w:val="24"/>
          <w:szCs w:val="24"/>
        </w:rPr>
        <w:t xml:space="preserve">, 283 (3), 901- 914. </w:t>
      </w:r>
    </w:p>
    <w:p w14:paraId="64242B5B" w14:textId="3AA3A6C9" w:rsidR="006D6D2F" w:rsidRPr="001008E2" w:rsidRDefault="006D6D2F"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Bouaichi A., Merrouni A.A., Hajjaj C., Messaoudi C., Ghenniou</w:t>
      </w:r>
      <w:r w:rsidR="001008E2">
        <w:rPr>
          <w:rFonts w:ascii="Times New Roman" w:hAnsi="Times New Roman" w:cs="Times New Roman"/>
          <w:sz w:val="24"/>
          <w:szCs w:val="24"/>
        </w:rPr>
        <w:t xml:space="preserve">i A., BenlarabiA., Ikken B., Amrani A.E., Zitouni H. (2019), In- situ evaluation of the early PV module degradation of various technologies under harsh climatic conditions: The case of Morocco, </w:t>
      </w:r>
      <w:r w:rsidR="001008E2" w:rsidRPr="001008E2">
        <w:rPr>
          <w:rFonts w:ascii="Times New Roman" w:hAnsi="Times New Roman" w:cs="Times New Roman"/>
          <w:i/>
          <w:sz w:val="24"/>
          <w:szCs w:val="24"/>
        </w:rPr>
        <w:t>Renewable Energy</w:t>
      </w:r>
      <w:r w:rsidR="001008E2">
        <w:rPr>
          <w:rFonts w:ascii="Times New Roman" w:hAnsi="Times New Roman" w:cs="Times New Roman"/>
          <w:sz w:val="24"/>
          <w:szCs w:val="24"/>
        </w:rPr>
        <w:t xml:space="preserve">, 143, 1500- 1518. </w:t>
      </w:r>
    </w:p>
    <w:p w14:paraId="442A1E53" w14:textId="77777777" w:rsidR="00C412CC" w:rsidRDefault="00C412CC" w:rsidP="00E10579">
      <w:pPr>
        <w:pStyle w:val="Heading1"/>
        <w:spacing w:before="0" w:beforeAutospacing="0" w:after="0" w:afterAutospacing="0"/>
        <w:ind w:left="720" w:hanging="720"/>
        <w:jc w:val="both"/>
        <w:rPr>
          <w:b w:val="0"/>
          <w:sz w:val="24"/>
          <w:szCs w:val="24"/>
        </w:rPr>
      </w:pPr>
      <w:r>
        <w:rPr>
          <w:b w:val="0"/>
          <w:sz w:val="24"/>
          <w:szCs w:val="24"/>
        </w:rPr>
        <w:t xml:space="preserve">Bouzon M., Govindan K., Rodriguez C.M.T., Campos L.M.S. (2016), Identification and analysis of reverse logistics barriers using fuzzy Delphi method and AHP, </w:t>
      </w:r>
      <w:r w:rsidRPr="0019371C">
        <w:rPr>
          <w:b w:val="0"/>
          <w:i/>
          <w:iCs/>
          <w:sz w:val="24"/>
          <w:szCs w:val="24"/>
        </w:rPr>
        <w:t>Journal of Manufacturing systems</w:t>
      </w:r>
      <w:r>
        <w:rPr>
          <w:b w:val="0"/>
          <w:sz w:val="24"/>
          <w:szCs w:val="24"/>
        </w:rPr>
        <w:t>, Vol. 108, Pg. 182- 197.</w:t>
      </w:r>
    </w:p>
    <w:p w14:paraId="1EDA2A60" w14:textId="502C4317" w:rsidR="00C412CC" w:rsidRDefault="00C412CC"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Bouzon M., Govindan </w:t>
      </w:r>
      <w:r w:rsidR="003F0F0D">
        <w:rPr>
          <w:rFonts w:ascii="Times New Roman" w:hAnsi="Times New Roman" w:cs="Times New Roman"/>
          <w:sz w:val="24"/>
          <w:szCs w:val="24"/>
        </w:rPr>
        <w:t>K., Taboada Rodriguez C.M. (2018</w:t>
      </w:r>
      <w:r>
        <w:rPr>
          <w:rFonts w:ascii="Times New Roman" w:hAnsi="Times New Roman" w:cs="Times New Roman"/>
          <w:sz w:val="24"/>
          <w:szCs w:val="24"/>
        </w:rPr>
        <w:t xml:space="preserve">), </w:t>
      </w:r>
      <w:r w:rsidRPr="00891275">
        <w:rPr>
          <w:rFonts w:ascii="Times New Roman" w:hAnsi="Times New Roman" w:cs="Times New Roman"/>
          <w:sz w:val="24"/>
          <w:szCs w:val="24"/>
        </w:rPr>
        <w:t xml:space="preserve">Evaluating barriers for reverse logistics implementation under a multiple stakeholders’ perspective analysis using grey </w:t>
      </w:r>
      <w:r w:rsidR="00A611A2" w:rsidRPr="00891275">
        <w:rPr>
          <w:rFonts w:ascii="Times New Roman" w:hAnsi="Times New Roman" w:cs="Times New Roman"/>
          <w:sz w:val="24"/>
          <w:szCs w:val="24"/>
        </w:rPr>
        <w:t>decision-making</w:t>
      </w:r>
      <w:r w:rsidRPr="00891275">
        <w:rPr>
          <w:rFonts w:ascii="Times New Roman" w:hAnsi="Times New Roman" w:cs="Times New Roman"/>
          <w:sz w:val="24"/>
          <w:szCs w:val="24"/>
        </w:rPr>
        <w:t xml:space="preserve"> approach</w:t>
      </w:r>
      <w:r>
        <w:rPr>
          <w:rFonts w:ascii="Times New Roman" w:hAnsi="Times New Roman" w:cs="Times New Roman"/>
          <w:sz w:val="24"/>
          <w:szCs w:val="24"/>
        </w:rPr>
        <w:t xml:space="preserve">, </w:t>
      </w:r>
      <w:r w:rsidRPr="0019371C">
        <w:rPr>
          <w:rFonts w:ascii="Times New Roman" w:hAnsi="Times New Roman" w:cs="Times New Roman"/>
          <w:i/>
          <w:iCs/>
          <w:sz w:val="24"/>
          <w:szCs w:val="24"/>
        </w:rPr>
        <w:t>Resources, Conservation and Recycling</w:t>
      </w:r>
      <w:r>
        <w:rPr>
          <w:rFonts w:ascii="Times New Roman" w:hAnsi="Times New Roman" w:cs="Times New Roman"/>
          <w:sz w:val="24"/>
          <w:szCs w:val="24"/>
        </w:rPr>
        <w:t xml:space="preserve">, </w:t>
      </w:r>
      <w:r w:rsidR="003F0F0D">
        <w:rPr>
          <w:rFonts w:ascii="Times New Roman" w:hAnsi="Times New Roman" w:cs="Times New Roman"/>
          <w:sz w:val="24"/>
          <w:szCs w:val="24"/>
        </w:rPr>
        <w:t xml:space="preserve">Vol. 128, Pg. 315- 335. </w:t>
      </w:r>
    </w:p>
    <w:p w14:paraId="2295F1E5" w14:textId="6D6D99AF" w:rsidR="00A6172D" w:rsidRPr="00891275" w:rsidRDefault="00A6172D"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Brunel C. (2019), Green innovation and green Imports: Links between environmental policies, innovation and production, </w:t>
      </w:r>
      <w:r w:rsidRPr="00A6172D">
        <w:rPr>
          <w:rFonts w:ascii="Times New Roman" w:hAnsi="Times New Roman" w:cs="Times New Roman"/>
          <w:i/>
          <w:sz w:val="24"/>
          <w:szCs w:val="24"/>
        </w:rPr>
        <w:t>Journal of Environmental Management</w:t>
      </w:r>
      <w:r>
        <w:rPr>
          <w:rFonts w:ascii="Times New Roman" w:hAnsi="Times New Roman" w:cs="Times New Roman"/>
          <w:sz w:val="24"/>
          <w:szCs w:val="24"/>
        </w:rPr>
        <w:t xml:space="preserve">, 248, 109290. </w:t>
      </w:r>
    </w:p>
    <w:p w14:paraId="59C1758D" w14:textId="77777777" w:rsidR="00BB53C0" w:rsidRPr="000950C2" w:rsidRDefault="00BB53C0" w:rsidP="00BB53C0">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Bux H., Zhang Z., Ahmad N. (2020) Promoting sustainability through corporate social responsibility implementation in the manufacturing industry: An empirical analysis of barriers using the ISM-MICMAC approach. </w:t>
      </w:r>
      <w:r w:rsidRPr="000950C2">
        <w:rPr>
          <w:rFonts w:ascii="Times New Roman" w:hAnsi="Times New Roman" w:cs="Times New Roman"/>
          <w:i/>
          <w:iCs/>
          <w:color w:val="000000" w:themeColor="text1"/>
          <w:sz w:val="24"/>
          <w:szCs w:val="24"/>
        </w:rPr>
        <w:t>Corporate Social Responsibility Environmental Management,</w:t>
      </w:r>
      <w:r w:rsidRPr="000950C2">
        <w:rPr>
          <w:rFonts w:ascii="Times New Roman" w:hAnsi="Times New Roman" w:cs="Times New Roman"/>
          <w:color w:val="000000" w:themeColor="text1"/>
          <w:sz w:val="24"/>
          <w:szCs w:val="24"/>
        </w:rPr>
        <w:t xml:space="preserve"> Vol.27, Pg. 1729–1748.</w:t>
      </w:r>
    </w:p>
    <w:p w14:paraId="32985EA5" w14:textId="77777777" w:rsidR="00F1741E" w:rsidRDefault="00F1741E"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Caiado R.G.G., Dias R.F., Mattos L.V., Quelhas O.L.G., Filho W.L. (2017), Towards sustainable development through the perspective of eco- efficiency- A systematic literature review, </w:t>
      </w:r>
      <w:r w:rsidRPr="0019371C">
        <w:rPr>
          <w:rFonts w:ascii="Times New Roman" w:hAnsi="Times New Roman" w:cs="Times New Roman"/>
          <w:i/>
          <w:iCs/>
          <w:sz w:val="24"/>
          <w:szCs w:val="24"/>
        </w:rPr>
        <w:t>Journal of Cleaner Production</w:t>
      </w:r>
      <w:r>
        <w:rPr>
          <w:rFonts w:ascii="Times New Roman" w:hAnsi="Times New Roman" w:cs="Times New Roman"/>
          <w:sz w:val="24"/>
          <w:szCs w:val="24"/>
        </w:rPr>
        <w:t>, Vol. 165, Pg. 890- 904.</w:t>
      </w:r>
    </w:p>
    <w:p w14:paraId="598D4C27" w14:textId="77777777" w:rsidR="009A7D25" w:rsidRDefault="00F1741E" w:rsidP="009A7D25">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 H.K., Chan F.T.S (2010), Comparative study of adaptability and flexibility in distributed manufacturing supply chains, </w:t>
      </w:r>
      <w:r w:rsidRPr="0019371C">
        <w:rPr>
          <w:rFonts w:ascii="Times New Roman" w:hAnsi="Times New Roman" w:cs="Times New Roman"/>
          <w:i/>
          <w:iCs/>
          <w:sz w:val="24"/>
          <w:szCs w:val="24"/>
        </w:rPr>
        <w:t>Decision Support Systems</w:t>
      </w:r>
      <w:r>
        <w:rPr>
          <w:rFonts w:ascii="Times New Roman" w:hAnsi="Times New Roman" w:cs="Times New Roman"/>
          <w:sz w:val="24"/>
          <w:szCs w:val="24"/>
        </w:rPr>
        <w:t>, Vol. 48, Iss. 2, Pg. 331- 341.</w:t>
      </w:r>
    </w:p>
    <w:p w14:paraId="0E2C96E2" w14:textId="4A4BD092" w:rsidR="009A7D25" w:rsidRPr="00A007F9" w:rsidRDefault="009A7D25" w:rsidP="009A7D25">
      <w:pPr>
        <w:spacing w:after="0"/>
        <w:ind w:left="720" w:hanging="720"/>
        <w:jc w:val="both"/>
        <w:rPr>
          <w:rFonts w:ascii="Times New Roman" w:hAnsi="Times New Roman" w:cs="Times New Roman"/>
          <w:color w:val="000000" w:themeColor="text1"/>
          <w:sz w:val="24"/>
          <w:szCs w:val="24"/>
        </w:rPr>
      </w:pPr>
      <w:r w:rsidRPr="00A007F9">
        <w:rPr>
          <w:rFonts w:ascii="Times New Roman" w:hAnsi="Times New Roman" w:cs="Times New Roman"/>
          <w:color w:val="000000" w:themeColor="text1"/>
          <w:sz w:val="24"/>
          <w:szCs w:val="24"/>
          <w:shd w:val="clear" w:color="auto" w:fill="FFFFFF"/>
        </w:rPr>
        <w:t>Chen, D., &amp; Daclin, N. (2006, March). Framework for enterprise interoperability. In </w:t>
      </w:r>
      <w:r w:rsidRPr="00A007F9">
        <w:rPr>
          <w:rFonts w:ascii="Times New Roman" w:hAnsi="Times New Roman" w:cs="Times New Roman"/>
          <w:i/>
          <w:iCs/>
          <w:color w:val="000000" w:themeColor="text1"/>
          <w:sz w:val="24"/>
          <w:szCs w:val="24"/>
          <w:shd w:val="clear" w:color="auto" w:fill="FFFFFF"/>
        </w:rPr>
        <w:t>Proc. of IFAC Workshop EI2N</w:t>
      </w:r>
      <w:r w:rsidRPr="00A007F9">
        <w:rPr>
          <w:rFonts w:ascii="Times New Roman" w:hAnsi="Times New Roman" w:cs="Times New Roman"/>
          <w:color w:val="000000" w:themeColor="text1"/>
          <w:sz w:val="24"/>
          <w:szCs w:val="24"/>
          <w:shd w:val="clear" w:color="auto" w:fill="FFFFFF"/>
        </w:rPr>
        <w:t> (pp. 77-88). Bordeaux</w:t>
      </w:r>
      <w:r w:rsidRPr="00A007F9">
        <w:rPr>
          <w:rFonts w:ascii="Arial" w:hAnsi="Arial" w:cs="Arial"/>
          <w:color w:val="000000" w:themeColor="text1"/>
          <w:sz w:val="20"/>
          <w:szCs w:val="20"/>
          <w:shd w:val="clear" w:color="auto" w:fill="FFFFFF"/>
        </w:rPr>
        <w:t>.</w:t>
      </w:r>
    </w:p>
    <w:p w14:paraId="3718C77F" w14:textId="233B0A45" w:rsidR="00DA7054" w:rsidRPr="00B13C5E" w:rsidRDefault="00DA7054" w:rsidP="00E10579">
      <w:pPr>
        <w:spacing w:after="0"/>
        <w:ind w:left="720" w:hanging="720"/>
        <w:jc w:val="both"/>
        <w:rPr>
          <w:rFonts w:ascii="Times New Roman" w:hAnsi="Times New Roman" w:cs="Times New Roman"/>
          <w:color w:val="222222"/>
          <w:sz w:val="24"/>
          <w:szCs w:val="24"/>
          <w:shd w:val="clear" w:color="auto" w:fill="FFFFFF"/>
        </w:rPr>
      </w:pPr>
      <w:r w:rsidRPr="00B13C5E">
        <w:rPr>
          <w:rFonts w:ascii="Times New Roman" w:hAnsi="Times New Roman" w:cs="Times New Roman"/>
          <w:color w:val="000000" w:themeColor="text1"/>
          <w:sz w:val="24"/>
          <w:szCs w:val="24"/>
          <w:shd w:val="clear" w:color="auto" w:fill="FFFFFF"/>
        </w:rPr>
        <w:t>Cui, L., Gao, M., Sarkis, J., Lei, Z., &amp; Kusi‐Sarpong, S. (2020). Modeling cross‐border supply chain collaboration: the case of the Belt and Road Initiative. </w:t>
      </w:r>
      <w:r w:rsidRPr="00B13C5E">
        <w:rPr>
          <w:rFonts w:ascii="Times New Roman" w:hAnsi="Times New Roman" w:cs="Times New Roman"/>
          <w:i/>
          <w:iCs/>
          <w:color w:val="000000" w:themeColor="text1"/>
          <w:sz w:val="24"/>
          <w:szCs w:val="24"/>
          <w:shd w:val="clear" w:color="auto" w:fill="FFFFFF"/>
        </w:rPr>
        <w:t>International Transactions in Operational Research</w:t>
      </w:r>
      <w:r w:rsidRPr="00B13C5E">
        <w:rPr>
          <w:rFonts w:ascii="Times New Roman" w:hAnsi="Times New Roman" w:cs="Times New Roman"/>
          <w:color w:val="222222"/>
          <w:sz w:val="24"/>
          <w:szCs w:val="24"/>
          <w:shd w:val="clear" w:color="auto" w:fill="FFFFFF"/>
        </w:rPr>
        <w:t>.</w:t>
      </w:r>
      <w:r w:rsidR="00B13C5E" w:rsidRPr="00B13C5E">
        <w:rPr>
          <w:rFonts w:ascii="Times New Roman" w:hAnsi="Times New Roman" w:cs="Times New Roman"/>
          <w:sz w:val="24"/>
          <w:szCs w:val="24"/>
        </w:rPr>
        <w:t xml:space="preserve"> </w:t>
      </w:r>
      <w:hyperlink r:id="rId45" w:history="1">
        <w:r w:rsidR="00B13C5E" w:rsidRPr="00B13C5E">
          <w:rPr>
            <w:rStyle w:val="Hyperlink"/>
            <w:rFonts w:ascii="Times New Roman" w:hAnsi="Times New Roman" w:cs="Times New Roman"/>
            <w:b/>
            <w:bCs/>
            <w:color w:val="005274"/>
            <w:sz w:val="24"/>
            <w:szCs w:val="24"/>
            <w:shd w:val="clear" w:color="auto" w:fill="FFFFFF"/>
          </w:rPr>
          <w:t>https://doi.org/10.1111/itor.12874</w:t>
        </w:r>
      </w:hyperlink>
    </w:p>
    <w:p w14:paraId="64ED1C5A" w14:textId="0CDDE14C" w:rsidR="0031575F" w:rsidRDefault="0031575F"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Damert M., Paul A., Baumgartner R.J. (2017), Exploring the determinants and long- term performance outcomes of corporate carbon strategies, </w:t>
      </w:r>
      <w:r w:rsidRPr="0019371C">
        <w:rPr>
          <w:rFonts w:ascii="Times New Roman" w:hAnsi="Times New Roman" w:cs="Times New Roman"/>
          <w:i/>
          <w:iCs/>
          <w:sz w:val="24"/>
          <w:szCs w:val="24"/>
        </w:rPr>
        <w:t>Journal of Cleaner Production</w:t>
      </w:r>
      <w:r>
        <w:rPr>
          <w:rFonts w:ascii="Times New Roman" w:hAnsi="Times New Roman" w:cs="Times New Roman"/>
          <w:sz w:val="24"/>
          <w:szCs w:val="24"/>
        </w:rPr>
        <w:t>, Vol. 160, Pg. 123- 138.</w:t>
      </w:r>
    </w:p>
    <w:p w14:paraId="10BF497B" w14:textId="4D169A6D" w:rsidR="00AC6BC2" w:rsidRDefault="00AC6BC2"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De D. Chowdhury S., Dey P.K., Ghosh S.K. (2020), Impact of lean and </w:t>
      </w:r>
      <w:r w:rsidR="00A611A2">
        <w:rPr>
          <w:rFonts w:ascii="Times New Roman" w:hAnsi="Times New Roman" w:cs="Times New Roman"/>
          <w:sz w:val="24"/>
          <w:szCs w:val="24"/>
        </w:rPr>
        <w:t>sustainability-oriented</w:t>
      </w:r>
      <w:r>
        <w:rPr>
          <w:rFonts w:ascii="Times New Roman" w:hAnsi="Times New Roman" w:cs="Times New Roman"/>
          <w:sz w:val="24"/>
          <w:szCs w:val="24"/>
        </w:rPr>
        <w:t xml:space="preserve"> innovation on sustainability performance of small and medium sized enterprises: A data envelopment analysis- based framework, </w:t>
      </w:r>
      <w:r w:rsidRPr="00AC6BC2">
        <w:rPr>
          <w:rFonts w:ascii="Times New Roman" w:hAnsi="Times New Roman" w:cs="Times New Roman"/>
          <w:i/>
          <w:sz w:val="24"/>
          <w:szCs w:val="24"/>
        </w:rPr>
        <w:t>International Journal of Production Economics</w:t>
      </w:r>
      <w:r>
        <w:rPr>
          <w:rFonts w:ascii="Times New Roman" w:hAnsi="Times New Roman" w:cs="Times New Roman"/>
          <w:sz w:val="24"/>
          <w:szCs w:val="24"/>
        </w:rPr>
        <w:t xml:space="preserve">, 219, 416- 430. </w:t>
      </w:r>
    </w:p>
    <w:p w14:paraId="0CA7E2F7" w14:textId="596FD0BD" w:rsidR="002E37F7" w:rsidRPr="000950C2" w:rsidRDefault="002E37F7" w:rsidP="00E10579">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Dertinger S.C., Gallup N., Tanikella N.G., Grasso M., Vahid S., Foot P.J.S., Pearce J.M. (2020), Technical pathways for distributed recycling of polymer composites for distributed manufacturing: Windshield wiper blades, </w:t>
      </w:r>
      <w:r w:rsidRPr="000950C2">
        <w:rPr>
          <w:rFonts w:ascii="Times New Roman" w:hAnsi="Times New Roman" w:cs="Times New Roman"/>
          <w:i/>
          <w:color w:val="000000" w:themeColor="text1"/>
          <w:sz w:val="24"/>
          <w:szCs w:val="24"/>
        </w:rPr>
        <w:t>Resources, Conservation and Recycling</w:t>
      </w:r>
      <w:r w:rsidRPr="000950C2">
        <w:rPr>
          <w:rFonts w:ascii="Times New Roman" w:hAnsi="Times New Roman" w:cs="Times New Roman"/>
          <w:color w:val="000000" w:themeColor="text1"/>
          <w:sz w:val="24"/>
          <w:szCs w:val="24"/>
        </w:rPr>
        <w:t xml:space="preserve">, 157, 104810. </w:t>
      </w:r>
    </w:p>
    <w:p w14:paraId="1B36C93C" w14:textId="77777777" w:rsidR="00BB53C0" w:rsidRPr="000950C2" w:rsidRDefault="00BB53C0" w:rsidP="00BB53C0">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Dong C., Bi K. (2020), On Innovation Performance of Low-Carbon Technology Breakthrough Innovation Network in Manufacturing Industry Under the Global Value Chain: A Case Study Based on Chinese Manufacturing Industries, </w:t>
      </w:r>
      <w:r w:rsidRPr="000950C2">
        <w:rPr>
          <w:rFonts w:ascii="Times New Roman" w:hAnsi="Times New Roman" w:cs="Times New Roman"/>
          <w:i/>
          <w:iCs/>
          <w:color w:val="000000" w:themeColor="text1"/>
          <w:sz w:val="24"/>
          <w:szCs w:val="24"/>
        </w:rPr>
        <w:t>IEEE Access</w:t>
      </w:r>
      <w:r w:rsidRPr="000950C2">
        <w:rPr>
          <w:rFonts w:ascii="Times New Roman" w:hAnsi="Times New Roman" w:cs="Times New Roman"/>
          <w:color w:val="000000" w:themeColor="text1"/>
          <w:sz w:val="24"/>
          <w:szCs w:val="24"/>
        </w:rPr>
        <w:t>, Vol. 8, Pg. 174080-174093,</w:t>
      </w:r>
      <w:r w:rsidRPr="000950C2">
        <w:rPr>
          <w:color w:val="000000" w:themeColor="text1"/>
        </w:rPr>
        <w:t xml:space="preserve"> </w:t>
      </w:r>
      <w:r w:rsidRPr="000950C2">
        <w:rPr>
          <w:rFonts w:ascii="Times New Roman" w:hAnsi="Times New Roman" w:cs="Times New Roman"/>
          <w:color w:val="000000" w:themeColor="text1"/>
          <w:sz w:val="24"/>
          <w:szCs w:val="24"/>
        </w:rPr>
        <w:t xml:space="preserve">doi: 10.1109/ACCESS.2020.3026062. </w:t>
      </w:r>
    </w:p>
    <w:p w14:paraId="77659663" w14:textId="1169B564" w:rsidR="00116F13" w:rsidRDefault="00116F13" w:rsidP="00E10579">
      <w:pPr>
        <w:spacing w:after="0"/>
        <w:ind w:left="720" w:hanging="720"/>
        <w:jc w:val="both"/>
        <w:rPr>
          <w:rFonts w:ascii="Times New Roman" w:hAnsi="Times New Roman" w:cs="Times New Roman"/>
          <w:sz w:val="24"/>
          <w:szCs w:val="24"/>
        </w:rPr>
      </w:pPr>
      <w:r w:rsidRPr="002E3AC0">
        <w:rPr>
          <w:rFonts w:ascii="Times New Roman" w:hAnsi="Times New Roman" w:cs="Times New Roman"/>
          <w:sz w:val="24"/>
          <w:szCs w:val="24"/>
        </w:rPr>
        <w:t xml:space="preserve">Dubey, </w:t>
      </w:r>
      <w:r>
        <w:rPr>
          <w:rFonts w:ascii="Times New Roman" w:hAnsi="Times New Roman" w:cs="Times New Roman"/>
          <w:sz w:val="24"/>
          <w:szCs w:val="24"/>
        </w:rPr>
        <w:t>R., Gunasekaran, A., Ali, S.S.</w:t>
      </w:r>
      <w:r>
        <w:rPr>
          <w:rFonts w:ascii="Times New Roman" w:hAnsi="Times New Roman" w:cs="Times New Roman" w:hint="eastAsia"/>
          <w:sz w:val="24"/>
          <w:szCs w:val="24"/>
          <w:lang w:eastAsia="zh-CN"/>
        </w:rPr>
        <w:t xml:space="preserve"> (</w:t>
      </w:r>
      <w:r w:rsidRPr="002E3AC0">
        <w:rPr>
          <w:rFonts w:ascii="Times New Roman" w:hAnsi="Times New Roman" w:cs="Times New Roman"/>
          <w:sz w:val="24"/>
          <w:szCs w:val="24"/>
        </w:rPr>
        <w:t>2015</w:t>
      </w:r>
      <w:r>
        <w:rPr>
          <w:rFonts w:ascii="Times New Roman" w:hAnsi="Times New Roman" w:cs="Times New Roman" w:hint="eastAsia"/>
          <w:sz w:val="24"/>
          <w:szCs w:val="24"/>
          <w:lang w:eastAsia="zh-CN"/>
        </w:rPr>
        <w:t>),</w:t>
      </w:r>
      <w:r w:rsidRPr="002E3AC0">
        <w:rPr>
          <w:rFonts w:ascii="Times New Roman" w:hAnsi="Times New Roman" w:cs="Times New Roman"/>
          <w:sz w:val="24"/>
          <w:szCs w:val="24"/>
        </w:rPr>
        <w:t xml:space="preserve"> Exploring the relationship between leadership, operational practices, institutional pressures and environmental performance: a f</w:t>
      </w:r>
      <w:r>
        <w:rPr>
          <w:rFonts w:ascii="Times New Roman" w:hAnsi="Times New Roman" w:cs="Times New Roman"/>
          <w:sz w:val="24"/>
          <w:szCs w:val="24"/>
        </w:rPr>
        <w:t>ramework for green supply chain</w:t>
      </w:r>
      <w:r>
        <w:rPr>
          <w:rFonts w:ascii="Times New Roman" w:hAnsi="Times New Roman" w:cs="Times New Roman" w:hint="eastAsia"/>
          <w:sz w:val="24"/>
          <w:szCs w:val="24"/>
          <w:lang w:eastAsia="zh-CN"/>
        </w:rPr>
        <w:t>,</w:t>
      </w:r>
      <w:r w:rsidRPr="002E3AC0">
        <w:rPr>
          <w:rFonts w:ascii="Times New Roman" w:hAnsi="Times New Roman" w:cs="Times New Roman"/>
          <w:sz w:val="24"/>
          <w:szCs w:val="24"/>
        </w:rPr>
        <w:t xml:space="preserve"> </w:t>
      </w:r>
      <w:r w:rsidR="0019371C" w:rsidRPr="00AC6BC2">
        <w:rPr>
          <w:rFonts w:ascii="Times New Roman" w:hAnsi="Times New Roman" w:cs="Times New Roman"/>
          <w:i/>
          <w:sz w:val="24"/>
          <w:szCs w:val="24"/>
        </w:rPr>
        <w:t>International Journal of Production Economics</w:t>
      </w:r>
      <w:r>
        <w:rPr>
          <w:rFonts w:ascii="Times New Roman" w:hAnsi="Times New Roman" w:cs="Times New Roman" w:hint="eastAsia"/>
          <w:sz w:val="24"/>
          <w:szCs w:val="24"/>
          <w:lang w:eastAsia="zh-CN"/>
        </w:rPr>
        <w:t>, Vol.</w:t>
      </w:r>
      <w:r w:rsidRPr="002E3AC0">
        <w:rPr>
          <w:rFonts w:ascii="Times New Roman" w:hAnsi="Times New Roman" w:cs="Times New Roman"/>
          <w:sz w:val="24"/>
          <w:szCs w:val="24"/>
        </w:rPr>
        <w:t xml:space="preserve"> 160, </w:t>
      </w:r>
      <w:r>
        <w:rPr>
          <w:rFonts w:ascii="Times New Roman" w:hAnsi="Times New Roman" w:cs="Times New Roman" w:hint="eastAsia"/>
          <w:sz w:val="24"/>
          <w:szCs w:val="24"/>
          <w:lang w:eastAsia="zh-CN"/>
        </w:rPr>
        <w:t xml:space="preserve">Pg. </w:t>
      </w:r>
      <w:r w:rsidRPr="002E3AC0">
        <w:rPr>
          <w:rFonts w:ascii="Times New Roman" w:hAnsi="Times New Roman" w:cs="Times New Roman"/>
          <w:sz w:val="24"/>
          <w:szCs w:val="24"/>
        </w:rPr>
        <w:t>120–132.</w:t>
      </w:r>
    </w:p>
    <w:p w14:paraId="3F399FED" w14:textId="27960875" w:rsidR="006C660D" w:rsidRPr="002E3AC0" w:rsidRDefault="006C660D" w:rsidP="00E10579">
      <w:pPr>
        <w:spacing w:after="0"/>
        <w:ind w:left="720" w:hanging="720"/>
        <w:jc w:val="both"/>
        <w:rPr>
          <w:rFonts w:ascii="Times New Roman" w:hAnsi="Times New Roman" w:cs="Times New Roman"/>
          <w:sz w:val="24"/>
          <w:szCs w:val="24"/>
          <w:lang w:eastAsia="zh-CN"/>
        </w:rPr>
      </w:pPr>
      <w:r>
        <w:rPr>
          <w:rFonts w:ascii="Times New Roman" w:hAnsi="Times New Roman" w:cs="Times New Roman"/>
          <w:sz w:val="24"/>
          <w:szCs w:val="24"/>
        </w:rPr>
        <w:t xml:space="preserve">Durach C.F., Kurpjuweit S., Wagner S.M. (2017), The impact of additive manufacturing on supply chains, </w:t>
      </w:r>
      <w:r w:rsidRPr="006C660D">
        <w:rPr>
          <w:rFonts w:ascii="Times New Roman" w:hAnsi="Times New Roman" w:cs="Times New Roman"/>
          <w:i/>
          <w:sz w:val="24"/>
          <w:szCs w:val="24"/>
        </w:rPr>
        <w:t>International Journal of Physical Distribution and Logistics Management</w:t>
      </w:r>
      <w:r>
        <w:rPr>
          <w:rFonts w:ascii="Times New Roman" w:hAnsi="Times New Roman" w:cs="Times New Roman"/>
          <w:sz w:val="24"/>
          <w:szCs w:val="24"/>
        </w:rPr>
        <w:t xml:space="preserve">, 47 (1), 954- 971. </w:t>
      </w:r>
    </w:p>
    <w:p w14:paraId="0F47512C" w14:textId="77777777" w:rsidR="0031575F" w:rsidRDefault="0031575F" w:rsidP="00E10579">
      <w:pPr>
        <w:spacing w:after="0"/>
        <w:ind w:left="720" w:hanging="720"/>
        <w:jc w:val="both"/>
        <w:rPr>
          <w:rStyle w:val="text"/>
          <w:rFonts w:ascii="Times New Roman" w:hAnsi="Times New Roman" w:cs="Times New Roman"/>
          <w:sz w:val="24"/>
          <w:szCs w:val="24"/>
        </w:rPr>
      </w:pPr>
      <w:r w:rsidRPr="0031575F">
        <w:rPr>
          <w:rStyle w:val="text"/>
          <w:rFonts w:ascii="Times New Roman" w:hAnsi="Times New Roman" w:cs="Times New Roman"/>
          <w:sz w:val="24"/>
          <w:szCs w:val="24"/>
        </w:rPr>
        <w:t>Egels-Zandén</w:t>
      </w:r>
      <w:r w:rsidRPr="0031575F">
        <w:rPr>
          <w:rFonts w:ascii="Times New Roman" w:hAnsi="Times New Roman" w:cs="Times New Roman"/>
          <w:sz w:val="24"/>
          <w:szCs w:val="24"/>
        </w:rPr>
        <w:t xml:space="preserve"> </w:t>
      </w:r>
      <w:r>
        <w:rPr>
          <w:rFonts w:ascii="Times New Roman" w:hAnsi="Times New Roman" w:cs="Times New Roman"/>
          <w:sz w:val="24"/>
          <w:szCs w:val="24"/>
        </w:rPr>
        <w:t xml:space="preserve">N., </w:t>
      </w:r>
      <w:r w:rsidRPr="0031575F">
        <w:rPr>
          <w:rStyle w:val="text"/>
          <w:rFonts w:ascii="Times New Roman" w:hAnsi="Times New Roman" w:cs="Times New Roman"/>
          <w:sz w:val="24"/>
          <w:szCs w:val="24"/>
        </w:rPr>
        <w:t>Rosén</w:t>
      </w:r>
      <w:r>
        <w:rPr>
          <w:rStyle w:val="text"/>
          <w:rFonts w:ascii="Times New Roman" w:hAnsi="Times New Roman" w:cs="Times New Roman"/>
          <w:sz w:val="24"/>
          <w:szCs w:val="24"/>
        </w:rPr>
        <w:t xml:space="preserve"> M. (2015), Sustainable strategy formation at a Swedish industrial company: bridging the strategy-as- practice and sustainability gap, </w:t>
      </w:r>
      <w:r w:rsidRPr="0019371C">
        <w:rPr>
          <w:rStyle w:val="text"/>
          <w:rFonts w:ascii="Times New Roman" w:hAnsi="Times New Roman" w:cs="Times New Roman"/>
          <w:i/>
          <w:iCs/>
          <w:sz w:val="24"/>
          <w:szCs w:val="24"/>
        </w:rPr>
        <w:t>Journal of Cleaner Production</w:t>
      </w:r>
      <w:r>
        <w:rPr>
          <w:rStyle w:val="text"/>
          <w:rFonts w:ascii="Times New Roman" w:hAnsi="Times New Roman" w:cs="Times New Roman"/>
          <w:sz w:val="24"/>
          <w:szCs w:val="24"/>
        </w:rPr>
        <w:t>, Vol. 96, Pg. 139- 147.</w:t>
      </w:r>
    </w:p>
    <w:p w14:paraId="662FF741" w14:textId="10BDE946" w:rsidR="00664435" w:rsidRDefault="00664435" w:rsidP="00E10579">
      <w:pPr>
        <w:spacing w:after="0"/>
        <w:ind w:left="720" w:hanging="720"/>
        <w:jc w:val="both"/>
        <w:rPr>
          <w:rFonts w:ascii="Times New Roman" w:hAnsi="Times New Roman" w:cs="Times New Roman"/>
          <w:sz w:val="24"/>
          <w:szCs w:val="24"/>
        </w:rPr>
      </w:pPr>
      <w:r>
        <w:rPr>
          <w:rStyle w:val="text"/>
          <w:rFonts w:ascii="Times New Roman" w:hAnsi="Times New Roman" w:cs="Times New Roman"/>
          <w:sz w:val="24"/>
          <w:szCs w:val="24"/>
        </w:rPr>
        <w:t xml:space="preserve">Engblom J., Solakivi T., Toyli J., Ojala L. (2012), Multiple- method analysis of logistics costs, </w:t>
      </w:r>
      <w:r w:rsidRPr="00664435">
        <w:rPr>
          <w:rStyle w:val="text"/>
          <w:rFonts w:ascii="Times New Roman" w:hAnsi="Times New Roman" w:cs="Times New Roman"/>
          <w:i/>
          <w:sz w:val="24"/>
          <w:szCs w:val="24"/>
        </w:rPr>
        <w:t>International Journal of Production Economics</w:t>
      </w:r>
      <w:r>
        <w:rPr>
          <w:rStyle w:val="text"/>
          <w:rFonts w:ascii="Times New Roman" w:hAnsi="Times New Roman" w:cs="Times New Roman"/>
          <w:sz w:val="24"/>
          <w:szCs w:val="24"/>
        </w:rPr>
        <w:t xml:space="preserve">, 137 (1), 29- 35. </w:t>
      </w:r>
    </w:p>
    <w:p w14:paraId="3E01CC8B" w14:textId="77777777" w:rsidR="00F1741E" w:rsidRDefault="00F1741E"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Esmaeilian B., Behdad S., Wang B. (2016), The evolution and future of manufacturing: A review, </w:t>
      </w:r>
      <w:r w:rsidRPr="00EA53E7">
        <w:rPr>
          <w:rFonts w:ascii="Times New Roman" w:hAnsi="Times New Roman" w:cs="Times New Roman"/>
          <w:i/>
          <w:iCs/>
          <w:sz w:val="24"/>
          <w:szCs w:val="24"/>
        </w:rPr>
        <w:t>Journal of Manufacturing Systems</w:t>
      </w:r>
      <w:r>
        <w:rPr>
          <w:rFonts w:ascii="Times New Roman" w:hAnsi="Times New Roman" w:cs="Times New Roman"/>
          <w:sz w:val="24"/>
          <w:szCs w:val="24"/>
        </w:rPr>
        <w:t>, Vol. 39, Pg. 79- 100.</w:t>
      </w:r>
    </w:p>
    <w:p w14:paraId="2D8BFDDE" w14:textId="4F8BF88D" w:rsidR="00936FF2" w:rsidRDefault="00936FF2"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Fan L-W., You J., Zhang W., Zhou P. (2021), How does technological progress promote carbon productivity? Evidence from Chinese manufacturing industries, </w:t>
      </w:r>
      <w:r w:rsidRPr="00936FF2">
        <w:rPr>
          <w:rFonts w:ascii="Times New Roman" w:hAnsi="Times New Roman" w:cs="Times New Roman"/>
          <w:i/>
          <w:sz w:val="24"/>
          <w:szCs w:val="24"/>
        </w:rPr>
        <w:t>Journal of Environmental Management</w:t>
      </w:r>
      <w:r>
        <w:rPr>
          <w:rFonts w:ascii="Times New Roman" w:hAnsi="Times New Roman" w:cs="Times New Roman"/>
          <w:sz w:val="24"/>
          <w:szCs w:val="24"/>
        </w:rPr>
        <w:t xml:space="preserve">, 277, 111325. </w:t>
      </w:r>
    </w:p>
    <w:p w14:paraId="0BDE4941" w14:textId="71023D69" w:rsidR="00223628" w:rsidRPr="000950C2" w:rsidRDefault="00223628" w:rsidP="00E10579">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Farooque M., Jain V., Zhang A., Li Z. (2020), Fuzzy DEMATEL analysis of barriers to blockchain- based life cycle assessment in China, </w:t>
      </w:r>
      <w:r w:rsidRPr="000950C2">
        <w:rPr>
          <w:rFonts w:ascii="Times New Roman" w:hAnsi="Times New Roman" w:cs="Times New Roman"/>
          <w:i/>
          <w:color w:val="000000" w:themeColor="text1"/>
          <w:sz w:val="24"/>
          <w:szCs w:val="24"/>
        </w:rPr>
        <w:t>Computers&amp; Industrial Engineering</w:t>
      </w:r>
      <w:r w:rsidRPr="000950C2">
        <w:rPr>
          <w:rFonts w:ascii="Times New Roman" w:hAnsi="Times New Roman" w:cs="Times New Roman"/>
          <w:color w:val="000000" w:themeColor="text1"/>
          <w:sz w:val="24"/>
          <w:szCs w:val="24"/>
        </w:rPr>
        <w:t xml:space="preserve">, 147, 106684. </w:t>
      </w:r>
    </w:p>
    <w:p w14:paraId="6610B5E1" w14:textId="77777777" w:rsidR="00056D50" w:rsidRDefault="00056D50"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Fay A., Vogel- Heuser B., Frank T., Eckert K., Hadlich T., Diedrich C. (2015), Enhancing a model- based engineering approach for distributed manufacturing automation systems with characteristics and design patterns, </w:t>
      </w:r>
      <w:r w:rsidRPr="0019371C">
        <w:rPr>
          <w:rFonts w:ascii="Times New Roman" w:hAnsi="Times New Roman" w:cs="Times New Roman"/>
          <w:i/>
          <w:iCs/>
          <w:sz w:val="24"/>
          <w:szCs w:val="24"/>
        </w:rPr>
        <w:t>Journal of Systems and Software</w:t>
      </w:r>
      <w:r>
        <w:rPr>
          <w:rFonts w:ascii="Times New Roman" w:hAnsi="Times New Roman" w:cs="Times New Roman"/>
          <w:sz w:val="24"/>
          <w:szCs w:val="24"/>
        </w:rPr>
        <w:t>, Vol. 101, Pg. 221- 235.</w:t>
      </w:r>
    </w:p>
    <w:p w14:paraId="2A1E5A39" w14:textId="77777777" w:rsidR="00F1741E" w:rsidRDefault="00F1741E"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Fernado Y., Hor W.L. (2017), Impacts of energy management practices on energy efficiency and carbon emissions</w:t>
      </w:r>
      <w:r w:rsidR="00692581">
        <w:rPr>
          <w:rFonts w:ascii="Times New Roman" w:hAnsi="Times New Roman" w:cs="Times New Roman"/>
          <w:sz w:val="24"/>
          <w:szCs w:val="24"/>
        </w:rPr>
        <w:t xml:space="preserve"> reduction: A survey of Malaysian manufacturing firms, </w:t>
      </w:r>
      <w:r w:rsidR="00692581" w:rsidRPr="0019371C">
        <w:rPr>
          <w:rFonts w:ascii="Times New Roman" w:hAnsi="Times New Roman" w:cs="Times New Roman"/>
          <w:i/>
          <w:iCs/>
          <w:sz w:val="24"/>
          <w:szCs w:val="24"/>
        </w:rPr>
        <w:t>Resources, Conversation and Recycling</w:t>
      </w:r>
      <w:r w:rsidR="00692581">
        <w:rPr>
          <w:rFonts w:ascii="Times New Roman" w:hAnsi="Times New Roman" w:cs="Times New Roman"/>
          <w:sz w:val="24"/>
          <w:szCs w:val="24"/>
        </w:rPr>
        <w:t>, Vol. 126, Pg. 62- 73.</w:t>
      </w:r>
    </w:p>
    <w:p w14:paraId="4AD70724" w14:textId="316AF8A2" w:rsidR="00FF4A2E" w:rsidRDefault="007174EF" w:rsidP="00FF4A2E">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Gandhi N.S., Thanki S.J., Thakkar J.J. (2018), Ranking of drivers for integrated lean- green manufacturing for Indian manufacturing SMEs, </w:t>
      </w:r>
      <w:r w:rsidRPr="0019371C">
        <w:rPr>
          <w:rFonts w:ascii="Times New Roman" w:hAnsi="Times New Roman" w:cs="Times New Roman"/>
          <w:i/>
          <w:iCs/>
          <w:sz w:val="24"/>
          <w:szCs w:val="24"/>
        </w:rPr>
        <w:t>Journal of Cleaner Production</w:t>
      </w:r>
      <w:r>
        <w:rPr>
          <w:rFonts w:ascii="Times New Roman" w:hAnsi="Times New Roman" w:cs="Times New Roman"/>
          <w:sz w:val="24"/>
          <w:szCs w:val="24"/>
        </w:rPr>
        <w:t>, Vol. 171, Pg. 675- 689.</w:t>
      </w:r>
      <w:r w:rsidR="00FF4A2E">
        <w:rPr>
          <w:rFonts w:ascii="Times New Roman" w:hAnsi="Times New Roman" w:cs="Times New Roman"/>
          <w:sz w:val="24"/>
          <w:szCs w:val="24"/>
        </w:rPr>
        <w:t xml:space="preserve"> </w:t>
      </w:r>
    </w:p>
    <w:p w14:paraId="10B82EDE" w14:textId="1392BF30" w:rsidR="00FF4A2E" w:rsidRDefault="00FF4A2E" w:rsidP="00CD46A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Garner T.A., Benzie </w:t>
      </w:r>
      <w:r w:rsidR="00CD46A3">
        <w:rPr>
          <w:rFonts w:ascii="Times New Roman" w:hAnsi="Times New Roman" w:cs="Times New Roman"/>
          <w:sz w:val="24"/>
          <w:szCs w:val="24"/>
        </w:rPr>
        <w:t xml:space="preserve">M., Borner J., Fick S., Garrett R., Godar J., Grimard A., Lke S., Larsen R.K., Mardas N., McDermont, Meyfridt P., Osbeck M., Persson M., Sembres T., Suavet C., Strassburg B., Trevisan A., West C., Wolvekamp P. (2019), Transparency and sustainability in global commodity supply chains, </w:t>
      </w:r>
      <w:r w:rsidR="00CD46A3" w:rsidRPr="00CD46A3">
        <w:rPr>
          <w:rFonts w:ascii="Times New Roman" w:hAnsi="Times New Roman" w:cs="Times New Roman"/>
          <w:i/>
          <w:sz w:val="24"/>
          <w:szCs w:val="24"/>
        </w:rPr>
        <w:t>World Development</w:t>
      </w:r>
      <w:r w:rsidR="00CD46A3">
        <w:rPr>
          <w:rFonts w:ascii="Times New Roman" w:hAnsi="Times New Roman" w:cs="Times New Roman"/>
          <w:sz w:val="24"/>
          <w:szCs w:val="24"/>
        </w:rPr>
        <w:t xml:space="preserve">, 121, 163- 177. </w:t>
      </w:r>
    </w:p>
    <w:p w14:paraId="041515EF" w14:textId="7306E03F" w:rsidR="00936FF2" w:rsidRDefault="00936FF2" w:rsidP="00CD46A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Gardas B.B., Raut R., Narkhede B. (2019), Identifying critical success factors to facilitate reusable plastic packaging towards sustainable supply chain management, </w:t>
      </w:r>
      <w:r w:rsidRPr="00936FF2">
        <w:rPr>
          <w:rFonts w:ascii="Times New Roman" w:hAnsi="Times New Roman" w:cs="Times New Roman"/>
          <w:i/>
          <w:sz w:val="24"/>
          <w:szCs w:val="24"/>
        </w:rPr>
        <w:t>Journal of Environmental Management</w:t>
      </w:r>
      <w:r>
        <w:rPr>
          <w:rFonts w:ascii="Times New Roman" w:hAnsi="Times New Roman" w:cs="Times New Roman"/>
          <w:sz w:val="24"/>
          <w:szCs w:val="24"/>
        </w:rPr>
        <w:t xml:space="preserve">, 236, 81- 92. </w:t>
      </w:r>
    </w:p>
    <w:p w14:paraId="09E63621" w14:textId="4A0D6B46" w:rsidR="005F1B65" w:rsidRDefault="005F1B65" w:rsidP="00CD46A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Geng R., Mansouri A., Aktas E., Yen D.A. (2017), The role of Guanxi in green supply chain management in Asia’s emerging economies: A conceptual framework, </w:t>
      </w:r>
      <w:r w:rsidRPr="005F1B65">
        <w:rPr>
          <w:rFonts w:ascii="Times New Roman" w:hAnsi="Times New Roman" w:cs="Times New Roman"/>
          <w:i/>
          <w:sz w:val="24"/>
          <w:szCs w:val="24"/>
        </w:rPr>
        <w:t>Industrial Marketing Management</w:t>
      </w:r>
      <w:r>
        <w:rPr>
          <w:rFonts w:ascii="Times New Roman" w:hAnsi="Times New Roman" w:cs="Times New Roman"/>
          <w:sz w:val="24"/>
          <w:szCs w:val="24"/>
        </w:rPr>
        <w:t xml:space="preserve">, 63, 1- 17. </w:t>
      </w:r>
    </w:p>
    <w:p w14:paraId="29AC6D2D" w14:textId="77777777" w:rsidR="00755EAD" w:rsidRDefault="00755EAD"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Gerelmaa L., Kotani K. (2016), Further investigation of natural resources and economic growth: Do natural resources depress economic growth?, </w:t>
      </w:r>
      <w:r w:rsidRPr="0019371C">
        <w:rPr>
          <w:rFonts w:ascii="Times New Roman" w:hAnsi="Times New Roman" w:cs="Times New Roman"/>
          <w:i/>
          <w:iCs/>
          <w:sz w:val="24"/>
          <w:szCs w:val="24"/>
        </w:rPr>
        <w:t>Resources Policy</w:t>
      </w:r>
      <w:r>
        <w:rPr>
          <w:rFonts w:ascii="Times New Roman" w:hAnsi="Times New Roman" w:cs="Times New Roman"/>
          <w:sz w:val="24"/>
          <w:szCs w:val="24"/>
        </w:rPr>
        <w:t>, Vol. 50, Pg. 312- 321.</w:t>
      </w:r>
    </w:p>
    <w:p w14:paraId="33CA571C" w14:textId="1770C1EF" w:rsidR="00FA6BAD" w:rsidRPr="000950C2" w:rsidRDefault="00FA6BAD" w:rsidP="00E10579">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Gimenez- Escalante p., Garcia- Garcia G., Rahimifard S. (2020), A method to assess the feasibility of implementing distributed Localized Manufacturing strategies in the food sector, </w:t>
      </w:r>
      <w:r w:rsidRPr="000950C2">
        <w:rPr>
          <w:rFonts w:ascii="Times New Roman" w:hAnsi="Times New Roman" w:cs="Times New Roman"/>
          <w:i/>
          <w:color w:val="000000" w:themeColor="text1"/>
          <w:sz w:val="24"/>
          <w:szCs w:val="24"/>
        </w:rPr>
        <w:t>Journal of Cleaner Production</w:t>
      </w:r>
      <w:r w:rsidRPr="000950C2">
        <w:rPr>
          <w:rFonts w:ascii="Times New Roman" w:hAnsi="Times New Roman" w:cs="Times New Roman"/>
          <w:color w:val="000000" w:themeColor="text1"/>
          <w:sz w:val="24"/>
          <w:szCs w:val="24"/>
        </w:rPr>
        <w:t xml:space="preserve">, 266, 121934. </w:t>
      </w:r>
    </w:p>
    <w:p w14:paraId="56E5152A" w14:textId="77777777" w:rsidR="00F1741E" w:rsidRDefault="007174EF"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Golini R., Longoni A., Cagliano R. (2014), Developing sustainability in global manufacturing networks: The role of site competence on sustainability performance, </w:t>
      </w:r>
      <w:r w:rsidRPr="007325BA">
        <w:rPr>
          <w:rFonts w:ascii="Times New Roman" w:hAnsi="Times New Roman" w:cs="Times New Roman"/>
          <w:i/>
          <w:sz w:val="24"/>
          <w:szCs w:val="24"/>
        </w:rPr>
        <w:t>International Journal of Production Economics</w:t>
      </w:r>
      <w:r>
        <w:rPr>
          <w:rFonts w:ascii="Times New Roman" w:hAnsi="Times New Roman" w:cs="Times New Roman"/>
          <w:sz w:val="24"/>
          <w:szCs w:val="24"/>
        </w:rPr>
        <w:t>, Vol. 147, Part B, Pg. 448- 459.</w:t>
      </w:r>
    </w:p>
    <w:p w14:paraId="41018EC1" w14:textId="406C5A49" w:rsidR="00463B86" w:rsidRPr="00463B86" w:rsidRDefault="00463B86" w:rsidP="00E10579">
      <w:pPr>
        <w:spacing w:after="0"/>
        <w:ind w:left="720" w:hanging="720"/>
        <w:jc w:val="both"/>
        <w:rPr>
          <w:rFonts w:ascii="Times New Roman" w:hAnsi="Times New Roman" w:cs="Times New Roman"/>
          <w:sz w:val="24"/>
          <w:szCs w:val="24"/>
        </w:rPr>
      </w:pPr>
      <w:r w:rsidRPr="00463B86">
        <w:rPr>
          <w:rFonts w:ascii="Times New Roman" w:hAnsi="Times New Roman" w:cs="Times New Roman"/>
          <w:color w:val="222222"/>
          <w:sz w:val="24"/>
          <w:szCs w:val="24"/>
          <w:shd w:val="clear" w:color="auto" w:fill="FFFFFF"/>
        </w:rPr>
        <w:t>Gorecki, S., Possik, J., Zacharewicz, G., Ducq, Y., &amp; Perry, N. (2020). A multicomponent distributed framework for smart production system modeling and simulation. </w:t>
      </w:r>
      <w:r w:rsidRPr="00463B86">
        <w:rPr>
          <w:rFonts w:ascii="Times New Roman" w:hAnsi="Times New Roman" w:cs="Times New Roman"/>
          <w:i/>
          <w:iCs/>
          <w:color w:val="222222"/>
          <w:sz w:val="24"/>
          <w:szCs w:val="24"/>
          <w:shd w:val="clear" w:color="auto" w:fill="FFFFFF"/>
        </w:rPr>
        <w:t>Sustainability</w:t>
      </w:r>
      <w:r w:rsidRPr="00463B86">
        <w:rPr>
          <w:rFonts w:ascii="Times New Roman" w:hAnsi="Times New Roman" w:cs="Times New Roman"/>
          <w:color w:val="222222"/>
          <w:sz w:val="24"/>
          <w:szCs w:val="24"/>
          <w:shd w:val="clear" w:color="auto" w:fill="FFFFFF"/>
        </w:rPr>
        <w:t>, </w:t>
      </w:r>
      <w:r w:rsidR="00302BE5">
        <w:rPr>
          <w:rFonts w:ascii="Times New Roman" w:hAnsi="Times New Roman" w:cs="Times New Roman"/>
          <w:color w:val="222222"/>
          <w:sz w:val="24"/>
          <w:szCs w:val="24"/>
          <w:shd w:val="clear" w:color="auto" w:fill="FFFFFF"/>
        </w:rPr>
        <w:t xml:space="preserve">Vol. </w:t>
      </w:r>
      <w:r w:rsidRPr="004A31F6">
        <w:rPr>
          <w:rFonts w:ascii="Times New Roman" w:hAnsi="Times New Roman" w:cs="Times New Roman"/>
          <w:color w:val="222222"/>
          <w:sz w:val="24"/>
          <w:szCs w:val="24"/>
          <w:shd w:val="clear" w:color="auto" w:fill="FFFFFF"/>
        </w:rPr>
        <w:t>12</w:t>
      </w:r>
      <w:r w:rsidRPr="00463B86">
        <w:rPr>
          <w:rFonts w:ascii="Times New Roman" w:hAnsi="Times New Roman" w:cs="Times New Roman"/>
          <w:color w:val="222222"/>
          <w:sz w:val="24"/>
          <w:szCs w:val="24"/>
          <w:shd w:val="clear" w:color="auto" w:fill="FFFFFF"/>
        </w:rPr>
        <w:t>, 6969.</w:t>
      </w:r>
      <w:r w:rsidRPr="00463B86">
        <w:rPr>
          <w:rFonts w:ascii="Times New Roman" w:hAnsi="Times New Roman" w:cs="Times New Roman"/>
          <w:sz w:val="24"/>
          <w:szCs w:val="24"/>
        </w:rPr>
        <w:t xml:space="preserve"> </w:t>
      </w:r>
    </w:p>
    <w:p w14:paraId="2D69C07B" w14:textId="054B9E38" w:rsidR="00116F13" w:rsidRPr="00E816F4" w:rsidRDefault="00116F13" w:rsidP="00E10579">
      <w:pPr>
        <w:spacing w:after="0"/>
        <w:ind w:left="720" w:hanging="720"/>
        <w:jc w:val="both"/>
        <w:rPr>
          <w:rFonts w:ascii="Times New Roman" w:hAnsi="Times New Roman" w:cs="Times New Roman"/>
          <w:sz w:val="24"/>
          <w:szCs w:val="24"/>
          <w:lang w:eastAsia="zh-CN"/>
        </w:rPr>
      </w:pPr>
      <w:r w:rsidRPr="00E816F4">
        <w:rPr>
          <w:rFonts w:ascii="Times New Roman" w:hAnsi="Times New Roman" w:cs="Times New Roman"/>
          <w:sz w:val="24"/>
          <w:szCs w:val="24"/>
        </w:rPr>
        <w:t xml:space="preserve">Govindan, K., Seuring, S., Zhu, Q., Azevedo, S.G. </w:t>
      </w:r>
      <w:r w:rsidRPr="00E816F4">
        <w:rPr>
          <w:rFonts w:ascii="Times New Roman" w:hAnsi="Times New Roman" w:cs="Times New Roman"/>
          <w:sz w:val="24"/>
          <w:szCs w:val="24"/>
          <w:lang w:eastAsia="zh-CN"/>
        </w:rPr>
        <w:t>(</w:t>
      </w:r>
      <w:r w:rsidRPr="00E816F4">
        <w:rPr>
          <w:rFonts w:ascii="Times New Roman" w:hAnsi="Times New Roman" w:cs="Times New Roman"/>
          <w:sz w:val="24"/>
          <w:szCs w:val="24"/>
        </w:rPr>
        <w:t>2016</w:t>
      </w:r>
      <w:r w:rsidRPr="00E816F4">
        <w:rPr>
          <w:rFonts w:ascii="Times New Roman" w:hAnsi="Times New Roman" w:cs="Times New Roman"/>
          <w:sz w:val="24"/>
          <w:szCs w:val="24"/>
          <w:lang w:eastAsia="zh-CN"/>
        </w:rPr>
        <w:t>),</w:t>
      </w:r>
      <w:r w:rsidRPr="00E816F4">
        <w:rPr>
          <w:rFonts w:ascii="Times New Roman" w:hAnsi="Times New Roman" w:cs="Times New Roman"/>
          <w:sz w:val="24"/>
          <w:szCs w:val="24"/>
        </w:rPr>
        <w:t xml:space="preserve"> Accelerating the transition towards sustainability dynamics into supply chain relationship management and governance structures</w:t>
      </w:r>
      <w:r w:rsidR="0019371C">
        <w:rPr>
          <w:rFonts w:ascii="Times New Roman" w:hAnsi="Times New Roman" w:cs="Times New Roman"/>
          <w:sz w:val="24"/>
          <w:szCs w:val="24"/>
        </w:rPr>
        <w:t>,</w:t>
      </w:r>
      <w:r w:rsidRPr="00E816F4">
        <w:rPr>
          <w:rFonts w:ascii="Times New Roman" w:hAnsi="Times New Roman" w:cs="Times New Roman"/>
          <w:sz w:val="24"/>
          <w:szCs w:val="24"/>
        </w:rPr>
        <w:t xml:space="preserve"> </w:t>
      </w:r>
      <w:r w:rsidR="0019371C" w:rsidRPr="0019371C">
        <w:rPr>
          <w:rFonts w:ascii="Times New Roman" w:hAnsi="Times New Roman" w:cs="Times New Roman"/>
          <w:i/>
          <w:iCs/>
          <w:sz w:val="24"/>
          <w:szCs w:val="24"/>
        </w:rPr>
        <w:t>Journal of Cleaner Production</w:t>
      </w:r>
      <w:r w:rsidR="0019371C">
        <w:rPr>
          <w:rFonts w:ascii="Times New Roman" w:hAnsi="Times New Roman" w:cs="Times New Roman"/>
          <w:i/>
          <w:iCs/>
          <w:sz w:val="24"/>
          <w:szCs w:val="24"/>
        </w:rPr>
        <w:t>,</w:t>
      </w:r>
      <w:r w:rsidRPr="00E816F4">
        <w:rPr>
          <w:rFonts w:ascii="Times New Roman" w:hAnsi="Times New Roman" w:cs="Times New Roman"/>
          <w:sz w:val="24"/>
          <w:szCs w:val="24"/>
        </w:rPr>
        <w:t xml:space="preserve"> </w:t>
      </w:r>
      <w:r>
        <w:rPr>
          <w:rFonts w:ascii="Times New Roman" w:hAnsi="Times New Roman" w:cs="Times New Roman" w:hint="eastAsia"/>
          <w:sz w:val="24"/>
          <w:szCs w:val="24"/>
          <w:lang w:eastAsia="zh-CN"/>
        </w:rPr>
        <w:t>Vol.</w:t>
      </w:r>
      <w:r w:rsidRPr="00E816F4">
        <w:rPr>
          <w:rFonts w:ascii="Times New Roman" w:hAnsi="Times New Roman" w:cs="Times New Roman"/>
          <w:sz w:val="24"/>
          <w:szCs w:val="24"/>
        </w:rPr>
        <w:t xml:space="preserve">112, </w:t>
      </w:r>
      <w:r>
        <w:rPr>
          <w:rFonts w:ascii="Times New Roman" w:hAnsi="Times New Roman" w:cs="Times New Roman" w:hint="eastAsia"/>
          <w:sz w:val="24"/>
          <w:szCs w:val="24"/>
          <w:lang w:eastAsia="zh-CN"/>
        </w:rPr>
        <w:t xml:space="preserve">Pg. </w:t>
      </w:r>
      <w:r w:rsidRPr="00E816F4">
        <w:rPr>
          <w:rFonts w:ascii="Times New Roman" w:hAnsi="Times New Roman" w:cs="Times New Roman"/>
          <w:sz w:val="24"/>
          <w:szCs w:val="24"/>
        </w:rPr>
        <w:t>1813–1823.</w:t>
      </w:r>
    </w:p>
    <w:p w14:paraId="4D09E874" w14:textId="77777777" w:rsidR="00EB14C1" w:rsidRDefault="00EB14C1"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Guo Z.X., Ngai E.W.T, Yang C., Liang X. (2015), An RFID- based intelligent decision support system architecture for production monitoring and scheduling in a distributed manufacturing environment, </w:t>
      </w:r>
      <w:r w:rsidRPr="0019371C">
        <w:rPr>
          <w:rFonts w:ascii="Times New Roman" w:hAnsi="Times New Roman" w:cs="Times New Roman"/>
          <w:i/>
          <w:iCs/>
          <w:sz w:val="24"/>
          <w:szCs w:val="24"/>
        </w:rPr>
        <w:t>International Journal of Production Economics</w:t>
      </w:r>
      <w:r>
        <w:rPr>
          <w:rFonts w:ascii="Times New Roman" w:hAnsi="Times New Roman" w:cs="Times New Roman"/>
          <w:sz w:val="24"/>
          <w:szCs w:val="24"/>
        </w:rPr>
        <w:t>, Vol. 159, Pg. 16- 28.</w:t>
      </w:r>
    </w:p>
    <w:p w14:paraId="451101B3" w14:textId="1C6CB953" w:rsidR="00936FF2" w:rsidRPr="00EA53E7" w:rsidRDefault="00936FF2" w:rsidP="004124D0">
      <w:pPr>
        <w:spacing w:after="0"/>
        <w:ind w:left="720" w:hanging="720"/>
        <w:jc w:val="both"/>
        <w:rPr>
          <w:rFonts w:ascii="Times New Roman" w:hAnsi="Times New Roman" w:cs="Times New Roman"/>
          <w:sz w:val="24"/>
          <w:szCs w:val="24"/>
          <w:shd w:val="clear" w:color="auto" w:fill="FFFFFF"/>
        </w:rPr>
      </w:pPr>
      <w:r w:rsidRPr="00EA53E7">
        <w:rPr>
          <w:rFonts w:ascii="Times New Roman" w:hAnsi="Times New Roman" w:cs="Times New Roman"/>
          <w:sz w:val="24"/>
          <w:szCs w:val="24"/>
          <w:shd w:val="clear" w:color="auto" w:fill="FFFFFF"/>
        </w:rPr>
        <w:t>Gupta, H. (2018). Assessing organizations performance on the basis of GHRM practices using BWM and Fuzzy TOPSIS. </w:t>
      </w:r>
      <w:r w:rsidRPr="00EA53E7">
        <w:rPr>
          <w:rFonts w:ascii="Times New Roman" w:hAnsi="Times New Roman" w:cs="Times New Roman"/>
          <w:i/>
          <w:iCs/>
          <w:sz w:val="24"/>
          <w:szCs w:val="24"/>
          <w:shd w:val="clear" w:color="auto" w:fill="FFFFFF"/>
        </w:rPr>
        <w:t>Journal of environmental management</w:t>
      </w:r>
      <w:r w:rsidRPr="00EA53E7">
        <w:rPr>
          <w:rFonts w:ascii="Times New Roman" w:hAnsi="Times New Roman" w:cs="Times New Roman"/>
          <w:sz w:val="24"/>
          <w:szCs w:val="24"/>
          <w:shd w:val="clear" w:color="auto" w:fill="FFFFFF"/>
        </w:rPr>
        <w:t>, </w:t>
      </w:r>
      <w:r w:rsidRPr="00EA53E7">
        <w:rPr>
          <w:rFonts w:ascii="Times New Roman" w:hAnsi="Times New Roman" w:cs="Times New Roman"/>
          <w:i/>
          <w:iCs/>
          <w:sz w:val="24"/>
          <w:szCs w:val="24"/>
          <w:shd w:val="clear" w:color="auto" w:fill="FFFFFF"/>
        </w:rPr>
        <w:t>226</w:t>
      </w:r>
      <w:r w:rsidRPr="00EA53E7">
        <w:rPr>
          <w:rFonts w:ascii="Times New Roman" w:hAnsi="Times New Roman" w:cs="Times New Roman"/>
          <w:sz w:val="24"/>
          <w:szCs w:val="24"/>
          <w:shd w:val="clear" w:color="auto" w:fill="FFFFFF"/>
        </w:rPr>
        <w:t>, 201-216.</w:t>
      </w:r>
    </w:p>
    <w:p w14:paraId="3CD4A3FE" w14:textId="387B1C00" w:rsidR="004124D0" w:rsidRPr="00EA53E7" w:rsidRDefault="00D37803" w:rsidP="004124D0">
      <w:pPr>
        <w:spacing w:after="0"/>
        <w:ind w:left="720" w:hanging="720"/>
        <w:jc w:val="both"/>
        <w:rPr>
          <w:rFonts w:ascii="Times New Roman" w:hAnsi="Times New Roman" w:cs="Times New Roman"/>
          <w:sz w:val="24"/>
          <w:szCs w:val="24"/>
        </w:rPr>
      </w:pPr>
      <w:r w:rsidRPr="00EA53E7">
        <w:rPr>
          <w:rFonts w:ascii="Times New Roman" w:hAnsi="Times New Roman" w:cs="Times New Roman"/>
          <w:sz w:val="24"/>
          <w:szCs w:val="24"/>
        </w:rPr>
        <w:t xml:space="preserve">Gupta H., Barua M.K. (2016), Identifying enablers of technological innovation for Indian MSMEs using best- worst multi criteria decision making method, </w:t>
      </w:r>
      <w:r w:rsidRPr="00EA53E7">
        <w:rPr>
          <w:rFonts w:ascii="Times New Roman" w:hAnsi="Times New Roman" w:cs="Times New Roman"/>
          <w:i/>
          <w:sz w:val="24"/>
          <w:szCs w:val="24"/>
        </w:rPr>
        <w:t>Technological Forecasting and Social Change</w:t>
      </w:r>
      <w:r w:rsidRPr="00EA53E7">
        <w:rPr>
          <w:rFonts w:ascii="Times New Roman" w:hAnsi="Times New Roman" w:cs="Times New Roman"/>
          <w:sz w:val="24"/>
          <w:szCs w:val="24"/>
        </w:rPr>
        <w:t xml:space="preserve">, 107, 69- 79. </w:t>
      </w:r>
    </w:p>
    <w:p w14:paraId="26EFA71A" w14:textId="65AC284B" w:rsidR="00936FF2" w:rsidRPr="00EA53E7" w:rsidRDefault="004124D0" w:rsidP="00936FF2">
      <w:pPr>
        <w:spacing w:after="0"/>
        <w:ind w:left="720" w:hanging="720"/>
        <w:jc w:val="both"/>
        <w:rPr>
          <w:rFonts w:ascii="Times New Roman" w:hAnsi="Times New Roman" w:cs="Times New Roman"/>
          <w:sz w:val="24"/>
          <w:szCs w:val="24"/>
        </w:rPr>
      </w:pPr>
      <w:bookmarkStart w:id="20" w:name="_Hlk61947013"/>
      <w:r w:rsidRPr="00EA53E7">
        <w:rPr>
          <w:rFonts w:ascii="Times New Roman" w:hAnsi="Times New Roman" w:cs="Times New Roman"/>
          <w:sz w:val="24"/>
          <w:szCs w:val="24"/>
        </w:rPr>
        <w:t>Gupta H., Kusi- Sarpong S., Rezaei J. (2020</w:t>
      </w:r>
      <w:r w:rsidR="00EC607B">
        <w:rPr>
          <w:rFonts w:ascii="Times New Roman" w:hAnsi="Times New Roman" w:cs="Times New Roman"/>
          <w:sz w:val="24"/>
          <w:szCs w:val="24"/>
        </w:rPr>
        <w:t>a</w:t>
      </w:r>
      <w:r w:rsidRPr="00EA53E7">
        <w:rPr>
          <w:rFonts w:ascii="Times New Roman" w:hAnsi="Times New Roman" w:cs="Times New Roman"/>
          <w:sz w:val="24"/>
          <w:szCs w:val="24"/>
        </w:rPr>
        <w:t xml:space="preserve">), Barriers and overcoming strategies to supply chain sustainability innovation, </w:t>
      </w:r>
      <w:r w:rsidRPr="00EA53E7">
        <w:rPr>
          <w:rFonts w:ascii="Times New Roman" w:hAnsi="Times New Roman" w:cs="Times New Roman"/>
          <w:i/>
          <w:sz w:val="24"/>
          <w:szCs w:val="24"/>
        </w:rPr>
        <w:t>Resources, Conservation and Rec</w:t>
      </w:r>
      <w:r w:rsidRPr="00EA53E7">
        <w:rPr>
          <w:rFonts w:ascii="Times New Roman" w:hAnsi="Times New Roman" w:cs="Times New Roman"/>
          <w:sz w:val="24"/>
          <w:szCs w:val="24"/>
        </w:rPr>
        <w:t xml:space="preserve">ycling, 161, 104819. </w:t>
      </w:r>
    </w:p>
    <w:bookmarkEnd w:id="20"/>
    <w:p w14:paraId="5F04C612" w14:textId="1475C13B" w:rsidR="007C4DC5" w:rsidRPr="001C2BBE" w:rsidRDefault="007C4DC5" w:rsidP="007C4DC5">
      <w:pPr>
        <w:pStyle w:val="CommentText"/>
        <w:spacing w:after="0"/>
        <w:ind w:left="720" w:hanging="720"/>
        <w:jc w:val="both"/>
        <w:rPr>
          <w:rFonts w:ascii="Times New Roman" w:hAnsi="Times New Roman" w:cs="Times New Roman"/>
          <w:sz w:val="24"/>
          <w:szCs w:val="24"/>
        </w:rPr>
      </w:pPr>
      <w:r w:rsidRPr="008D02DC">
        <w:rPr>
          <w:rFonts w:ascii="Times New Roman" w:hAnsi="Times New Roman" w:cs="Times New Roman"/>
          <w:color w:val="222222"/>
          <w:sz w:val="24"/>
          <w:szCs w:val="24"/>
          <w:shd w:val="clear" w:color="auto" w:fill="FFFFFF"/>
        </w:rPr>
        <w:t>Gupta,</w:t>
      </w:r>
      <w:r w:rsidRPr="001C2BBE">
        <w:rPr>
          <w:rFonts w:ascii="Times New Roman" w:hAnsi="Times New Roman" w:cs="Times New Roman"/>
          <w:color w:val="222222"/>
          <w:sz w:val="24"/>
          <w:szCs w:val="24"/>
          <w:shd w:val="clear" w:color="auto" w:fill="FFFFFF"/>
        </w:rPr>
        <w:t xml:space="preserve"> H., Kumar, S., Kusi-Sarpong, S., Jabbour, C. J. C., &amp; Agyemang, M. (2020b). Enablers to supply chain performance on the basis of digitization technologies. </w:t>
      </w:r>
      <w:r w:rsidRPr="001C2BBE">
        <w:rPr>
          <w:rFonts w:ascii="Times New Roman" w:hAnsi="Times New Roman" w:cs="Times New Roman"/>
          <w:i/>
          <w:iCs/>
          <w:color w:val="222222"/>
          <w:sz w:val="24"/>
          <w:szCs w:val="24"/>
          <w:shd w:val="clear" w:color="auto" w:fill="FFFFFF"/>
        </w:rPr>
        <w:t>Industrial Management &amp; Data Systems</w:t>
      </w:r>
      <w:r w:rsidRPr="001C2BBE">
        <w:rPr>
          <w:rFonts w:ascii="Times New Roman" w:hAnsi="Times New Roman" w:cs="Times New Roman"/>
          <w:color w:val="222222"/>
          <w:sz w:val="24"/>
          <w:szCs w:val="24"/>
          <w:shd w:val="clear" w:color="auto" w:fill="FFFFFF"/>
        </w:rPr>
        <w:t xml:space="preserve">. </w:t>
      </w:r>
      <w:bookmarkStart w:id="21" w:name="_Hlk56876222"/>
      <w:bookmarkStart w:id="22" w:name="_Hlk54390265"/>
      <w:r>
        <w:rPr>
          <w:rStyle w:val="Hyperlink"/>
          <w:rFonts w:ascii="Times New Roman" w:hAnsi="Times New Roman" w:cs="Times New Roman"/>
          <w:b/>
          <w:bCs/>
          <w:color w:val="005274"/>
          <w:sz w:val="24"/>
          <w:szCs w:val="24"/>
          <w:shd w:val="clear" w:color="auto" w:fill="FFFFFF"/>
        </w:rPr>
        <w:fldChar w:fldCharType="begin"/>
      </w:r>
      <w:r>
        <w:rPr>
          <w:rStyle w:val="Hyperlink"/>
          <w:rFonts w:ascii="Times New Roman" w:hAnsi="Times New Roman" w:cs="Times New Roman"/>
          <w:b/>
          <w:bCs/>
          <w:color w:val="005274"/>
          <w:sz w:val="24"/>
          <w:szCs w:val="24"/>
          <w:shd w:val="clear" w:color="auto" w:fill="FFFFFF"/>
        </w:rPr>
        <w:instrText xml:space="preserve"> HYPERLINK "</w:instrText>
      </w:r>
      <w:r w:rsidRPr="007C4DC5">
        <w:rPr>
          <w:rStyle w:val="Hyperlink"/>
          <w:rFonts w:ascii="Times New Roman" w:hAnsi="Times New Roman" w:cs="Times New Roman"/>
          <w:b/>
          <w:bCs/>
          <w:color w:val="005274"/>
          <w:sz w:val="24"/>
          <w:szCs w:val="24"/>
          <w:shd w:val="clear" w:color="auto" w:fill="FFFFFF"/>
        </w:rPr>
        <w:instrText>https://doi.org/</w:instrText>
      </w:r>
      <w:r w:rsidRPr="001C2BBE">
        <w:rPr>
          <w:rStyle w:val="Hyperlink"/>
          <w:rFonts w:ascii="Times New Roman" w:hAnsi="Times New Roman" w:cs="Times New Roman"/>
          <w:b/>
          <w:bCs/>
          <w:color w:val="005274"/>
          <w:sz w:val="24"/>
          <w:szCs w:val="24"/>
        </w:rPr>
        <w:instrText>10.1108/IMDS-07-2020-0421</w:instrText>
      </w:r>
      <w:r>
        <w:rPr>
          <w:rStyle w:val="Hyperlink"/>
          <w:rFonts w:ascii="Times New Roman" w:hAnsi="Times New Roman" w:cs="Times New Roman"/>
          <w:b/>
          <w:bCs/>
          <w:color w:val="005274"/>
          <w:sz w:val="24"/>
          <w:szCs w:val="24"/>
          <w:shd w:val="clear" w:color="auto" w:fill="FFFFFF"/>
        </w:rPr>
        <w:instrText xml:space="preserve">" </w:instrText>
      </w:r>
      <w:r>
        <w:rPr>
          <w:rStyle w:val="Hyperlink"/>
          <w:rFonts w:ascii="Times New Roman" w:hAnsi="Times New Roman" w:cs="Times New Roman"/>
          <w:b/>
          <w:bCs/>
          <w:color w:val="005274"/>
          <w:sz w:val="24"/>
          <w:szCs w:val="24"/>
          <w:shd w:val="clear" w:color="auto" w:fill="FFFFFF"/>
        </w:rPr>
        <w:fldChar w:fldCharType="separate"/>
      </w:r>
      <w:r w:rsidRPr="00CE6E14">
        <w:rPr>
          <w:rStyle w:val="Hyperlink"/>
          <w:rFonts w:ascii="Times New Roman" w:hAnsi="Times New Roman" w:cs="Times New Roman"/>
          <w:b/>
          <w:bCs/>
          <w:sz w:val="24"/>
          <w:szCs w:val="24"/>
          <w:shd w:val="clear" w:color="auto" w:fill="FFFFFF"/>
        </w:rPr>
        <w:t>https://doi.org/</w:t>
      </w:r>
      <w:r w:rsidRPr="00CE6E14">
        <w:rPr>
          <w:rStyle w:val="Hyperlink"/>
          <w:rFonts w:ascii="Times New Roman" w:hAnsi="Times New Roman" w:cs="Times New Roman"/>
          <w:b/>
          <w:bCs/>
          <w:sz w:val="24"/>
          <w:szCs w:val="24"/>
        </w:rPr>
        <w:t>10.1108/IMDS-07-2020-0421</w:t>
      </w:r>
      <w:bookmarkEnd w:id="21"/>
      <w:bookmarkEnd w:id="22"/>
      <w:r>
        <w:rPr>
          <w:rStyle w:val="Hyperlink"/>
          <w:rFonts w:ascii="Times New Roman" w:hAnsi="Times New Roman" w:cs="Times New Roman"/>
          <w:b/>
          <w:bCs/>
          <w:color w:val="005274"/>
          <w:sz w:val="24"/>
          <w:szCs w:val="24"/>
          <w:shd w:val="clear" w:color="auto" w:fill="FFFFFF"/>
        </w:rPr>
        <w:fldChar w:fldCharType="end"/>
      </w:r>
      <w:r>
        <w:rPr>
          <w:rStyle w:val="Hyperlink"/>
          <w:rFonts w:ascii="Times New Roman" w:hAnsi="Times New Roman" w:cs="Times New Roman"/>
          <w:b/>
          <w:bCs/>
          <w:color w:val="005274"/>
          <w:sz w:val="24"/>
          <w:szCs w:val="24"/>
        </w:rPr>
        <w:t xml:space="preserve"> </w:t>
      </w:r>
    </w:p>
    <w:p w14:paraId="102785B5" w14:textId="77777777" w:rsidR="00F1741E" w:rsidRPr="00EA53E7" w:rsidRDefault="00F1741E" w:rsidP="00E10579">
      <w:pPr>
        <w:spacing w:after="0"/>
        <w:ind w:left="720" w:hanging="720"/>
        <w:jc w:val="both"/>
        <w:rPr>
          <w:rFonts w:ascii="Times New Roman" w:hAnsi="Times New Roman" w:cs="Times New Roman"/>
          <w:sz w:val="24"/>
          <w:szCs w:val="24"/>
        </w:rPr>
      </w:pPr>
      <w:r w:rsidRPr="00EA53E7">
        <w:rPr>
          <w:rFonts w:ascii="Times New Roman" w:hAnsi="Times New Roman" w:cs="Times New Roman"/>
          <w:sz w:val="24"/>
          <w:szCs w:val="24"/>
        </w:rPr>
        <w:t xml:space="preserve">Gupta V., Narayanamurthy G., Acharya P. (2018), Can lean lead to green? Assessment of radial tyre manufacturing processes using systems dynamics modelling, </w:t>
      </w:r>
      <w:r w:rsidRPr="00EA53E7">
        <w:rPr>
          <w:rFonts w:ascii="Times New Roman" w:hAnsi="Times New Roman" w:cs="Times New Roman"/>
          <w:i/>
          <w:iCs/>
          <w:sz w:val="24"/>
          <w:szCs w:val="24"/>
        </w:rPr>
        <w:t>Computers &amp; Operations Research</w:t>
      </w:r>
      <w:r w:rsidRPr="00EA53E7">
        <w:rPr>
          <w:rFonts w:ascii="Times New Roman" w:hAnsi="Times New Roman" w:cs="Times New Roman"/>
          <w:sz w:val="24"/>
          <w:szCs w:val="24"/>
        </w:rPr>
        <w:t>, Vol. 89, Pg. 284- 306.</w:t>
      </w:r>
    </w:p>
    <w:p w14:paraId="78E3FF6E" w14:textId="77777777" w:rsidR="007C3ABB" w:rsidRDefault="007C3ABB"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Han Y., Zhu Q., Geng Z., Xu Y. (2017), Energy and carbon emissions analysis and prediction of complex petrochemical systems based on an improved extreme learning machine integrated interpretative structural model, </w:t>
      </w:r>
      <w:r w:rsidRPr="0019371C">
        <w:rPr>
          <w:rFonts w:ascii="Times New Roman" w:hAnsi="Times New Roman" w:cs="Times New Roman"/>
          <w:i/>
          <w:iCs/>
          <w:sz w:val="24"/>
          <w:szCs w:val="24"/>
        </w:rPr>
        <w:t>Applied Thermal Engineering</w:t>
      </w:r>
      <w:r>
        <w:rPr>
          <w:rFonts w:ascii="Times New Roman" w:hAnsi="Times New Roman" w:cs="Times New Roman"/>
          <w:sz w:val="24"/>
          <w:szCs w:val="24"/>
        </w:rPr>
        <w:t>, Vol. 115, Pg. 280- 291.</w:t>
      </w:r>
    </w:p>
    <w:p w14:paraId="5DCB1C2A" w14:textId="17D07A0A" w:rsidR="00E34BC8" w:rsidRDefault="00E34BC8"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Helo P., Suorsa M., Hao Y., Anussornnitisarn P. (2014), Toward a cloud- based manufacturing execution system for distributed manufacturing, </w:t>
      </w:r>
      <w:r w:rsidRPr="0019371C">
        <w:rPr>
          <w:rFonts w:ascii="Times New Roman" w:hAnsi="Times New Roman" w:cs="Times New Roman"/>
          <w:i/>
          <w:iCs/>
          <w:sz w:val="24"/>
          <w:szCs w:val="24"/>
        </w:rPr>
        <w:t>Computers in Industry</w:t>
      </w:r>
      <w:r>
        <w:rPr>
          <w:rFonts w:ascii="Times New Roman" w:hAnsi="Times New Roman" w:cs="Times New Roman"/>
          <w:sz w:val="24"/>
          <w:szCs w:val="24"/>
        </w:rPr>
        <w:t>, Vol. 65, 4, Pg. 646- 656.</w:t>
      </w:r>
    </w:p>
    <w:p w14:paraId="5404652D" w14:textId="77777777" w:rsidR="00D729FC" w:rsidRPr="00D729FC" w:rsidRDefault="00D729FC" w:rsidP="00E10579">
      <w:pPr>
        <w:spacing w:after="0"/>
        <w:ind w:left="720" w:hanging="720"/>
        <w:jc w:val="both"/>
        <w:rPr>
          <w:rFonts w:ascii="Times New Roman" w:hAnsi="Times New Roman" w:cs="Times New Roman"/>
          <w:sz w:val="24"/>
          <w:szCs w:val="24"/>
        </w:rPr>
      </w:pPr>
      <w:r w:rsidRPr="00D729FC">
        <w:rPr>
          <w:rStyle w:val="text"/>
          <w:rFonts w:ascii="Times New Roman" w:hAnsi="Times New Roman" w:cs="Times New Roman"/>
          <w:sz w:val="24"/>
          <w:szCs w:val="24"/>
        </w:rPr>
        <w:t>Holmström</w:t>
      </w:r>
      <w:r>
        <w:rPr>
          <w:rStyle w:val="text"/>
          <w:rFonts w:ascii="Times New Roman" w:hAnsi="Times New Roman" w:cs="Times New Roman"/>
          <w:sz w:val="24"/>
          <w:szCs w:val="24"/>
        </w:rPr>
        <w:t xml:space="preserve"> J., Liotta G., Chaudhuri A. (2017), </w:t>
      </w:r>
      <w:r w:rsidR="0031575F">
        <w:rPr>
          <w:rStyle w:val="text"/>
          <w:rFonts w:ascii="Times New Roman" w:hAnsi="Times New Roman" w:cs="Times New Roman"/>
          <w:sz w:val="24"/>
          <w:szCs w:val="24"/>
        </w:rPr>
        <w:t xml:space="preserve">Sustainability outcomes through direct digital manufacturing- based operational practices: A design theory approach, </w:t>
      </w:r>
      <w:r w:rsidR="0031575F" w:rsidRPr="0019371C">
        <w:rPr>
          <w:rStyle w:val="text"/>
          <w:rFonts w:ascii="Times New Roman" w:hAnsi="Times New Roman" w:cs="Times New Roman"/>
          <w:i/>
          <w:iCs/>
          <w:sz w:val="24"/>
          <w:szCs w:val="24"/>
        </w:rPr>
        <w:t>Journal of Cleaner Production</w:t>
      </w:r>
      <w:r w:rsidR="0031575F">
        <w:rPr>
          <w:rStyle w:val="text"/>
          <w:rFonts w:ascii="Times New Roman" w:hAnsi="Times New Roman" w:cs="Times New Roman"/>
          <w:sz w:val="24"/>
          <w:szCs w:val="24"/>
        </w:rPr>
        <w:t>, Vol. 167, Pg. 951- 961.</w:t>
      </w:r>
    </w:p>
    <w:p w14:paraId="47AA5B18" w14:textId="77777777" w:rsidR="00207B11" w:rsidRDefault="00207B11"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Horn C., Brem A. (2013), Strategic directions on innovation management: a conceptual framework, </w:t>
      </w:r>
      <w:r w:rsidRPr="0019371C">
        <w:rPr>
          <w:rFonts w:ascii="Times New Roman" w:hAnsi="Times New Roman" w:cs="Times New Roman"/>
          <w:i/>
          <w:iCs/>
          <w:sz w:val="24"/>
          <w:szCs w:val="24"/>
        </w:rPr>
        <w:t>Management Research review</w:t>
      </w:r>
      <w:r>
        <w:rPr>
          <w:rFonts w:ascii="Times New Roman" w:hAnsi="Times New Roman" w:cs="Times New Roman"/>
          <w:sz w:val="24"/>
          <w:szCs w:val="24"/>
        </w:rPr>
        <w:t>, Vol. 36, Pg. 939- 954.</w:t>
      </w:r>
    </w:p>
    <w:p w14:paraId="6D758933" w14:textId="77777777" w:rsidR="00AD45FC" w:rsidRDefault="00AD45FC"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Hu, S.J. (2013), Evolving paradigms of manufacturing: form mass production to mass customization and personalization, </w:t>
      </w:r>
      <w:r w:rsidRPr="0019371C">
        <w:rPr>
          <w:rFonts w:ascii="Times New Roman" w:hAnsi="Times New Roman" w:cs="Times New Roman"/>
          <w:i/>
          <w:iCs/>
          <w:sz w:val="24"/>
          <w:szCs w:val="24"/>
        </w:rPr>
        <w:t>Procedia CIRP</w:t>
      </w:r>
      <w:r>
        <w:rPr>
          <w:rFonts w:ascii="Times New Roman" w:hAnsi="Times New Roman" w:cs="Times New Roman"/>
          <w:sz w:val="24"/>
          <w:szCs w:val="24"/>
        </w:rPr>
        <w:t>, Vol. 7, Pg. 3- 8.</w:t>
      </w:r>
    </w:p>
    <w:p w14:paraId="511D4F6E" w14:textId="77777777" w:rsidR="0035600B" w:rsidRDefault="0035600B"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Hunt E.J., Zhang C., Anzalone N., Pearce J.M. (2015), Polymer recycling codes for distributed manufacturing with 3- D printers, </w:t>
      </w:r>
      <w:r w:rsidRPr="0019371C">
        <w:rPr>
          <w:rFonts w:ascii="Times New Roman" w:hAnsi="Times New Roman" w:cs="Times New Roman"/>
          <w:i/>
          <w:iCs/>
          <w:sz w:val="24"/>
          <w:szCs w:val="24"/>
        </w:rPr>
        <w:t>Resources, Conservation and Recycling</w:t>
      </w:r>
      <w:r>
        <w:rPr>
          <w:rFonts w:ascii="Times New Roman" w:hAnsi="Times New Roman" w:cs="Times New Roman"/>
          <w:sz w:val="24"/>
          <w:szCs w:val="24"/>
        </w:rPr>
        <w:t>, Vol. 97, Pg. 24- 30.</w:t>
      </w:r>
    </w:p>
    <w:p w14:paraId="6C7D09FF" w14:textId="77777777" w:rsidR="007174EF" w:rsidRDefault="007174EF"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Ingarao G. (2017), Manufacturing strategies for efficiency in energy and resources use: The role of metal shaping processes, </w:t>
      </w:r>
      <w:r w:rsidRPr="0019371C">
        <w:rPr>
          <w:rFonts w:ascii="Times New Roman" w:hAnsi="Times New Roman" w:cs="Times New Roman"/>
          <w:i/>
          <w:iCs/>
          <w:sz w:val="24"/>
          <w:szCs w:val="24"/>
        </w:rPr>
        <w:t>Journal of Cleaner Production</w:t>
      </w:r>
      <w:r>
        <w:rPr>
          <w:rFonts w:ascii="Times New Roman" w:hAnsi="Times New Roman" w:cs="Times New Roman"/>
          <w:sz w:val="24"/>
          <w:szCs w:val="24"/>
        </w:rPr>
        <w:t>, Vol. 142, Part 4, Pg. 2872- 2886.</w:t>
      </w:r>
    </w:p>
    <w:p w14:paraId="13F57014" w14:textId="77777777" w:rsidR="00674C02" w:rsidRDefault="00674C02"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IPCC (2013a), Supplement to the 2006 IPCC Guidelines for National Greenhouse Gas Inventories: Wetlands, Paris, IPCC.</w:t>
      </w:r>
    </w:p>
    <w:p w14:paraId="1E5120A3" w14:textId="77777777" w:rsidR="00BD26DD" w:rsidRDefault="00674C02" w:rsidP="00BD26DD">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IPCC (2013b), Climate change 2013: the physical science basis, IPCC, Paris, available at: www. ipcc.c</w:t>
      </w:r>
      <w:r w:rsidR="00BD26DD">
        <w:rPr>
          <w:rFonts w:ascii="Times New Roman" w:hAnsi="Times New Roman" w:cs="Times New Roman"/>
          <w:sz w:val="24"/>
          <w:szCs w:val="24"/>
        </w:rPr>
        <w:t>h/ (accessed October 27, 2017).</w:t>
      </w:r>
    </w:p>
    <w:p w14:paraId="2741BB59" w14:textId="77777777" w:rsidR="007C4DC5" w:rsidRPr="000950C2" w:rsidRDefault="007C4DC5" w:rsidP="007C4DC5">
      <w:pPr>
        <w:pStyle w:val="CommentText"/>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shd w:val="clear" w:color="auto" w:fill="FFFFFF"/>
        </w:rPr>
        <w:lastRenderedPageBreak/>
        <w:t>Ishizaka, A., Khan, S. A., Kusi-Sarpong, S., &amp; Naim, I. (2020). Sustainable warehouse evaluation with AHPSort traffic light visualisation and post-optimal analysis method. </w:t>
      </w:r>
      <w:r w:rsidRPr="000950C2">
        <w:rPr>
          <w:rFonts w:ascii="Times New Roman" w:hAnsi="Times New Roman" w:cs="Times New Roman"/>
          <w:i/>
          <w:iCs/>
          <w:color w:val="000000" w:themeColor="text1"/>
          <w:sz w:val="24"/>
          <w:szCs w:val="24"/>
          <w:shd w:val="clear" w:color="auto" w:fill="FFFFFF"/>
        </w:rPr>
        <w:t>Journal of the Operational Research Society</w:t>
      </w:r>
      <w:r w:rsidRPr="000950C2">
        <w:rPr>
          <w:rFonts w:ascii="Times New Roman" w:hAnsi="Times New Roman" w:cs="Times New Roman"/>
          <w:color w:val="000000" w:themeColor="text1"/>
          <w:sz w:val="24"/>
          <w:szCs w:val="24"/>
          <w:shd w:val="clear" w:color="auto" w:fill="FFFFFF"/>
        </w:rPr>
        <w:t xml:space="preserve">, 1-18. </w:t>
      </w:r>
    </w:p>
    <w:p w14:paraId="4C53B4B0" w14:textId="48215D9D" w:rsidR="00B90E51" w:rsidRDefault="00B90E51" w:rsidP="00BD26DD">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Jan I., Ullah W., Ashfaq M. (2020), Social acceptability of solar photovoltaic system in Pakistan: Key determinants and policy implications, </w:t>
      </w:r>
      <w:r w:rsidRPr="00B90E51">
        <w:rPr>
          <w:rFonts w:ascii="Times New Roman" w:hAnsi="Times New Roman" w:cs="Times New Roman"/>
          <w:i/>
          <w:sz w:val="24"/>
          <w:szCs w:val="24"/>
        </w:rPr>
        <w:t>Journal of Cleaner Production</w:t>
      </w:r>
      <w:r>
        <w:rPr>
          <w:rFonts w:ascii="Times New Roman" w:hAnsi="Times New Roman" w:cs="Times New Roman"/>
          <w:sz w:val="24"/>
          <w:szCs w:val="24"/>
        </w:rPr>
        <w:t>, 274, 123140.</w:t>
      </w:r>
    </w:p>
    <w:p w14:paraId="5D275938" w14:textId="392C2426" w:rsidR="00677359" w:rsidRPr="000950C2" w:rsidRDefault="00677359" w:rsidP="00BD26DD">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Jiang L., Zhou H., He S. (2021), Does energy efficiency increase at the expense of output performance: Evidence from manufacturing firms in Jiangsu province, China, </w:t>
      </w:r>
      <w:r w:rsidRPr="000950C2">
        <w:rPr>
          <w:rFonts w:ascii="Times New Roman" w:hAnsi="Times New Roman" w:cs="Times New Roman"/>
          <w:i/>
          <w:color w:val="000000" w:themeColor="text1"/>
          <w:sz w:val="24"/>
          <w:szCs w:val="24"/>
        </w:rPr>
        <w:t>Energy</w:t>
      </w:r>
      <w:r w:rsidRPr="000950C2">
        <w:rPr>
          <w:rFonts w:ascii="Times New Roman" w:hAnsi="Times New Roman" w:cs="Times New Roman"/>
          <w:color w:val="000000" w:themeColor="text1"/>
          <w:sz w:val="24"/>
          <w:szCs w:val="24"/>
        </w:rPr>
        <w:t xml:space="preserve">, 220, 119704. </w:t>
      </w:r>
    </w:p>
    <w:p w14:paraId="2401EBAE" w14:textId="016C02A4" w:rsidR="00226498" w:rsidRDefault="00226498" w:rsidP="00BD26DD">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Kang H., Jung S-Y., Lee H. (2020), The impact of Green Credit Policy on manufacturers’ efforts to reduce suppliers’ pollution, </w:t>
      </w:r>
      <w:r w:rsidRPr="00226498">
        <w:rPr>
          <w:rFonts w:ascii="Times New Roman" w:hAnsi="Times New Roman" w:cs="Times New Roman"/>
          <w:i/>
          <w:sz w:val="24"/>
          <w:szCs w:val="24"/>
        </w:rPr>
        <w:t>Journal of Cleaner Production</w:t>
      </w:r>
      <w:r>
        <w:rPr>
          <w:rFonts w:ascii="Times New Roman" w:hAnsi="Times New Roman" w:cs="Times New Roman"/>
          <w:sz w:val="24"/>
          <w:szCs w:val="24"/>
        </w:rPr>
        <w:t xml:space="preserve">, 248, 119271. </w:t>
      </w:r>
    </w:p>
    <w:p w14:paraId="36357A4E" w14:textId="77777777" w:rsidR="008D203E" w:rsidRDefault="008D203E" w:rsidP="007C4DC5">
      <w:pPr>
        <w:spacing w:after="0" w:line="240" w:lineRule="auto"/>
        <w:ind w:left="720" w:hanging="720"/>
        <w:jc w:val="both"/>
        <w:rPr>
          <w:rStyle w:val="Hyperlink"/>
          <w:rFonts w:ascii="Times New Roman" w:hAnsi="Times New Roman" w:cs="Times New Roman"/>
          <w:b/>
          <w:bCs/>
          <w:sz w:val="24"/>
          <w:szCs w:val="24"/>
        </w:rPr>
      </w:pPr>
      <w:r w:rsidRPr="008D02DC">
        <w:rPr>
          <w:rFonts w:ascii="Times New Roman" w:hAnsi="Times New Roman" w:cs="Times New Roman"/>
          <w:color w:val="000000" w:themeColor="text1"/>
          <w:sz w:val="24"/>
          <w:szCs w:val="24"/>
          <w:shd w:val="clear" w:color="auto" w:fill="FFFFFF"/>
        </w:rPr>
        <w:t>Khan</w:t>
      </w:r>
      <w:r w:rsidRPr="001C2BBE">
        <w:rPr>
          <w:rFonts w:ascii="Times New Roman" w:hAnsi="Times New Roman" w:cs="Times New Roman"/>
          <w:color w:val="000000" w:themeColor="text1"/>
          <w:sz w:val="24"/>
          <w:szCs w:val="24"/>
          <w:shd w:val="clear" w:color="auto" w:fill="FFFFFF"/>
        </w:rPr>
        <w:t xml:space="preserve">, S.A, </w:t>
      </w:r>
      <w:r w:rsidRPr="001C2BBE">
        <w:rPr>
          <w:rFonts w:ascii="Times New Roman" w:hAnsi="Times New Roman" w:cs="Times New Roman"/>
          <w:bCs/>
          <w:color w:val="000000" w:themeColor="text1"/>
          <w:sz w:val="24"/>
          <w:szCs w:val="24"/>
          <w:shd w:val="clear" w:color="auto" w:fill="FFFFFF"/>
        </w:rPr>
        <w:t>Kusi-Sarpong, S., Gupta, H., Arhin</w:t>
      </w:r>
      <w:r w:rsidRPr="001C2BBE">
        <w:rPr>
          <w:rFonts w:ascii="Times New Roman" w:hAnsi="Times New Roman" w:cs="Times New Roman"/>
          <w:color w:val="000000" w:themeColor="text1"/>
          <w:sz w:val="24"/>
          <w:szCs w:val="24"/>
          <w:shd w:val="clear" w:color="auto" w:fill="FFFFFF"/>
        </w:rPr>
        <w:t>, F.K., Lawal, J. &amp; Hassan, S.M. (2021</w:t>
      </w:r>
      <w:r>
        <w:rPr>
          <w:rFonts w:ascii="Times New Roman" w:hAnsi="Times New Roman" w:cs="Times New Roman"/>
          <w:color w:val="000000" w:themeColor="text1"/>
          <w:sz w:val="24"/>
          <w:szCs w:val="24"/>
          <w:shd w:val="clear" w:color="auto" w:fill="FFFFFF"/>
        </w:rPr>
        <w:t>a</w:t>
      </w:r>
      <w:r w:rsidRPr="001C2BBE">
        <w:rPr>
          <w:rFonts w:ascii="Times New Roman" w:hAnsi="Times New Roman" w:cs="Times New Roman"/>
          <w:color w:val="000000" w:themeColor="text1"/>
          <w:sz w:val="24"/>
          <w:szCs w:val="24"/>
          <w:shd w:val="clear" w:color="auto" w:fill="FFFFFF"/>
        </w:rPr>
        <w:t xml:space="preserve">). Critical factors of digital supply chain for organisational performance improvement. </w:t>
      </w:r>
      <w:r w:rsidRPr="007C4DC5">
        <w:rPr>
          <w:rFonts w:ascii="Times New Roman" w:hAnsi="Times New Roman" w:cs="Times New Roman"/>
          <w:i/>
          <w:iCs/>
          <w:color w:val="000000" w:themeColor="text1"/>
          <w:sz w:val="24"/>
          <w:szCs w:val="24"/>
          <w:shd w:val="clear" w:color="auto" w:fill="FFFFFF"/>
        </w:rPr>
        <w:t>IEEE Transactions on Engineering Management.</w:t>
      </w:r>
      <w:r w:rsidRPr="001C2BBE">
        <w:rPr>
          <w:rFonts w:ascii="Times New Roman" w:hAnsi="Times New Roman" w:cs="Times New Roman"/>
          <w:color w:val="000000" w:themeColor="text1"/>
          <w:sz w:val="24"/>
          <w:szCs w:val="24"/>
          <w:shd w:val="clear" w:color="auto" w:fill="FFFFFF"/>
        </w:rPr>
        <w:t xml:space="preserve"> </w:t>
      </w:r>
      <w:hyperlink r:id="rId46" w:history="1">
        <w:r w:rsidRPr="001C2BBE">
          <w:rPr>
            <w:rStyle w:val="Hyperlink"/>
            <w:rFonts w:ascii="Times New Roman" w:hAnsi="Times New Roman" w:cs="Times New Roman"/>
            <w:b/>
            <w:bCs/>
            <w:sz w:val="24"/>
            <w:szCs w:val="24"/>
          </w:rPr>
          <w:t>https://doi.org/10.1109/TEM.2021.3052239</w:t>
        </w:r>
      </w:hyperlink>
    </w:p>
    <w:p w14:paraId="06881FF8" w14:textId="2C8CF23B" w:rsidR="008D203E" w:rsidRPr="008D203E" w:rsidRDefault="008D203E" w:rsidP="007C4DC5">
      <w:pPr>
        <w:spacing w:after="0" w:line="240" w:lineRule="auto"/>
        <w:ind w:left="720" w:hanging="720"/>
        <w:jc w:val="both"/>
        <w:rPr>
          <w:rFonts w:ascii="Times New Roman" w:hAnsi="Times New Roman" w:cs="Times New Roman"/>
          <w:color w:val="222222"/>
          <w:sz w:val="24"/>
          <w:szCs w:val="24"/>
          <w:shd w:val="clear" w:color="auto" w:fill="FFFFFF"/>
        </w:rPr>
      </w:pPr>
      <w:r w:rsidRPr="008D203E">
        <w:rPr>
          <w:rFonts w:ascii="Times New Roman" w:hAnsi="Times New Roman" w:cs="Times New Roman"/>
          <w:color w:val="222222"/>
          <w:sz w:val="24"/>
          <w:szCs w:val="24"/>
          <w:shd w:val="clear" w:color="auto" w:fill="FFFFFF"/>
        </w:rPr>
        <w:t>Khan, S. A., Mubarik, M. S., Kusi‐Sarpong, S., Zaman, S. I., &amp; Kazmi, S. H. A. (2021</w:t>
      </w:r>
      <w:r>
        <w:rPr>
          <w:rFonts w:ascii="Times New Roman" w:hAnsi="Times New Roman" w:cs="Times New Roman"/>
          <w:color w:val="222222"/>
          <w:sz w:val="24"/>
          <w:szCs w:val="24"/>
          <w:shd w:val="clear" w:color="auto" w:fill="FFFFFF"/>
        </w:rPr>
        <w:t>b</w:t>
      </w:r>
      <w:r w:rsidRPr="008D203E">
        <w:rPr>
          <w:rFonts w:ascii="Times New Roman" w:hAnsi="Times New Roman" w:cs="Times New Roman"/>
          <w:color w:val="222222"/>
          <w:sz w:val="24"/>
          <w:szCs w:val="24"/>
          <w:shd w:val="clear" w:color="auto" w:fill="FFFFFF"/>
        </w:rPr>
        <w:t>). Social sustainable supply chains in the food industry: A perspective of an emerging economy. </w:t>
      </w:r>
      <w:r w:rsidRPr="008D203E">
        <w:rPr>
          <w:rFonts w:ascii="Times New Roman" w:hAnsi="Times New Roman" w:cs="Times New Roman"/>
          <w:i/>
          <w:iCs/>
          <w:color w:val="222222"/>
          <w:sz w:val="24"/>
          <w:szCs w:val="24"/>
          <w:shd w:val="clear" w:color="auto" w:fill="FFFFFF"/>
        </w:rPr>
        <w:t>Corporate Social Responsibility and Environmental Management</w:t>
      </w:r>
      <w:r w:rsidRPr="008D203E">
        <w:rPr>
          <w:rFonts w:ascii="Times New Roman" w:hAnsi="Times New Roman" w:cs="Times New Roman"/>
          <w:color w:val="222222"/>
          <w:sz w:val="24"/>
          <w:szCs w:val="24"/>
          <w:shd w:val="clear" w:color="auto" w:fill="FFFFFF"/>
        </w:rPr>
        <w:t>, </w:t>
      </w:r>
      <w:r w:rsidRPr="008D203E">
        <w:rPr>
          <w:rFonts w:ascii="Times New Roman" w:hAnsi="Times New Roman" w:cs="Times New Roman"/>
          <w:i/>
          <w:iCs/>
          <w:color w:val="222222"/>
          <w:sz w:val="24"/>
          <w:szCs w:val="24"/>
          <w:shd w:val="clear" w:color="auto" w:fill="FFFFFF"/>
        </w:rPr>
        <w:t>28</w:t>
      </w:r>
      <w:r w:rsidRPr="008D203E">
        <w:rPr>
          <w:rFonts w:ascii="Times New Roman" w:hAnsi="Times New Roman" w:cs="Times New Roman"/>
          <w:color w:val="222222"/>
          <w:sz w:val="24"/>
          <w:szCs w:val="24"/>
          <w:shd w:val="clear" w:color="auto" w:fill="FFFFFF"/>
        </w:rPr>
        <w:t>(1), 404-418.</w:t>
      </w:r>
    </w:p>
    <w:p w14:paraId="41DAB1E9" w14:textId="3E0D5615" w:rsidR="002B0DC4" w:rsidRPr="00B13C5E" w:rsidRDefault="002B0DC4" w:rsidP="00BD26DD">
      <w:pPr>
        <w:spacing w:after="0"/>
        <w:ind w:left="720" w:hanging="720"/>
        <w:jc w:val="both"/>
        <w:rPr>
          <w:rFonts w:ascii="Times New Roman" w:hAnsi="Times New Roman" w:cs="Times New Roman"/>
          <w:color w:val="000000" w:themeColor="text1"/>
          <w:sz w:val="24"/>
          <w:szCs w:val="24"/>
        </w:rPr>
      </w:pPr>
      <w:r w:rsidRPr="00B13C5E">
        <w:rPr>
          <w:rFonts w:ascii="Times New Roman" w:hAnsi="Times New Roman" w:cs="Times New Roman"/>
          <w:color w:val="000000" w:themeColor="text1"/>
          <w:sz w:val="24"/>
          <w:szCs w:val="24"/>
        </w:rPr>
        <w:t xml:space="preserve">Kheybari S., Rezaie F.M., Rezaei J. (2019), Measuring the importance of decision- making criteria in biofuel production technology selection, </w:t>
      </w:r>
      <w:r w:rsidRPr="00B13C5E">
        <w:rPr>
          <w:rFonts w:ascii="Times New Roman" w:hAnsi="Times New Roman" w:cs="Times New Roman"/>
          <w:i/>
          <w:color w:val="000000" w:themeColor="text1"/>
          <w:sz w:val="24"/>
          <w:szCs w:val="24"/>
        </w:rPr>
        <w:t>IEEE Transactions on Engineering Management</w:t>
      </w:r>
      <w:r w:rsidRPr="00B13C5E">
        <w:rPr>
          <w:rFonts w:ascii="Times New Roman" w:hAnsi="Times New Roman" w:cs="Times New Roman"/>
          <w:color w:val="000000" w:themeColor="text1"/>
          <w:sz w:val="24"/>
          <w:szCs w:val="24"/>
        </w:rPr>
        <w:t xml:space="preserve">, </w:t>
      </w:r>
      <w:r w:rsidR="00B13C5E" w:rsidRPr="00B13C5E">
        <w:rPr>
          <w:rStyle w:val="Hyperlink"/>
          <w:rFonts w:ascii="Times New Roman" w:hAnsi="Times New Roman" w:cs="Times New Roman"/>
          <w:b/>
          <w:bCs/>
          <w:sz w:val="24"/>
          <w:szCs w:val="24"/>
        </w:rPr>
        <w:t>https://</w:t>
      </w:r>
      <w:r w:rsidRPr="00B13C5E">
        <w:rPr>
          <w:rStyle w:val="Hyperlink"/>
          <w:rFonts w:ascii="Times New Roman" w:hAnsi="Times New Roman" w:cs="Times New Roman"/>
          <w:b/>
          <w:bCs/>
          <w:sz w:val="24"/>
          <w:szCs w:val="24"/>
        </w:rPr>
        <w:t>doi:10.1109/TEM.2019.2908037</w:t>
      </w:r>
      <w:r w:rsidRPr="00B13C5E">
        <w:rPr>
          <w:rFonts w:ascii="Times New Roman" w:hAnsi="Times New Roman" w:cs="Times New Roman"/>
          <w:color w:val="000000" w:themeColor="text1"/>
          <w:sz w:val="24"/>
          <w:szCs w:val="24"/>
        </w:rPr>
        <w:t>.</w:t>
      </w:r>
    </w:p>
    <w:p w14:paraId="0E319D3E" w14:textId="7DE8074A" w:rsidR="00887759" w:rsidRPr="000950C2" w:rsidRDefault="00887759" w:rsidP="00BD26DD">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Kim Y.G., Lee S., Son J., Bae H., Chung B.D. (2020), Multi- agent system and reinforcement learning approach for distributed intelligence in a flexible smart manufacturing system, </w:t>
      </w:r>
      <w:r w:rsidRPr="000950C2">
        <w:rPr>
          <w:rFonts w:ascii="Times New Roman" w:hAnsi="Times New Roman" w:cs="Times New Roman"/>
          <w:i/>
          <w:color w:val="000000" w:themeColor="text1"/>
          <w:sz w:val="24"/>
          <w:szCs w:val="24"/>
        </w:rPr>
        <w:t>Journal of Manufacturing Systems</w:t>
      </w:r>
      <w:r w:rsidRPr="000950C2">
        <w:rPr>
          <w:rFonts w:ascii="Times New Roman" w:hAnsi="Times New Roman" w:cs="Times New Roman"/>
          <w:color w:val="000000" w:themeColor="text1"/>
          <w:sz w:val="24"/>
          <w:szCs w:val="24"/>
        </w:rPr>
        <w:t xml:space="preserve">, 57, 440- 450. </w:t>
      </w:r>
    </w:p>
    <w:p w14:paraId="0A760C8E" w14:textId="77777777" w:rsidR="00FD3C93" w:rsidRDefault="00DE549E" w:rsidP="00FD3C9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Kohtala, C. (2015), Addressing sustainability in research on distributed production: an integrated literature review, </w:t>
      </w:r>
      <w:r w:rsidRPr="00DE549E">
        <w:rPr>
          <w:rFonts w:ascii="Times New Roman" w:hAnsi="Times New Roman" w:cs="Times New Roman"/>
          <w:i/>
          <w:sz w:val="24"/>
          <w:szCs w:val="24"/>
        </w:rPr>
        <w:t>Journal of Cleaner Productio</w:t>
      </w:r>
      <w:r>
        <w:rPr>
          <w:rFonts w:ascii="Times New Roman" w:hAnsi="Times New Roman" w:cs="Times New Roman"/>
          <w:sz w:val="24"/>
          <w:szCs w:val="24"/>
        </w:rPr>
        <w:t xml:space="preserve">n, 106, 654- 668. </w:t>
      </w:r>
    </w:p>
    <w:p w14:paraId="06C450E9" w14:textId="3D41F00F" w:rsidR="00FD3C93" w:rsidRDefault="00FD3C93" w:rsidP="00FD3C93">
      <w:pPr>
        <w:spacing w:after="0"/>
        <w:ind w:left="720" w:hanging="720"/>
        <w:jc w:val="both"/>
        <w:rPr>
          <w:rStyle w:val="referencemixed-citation"/>
          <w:rFonts w:ascii="Times New Roman" w:hAnsi="Times New Roman" w:cs="Times New Roman"/>
          <w:sz w:val="24"/>
          <w:szCs w:val="24"/>
        </w:rPr>
      </w:pPr>
      <w:r w:rsidRPr="00FD3C93">
        <w:rPr>
          <w:rStyle w:val="referencesurname"/>
          <w:rFonts w:ascii="Times New Roman" w:hAnsi="Times New Roman" w:cs="Times New Roman"/>
          <w:sz w:val="24"/>
          <w:szCs w:val="24"/>
        </w:rPr>
        <w:t>Kumar</w:t>
      </w:r>
      <w:r w:rsidRPr="00FD3C93">
        <w:rPr>
          <w:rStyle w:val="referencestring-name"/>
          <w:rFonts w:ascii="Times New Roman" w:hAnsi="Times New Roman" w:cs="Times New Roman"/>
          <w:sz w:val="24"/>
          <w:szCs w:val="24"/>
        </w:rPr>
        <w:t>, </w:t>
      </w:r>
      <w:r w:rsidRPr="00FD3C93">
        <w:rPr>
          <w:rStyle w:val="referencegiven-names"/>
          <w:rFonts w:ascii="Times New Roman" w:hAnsi="Times New Roman" w:cs="Times New Roman"/>
          <w:sz w:val="24"/>
          <w:szCs w:val="24"/>
        </w:rPr>
        <w:t>M.</w:t>
      </w:r>
      <w:r w:rsidRPr="00FD3C93">
        <w:rPr>
          <w:rStyle w:val="referenceperson-group"/>
          <w:rFonts w:ascii="Times New Roman" w:hAnsi="Times New Roman" w:cs="Times New Roman"/>
          <w:sz w:val="24"/>
          <w:szCs w:val="24"/>
        </w:rPr>
        <w:t>, </w:t>
      </w:r>
      <w:r w:rsidRPr="00FD3C93">
        <w:rPr>
          <w:rStyle w:val="referencesurname"/>
          <w:rFonts w:ascii="Times New Roman" w:hAnsi="Times New Roman" w:cs="Times New Roman"/>
          <w:sz w:val="24"/>
          <w:szCs w:val="24"/>
        </w:rPr>
        <w:t>Graham</w:t>
      </w:r>
      <w:r w:rsidRPr="00FD3C93">
        <w:rPr>
          <w:rStyle w:val="referencestring-name"/>
          <w:rFonts w:ascii="Times New Roman" w:hAnsi="Times New Roman" w:cs="Times New Roman"/>
          <w:sz w:val="24"/>
          <w:szCs w:val="24"/>
        </w:rPr>
        <w:t>, </w:t>
      </w:r>
      <w:r w:rsidRPr="00FD3C93">
        <w:rPr>
          <w:rStyle w:val="referencegiven-names"/>
          <w:rFonts w:ascii="Times New Roman" w:hAnsi="Times New Roman" w:cs="Times New Roman"/>
          <w:sz w:val="24"/>
          <w:szCs w:val="24"/>
        </w:rPr>
        <w:t>G.</w:t>
      </w:r>
      <w:r w:rsidRPr="00FD3C93">
        <w:rPr>
          <w:rStyle w:val="referenceperson-group"/>
          <w:rFonts w:ascii="Times New Roman" w:hAnsi="Times New Roman" w:cs="Times New Roman"/>
          <w:sz w:val="24"/>
          <w:szCs w:val="24"/>
        </w:rPr>
        <w:t>, </w:t>
      </w:r>
      <w:r w:rsidRPr="00FD3C93">
        <w:rPr>
          <w:rStyle w:val="referencesurname"/>
          <w:rFonts w:ascii="Times New Roman" w:hAnsi="Times New Roman" w:cs="Times New Roman"/>
          <w:sz w:val="24"/>
          <w:szCs w:val="24"/>
        </w:rPr>
        <w:t>Hennelly</w:t>
      </w:r>
      <w:r w:rsidRPr="00FD3C93">
        <w:rPr>
          <w:rStyle w:val="referencestring-name"/>
          <w:rFonts w:ascii="Times New Roman" w:hAnsi="Times New Roman" w:cs="Times New Roman"/>
          <w:sz w:val="24"/>
          <w:szCs w:val="24"/>
        </w:rPr>
        <w:t>, </w:t>
      </w:r>
      <w:r w:rsidRPr="00FD3C93">
        <w:rPr>
          <w:rStyle w:val="referencegiven-names"/>
          <w:rFonts w:ascii="Times New Roman" w:hAnsi="Times New Roman" w:cs="Times New Roman"/>
          <w:sz w:val="24"/>
          <w:szCs w:val="24"/>
        </w:rPr>
        <w:t>P.</w:t>
      </w:r>
      <w:r w:rsidRPr="00FD3C93">
        <w:rPr>
          <w:rStyle w:val="referenceperson-group"/>
          <w:rFonts w:ascii="Times New Roman" w:hAnsi="Times New Roman" w:cs="Times New Roman"/>
          <w:sz w:val="24"/>
          <w:szCs w:val="24"/>
        </w:rPr>
        <w:t> and </w:t>
      </w:r>
      <w:r w:rsidRPr="00FD3C93">
        <w:rPr>
          <w:rStyle w:val="referencesurname"/>
          <w:rFonts w:ascii="Times New Roman" w:hAnsi="Times New Roman" w:cs="Times New Roman"/>
          <w:sz w:val="24"/>
          <w:szCs w:val="24"/>
        </w:rPr>
        <w:t>Srai</w:t>
      </w:r>
      <w:r w:rsidRPr="00FD3C93">
        <w:rPr>
          <w:rStyle w:val="referencestring-name"/>
          <w:rFonts w:ascii="Times New Roman" w:hAnsi="Times New Roman" w:cs="Times New Roman"/>
          <w:sz w:val="24"/>
          <w:szCs w:val="24"/>
        </w:rPr>
        <w:t>, </w:t>
      </w:r>
      <w:r w:rsidRPr="00FD3C93">
        <w:rPr>
          <w:rStyle w:val="referencegiven-names"/>
          <w:rFonts w:ascii="Times New Roman" w:hAnsi="Times New Roman" w:cs="Times New Roman"/>
          <w:sz w:val="24"/>
          <w:szCs w:val="24"/>
        </w:rPr>
        <w:t>J.</w:t>
      </w:r>
      <w:r w:rsidRPr="00FD3C93">
        <w:rPr>
          <w:rStyle w:val="referencemixed-citation"/>
          <w:rFonts w:ascii="Times New Roman" w:hAnsi="Times New Roman" w:cs="Times New Roman"/>
          <w:sz w:val="24"/>
          <w:szCs w:val="24"/>
        </w:rPr>
        <w:t> (</w:t>
      </w:r>
      <w:r w:rsidRPr="00FD3C93">
        <w:rPr>
          <w:rStyle w:val="referenceyear"/>
          <w:rFonts w:ascii="Times New Roman" w:hAnsi="Times New Roman" w:cs="Times New Roman"/>
          <w:sz w:val="24"/>
          <w:szCs w:val="24"/>
        </w:rPr>
        <w:t>2016</w:t>
      </w:r>
      <w:r w:rsidRPr="00FD3C93">
        <w:rPr>
          <w:rStyle w:val="referencemixed-citation"/>
          <w:rFonts w:ascii="Times New Roman" w:hAnsi="Times New Roman" w:cs="Times New Roman"/>
          <w:sz w:val="24"/>
          <w:szCs w:val="24"/>
        </w:rPr>
        <w:t xml:space="preserve">), </w:t>
      </w:r>
      <w:r w:rsidRPr="00FD3C93">
        <w:rPr>
          <w:rStyle w:val="referencearticle-title"/>
          <w:rFonts w:ascii="Times New Roman" w:hAnsi="Times New Roman" w:cs="Times New Roman"/>
          <w:iCs/>
          <w:sz w:val="24"/>
          <w:szCs w:val="24"/>
        </w:rPr>
        <w:t>How will smart city production systems transform supply chain design: a product-level investigation</w:t>
      </w:r>
      <w:r w:rsidRPr="00FD3C93">
        <w:rPr>
          <w:rStyle w:val="referencemixed-citation"/>
          <w:rFonts w:ascii="Times New Roman" w:hAnsi="Times New Roman" w:cs="Times New Roman"/>
          <w:sz w:val="24"/>
          <w:szCs w:val="24"/>
        </w:rPr>
        <w:t>, </w:t>
      </w:r>
      <w:r w:rsidRPr="00FD3C93">
        <w:rPr>
          <w:rStyle w:val="referencesource"/>
          <w:rFonts w:ascii="Times New Roman" w:hAnsi="Times New Roman" w:cs="Times New Roman"/>
          <w:i/>
          <w:sz w:val="24"/>
          <w:szCs w:val="24"/>
        </w:rPr>
        <w:t>International Journal of Production Research</w:t>
      </w:r>
      <w:r w:rsidRPr="00FD3C93">
        <w:rPr>
          <w:rStyle w:val="referencemixed-citation"/>
          <w:rFonts w:ascii="Times New Roman" w:hAnsi="Times New Roman" w:cs="Times New Roman"/>
          <w:sz w:val="24"/>
          <w:szCs w:val="24"/>
        </w:rPr>
        <w:t>, Vol. </w:t>
      </w:r>
      <w:r w:rsidRPr="00FD3C93">
        <w:rPr>
          <w:rStyle w:val="referencevolume"/>
          <w:rFonts w:ascii="Times New Roman" w:hAnsi="Times New Roman" w:cs="Times New Roman"/>
          <w:sz w:val="24"/>
          <w:szCs w:val="24"/>
        </w:rPr>
        <w:t>54</w:t>
      </w:r>
      <w:r w:rsidRPr="00FD3C93">
        <w:rPr>
          <w:rStyle w:val="referencemixed-citation"/>
          <w:rFonts w:ascii="Times New Roman" w:hAnsi="Times New Roman" w:cs="Times New Roman"/>
          <w:sz w:val="24"/>
          <w:szCs w:val="24"/>
        </w:rPr>
        <w:t> No. </w:t>
      </w:r>
      <w:r w:rsidRPr="00FD3C93">
        <w:rPr>
          <w:rStyle w:val="referenceissue"/>
          <w:rFonts w:ascii="Times New Roman" w:hAnsi="Times New Roman" w:cs="Times New Roman"/>
          <w:sz w:val="24"/>
          <w:szCs w:val="24"/>
        </w:rPr>
        <w:t>23</w:t>
      </w:r>
      <w:r w:rsidRPr="00FD3C93">
        <w:rPr>
          <w:rStyle w:val="referencemixed-citation"/>
          <w:rFonts w:ascii="Times New Roman" w:hAnsi="Times New Roman" w:cs="Times New Roman"/>
          <w:sz w:val="24"/>
          <w:szCs w:val="24"/>
        </w:rPr>
        <w:t>, pp. </w:t>
      </w:r>
      <w:r w:rsidRPr="00FD3C93">
        <w:rPr>
          <w:rStyle w:val="referencefpage"/>
          <w:rFonts w:ascii="Times New Roman" w:hAnsi="Times New Roman" w:cs="Times New Roman"/>
          <w:sz w:val="24"/>
          <w:szCs w:val="24"/>
        </w:rPr>
        <w:t>7181</w:t>
      </w:r>
      <w:r w:rsidRPr="00FD3C93">
        <w:rPr>
          <w:rStyle w:val="referencemixed-citation"/>
          <w:rFonts w:ascii="Times New Roman" w:hAnsi="Times New Roman" w:cs="Times New Roman"/>
          <w:sz w:val="24"/>
          <w:szCs w:val="24"/>
        </w:rPr>
        <w:t>-</w:t>
      </w:r>
      <w:r w:rsidRPr="00FD3C93">
        <w:rPr>
          <w:rStyle w:val="referencelpage"/>
          <w:rFonts w:ascii="Times New Roman" w:hAnsi="Times New Roman" w:cs="Times New Roman"/>
          <w:sz w:val="24"/>
          <w:szCs w:val="24"/>
        </w:rPr>
        <w:t>7192</w:t>
      </w:r>
      <w:r w:rsidRPr="00FD3C93">
        <w:rPr>
          <w:rStyle w:val="referencemixed-citation"/>
          <w:rFonts w:ascii="Times New Roman" w:hAnsi="Times New Roman" w:cs="Times New Roman"/>
          <w:sz w:val="24"/>
          <w:szCs w:val="24"/>
        </w:rPr>
        <w:t>.</w:t>
      </w:r>
    </w:p>
    <w:p w14:paraId="5BF4B2F5" w14:textId="67144B17" w:rsidR="00FD3C93" w:rsidRDefault="00FD3C93" w:rsidP="00FD3C93">
      <w:pPr>
        <w:spacing w:after="0"/>
        <w:ind w:left="720" w:hanging="720"/>
        <w:jc w:val="both"/>
        <w:rPr>
          <w:rFonts w:ascii="Times New Roman" w:hAnsi="Times New Roman" w:cs="Times New Roman"/>
          <w:sz w:val="24"/>
          <w:szCs w:val="24"/>
        </w:rPr>
      </w:pPr>
      <w:r w:rsidRPr="00FD3C93">
        <w:rPr>
          <w:rStyle w:val="referencesurname"/>
          <w:rFonts w:ascii="Times New Roman" w:hAnsi="Times New Roman" w:cs="Times New Roman"/>
          <w:sz w:val="24"/>
          <w:szCs w:val="24"/>
        </w:rPr>
        <w:t>Kumar</w:t>
      </w:r>
      <w:r w:rsidRPr="00FD3C93">
        <w:rPr>
          <w:rStyle w:val="referencestring-name"/>
          <w:rFonts w:ascii="Times New Roman" w:hAnsi="Times New Roman" w:cs="Times New Roman"/>
          <w:sz w:val="24"/>
          <w:szCs w:val="24"/>
        </w:rPr>
        <w:t>, </w:t>
      </w:r>
      <w:r w:rsidRPr="00FD3C93">
        <w:rPr>
          <w:rStyle w:val="referencegiven-names"/>
          <w:rFonts w:ascii="Times New Roman" w:hAnsi="Times New Roman" w:cs="Times New Roman"/>
          <w:sz w:val="24"/>
          <w:szCs w:val="24"/>
        </w:rPr>
        <w:t>M.</w:t>
      </w:r>
      <w:r w:rsidRPr="00FD3C93">
        <w:rPr>
          <w:rStyle w:val="referenceperson-group"/>
          <w:rFonts w:ascii="Times New Roman" w:hAnsi="Times New Roman" w:cs="Times New Roman"/>
          <w:sz w:val="24"/>
          <w:szCs w:val="24"/>
        </w:rPr>
        <w:t>, </w:t>
      </w:r>
      <w:r w:rsidRPr="00FD3C93">
        <w:rPr>
          <w:rStyle w:val="referencesurname"/>
          <w:rFonts w:ascii="Times New Roman" w:hAnsi="Times New Roman" w:cs="Times New Roman"/>
          <w:sz w:val="24"/>
          <w:szCs w:val="24"/>
        </w:rPr>
        <w:t>Tsolakis</w:t>
      </w:r>
      <w:r w:rsidRPr="00FD3C93">
        <w:rPr>
          <w:rStyle w:val="referencestring-name"/>
          <w:rFonts w:ascii="Times New Roman" w:hAnsi="Times New Roman" w:cs="Times New Roman"/>
          <w:sz w:val="24"/>
          <w:szCs w:val="24"/>
        </w:rPr>
        <w:t>, </w:t>
      </w:r>
      <w:r w:rsidRPr="00FD3C93">
        <w:rPr>
          <w:rStyle w:val="referencegiven-names"/>
          <w:rFonts w:ascii="Times New Roman" w:hAnsi="Times New Roman" w:cs="Times New Roman"/>
          <w:sz w:val="24"/>
          <w:szCs w:val="24"/>
        </w:rPr>
        <w:t>N.</w:t>
      </w:r>
      <w:r w:rsidRPr="00FD3C93">
        <w:rPr>
          <w:rStyle w:val="referenceperson-group"/>
          <w:rFonts w:ascii="Times New Roman" w:hAnsi="Times New Roman" w:cs="Times New Roman"/>
          <w:sz w:val="24"/>
          <w:szCs w:val="24"/>
        </w:rPr>
        <w:t>, </w:t>
      </w:r>
      <w:r w:rsidRPr="00FD3C93">
        <w:rPr>
          <w:rStyle w:val="referencesurname"/>
          <w:rFonts w:ascii="Times New Roman" w:hAnsi="Times New Roman" w:cs="Times New Roman"/>
          <w:sz w:val="24"/>
          <w:szCs w:val="24"/>
        </w:rPr>
        <w:t>Anshul Agarwal</w:t>
      </w:r>
      <w:r w:rsidRPr="00FD3C93">
        <w:rPr>
          <w:rStyle w:val="referencestring-name"/>
          <w:rFonts w:ascii="Times New Roman" w:hAnsi="Times New Roman" w:cs="Times New Roman"/>
          <w:sz w:val="24"/>
          <w:szCs w:val="24"/>
        </w:rPr>
        <w:t>, </w:t>
      </w:r>
      <w:r w:rsidRPr="00FD3C93">
        <w:rPr>
          <w:rStyle w:val="referencegiven-names"/>
          <w:rFonts w:ascii="Times New Roman" w:hAnsi="Times New Roman" w:cs="Times New Roman"/>
          <w:sz w:val="24"/>
          <w:szCs w:val="24"/>
        </w:rPr>
        <w:t>A.</w:t>
      </w:r>
      <w:r w:rsidRPr="00FD3C93">
        <w:rPr>
          <w:rStyle w:val="referenceperson-group"/>
          <w:rFonts w:ascii="Times New Roman" w:hAnsi="Times New Roman" w:cs="Times New Roman"/>
          <w:sz w:val="24"/>
          <w:szCs w:val="24"/>
        </w:rPr>
        <w:t> and </w:t>
      </w:r>
      <w:r w:rsidRPr="00FD3C93">
        <w:rPr>
          <w:rStyle w:val="referencesurname"/>
          <w:rFonts w:ascii="Times New Roman" w:hAnsi="Times New Roman" w:cs="Times New Roman"/>
          <w:sz w:val="24"/>
          <w:szCs w:val="24"/>
        </w:rPr>
        <w:t>Srai</w:t>
      </w:r>
      <w:r w:rsidRPr="00FD3C93">
        <w:rPr>
          <w:rStyle w:val="referencestring-name"/>
          <w:rFonts w:ascii="Times New Roman" w:hAnsi="Times New Roman" w:cs="Times New Roman"/>
          <w:sz w:val="24"/>
          <w:szCs w:val="24"/>
        </w:rPr>
        <w:t>, </w:t>
      </w:r>
      <w:r w:rsidRPr="00FD3C93">
        <w:rPr>
          <w:rStyle w:val="referencegiven-names"/>
          <w:rFonts w:ascii="Times New Roman" w:hAnsi="Times New Roman" w:cs="Times New Roman"/>
          <w:sz w:val="24"/>
          <w:szCs w:val="24"/>
        </w:rPr>
        <w:t>J.S.</w:t>
      </w:r>
      <w:r w:rsidRPr="00FD3C93">
        <w:rPr>
          <w:rStyle w:val="referencemixed-citation"/>
          <w:rFonts w:ascii="Times New Roman" w:hAnsi="Times New Roman" w:cs="Times New Roman"/>
          <w:sz w:val="24"/>
          <w:szCs w:val="24"/>
        </w:rPr>
        <w:t> (</w:t>
      </w:r>
      <w:r w:rsidRPr="00FD3C93">
        <w:rPr>
          <w:rStyle w:val="referenceyear"/>
          <w:rFonts w:ascii="Times New Roman" w:hAnsi="Times New Roman" w:cs="Times New Roman"/>
          <w:sz w:val="24"/>
          <w:szCs w:val="24"/>
        </w:rPr>
        <w:t>2020</w:t>
      </w:r>
      <w:r w:rsidRPr="00FD3C93">
        <w:rPr>
          <w:rStyle w:val="referencemixed-citation"/>
          <w:rFonts w:ascii="Times New Roman" w:hAnsi="Times New Roman" w:cs="Times New Roman"/>
          <w:sz w:val="24"/>
          <w:szCs w:val="24"/>
        </w:rPr>
        <w:t xml:space="preserve">), </w:t>
      </w:r>
      <w:r w:rsidRPr="00FD3C93">
        <w:rPr>
          <w:rStyle w:val="referencearticle-title"/>
          <w:rFonts w:ascii="Times New Roman" w:hAnsi="Times New Roman" w:cs="Times New Roman"/>
          <w:iCs/>
          <w:sz w:val="24"/>
          <w:szCs w:val="24"/>
        </w:rPr>
        <w:t>Developing distributed manufacturing strategies from the perspective of a product-process matrix</w:t>
      </w:r>
      <w:r w:rsidRPr="00FD3C93">
        <w:rPr>
          <w:rStyle w:val="referencemixed-citation"/>
          <w:rFonts w:ascii="Times New Roman" w:hAnsi="Times New Roman" w:cs="Times New Roman"/>
          <w:sz w:val="24"/>
          <w:szCs w:val="24"/>
        </w:rPr>
        <w:t>, </w:t>
      </w:r>
      <w:r w:rsidRPr="00FD3C93">
        <w:rPr>
          <w:rStyle w:val="referencesource"/>
          <w:rFonts w:ascii="Times New Roman" w:hAnsi="Times New Roman" w:cs="Times New Roman"/>
          <w:i/>
          <w:sz w:val="24"/>
          <w:szCs w:val="24"/>
        </w:rPr>
        <w:t>International Journal of Production Economics</w:t>
      </w:r>
      <w:r w:rsidRPr="00FD3C93">
        <w:rPr>
          <w:rStyle w:val="referencemixed-citation"/>
          <w:rFonts w:ascii="Times New Roman" w:hAnsi="Times New Roman" w:cs="Times New Roman"/>
          <w:sz w:val="24"/>
          <w:szCs w:val="24"/>
        </w:rPr>
        <w:t>, Vol. </w:t>
      </w:r>
      <w:r w:rsidRPr="00FD3C93">
        <w:rPr>
          <w:rStyle w:val="referencevolume"/>
          <w:rFonts w:ascii="Times New Roman" w:hAnsi="Times New Roman" w:cs="Times New Roman"/>
          <w:sz w:val="24"/>
          <w:szCs w:val="24"/>
        </w:rPr>
        <w:t>219</w:t>
      </w:r>
      <w:r w:rsidRPr="00FD3C93">
        <w:rPr>
          <w:rStyle w:val="referencemixed-citation"/>
          <w:rFonts w:ascii="Times New Roman" w:hAnsi="Times New Roman" w:cs="Times New Roman"/>
          <w:sz w:val="24"/>
          <w:szCs w:val="24"/>
        </w:rPr>
        <w:t>, pp. </w:t>
      </w:r>
      <w:r w:rsidRPr="00FD3C93">
        <w:rPr>
          <w:rStyle w:val="referencefpage"/>
          <w:rFonts w:ascii="Times New Roman" w:hAnsi="Times New Roman" w:cs="Times New Roman"/>
          <w:sz w:val="24"/>
          <w:szCs w:val="24"/>
        </w:rPr>
        <w:t>1</w:t>
      </w:r>
      <w:r w:rsidRPr="00FD3C93">
        <w:rPr>
          <w:rStyle w:val="referencemixed-citation"/>
          <w:rFonts w:ascii="Times New Roman" w:hAnsi="Times New Roman" w:cs="Times New Roman"/>
          <w:sz w:val="24"/>
          <w:szCs w:val="24"/>
        </w:rPr>
        <w:t>-</w:t>
      </w:r>
      <w:r w:rsidRPr="00FD3C93">
        <w:rPr>
          <w:rStyle w:val="referencelpage"/>
          <w:rFonts w:ascii="Times New Roman" w:hAnsi="Times New Roman" w:cs="Times New Roman"/>
          <w:sz w:val="24"/>
          <w:szCs w:val="24"/>
        </w:rPr>
        <w:t>17</w:t>
      </w:r>
      <w:r w:rsidRPr="00FD3C93">
        <w:rPr>
          <w:rStyle w:val="referencemixed-citation"/>
          <w:rFonts w:ascii="Times New Roman" w:hAnsi="Times New Roman" w:cs="Times New Roman"/>
          <w:sz w:val="24"/>
          <w:szCs w:val="24"/>
        </w:rPr>
        <w:t>.</w:t>
      </w:r>
    </w:p>
    <w:p w14:paraId="0149CAF2" w14:textId="758737FA" w:rsidR="009A543C" w:rsidRDefault="00BD26DD" w:rsidP="009A543C">
      <w:pPr>
        <w:spacing w:after="0"/>
        <w:ind w:left="720" w:hanging="720"/>
        <w:jc w:val="both"/>
        <w:rPr>
          <w:rFonts w:ascii="Times New Roman" w:hAnsi="Times New Roman" w:cs="Times New Roman"/>
          <w:sz w:val="24"/>
          <w:szCs w:val="24"/>
        </w:rPr>
      </w:pPr>
      <w:bookmarkStart w:id="23" w:name="_Hlk61947029"/>
      <w:r w:rsidRPr="00FD3C93">
        <w:rPr>
          <w:rFonts w:ascii="Times New Roman" w:hAnsi="Times New Roman" w:cs="Times New Roman"/>
          <w:sz w:val="24"/>
          <w:szCs w:val="24"/>
        </w:rPr>
        <w:t>Kusi-Sarpong S., Gupta H., Sarkis J (2019), A supply chain sustainability innovation framework and evaluation methodology,</w:t>
      </w:r>
      <w:r w:rsidRPr="00BD26DD">
        <w:rPr>
          <w:rFonts w:ascii="Times New Roman" w:hAnsi="Times New Roman" w:cs="Times New Roman"/>
          <w:sz w:val="24"/>
          <w:szCs w:val="24"/>
        </w:rPr>
        <w:t xml:space="preserve"> </w:t>
      </w:r>
      <w:r w:rsidRPr="00BD26DD">
        <w:rPr>
          <w:rFonts w:ascii="Times New Roman" w:hAnsi="Times New Roman" w:cs="Times New Roman"/>
          <w:i/>
          <w:sz w:val="24"/>
          <w:szCs w:val="24"/>
        </w:rPr>
        <w:t>International Journal of Production Research</w:t>
      </w:r>
      <w:r w:rsidRPr="00BD26DD">
        <w:rPr>
          <w:rFonts w:ascii="Times New Roman" w:hAnsi="Times New Roman" w:cs="Times New Roman"/>
          <w:sz w:val="24"/>
          <w:szCs w:val="24"/>
        </w:rPr>
        <w:t xml:space="preserve">, 57 (7), 19900- 2008. </w:t>
      </w:r>
    </w:p>
    <w:bookmarkEnd w:id="23"/>
    <w:p w14:paraId="372F9697" w14:textId="1A67202B" w:rsidR="009A543C" w:rsidRPr="009A543C" w:rsidRDefault="009A543C" w:rsidP="009A543C">
      <w:pPr>
        <w:spacing w:after="0"/>
        <w:ind w:left="720" w:hanging="720"/>
        <w:jc w:val="both"/>
        <w:rPr>
          <w:rFonts w:ascii="Times New Roman" w:hAnsi="Times New Roman" w:cs="Times New Roman"/>
          <w:sz w:val="24"/>
          <w:szCs w:val="24"/>
        </w:rPr>
      </w:pPr>
      <w:r w:rsidRPr="009A543C">
        <w:rPr>
          <w:rFonts w:ascii="Times New Roman" w:hAnsi="Times New Roman" w:cs="Times New Roman"/>
          <w:color w:val="222222"/>
          <w:sz w:val="24"/>
          <w:szCs w:val="24"/>
          <w:shd w:val="clear" w:color="auto" w:fill="FFFFFF"/>
        </w:rPr>
        <w:t>Kusi-Sarpong, S., Sarkis, J., &amp; Wang, X. (2016). Assessing green supply chain practices in the Ghanaian mining industry: A framework and evaluation. </w:t>
      </w:r>
      <w:r w:rsidRPr="009A543C">
        <w:rPr>
          <w:rFonts w:ascii="Times New Roman" w:hAnsi="Times New Roman" w:cs="Times New Roman"/>
          <w:i/>
          <w:iCs/>
          <w:color w:val="222222"/>
          <w:sz w:val="24"/>
          <w:szCs w:val="24"/>
          <w:shd w:val="clear" w:color="auto" w:fill="FFFFFF"/>
        </w:rPr>
        <w:t>International Journal of Production Economics</w:t>
      </w:r>
      <w:r w:rsidRPr="009A543C">
        <w:rPr>
          <w:rFonts w:ascii="Times New Roman" w:hAnsi="Times New Roman" w:cs="Times New Roman"/>
          <w:color w:val="222222"/>
          <w:sz w:val="24"/>
          <w:szCs w:val="24"/>
          <w:shd w:val="clear" w:color="auto" w:fill="FFFFFF"/>
        </w:rPr>
        <w:t>, </w:t>
      </w:r>
      <w:r w:rsidRPr="004A31F6">
        <w:rPr>
          <w:rFonts w:ascii="Times New Roman" w:hAnsi="Times New Roman" w:cs="Times New Roman"/>
          <w:color w:val="222222"/>
          <w:sz w:val="24"/>
          <w:szCs w:val="24"/>
          <w:shd w:val="clear" w:color="auto" w:fill="FFFFFF"/>
        </w:rPr>
        <w:t>181</w:t>
      </w:r>
      <w:r w:rsidRPr="009A543C">
        <w:rPr>
          <w:rFonts w:ascii="Times New Roman" w:hAnsi="Times New Roman" w:cs="Times New Roman"/>
          <w:color w:val="222222"/>
          <w:sz w:val="24"/>
          <w:szCs w:val="24"/>
          <w:shd w:val="clear" w:color="auto" w:fill="FFFFFF"/>
        </w:rPr>
        <w:t>, 325-341.</w:t>
      </w:r>
    </w:p>
    <w:p w14:paraId="35405297" w14:textId="5DCA40D1" w:rsidR="007174EF" w:rsidRDefault="007174EF"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Latif H.H., Gopalakrishnan B., Nimbarte A., Currie K. (2017), Sustainability index development for manufacturing industry, </w:t>
      </w:r>
      <w:r w:rsidR="009A543C" w:rsidRPr="009A543C">
        <w:rPr>
          <w:rFonts w:ascii="Times New Roman" w:hAnsi="Times New Roman" w:cs="Times New Roman"/>
          <w:i/>
          <w:iCs/>
          <w:color w:val="222222"/>
          <w:sz w:val="24"/>
          <w:szCs w:val="24"/>
          <w:shd w:val="clear" w:color="auto" w:fill="FFFFFF"/>
        </w:rPr>
        <w:t>Sustainable Energy Technologies and Assessments</w:t>
      </w:r>
      <w:r w:rsidR="009A543C" w:rsidRPr="009A543C">
        <w:rPr>
          <w:rFonts w:ascii="Times New Roman" w:hAnsi="Times New Roman" w:cs="Times New Roman"/>
          <w:color w:val="222222"/>
          <w:sz w:val="24"/>
          <w:szCs w:val="24"/>
          <w:shd w:val="clear" w:color="auto" w:fill="FFFFFF"/>
        </w:rPr>
        <w:t>, 24, 82-95.</w:t>
      </w:r>
      <w:r w:rsidR="009A543C">
        <w:t xml:space="preserve"> </w:t>
      </w:r>
    </w:p>
    <w:p w14:paraId="7FAD42BE" w14:textId="77777777" w:rsidR="00447391" w:rsidRDefault="00447391" w:rsidP="00E10579">
      <w:pPr>
        <w:spacing w:after="0"/>
        <w:ind w:left="720" w:hanging="720"/>
        <w:jc w:val="both"/>
        <w:rPr>
          <w:rStyle w:val="text"/>
          <w:rFonts w:ascii="Times New Roman" w:hAnsi="Times New Roman" w:cs="Times New Roman"/>
          <w:sz w:val="24"/>
          <w:szCs w:val="24"/>
        </w:rPr>
      </w:pPr>
      <w:r w:rsidRPr="00447391">
        <w:rPr>
          <w:rStyle w:val="text"/>
          <w:rFonts w:ascii="Times New Roman" w:hAnsi="Times New Roman" w:cs="Times New Roman"/>
          <w:sz w:val="24"/>
          <w:szCs w:val="24"/>
        </w:rPr>
        <w:t>Leitão</w:t>
      </w:r>
      <w:r>
        <w:rPr>
          <w:rStyle w:val="text"/>
          <w:rFonts w:ascii="Times New Roman" w:hAnsi="Times New Roman" w:cs="Times New Roman"/>
          <w:sz w:val="24"/>
          <w:szCs w:val="24"/>
        </w:rPr>
        <w:t xml:space="preserve"> P. (2009), Agent- based distributed manufacturing control: A state- of- the- art survey, </w:t>
      </w:r>
      <w:r w:rsidRPr="0019371C">
        <w:rPr>
          <w:rStyle w:val="text"/>
          <w:rFonts w:ascii="Times New Roman" w:hAnsi="Times New Roman" w:cs="Times New Roman"/>
          <w:i/>
          <w:iCs/>
          <w:sz w:val="24"/>
          <w:szCs w:val="24"/>
        </w:rPr>
        <w:t>Engineering Applications of Artificial Intelligence</w:t>
      </w:r>
      <w:r>
        <w:rPr>
          <w:rStyle w:val="text"/>
          <w:rFonts w:ascii="Times New Roman" w:hAnsi="Times New Roman" w:cs="Times New Roman"/>
          <w:sz w:val="24"/>
          <w:szCs w:val="24"/>
        </w:rPr>
        <w:t>, Vol. 22, Iss. 7, Pg. 979- 991.</w:t>
      </w:r>
    </w:p>
    <w:p w14:paraId="34E675B3" w14:textId="77777777" w:rsidR="00BD5FAE" w:rsidRDefault="00BD5FAE" w:rsidP="00E10579">
      <w:pPr>
        <w:spacing w:after="0"/>
        <w:ind w:left="720" w:hanging="720"/>
        <w:jc w:val="both"/>
        <w:rPr>
          <w:rStyle w:val="text"/>
          <w:rFonts w:ascii="Times New Roman" w:hAnsi="Times New Roman" w:cs="Times New Roman"/>
          <w:sz w:val="24"/>
          <w:szCs w:val="24"/>
        </w:rPr>
      </w:pPr>
      <w:r>
        <w:rPr>
          <w:rStyle w:val="text"/>
          <w:rFonts w:ascii="Times New Roman" w:hAnsi="Times New Roman" w:cs="Times New Roman"/>
          <w:sz w:val="24"/>
          <w:szCs w:val="24"/>
        </w:rPr>
        <w:t xml:space="preserve">Li D., Cao C., Zhang L., Chen X., Ren S., Zhao Y. (2017), Effects of corporate environmental responsibility on financial performance: The moderating role of government regulation and organizational slack, </w:t>
      </w:r>
      <w:r w:rsidRPr="0019371C">
        <w:rPr>
          <w:rStyle w:val="text"/>
          <w:rFonts w:ascii="Times New Roman" w:hAnsi="Times New Roman" w:cs="Times New Roman"/>
          <w:i/>
          <w:iCs/>
          <w:sz w:val="24"/>
          <w:szCs w:val="24"/>
        </w:rPr>
        <w:t>Journal of Cleaner Production</w:t>
      </w:r>
      <w:r>
        <w:rPr>
          <w:rStyle w:val="text"/>
          <w:rFonts w:ascii="Times New Roman" w:hAnsi="Times New Roman" w:cs="Times New Roman"/>
          <w:sz w:val="24"/>
          <w:szCs w:val="24"/>
        </w:rPr>
        <w:t>, Vol. 166, Pg. 1323- 1334.</w:t>
      </w:r>
    </w:p>
    <w:p w14:paraId="083E257A" w14:textId="77777777" w:rsidR="00CF364B" w:rsidRDefault="00CF364B" w:rsidP="00E10579">
      <w:pPr>
        <w:spacing w:after="0"/>
        <w:ind w:left="720" w:hanging="720"/>
        <w:jc w:val="both"/>
        <w:rPr>
          <w:rStyle w:val="text"/>
          <w:rFonts w:ascii="Times New Roman" w:hAnsi="Times New Roman" w:cs="Times New Roman"/>
          <w:sz w:val="24"/>
          <w:szCs w:val="24"/>
        </w:rPr>
      </w:pPr>
      <w:r>
        <w:rPr>
          <w:rStyle w:val="text"/>
          <w:rFonts w:ascii="Times New Roman" w:hAnsi="Times New Roman" w:cs="Times New Roman"/>
          <w:sz w:val="24"/>
          <w:szCs w:val="24"/>
        </w:rPr>
        <w:lastRenderedPageBreak/>
        <w:t xml:space="preserve">Li K., Lin B. (2016), Impact of energy conservation policies on the green productivity in China’s manufacturing sector: Evidence from a three- stage DEA, </w:t>
      </w:r>
      <w:r w:rsidRPr="0019371C">
        <w:rPr>
          <w:rStyle w:val="text"/>
          <w:rFonts w:ascii="Times New Roman" w:hAnsi="Times New Roman" w:cs="Times New Roman"/>
          <w:i/>
          <w:iCs/>
          <w:sz w:val="24"/>
          <w:szCs w:val="24"/>
        </w:rPr>
        <w:t>Applied Energy</w:t>
      </w:r>
      <w:r>
        <w:rPr>
          <w:rStyle w:val="text"/>
          <w:rFonts w:ascii="Times New Roman" w:hAnsi="Times New Roman" w:cs="Times New Roman"/>
          <w:sz w:val="24"/>
          <w:szCs w:val="24"/>
        </w:rPr>
        <w:t>, Vol. 168, Pg. 351- 363.</w:t>
      </w:r>
    </w:p>
    <w:p w14:paraId="18494949" w14:textId="77777777" w:rsidR="00EA53E7" w:rsidRDefault="00A636A6" w:rsidP="00EA53E7">
      <w:pPr>
        <w:spacing w:after="0"/>
        <w:ind w:left="720" w:hanging="720"/>
        <w:jc w:val="both"/>
        <w:rPr>
          <w:rStyle w:val="text"/>
          <w:rFonts w:ascii="Times New Roman" w:hAnsi="Times New Roman" w:cs="Times New Roman"/>
          <w:sz w:val="24"/>
          <w:szCs w:val="24"/>
        </w:rPr>
      </w:pPr>
      <w:r>
        <w:rPr>
          <w:rStyle w:val="text"/>
          <w:rFonts w:ascii="Times New Roman" w:hAnsi="Times New Roman" w:cs="Times New Roman"/>
          <w:sz w:val="24"/>
          <w:szCs w:val="24"/>
        </w:rPr>
        <w:t xml:space="preserve">Li X., Xing K., Wu Y., Wang X., Luo J. (2017), Total energy consumption optimization via genetic algorithm in flexible manufacturing systems, </w:t>
      </w:r>
      <w:r w:rsidRPr="007325BA">
        <w:rPr>
          <w:rStyle w:val="text"/>
          <w:rFonts w:ascii="Times New Roman" w:hAnsi="Times New Roman" w:cs="Times New Roman"/>
          <w:i/>
          <w:sz w:val="24"/>
          <w:szCs w:val="24"/>
        </w:rPr>
        <w:t>Computers &amp; Industrial Engineering</w:t>
      </w:r>
      <w:r>
        <w:rPr>
          <w:rStyle w:val="text"/>
          <w:rFonts w:ascii="Times New Roman" w:hAnsi="Times New Roman" w:cs="Times New Roman"/>
          <w:sz w:val="24"/>
          <w:szCs w:val="24"/>
        </w:rPr>
        <w:t>, Vol. 104, Pg. 188- 200.</w:t>
      </w:r>
    </w:p>
    <w:p w14:paraId="6FE9BE1F" w14:textId="0C1B0074" w:rsidR="0086735A" w:rsidRPr="00EA53E7" w:rsidRDefault="0086735A" w:rsidP="00EA53E7">
      <w:pPr>
        <w:spacing w:after="0"/>
        <w:ind w:left="720" w:hanging="720"/>
        <w:jc w:val="both"/>
        <w:rPr>
          <w:rStyle w:val="text"/>
          <w:rFonts w:ascii="Times New Roman" w:hAnsi="Times New Roman" w:cs="Times New Roman"/>
          <w:sz w:val="24"/>
          <w:szCs w:val="24"/>
        </w:rPr>
      </w:pPr>
      <w:r w:rsidRPr="001474AB">
        <w:rPr>
          <w:rFonts w:ascii="Times New Roman" w:hAnsi="Times New Roman" w:cs="Times New Roman"/>
          <w:sz w:val="24"/>
          <w:szCs w:val="24"/>
        </w:rPr>
        <w:t xml:space="preserve">Li G., Li L., Choi T-M., Sethi S.P. (2019), Green supply chain management in Chinese firms: Innovative measures and the moderating role of quick response technology, </w:t>
      </w:r>
      <w:r w:rsidRPr="001474AB">
        <w:rPr>
          <w:rFonts w:ascii="Times New Roman" w:hAnsi="Times New Roman" w:cs="Times New Roman"/>
          <w:i/>
          <w:sz w:val="24"/>
          <w:szCs w:val="24"/>
        </w:rPr>
        <w:t>Journal of Operations Management</w:t>
      </w:r>
      <w:r w:rsidRPr="001474AB">
        <w:rPr>
          <w:rFonts w:ascii="Times New Roman" w:hAnsi="Times New Roman" w:cs="Times New Roman"/>
          <w:sz w:val="24"/>
          <w:szCs w:val="24"/>
        </w:rPr>
        <w:t xml:space="preserve">, </w:t>
      </w:r>
      <w:r w:rsidR="009A543C" w:rsidRPr="000104ED">
        <w:rPr>
          <w:rFonts w:ascii="Times New Roman" w:hAnsi="Times New Roman" w:cs="Times New Roman"/>
          <w:i/>
          <w:iCs/>
          <w:color w:val="222222"/>
          <w:sz w:val="24"/>
          <w:szCs w:val="24"/>
          <w:shd w:val="clear" w:color="auto" w:fill="FFFFFF"/>
        </w:rPr>
        <w:t>Journal of Operations Management</w:t>
      </w:r>
      <w:r w:rsidR="009A543C" w:rsidRPr="000104ED">
        <w:rPr>
          <w:rFonts w:ascii="Times New Roman" w:hAnsi="Times New Roman" w:cs="Times New Roman"/>
          <w:color w:val="222222"/>
          <w:sz w:val="24"/>
          <w:szCs w:val="24"/>
          <w:shd w:val="clear" w:color="auto" w:fill="FFFFFF"/>
        </w:rPr>
        <w:t>, </w:t>
      </w:r>
      <w:r w:rsidR="009A543C" w:rsidRPr="000104ED">
        <w:rPr>
          <w:rFonts w:ascii="Times New Roman" w:hAnsi="Times New Roman" w:cs="Times New Roman"/>
          <w:i/>
          <w:iCs/>
          <w:color w:val="222222"/>
          <w:sz w:val="24"/>
          <w:szCs w:val="24"/>
          <w:shd w:val="clear" w:color="auto" w:fill="FFFFFF"/>
        </w:rPr>
        <w:t>66</w:t>
      </w:r>
      <w:r w:rsidR="009A543C" w:rsidRPr="000104ED">
        <w:rPr>
          <w:rFonts w:ascii="Times New Roman" w:hAnsi="Times New Roman" w:cs="Times New Roman"/>
          <w:color w:val="222222"/>
          <w:sz w:val="24"/>
          <w:szCs w:val="24"/>
          <w:shd w:val="clear" w:color="auto" w:fill="FFFFFF"/>
        </w:rPr>
        <w:t>(7-8), 958-988</w:t>
      </w:r>
      <w:r w:rsidRPr="000104ED">
        <w:rPr>
          <w:rFonts w:ascii="Times New Roman" w:hAnsi="Times New Roman" w:cs="Times New Roman"/>
          <w:sz w:val="24"/>
          <w:szCs w:val="24"/>
        </w:rPr>
        <w:t>.</w:t>
      </w:r>
    </w:p>
    <w:p w14:paraId="0657226E" w14:textId="77777777" w:rsidR="008D0320" w:rsidRDefault="008D0320" w:rsidP="00E10579">
      <w:pPr>
        <w:spacing w:after="0"/>
        <w:ind w:left="720" w:hanging="720"/>
        <w:jc w:val="both"/>
        <w:rPr>
          <w:rStyle w:val="text"/>
          <w:rFonts w:ascii="Times New Roman" w:hAnsi="Times New Roman" w:cs="Times New Roman"/>
          <w:sz w:val="24"/>
          <w:szCs w:val="24"/>
        </w:rPr>
      </w:pPr>
      <w:r>
        <w:rPr>
          <w:rStyle w:val="text"/>
          <w:rFonts w:ascii="Times New Roman" w:hAnsi="Times New Roman" w:cs="Times New Roman"/>
          <w:sz w:val="24"/>
          <w:szCs w:val="24"/>
        </w:rPr>
        <w:t xml:space="preserve">Lim W.M., (2017), Inside the sustainable consumption theoretical toolbox: Critical concepts for sustainability, consumption, and marketing, </w:t>
      </w:r>
      <w:r w:rsidRPr="0019371C">
        <w:rPr>
          <w:rStyle w:val="text"/>
          <w:rFonts w:ascii="Times New Roman" w:hAnsi="Times New Roman" w:cs="Times New Roman"/>
          <w:i/>
          <w:iCs/>
          <w:sz w:val="24"/>
          <w:szCs w:val="24"/>
        </w:rPr>
        <w:t>Journal of Business Research</w:t>
      </w:r>
      <w:r>
        <w:rPr>
          <w:rStyle w:val="text"/>
          <w:rFonts w:ascii="Times New Roman" w:hAnsi="Times New Roman" w:cs="Times New Roman"/>
          <w:sz w:val="24"/>
          <w:szCs w:val="24"/>
        </w:rPr>
        <w:t>, Vol. 78, Pg. 69- 80.</w:t>
      </w:r>
    </w:p>
    <w:p w14:paraId="57D07A3A" w14:textId="77777777" w:rsidR="00AF608F" w:rsidRDefault="00AF608F" w:rsidP="00E10579">
      <w:pPr>
        <w:spacing w:after="0"/>
        <w:ind w:left="720" w:hanging="720"/>
        <w:jc w:val="both"/>
        <w:rPr>
          <w:rStyle w:val="text"/>
          <w:rFonts w:ascii="Times New Roman" w:hAnsi="Times New Roman" w:cs="Times New Roman"/>
          <w:sz w:val="24"/>
          <w:szCs w:val="24"/>
        </w:rPr>
      </w:pPr>
      <w:r>
        <w:rPr>
          <w:rStyle w:val="text"/>
          <w:rFonts w:ascii="Times New Roman" w:hAnsi="Times New Roman" w:cs="Times New Roman"/>
          <w:sz w:val="24"/>
          <w:szCs w:val="24"/>
        </w:rPr>
        <w:t xml:space="preserve">Lim M.K., Tseng M-L., Tan K.H., Bui T.D. (2017), Knowledge management in sustainable supply chain management: Improving performance through an interpretive structural modelling approach, </w:t>
      </w:r>
      <w:r w:rsidRPr="0019371C">
        <w:rPr>
          <w:rStyle w:val="text"/>
          <w:rFonts w:ascii="Times New Roman" w:hAnsi="Times New Roman" w:cs="Times New Roman"/>
          <w:i/>
          <w:iCs/>
          <w:sz w:val="24"/>
          <w:szCs w:val="24"/>
        </w:rPr>
        <w:t>Journal of Cleaner Production</w:t>
      </w:r>
      <w:r>
        <w:rPr>
          <w:rStyle w:val="text"/>
          <w:rFonts w:ascii="Times New Roman" w:hAnsi="Times New Roman" w:cs="Times New Roman"/>
          <w:sz w:val="24"/>
          <w:szCs w:val="24"/>
        </w:rPr>
        <w:t>, Vol. 162, Pg. 806- 816.</w:t>
      </w:r>
    </w:p>
    <w:p w14:paraId="73EDD99C" w14:textId="77777777" w:rsidR="00116F13" w:rsidRDefault="00BF31F5" w:rsidP="00E10579">
      <w:pPr>
        <w:spacing w:after="0"/>
        <w:ind w:left="720" w:hanging="720"/>
        <w:jc w:val="both"/>
        <w:rPr>
          <w:rStyle w:val="text"/>
          <w:rFonts w:ascii="Times New Roman" w:hAnsi="Times New Roman" w:cs="Times New Roman"/>
          <w:sz w:val="24"/>
          <w:szCs w:val="24"/>
        </w:rPr>
      </w:pPr>
      <w:r>
        <w:rPr>
          <w:rStyle w:val="text"/>
          <w:rFonts w:ascii="Times New Roman" w:hAnsi="Times New Roman" w:cs="Times New Roman"/>
          <w:sz w:val="24"/>
          <w:szCs w:val="24"/>
        </w:rPr>
        <w:t xml:space="preserve">Lin B., Chen G. (2018), Energy efficiency and conservation in China’s manufacturing industry, </w:t>
      </w:r>
      <w:r w:rsidRPr="0019371C">
        <w:rPr>
          <w:rStyle w:val="text"/>
          <w:rFonts w:ascii="Times New Roman" w:hAnsi="Times New Roman" w:cs="Times New Roman"/>
          <w:i/>
          <w:iCs/>
          <w:sz w:val="24"/>
          <w:szCs w:val="24"/>
        </w:rPr>
        <w:t>Journal of Cleaner Production</w:t>
      </w:r>
      <w:r>
        <w:rPr>
          <w:rStyle w:val="text"/>
          <w:rFonts w:ascii="Times New Roman" w:hAnsi="Times New Roman" w:cs="Times New Roman"/>
          <w:sz w:val="24"/>
          <w:szCs w:val="24"/>
        </w:rPr>
        <w:t>, Vol. 174, Pg. 492- 501.</w:t>
      </w:r>
    </w:p>
    <w:p w14:paraId="429EFFC0" w14:textId="0169578D" w:rsidR="008D48E0" w:rsidRPr="000950C2" w:rsidRDefault="008D48E0" w:rsidP="00E10579">
      <w:pPr>
        <w:spacing w:after="0"/>
        <w:ind w:left="720" w:hanging="720"/>
        <w:jc w:val="both"/>
        <w:rPr>
          <w:rStyle w:val="text"/>
          <w:rFonts w:ascii="Times New Roman" w:hAnsi="Times New Roman" w:cs="Times New Roman"/>
          <w:color w:val="000000" w:themeColor="text1"/>
          <w:sz w:val="24"/>
          <w:szCs w:val="24"/>
        </w:rPr>
      </w:pPr>
      <w:r w:rsidRPr="000950C2">
        <w:rPr>
          <w:rStyle w:val="text"/>
          <w:rFonts w:ascii="Times New Roman" w:hAnsi="Times New Roman" w:cs="Times New Roman"/>
          <w:color w:val="000000" w:themeColor="text1"/>
          <w:sz w:val="24"/>
          <w:szCs w:val="24"/>
        </w:rPr>
        <w:t xml:space="preserve">Lin B., Chen G. (2020), Transportation infrastructure and efficient energy services: A perspective of China’s manufacturing industry, </w:t>
      </w:r>
      <w:r w:rsidRPr="000950C2">
        <w:rPr>
          <w:rStyle w:val="text"/>
          <w:rFonts w:ascii="Times New Roman" w:hAnsi="Times New Roman" w:cs="Times New Roman"/>
          <w:i/>
          <w:color w:val="000000" w:themeColor="text1"/>
          <w:sz w:val="24"/>
          <w:szCs w:val="24"/>
        </w:rPr>
        <w:t>Energy Economics</w:t>
      </w:r>
      <w:r w:rsidRPr="000950C2">
        <w:rPr>
          <w:rStyle w:val="text"/>
          <w:rFonts w:ascii="Times New Roman" w:hAnsi="Times New Roman" w:cs="Times New Roman"/>
          <w:color w:val="000000" w:themeColor="text1"/>
          <w:sz w:val="24"/>
          <w:szCs w:val="24"/>
        </w:rPr>
        <w:t xml:space="preserve">, 89, 104809. </w:t>
      </w:r>
    </w:p>
    <w:p w14:paraId="03D67A33" w14:textId="4269BB08" w:rsidR="002B1308" w:rsidRDefault="002B1308" w:rsidP="00E10579">
      <w:pPr>
        <w:spacing w:after="0"/>
        <w:ind w:left="720" w:hanging="720"/>
        <w:jc w:val="both"/>
        <w:rPr>
          <w:rStyle w:val="text"/>
          <w:rFonts w:ascii="Times New Roman" w:hAnsi="Times New Roman" w:cs="Times New Roman"/>
          <w:sz w:val="24"/>
          <w:szCs w:val="24"/>
        </w:rPr>
      </w:pPr>
      <w:r>
        <w:rPr>
          <w:rStyle w:val="text"/>
          <w:rFonts w:ascii="Times New Roman" w:hAnsi="Times New Roman" w:cs="Times New Roman"/>
          <w:sz w:val="24"/>
          <w:szCs w:val="24"/>
        </w:rPr>
        <w:t>Liu T., Liang D., Zhang Y., Song Y., Xing X. (2019</w:t>
      </w:r>
      <w:r w:rsidR="00FB27E3">
        <w:rPr>
          <w:rStyle w:val="text"/>
          <w:rFonts w:ascii="Times New Roman" w:hAnsi="Times New Roman" w:cs="Times New Roman"/>
          <w:sz w:val="24"/>
          <w:szCs w:val="24"/>
        </w:rPr>
        <w:t>a</w:t>
      </w:r>
      <w:r>
        <w:rPr>
          <w:rStyle w:val="text"/>
          <w:rFonts w:ascii="Times New Roman" w:hAnsi="Times New Roman" w:cs="Times New Roman"/>
          <w:sz w:val="24"/>
          <w:szCs w:val="24"/>
        </w:rPr>
        <w:t xml:space="preserve">), The antecedent and performance of environmental managers’ proactive pollution reduction behavior in Chinese manufacturing firms: Insight from the proactive behavior theory, </w:t>
      </w:r>
      <w:r w:rsidRPr="002B1308">
        <w:rPr>
          <w:rStyle w:val="text"/>
          <w:rFonts w:ascii="Times New Roman" w:hAnsi="Times New Roman" w:cs="Times New Roman"/>
          <w:i/>
          <w:sz w:val="24"/>
          <w:szCs w:val="24"/>
        </w:rPr>
        <w:t>Journal of Environmental Management</w:t>
      </w:r>
      <w:r>
        <w:rPr>
          <w:rStyle w:val="text"/>
          <w:rFonts w:ascii="Times New Roman" w:hAnsi="Times New Roman" w:cs="Times New Roman"/>
          <w:sz w:val="24"/>
          <w:szCs w:val="24"/>
        </w:rPr>
        <w:t>, 242, 327- 342.</w:t>
      </w:r>
    </w:p>
    <w:p w14:paraId="6DCB8A9A" w14:textId="29D53FE7" w:rsidR="00FB27E3" w:rsidRDefault="00FB27E3" w:rsidP="00E10579">
      <w:pPr>
        <w:spacing w:after="0"/>
        <w:ind w:left="720" w:hanging="720"/>
        <w:jc w:val="both"/>
        <w:rPr>
          <w:rStyle w:val="text"/>
          <w:rFonts w:ascii="Times New Roman" w:hAnsi="Times New Roman" w:cs="Times New Roman"/>
          <w:sz w:val="24"/>
          <w:szCs w:val="24"/>
        </w:rPr>
      </w:pPr>
      <w:r>
        <w:rPr>
          <w:rStyle w:val="text"/>
          <w:rFonts w:ascii="Times New Roman" w:hAnsi="Times New Roman" w:cs="Times New Roman"/>
          <w:sz w:val="24"/>
          <w:szCs w:val="24"/>
        </w:rPr>
        <w:t xml:space="preserve">Liu J., Yang Q., Zhang Y., Sun W., Xu Y. (2019), Analysis of CO2 Emissions in China’ Manufacturing Industry Based on Extended Logarithmic Mean Division Index Decomposition, Sustainability, 11 (1), 226; </w:t>
      </w:r>
      <w:hyperlink r:id="rId47" w:history="1">
        <w:r>
          <w:rPr>
            <w:rStyle w:val="Hyperlink"/>
            <w:rFonts w:ascii="Arial" w:hAnsi="Arial" w:cs="Arial"/>
            <w:b/>
            <w:bCs/>
            <w:sz w:val="18"/>
            <w:szCs w:val="18"/>
            <w:shd w:val="clear" w:color="auto" w:fill="FFFFFF"/>
          </w:rPr>
          <w:t>https://doi.org/10.3390/su11010226</w:t>
        </w:r>
      </w:hyperlink>
      <w:r>
        <w:t>.</w:t>
      </w:r>
    </w:p>
    <w:p w14:paraId="43F18BA0" w14:textId="39BADEE4" w:rsidR="001008E2" w:rsidRDefault="001008E2" w:rsidP="00E10579">
      <w:pPr>
        <w:spacing w:after="0"/>
        <w:ind w:left="720" w:hanging="720"/>
        <w:jc w:val="both"/>
        <w:rPr>
          <w:rStyle w:val="text"/>
          <w:rFonts w:ascii="Times New Roman" w:hAnsi="Times New Roman" w:cs="Times New Roman"/>
          <w:sz w:val="24"/>
          <w:szCs w:val="24"/>
        </w:rPr>
      </w:pPr>
      <w:r>
        <w:rPr>
          <w:rStyle w:val="text"/>
          <w:rFonts w:ascii="Times New Roman" w:hAnsi="Times New Roman" w:cs="Times New Roman"/>
          <w:sz w:val="24"/>
          <w:szCs w:val="24"/>
        </w:rPr>
        <w:t xml:space="preserve">Liu Z., He C., Yang Y., Fang Z. (2020), Planning sustainable urban landscape under the stress of climate change in the drylands of northern China: A scenario analysis based on LUSD- urban model, </w:t>
      </w:r>
      <w:r w:rsidRPr="001008E2">
        <w:rPr>
          <w:rStyle w:val="text"/>
          <w:rFonts w:ascii="Times New Roman" w:hAnsi="Times New Roman" w:cs="Times New Roman"/>
          <w:i/>
          <w:sz w:val="24"/>
          <w:szCs w:val="24"/>
        </w:rPr>
        <w:t>Journal of Cleaner Production</w:t>
      </w:r>
      <w:r>
        <w:rPr>
          <w:rStyle w:val="text"/>
          <w:rFonts w:ascii="Times New Roman" w:hAnsi="Times New Roman" w:cs="Times New Roman"/>
          <w:sz w:val="24"/>
          <w:szCs w:val="24"/>
        </w:rPr>
        <w:t xml:space="preserve">, 244, 118709. </w:t>
      </w:r>
    </w:p>
    <w:p w14:paraId="32A88098" w14:textId="77777777" w:rsidR="00765511" w:rsidRDefault="008C56FA" w:rsidP="00E10579">
      <w:pPr>
        <w:spacing w:after="0"/>
        <w:ind w:left="720" w:hanging="720"/>
        <w:jc w:val="both"/>
        <w:rPr>
          <w:rFonts w:ascii="Times New Roman" w:hAnsi="Times New Roman" w:cs="Times New Roman"/>
          <w:sz w:val="24"/>
          <w:szCs w:val="24"/>
        </w:rPr>
      </w:pPr>
      <w:r w:rsidRPr="002E3AC0">
        <w:rPr>
          <w:rFonts w:ascii="Times New Roman" w:hAnsi="Times New Roman" w:cs="Times New Roman"/>
          <w:sz w:val="24"/>
          <w:szCs w:val="24"/>
        </w:rPr>
        <w:t>Lor</w:t>
      </w:r>
      <w:r>
        <w:rPr>
          <w:rFonts w:ascii="Times New Roman" w:hAnsi="Times New Roman" w:cs="Times New Roman"/>
          <w:sz w:val="24"/>
          <w:szCs w:val="24"/>
        </w:rPr>
        <w:t>ek, S., Spangenberg, J.H.</w:t>
      </w:r>
      <w:r>
        <w:rPr>
          <w:rFonts w:ascii="Times New Roman" w:hAnsi="Times New Roman" w:cs="Times New Roman" w:hint="eastAsia"/>
          <w:sz w:val="24"/>
          <w:szCs w:val="24"/>
          <w:lang w:eastAsia="zh-CN"/>
        </w:rPr>
        <w:t xml:space="preserve"> (</w:t>
      </w:r>
      <w:r>
        <w:rPr>
          <w:rFonts w:ascii="Times New Roman" w:hAnsi="Times New Roman" w:cs="Times New Roman"/>
          <w:sz w:val="24"/>
          <w:szCs w:val="24"/>
        </w:rPr>
        <w:t>2014</w:t>
      </w:r>
      <w:r>
        <w:rPr>
          <w:rFonts w:ascii="Times New Roman" w:hAnsi="Times New Roman" w:cs="Times New Roman" w:hint="eastAsia"/>
          <w:sz w:val="24"/>
          <w:szCs w:val="24"/>
          <w:lang w:eastAsia="zh-CN"/>
        </w:rPr>
        <w:t>),</w:t>
      </w:r>
      <w:r w:rsidRPr="002E3AC0">
        <w:rPr>
          <w:rFonts w:ascii="Times New Roman" w:hAnsi="Times New Roman" w:cs="Times New Roman"/>
          <w:sz w:val="24"/>
          <w:szCs w:val="24"/>
        </w:rPr>
        <w:t xml:space="preserve"> Sustainable consumption within a sustainable economy–beyond g</w:t>
      </w:r>
      <w:r>
        <w:rPr>
          <w:rFonts w:ascii="Times New Roman" w:hAnsi="Times New Roman" w:cs="Times New Roman"/>
          <w:sz w:val="24"/>
          <w:szCs w:val="24"/>
        </w:rPr>
        <w:t>reen growth and green economies</w:t>
      </w:r>
      <w:r>
        <w:rPr>
          <w:rFonts w:ascii="Times New Roman" w:hAnsi="Times New Roman" w:cs="Times New Roman" w:hint="eastAsia"/>
          <w:sz w:val="24"/>
          <w:szCs w:val="24"/>
          <w:lang w:eastAsia="zh-CN"/>
        </w:rPr>
        <w:t>,</w:t>
      </w:r>
      <w:r>
        <w:rPr>
          <w:rFonts w:ascii="Times New Roman" w:hAnsi="Times New Roman" w:cs="Times New Roman"/>
          <w:sz w:val="24"/>
          <w:szCs w:val="24"/>
        </w:rPr>
        <w:t xml:space="preserve"> </w:t>
      </w:r>
      <w:r w:rsidRPr="0019371C">
        <w:rPr>
          <w:rFonts w:ascii="Times New Roman" w:hAnsi="Times New Roman" w:cs="Times New Roman"/>
          <w:i/>
          <w:iCs/>
          <w:sz w:val="24"/>
          <w:szCs w:val="24"/>
        </w:rPr>
        <w:t>J</w:t>
      </w:r>
      <w:r w:rsidRPr="0019371C">
        <w:rPr>
          <w:rFonts w:ascii="Times New Roman" w:hAnsi="Times New Roman" w:cs="Times New Roman" w:hint="eastAsia"/>
          <w:i/>
          <w:iCs/>
          <w:sz w:val="24"/>
          <w:szCs w:val="24"/>
          <w:lang w:eastAsia="zh-CN"/>
        </w:rPr>
        <w:t>ournal of</w:t>
      </w:r>
      <w:r w:rsidRPr="0019371C">
        <w:rPr>
          <w:rFonts w:ascii="Times New Roman" w:hAnsi="Times New Roman" w:cs="Times New Roman"/>
          <w:i/>
          <w:iCs/>
          <w:sz w:val="24"/>
          <w:szCs w:val="24"/>
        </w:rPr>
        <w:t xml:space="preserve"> Clean</w:t>
      </w:r>
      <w:r w:rsidRPr="0019371C">
        <w:rPr>
          <w:rFonts w:ascii="Times New Roman" w:hAnsi="Times New Roman" w:cs="Times New Roman" w:hint="eastAsia"/>
          <w:i/>
          <w:iCs/>
          <w:sz w:val="24"/>
          <w:szCs w:val="24"/>
          <w:lang w:eastAsia="zh-CN"/>
        </w:rPr>
        <w:t>er</w:t>
      </w:r>
      <w:r w:rsidRPr="0019371C">
        <w:rPr>
          <w:rFonts w:ascii="Times New Roman" w:hAnsi="Times New Roman" w:cs="Times New Roman"/>
          <w:i/>
          <w:iCs/>
          <w:sz w:val="24"/>
          <w:szCs w:val="24"/>
        </w:rPr>
        <w:t xml:space="preserve"> Prod</w:t>
      </w:r>
      <w:r w:rsidRPr="0019371C">
        <w:rPr>
          <w:rFonts w:ascii="Times New Roman" w:hAnsi="Times New Roman" w:cs="Times New Roman" w:hint="eastAsia"/>
          <w:i/>
          <w:iCs/>
          <w:sz w:val="24"/>
          <w:szCs w:val="24"/>
          <w:lang w:eastAsia="zh-CN"/>
        </w:rPr>
        <w:t>uction</w:t>
      </w:r>
      <w:r>
        <w:rPr>
          <w:rFonts w:ascii="Times New Roman" w:hAnsi="Times New Roman" w:cs="Times New Roman" w:hint="eastAsia"/>
          <w:sz w:val="24"/>
          <w:szCs w:val="24"/>
          <w:lang w:eastAsia="zh-CN"/>
        </w:rPr>
        <w:t>, Vol.</w:t>
      </w:r>
      <w:r w:rsidRPr="002E3AC0">
        <w:rPr>
          <w:rFonts w:ascii="Times New Roman" w:hAnsi="Times New Roman" w:cs="Times New Roman"/>
          <w:sz w:val="24"/>
          <w:szCs w:val="24"/>
        </w:rPr>
        <w:t xml:space="preserve"> 63, </w:t>
      </w:r>
      <w:r>
        <w:rPr>
          <w:rFonts w:ascii="Times New Roman" w:hAnsi="Times New Roman" w:cs="Times New Roman" w:hint="eastAsia"/>
          <w:sz w:val="24"/>
          <w:szCs w:val="24"/>
          <w:lang w:eastAsia="zh-CN"/>
        </w:rPr>
        <w:t xml:space="preserve">Pg. </w:t>
      </w:r>
      <w:r w:rsidRPr="002E3AC0">
        <w:rPr>
          <w:rFonts w:ascii="Times New Roman" w:hAnsi="Times New Roman" w:cs="Times New Roman"/>
          <w:sz w:val="24"/>
          <w:szCs w:val="24"/>
        </w:rPr>
        <w:t>33–44.</w:t>
      </w:r>
      <w:r w:rsidR="00765511" w:rsidRPr="00765511">
        <w:rPr>
          <w:rFonts w:ascii="Times New Roman" w:hAnsi="Times New Roman" w:cs="Times New Roman"/>
          <w:sz w:val="24"/>
          <w:szCs w:val="24"/>
        </w:rPr>
        <w:t xml:space="preserve"> </w:t>
      </w:r>
    </w:p>
    <w:p w14:paraId="06C22E03" w14:textId="4A2506AF" w:rsidR="008C56FA" w:rsidRPr="000950C2" w:rsidRDefault="00765511" w:rsidP="00E10579">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Lu Y., Asghar M.R. (2020), Semantic communications between distributed cyber- physical systems towards collaborative automation for smart manufacturing, Journal of Manufacturing Systems, 55, 348- 359.</w:t>
      </w:r>
    </w:p>
    <w:p w14:paraId="7C2BB405" w14:textId="3AA239DA" w:rsidR="00CB539F" w:rsidRDefault="00CB539F"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Luo Z., Dubey R., Gunasekaran A., Childe S.J., Papadopoulos T., Hazen B., Roubaud D. (2017), Sustainable production framework for cement manufacturing firms: A behavioral perspective, </w:t>
      </w:r>
      <w:r w:rsidRPr="00CB539F">
        <w:rPr>
          <w:rFonts w:ascii="Times New Roman" w:hAnsi="Times New Roman" w:cs="Times New Roman"/>
          <w:i/>
          <w:sz w:val="24"/>
          <w:szCs w:val="24"/>
        </w:rPr>
        <w:t>Renewable and Sustainable Energy Reviews</w:t>
      </w:r>
      <w:r>
        <w:rPr>
          <w:rFonts w:ascii="Times New Roman" w:hAnsi="Times New Roman" w:cs="Times New Roman"/>
          <w:sz w:val="24"/>
          <w:szCs w:val="24"/>
        </w:rPr>
        <w:t xml:space="preserve">, 78, 495- 502. </w:t>
      </w:r>
    </w:p>
    <w:p w14:paraId="2F1FC186" w14:textId="492A46BF" w:rsidR="009173BA" w:rsidRPr="002E3AC0" w:rsidRDefault="009173BA" w:rsidP="00E10579">
      <w:pPr>
        <w:spacing w:after="0"/>
        <w:ind w:left="720" w:hanging="720"/>
        <w:jc w:val="both"/>
        <w:rPr>
          <w:rFonts w:ascii="Times New Roman" w:hAnsi="Times New Roman" w:cs="Times New Roman"/>
          <w:sz w:val="24"/>
          <w:szCs w:val="24"/>
          <w:lang w:eastAsia="zh-CN"/>
        </w:rPr>
      </w:pPr>
      <w:r>
        <w:rPr>
          <w:rFonts w:ascii="Times New Roman" w:hAnsi="Times New Roman" w:cs="Times New Roman"/>
          <w:sz w:val="24"/>
          <w:szCs w:val="24"/>
        </w:rPr>
        <w:t xml:space="preserve">Luqmani A., Leach M., Jesson D. (2017), Factors behind sustainable business innovation: The case of a global carpet manufacturing company, </w:t>
      </w:r>
      <w:r w:rsidRPr="009173BA">
        <w:rPr>
          <w:rFonts w:ascii="Times New Roman" w:hAnsi="Times New Roman" w:cs="Times New Roman"/>
          <w:i/>
          <w:sz w:val="24"/>
          <w:szCs w:val="24"/>
        </w:rPr>
        <w:t>Environmental Innovation and Societal Transitions</w:t>
      </w:r>
      <w:r>
        <w:rPr>
          <w:rFonts w:ascii="Times New Roman" w:hAnsi="Times New Roman" w:cs="Times New Roman"/>
          <w:sz w:val="24"/>
          <w:szCs w:val="24"/>
        </w:rPr>
        <w:t xml:space="preserve">, 24, 94- 105. </w:t>
      </w:r>
    </w:p>
    <w:p w14:paraId="626BD1C6" w14:textId="4AFC46C2" w:rsidR="00116F13" w:rsidRDefault="00116F13" w:rsidP="00E10579">
      <w:pPr>
        <w:spacing w:after="0"/>
        <w:ind w:left="720" w:hanging="720"/>
        <w:jc w:val="both"/>
        <w:rPr>
          <w:rFonts w:ascii="Times New Roman" w:eastAsia="Times New Roman" w:hAnsi="Times New Roman" w:cs="Times New Roman"/>
          <w:sz w:val="24"/>
          <w:szCs w:val="24"/>
        </w:rPr>
      </w:pPr>
      <w:r w:rsidRPr="00680246">
        <w:rPr>
          <w:rFonts w:ascii="Times New Roman" w:eastAsia="Times New Roman" w:hAnsi="Times New Roman" w:cs="Times New Roman"/>
          <w:sz w:val="24"/>
          <w:szCs w:val="24"/>
        </w:rPr>
        <w:lastRenderedPageBreak/>
        <w:t xml:space="preserve">Luthra S., Mangla S., Xu L., Diabat A. (2016) Using AHP to evaluate barriers in adopting sustainable consumption and production initiatives in a supply chain, </w:t>
      </w:r>
      <w:r w:rsidRPr="0019371C">
        <w:rPr>
          <w:rFonts w:ascii="Times New Roman" w:eastAsia="Times New Roman" w:hAnsi="Times New Roman" w:cs="Times New Roman"/>
          <w:i/>
          <w:iCs/>
          <w:sz w:val="24"/>
          <w:szCs w:val="24"/>
        </w:rPr>
        <w:t>Int</w:t>
      </w:r>
      <w:r w:rsidR="0019371C" w:rsidRPr="0019371C">
        <w:rPr>
          <w:rFonts w:ascii="Times New Roman" w:eastAsia="Times New Roman" w:hAnsi="Times New Roman" w:cs="Times New Roman"/>
          <w:i/>
          <w:iCs/>
          <w:sz w:val="24"/>
          <w:szCs w:val="24"/>
        </w:rPr>
        <w:t>ernational</w:t>
      </w:r>
      <w:r w:rsidRPr="0019371C">
        <w:rPr>
          <w:rFonts w:ascii="Times New Roman" w:eastAsia="Times New Roman" w:hAnsi="Times New Roman" w:cs="Times New Roman"/>
          <w:i/>
          <w:iCs/>
          <w:sz w:val="24"/>
          <w:szCs w:val="24"/>
        </w:rPr>
        <w:t xml:space="preserve"> J</w:t>
      </w:r>
      <w:r w:rsidR="0019371C" w:rsidRPr="0019371C">
        <w:rPr>
          <w:rFonts w:ascii="Times New Roman" w:eastAsia="Times New Roman" w:hAnsi="Times New Roman" w:cs="Times New Roman"/>
          <w:i/>
          <w:iCs/>
          <w:sz w:val="24"/>
          <w:szCs w:val="24"/>
        </w:rPr>
        <w:t>ournal</w:t>
      </w:r>
      <w:r w:rsidRPr="0019371C">
        <w:rPr>
          <w:rFonts w:ascii="Times New Roman" w:eastAsia="Times New Roman" w:hAnsi="Times New Roman" w:cs="Times New Roman"/>
          <w:i/>
          <w:iCs/>
          <w:sz w:val="24"/>
          <w:szCs w:val="24"/>
        </w:rPr>
        <w:t xml:space="preserve"> </w:t>
      </w:r>
      <w:r w:rsidR="0019371C" w:rsidRPr="0019371C">
        <w:rPr>
          <w:rFonts w:ascii="Times New Roman" w:eastAsia="Times New Roman" w:hAnsi="Times New Roman" w:cs="Times New Roman"/>
          <w:i/>
          <w:iCs/>
          <w:sz w:val="24"/>
          <w:szCs w:val="24"/>
        </w:rPr>
        <w:t xml:space="preserve">of </w:t>
      </w:r>
      <w:r w:rsidRPr="0019371C">
        <w:rPr>
          <w:rFonts w:ascii="Times New Roman" w:eastAsia="Times New Roman" w:hAnsi="Times New Roman" w:cs="Times New Roman"/>
          <w:i/>
          <w:iCs/>
          <w:sz w:val="24"/>
          <w:szCs w:val="24"/>
        </w:rPr>
        <w:t>Production Economics</w:t>
      </w:r>
      <w:r w:rsidRPr="00680246">
        <w:rPr>
          <w:rFonts w:ascii="Times New Roman" w:eastAsia="Times New Roman" w:hAnsi="Times New Roman" w:cs="Times New Roman"/>
          <w:sz w:val="24"/>
          <w:szCs w:val="24"/>
        </w:rPr>
        <w:t>, Vol. 181, Pg. 342- 349.</w:t>
      </w:r>
    </w:p>
    <w:p w14:paraId="6B2E79F6" w14:textId="1D312735" w:rsidR="00423BB1" w:rsidRDefault="00423BB1" w:rsidP="00E10579">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Luthra S., Mangla S.K., Yadav G. (2019), An analysis of casual relationships among challenges impeding redistributed manufacturing in emerging economies, </w:t>
      </w:r>
      <w:r w:rsidRPr="00423BB1">
        <w:rPr>
          <w:rFonts w:ascii="Times New Roman" w:eastAsia="Times New Roman" w:hAnsi="Times New Roman" w:cs="Times New Roman"/>
          <w:i/>
          <w:sz w:val="24"/>
          <w:szCs w:val="24"/>
        </w:rPr>
        <w:t>Journal of Cleaner Production</w:t>
      </w:r>
      <w:r>
        <w:rPr>
          <w:rFonts w:ascii="Times New Roman" w:eastAsia="Times New Roman" w:hAnsi="Times New Roman" w:cs="Times New Roman"/>
          <w:sz w:val="24"/>
          <w:szCs w:val="24"/>
        </w:rPr>
        <w:t xml:space="preserve">, 225, 949- 962. </w:t>
      </w:r>
    </w:p>
    <w:p w14:paraId="48E52B3F" w14:textId="236DA64E" w:rsidR="00F1249E" w:rsidRDefault="00F1249E" w:rsidP="00E10579">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Malek J., Desai T.N. (2019), Prioritization of sustainable manufacturing barriers using Best Worst Method, </w:t>
      </w:r>
      <w:r w:rsidRPr="00F1249E">
        <w:rPr>
          <w:rFonts w:ascii="Times New Roman" w:eastAsia="Times New Roman" w:hAnsi="Times New Roman" w:cs="Times New Roman"/>
          <w:i/>
          <w:sz w:val="24"/>
          <w:szCs w:val="24"/>
        </w:rPr>
        <w:t>Journal of Cleaner Production</w:t>
      </w:r>
      <w:r>
        <w:rPr>
          <w:rFonts w:ascii="Times New Roman" w:eastAsia="Times New Roman" w:hAnsi="Times New Roman" w:cs="Times New Roman"/>
          <w:sz w:val="24"/>
          <w:szCs w:val="24"/>
        </w:rPr>
        <w:t xml:space="preserve">, 226, 589- 600. </w:t>
      </w:r>
    </w:p>
    <w:p w14:paraId="13BA43D8" w14:textId="142900EC" w:rsidR="00936FF2" w:rsidRDefault="00936FF2" w:rsidP="00E10579">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 Y., Han Y., Lin R., Ren J. (2020), Multi- criteria decision making for sustainability assessment of boxboard production: A life cycle perspective considering water consumption, energy consumption, GHG emissions and internal costs, </w:t>
      </w:r>
      <w:r w:rsidRPr="00936FF2">
        <w:rPr>
          <w:rFonts w:ascii="Times New Roman" w:eastAsia="Times New Roman" w:hAnsi="Times New Roman" w:cs="Times New Roman"/>
          <w:i/>
          <w:sz w:val="24"/>
          <w:szCs w:val="24"/>
        </w:rPr>
        <w:t>Journal of Environmental Management</w:t>
      </w:r>
      <w:r>
        <w:rPr>
          <w:rFonts w:ascii="Times New Roman" w:eastAsia="Times New Roman" w:hAnsi="Times New Roman" w:cs="Times New Roman"/>
          <w:sz w:val="24"/>
          <w:szCs w:val="24"/>
        </w:rPr>
        <w:t xml:space="preserve">, 255, 109860. </w:t>
      </w:r>
    </w:p>
    <w:p w14:paraId="4BFF7CF2" w14:textId="1CBA265E" w:rsidR="00223628" w:rsidRPr="000950C2" w:rsidRDefault="00223628" w:rsidP="00E10579">
      <w:pPr>
        <w:spacing w:after="0"/>
        <w:ind w:left="720" w:hanging="720"/>
        <w:jc w:val="both"/>
        <w:rPr>
          <w:rFonts w:ascii="Times New Roman" w:eastAsia="Times New Roman" w:hAnsi="Times New Roman" w:cs="Times New Roman"/>
          <w:color w:val="000000" w:themeColor="text1"/>
          <w:sz w:val="24"/>
          <w:szCs w:val="24"/>
        </w:rPr>
      </w:pPr>
      <w:r w:rsidRPr="000950C2">
        <w:rPr>
          <w:rFonts w:ascii="Times New Roman" w:eastAsia="Times New Roman" w:hAnsi="Times New Roman" w:cs="Times New Roman"/>
          <w:color w:val="000000" w:themeColor="text1"/>
          <w:sz w:val="24"/>
          <w:szCs w:val="24"/>
        </w:rPr>
        <w:t xml:space="preserve">Mathew M., Chakrabortty R.K., Ryan M.J. (2020), Selection of an optimal maintenance strategy under certain conditions: An interval Type- 2 Fuzzy AHP- TOPSIS Method, </w:t>
      </w:r>
      <w:r w:rsidRPr="000950C2">
        <w:rPr>
          <w:rFonts w:ascii="Times New Roman" w:eastAsia="Times New Roman" w:hAnsi="Times New Roman" w:cs="Times New Roman"/>
          <w:i/>
          <w:color w:val="000000" w:themeColor="text1"/>
          <w:sz w:val="24"/>
          <w:szCs w:val="24"/>
        </w:rPr>
        <w:t>IEEE Transactions on Engineering Management</w:t>
      </w:r>
      <w:r w:rsidRPr="000950C2">
        <w:rPr>
          <w:rFonts w:ascii="Times New Roman" w:eastAsia="Times New Roman" w:hAnsi="Times New Roman" w:cs="Times New Roman"/>
          <w:color w:val="000000" w:themeColor="text1"/>
          <w:sz w:val="24"/>
          <w:szCs w:val="24"/>
        </w:rPr>
        <w:t xml:space="preserve">, doi:10.1109/TEM.2020.2972141. </w:t>
      </w:r>
    </w:p>
    <w:p w14:paraId="3BF16DC2" w14:textId="0523DDC5" w:rsidR="00223628" w:rsidRPr="00223628" w:rsidRDefault="00143750" w:rsidP="00223628">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Matt D.T., Rauch E., Dallasega P. (2015), Trends towards Distributed Manufacturing Systems and modern forms for their designs, </w:t>
      </w:r>
      <w:r w:rsidRPr="00143750">
        <w:rPr>
          <w:rFonts w:ascii="Times New Roman" w:eastAsia="Times New Roman" w:hAnsi="Times New Roman" w:cs="Times New Roman"/>
          <w:i/>
          <w:sz w:val="24"/>
          <w:szCs w:val="24"/>
        </w:rPr>
        <w:t>9</w:t>
      </w:r>
      <w:r w:rsidRPr="00143750">
        <w:rPr>
          <w:rFonts w:ascii="Times New Roman" w:eastAsia="Times New Roman" w:hAnsi="Times New Roman" w:cs="Times New Roman"/>
          <w:i/>
          <w:sz w:val="24"/>
          <w:szCs w:val="24"/>
          <w:vertAlign w:val="superscript"/>
        </w:rPr>
        <w:t>th</w:t>
      </w:r>
      <w:r w:rsidRPr="00143750">
        <w:rPr>
          <w:rFonts w:ascii="Times New Roman" w:eastAsia="Times New Roman" w:hAnsi="Times New Roman" w:cs="Times New Roman"/>
          <w:i/>
          <w:sz w:val="24"/>
          <w:szCs w:val="24"/>
        </w:rPr>
        <w:t xml:space="preserve"> CIRP Conference on Intelligent Computation in Manufacturing Engineering</w:t>
      </w:r>
      <w:r>
        <w:rPr>
          <w:rFonts w:ascii="Times New Roman" w:eastAsia="Times New Roman" w:hAnsi="Times New Roman" w:cs="Times New Roman"/>
          <w:sz w:val="24"/>
          <w:szCs w:val="24"/>
        </w:rPr>
        <w:t xml:space="preserve">, 33 (2015), 185- 190. </w:t>
      </w:r>
    </w:p>
    <w:p w14:paraId="2CD57A06" w14:textId="14B70429" w:rsidR="006A7E5C" w:rsidRDefault="006A7E5C" w:rsidP="00E10579">
      <w:pPr>
        <w:spacing w:after="0"/>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Milkulcic H., Duic N. (2017), Environmental management as a pillar for sustainable development, </w:t>
      </w:r>
      <w:r w:rsidRPr="006A7E5C">
        <w:rPr>
          <w:rFonts w:ascii="Times New Roman" w:eastAsia="Times New Roman" w:hAnsi="Times New Roman" w:cs="Times New Roman"/>
          <w:i/>
          <w:sz w:val="24"/>
          <w:szCs w:val="24"/>
        </w:rPr>
        <w:t>Journal of Environmental Management</w:t>
      </w:r>
      <w:r>
        <w:rPr>
          <w:rFonts w:ascii="Times New Roman" w:eastAsia="Times New Roman" w:hAnsi="Times New Roman" w:cs="Times New Roman"/>
          <w:sz w:val="24"/>
          <w:szCs w:val="24"/>
        </w:rPr>
        <w:t xml:space="preserve">, 203 (Part 3), 867- 871. </w:t>
      </w:r>
    </w:p>
    <w:p w14:paraId="5D5B8AF8" w14:textId="77777777" w:rsidR="007C3ABB" w:rsidRDefault="007C3ABB" w:rsidP="00E10579">
      <w:pPr>
        <w:spacing w:after="0"/>
        <w:ind w:left="720" w:hanging="720"/>
        <w:jc w:val="both"/>
        <w:rPr>
          <w:rStyle w:val="text"/>
          <w:rFonts w:ascii="Times New Roman" w:hAnsi="Times New Roman" w:cs="Times New Roman"/>
          <w:sz w:val="24"/>
          <w:szCs w:val="24"/>
        </w:rPr>
      </w:pPr>
      <w:r>
        <w:rPr>
          <w:rStyle w:val="text"/>
          <w:rFonts w:ascii="Times New Roman" w:hAnsi="Times New Roman" w:cs="Times New Roman"/>
          <w:sz w:val="24"/>
          <w:szCs w:val="24"/>
        </w:rPr>
        <w:t xml:space="preserve">Mohanty M., Shankar R. (2017), Modelling uncertainty in sustainable integrated logistics using Fuzzy- TISM, </w:t>
      </w:r>
      <w:r w:rsidRPr="0019371C">
        <w:rPr>
          <w:rStyle w:val="text"/>
          <w:rFonts w:ascii="Times New Roman" w:hAnsi="Times New Roman" w:cs="Times New Roman"/>
          <w:i/>
          <w:iCs/>
          <w:sz w:val="24"/>
          <w:szCs w:val="24"/>
        </w:rPr>
        <w:t>Transportation Research Part D: Transport and Environment</w:t>
      </w:r>
      <w:r>
        <w:rPr>
          <w:rStyle w:val="text"/>
          <w:rFonts w:ascii="Times New Roman" w:hAnsi="Times New Roman" w:cs="Times New Roman"/>
          <w:sz w:val="24"/>
          <w:szCs w:val="24"/>
        </w:rPr>
        <w:t>, Vol. 53, Pg. 471- 491.</w:t>
      </w:r>
    </w:p>
    <w:p w14:paraId="2AC893CE" w14:textId="77777777" w:rsidR="00BB53C0" w:rsidRPr="000950C2" w:rsidRDefault="00BB53C0" w:rsidP="00E10579">
      <w:pPr>
        <w:spacing w:after="0"/>
        <w:ind w:left="720" w:hanging="720"/>
        <w:jc w:val="both"/>
        <w:rPr>
          <w:rStyle w:val="text"/>
          <w:rFonts w:ascii="Times New Roman" w:hAnsi="Times New Roman" w:cs="Times New Roman"/>
          <w:color w:val="000000" w:themeColor="text1"/>
          <w:sz w:val="24"/>
          <w:szCs w:val="24"/>
        </w:rPr>
      </w:pPr>
      <w:r w:rsidRPr="000950C2">
        <w:rPr>
          <w:rStyle w:val="text"/>
          <w:rFonts w:ascii="Times New Roman" w:hAnsi="Times New Roman" w:cs="Times New Roman"/>
          <w:color w:val="000000" w:themeColor="text1"/>
          <w:sz w:val="24"/>
          <w:szCs w:val="24"/>
        </w:rPr>
        <w:t xml:space="preserve">Moktadir A. M., Ahmadi H. B., Sultana R., Zohra F., Liou J. J. H., Rezaei J. (2020), Circular economy practices in the leather industry: A practical step towards sustainable development, </w:t>
      </w:r>
      <w:r w:rsidRPr="000950C2">
        <w:rPr>
          <w:rStyle w:val="text"/>
          <w:rFonts w:ascii="Times New Roman" w:hAnsi="Times New Roman" w:cs="Times New Roman"/>
          <w:i/>
          <w:iCs/>
          <w:color w:val="000000" w:themeColor="text1"/>
          <w:sz w:val="24"/>
          <w:szCs w:val="24"/>
        </w:rPr>
        <w:t>Journal of Cleaner Production</w:t>
      </w:r>
      <w:r w:rsidRPr="000950C2">
        <w:rPr>
          <w:rStyle w:val="text"/>
          <w:rFonts w:ascii="Times New Roman" w:hAnsi="Times New Roman" w:cs="Times New Roman"/>
          <w:color w:val="000000" w:themeColor="text1"/>
          <w:sz w:val="24"/>
          <w:szCs w:val="24"/>
        </w:rPr>
        <w:t>, Vol. 251, 119737</w:t>
      </w:r>
    </w:p>
    <w:p w14:paraId="67EB8607" w14:textId="73DF8284" w:rsidR="001A648D" w:rsidRPr="00DA3E27" w:rsidRDefault="001A648D" w:rsidP="00E10579">
      <w:pPr>
        <w:spacing w:after="0"/>
        <w:ind w:left="720" w:hanging="720"/>
        <w:jc w:val="both"/>
        <w:rPr>
          <w:rStyle w:val="text"/>
          <w:rFonts w:ascii="Times New Roman" w:hAnsi="Times New Roman" w:cs="Times New Roman"/>
          <w:color w:val="FF0000"/>
          <w:sz w:val="24"/>
          <w:szCs w:val="24"/>
        </w:rPr>
      </w:pPr>
      <w:r>
        <w:rPr>
          <w:rStyle w:val="text"/>
          <w:rFonts w:ascii="Times New Roman" w:hAnsi="Times New Roman" w:cs="Times New Roman"/>
          <w:sz w:val="24"/>
          <w:szCs w:val="24"/>
        </w:rPr>
        <w:t>Moktadir M.A., Ali S.M., Jabbo</w:t>
      </w:r>
      <w:r w:rsidR="00F06E76">
        <w:rPr>
          <w:rStyle w:val="text"/>
          <w:rFonts w:ascii="Times New Roman" w:hAnsi="Times New Roman" w:cs="Times New Roman"/>
          <w:sz w:val="24"/>
          <w:szCs w:val="24"/>
        </w:rPr>
        <w:t>u</w:t>
      </w:r>
      <w:r>
        <w:rPr>
          <w:rStyle w:val="text"/>
          <w:rFonts w:ascii="Times New Roman" w:hAnsi="Times New Roman" w:cs="Times New Roman"/>
          <w:sz w:val="24"/>
          <w:szCs w:val="24"/>
        </w:rPr>
        <w:t xml:space="preserve">r J.C., Paul A., Ahmed S., Sultana R., Rahman T. (2019), Key factors for energy- efficient supply chains: Implications for energy policy in emerging </w:t>
      </w:r>
      <w:r w:rsidRPr="00545818">
        <w:rPr>
          <w:rStyle w:val="text"/>
          <w:rFonts w:ascii="Times New Roman" w:hAnsi="Times New Roman" w:cs="Times New Roman"/>
          <w:sz w:val="24"/>
          <w:szCs w:val="24"/>
        </w:rPr>
        <w:t xml:space="preserve">economies, </w:t>
      </w:r>
      <w:r w:rsidRPr="00545818">
        <w:rPr>
          <w:rStyle w:val="text"/>
          <w:rFonts w:ascii="Times New Roman" w:hAnsi="Times New Roman" w:cs="Times New Roman"/>
          <w:i/>
          <w:sz w:val="24"/>
          <w:szCs w:val="24"/>
        </w:rPr>
        <w:t>Energy</w:t>
      </w:r>
      <w:r w:rsidRPr="00545818">
        <w:rPr>
          <w:rStyle w:val="text"/>
          <w:rFonts w:ascii="Times New Roman" w:hAnsi="Times New Roman" w:cs="Times New Roman"/>
          <w:sz w:val="24"/>
          <w:szCs w:val="24"/>
        </w:rPr>
        <w:t xml:space="preserve">, 189, 116129. </w:t>
      </w:r>
    </w:p>
    <w:p w14:paraId="630A1165" w14:textId="00162AD1" w:rsidR="00DA3E27" w:rsidRPr="000950C2" w:rsidRDefault="00DA3E27" w:rsidP="00E10579">
      <w:pPr>
        <w:spacing w:after="0"/>
        <w:ind w:left="720" w:hanging="720"/>
        <w:jc w:val="both"/>
        <w:rPr>
          <w:rStyle w:val="text"/>
          <w:rFonts w:ascii="Times New Roman" w:hAnsi="Times New Roman" w:cs="Times New Roman"/>
          <w:color w:val="000000" w:themeColor="text1"/>
          <w:sz w:val="24"/>
          <w:szCs w:val="24"/>
        </w:rPr>
      </w:pPr>
      <w:r w:rsidRPr="000950C2">
        <w:rPr>
          <w:rStyle w:val="text"/>
          <w:rFonts w:ascii="Times New Roman" w:hAnsi="Times New Roman" w:cs="Times New Roman"/>
          <w:color w:val="000000" w:themeColor="text1"/>
          <w:sz w:val="24"/>
          <w:szCs w:val="24"/>
        </w:rPr>
        <w:t xml:space="preserve">Monch L., Shen L. (2021), Parallel machine scheduling with the total weighted delivery time performance measure in distributed manufacturing, </w:t>
      </w:r>
      <w:r w:rsidRPr="000950C2">
        <w:rPr>
          <w:rStyle w:val="text"/>
          <w:rFonts w:ascii="Times New Roman" w:hAnsi="Times New Roman" w:cs="Times New Roman"/>
          <w:i/>
          <w:color w:val="000000" w:themeColor="text1"/>
          <w:sz w:val="24"/>
          <w:szCs w:val="24"/>
        </w:rPr>
        <w:t>Computers &amp; Operations Research</w:t>
      </w:r>
      <w:r w:rsidRPr="000950C2">
        <w:rPr>
          <w:rStyle w:val="text"/>
          <w:rFonts w:ascii="Times New Roman" w:hAnsi="Times New Roman" w:cs="Times New Roman"/>
          <w:color w:val="000000" w:themeColor="text1"/>
          <w:sz w:val="24"/>
          <w:szCs w:val="24"/>
        </w:rPr>
        <w:t xml:space="preserve">, 127, 105126. </w:t>
      </w:r>
    </w:p>
    <w:p w14:paraId="2C755B86" w14:textId="2E734A80" w:rsidR="00423BB1" w:rsidRDefault="00423BB1" w:rsidP="00E10579">
      <w:pPr>
        <w:spacing w:after="0"/>
        <w:ind w:left="720" w:hanging="720"/>
        <w:jc w:val="both"/>
        <w:rPr>
          <w:rFonts w:ascii="Times New Roman" w:hAnsi="Times New Roman" w:cs="Times New Roman"/>
          <w:sz w:val="24"/>
          <w:szCs w:val="24"/>
        </w:rPr>
      </w:pPr>
      <w:r>
        <w:rPr>
          <w:rStyle w:val="text"/>
          <w:rFonts w:ascii="Times New Roman" w:hAnsi="Times New Roman" w:cs="Times New Roman"/>
          <w:sz w:val="24"/>
          <w:szCs w:val="24"/>
        </w:rPr>
        <w:t xml:space="preserve">Moreno M., Court R., Wright M., Charnley F. (2019), Opportunities for redistributed manufacturing and digital intelligence as enablers of a circular economy, </w:t>
      </w:r>
      <w:r w:rsidRPr="00423BB1">
        <w:rPr>
          <w:rStyle w:val="text"/>
          <w:rFonts w:ascii="Times New Roman" w:hAnsi="Times New Roman" w:cs="Times New Roman"/>
          <w:i/>
          <w:sz w:val="24"/>
          <w:szCs w:val="24"/>
        </w:rPr>
        <w:t>International Journal of Sustainable Engineering</w:t>
      </w:r>
      <w:r>
        <w:rPr>
          <w:rStyle w:val="text"/>
          <w:rFonts w:ascii="Times New Roman" w:hAnsi="Times New Roman" w:cs="Times New Roman"/>
          <w:sz w:val="24"/>
          <w:szCs w:val="24"/>
        </w:rPr>
        <w:t>, 12 (2), 77- 94.</w:t>
      </w:r>
    </w:p>
    <w:p w14:paraId="1BEF3778" w14:textId="77777777" w:rsidR="005B0FBB" w:rsidRDefault="005B0FBB"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Mourtziz, D., Doukas, M. (2013), Decentralized manufacturing systems review: challenges and outlook, In: Robust Manufacturing Control, Springer, Berlin Heidelberg, Pg. 355- 369.</w:t>
      </w:r>
    </w:p>
    <w:p w14:paraId="432FB53C" w14:textId="77777777" w:rsidR="007B6C7B" w:rsidRDefault="007B6C7B"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Mousavi S., Bossink B.A.G. (2017), Firms’ capabilities for sustainable innovation: The case of biofuel for aviation, </w:t>
      </w:r>
      <w:r w:rsidRPr="0019371C">
        <w:rPr>
          <w:rFonts w:ascii="Times New Roman" w:hAnsi="Times New Roman" w:cs="Times New Roman"/>
          <w:i/>
          <w:iCs/>
          <w:sz w:val="24"/>
          <w:szCs w:val="24"/>
        </w:rPr>
        <w:t>Journal of Cleaner Produc</w:t>
      </w:r>
      <w:r w:rsidR="00622AE6" w:rsidRPr="0019371C">
        <w:rPr>
          <w:rFonts w:ascii="Times New Roman" w:hAnsi="Times New Roman" w:cs="Times New Roman"/>
          <w:i/>
          <w:iCs/>
          <w:sz w:val="24"/>
          <w:szCs w:val="24"/>
        </w:rPr>
        <w:t>tion</w:t>
      </w:r>
      <w:r w:rsidR="00622AE6">
        <w:rPr>
          <w:rFonts w:ascii="Times New Roman" w:hAnsi="Times New Roman" w:cs="Times New Roman"/>
          <w:sz w:val="24"/>
          <w:szCs w:val="24"/>
        </w:rPr>
        <w:t>, Vol. 167, Pg. 1263- 1275.</w:t>
      </w:r>
    </w:p>
    <w:p w14:paraId="68986CEA" w14:textId="7D34BB33" w:rsidR="00A12422" w:rsidRPr="000950C2" w:rsidRDefault="00A12422" w:rsidP="00E10579">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Mousavi M.M., Lin J. (2020), The application of PROMETHEE multi- criteria decision aid in financial decision making: Case of distress prediction models evaluation, </w:t>
      </w:r>
      <w:r w:rsidRPr="000950C2">
        <w:rPr>
          <w:rFonts w:ascii="Times New Roman" w:hAnsi="Times New Roman" w:cs="Times New Roman"/>
          <w:i/>
          <w:color w:val="000000" w:themeColor="text1"/>
          <w:sz w:val="24"/>
          <w:szCs w:val="24"/>
        </w:rPr>
        <w:t>Expert Systems with Applications</w:t>
      </w:r>
      <w:r w:rsidRPr="000950C2">
        <w:rPr>
          <w:rFonts w:ascii="Times New Roman" w:hAnsi="Times New Roman" w:cs="Times New Roman"/>
          <w:color w:val="000000" w:themeColor="text1"/>
          <w:sz w:val="24"/>
          <w:szCs w:val="24"/>
        </w:rPr>
        <w:t xml:space="preserve">, 159, 113438. </w:t>
      </w:r>
    </w:p>
    <w:p w14:paraId="235BC730" w14:textId="44BB8383" w:rsidR="00D81763" w:rsidRPr="00D81763" w:rsidRDefault="00D81763" w:rsidP="00E10579">
      <w:pPr>
        <w:spacing w:after="0"/>
        <w:ind w:left="720" w:hanging="720"/>
        <w:jc w:val="both"/>
        <w:rPr>
          <w:rFonts w:ascii="Times New Roman" w:hAnsi="Times New Roman" w:cs="Times New Roman"/>
          <w:color w:val="000000" w:themeColor="text1"/>
          <w:sz w:val="24"/>
          <w:szCs w:val="24"/>
        </w:rPr>
      </w:pPr>
      <w:r w:rsidRPr="00D81763">
        <w:rPr>
          <w:rFonts w:ascii="Times New Roman" w:hAnsi="Times New Roman" w:cs="Times New Roman"/>
          <w:color w:val="000000" w:themeColor="text1"/>
          <w:sz w:val="24"/>
          <w:szCs w:val="24"/>
          <w:shd w:val="clear" w:color="auto" w:fill="FFFFFF"/>
        </w:rPr>
        <w:lastRenderedPageBreak/>
        <w:t>Mubarik, M. S., Naghavi, N., Mubarik, M., Kusi-Sarpong, S., Khan, S. A., Zaman, I., &amp; Kazmi, S. H. A. (2021). Resilience and Cleaner Production in Industry 4.0: Role of Supply Chain mapping and Visibility. </w:t>
      </w:r>
      <w:r w:rsidRPr="00D81763">
        <w:rPr>
          <w:rFonts w:ascii="Times New Roman" w:hAnsi="Times New Roman" w:cs="Times New Roman"/>
          <w:i/>
          <w:iCs/>
          <w:color w:val="000000" w:themeColor="text1"/>
          <w:sz w:val="24"/>
          <w:szCs w:val="24"/>
          <w:shd w:val="clear" w:color="auto" w:fill="FFFFFF"/>
        </w:rPr>
        <w:t>Journal of Cleaner Production</w:t>
      </w:r>
      <w:r w:rsidRPr="00D81763">
        <w:rPr>
          <w:rFonts w:ascii="Times New Roman" w:hAnsi="Times New Roman" w:cs="Times New Roman"/>
          <w:color w:val="000000" w:themeColor="text1"/>
          <w:sz w:val="24"/>
          <w:szCs w:val="24"/>
          <w:shd w:val="clear" w:color="auto" w:fill="FFFFFF"/>
        </w:rPr>
        <w:t xml:space="preserve">, </w:t>
      </w:r>
      <w:hyperlink r:id="rId48" w:history="1">
        <w:r w:rsidR="008D203E" w:rsidRPr="008D203E">
          <w:rPr>
            <w:rStyle w:val="Hyperlink"/>
            <w:rFonts w:ascii="Times New Roman" w:hAnsi="Times New Roman" w:cs="Times New Roman"/>
            <w:color w:val="000000" w:themeColor="text1"/>
            <w:sz w:val="24"/>
            <w:szCs w:val="24"/>
            <w:u w:val="none"/>
          </w:rPr>
          <w:t>https://doi.org/10.1016/j.jclepro.2021.126058</w:t>
        </w:r>
      </w:hyperlink>
      <w:r w:rsidR="008D203E" w:rsidRPr="008D203E">
        <w:rPr>
          <w:rStyle w:val="Hyperlink"/>
          <w:rFonts w:ascii="Times New Roman" w:hAnsi="Times New Roman" w:cs="Times New Roman"/>
          <w:color w:val="000000" w:themeColor="text1"/>
          <w:sz w:val="24"/>
          <w:szCs w:val="24"/>
          <w:u w:val="none"/>
        </w:rPr>
        <w:t xml:space="preserve"> (EarlyCite)</w:t>
      </w:r>
      <w:r w:rsidRPr="008D203E">
        <w:rPr>
          <w:rFonts w:ascii="Times New Roman" w:hAnsi="Times New Roman" w:cs="Times New Roman"/>
          <w:color w:val="000000" w:themeColor="text1"/>
          <w:sz w:val="24"/>
          <w:szCs w:val="24"/>
          <w:shd w:val="clear" w:color="auto" w:fill="FFFFFF"/>
        </w:rPr>
        <w:t>.</w:t>
      </w:r>
      <w:r w:rsidRPr="008D203E">
        <w:rPr>
          <w:rFonts w:ascii="Times New Roman" w:hAnsi="Times New Roman" w:cs="Times New Roman"/>
          <w:color w:val="000000" w:themeColor="text1"/>
          <w:sz w:val="24"/>
          <w:szCs w:val="24"/>
        </w:rPr>
        <w:t xml:space="preserve"> </w:t>
      </w:r>
    </w:p>
    <w:p w14:paraId="0608FA97" w14:textId="7D32DD2B" w:rsidR="004124D0" w:rsidRDefault="004124D0"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Munny A.A., Ali S.M., Kabir G., Moktadir M.A., Rahman T., Mahtab Z. (2019), Enablers of social sustainability in the supply chain: An example of footwear industry from an emerging economy, </w:t>
      </w:r>
      <w:r w:rsidRPr="004124D0">
        <w:rPr>
          <w:rFonts w:ascii="Times New Roman" w:hAnsi="Times New Roman" w:cs="Times New Roman"/>
          <w:i/>
          <w:sz w:val="24"/>
          <w:szCs w:val="24"/>
        </w:rPr>
        <w:t>Sustainable Production and Consumption</w:t>
      </w:r>
      <w:r>
        <w:rPr>
          <w:rFonts w:ascii="Times New Roman" w:hAnsi="Times New Roman" w:cs="Times New Roman"/>
          <w:sz w:val="24"/>
          <w:szCs w:val="24"/>
        </w:rPr>
        <w:t xml:space="preserve">, 20, 230- 242. </w:t>
      </w:r>
    </w:p>
    <w:p w14:paraId="184892F2" w14:textId="77777777" w:rsidR="00D729FC" w:rsidRDefault="00D729FC" w:rsidP="00E10579">
      <w:pPr>
        <w:spacing w:after="0"/>
        <w:ind w:left="720" w:hanging="720"/>
        <w:jc w:val="both"/>
        <w:rPr>
          <w:rStyle w:val="text"/>
          <w:rFonts w:ascii="Times New Roman" w:hAnsi="Times New Roman" w:cs="Times New Roman"/>
          <w:sz w:val="24"/>
          <w:szCs w:val="24"/>
        </w:rPr>
      </w:pPr>
      <w:r>
        <w:rPr>
          <w:rFonts w:ascii="Times New Roman" w:hAnsi="Times New Roman" w:cs="Times New Roman"/>
          <w:sz w:val="24"/>
          <w:szCs w:val="24"/>
        </w:rPr>
        <w:t>Nawaz W.</w:t>
      </w:r>
      <w:r w:rsidRPr="00D729FC">
        <w:rPr>
          <w:rFonts w:ascii="Times New Roman" w:hAnsi="Times New Roman" w:cs="Times New Roman"/>
          <w:sz w:val="24"/>
          <w:szCs w:val="24"/>
        </w:rPr>
        <w:t xml:space="preserve">, </w:t>
      </w:r>
      <w:r w:rsidRPr="00D729FC">
        <w:rPr>
          <w:rStyle w:val="text"/>
          <w:rFonts w:ascii="Times New Roman" w:hAnsi="Times New Roman" w:cs="Times New Roman"/>
          <w:sz w:val="24"/>
          <w:szCs w:val="24"/>
        </w:rPr>
        <w:t>Koç</w:t>
      </w:r>
      <w:r>
        <w:rPr>
          <w:rStyle w:val="text"/>
          <w:rFonts w:ascii="Times New Roman" w:hAnsi="Times New Roman" w:cs="Times New Roman"/>
          <w:sz w:val="24"/>
          <w:szCs w:val="24"/>
        </w:rPr>
        <w:t xml:space="preserve"> M. (2018), Development of a systematic framework for sustainability management of organizations, </w:t>
      </w:r>
      <w:r w:rsidRPr="0019371C">
        <w:rPr>
          <w:rStyle w:val="text"/>
          <w:rFonts w:ascii="Times New Roman" w:hAnsi="Times New Roman" w:cs="Times New Roman"/>
          <w:i/>
          <w:iCs/>
          <w:sz w:val="24"/>
          <w:szCs w:val="24"/>
        </w:rPr>
        <w:t>Journal of Cleaner Production</w:t>
      </w:r>
      <w:r>
        <w:rPr>
          <w:rStyle w:val="text"/>
          <w:rFonts w:ascii="Times New Roman" w:hAnsi="Times New Roman" w:cs="Times New Roman"/>
          <w:sz w:val="24"/>
          <w:szCs w:val="24"/>
        </w:rPr>
        <w:t>, Vol. 171, Pg. 1255- 1274.</w:t>
      </w:r>
    </w:p>
    <w:p w14:paraId="41ED82AB" w14:textId="17C2A0DE" w:rsidR="00F83661" w:rsidRDefault="00F83661" w:rsidP="00E10579">
      <w:pPr>
        <w:spacing w:after="0"/>
        <w:ind w:left="720" w:hanging="720"/>
        <w:jc w:val="both"/>
        <w:rPr>
          <w:rFonts w:ascii="Times New Roman" w:hAnsi="Times New Roman" w:cs="Times New Roman"/>
          <w:sz w:val="24"/>
          <w:szCs w:val="24"/>
        </w:rPr>
      </w:pPr>
      <w:r>
        <w:rPr>
          <w:rStyle w:val="text"/>
          <w:rFonts w:ascii="Times New Roman" w:hAnsi="Times New Roman" w:cs="Times New Roman"/>
          <w:sz w:val="24"/>
          <w:szCs w:val="24"/>
        </w:rPr>
        <w:t xml:space="preserve">Noppers E.H., Keizer K., Bolderdijk J.W., Steg L. (2014), The adoption of sustainable innovations: Driven by symbiotic and environmental motives, </w:t>
      </w:r>
      <w:r w:rsidRPr="00F83661">
        <w:rPr>
          <w:rStyle w:val="text"/>
          <w:rFonts w:ascii="Times New Roman" w:hAnsi="Times New Roman" w:cs="Times New Roman"/>
          <w:i/>
          <w:sz w:val="24"/>
          <w:szCs w:val="24"/>
        </w:rPr>
        <w:t>Global Environmental Change</w:t>
      </w:r>
      <w:r>
        <w:rPr>
          <w:rStyle w:val="text"/>
          <w:rFonts w:ascii="Times New Roman" w:hAnsi="Times New Roman" w:cs="Times New Roman"/>
          <w:sz w:val="24"/>
          <w:szCs w:val="24"/>
        </w:rPr>
        <w:t xml:space="preserve">, 25, 52- 62. </w:t>
      </w:r>
    </w:p>
    <w:p w14:paraId="501DB7F3" w14:textId="7921AB50" w:rsidR="007325BA" w:rsidRDefault="007325BA"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Oosterveer P. (2015), Promoting sustainable palm oil: viewed from a global networks and flow perspective, </w:t>
      </w:r>
      <w:r w:rsidRPr="007325BA">
        <w:rPr>
          <w:rFonts w:ascii="Times New Roman" w:hAnsi="Times New Roman" w:cs="Times New Roman"/>
          <w:i/>
          <w:sz w:val="24"/>
          <w:szCs w:val="24"/>
        </w:rPr>
        <w:t>Journal of Cleaner Production</w:t>
      </w:r>
      <w:r>
        <w:rPr>
          <w:rFonts w:ascii="Times New Roman" w:hAnsi="Times New Roman" w:cs="Times New Roman"/>
          <w:sz w:val="24"/>
          <w:szCs w:val="24"/>
        </w:rPr>
        <w:t xml:space="preserve">, 107, 146- 153. </w:t>
      </w:r>
    </w:p>
    <w:p w14:paraId="0FB241AF" w14:textId="01F12EFC" w:rsidR="00F95CE9" w:rsidRDefault="00F95CE9" w:rsidP="00F95CE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Orji I.J. (2019), Examining the barriers to organizational change for sustainability and the drivers of sustainable performance in the metal manufacturing industry, </w:t>
      </w:r>
      <w:r w:rsidRPr="00C97778">
        <w:rPr>
          <w:rFonts w:ascii="Times New Roman" w:hAnsi="Times New Roman" w:cs="Times New Roman"/>
          <w:i/>
          <w:sz w:val="24"/>
          <w:szCs w:val="24"/>
        </w:rPr>
        <w:t>Resources, Conservation and Recycling</w:t>
      </w:r>
      <w:r>
        <w:rPr>
          <w:rFonts w:ascii="Times New Roman" w:hAnsi="Times New Roman" w:cs="Times New Roman"/>
          <w:sz w:val="24"/>
          <w:szCs w:val="24"/>
        </w:rPr>
        <w:t xml:space="preserve">, 140, 102- 114. </w:t>
      </w:r>
    </w:p>
    <w:p w14:paraId="7E88BF5F" w14:textId="77777777" w:rsidR="00116F13" w:rsidRPr="00F33555" w:rsidRDefault="00116F13" w:rsidP="00E10579">
      <w:pPr>
        <w:spacing w:after="0"/>
        <w:ind w:left="720" w:hanging="720"/>
        <w:jc w:val="both"/>
        <w:rPr>
          <w:rFonts w:ascii="Times New Roman" w:hAnsi="Times New Roman" w:cs="Times New Roman"/>
          <w:sz w:val="24"/>
          <w:szCs w:val="24"/>
        </w:rPr>
      </w:pPr>
      <w:r w:rsidRPr="00F33555">
        <w:rPr>
          <w:rFonts w:ascii="Times New Roman" w:hAnsi="Times New Roman" w:cs="Times New Roman"/>
          <w:sz w:val="24"/>
          <w:szCs w:val="24"/>
        </w:rPr>
        <w:t xml:space="preserve">Orji I.J., Wei S. (2015), An innovative integration of fuzzy logic and systems dynamics in sustainable supplier selection: a case of manufacturing industry, </w:t>
      </w:r>
      <w:r w:rsidRPr="0019371C">
        <w:rPr>
          <w:rFonts w:ascii="Times New Roman" w:hAnsi="Times New Roman" w:cs="Times New Roman"/>
          <w:i/>
          <w:iCs/>
          <w:sz w:val="24"/>
          <w:szCs w:val="24"/>
        </w:rPr>
        <w:t>Computers and Industrial Engineering</w:t>
      </w:r>
      <w:r w:rsidRPr="00F33555">
        <w:rPr>
          <w:rFonts w:ascii="Times New Roman" w:hAnsi="Times New Roman" w:cs="Times New Roman"/>
          <w:sz w:val="24"/>
          <w:szCs w:val="24"/>
        </w:rPr>
        <w:t>, Vol. 88, Pg. 1- 12.</w:t>
      </w:r>
    </w:p>
    <w:p w14:paraId="667ED826" w14:textId="77777777" w:rsidR="00F95CE9" w:rsidRDefault="00674C02" w:rsidP="00F95CE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Orji I. J., Wei S. (2016), A detailed calculation model for costing of green manufacturing, </w:t>
      </w:r>
      <w:r w:rsidRPr="0019371C">
        <w:rPr>
          <w:rFonts w:ascii="Times New Roman" w:hAnsi="Times New Roman" w:cs="Times New Roman"/>
          <w:i/>
          <w:iCs/>
          <w:sz w:val="24"/>
          <w:szCs w:val="24"/>
        </w:rPr>
        <w:t>Industrial Management and Data Systems</w:t>
      </w:r>
      <w:r>
        <w:rPr>
          <w:rFonts w:ascii="Times New Roman" w:hAnsi="Times New Roman" w:cs="Times New Roman"/>
          <w:sz w:val="24"/>
          <w:szCs w:val="24"/>
        </w:rPr>
        <w:t>, Vol. 116, Iss. 1, Pg. 65- 86.</w:t>
      </w:r>
    </w:p>
    <w:p w14:paraId="14B57C7C" w14:textId="487C273F" w:rsidR="00DE549E" w:rsidRDefault="00F95CE9" w:rsidP="00DE549E">
      <w:pPr>
        <w:spacing w:after="0"/>
        <w:ind w:left="720" w:hanging="720"/>
        <w:jc w:val="both"/>
        <w:rPr>
          <w:rFonts w:ascii="Times New Roman" w:hAnsi="Times New Roman" w:cs="Times New Roman"/>
          <w:sz w:val="24"/>
          <w:szCs w:val="24"/>
        </w:rPr>
      </w:pPr>
      <w:r w:rsidRPr="00F95CE9">
        <w:rPr>
          <w:rFonts w:ascii="Times New Roman" w:hAnsi="Times New Roman" w:cs="Times New Roman"/>
          <w:sz w:val="24"/>
          <w:szCs w:val="24"/>
        </w:rPr>
        <w:t xml:space="preserve">Orji I.J., Kusi- Sarpong S., Gupta H., Okwu M. (2019), Evaluating challenges to implementing eco- innovation for freight logistics sustainability in Nigeria, </w:t>
      </w:r>
      <w:r w:rsidRPr="00F95CE9">
        <w:rPr>
          <w:rFonts w:ascii="Times New Roman" w:hAnsi="Times New Roman" w:cs="Times New Roman"/>
          <w:i/>
          <w:sz w:val="24"/>
          <w:szCs w:val="24"/>
        </w:rPr>
        <w:t>Transportation Research Part A: Policy and Practice</w:t>
      </w:r>
      <w:r w:rsidRPr="00F95CE9">
        <w:rPr>
          <w:rFonts w:ascii="Times New Roman" w:hAnsi="Times New Roman" w:cs="Times New Roman"/>
          <w:sz w:val="24"/>
          <w:szCs w:val="24"/>
        </w:rPr>
        <w:t>, 129, 288- 305.</w:t>
      </w:r>
    </w:p>
    <w:p w14:paraId="5DFA87DB" w14:textId="177B9CFE" w:rsidR="00980883" w:rsidRDefault="00980883" w:rsidP="00DE549E">
      <w:pPr>
        <w:spacing w:after="0"/>
        <w:ind w:left="720" w:hanging="720"/>
        <w:jc w:val="both"/>
        <w:rPr>
          <w:rFonts w:ascii="Times New Roman" w:hAnsi="Times New Roman" w:cs="Times New Roman"/>
          <w:color w:val="222222"/>
          <w:sz w:val="24"/>
          <w:szCs w:val="24"/>
          <w:shd w:val="clear" w:color="auto" w:fill="FFFFFF"/>
        </w:rPr>
      </w:pPr>
      <w:r w:rsidRPr="00980883">
        <w:rPr>
          <w:rFonts w:ascii="Times New Roman" w:hAnsi="Times New Roman" w:cs="Times New Roman"/>
          <w:color w:val="222222"/>
          <w:sz w:val="24"/>
          <w:szCs w:val="24"/>
          <w:shd w:val="clear" w:color="auto" w:fill="FFFFFF"/>
        </w:rPr>
        <w:t>Orji, I. J., Kusi-Sarpong, S., Huang, S., &amp; Vazquez-Brust, D. (2020). Evaluating the factors that influence blockchain adoption in the freight logistics industry. </w:t>
      </w:r>
      <w:r w:rsidRPr="00980883">
        <w:rPr>
          <w:rFonts w:ascii="Times New Roman" w:hAnsi="Times New Roman" w:cs="Times New Roman"/>
          <w:i/>
          <w:iCs/>
          <w:color w:val="222222"/>
          <w:sz w:val="24"/>
          <w:szCs w:val="24"/>
          <w:shd w:val="clear" w:color="auto" w:fill="FFFFFF"/>
        </w:rPr>
        <w:t>Transportation Research Part E: Logistics and Transportation Review</w:t>
      </w:r>
      <w:r w:rsidRPr="00980883">
        <w:rPr>
          <w:rFonts w:ascii="Times New Roman" w:hAnsi="Times New Roman" w:cs="Times New Roman"/>
          <w:color w:val="222222"/>
          <w:sz w:val="24"/>
          <w:szCs w:val="24"/>
          <w:shd w:val="clear" w:color="auto" w:fill="FFFFFF"/>
        </w:rPr>
        <w:t>, </w:t>
      </w:r>
      <w:r w:rsidRPr="00980883">
        <w:rPr>
          <w:rFonts w:ascii="Times New Roman" w:hAnsi="Times New Roman" w:cs="Times New Roman"/>
          <w:i/>
          <w:iCs/>
          <w:color w:val="222222"/>
          <w:sz w:val="24"/>
          <w:szCs w:val="24"/>
          <w:shd w:val="clear" w:color="auto" w:fill="FFFFFF"/>
        </w:rPr>
        <w:t>141</w:t>
      </w:r>
      <w:r w:rsidRPr="00980883">
        <w:rPr>
          <w:rFonts w:ascii="Times New Roman" w:hAnsi="Times New Roman" w:cs="Times New Roman"/>
          <w:color w:val="222222"/>
          <w:sz w:val="24"/>
          <w:szCs w:val="24"/>
          <w:shd w:val="clear" w:color="auto" w:fill="FFFFFF"/>
        </w:rPr>
        <w:t>, 102025.</w:t>
      </w:r>
    </w:p>
    <w:p w14:paraId="1A86DD08" w14:textId="77777777" w:rsidR="00BD19C0" w:rsidRPr="001C2BBE" w:rsidRDefault="00BD19C0" w:rsidP="00BD19C0">
      <w:pPr>
        <w:spacing w:after="0" w:line="240" w:lineRule="auto"/>
        <w:ind w:left="720" w:hanging="720"/>
        <w:jc w:val="both"/>
        <w:rPr>
          <w:rFonts w:ascii="Times New Roman" w:hAnsi="Times New Roman" w:cs="Times New Roman"/>
          <w:color w:val="222222"/>
          <w:sz w:val="24"/>
          <w:szCs w:val="24"/>
          <w:shd w:val="clear" w:color="auto" w:fill="FFFFFF"/>
        </w:rPr>
      </w:pPr>
      <w:r w:rsidRPr="008D02DC">
        <w:rPr>
          <w:rFonts w:ascii="Times New Roman" w:hAnsi="Times New Roman" w:cs="Times New Roman"/>
          <w:color w:val="222222"/>
          <w:sz w:val="24"/>
          <w:szCs w:val="24"/>
          <w:shd w:val="clear" w:color="auto" w:fill="FFFFFF"/>
        </w:rPr>
        <w:t>Petruzzel</w:t>
      </w:r>
      <w:r w:rsidRPr="001C2BBE">
        <w:rPr>
          <w:rFonts w:ascii="Times New Roman" w:hAnsi="Times New Roman" w:cs="Times New Roman"/>
          <w:color w:val="222222"/>
          <w:sz w:val="24"/>
          <w:szCs w:val="24"/>
          <w:shd w:val="clear" w:color="auto" w:fill="FFFFFF"/>
        </w:rPr>
        <w:t xml:space="preserve">li, A., Lerro, A. (2020). Stimulating innovation and entrepreneurship in high-technology sectors. The role of cultural and creative industries. </w:t>
      </w:r>
      <w:r w:rsidRPr="001C2BBE">
        <w:rPr>
          <w:rFonts w:ascii="Times New Roman" w:hAnsi="Times New Roman" w:cs="Times New Roman"/>
          <w:i/>
          <w:iCs/>
          <w:color w:val="222222"/>
          <w:sz w:val="24"/>
          <w:szCs w:val="24"/>
          <w:shd w:val="clear" w:color="auto" w:fill="FFFFFF"/>
        </w:rPr>
        <w:t>Technovation</w:t>
      </w:r>
      <w:r w:rsidRPr="001C2BBE">
        <w:rPr>
          <w:rFonts w:ascii="Times New Roman" w:hAnsi="Times New Roman" w:cs="Times New Roman"/>
          <w:color w:val="222222"/>
          <w:sz w:val="24"/>
          <w:szCs w:val="24"/>
          <w:shd w:val="clear" w:color="auto" w:fill="FFFFFF"/>
        </w:rPr>
        <w:t>. Vol. 92-93.</w:t>
      </w:r>
    </w:p>
    <w:p w14:paraId="68E8DA9C" w14:textId="0553AF99" w:rsidR="00ED11F1" w:rsidRPr="000950C2" w:rsidRDefault="00ED11F1" w:rsidP="00DE549E">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shd w:val="clear" w:color="auto" w:fill="FFFFFF"/>
        </w:rPr>
        <w:t xml:space="preserve">Qu C., Shao J., Cheng Z. (2020), Can embedding in global value chain drive green growth in China’s manufacturing industry?, </w:t>
      </w:r>
      <w:r w:rsidRPr="000950C2">
        <w:rPr>
          <w:rFonts w:ascii="Times New Roman" w:hAnsi="Times New Roman" w:cs="Times New Roman"/>
          <w:i/>
          <w:color w:val="000000" w:themeColor="text1"/>
          <w:sz w:val="24"/>
          <w:szCs w:val="24"/>
          <w:shd w:val="clear" w:color="auto" w:fill="FFFFFF"/>
        </w:rPr>
        <w:t>Journal of Cleaner Production</w:t>
      </w:r>
      <w:r w:rsidRPr="000950C2">
        <w:rPr>
          <w:rFonts w:ascii="Times New Roman" w:hAnsi="Times New Roman" w:cs="Times New Roman"/>
          <w:color w:val="000000" w:themeColor="text1"/>
          <w:sz w:val="24"/>
          <w:szCs w:val="24"/>
          <w:shd w:val="clear" w:color="auto" w:fill="FFFFFF"/>
        </w:rPr>
        <w:t xml:space="preserve">, 268, 121962. </w:t>
      </w:r>
    </w:p>
    <w:p w14:paraId="14CECA35" w14:textId="2D849AD5" w:rsidR="00421DE6" w:rsidRDefault="00421DE6" w:rsidP="00F95CE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Quader M.A., Ahmed S., Ghazilla R.A.R., Ahmed S., Dahari M. (2015), A comprehensive review on energy efficient CO2 breakthrough technologies for sustainable green iron and steel manufacturing, </w:t>
      </w:r>
      <w:r w:rsidRPr="00421DE6">
        <w:rPr>
          <w:rFonts w:ascii="Times New Roman" w:hAnsi="Times New Roman" w:cs="Times New Roman"/>
          <w:i/>
          <w:sz w:val="24"/>
          <w:szCs w:val="24"/>
        </w:rPr>
        <w:t>Renewable and Sustainable Energy Reviews</w:t>
      </w:r>
      <w:r>
        <w:rPr>
          <w:rFonts w:ascii="Times New Roman" w:hAnsi="Times New Roman" w:cs="Times New Roman"/>
          <w:sz w:val="24"/>
          <w:szCs w:val="24"/>
        </w:rPr>
        <w:t xml:space="preserve">, 50, 594- 614. </w:t>
      </w:r>
    </w:p>
    <w:p w14:paraId="60949ACA" w14:textId="77777777" w:rsidR="00BB53C0" w:rsidRPr="000950C2" w:rsidRDefault="00BB53C0" w:rsidP="00BB53C0">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Raj A., Dwivedi G., Sharma A., Jabbour A. B. L., Rajak S. (2020) Barriers to the adoption of industry 4.0 technologies in the manufacturing sector: An inter-country comparative perspective, </w:t>
      </w:r>
      <w:r w:rsidRPr="000950C2">
        <w:rPr>
          <w:rFonts w:ascii="Times New Roman" w:hAnsi="Times New Roman" w:cs="Times New Roman"/>
          <w:i/>
          <w:iCs/>
          <w:color w:val="000000" w:themeColor="text1"/>
          <w:sz w:val="24"/>
          <w:szCs w:val="24"/>
        </w:rPr>
        <w:t>International Journal of Production Economics,</w:t>
      </w:r>
      <w:r w:rsidRPr="000950C2">
        <w:rPr>
          <w:rFonts w:ascii="Times New Roman" w:hAnsi="Times New Roman" w:cs="Times New Roman"/>
          <w:color w:val="000000" w:themeColor="text1"/>
          <w:sz w:val="24"/>
          <w:szCs w:val="24"/>
        </w:rPr>
        <w:t xml:space="preserve"> Vol. 224, doi: 10.1016/j.ijpe.2019.107546.</w:t>
      </w:r>
    </w:p>
    <w:p w14:paraId="533FFDA6" w14:textId="58F2B473" w:rsidR="00F83661" w:rsidRPr="00F95CE9" w:rsidRDefault="00F83661" w:rsidP="00F95CE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Rajesh R. (2020), Sustainable supply chains in the Indian context: An integrated decision- making model, </w:t>
      </w:r>
      <w:r w:rsidRPr="00F83661">
        <w:rPr>
          <w:rFonts w:ascii="Times New Roman" w:hAnsi="Times New Roman" w:cs="Times New Roman"/>
          <w:i/>
          <w:sz w:val="24"/>
          <w:szCs w:val="24"/>
        </w:rPr>
        <w:t>Technology in Society</w:t>
      </w:r>
      <w:r>
        <w:rPr>
          <w:rFonts w:ascii="Times New Roman" w:hAnsi="Times New Roman" w:cs="Times New Roman"/>
          <w:sz w:val="24"/>
          <w:szCs w:val="24"/>
        </w:rPr>
        <w:t xml:space="preserve">, 61, 101230. </w:t>
      </w:r>
    </w:p>
    <w:p w14:paraId="4C171B18" w14:textId="1992304B" w:rsidR="00AD45FC" w:rsidRPr="00423BB1" w:rsidRDefault="00AD45FC" w:rsidP="00F95CE9">
      <w:pPr>
        <w:spacing w:after="0"/>
        <w:ind w:left="720" w:hanging="720"/>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Rauch E., Dallasega P., Matt D.T. (2016), Sustainable production in emerging markets through Distributed Manufacturing Systems (DMS), </w:t>
      </w:r>
      <w:r w:rsidRPr="0019371C">
        <w:rPr>
          <w:rFonts w:ascii="Times New Roman" w:hAnsi="Times New Roman" w:cs="Times New Roman"/>
          <w:i/>
          <w:iCs/>
          <w:sz w:val="24"/>
          <w:szCs w:val="24"/>
        </w:rPr>
        <w:t>Journal of Cleaner Production</w:t>
      </w:r>
      <w:r>
        <w:rPr>
          <w:rFonts w:ascii="Times New Roman" w:hAnsi="Times New Roman" w:cs="Times New Roman"/>
          <w:sz w:val="24"/>
          <w:szCs w:val="24"/>
        </w:rPr>
        <w:t>, Vol. 135, Pg. 127- 138.</w:t>
      </w:r>
    </w:p>
    <w:p w14:paraId="2D77344C" w14:textId="77777777" w:rsidR="004C3EFD" w:rsidRDefault="004C3EFD"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Rauch E., Dallasega P. (2017), Sustainability in manufacturing and supply chains through distributed </w:t>
      </w:r>
      <w:r w:rsidRPr="00423BB1">
        <w:rPr>
          <w:rFonts w:ascii="Times New Roman" w:hAnsi="Times New Roman" w:cs="Times New Roman"/>
          <w:color w:val="000000" w:themeColor="text1"/>
          <w:sz w:val="24"/>
          <w:szCs w:val="24"/>
        </w:rPr>
        <w:t xml:space="preserve">manufacturing systems </w:t>
      </w:r>
      <w:r>
        <w:rPr>
          <w:rFonts w:ascii="Times New Roman" w:hAnsi="Times New Roman" w:cs="Times New Roman"/>
          <w:sz w:val="24"/>
          <w:szCs w:val="24"/>
        </w:rPr>
        <w:t>and network, Reference Module in Earth Systems and Environmental Sciences Encyclopedia of Sustainable Technologies, 2017, Pg. 429- 438.</w:t>
      </w:r>
    </w:p>
    <w:p w14:paraId="09A62B8A" w14:textId="611874FA" w:rsidR="00765511" w:rsidRPr="000950C2" w:rsidRDefault="00765511" w:rsidP="00E10579">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Rauch E., Unterhofer M., Dallasega P. (2018), Industry sector analysis for the application of additive manufacturing in smart and distributed manufacturing systems, </w:t>
      </w:r>
      <w:r w:rsidRPr="000950C2">
        <w:rPr>
          <w:rFonts w:ascii="Times New Roman" w:hAnsi="Times New Roman" w:cs="Times New Roman"/>
          <w:i/>
          <w:color w:val="000000" w:themeColor="text1"/>
          <w:sz w:val="24"/>
          <w:szCs w:val="24"/>
        </w:rPr>
        <w:t>Manufacturing Letters</w:t>
      </w:r>
      <w:r w:rsidRPr="000950C2">
        <w:rPr>
          <w:rFonts w:ascii="Times New Roman" w:hAnsi="Times New Roman" w:cs="Times New Roman"/>
          <w:color w:val="000000" w:themeColor="text1"/>
          <w:sz w:val="24"/>
          <w:szCs w:val="24"/>
        </w:rPr>
        <w:t xml:space="preserve">, 15 (Part B), 126- 131. </w:t>
      </w:r>
    </w:p>
    <w:p w14:paraId="5B0D200C" w14:textId="597F7B80" w:rsidR="00226498" w:rsidRDefault="00226498"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Reid J., Rout M. (2020), Developing sustainability indicators- The need for radical transparency, </w:t>
      </w:r>
      <w:r w:rsidRPr="00226498">
        <w:rPr>
          <w:rFonts w:ascii="Times New Roman" w:hAnsi="Times New Roman" w:cs="Times New Roman"/>
          <w:i/>
          <w:sz w:val="24"/>
          <w:szCs w:val="24"/>
        </w:rPr>
        <w:t>Ecological Indicators</w:t>
      </w:r>
      <w:r>
        <w:rPr>
          <w:rFonts w:ascii="Times New Roman" w:hAnsi="Times New Roman" w:cs="Times New Roman"/>
          <w:sz w:val="24"/>
          <w:szCs w:val="24"/>
        </w:rPr>
        <w:t xml:space="preserve">, 110, 105941. </w:t>
      </w:r>
    </w:p>
    <w:p w14:paraId="55CDF9C3" w14:textId="77777777" w:rsidR="00EF306E" w:rsidRDefault="008D0320" w:rsidP="00EF306E">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Reinikainen J., Sorvari J., Tikkanen S. (2016), Finnish policy approach and measures for the promotion of sustainability in contaminated land management</w:t>
      </w:r>
      <w:r w:rsidRPr="00421DE6">
        <w:rPr>
          <w:rFonts w:ascii="Times New Roman" w:hAnsi="Times New Roman" w:cs="Times New Roman"/>
          <w:sz w:val="24"/>
          <w:szCs w:val="24"/>
        </w:rPr>
        <w:t xml:space="preserve">, </w:t>
      </w:r>
      <w:r w:rsidRPr="00421DE6">
        <w:rPr>
          <w:rFonts w:ascii="Times New Roman" w:hAnsi="Times New Roman" w:cs="Times New Roman"/>
          <w:i/>
          <w:iCs/>
          <w:sz w:val="24"/>
          <w:szCs w:val="24"/>
        </w:rPr>
        <w:t>Journal of Environmental Management</w:t>
      </w:r>
      <w:r w:rsidRPr="00421DE6">
        <w:rPr>
          <w:rFonts w:ascii="Times New Roman" w:hAnsi="Times New Roman" w:cs="Times New Roman"/>
          <w:sz w:val="24"/>
          <w:szCs w:val="24"/>
        </w:rPr>
        <w:t>,</w:t>
      </w:r>
      <w:r>
        <w:rPr>
          <w:rFonts w:ascii="Times New Roman" w:hAnsi="Times New Roman" w:cs="Times New Roman"/>
          <w:sz w:val="24"/>
          <w:szCs w:val="24"/>
        </w:rPr>
        <w:t xml:space="preserve"> Vol. 184, Part 1, Pg. 108- 119.</w:t>
      </w:r>
    </w:p>
    <w:p w14:paraId="2A5B6A4B" w14:textId="693633EC" w:rsidR="00EF306E" w:rsidRDefault="00EF306E" w:rsidP="00EF306E">
      <w:pPr>
        <w:spacing w:after="0"/>
        <w:ind w:left="720" w:hanging="720"/>
        <w:jc w:val="both"/>
        <w:rPr>
          <w:rFonts w:ascii="Times New Roman" w:hAnsi="Times New Roman" w:cs="Times New Roman"/>
          <w:sz w:val="24"/>
          <w:szCs w:val="24"/>
        </w:rPr>
      </w:pPr>
      <w:bookmarkStart w:id="24" w:name="_Hlk61947057"/>
      <w:r>
        <w:rPr>
          <w:rFonts w:ascii="Times New Roman" w:hAnsi="Times New Roman" w:cs="Times New Roman"/>
          <w:sz w:val="24"/>
          <w:szCs w:val="24"/>
        </w:rPr>
        <w:t>Rezaei J. (2015), Best- worst multi-</w:t>
      </w:r>
      <w:r w:rsidR="00A611A2">
        <w:rPr>
          <w:rFonts w:ascii="Times New Roman" w:hAnsi="Times New Roman" w:cs="Times New Roman"/>
          <w:sz w:val="24"/>
          <w:szCs w:val="24"/>
        </w:rPr>
        <w:t>criteria decision-making</w:t>
      </w:r>
      <w:r>
        <w:rPr>
          <w:rFonts w:ascii="Times New Roman" w:hAnsi="Times New Roman" w:cs="Times New Roman"/>
          <w:sz w:val="24"/>
          <w:szCs w:val="24"/>
        </w:rPr>
        <w:t xml:space="preserve"> method, </w:t>
      </w:r>
      <w:r w:rsidRPr="00EF306E">
        <w:rPr>
          <w:rFonts w:ascii="Times New Roman" w:hAnsi="Times New Roman" w:cs="Times New Roman"/>
          <w:i/>
          <w:sz w:val="24"/>
          <w:szCs w:val="24"/>
        </w:rPr>
        <w:t>Omega</w:t>
      </w:r>
      <w:r>
        <w:rPr>
          <w:rFonts w:ascii="Times New Roman" w:hAnsi="Times New Roman" w:cs="Times New Roman"/>
          <w:sz w:val="24"/>
          <w:szCs w:val="24"/>
        </w:rPr>
        <w:t xml:space="preserve">, 49- 57. </w:t>
      </w:r>
    </w:p>
    <w:bookmarkEnd w:id="24"/>
    <w:p w14:paraId="09DF6282" w14:textId="77777777" w:rsidR="007174EF" w:rsidRDefault="007174EF"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Roos S., Zamani B., Sndin G., Peters G.M., Svanstorm M. (2016), A life cycle assessment (LCA)- based approach to guiding an industry sector towards sustainability: the case of the Swedish apparel sector, </w:t>
      </w:r>
      <w:r w:rsidRPr="0019371C">
        <w:rPr>
          <w:rFonts w:ascii="Times New Roman" w:hAnsi="Times New Roman" w:cs="Times New Roman"/>
          <w:i/>
          <w:iCs/>
          <w:sz w:val="24"/>
          <w:szCs w:val="24"/>
        </w:rPr>
        <w:t>Journal of Cleaner Production</w:t>
      </w:r>
      <w:r>
        <w:rPr>
          <w:rFonts w:ascii="Times New Roman" w:hAnsi="Times New Roman" w:cs="Times New Roman"/>
          <w:sz w:val="24"/>
          <w:szCs w:val="24"/>
        </w:rPr>
        <w:t>, Vol. 133, Pg. 691- 700.</w:t>
      </w:r>
    </w:p>
    <w:p w14:paraId="10E990D8" w14:textId="068BA5F5" w:rsidR="00A12422" w:rsidRPr="000950C2" w:rsidRDefault="00A12422" w:rsidP="00E10579">
      <w:pPr>
        <w:spacing w:after="0"/>
        <w:ind w:left="720" w:hanging="720"/>
        <w:jc w:val="both"/>
        <w:rPr>
          <w:rStyle w:val="text"/>
          <w:rFonts w:ascii="Times New Roman" w:hAnsi="Times New Roman" w:cs="Times New Roman"/>
          <w:color w:val="000000" w:themeColor="text1"/>
          <w:sz w:val="24"/>
          <w:szCs w:val="24"/>
        </w:rPr>
      </w:pPr>
      <w:r w:rsidRPr="000950C2">
        <w:rPr>
          <w:rStyle w:val="text"/>
          <w:rFonts w:ascii="Times New Roman" w:hAnsi="Times New Roman" w:cs="Times New Roman"/>
          <w:color w:val="000000" w:themeColor="text1"/>
          <w:sz w:val="24"/>
          <w:szCs w:val="24"/>
        </w:rPr>
        <w:t xml:space="preserve">Sarabi E.P., Darestani S.A. (2021), Developing a decision support system for logistics service provider selection employing fuzzy MULTIMOORA&amp; BWM in mining equipment manufacturing, </w:t>
      </w:r>
      <w:r w:rsidRPr="000950C2">
        <w:rPr>
          <w:rStyle w:val="text"/>
          <w:rFonts w:ascii="Times New Roman" w:hAnsi="Times New Roman" w:cs="Times New Roman"/>
          <w:i/>
          <w:color w:val="000000" w:themeColor="text1"/>
          <w:sz w:val="24"/>
          <w:szCs w:val="24"/>
        </w:rPr>
        <w:t>Applied Soft Computing</w:t>
      </w:r>
      <w:r w:rsidRPr="000950C2">
        <w:rPr>
          <w:rStyle w:val="text"/>
          <w:rFonts w:ascii="Times New Roman" w:hAnsi="Times New Roman" w:cs="Times New Roman"/>
          <w:color w:val="000000" w:themeColor="text1"/>
          <w:sz w:val="24"/>
          <w:szCs w:val="24"/>
        </w:rPr>
        <w:t xml:space="preserve">, 98, 106849. </w:t>
      </w:r>
    </w:p>
    <w:p w14:paraId="59D2C781" w14:textId="77777777" w:rsidR="0031575F" w:rsidRPr="008D0320" w:rsidRDefault="0031575F" w:rsidP="00E10579">
      <w:pPr>
        <w:spacing w:after="0"/>
        <w:ind w:left="720" w:hanging="720"/>
        <w:jc w:val="both"/>
        <w:rPr>
          <w:rFonts w:ascii="Times New Roman" w:hAnsi="Times New Roman" w:cs="Times New Roman"/>
          <w:sz w:val="24"/>
          <w:szCs w:val="24"/>
        </w:rPr>
      </w:pPr>
      <w:r w:rsidRPr="008D0320">
        <w:rPr>
          <w:rStyle w:val="text"/>
          <w:rFonts w:ascii="Times New Roman" w:hAnsi="Times New Roman" w:cs="Times New Roman"/>
          <w:sz w:val="24"/>
          <w:szCs w:val="24"/>
        </w:rPr>
        <w:t xml:space="preserve">Schröter M., Stumpf K.H., Loos J., Oudenhoven </w:t>
      </w:r>
      <w:r w:rsidR="008D0320" w:rsidRPr="008D0320">
        <w:rPr>
          <w:rStyle w:val="text"/>
          <w:rFonts w:ascii="Times New Roman" w:hAnsi="Times New Roman" w:cs="Times New Roman"/>
          <w:sz w:val="24"/>
          <w:szCs w:val="24"/>
        </w:rPr>
        <w:t xml:space="preserve">A.P.E., Böhnke-Henrichs A., Abson D.J. (2017), Refocusing ecosystem services towards sustainability, </w:t>
      </w:r>
      <w:r w:rsidR="008D0320" w:rsidRPr="00EA53E7">
        <w:rPr>
          <w:rStyle w:val="text"/>
          <w:rFonts w:ascii="Times New Roman" w:hAnsi="Times New Roman" w:cs="Times New Roman"/>
          <w:i/>
          <w:iCs/>
          <w:sz w:val="24"/>
          <w:szCs w:val="24"/>
        </w:rPr>
        <w:t>Ecosystem Services</w:t>
      </w:r>
      <w:r w:rsidR="008D0320" w:rsidRPr="008D0320">
        <w:rPr>
          <w:rStyle w:val="text"/>
          <w:rFonts w:ascii="Times New Roman" w:hAnsi="Times New Roman" w:cs="Times New Roman"/>
          <w:sz w:val="24"/>
          <w:szCs w:val="24"/>
        </w:rPr>
        <w:t>, Vol. 25, Pg. 35- 43.</w:t>
      </w:r>
    </w:p>
    <w:p w14:paraId="063C7523" w14:textId="77777777" w:rsidR="00207B11" w:rsidRDefault="00207B11"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Seebode D., Jeanrenaud S., Bessant J. (2012), Managing innovation for sustainability, </w:t>
      </w:r>
      <w:r w:rsidRPr="0019371C">
        <w:rPr>
          <w:rFonts w:ascii="Times New Roman" w:hAnsi="Times New Roman" w:cs="Times New Roman"/>
          <w:i/>
          <w:iCs/>
          <w:sz w:val="24"/>
          <w:szCs w:val="24"/>
        </w:rPr>
        <w:t>R&amp;D Management</w:t>
      </w:r>
      <w:r>
        <w:rPr>
          <w:rFonts w:ascii="Times New Roman" w:hAnsi="Times New Roman" w:cs="Times New Roman"/>
          <w:sz w:val="24"/>
          <w:szCs w:val="24"/>
        </w:rPr>
        <w:t>, Vol. 42, Pg. 195- 206.</w:t>
      </w:r>
    </w:p>
    <w:p w14:paraId="586667F3" w14:textId="77777777" w:rsidR="009A565E" w:rsidRDefault="009A565E"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Shao J., Taisch M., Mier M.O. (2014), </w:t>
      </w:r>
      <w:r w:rsidR="00023DC3">
        <w:rPr>
          <w:rFonts w:ascii="Times New Roman" w:hAnsi="Times New Roman" w:cs="Times New Roman"/>
          <w:sz w:val="24"/>
          <w:szCs w:val="24"/>
        </w:rPr>
        <w:t>A</w:t>
      </w:r>
      <w:r>
        <w:rPr>
          <w:rFonts w:ascii="Times New Roman" w:hAnsi="Times New Roman" w:cs="Times New Roman"/>
          <w:sz w:val="24"/>
          <w:szCs w:val="24"/>
        </w:rPr>
        <w:t xml:space="preserve"> proposal of consumer driven framework for enabling sustainable production and consumption, In: Advances in Production Management in a Global- local World, Springer, Berlin Heidelberg, Pg. 406- 414.</w:t>
      </w:r>
    </w:p>
    <w:p w14:paraId="61264E4A" w14:textId="2E79A360" w:rsidR="00EB3585" w:rsidRPr="000950C2" w:rsidRDefault="00EB3585" w:rsidP="00E10579">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Shen X., Lin B. (2020), Policy incentives, R&amp;D investment, and the energy intensity of China’s manufacturing sector, </w:t>
      </w:r>
      <w:r w:rsidRPr="000950C2">
        <w:rPr>
          <w:rFonts w:ascii="Times New Roman" w:hAnsi="Times New Roman" w:cs="Times New Roman"/>
          <w:i/>
          <w:color w:val="000000" w:themeColor="text1"/>
          <w:sz w:val="24"/>
          <w:szCs w:val="24"/>
        </w:rPr>
        <w:t>Journal of Cleaner Production</w:t>
      </w:r>
      <w:r w:rsidRPr="000950C2">
        <w:rPr>
          <w:rFonts w:ascii="Times New Roman" w:hAnsi="Times New Roman" w:cs="Times New Roman"/>
          <w:color w:val="000000" w:themeColor="text1"/>
          <w:sz w:val="24"/>
          <w:szCs w:val="24"/>
        </w:rPr>
        <w:t xml:space="preserve">, 255, 120208. </w:t>
      </w:r>
    </w:p>
    <w:p w14:paraId="437405BF" w14:textId="159657BC" w:rsidR="00FA6BAD" w:rsidRPr="000950C2" w:rsidRDefault="00FA6BAD" w:rsidP="00E10579">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Shokrani A., Loukaides E.G., Elias E., Lunt A.J.G. (2020), Exploration of alternative supply chains and distributed manufacturing in response to COVID- 19; a case study of medical face shields, </w:t>
      </w:r>
      <w:r w:rsidRPr="000950C2">
        <w:rPr>
          <w:rFonts w:ascii="Times New Roman" w:hAnsi="Times New Roman" w:cs="Times New Roman"/>
          <w:i/>
          <w:color w:val="000000" w:themeColor="text1"/>
          <w:sz w:val="24"/>
          <w:szCs w:val="24"/>
        </w:rPr>
        <w:t>Materials &amp; Design</w:t>
      </w:r>
      <w:r w:rsidRPr="000950C2">
        <w:rPr>
          <w:rFonts w:ascii="Times New Roman" w:hAnsi="Times New Roman" w:cs="Times New Roman"/>
          <w:color w:val="000000" w:themeColor="text1"/>
          <w:sz w:val="24"/>
          <w:szCs w:val="24"/>
        </w:rPr>
        <w:t>, 192, 108749.</w:t>
      </w:r>
    </w:p>
    <w:p w14:paraId="05E706EE" w14:textId="77A578A6" w:rsidR="00421DE6" w:rsidRDefault="00421DE6"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Shou Y., Shao J., Wang W., Lai K-H. (2020), The impact of corporate social responsibility on trade credit: Evidence from Chinese small and medium- sized manufacturing enterprises, </w:t>
      </w:r>
      <w:r w:rsidRPr="00421DE6">
        <w:rPr>
          <w:rFonts w:ascii="Times New Roman" w:hAnsi="Times New Roman" w:cs="Times New Roman"/>
          <w:i/>
          <w:sz w:val="24"/>
          <w:szCs w:val="24"/>
        </w:rPr>
        <w:t>International Journal of Production Economics</w:t>
      </w:r>
      <w:r>
        <w:rPr>
          <w:rFonts w:ascii="Times New Roman" w:hAnsi="Times New Roman" w:cs="Times New Roman"/>
          <w:sz w:val="24"/>
          <w:szCs w:val="24"/>
        </w:rPr>
        <w:t xml:space="preserve">, 230, 107809. </w:t>
      </w:r>
    </w:p>
    <w:p w14:paraId="668A3ADD" w14:textId="47F6B687" w:rsidR="00F1249E" w:rsidRDefault="00F1249E"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Singh M., Rathi R., Garza- Reyes J.A. (2021), Analysis and prioritization of Lean Six Sigma enablers with environmental facets using best worst method: A case of Indian MSMEs, </w:t>
      </w:r>
      <w:r w:rsidRPr="00F1249E">
        <w:rPr>
          <w:rFonts w:ascii="Times New Roman" w:hAnsi="Times New Roman" w:cs="Times New Roman"/>
          <w:i/>
          <w:sz w:val="24"/>
          <w:szCs w:val="24"/>
        </w:rPr>
        <w:t>Journal of Cleaner Production</w:t>
      </w:r>
      <w:r>
        <w:rPr>
          <w:rFonts w:ascii="Times New Roman" w:hAnsi="Times New Roman" w:cs="Times New Roman"/>
          <w:sz w:val="24"/>
          <w:szCs w:val="24"/>
        </w:rPr>
        <w:t xml:space="preserve">, 276, 123592. </w:t>
      </w:r>
    </w:p>
    <w:p w14:paraId="424D70D3" w14:textId="77777777" w:rsidR="00BB53C0" w:rsidRPr="000950C2" w:rsidRDefault="00BB53C0" w:rsidP="00BB53C0">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Singh, C., Singh, D. and Khamba, J.S. (2020), Analyzing barriers of Green Lean practices in manufacturing industries by DEMATEL approach, </w:t>
      </w:r>
      <w:r w:rsidRPr="000950C2">
        <w:rPr>
          <w:rFonts w:ascii="Times New Roman" w:hAnsi="Times New Roman" w:cs="Times New Roman"/>
          <w:i/>
          <w:iCs/>
          <w:color w:val="000000" w:themeColor="text1"/>
          <w:sz w:val="24"/>
          <w:szCs w:val="24"/>
        </w:rPr>
        <w:t>Journal of Manufacturing Technology Management,</w:t>
      </w:r>
      <w:r w:rsidRPr="000950C2">
        <w:rPr>
          <w:rFonts w:ascii="Times New Roman" w:hAnsi="Times New Roman" w:cs="Times New Roman"/>
          <w:color w:val="000000" w:themeColor="text1"/>
          <w:sz w:val="24"/>
          <w:szCs w:val="24"/>
        </w:rPr>
        <w:t xml:space="preserve"> Vol. 32 No. 1, Pg. 176-198, doi:10.1108/JMTM-02-2020-0053.</w:t>
      </w:r>
    </w:p>
    <w:p w14:paraId="2A9D1FC0" w14:textId="5F72D3DA" w:rsidR="007174EF" w:rsidRPr="005A134D" w:rsidRDefault="007174EF"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w:t>
      </w:r>
      <w:r w:rsidR="0031575F">
        <w:rPr>
          <w:rFonts w:ascii="Times New Roman" w:hAnsi="Times New Roman" w:cs="Times New Roman"/>
          <w:sz w:val="24"/>
          <w:szCs w:val="24"/>
        </w:rPr>
        <w:t>ingla</w:t>
      </w:r>
      <w:r>
        <w:rPr>
          <w:rFonts w:ascii="Times New Roman" w:hAnsi="Times New Roman" w:cs="Times New Roman"/>
          <w:sz w:val="24"/>
          <w:szCs w:val="24"/>
        </w:rPr>
        <w:t xml:space="preserve"> A., Ahuja I.S., Sethi A.S. (2017), An examination of effectiveness of </w:t>
      </w:r>
      <w:r w:rsidR="00A611A2">
        <w:rPr>
          <w:rFonts w:ascii="Times New Roman" w:hAnsi="Times New Roman" w:cs="Times New Roman"/>
          <w:sz w:val="24"/>
          <w:szCs w:val="24"/>
        </w:rPr>
        <w:t>demand-pull</w:t>
      </w:r>
      <w:r>
        <w:rPr>
          <w:rFonts w:ascii="Times New Roman" w:hAnsi="Times New Roman" w:cs="Times New Roman"/>
          <w:sz w:val="24"/>
          <w:szCs w:val="24"/>
        </w:rPr>
        <w:t xml:space="preserve"> practices for accomplishing sustainable development in manufacturing industries, The Journal of High Technology Management Research, </w:t>
      </w:r>
      <w:r w:rsidR="005A134D" w:rsidRPr="005A134D">
        <w:rPr>
          <w:rFonts w:ascii="Times New Roman" w:hAnsi="Times New Roman" w:cs="Times New Roman"/>
          <w:i/>
          <w:iCs/>
          <w:color w:val="222222"/>
          <w:sz w:val="24"/>
          <w:szCs w:val="24"/>
          <w:shd w:val="clear" w:color="auto" w:fill="FFFFFF"/>
        </w:rPr>
        <w:t>The Journal of High Technology Management Research</w:t>
      </w:r>
      <w:r w:rsidR="005A134D" w:rsidRPr="005A134D">
        <w:rPr>
          <w:rFonts w:ascii="Times New Roman" w:hAnsi="Times New Roman" w:cs="Times New Roman"/>
          <w:color w:val="222222"/>
          <w:sz w:val="24"/>
          <w:szCs w:val="24"/>
          <w:shd w:val="clear" w:color="auto" w:fill="FFFFFF"/>
        </w:rPr>
        <w:t>, </w:t>
      </w:r>
      <w:r w:rsidR="005A134D" w:rsidRPr="005A134D">
        <w:rPr>
          <w:rFonts w:ascii="Times New Roman" w:hAnsi="Times New Roman" w:cs="Times New Roman"/>
          <w:i/>
          <w:iCs/>
          <w:color w:val="222222"/>
          <w:sz w:val="24"/>
          <w:szCs w:val="24"/>
          <w:shd w:val="clear" w:color="auto" w:fill="FFFFFF"/>
        </w:rPr>
        <w:t>28</w:t>
      </w:r>
      <w:r w:rsidR="005A134D" w:rsidRPr="005A134D">
        <w:rPr>
          <w:rFonts w:ascii="Times New Roman" w:hAnsi="Times New Roman" w:cs="Times New Roman"/>
          <w:color w:val="222222"/>
          <w:sz w:val="24"/>
          <w:szCs w:val="24"/>
          <w:shd w:val="clear" w:color="auto" w:fill="FFFFFF"/>
        </w:rPr>
        <w:t>(2), 142-158.</w:t>
      </w:r>
      <w:r w:rsidR="005A134D" w:rsidRPr="005A134D">
        <w:rPr>
          <w:rFonts w:ascii="Times New Roman" w:hAnsi="Times New Roman" w:cs="Times New Roman"/>
          <w:sz w:val="24"/>
          <w:szCs w:val="24"/>
        </w:rPr>
        <w:t xml:space="preserve"> </w:t>
      </w:r>
    </w:p>
    <w:p w14:paraId="68D7C537" w14:textId="77777777" w:rsidR="008D0320" w:rsidRDefault="008D0320"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Stacchezzini R., Melloni G., Lai A. (2016), Sustainability management and reporting: the role of integrated reporting for communicating corporate sustainability management, </w:t>
      </w:r>
      <w:r w:rsidRPr="0019371C">
        <w:rPr>
          <w:rFonts w:ascii="Times New Roman" w:hAnsi="Times New Roman" w:cs="Times New Roman"/>
          <w:i/>
          <w:iCs/>
          <w:sz w:val="24"/>
          <w:szCs w:val="24"/>
        </w:rPr>
        <w:t>Journal of Cleaner Production</w:t>
      </w:r>
      <w:r>
        <w:rPr>
          <w:rFonts w:ascii="Times New Roman" w:hAnsi="Times New Roman" w:cs="Times New Roman"/>
          <w:sz w:val="24"/>
          <w:szCs w:val="24"/>
        </w:rPr>
        <w:t>, Vol. 136, Part A, Pg. 102- 110.</w:t>
      </w:r>
    </w:p>
    <w:p w14:paraId="58965037" w14:textId="59EDFDB1" w:rsidR="00CD46A3" w:rsidRDefault="00CD46A3"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Stephanides P., Chalvatzis K.J., Li X., Mantzaris N., Prodromou M., Papapostolou C., Zafirakis D. (2019), Public perception of sustainable energy innovation: A case study from Tilos, Greece, </w:t>
      </w:r>
      <w:r w:rsidRPr="00B90E51">
        <w:rPr>
          <w:rFonts w:ascii="Times New Roman" w:hAnsi="Times New Roman" w:cs="Times New Roman"/>
          <w:i/>
          <w:sz w:val="24"/>
          <w:szCs w:val="24"/>
        </w:rPr>
        <w:t>Energy Procedia</w:t>
      </w:r>
      <w:r>
        <w:rPr>
          <w:rFonts w:ascii="Times New Roman" w:hAnsi="Times New Roman" w:cs="Times New Roman"/>
          <w:sz w:val="24"/>
          <w:szCs w:val="24"/>
        </w:rPr>
        <w:t xml:space="preserve">, 159, 249- 254. </w:t>
      </w:r>
    </w:p>
    <w:p w14:paraId="5A6EBAB0" w14:textId="3E12575F" w:rsidR="00BA3EE0" w:rsidRDefault="00BA3EE0"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Strambach S., Pflitsch G. (2020), Transition topology: Capturing institutional dynamics in regional development paths to sustainability, </w:t>
      </w:r>
      <w:r w:rsidRPr="00BA3EE0">
        <w:rPr>
          <w:rFonts w:ascii="Times New Roman" w:hAnsi="Times New Roman" w:cs="Times New Roman"/>
          <w:i/>
          <w:sz w:val="24"/>
          <w:szCs w:val="24"/>
        </w:rPr>
        <w:t>Research Policy</w:t>
      </w:r>
      <w:r>
        <w:rPr>
          <w:rFonts w:ascii="Times New Roman" w:hAnsi="Times New Roman" w:cs="Times New Roman"/>
          <w:sz w:val="24"/>
          <w:szCs w:val="24"/>
        </w:rPr>
        <w:t xml:space="preserve">, 49 (7), 104006. </w:t>
      </w:r>
    </w:p>
    <w:p w14:paraId="1EC10EC3" w14:textId="1C09E4E4" w:rsidR="00521C6B" w:rsidRDefault="00521C6B"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Srai J.S., Kumar M.. Graham G., Phillips W., Tooze J., Ford S., Beecher P., Raj B., Gregory M., Tiwari M.K., Rvi B., Neely A., Shankar R., Charnley F., Tiwari A. (2016), Distributed manufacturing: scope, challenges and opportunities, </w:t>
      </w:r>
      <w:r w:rsidRPr="00521C6B">
        <w:rPr>
          <w:rFonts w:ascii="Times New Roman" w:hAnsi="Times New Roman" w:cs="Times New Roman"/>
          <w:i/>
          <w:sz w:val="24"/>
          <w:szCs w:val="24"/>
        </w:rPr>
        <w:t>International Journal of Production Research</w:t>
      </w:r>
      <w:r>
        <w:rPr>
          <w:rFonts w:ascii="Times New Roman" w:hAnsi="Times New Roman" w:cs="Times New Roman"/>
          <w:sz w:val="24"/>
          <w:szCs w:val="24"/>
        </w:rPr>
        <w:t xml:space="preserve">, 54 (23), 6917- 6935. </w:t>
      </w:r>
    </w:p>
    <w:p w14:paraId="5A6ACDF9" w14:textId="6DAA7439" w:rsidR="006C660D" w:rsidRDefault="006C660D"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Srai J.S., Graham G., Phillip W., Kapletia D., Lorentz H. (2020), Distributed manufacturing: a new form of localized production?, </w:t>
      </w:r>
      <w:r w:rsidRPr="006C660D">
        <w:rPr>
          <w:rFonts w:ascii="Times New Roman" w:hAnsi="Times New Roman" w:cs="Times New Roman"/>
          <w:i/>
          <w:sz w:val="24"/>
          <w:szCs w:val="24"/>
        </w:rPr>
        <w:t>International Journal of Operations and Production Management</w:t>
      </w:r>
      <w:r>
        <w:rPr>
          <w:rFonts w:ascii="Times New Roman" w:hAnsi="Times New Roman" w:cs="Times New Roman"/>
          <w:sz w:val="24"/>
          <w:szCs w:val="24"/>
        </w:rPr>
        <w:t xml:space="preserve">, 40 (6), 697- 726. </w:t>
      </w:r>
    </w:p>
    <w:p w14:paraId="38B5BF39" w14:textId="77777777" w:rsidR="0031575F" w:rsidRDefault="0031575F"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Sroufe R. (2017), Integration and organizational change towards sustainability, </w:t>
      </w:r>
      <w:r w:rsidRPr="0019371C">
        <w:rPr>
          <w:rFonts w:ascii="Times New Roman" w:hAnsi="Times New Roman" w:cs="Times New Roman"/>
          <w:i/>
          <w:iCs/>
          <w:sz w:val="24"/>
          <w:szCs w:val="24"/>
        </w:rPr>
        <w:t>Journal of Cleaner Production</w:t>
      </w:r>
      <w:r>
        <w:rPr>
          <w:rFonts w:ascii="Times New Roman" w:hAnsi="Times New Roman" w:cs="Times New Roman"/>
          <w:sz w:val="24"/>
          <w:szCs w:val="24"/>
        </w:rPr>
        <w:t>, Vol. 162, Pg. 314- 329.</w:t>
      </w:r>
    </w:p>
    <w:p w14:paraId="143885D3" w14:textId="77777777" w:rsidR="00463B86" w:rsidRDefault="00463B86" w:rsidP="00E10579">
      <w:pPr>
        <w:spacing w:after="0"/>
        <w:ind w:left="720" w:hanging="720"/>
        <w:jc w:val="both"/>
        <w:rPr>
          <w:rFonts w:ascii="Times New Roman" w:hAnsi="Times New Roman" w:cs="Times New Roman"/>
          <w:sz w:val="24"/>
          <w:szCs w:val="24"/>
        </w:rPr>
      </w:pPr>
      <w:r w:rsidRPr="00463B86">
        <w:rPr>
          <w:rFonts w:ascii="Times New Roman" w:hAnsi="Times New Roman" w:cs="Times New Roman"/>
          <w:color w:val="222222"/>
          <w:sz w:val="24"/>
          <w:szCs w:val="24"/>
          <w:shd w:val="clear" w:color="auto" w:fill="FFFFFF"/>
        </w:rPr>
        <w:t>Sun, Y., Bi, K., &amp; Yin, S. (2020). Measuring and Integrating Risk Management into Green Innovation Practices for Green Manufacturing under the Global Value Chain. </w:t>
      </w:r>
      <w:r w:rsidRPr="00463B86">
        <w:rPr>
          <w:rFonts w:ascii="Times New Roman" w:hAnsi="Times New Roman" w:cs="Times New Roman"/>
          <w:i/>
          <w:iCs/>
          <w:color w:val="222222"/>
          <w:sz w:val="24"/>
          <w:szCs w:val="24"/>
          <w:shd w:val="clear" w:color="auto" w:fill="FFFFFF"/>
        </w:rPr>
        <w:t>Sustainability</w:t>
      </w:r>
      <w:r w:rsidRPr="00463B86">
        <w:rPr>
          <w:rFonts w:ascii="Times New Roman" w:hAnsi="Times New Roman" w:cs="Times New Roman"/>
          <w:color w:val="222222"/>
          <w:sz w:val="24"/>
          <w:szCs w:val="24"/>
          <w:shd w:val="clear" w:color="auto" w:fill="FFFFFF"/>
        </w:rPr>
        <w:t>, </w:t>
      </w:r>
      <w:r w:rsidRPr="00463B86">
        <w:rPr>
          <w:rFonts w:ascii="Times New Roman" w:hAnsi="Times New Roman" w:cs="Times New Roman"/>
          <w:i/>
          <w:iCs/>
          <w:color w:val="222222"/>
          <w:sz w:val="24"/>
          <w:szCs w:val="24"/>
          <w:shd w:val="clear" w:color="auto" w:fill="FFFFFF"/>
        </w:rPr>
        <w:t>12</w:t>
      </w:r>
      <w:r w:rsidRPr="00463B86">
        <w:rPr>
          <w:rFonts w:ascii="Times New Roman" w:hAnsi="Times New Roman" w:cs="Times New Roman"/>
          <w:color w:val="222222"/>
          <w:sz w:val="24"/>
          <w:szCs w:val="24"/>
          <w:shd w:val="clear" w:color="auto" w:fill="FFFFFF"/>
        </w:rPr>
        <w:t>(2), 545.</w:t>
      </w:r>
      <w:r w:rsidRPr="00463B86">
        <w:rPr>
          <w:rFonts w:ascii="Times New Roman" w:hAnsi="Times New Roman" w:cs="Times New Roman"/>
          <w:sz w:val="24"/>
          <w:szCs w:val="24"/>
        </w:rPr>
        <w:t xml:space="preserve"> </w:t>
      </w:r>
    </w:p>
    <w:p w14:paraId="185011E3" w14:textId="3500D0D4" w:rsidR="00887759" w:rsidRPr="000950C2" w:rsidRDefault="00887759" w:rsidP="00E10579">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Sun H., Pedrielli G., Zhao G., Zhou C., Xu W., Pan R. (2020), Cyber coordinated simulation for distributed multi- stage additive manufacturing systems, </w:t>
      </w:r>
      <w:r w:rsidRPr="000950C2">
        <w:rPr>
          <w:rFonts w:ascii="Times New Roman" w:hAnsi="Times New Roman" w:cs="Times New Roman"/>
          <w:i/>
          <w:color w:val="000000" w:themeColor="text1"/>
          <w:sz w:val="24"/>
          <w:szCs w:val="24"/>
        </w:rPr>
        <w:t>Journal of Manufacturing Systems</w:t>
      </w:r>
      <w:r w:rsidRPr="000950C2">
        <w:rPr>
          <w:rFonts w:ascii="Times New Roman" w:hAnsi="Times New Roman" w:cs="Times New Roman"/>
          <w:color w:val="000000" w:themeColor="text1"/>
          <w:sz w:val="24"/>
          <w:szCs w:val="24"/>
        </w:rPr>
        <w:t xml:space="preserve">, 57, 61- 71. </w:t>
      </w:r>
    </w:p>
    <w:p w14:paraId="2735A6BF" w14:textId="77777777" w:rsidR="007B31A8" w:rsidRPr="007B31A8" w:rsidRDefault="007B31A8" w:rsidP="007B31A8">
      <w:pPr>
        <w:spacing w:after="0"/>
        <w:ind w:left="720" w:hanging="720"/>
        <w:jc w:val="both"/>
        <w:rPr>
          <w:rFonts w:ascii="Times New Roman" w:hAnsi="Times New Roman" w:cs="Times New Roman"/>
          <w:color w:val="FF0000"/>
          <w:sz w:val="24"/>
          <w:szCs w:val="24"/>
          <w:lang w:val="en-IN"/>
        </w:rPr>
      </w:pPr>
      <w:r w:rsidRPr="000950C2">
        <w:rPr>
          <w:rFonts w:ascii="Times New Roman" w:hAnsi="Times New Roman" w:cs="Times New Roman"/>
          <w:color w:val="000000" w:themeColor="text1"/>
          <w:sz w:val="24"/>
          <w:szCs w:val="24"/>
          <w:lang w:val="en-IN"/>
        </w:rPr>
        <w:t xml:space="preserve">Tarei, P.K., Chand, P., Gupta, H. (2021) Barriers to the adoption of electric vehicles: evidence from India, Journal of Cleaner Production,  </w:t>
      </w:r>
      <w:hyperlink r:id="rId49" w:history="1">
        <w:r w:rsidRPr="007B31A8">
          <w:rPr>
            <w:rStyle w:val="Hyperlink"/>
            <w:rFonts w:ascii="Times New Roman" w:hAnsi="Times New Roman" w:cs="Times New Roman"/>
            <w:sz w:val="24"/>
            <w:szCs w:val="24"/>
            <w:lang w:val="en-IN"/>
          </w:rPr>
          <w:t>https://doi.org/10.1016/j.jclepro.2021.12584</w:t>
        </w:r>
      </w:hyperlink>
      <w:r w:rsidRPr="007B31A8">
        <w:rPr>
          <w:rFonts w:ascii="Times New Roman" w:hAnsi="Times New Roman" w:cs="Times New Roman"/>
          <w:color w:val="FF0000"/>
          <w:sz w:val="24"/>
          <w:szCs w:val="24"/>
          <w:lang w:val="en-IN"/>
        </w:rPr>
        <w:t>.</w:t>
      </w:r>
    </w:p>
    <w:p w14:paraId="6A1A6595" w14:textId="24C427D3" w:rsidR="00E30892" w:rsidRDefault="00E30892"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Turkensteen M., Klose A. (2012), Demand dispersion and logistics costs in one-to- many distribution systems, </w:t>
      </w:r>
      <w:r w:rsidRPr="00E30892">
        <w:rPr>
          <w:rFonts w:ascii="Times New Roman" w:hAnsi="Times New Roman" w:cs="Times New Roman"/>
          <w:i/>
          <w:sz w:val="24"/>
          <w:szCs w:val="24"/>
        </w:rPr>
        <w:t>European Journal of Operational Research</w:t>
      </w:r>
      <w:r>
        <w:rPr>
          <w:rFonts w:ascii="Times New Roman" w:hAnsi="Times New Roman" w:cs="Times New Roman"/>
          <w:sz w:val="24"/>
          <w:szCs w:val="24"/>
        </w:rPr>
        <w:t xml:space="preserve">, 223 (2), 499- 507. </w:t>
      </w:r>
    </w:p>
    <w:p w14:paraId="5D1E0073" w14:textId="6D0BCCC5" w:rsidR="00664435" w:rsidRDefault="00664435"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Turkensteen M., Siersma G., Wieringa J.E. (2011), Balancing the fit and logistics costs of market segmentations, </w:t>
      </w:r>
      <w:r w:rsidRPr="00E30892">
        <w:rPr>
          <w:rFonts w:ascii="Times New Roman" w:hAnsi="Times New Roman" w:cs="Times New Roman"/>
          <w:i/>
          <w:sz w:val="24"/>
          <w:szCs w:val="24"/>
        </w:rPr>
        <w:t>European Journal of Operational Research</w:t>
      </w:r>
      <w:r>
        <w:rPr>
          <w:rFonts w:ascii="Times New Roman" w:hAnsi="Times New Roman" w:cs="Times New Roman"/>
          <w:sz w:val="24"/>
          <w:szCs w:val="24"/>
        </w:rPr>
        <w:t xml:space="preserve">, 213 (1), 340- 348. </w:t>
      </w:r>
    </w:p>
    <w:p w14:paraId="36D3BEBA" w14:textId="2642CC8D" w:rsidR="006D6D2F" w:rsidRDefault="006D6D2F"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Ulucak R., Danish, Ozcan B. (2020), Relationship between energy consumption and environmental sustainability in OECD countries: The role of natural resources rents, </w:t>
      </w:r>
      <w:r w:rsidRPr="006D6D2F">
        <w:rPr>
          <w:rFonts w:ascii="Times New Roman" w:hAnsi="Times New Roman" w:cs="Times New Roman"/>
          <w:i/>
          <w:sz w:val="24"/>
          <w:szCs w:val="24"/>
        </w:rPr>
        <w:t>Resources Policy</w:t>
      </w:r>
      <w:r>
        <w:rPr>
          <w:rFonts w:ascii="Times New Roman" w:hAnsi="Times New Roman" w:cs="Times New Roman"/>
          <w:sz w:val="24"/>
          <w:szCs w:val="24"/>
        </w:rPr>
        <w:t xml:space="preserve">, 69, 101803. </w:t>
      </w:r>
    </w:p>
    <w:p w14:paraId="426BE360" w14:textId="77777777" w:rsidR="009A7D25" w:rsidRPr="00A007F9" w:rsidRDefault="009A7D25" w:rsidP="009A7D25">
      <w:pPr>
        <w:spacing w:after="0"/>
        <w:ind w:left="720" w:hanging="720"/>
        <w:jc w:val="both"/>
        <w:rPr>
          <w:rFonts w:ascii="Times New Roman" w:hAnsi="Times New Roman" w:cs="Times New Roman"/>
          <w:color w:val="000000" w:themeColor="text1"/>
          <w:sz w:val="24"/>
          <w:szCs w:val="24"/>
        </w:rPr>
      </w:pPr>
      <w:r w:rsidRPr="00A007F9">
        <w:rPr>
          <w:rFonts w:ascii="Times New Roman" w:hAnsi="Times New Roman" w:cs="Times New Roman"/>
          <w:color w:val="000000" w:themeColor="text1"/>
          <w:sz w:val="24"/>
          <w:szCs w:val="24"/>
          <w:shd w:val="clear" w:color="auto" w:fill="FFFFFF"/>
        </w:rPr>
        <w:t>Vallespir, B., Chen, D., &amp; Ducq, Y. (2005). Enterprise modelling for interoperability. </w:t>
      </w:r>
      <w:r w:rsidRPr="00A007F9">
        <w:rPr>
          <w:rFonts w:ascii="Times New Roman" w:hAnsi="Times New Roman" w:cs="Times New Roman"/>
          <w:i/>
          <w:iCs/>
          <w:color w:val="000000" w:themeColor="text1"/>
          <w:sz w:val="24"/>
          <w:szCs w:val="24"/>
          <w:shd w:val="clear" w:color="auto" w:fill="FFFFFF"/>
        </w:rPr>
        <w:t>IFAC Proceedings Volumes</w:t>
      </w:r>
      <w:r w:rsidRPr="00A007F9">
        <w:rPr>
          <w:rFonts w:ascii="Times New Roman" w:hAnsi="Times New Roman" w:cs="Times New Roman"/>
          <w:color w:val="000000" w:themeColor="text1"/>
          <w:sz w:val="24"/>
          <w:szCs w:val="24"/>
          <w:shd w:val="clear" w:color="auto" w:fill="FFFFFF"/>
        </w:rPr>
        <w:t>, </w:t>
      </w:r>
      <w:r w:rsidRPr="00A007F9">
        <w:rPr>
          <w:rFonts w:ascii="Times New Roman" w:hAnsi="Times New Roman" w:cs="Times New Roman"/>
          <w:i/>
          <w:iCs/>
          <w:color w:val="000000" w:themeColor="text1"/>
          <w:sz w:val="24"/>
          <w:szCs w:val="24"/>
          <w:shd w:val="clear" w:color="auto" w:fill="FFFFFF"/>
        </w:rPr>
        <w:t>38</w:t>
      </w:r>
      <w:r w:rsidRPr="00A007F9">
        <w:rPr>
          <w:rFonts w:ascii="Times New Roman" w:hAnsi="Times New Roman" w:cs="Times New Roman"/>
          <w:color w:val="000000" w:themeColor="text1"/>
          <w:sz w:val="24"/>
          <w:szCs w:val="24"/>
          <w:shd w:val="clear" w:color="auto" w:fill="FFFFFF"/>
        </w:rPr>
        <w:t>(1), 70-75.</w:t>
      </w:r>
    </w:p>
    <w:p w14:paraId="3CB1F2B3" w14:textId="77777777" w:rsidR="009A7D25" w:rsidRDefault="001B05A1" w:rsidP="009A7D25">
      <w:pPr>
        <w:spacing w:after="0"/>
        <w:ind w:left="720" w:hanging="720"/>
        <w:jc w:val="both"/>
        <w:rPr>
          <w:rFonts w:ascii="Times New Roman" w:hAnsi="Times New Roman" w:cs="Times New Roman"/>
          <w:color w:val="FF0000"/>
          <w:sz w:val="24"/>
          <w:szCs w:val="24"/>
        </w:rPr>
      </w:pPr>
      <w:r>
        <w:rPr>
          <w:rFonts w:ascii="Times New Roman" w:hAnsi="Times New Roman" w:cs="Times New Roman"/>
          <w:sz w:val="24"/>
          <w:szCs w:val="24"/>
        </w:rPr>
        <w:t xml:space="preserve">Valilai O.F., Houshmand M. (2013), A collaborative and integrated platform to support distributed manufacturing system using a service- oriented approach based on cloud computing paradigm, </w:t>
      </w:r>
      <w:r w:rsidRPr="0019371C">
        <w:rPr>
          <w:rFonts w:ascii="Times New Roman" w:hAnsi="Times New Roman" w:cs="Times New Roman"/>
          <w:i/>
          <w:iCs/>
          <w:sz w:val="24"/>
          <w:szCs w:val="24"/>
        </w:rPr>
        <w:t>Robotics and Computer- Integrated Manufacturing</w:t>
      </w:r>
      <w:r>
        <w:rPr>
          <w:rFonts w:ascii="Times New Roman" w:hAnsi="Times New Roman" w:cs="Times New Roman"/>
          <w:sz w:val="24"/>
          <w:szCs w:val="24"/>
        </w:rPr>
        <w:t>, Vol. 29, Iss. 1, Pg. 110- 127.</w:t>
      </w:r>
    </w:p>
    <w:p w14:paraId="0C3BA547" w14:textId="3C55A544" w:rsidR="009A7D25" w:rsidRPr="00A007F9" w:rsidRDefault="009A7D25" w:rsidP="009A7D25">
      <w:pPr>
        <w:spacing w:after="0"/>
        <w:ind w:left="720" w:hanging="720"/>
        <w:jc w:val="both"/>
        <w:rPr>
          <w:rFonts w:ascii="Times New Roman" w:hAnsi="Times New Roman" w:cs="Times New Roman"/>
          <w:color w:val="000000" w:themeColor="text1"/>
          <w:sz w:val="24"/>
          <w:szCs w:val="24"/>
        </w:rPr>
      </w:pPr>
      <w:r w:rsidRPr="00A007F9">
        <w:rPr>
          <w:rFonts w:ascii="Times New Roman" w:hAnsi="Times New Roman" w:cs="Times New Roman"/>
          <w:color w:val="000000" w:themeColor="text1"/>
          <w:sz w:val="24"/>
          <w:szCs w:val="24"/>
          <w:shd w:val="clear" w:color="auto" w:fill="FFFFFF"/>
        </w:rPr>
        <w:lastRenderedPageBreak/>
        <w:t>Vernadat, F. (2002). UEML: towards a unified enterprise modelling language. </w:t>
      </w:r>
      <w:r w:rsidRPr="00A007F9">
        <w:rPr>
          <w:rFonts w:ascii="Times New Roman" w:hAnsi="Times New Roman" w:cs="Times New Roman"/>
          <w:i/>
          <w:iCs/>
          <w:color w:val="000000" w:themeColor="text1"/>
          <w:sz w:val="24"/>
          <w:szCs w:val="24"/>
          <w:shd w:val="clear" w:color="auto" w:fill="FFFFFF"/>
        </w:rPr>
        <w:t>International Journal of Production Research</w:t>
      </w:r>
      <w:r w:rsidRPr="00A007F9">
        <w:rPr>
          <w:rFonts w:ascii="Times New Roman" w:hAnsi="Times New Roman" w:cs="Times New Roman"/>
          <w:color w:val="000000" w:themeColor="text1"/>
          <w:sz w:val="24"/>
          <w:szCs w:val="24"/>
          <w:shd w:val="clear" w:color="auto" w:fill="FFFFFF"/>
        </w:rPr>
        <w:t>, </w:t>
      </w:r>
      <w:r w:rsidRPr="00A007F9">
        <w:rPr>
          <w:rFonts w:ascii="Times New Roman" w:hAnsi="Times New Roman" w:cs="Times New Roman"/>
          <w:i/>
          <w:iCs/>
          <w:color w:val="000000" w:themeColor="text1"/>
          <w:sz w:val="24"/>
          <w:szCs w:val="24"/>
          <w:shd w:val="clear" w:color="auto" w:fill="FFFFFF"/>
        </w:rPr>
        <w:t>40</w:t>
      </w:r>
      <w:r w:rsidRPr="00A007F9">
        <w:rPr>
          <w:rFonts w:ascii="Times New Roman" w:hAnsi="Times New Roman" w:cs="Times New Roman"/>
          <w:color w:val="000000" w:themeColor="text1"/>
          <w:sz w:val="24"/>
          <w:szCs w:val="24"/>
          <w:shd w:val="clear" w:color="auto" w:fill="FFFFFF"/>
        </w:rPr>
        <w:t>(17), 4309-4321.</w:t>
      </w:r>
    </w:p>
    <w:p w14:paraId="04682C10" w14:textId="29D6F77C" w:rsidR="00BB53C0" w:rsidRPr="000950C2" w:rsidRDefault="00BB53C0" w:rsidP="00BB53C0">
      <w:pPr>
        <w:spacing w:after="0"/>
        <w:ind w:left="720" w:hanging="720"/>
        <w:jc w:val="both"/>
        <w:rPr>
          <w:rFonts w:ascii="Times New Roman" w:hAnsi="Times New Roman" w:cs="Times New Roman"/>
          <w:color w:val="000000" w:themeColor="text1"/>
          <w:sz w:val="24"/>
          <w:szCs w:val="24"/>
        </w:rPr>
      </w:pPr>
      <w:r w:rsidRPr="00A007F9">
        <w:rPr>
          <w:rFonts w:ascii="Times New Roman" w:hAnsi="Times New Roman" w:cs="Times New Roman"/>
          <w:color w:val="000000" w:themeColor="text1"/>
          <w:sz w:val="24"/>
          <w:szCs w:val="24"/>
        </w:rPr>
        <w:t xml:space="preserve">Virmani, N., Bera, S. and Kumar, R. (2020), Identification and </w:t>
      </w:r>
      <w:r w:rsidRPr="000950C2">
        <w:rPr>
          <w:rFonts w:ascii="Times New Roman" w:hAnsi="Times New Roman" w:cs="Times New Roman"/>
          <w:color w:val="000000" w:themeColor="text1"/>
          <w:sz w:val="24"/>
          <w:szCs w:val="24"/>
        </w:rPr>
        <w:t xml:space="preserve">testing of barriers to sustainable manufacturing in the automobile industry: a focus on Indian MSMEs, </w:t>
      </w:r>
      <w:r w:rsidRPr="000950C2">
        <w:rPr>
          <w:rFonts w:ascii="Times New Roman" w:hAnsi="Times New Roman" w:cs="Times New Roman"/>
          <w:i/>
          <w:iCs/>
          <w:color w:val="000000" w:themeColor="text1"/>
          <w:sz w:val="24"/>
          <w:szCs w:val="24"/>
        </w:rPr>
        <w:t>Benchmarking: An International Journal</w:t>
      </w:r>
      <w:r w:rsidRPr="000950C2">
        <w:rPr>
          <w:rFonts w:ascii="Times New Roman" w:hAnsi="Times New Roman" w:cs="Times New Roman"/>
          <w:color w:val="000000" w:themeColor="text1"/>
          <w:sz w:val="24"/>
          <w:szCs w:val="24"/>
        </w:rPr>
        <w:t>, doi:10.1108/BIJ-08-2020-0413.</w:t>
      </w:r>
    </w:p>
    <w:p w14:paraId="2B6F052E" w14:textId="5D26855C" w:rsidR="00BB53C0" w:rsidRPr="000950C2" w:rsidRDefault="00BB53C0" w:rsidP="00BB53C0">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Virmani N, Ravindra S. R., Kumar A., Luthra S. (2020) Analysing roadblocks of industry 4.0 adoption using graph theory and matrix approach. </w:t>
      </w:r>
      <w:r w:rsidRPr="000950C2">
        <w:rPr>
          <w:rFonts w:ascii="Times New Roman" w:hAnsi="Times New Roman" w:cs="Times New Roman"/>
          <w:i/>
          <w:iCs/>
          <w:color w:val="000000" w:themeColor="text1"/>
          <w:sz w:val="24"/>
          <w:szCs w:val="24"/>
        </w:rPr>
        <w:t>IEEE Transactions on Engineering Management.</w:t>
      </w:r>
      <w:r w:rsidRPr="000950C2">
        <w:rPr>
          <w:rFonts w:ascii="Times New Roman" w:hAnsi="Times New Roman" w:cs="Times New Roman"/>
          <w:color w:val="000000" w:themeColor="text1"/>
          <w:sz w:val="24"/>
          <w:szCs w:val="24"/>
        </w:rPr>
        <w:t xml:space="preserve"> 1558-0040.</w:t>
      </w:r>
    </w:p>
    <w:p w14:paraId="5EA78B9B" w14:textId="77777777" w:rsidR="00457C2C" w:rsidRDefault="00457C2C"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Wang S., He Y., Song M. (2021), Global value chains, technological progress, and environmental pollution: Inequality towards developing countries, </w:t>
      </w:r>
      <w:r w:rsidRPr="00664435">
        <w:rPr>
          <w:rFonts w:ascii="Times New Roman" w:hAnsi="Times New Roman" w:cs="Times New Roman"/>
          <w:i/>
          <w:sz w:val="24"/>
          <w:szCs w:val="24"/>
        </w:rPr>
        <w:t>Journal of Environmental Management</w:t>
      </w:r>
      <w:r>
        <w:rPr>
          <w:rFonts w:ascii="Times New Roman" w:hAnsi="Times New Roman" w:cs="Times New Roman"/>
          <w:sz w:val="24"/>
          <w:szCs w:val="24"/>
        </w:rPr>
        <w:t>, 277, 110999.</w:t>
      </w:r>
    </w:p>
    <w:p w14:paraId="34D54454" w14:textId="5CA39C10" w:rsidR="00447391" w:rsidRDefault="00447391"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Wittbrodt B.T., Glover A.G., Laureto J., Anzalone G.C, Opplinger D., Irwin J.L., Pearce J.M. (2013), Life cycle economic analysis of distributed manufacturing with open- source 3- D printers, </w:t>
      </w:r>
      <w:r w:rsidRPr="0019371C">
        <w:rPr>
          <w:rFonts w:ascii="Times New Roman" w:hAnsi="Times New Roman" w:cs="Times New Roman"/>
          <w:i/>
          <w:iCs/>
          <w:sz w:val="24"/>
          <w:szCs w:val="24"/>
        </w:rPr>
        <w:t>Mechatronics</w:t>
      </w:r>
      <w:r>
        <w:rPr>
          <w:rFonts w:ascii="Times New Roman" w:hAnsi="Times New Roman" w:cs="Times New Roman"/>
          <w:sz w:val="24"/>
          <w:szCs w:val="24"/>
        </w:rPr>
        <w:t xml:space="preserve">, Vol. 23, Iss. 6, Pg. 713- 726. </w:t>
      </w:r>
    </w:p>
    <w:p w14:paraId="26EFA4AA" w14:textId="4201AACF" w:rsidR="00F95CE9" w:rsidRDefault="00F95CE9"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Xiaomei M., Ming T., Huchang L., Wenjing S., Lev B. (2019), The state - of- the – art survey on integrations and applications of the best worst method in decision making: Why, what, what for and what’s next?, </w:t>
      </w:r>
      <w:r w:rsidRPr="00F95CE9">
        <w:rPr>
          <w:rFonts w:ascii="Times New Roman" w:hAnsi="Times New Roman" w:cs="Times New Roman"/>
          <w:i/>
          <w:sz w:val="24"/>
          <w:szCs w:val="24"/>
        </w:rPr>
        <w:t>Omega</w:t>
      </w:r>
      <w:r>
        <w:rPr>
          <w:rFonts w:ascii="Times New Roman" w:hAnsi="Times New Roman" w:cs="Times New Roman"/>
          <w:sz w:val="24"/>
          <w:szCs w:val="24"/>
        </w:rPr>
        <w:t xml:space="preserve">, 87, 205- 225. </w:t>
      </w:r>
    </w:p>
    <w:p w14:paraId="1F47C03D" w14:textId="6C32DCCB" w:rsidR="004C4B8F" w:rsidRDefault="004C4B8F"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Xu J., Chen J., Liu Y., Fan F. (2020), Identification of the geographical factors influencing the relationships </w:t>
      </w:r>
      <w:r w:rsidR="0019371C">
        <w:rPr>
          <w:rFonts w:ascii="Times New Roman" w:hAnsi="Times New Roman" w:cs="Times New Roman"/>
          <w:sz w:val="24"/>
          <w:szCs w:val="24"/>
        </w:rPr>
        <w:t xml:space="preserve">between ecosystem services in the Belt and Road region from 2010 to 2030, </w:t>
      </w:r>
      <w:r w:rsidR="0019371C" w:rsidRPr="004C4B8F">
        <w:rPr>
          <w:rFonts w:ascii="Times New Roman" w:hAnsi="Times New Roman" w:cs="Times New Roman"/>
          <w:i/>
          <w:sz w:val="24"/>
          <w:szCs w:val="24"/>
        </w:rPr>
        <w:t>Journal of Cleaner Production</w:t>
      </w:r>
      <w:r w:rsidR="0019371C">
        <w:rPr>
          <w:rFonts w:ascii="Times New Roman" w:hAnsi="Times New Roman" w:cs="Times New Roman"/>
          <w:sz w:val="24"/>
          <w:szCs w:val="24"/>
        </w:rPr>
        <w:t>, 275, 124253.</w:t>
      </w:r>
    </w:p>
    <w:p w14:paraId="15B36F0B" w14:textId="64D08A95" w:rsidR="00AB2794" w:rsidRPr="000950C2" w:rsidRDefault="00AB2794" w:rsidP="00E10579">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Wang J., Ma Q., Liu H-C. (2021), A meta- evaluation model on science and technology project review experts using IVIF- BWM and MULTIMOORA, </w:t>
      </w:r>
      <w:r w:rsidRPr="000950C2">
        <w:rPr>
          <w:rFonts w:ascii="Times New Roman" w:hAnsi="Times New Roman" w:cs="Times New Roman"/>
          <w:i/>
          <w:color w:val="000000" w:themeColor="text1"/>
          <w:sz w:val="24"/>
          <w:szCs w:val="24"/>
        </w:rPr>
        <w:t>Expert Systems with Applications</w:t>
      </w:r>
      <w:r w:rsidRPr="000950C2">
        <w:rPr>
          <w:rFonts w:ascii="Times New Roman" w:hAnsi="Times New Roman" w:cs="Times New Roman"/>
          <w:color w:val="000000" w:themeColor="text1"/>
          <w:sz w:val="24"/>
          <w:szCs w:val="24"/>
        </w:rPr>
        <w:t xml:space="preserve">, 168, 114236. </w:t>
      </w:r>
    </w:p>
    <w:p w14:paraId="7CBE21D1" w14:textId="1FB7AF65" w:rsidR="00223628" w:rsidRPr="000950C2" w:rsidRDefault="00223628" w:rsidP="00E10579">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Yaraghi N., Tabesh P., Guan P., Zhuang J. (2014), Comparison of AHP and Monte Carlo AHP under different levels of uncertainty, </w:t>
      </w:r>
      <w:r w:rsidRPr="000950C2">
        <w:rPr>
          <w:rFonts w:ascii="Times New Roman" w:hAnsi="Times New Roman" w:cs="Times New Roman"/>
          <w:i/>
          <w:color w:val="000000" w:themeColor="text1"/>
          <w:sz w:val="24"/>
          <w:szCs w:val="24"/>
        </w:rPr>
        <w:t>IEEE Transactions on Engineering Management</w:t>
      </w:r>
      <w:r w:rsidRPr="000950C2">
        <w:rPr>
          <w:rFonts w:ascii="Times New Roman" w:hAnsi="Times New Roman" w:cs="Times New Roman"/>
          <w:color w:val="000000" w:themeColor="text1"/>
          <w:sz w:val="24"/>
          <w:szCs w:val="24"/>
        </w:rPr>
        <w:t xml:space="preserve">, 62 (1), 122- 132. </w:t>
      </w:r>
    </w:p>
    <w:p w14:paraId="1D119303" w14:textId="77777777" w:rsidR="00065F10" w:rsidRDefault="00065F10"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Yaqiong L., Man L.K., Zhang W. (2011), Fuzzy theory applied in quality management of distributed manufacturing system: A literature review and classification, </w:t>
      </w:r>
      <w:r w:rsidRPr="0019371C">
        <w:rPr>
          <w:rFonts w:ascii="Times New Roman" w:hAnsi="Times New Roman" w:cs="Times New Roman"/>
          <w:i/>
          <w:iCs/>
          <w:sz w:val="24"/>
          <w:szCs w:val="24"/>
        </w:rPr>
        <w:t>Engineering Applications of Artificial Intelligence</w:t>
      </w:r>
      <w:r>
        <w:rPr>
          <w:rFonts w:ascii="Times New Roman" w:hAnsi="Times New Roman" w:cs="Times New Roman"/>
          <w:sz w:val="24"/>
          <w:szCs w:val="24"/>
        </w:rPr>
        <w:t>, Vol. 24, Iss. 2, Pg. 266- 277.</w:t>
      </w:r>
    </w:p>
    <w:p w14:paraId="0FAE1B17" w14:textId="77777777" w:rsidR="00BD19C0" w:rsidRPr="001C2BBE" w:rsidRDefault="00BD19C0" w:rsidP="00BD19C0">
      <w:pPr>
        <w:spacing w:after="0" w:line="240" w:lineRule="auto"/>
        <w:ind w:left="720" w:hanging="720"/>
        <w:jc w:val="both"/>
        <w:rPr>
          <w:rFonts w:ascii="Times New Roman" w:hAnsi="Times New Roman" w:cs="Times New Roman"/>
          <w:color w:val="222222"/>
          <w:sz w:val="24"/>
          <w:szCs w:val="24"/>
          <w:shd w:val="clear" w:color="auto" w:fill="FFFFFF"/>
        </w:rPr>
      </w:pPr>
      <w:r w:rsidRPr="006D0786">
        <w:rPr>
          <w:rFonts w:ascii="Times New Roman" w:hAnsi="Times New Roman" w:cs="Times New Roman"/>
          <w:color w:val="222222"/>
          <w:sz w:val="24"/>
          <w:szCs w:val="24"/>
          <w:shd w:val="clear" w:color="auto" w:fill="FFFFFF"/>
        </w:rPr>
        <w:t>Yazan</w:t>
      </w:r>
      <w:r w:rsidRPr="001C2BBE">
        <w:rPr>
          <w:rFonts w:ascii="Times New Roman" w:hAnsi="Times New Roman" w:cs="Times New Roman"/>
          <w:color w:val="222222"/>
          <w:sz w:val="24"/>
          <w:szCs w:val="24"/>
          <w:shd w:val="clear" w:color="auto" w:fill="FFFFFF"/>
        </w:rPr>
        <w:t>, D. M., Petruzzelli, A. M., &amp; Albino, V. (2011). Analyzing the environmental impact of transportation in reengineered supply chains: A case study of a leather upholstery company. </w:t>
      </w:r>
      <w:r w:rsidRPr="001C2BBE">
        <w:rPr>
          <w:rFonts w:ascii="Times New Roman" w:hAnsi="Times New Roman" w:cs="Times New Roman"/>
          <w:i/>
          <w:iCs/>
          <w:color w:val="222222"/>
          <w:sz w:val="24"/>
          <w:szCs w:val="24"/>
          <w:shd w:val="clear" w:color="auto" w:fill="FFFFFF"/>
        </w:rPr>
        <w:t>Transportation Research Part D: Transport and Environment</w:t>
      </w:r>
      <w:r w:rsidRPr="001C2BBE">
        <w:rPr>
          <w:rFonts w:ascii="Times New Roman" w:hAnsi="Times New Roman" w:cs="Times New Roman"/>
          <w:color w:val="222222"/>
          <w:sz w:val="24"/>
          <w:szCs w:val="24"/>
          <w:shd w:val="clear" w:color="auto" w:fill="FFFFFF"/>
        </w:rPr>
        <w:t>, </w:t>
      </w:r>
      <w:r w:rsidRPr="001C2BBE">
        <w:rPr>
          <w:rFonts w:ascii="Times New Roman" w:hAnsi="Times New Roman" w:cs="Times New Roman"/>
          <w:i/>
          <w:iCs/>
          <w:color w:val="222222"/>
          <w:sz w:val="24"/>
          <w:szCs w:val="24"/>
          <w:shd w:val="clear" w:color="auto" w:fill="FFFFFF"/>
        </w:rPr>
        <w:t>16</w:t>
      </w:r>
      <w:r w:rsidRPr="001C2BBE">
        <w:rPr>
          <w:rFonts w:ascii="Times New Roman" w:hAnsi="Times New Roman" w:cs="Times New Roman"/>
          <w:color w:val="222222"/>
          <w:sz w:val="24"/>
          <w:szCs w:val="24"/>
          <w:shd w:val="clear" w:color="auto" w:fill="FFFFFF"/>
        </w:rPr>
        <w:t>(4), 335-340.</w:t>
      </w:r>
    </w:p>
    <w:p w14:paraId="4641AC83" w14:textId="77777777" w:rsidR="00AE7D97" w:rsidRDefault="00AE7D97"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Yew A.W.W., Ong S.K., Nee A.Y.C. (2016), Towards a griddable distributed manufacturing system with augmented reality interfaces, </w:t>
      </w:r>
      <w:r w:rsidRPr="0019371C">
        <w:rPr>
          <w:rFonts w:ascii="Times New Roman" w:hAnsi="Times New Roman" w:cs="Times New Roman"/>
          <w:i/>
          <w:iCs/>
          <w:sz w:val="24"/>
          <w:szCs w:val="24"/>
        </w:rPr>
        <w:t>Robotics and Computer- Integrated Manufacturing</w:t>
      </w:r>
      <w:r>
        <w:rPr>
          <w:rFonts w:ascii="Times New Roman" w:hAnsi="Times New Roman" w:cs="Times New Roman"/>
          <w:sz w:val="24"/>
          <w:szCs w:val="24"/>
        </w:rPr>
        <w:t xml:space="preserve">, Vol. 39, Pg. 43- 55. </w:t>
      </w:r>
    </w:p>
    <w:p w14:paraId="6083EFEF" w14:textId="77777777" w:rsidR="00622AE6" w:rsidRDefault="00622AE6"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Yoon S.N., Lee D., Schniederjans M. (2016), Effects of innovation leadership and supply chain innovation on supply chain efficiency: Focusing on hospital size, </w:t>
      </w:r>
      <w:r w:rsidRPr="0019371C">
        <w:rPr>
          <w:rFonts w:ascii="Times New Roman" w:hAnsi="Times New Roman" w:cs="Times New Roman"/>
          <w:i/>
          <w:iCs/>
          <w:sz w:val="24"/>
          <w:szCs w:val="24"/>
        </w:rPr>
        <w:t>Technological Forecasting and Social Change</w:t>
      </w:r>
      <w:r>
        <w:rPr>
          <w:rFonts w:ascii="Times New Roman" w:hAnsi="Times New Roman" w:cs="Times New Roman"/>
          <w:sz w:val="24"/>
          <w:szCs w:val="24"/>
        </w:rPr>
        <w:t xml:space="preserve">, Vol. 113, Part B, Pg. 412- 421. </w:t>
      </w:r>
    </w:p>
    <w:p w14:paraId="40989591" w14:textId="77777777" w:rsidR="00DE4C31" w:rsidRDefault="00DE4C31"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Yu Y., Chen Z., Wei L., Wang B. (2017), The low- carbon technology characteristics of China’s ferrous metal industry, </w:t>
      </w:r>
      <w:r w:rsidRPr="0019371C">
        <w:rPr>
          <w:rFonts w:ascii="Times New Roman" w:hAnsi="Times New Roman" w:cs="Times New Roman"/>
          <w:i/>
          <w:iCs/>
          <w:sz w:val="24"/>
          <w:szCs w:val="24"/>
        </w:rPr>
        <w:t>Journal of Cleaner Production</w:t>
      </w:r>
      <w:r>
        <w:rPr>
          <w:rFonts w:ascii="Times New Roman" w:hAnsi="Times New Roman" w:cs="Times New Roman"/>
          <w:sz w:val="24"/>
          <w:szCs w:val="24"/>
        </w:rPr>
        <w:t>, Vol. 140, Part 3, Pg. 1739- 1748.</w:t>
      </w:r>
    </w:p>
    <w:p w14:paraId="0150CB56" w14:textId="77777777" w:rsidR="009A7D25" w:rsidRDefault="00BB53C0" w:rsidP="009A7D25">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Yuan Q., Cheng C. F. C., Wang J., Zhu T., Wang K., (2020) Inclusive and sustainable industrial development in China: An efficiency-based analysis for current status and improving potentials, </w:t>
      </w:r>
      <w:r w:rsidRPr="000950C2">
        <w:rPr>
          <w:rFonts w:ascii="Times New Roman" w:hAnsi="Times New Roman" w:cs="Times New Roman"/>
          <w:i/>
          <w:iCs/>
          <w:color w:val="000000" w:themeColor="text1"/>
          <w:sz w:val="24"/>
          <w:szCs w:val="24"/>
        </w:rPr>
        <w:t>Applied Energy</w:t>
      </w:r>
      <w:r w:rsidRPr="000950C2">
        <w:rPr>
          <w:rFonts w:ascii="Times New Roman" w:hAnsi="Times New Roman" w:cs="Times New Roman"/>
          <w:color w:val="000000" w:themeColor="text1"/>
          <w:sz w:val="24"/>
          <w:szCs w:val="24"/>
        </w:rPr>
        <w:t>, Vol. 268, doi: 10.1016/j.apenergy.2020.114876.</w:t>
      </w:r>
    </w:p>
    <w:p w14:paraId="62D725A3" w14:textId="54209714" w:rsidR="009A7D25" w:rsidRPr="00A007F9" w:rsidRDefault="009A7D25" w:rsidP="009A7D25">
      <w:pPr>
        <w:spacing w:after="0"/>
        <w:ind w:left="720" w:hanging="720"/>
        <w:jc w:val="both"/>
        <w:rPr>
          <w:rFonts w:ascii="Times New Roman" w:hAnsi="Times New Roman" w:cs="Times New Roman"/>
          <w:color w:val="000000" w:themeColor="text1"/>
          <w:sz w:val="24"/>
          <w:szCs w:val="24"/>
        </w:rPr>
      </w:pPr>
      <w:r w:rsidRPr="00A007F9">
        <w:rPr>
          <w:rFonts w:ascii="Times New Roman" w:hAnsi="Times New Roman" w:cs="Times New Roman"/>
          <w:color w:val="000000" w:themeColor="text1"/>
          <w:sz w:val="24"/>
          <w:szCs w:val="24"/>
          <w:shd w:val="clear" w:color="auto" w:fill="FFFFFF"/>
        </w:rPr>
        <w:lastRenderedPageBreak/>
        <w:t>Zacharewicz, G., Daclin, N., Doumeingts, G., &amp; Haidar, H. (2020). Model Driven Interoperability for System Engineering. </w:t>
      </w:r>
      <w:r w:rsidRPr="00A007F9">
        <w:rPr>
          <w:rFonts w:ascii="Times New Roman" w:hAnsi="Times New Roman" w:cs="Times New Roman"/>
          <w:i/>
          <w:iCs/>
          <w:color w:val="000000" w:themeColor="text1"/>
          <w:sz w:val="24"/>
          <w:szCs w:val="24"/>
          <w:shd w:val="clear" w:color="auto" w:fill="FFFFFF"/>
        </w:rPr>
        <w:t>Modelling</w:t>
      </w:r>
      <w:r w:rsidRPr="00A007F9">
        <w:rPr>
          <w:rFonts w:ascii="Times New Roman" w:hAnsi="Times New Roman" w:cs="Times New Roman"/>
          <w:color w:val="000000" w:themeColor="text1"/>
          <w:sz w:val="24"/>
          <w:szCs w:val="24"/>
          <w:shd w:val="clear" w:color="auto" w:fill="FFFFFF"/>
        </w:rPr>
        <w:t>, </w:t>
      </w:r>
      <w:r w:rsidRPr="00A007F9">
        <w:rPr>
          <w:rFonts w:ascii="Times New Roman" w:hAnsi="Times New Roman" w:cs="Times New Roman"/>
          <w:i/>
          <w:iCs/>
          <w:color w:val="000000" w:themeColor="text1"/>
          <w:sz w:val="24"/>
          <w:szCs w:val="24"/>
          <w:shd w:val="clear" w:color="auto" w:fill="FFFFFF"/>
        </w:rPr>
        <w:t>1</w:t>
      </w:r>
      <w:r w:rsidRPr="00A007F9">
        <w:rPr>
          <w:rFonts w:ascii="Times New Roman" w:hAnsi="Times New Roman" w:cs="Times New Roman"/>
          <w:color w:val="000000" w:themeColor="text1"/>
          <w:sz w:val="24"/>
          <w:szCs w:val="24"/>
          <w:shd w:val="clear" w:color="auto" w:fill="FFFFFF"/>
        </w:rPr>
        <w:t>(2), 94-121.</w:t>
      </w:r>
    </w:p>
    <w:p w14:paraId="38AEAB2D" w14:textId="77777777" w:rsidR="00622AE6" w:rsidRDefault="00622AE6"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Zailani S., Govindan K., Iranmanesh M., Shaharudin R., C</w:t>
      </w:r>
      <w:r w:rsidR="00D8429C">
        <w:rPr>
          <w:rFonts w:ascii="Times New Roman" w:hAnsi="Times New Roman" w:cs="Times New Roman"/>
          <w:sz w:val="24"/>
          <w:szCs w:val="24"/>
        </w:rPr>
        <w:t xml:space="preserve">hong Y.S. (2015), Green innovation adoption in automotive supply chain: the Malaysian case, </w:t>
      </w:r>
      <w:r w:rsidR="00D8429C" w:rsidRPr="0019371C">
        <w:rPr>
          <w:rFonts w:ascii="Times New Roman" w:hAnsi="Times New Roman" w:cs="Times New Roman"/>
          <w:i/>
          <w:iCs/>
          <w:sz w:val="24"/>
          <w:szCs w:val="24"/>
        </w:rPr>
        <w:t>Journal of Cleaner Production</w:t>
      </w:r>
      <w:r w:rsidR="00D8429C">
        <w:rPr>
          <w:rFonts w:ascii="Times New Roman" w:hAnsi="Times New Roman" w:cs="Times New Roman"/>
          <w:sz w:val="24"/>
          <w:szCs w:val="24"/>
        </w:rPr>
        <w:t xml:space="preserve">, Vol. 108, Part A, Pg. 1115- 1122. </w:t>
      </w:r>
    </w:p>
    <w:p w14:paraId="1FE9AC79" w14:textId="77777777" w:rsidR="00357723" w:rsidRDefault="00357723"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Zhang P., Deschenes O., Meng K., Zhang J. (2018), Temperature effects on productivity and factor reallocation: Evidence from a half million Chinese manufacturing plants, </w:t>
      </w:r>
      <w:r w:rsidRPr="0019371C">
        <w:rPr>
          <w:rFonts w:ascii="Times New Roman" w:hAnsi="Times New Roman" w:cs="Times New Roman"/>
          <w:i/>
          <w:iCs/>
          <w:sz w:val="24"/>
          <w:szCs w:val="24"/>
        </w:rPr>
        <w:t>Journal of Environmental Economics and Management</w:t>
      </w:r>
      <w:r>
        <w:rPr>
          <w:rFonts w:ascii="Times New Roman" w:hAnsi="Times New Roman" w:cs="Times New Roman"/>
          <w:sz w:val="24"/>
          <w:szCs w:val="24"/>
        </w:rPr>
        <w:t>, Vol. 88, Pg. 1- 17.</w:t>
      </w:r>
    </w:p>
    <w:p w14:paraId="51CCE2FC" w14:textId="50267FDA" w:rsidR="00DB50D3" w:rsidRDefault="00DB50D3"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Zhang D., Du W., Zhuge L., Tong Z., Freeman R.B. (2019), Do financial constraints curb firms’ efforts to control pollution? Evidence from Chinese manufacturing firms, </w:t>
      </w:r>
      <w:r w:rsidRPr="00DB50D3">
        <w:rPr>
          <w:rFonts w:ascii="Times New Roman" w:hAnsi="Times New Roman" w:cs="Times New Roman"/>
          <w:i/>
          <w:sz w:val="24"/>
          <w:szCs w:val="24"/>
        </w:rPr>
        <w:t>Journal of Cleaner Production</w:t>
      </w:r>
      <w:r>
        <w:rPr>
          <w:rFonts w:ascii="Times New Roman" w:hAnsi="Times New Roman" w:cs="Times New Roman"/>
          <w:sz w:val="24"/>
          <w:szCs w:val="24"/>
        </w:rPr>
        <w:t>, 215, 1052- 1058.</w:t>
      </w:r>
    </w:p>
    <w:p w14:paraId="0446A14F" w14:textId="11A8601F" w:rsidR="00DB50D3" w:rsidRDefault="00DB50D3" w:rsidP="00DB50D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Zhang D., Tong Z., Li Y. (2020), The role of cash holding towards cleaner production in China’s manufacturing sectors: A financial constraint perspective, </w:t>
      </w:r>
      <w:r w:rsidRPr="00DB50D3">
        <w:rPr>
          <w:rFonts w:ascii="Times New Roman" w:hAnsi="Times New Roman" w:cs="Times New Roman"/>
          <w:i/>
          <w:sz w:val="24"/>
          <w:szCs w:val="24"/>
        </w:rPr>
        <w:t>Journal of Cleaner Production</w:t>
      </w:r>
      <w:r>
        <w:rPr>
          <w:rFonts w:ascii="Times New Roman" w:hAnsi="Times New Roman" w:cs="Times New Roman"/>
          <w:sz w:val="24"/>
          <w:szCs w:val="24"/>
        </w:rPr>
        <w:t>, 245, 118875.</w:t>
      </w:r>
    </w:p>
    <w:p w14:paraId="7D33A443" w14:textId="182B0B66" w:rsidR="008D48E0" w:rsidRPr="000950C2" w:rsidRDefault="008D48E0" w:rsidP="00DB50D3">
      <w:pPr>
        <w:spacing w:after="0"/>
        <w:ind w:left="720" w:hanging="720"/>
        <w:jc w:val="both"/>
        <w:rPr>
          <w:rFonts w:ascii="Times New Roman" w:hAnsi="Times New Roman" w:cs="Times New Roman"/>
          <w:color w:val="000000" w:themeColor="text1"/>
          <w:sz w:val="24"/>
          <w:szCs w:val="24"/>
        </w:rPr>
      </w:pPr>
      <w:r w:rsidRPr="000950C2">
        <w:rPr>
          <w:rFonts w:ascii="Times New Roman" w:hAnsi="Times New Roman" w:cs="Times New Roman"/>
          <w:color w:val="000000" w:themeColor="text1"/>
          <w:sz w:val="24"/>
          <w:szCs w:val="24"/>
        </w:rPr>
        <w:t xml:space="preserve">Zhang D., Tong Z., Zheng W. (2021), Does designed financial regulation policy work efficiently in pollution control? Evidence from manufacturing sector in China, </w:t>
      </w:r>
      <w:r w:rsidRPr="000950C2">
        <w:rPr>
          <w:rFonts w:ascii="Times New Roman" w:hAnsi="Times New Roman" w:cs="Times New Roman"/>
          <w:i/>
          <w:color w:val="000000" w:themeColor="text1"/>
          <w:sz w:val="24"/>
          <w:szCs w:val="24"/>
        </w:rPr>
        <w:t>Journal of Cleaner Production</w:t>
      </w:r>
      <w:r w:rsidRPr="000950C2">
        <w:rPr>
          <w:rFonts w:ascii="Times New Roman" w:hAnsi="Times New Roman" w:cs="Times New Roman"/>
          <w:color w:val="000000" w:themeColor="text1"/>
          <w:sz w:val="24"/>
          <w:szCs w:val="24"/>
        </w:rPr>
        <w:t xml:space="preserve">, 289, 125611. </w:t>
      </w:r>
    </w:p>
    <w:p w14:paraId="740EAB32" w14:textId="77777777" w:rsidR="00EB14C1" w:rsidRDefault="00EB14C1"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Zhang S., Zhang W.Y., Liu J., Wu J. (2013), A time- aware Bayesian approach for optimal manufacturing service recommendation in distributed manufacturing environments, </w:t>
      </w:r>
      <w:r w:rsidRPr="0086667F">
        <w:rPr>
          <w:rFonts w:ascii="Times New Roman" w:hAnsi="Times New Roman" w:cs="Times New Roman"/>
          <w:i/>
          <w:iCs/>
          <w:sz w:val="24"/>
          <w:szCs w:val="24"/>
        </w:rPr>
        <w:t>Journal of Manufacturing Systems</w:t>
      </w:r>
      <w:r>
        <w:rPr>
          <w:rFonts w:ascii="Times New Roman" w:hAnsi="Times New Roman" w:cs="Times New Roman"/>
          <w:sz w:val="24"/>
          <w:szCs w:val="24"/>
        </w:rPr>
        <w:t>, Vol. 32, Iss. 1, Pg. 189- 196.</w:t>
      </w:r>
    </w:p>
    <w:p w14:paraId="71CA828A" w14:textId="77777777" w:rsidR="00F334BE" w:rsidRDefault="00F334BE"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Zou J., Chang Q., Arinez J., Xiao G. (2017), Data- driven modeling and real- time distributed control for energy efficient manufacturing systems, </w:t>
      </w:r>
      <w:r w:rsidRPr="0086667F">
        <w:rPr>
          <w:rFonts w:ascii="Times New Roman" w:hAnsi="Times New Roman" w:cs="Times New Roman"/>
          <w:i/>
          <w:iCs/>
          <w:sz w:val="24"/>
          <w:szCs w:val="24"/>
        </w:rPr>
        <w:t>Energy</w:t>
      </w:r>
      <w:r>
        <w:rPr>
          <w:rFonts w:ascii="Times New Roman" w:hAnsi="Times New Roman" w:cs="Times New Roman"/>
          <w:sz w:val="24"/>
          <w:szCs w:val="24"/>
        </w:rPr>
        <w:t>, Vol. 127, Pg. 247- 257.</w:t>
      </w:r>
    </w:p>
    <w:p w14:paraId="00FEDF33" w14:textId="39D2AD33" w:rsidR="000D614B" w:rsidRDefault="000D614B" w:rsidP="00E10579">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Zuo J., Rmeezdeen R., Hagger M., Zhou Z., Ding Z. (2017) Dust pollution control on construction sites: Awareness and self- responsibility of managers, </w:t>
      </w:r>
      <w:r w:rsidRPr="0086667F">
        <w:rPr>
          <w:rFonts w:ascii="Times New Roman" w:hAnsi="Times New Roman" w:cs="Times New Roman"/>
          <w:i/>
          <w:iCs/>
          <w:sz w:val="24"/>
          <w:szCs w:val="24"/>
        </w:rPr>
        <w:t>Journal of Cleaner Production</w:t>
      </w:r>
      <w:r>
        <w:rPr>
          <w:rFonts w:ascii="Times New Roman" w:hAnsi="Times New Roman" w:cs="Times New Roman"/>
          <w:sz w:val="24"/>
          <w:szCs w:val="24"/>
        </w:rPr>
        <w:t>, Vol. 166, Pg. 312- 320.</w:t>
      </w:r>
    </w:p>
    <w:p w14:paraId="624B44B5" w14:textId="7C97C305" w:rsidR="008628DB" w:rsidRDefault="008628DB" w:rsidP="00E10579">
      <w:pPr>
        <w:spacing w:after="0"/>
        <w:ind w:left="720" w:hanging="720"/>
        <w:jc w:val="both"/>
        <w:rPr>
          <w:rFonts w:ascii="Times New Roman" w:hAnsi="Times New Roman" w:cs="Times New Roman"/>
          <w:sz w:val="24"/>
          <w:szCs w:val="24"/>
        </w:rPr>
      </w:pPr>
    </w:p>
    <w:p w14:paraId="65218CE7" w14:textId="53275DF2" w:rsidR="008628DB" w:rsidRDefault="008628DB" w:rsidP="00E10579">
      <w:pPr>
        <w:spacing w:after="0"/>
        <w:ind w:left="720" w:hanging="720"/>
        <w:jc w:val="both"/>
        <w:rPr>
          <w:rFonts w:ascii="Times New Roman" w:hAnsi="Times New Roman" w:cs="Times New Roman"/>
          <w:sz w:val="24"/>
          <w:szCs w:val="24"/>
        </w:rPr>
      </w:pPr>
    </w:p>
    <w:p w14:paraId="284BF990" w14:textId="05B1CB54" w:rsidR="008628DB" w:rsidRDefault="008628DB" w:rsidP="00E10579">
      <w:pPr>
        <w:spacing w:after="0"/>
        <w:ind w:left="720" w:hanging="720"/>
        <w:jc w:val="both"/>
        <w:rPr>
          <w:rFonts w:ascii="Times New Roman" w:hAnsi="Times New Roman" w:cs="Times New Roman"/>
          <w:sz w:val="24"/>
          <w:szCs w:val="24"/>
        </w:rPr>
      </w:pPr>
    </w:p>
    <w:p w14:paraId="5549E0E5" w14:textId="2E092C2A" w:rsidR="008628DB" w:rsidRDefault="008628DB" w:rsidP="008628DB">
      <w:pPr>
        <w:jc w:val="both"/>
        <w:rPr>
          <w:rFonts w:ascii="Times New Roman" w:hAnsi="Times New Roman" w:cs="Times New Roman"/>
          <w:b/>
          <w:color w:val="000000" w:themeColor="text1"/>
          <w:shd w:val="clear" w:color="auto" w:fill="FFFFFF"/>
        </w:rPr>
      </w:pPr>
    </w:p>
    <w:p w14:paraId="30F016D5" w14:textId="05A8BF7A" w:rsidR="008628DB" w:rsidRDefault="008628DB" w:rsidP="008628DB">
      <w:pPr>
        <w:jc w:val="both"/>
        <w:rPr>
          <w:rFonts w:ascii="Times New Roman" w:hAnsi="Times New Roman" w:cs="Times New Roman"/>
          <w:b/>
          <w:color w:val="000000" w:themeColor="text1"/>
          <w:shd w:val="clear" w:color="auto" w:fill="FFFFFF"/>
        </w:rPr>
      </w:pPr>
    </w:p>
    <w:p w14:paraId="35C6537C" w14:textId="147D7D50" w:rsidR="008628DB" w:rsidRDefault="008628DB" w:rsidP="008628DB">
      <w:pPr>
        <w:jc w:val="both"/>
        <w:rPr>
          <w:rFonts w:ascii="Times New Roman" w:hAnsi="Times New Roman" w:cs="Times New Roman"/>
          <w:b/>
          <w:color w:val="000000" w:themeColor="text1"/>
          <w:shd w:val="clear" w:color="auto" w:fill="FFFFFF"/>
        </w:rPr>
      </w:pPr>
    </w:p>
    <w:p w14:paraId="2D3D218F" w14:textId="1D3D26F8" w:rsidR="008628DB" w:rsidRDefault="008628DB" w:rsidP="008628DB">
      <w:pPr>
        <w:jc w:val="both"/>
        <w:rPr>
          <w:rFonts w:ascii="Times New Roman" w:hAnsi="Times New Roman" w:cs="Times New Roman"/>
          <w:b/>
          <w:color w:val="000000" w:themeColor="text1"/>
          <w:shd w:val="clear" w:color="auto" w:fill="FFFFFF"/>
        </w:rPr>
      </w:pPr>
    </w:p>
    <w:p w14:paraId="4E0CBE87" w14:textId="59F610FD" w:rsidR="008628DB" w:rsidRDefault="008628DB" w:rsidP="008628DB">
      <w:pPr>
        <w:jc w:val="both"/>
        <w:rPr>
          <w:rFonts w:ascii="Times New Roman" w:hAnsi="Times New Roman" w:cs="Times New Roman"/>
          <w:b/>
          <w:color w:val="000000" w:themeColor="text1"/>
          <w:shd w:val="clear" w:color="auto" w:fill="FFFFFF"/>
        </w:rPr>
      </w:pPr>
    </w:p>
    <w:p w14:paraId="4FF6B2D8" w14:textId="4637E8C0" w:rsidR="008628DB" w:rsidRDefault="008628DB" w:rsidP="008628DB">
      <w:pPr>
        <w:jc w:val="both"/>
        <w:rPr>
          <w:rFonts w:ascii="Times New Roman" w:hAnsi="Times New Roman" w:cs="Times New Roman"/>
          <w:b/>
          <w:color w:val="000000" w:themeColor="text1"/>
          <w:shd w:val="clear" w:color="auto" w:fill="FFFFFF"/>
        </w:rPr>
      </w:pPr>
    </w:p>
    <w:p w14:paraId="69E8F73F" w14:textId="77777777" w:rsidR="008628DB" w:rsidRDefault="008628DB" w:rsidP="008628DB">
      <w:pPr>
        <w:jc w:val="both"/>
        <w:rPr>
          <w:rFonts w:ascii="Times New Roman" w:hAnsi="Times New Roman" w:cs="Times New Roman"/>
          <w:b/>
          <w:color w:val="000000" w:themeColor="text1"/>
          <w:shd w:val="clear" w:color="auto" w:fill="FFFFFF"/>
        </w:rPr>
      </w:pPr>
    </w:p>
    <w:p w14:paraId="20745B3B" w14:textId="77777777" w:rsidR="008628DB" w:rsidRDefault="008628DB" w:rsidP="008628DB">
      <w:pPr>
        <w:jc w:val="both"/>
        <w:rPr>
          <w:rFonts w:ascii="Times New Roman" w:hAnsi="Times New Roman" w:cs="Times New Roman"/>
          <w:b/>
          <w:color w:val="000000" w:themeColor="text1"/>
          <w:shd w:val="clear" w:color="auto" w:fill="FFFFFF"/>
        </w:rPr>
      </w:pPr>
    </w:p>
    <w:p w14:paraId="6EC0F204" w14:textId="77777777" w:rsidR="008628DB" w:rsidRDefault="008628DB" w:rsidP="008628DB">
      <w:pPr>
        <w:jc w:val="both"/>
        <w:rPr>
          <w:rFonts w:ascii="Times New Roman" w:hAnsi="Times New Roman" w:cs="Times New Roman"/>
          <w:b/>
          <w:color w:val="000000" w:themeColor="text1"/>
          <w:shd w:val="clear" w:color="auto" w:fill="FFFFFF"/>
        </w:rPr>
      </w:pPr>
    </w:p>
    <w:p w14:paraId="10D209F8" w14:textId="65F66644" w:rsidR="008628DB" w:rsidRPr="00CD4833" w:rsidRDefault="008628DB" w:rsidP="007A607D">
      <w:pPr>
        <w:spacing w:after="0" w:line="240" w:lineRule="auto"/>
        <w:jc w:val="both"/>
        <w:rPr>
          <w:rFonts w:ascii="Times New Roman" w:hAnsi="Times New Roman" w:cs="Times New Roman"/>
          <w:sz w:val="24"/>
          <w:szCs w:val="24"/>
        </w:rPr>
      </w:pPr>
    </w:p>
    <w:sectPr w:rsidR="008628DB" w:rsidRPr="00CD4833" w:rsidSect="00487675">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BA3C1" w14:textId="77777777" w:rsidR="00083559" w:rsidRDefault="00083559" w:rsidP="00EA75FF">
      <w:pPr>
        <w:spacing w:after="0" w:line="240" w:lineRule="auto"/>
      </w:pPr>
      <w:r>
        <w:separator/>
      </w:r>
    </w:p>
  </w:endnote>
  <w:endnote w:type="continuationSeparator" w:id="0">
    <w:p w14:paraId="09964116" w14:textId="77777777" w:rsidR="00083559" w:rsidRDefault="00083559" w:rsidP="00EA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3749124"/>
      <w:docPartObj>
        <w:docPartGallery w:val="Page Numbers (Bottom of Page)"/>
        <w:docPartUnique/>
      </w:docPartObj>
    </w:sdtPr>
    <w:sdtEndPr>
      <w:rPr>
        <w:noProof/>
      </w:rPr>
    </w:sdtEndPr>
    <w:sdtContent>
      <w:p w14:paraId="65A2DD95" w14:textId="1D81B054" w:rsidR="00083559" w:rsidRDefault="00083559">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2D3C8FDB" w14:textId="77777777" w:rsidR="00083559" w:rsidRDefault="00083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33FB6" w14:textId="77777777" w:rsidR="00083559" w:rsidRDefault="00083559" w:rsidP="00EA75FF">
      <w:pPr>
        <w:spacing w:after="0" w:line="240" w:lineRule="auto"/>
      </w:pPr>
      <w:r>
        <w:separator/>
      </w:r>
    </w:p>
  </w:footnote>
  <w:footnote w:type="continuationSeparator" w:id="0">
    <w:p w14:paraId="2949206C" w14:textId="77777777" w:rsidR="00083559" w:rsidRDefault="00083559" w:rsidP="00EA7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5400E"/>
    <w:multiLevelType w:val="hybridMultilevel"/>
    <w:tmpl w:val="4CE2F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3E571B8"/>
    <w:multiLevelType w:val="multilevel"/>
    <w:tmpl w:val="019899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5E4030"/>
    <w:multiLevelType w:val="hybridMultilevel"/>
    <w:tmpl w:val="64404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D61190"/>
    <w:multiLevelType w:val="hybridMultilevel"/>
    <w:tmpl w:val="4240FA42"/>
    <w:lvl w:ilvl="0" w:tplc="2A66E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917E61"/>
    <w:multiLevelType w:val="hybridMultilevel"/>
    <w:tmpl w:val="60086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5A2F2C"/>
    <w:multiLevelType w:val="multilevel"/>
    <w:tmpl w:val="C13CD2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33"/>
    <w:rsid w:val="00001528"/>
    <w:rsid w:val="00001542"/>
    <w:rsid w:val="000104ED"/>
    <w:rsid w:val="00010A90"/>
    <w:rsid w:val="00014F3B"/>
    <w:rsid w:val="0001527E"/>
    <w:rsid w:val="00015B34"/>
    <w:rsid w:val="00023DC3"/>
    <w:rsid w:val="00024CBA"/>
    <w:rsid w:val="0002569A"/>
    <w:rsid w:val="00025B00"/>
    <w:rsid w:val="0003728A"/>
    <w:rsid w:val="00041296"/>
    <w:rsid w:val="0004271F"/>
    <w:rsid w:val="00043D52"/>
    <w:rsid w:val="00046AA1"/>
    <w:rsid w:val="0005070B"/>
    <w:rsid w:val="000528E9"/>
    <w:rsid w:val="00052CEA"/>
    <w:rsid w:val="000543EE"/>
    <w:rsid w:val="0005498A"/>
    <w:rsid w:val="00056D50"/>
    <w:rsid w:val="00062076"/>
    <w:rsid w:val="00063692"/>
    <w:rsid w:val="00065F10"/>
    <w:rsid w:val="000702DF"/>
    <w:rsid w:val="00072EBE"/>
    <w:rsid w:val="0007346F"/>
    <w:rsid w:val="0008122B"/>
    <w:rsid w:val="00082756"/>
    <w:rsid w:val="00083559"/>
    <w:rsid w:val="00086853"/>
    <w:rsid w:val="00090B06"/>
    <w:rsid w:val="00094612"/>
    <w:rsid w:val="000950C2"/>
    <w:rsid w:val="00095B27"/>
    <w:rsid w:val="00095EB8"/>
    <w:rsid w:val="00096F1B"/>
    <w:rsid w:val="000A1A28"/>
    <w:rsid w:val="000B34F3"/>
    <w:rsid w:val="000D614B"/>
    <w:rsid w:val="000E4DD8"/>
    <w:rsid w:val="000E5E7A"/>
    <w:rsid w:val="000F00BE"/>
    <w:rsid w:val="000F46B2"/>
    <w:rsid w:val="000F52E9"/>
    <w:rsid w:val="000F62D5"/>
    <w:rsid w:val="001008E2"/>
    <w:rsid w:val="00101214"/>
    <w:rsid w:val="00101677"/>
    <w:rsid w:val="00102164"/>
    <w:rsid w:val="0010537C"/>
    <w:rsid w:val="00111998"/>
    <w:rsid w:val="00116F13"/>
    <w:rsid w:val="0011764E"/>
    <w:rsid w:val="0012148F"/>
    <w:rsid w:val="00121718"/>
    <w:rsid w:val="001245C9"/>
    <w:rsid w:val="00124E8D"/>
    <w:rsid w:val="00125A44"/>
    <w:rsid w:val="00126E55"/>
    <w:rsid w:val="00130C19"/>
    <w:rsid w:val="00131A18"/>
    <w:rsid w:val="00137ACC"/>
    <w:rsid w:val="0014013B"/>
    <w:rsid w:val="00141DC3"/>
    <w:rsid w:val="00143750"/>
    <w:rsid w:val="001456E5"/>
    <w:rsid w:val="00156C42"/>
    <w:rsid w:val="00156C6C"/>
    <w:rsid w:val="00161BAF"/>
    <w:rsid w:val="00165D28"/>
    <w:rsid w:val="00166077"/>
    <w:rsid w:val="001670B3"/>
    <w:rsid w:val="00167966"/>
    <w:rsid w:val="001713FD"/>
    <w:rsid w:val="00171868"/>
    <w:rsid w:val="001722BA"/>
    <w:rsid w:val="0017525E"/>
    <w:rsid w:val="00177287"/>
    <w:rsid w:val="001842BB"/>
    <w:rsid w:val="00186C51"/>
    <w:rsid w:val="00186F5B"/>
    <w:rsid w:val="00190484"/>
    <w:rsid w:val="0019371C"/>
    <w:rsid w:val="00195F63"/>
    <w:rsid w:val="001A2132"/>
    <w:rsid w:val="001A3F6A"/>
    <w:rsid w:val="001A568B"/>
    <w:rsid w:val="001A612F"/>
    <w:rsid w:val="001A648D"/>
    <w:rsid w:val="001B05A1"/>
    <w:rsid w:val="001B202F"/>
    <w:rsid w:val="001B3319"/>
    <w:rsid w:val="001B59BF"/>
    <w:rsid w:val="001B634F"/>
    <w:rsid w:val="001B68CC"/>
    <w:rsid w:val="001C1096"/>
    <w:rsid w:val="001C49A9"/>
    <w:rsid w:val="001C4C5C"/>
    <w:rsid w:val="001C4E1D"/>
    <w:rsid w:val="001C5D9D"/>
    <w:rsid w:val="001C7A82"/>
    <w:rsid w:val="001D1748"/>
    <w:rsid w:val="001D251D"/>
    <w:rsid w:val="001D63C6"/>
    <w:rsid w:val="001D6605"/>
    <w:rsid w:val="001D6DE2"/>
    <w:rsid w:val="001E5C6F"/>
    <w:rsid w:val="001E6C12"/>
    <w:rsid w:val="001F1C74"/>
    <w:rsid w:val="001F1DF8"/>
    <w:rsid w:val="001F24D8"/>
    <w:rsid w:val="001F3A91"/>
    <w:rsid w:val="001F46F2"/>
    <w:rsid w:val="001F60C2"/>
    <w:rsid w:val="002004E6"/>
    <w:rsid w:val="00200DF0"/>
    <w:rsid w:val="00202C65"/>
    <w:rsid w:val="0020715B"/>
    <w:rsid w:val="002076FD"/>
    <w:rsid w:val="00207B11"/>
    <w:rsid w:val="00210F20"/>
    <w:rsid w:val="00221B9F"/>
    <w:rsid w:val="00221C87"/>
    <w:rsid w:val="00223628"/>
    <w:rsid w:val="00226498"/>
    <w:rsid w:val="002353FE"/>
    <w:rsid w:val="00236CFA"/>
    <w:rsid w:val="00240A8D"/>
    <w:rsid w:val="002432B1"/>
    <w:rsid w:val="002458A3"/>
    <w:rsid w:val="00250E6C"/>
    <w:rsid w:val="00254CE5"/>
    <w:rsid w:val="00260CD4"/>
    <w:rsid w:val="00263EA5"/>
    <w:rsid w:val="00264ECF"/>
    <w:rsid w:val="00265EFC"/>
    <w:rsid w:val="00266B5D"/>
    <w:rsid w:val="00266CA8"/>
    <w:rsid w:val="00267456"/>
    <w:rsid w:val="00283997"/>
    <w:rsid w:val="002842CC"/>
    <w:rsid w:val="00285209"/>
    <w:rsid w:val="00294EDF"/>
    <w:rsid w:val="002961A6"/>
    <w:rsid w:val="0029732D"/>
    <w:rsid w:val="002A61B9"/>
    <w:rsid w:val="002B0DC4"/>
    <w:rsid w:val="002B1308"/>
    <w:rsid w:val="002B3767"/>
    <w:rsid w:val="002B7CE5"/>
    <w:rsid w:val="002C0B90"/>
    <w:rsid w:val="002C126D"/>
    <w:rsid w:val="002C6616"/>
    <w:rsid w:val="002D6792"/>
    <w:rsid w:val="002E0443"/>
    <w:rsid w:val="002E16AB"/>
    <w:rsid w:val="002E37F7"/>
    <w:rsid w:val="002E4380"/>
    <w:rsid w:val="002F3BA3"/>
    <w:rsid w:val="002F4124"/>
    <w:rsid w:val="002F680C"/>
    <w:rsid w:val="002F6A67"/>
    <w:rsid w:val="00302B6B"/>
    <w:rsid w:val="00302BAF"/>
    <w:rsid w:val="00302BE5"/>
    <w:rsid w:val="00303648"/>
    <w:rsid w:val="003037DA"/>
    <w:rsid w:val="00306BBB"/>
    <w:rsid w:val="00311AD0"/>
    <w:rsid w:val="0031575F"/>
    <w:rsid w:val="00320F1F"/>
    <w:rsid w:val="00323316"/>
    <w:rsid w:val="00325080"/>
    <w:rsid w:val="00326EAD"/>
    <w:rsid w:val="00327631"/>
    <w:rsid w:val="00332268"/>
    <w:rsid w:val="003327F8"/>
    <w:rsid w:val="00333005"/>
    <w:rsid w:val="00344CA3"/>
    <w:rsid w:val="003461E8"/>
    <w:rsid w:val="003518BC"/>
    <w:rsid w:val="003556CA"/>
    <w:rsid w:val="00355CCD"/>
    <w:rsid w:val="0035600B"/>
    <w:rsid w:val="00357723"/>
    <w:rsid w:val="00363A3C"/>
    <w:rsid w:val="00365507"/>
    <w:rsid w:val="0036656B"/>
    <w:rsid w:val="0036789B"/>
    <w:rsid w:val="00371468"/>
    <w:rsid w:val="00372102"/>
    <w:rsid w:val="003731BB"/>
    <w:rsid w:val="00373362"/>
    <w:rsid w:val="00375670"/>
    <w:rsid w:val="00381818"/>
    <w:rsid w:val="00387701"/>
    <w:rsid w:val="003918B3"/>
    <w:rsid w:val="00393AE0"/>
    <w:rsid w:val="00395869"/>
    <w:rsid w:val="00395A91"/>
    <w:rsid w:val="003A0DFA"/>
    <w:rsid w:val="003A11E9"/>
    <w:rsid w:val="003B1AAC"/>
    <w:rsid w:val="003B2CC4"/>
    <w:rsid w:val="003B54BF"/>
    <w:rsid w:val="003C1CC1"/>
    <w:rsid w:val="003C2AEE"/>
    <w:rsid w:val="003C6009"/>
    <w:rsid w:val="003C649E"/>
    <w:rsid w:val="003D1D65"/>
    <w:rsid w:val="003D2751"/>
    <w:rsid w:val="003D6F47"/>
    <w:rsid w:val="003E17E6"/>
    <w:rsid w:val="003E3692"/>
    <w:rsid w:val="003E4C23"/>
    <w:rsid w:val="003E5543"/>
    <w:rsid w:val="003E55CA"/>
    <w:rsid w:val="003E6E52"/>
    <w:rsid w:val="003F0F0D"/>
    <w:rsid w:val="003F2916"/>
    <w:rsid w:val="003F5D02"/>
    <w:rsid w:val="00401B5B"/>
    <w:rsid w:val="00401E0C"/>
    <w:rsid w:val="00402169"/>
    <w:rsid w:val="0040247D"/>
    <w:rsid w:val="00411E66"/>
    <w:rsid w:val="004124D0"/>
    <w:rsid w:val="00413878"/>
    <w:rsid w:val="00414AEE"/>
    <w:rsid w:val="00416032"/>
    <w:rsid w:val="004165D6"/>
    <w:rsid w:val="00416BA0"/>
    <w:rsid w:val="00421DE6"/>
    <w:rsid w:val="004225DC"/>
    <w:rsid w:val="00423BB1"/>
    <w:rsid w:val="00434FB1"/>
    <w:rsid w:val="00437470"/>
    <w:rsid w:val="0044151F"/>
    <w:rsid w:val="00441F8A"/>
    <w:rsid w:val="00442DA3"/>
    <w:rsid w:val="004443B9"/>
    <w:rsid w:val="00446DEF"/>
    <w:rsid w:val="00447391"/>
    <w:rsid w:val="00450C8E"/>
    <w:rsid w:val="00452BEF"/>
    <w:rsid w:val="00453DBB"/>
    <w:rsid w:val="00456B04"/>
    <w:rsid w:val="004573EB"/>
    <w:rsid w:val="00457792"/>
    <w:rsid w:val="00457C2C"/>
    <w:rsid w:val="00461A05"/>
    <w:rsid w:val="00462B65"/>
    <w:rsid w:val="00463677"/>
    <w:rsid w:val="00463B86"/>
    <w:rsid w:val="004640E9"/>
    <w:rsid w:val="004640FB"/>
    <w:rsid w:val="00465F11"/>
    <w:rsid w:val="004669CE"/>
    <w:rsid w:val="004674F3"/>
    <w:rsid w:val="00472767"/>
    <w:rsid w:val="004729A3"/>
    <w:rsid w:val="00474411"/>
    <w:rsid w:val="004768EC"/>
    <w:rsid w:val="00484EC8"/>
    <w:rsid w:val="00487675"/>
    <w:rsid w:val="00491C8B"/>
    <w:rsid w:val="00495234"/>
    <w:rsid w:val="004A31F6"/>
    <w:rsid w:val="004A4A58"/>
    <w:rsid w:val="004B0857"/>
    <w:rsid w:val="004B3326"/>
    <w:rsid w:val="004B5568"/>
    <w:rsid w:val="004C2AB8"/>
    <w:rsid w:val="004C3EFD"/>
    <w:rsid w:val="004C4B8F"/>
    <w:rsid w:val="004C7A38"/>
    <w:rsid w:val="004C7A6A"/>
    <w:rsid w:val="004D0733"/>
    <w:rsid w:val="004D0A29"/>
    <w:rsid w:val="004D1BA1"/>
    <w:rsid w:val="004D396E"/>
    <w:rsid w:val="004E26B6"/>
    <w:rsid w:val="004E33DB"/>
    <w:rsid w:val="004F1115"/>
    <w:rsid w:val="004F4C41"/>
    <w:rsid w:val="00504089"/>
    <w:rsid w:val="00506614"/>
    <w:rsid w:val="00507D94"/>
    <w:rsid w:val="005100E3"/>
    <w:rsid w:val="00512394"/>
    <w:rsid w:val="00512D65"/>
    <w:rsid w:val="00513DB8"/>
    <w:rsid w:val="00515588"/>
    <w:rsid w:val="00520215"/>
    <w:rsid w:val="00521C6B"/>
    <w:rsid w:val="00524CB1"/>
    <w:rsid w:val="0052589B"/>
    <w:rsid w:val="00525B8C"/>
    <w:rsid w:val="00532E70"/>
    <w:rsid w:val="00533BCA"/>
    <w:rsid w:val="00537351"/>
    <w:rsid w:val="00537841"/>
    <w:rsid w:val="00541293"/>
    <w:rsid w:val="00543D79"/>
    <w:rsid w:val="00544A55"/>
    <w:rsid w:val="00545750"/>
    <w:rsid w:val="00545818"/>
    <w:rsid w:val="00546509"/>
    <w:rsid w:val="00547C2E"/>
    <w:rsid w:val="005544A3"/>
    <w:rsid w:val="00554DDB"/>
    <w:rsid w:val="00556A8B"/>
    <w:rsid w:val="00556F8F"/>
    <w:rsid w:val="005600C1"/>
    <w:rsid w:val="005605AE"/>
    <w:rsid w:val="00563D0C"/>
    <w:rsid w:val="00565BB8"/>
    <w:rsid w:val="00570142"/>
    <w:rsid w:val="005737F0"/>
    <w:rsid w:val="00573D73"/>
    <w:rsid w:val="00574121"/>
    <w:rsid w:val="005752BB"/>
    <w:rsid w:val="00575574"/>
    <w:rsid w:val="005862C7"/>
    <w:rsid w:val="00586C4F"/>
    <w:rsid w:val="0058772F"/>
    <w:rsid w:val="0059204A"/>
    <w:rsid w:val="0059516A"/>
    <w:rsid w:val="005951A5"/>
    <w:rsid w:val="0059537E"/>
    <w:rsid w:val="00597953"/>
    <w:rsid w:val="005A134D"/>
    <w:rsid w:val="005A2124"/>
    <w:rsid w:val="005A231E"/>
    <w:rsid w:val="005A292E"/>
    <w:rsid w:val="005A42DE"/>
    <w:rsid w:val="005A51F1"/>
    <w:rsid w:val="005B0FBB"/>
    <w:rsid w:val="005B72D2"/>
    <w:rsid w:val="005C1F71"/>
    <w:rsid w:val="005C56DC"/>
    <w:rsid w:val="005C6539"/>
    <w:rsid w:val="005D4643"/>
    <w:rsid w:val="005E3455"/>
    <w:rsid w:val="005E5C6A"/>
    <w:rsid w:val="005E671D"/>
    <w:rsid w:val="005E691C"/>
    <w:rsid w:val="005F1B65"/>
    <w:rsid w:val="005F5E25"/>
    <w:rsid w:val="005F74C3"/>
    <w:rsid w:val="005F7DD6"/>
    <w:rsid w:val="006030E2"/>
    <w:rsid w:val="00603C66"/>
    <w:rsid w:val="00603DA6"/>
    <w:rsid w:val="006125BC"/>
    <w:rsid w:val="0061429C"/>
    <w:rsid w:val="006144B7"/>
    <w:rsid w:val="0061486C"/>
    <w:rsid w:val="00615C13"/>
    <w:rsid w:val="00616B90"/>
    <w:rsid w:val="00616DF6"/>
    <w:rsid w:val="006172E6"/>
    <w:rsid w:val="00620F7B"/>
    <w:rsid w:val="00622AE6"/>
    <w:rsid w:val="00622C3E"/>
    <w:rsid w:val="00624FD4"/>
    <w:rsid w:val="006256D8"/>
    <w:rsid w:val="00625F4C"/>
    <w:rsid w:val="00626680"/>
    <w:rsid w:val="0063129E"/>
    <w:rsid w:val="00631664"/>
    <w:rsid w:val="0063469C"/>
    <w:rsid w:val="00636055"/>
    <w:rsid w:val="0064130F"/>
    <w:rsid w:val="006451D1"/>
    <w:rsid w:val="006471E9"/>
    <w:rsid w:val="00651B10"/>
    <w:rsid w:val="00652257"/>
    <w:rsid w:val="006548C6"/>
    <w:rsid w:val="00655844"/>
    <w:rsid w:val="00664435"/>
    <w:rsid w:val="006647BC"/>
    <w:rsid w:val="0066487D"/>
    <w:rsid w:val="006651FB"/>
    <w:rsid w:val="00666746"/>
    <w:rsid w:val="0067253A"/>
    <w:rsid w:val="00674C02"/>
    <w:rsid w:val="00677359"/>
    <w:rsid w:val="00680DF4"/>
    <w:rsid w:val="00681F01"/>
    <w:rsid w:val="00682217"/>
    <w:rsid w:val="006831A8"/>
    <w:rsid w:val="006859DA"/>
    <w:rsid w:val="00685C1B"/>
    <w:rsid w:val="00687BCD"/>
    <w:rsid w:val="00690386"/>
    <w:rsid w:val="00690D4E"/>
    <w:rsid w:val="00691212"/>
    <w:rsid w:val="00692581"/>
    <w:rsid w:val="00697ED8"/>
    <w:rsid w:val="006A2E7A"/>
    <w:rsid w:val="006A30EA"/>
    <w:rsid w:val="006A70A7"/>
    <w:rsid w:val="006A7767"/>
    <w:rsid w:val="006A7E5C"/>
    <w:rsid w:val="006A7F7F"/>
    <w:rsid w:val="006B5C68"/>
    <w:rsid w:val="006B7EFE"/>
    <w:rsid w:val="006C0747"/>
    <w:rsid w:val="006C2350"/>
    <w:rsid w:val="006C309F"/>
    <w:rsid w:val="006C660D"/>
    <w:rsid w:val="006D398E"/>
    <w:rsid w:val="006D5A26"/>
    <w:rsid w:val="006D639F"/>
    <w:rsid w:val="006D6D2F"/>
    <w:rsid w:val="006E171D"/>
    <w:rsid w:val="006E215E"/>
    <w:rsid w:val="006E4D0E"/>
    <w:rsid w:val="006E57C6"/>
    <w:rsid w:val="006F0AD2"/>
    <w:rsid w:val="006F261C"/>
    <w:rsid w:val="006F2A2B"/>
    <w:rsid w:val="006F4822"/>
    <w:rsid w:val="006F620E"/>
    <w:rsid w:val="006F7922"/>
    <w:rsid w:val="006F7FE2"/>
    <w:rsid w:val="007004A5"/>
    <w:rsid w:val="00701D82"/>
    <w:rsid w:val="00703445"/>
    <w:rsid w:val="00703E2F"/>
    <w:rsid w:val="0070680D"/>
    <w:rsid w:val="00706FC8"/>
    <w:rsid w:val="00713E92"/>
    <w:rsid w:val="00715CF1"/>
    <w:rsid w:val="007174EF"/>
    <w:rsid w:val="007220EA"/>
    <w:rsid w:val="00722B37"/>
    <w:rsid w:val="00722CDC"/>
    <w:rsid w:val="00730015"/>
    <w:rsid w:val="007303CA"/>
    <w:rsid w:val="007305A5"/>
    <w:rsid w:val="007325BA"/>
    <w:rsid w:val="00737860"/>
    <w:rsid w:val="00740C01"/>
    <w:rsid w:val="00743E9E"/>
    <w:rsid w:val="00744296"/>
    <w:rsid w:val="0074626F"/>
    <w:rsid w:val="00750394"/>
    <w:rsid w:val="0075591E"/>
    <w:rsid w:val="00755EAD"/>
    <w:rsid w:val="0075610F"/>
    <w:rsid w:val="00760854"/>
    <w:rsid w:val="00765511"/>
    <w:rsid w:val="0076627E"/>
    <w:rsid w:val="00770A10"/>
    <w:rsid w:val="00770C25"/>
    <w:rsid w:val="00771F9F"/>
    <w:rsid w:val="007770F2"/>
    <w:rsid w:val="00787F05"/>
    <w:rsid w:val="00791F14"/>
    <w:rsid w:val="007A2E19"/>
    <w:rsid w:val="007A457B"/>
    <w:rsid w:val="007A607D"/>
    <w:rsid w:val="007A6FD4"/>
    <w:rsid w:val="007B180E"/>
    <w:rsid w:val="007B28AF"/>
    <w:rsid w:val="007B31A8"/>
    <w:rsid w:val="007B3B2D"/>
    <w:rsid w:val="007B6C7B"/>
    <w:rsid w:val="007C0B18"/>
    <w:rsid w:val="007C3ABB"/>
    <w:rsid w:val="007C4DC5"/>
    <w:rsid w:val="007C4F99"/>
    <w:rsid w:val="007C6312"/>
    <w:rsid w:val="007D4FFD"/>
    <w:rsid w:val="007D64E9"/>
    <w:rsid w:val="007D7BFB"/>
    <w:rsid w:val="007E2074"/>
    <w:rsid w:val="007E3AEB"/>
    <w:rsid w:val="007F0412"/>
    <w:rsid w:val="007F045F"/>
    <w:rsid w:val="007F5109"/>
    <w:rsid w:val="007F5AE1"/>
    <w:rsid w:val="007F7695"/>
    <w:rsid w:val="00801872"/>
    <w:rsid w:val="00810218"/>
    <w:rsid w:val="0081385F"/>
    <w:rsid w:val="0082213F"/>
    <w:rsid w:val="00822A26"/>
    <w:rsid w:val="00822E8E"/>
    <w:rsid w:val="00822ED1"/>
    <w:rsid w:val="0082352F"/>
    <w:rsid w:val="00824502"/>
    <w:rsid w:val="008253BA"/>
    <w:rsid w:val="00827A99"/>
    <w:rsid w:val="00831F7D"/>
    <w:rsid w:val="00836114"/>
    <w:rsid w:val="00842C26"/>
    <w:rsid w:val="008456A3"/>
    <w:rsid w:val="008469BD"/>
    <w:rsid w:val="00847D1D"/>
    <w:rsid w:val="0085297D"/>
    <w:rsid w:val="008555A7"/>
    <w:rsid w:val="00862546"/>
    <w:rsid w:val="008628DB"/>
    <w:rsid w:val="00862F56"/>
    <w:rsid w:val="00863439"/>
    <w:rsid w:val="00863F68"/>
    <w:rsid w:val="0086638D"/>
    <w:rsid w:val="0086667F"/>
    <w:rsid w:val="00866A9E"/>
    <w:rsid w:val="0086735A"/>
    <w:rsid w:val="00871912"/>
    <w:rsid w:val="00873465"/>
    <w:rsid w:val="008736C5"/>
    <w:rsid w:val="00885B3F"/>
    <w:rsid w:val="00887759"/>
    <w:rsid w:val="00890DD8"/>
    <w:rsid w:val="00896ABE"/>
    <w:rsid w:val="008A26F6"/>
    <w:rsid w:val="008A44D0"/>
    <w:rsid w:val="008A5A46"/>
    <w:rsid w:val="008B2B3E"/>
    <w:rsid w:val="008B3BA9"/>
    <w:rsid w:val="008B531E"/>
    <w:rsid w:val="008B7B75"/>
    <w:rsid w:val="008C05F0"/>
    <w:rsid w:val="008C0D97"/>
    <w:rsid w:val="008C170F"/>
    <w:rsid w:val="008C1F45"/>
    <w:rsid w:val="008C44BF"/>
    <w:rsid w:val="008C4764"/>
    <w:rsid w:val="008C56FA"/>
    <w:rsid w:val="008D0320"/>
    <w:rsid w:val="008D203E"/>
    <w:rsid w:val="008D28F0"/>
    <w:rsid w:val="008D48E0"/>
    <w:rsid w:val="008D4E59"/>
    <w:rsid w:val="008E16BC"/>
    <w:rsid w:val="008E3215"/>
    <w:rsid w:val="008E4BA0"/>
    <w:rsid w:val="008E5E13"/>
    <w:rsid w:val="008F1846"/>
    <w:rsid w:val="008F1928"/>
    <w:rsid w:val="008F5D8B"/>
    <w:rsid w:val="0090439F"/>
    <w:rsid w:val="00906354"/>
    <w:rsid w:val="0090799A"/>
    <w:rsid w:val="0091420D"/>
    <w:rsid w:val="009148B7"/>
    <w:rsid w:val="00914AF3"/>
    <w:rsid w:val="009173BA"/>
    <w:rsid w:val="00917939"/>
    <w:rsid w:val="00917D75"/>
    <w:rsid w:val="00921FE8"/>
    <w:rsid w:val="009311DD"/>
    <w:rsid w:val="00931277"/>
    <w:rsid w:val="009318BF"/>
    <w:rsid w:val="009323E5"/>
    <w:rsid w:val="009339F0"/>
    <w:rsid w:val="00936467"/>
    <w:rsid w:val="00936FF2"/>
    <w:rsid w:val="009376BA"/>
    <w:rsid w:val="00942783"/>
    <w:rsid w:val="00942CF9"/>
    <w:rsid w:val="00943668"/>
    <w:rsid w:val="009513D8"/>
    <w:rsid w:val="00952339"/>
    <w:rsid w:val="0096070A"/>
    <w:rsid w:val="009621D8"/>
    <w:rsid w:val="00963057"/>
    <w:rsid w:val="00972BEE"/>
    <w:rsid w:val="00974F79"/>
    <w:rsid w:val="00977A5C"/>
    <w:rsid w:val="00980883"/>
    <w:rsid w:val="00987D35"/>
    <w:rsid w:val="00990238"/>
    <w:rsid w:val="009909D5"/>
    <w:rsid w:val="00991D5B"/>
    <w:rsid w:val="00993769"/>
    <w:rsid w:val="009968AE"/>
    <w:rsid w:val="009A16C9"/>
    <w:rsid w:val="009A42AC"/>
    <w:rsid w:val="009A543C"/>
    <w:rsid w:val="009A565E"/>
    <w:rsid w:val="009A6CB0"/>
    <w:rsid w:val="009A6EC3"/>
    <w:rsid w:val="009A7D25"/>
    <w:rsid w:val="009B4F90"/>
    <w:rsid w:val="009B74CE"/>
    <w:rsid w:val="009C35F6"/>
    <w:rsid w:val="009C5716"/>
    <w:rsid w:val="009C6EF4"/>
    <w:rsid w:val="009C7EA4"/>
    <w:rsid w:val="009D1156"/>
    <w:rsid w:val="009D1AFB"/>
    <w:rsid w:val="009D2C39"/>
    <w:rsid w:val="009D3293"/>
    <w:rsid w:val="009E42EC"/>
    <w:rsid w:val="009E6513"/>
    <w:rsid w:val="009F1790"/>
    <w:rsid w:val="009F4C19"/>
    <w:rsid w:val="009F7E38"/>
    <w:rsid w:val="00A007F9"/>
    <w:rsid w:val="00A013B8"/>
    <w:rsid w:val="00A02923"/>
    <w:rsid w:val="00A073C3"/>
    <w:rsid w:val="00A11FEC"/>
    <w:rsid w:val="00A12422"/>
    <w:rsid w:val="00A1335E"/>
    <w:rsid w:val="00A133D2"/>
    <w:rsid w:val="00A218B8"/>
    <w:rsid w:val="00A22BC8"/>
    <w:rsid w:val="00A23036"/>
    <w:rsid w:val="00A23569"/>
    <w:rsid w:val="00A26B34"/>
    <w:rsid w:val="00A27A84"/>
    <w:rsid w:val="00A30B7E"/>
    <w:rsid w:val="00A32786"/>
    <w:rsid w:val="00A3544D"/>
    <w:rsid w:val="00A47C09"/>
    <w:rsid w:val="00A51E16"/>
    <w:rsid w:val="00A5227C"/>
    <w:rsid w:val="00A54955"/>
    <w:rsid w:val="00A5511A"/>
    <w:rsid w:val="00A568FA"/>
    <w:rsid w:val="00A57A01"/>
    <w:rsid w:val="00A57A03"/>
    <w:rsid w:val="00A611A2"/>
    <w:rsid w:val="00A6172D"/>
    <w:rsid w:val="00A61EF4"/>
    <w:rsid w:val="00A636A6"/>
    <w:rsid w:val="00A671F7"/>
    <w:rsid w:val="00A67410"/>
    <w:rsid w:val="00A701EF"/>
    <w:rsid w:val="00A715F8"/>
    <w:rsid w:val="00A730BB"/>
    <w:rsid w:val="00A76EFC"/>
    <w:rsid w:val="00A82D4C"/>
    <w:rsid w:val="00A838DC"/>
    <w:rsid w:val="00A95CE3"/>
    <w:rsid w:val="00AA1221"/>
    <w:rsid w:val="00AA2A02"/>
    <w:rsid w:val="00AA39A5"/>
    <w:rsid w:val="00AA3F49"/>
    <w:rsid w:val="00AB1A2A"/>
    <w:rsid w:val="00AB2794"/>
    <w:rsid w:val="00AC034E"/>
    <w:rsid w:val="00AC0599"/>
    <w:rsid w:val="00AC15B7"/>
    <w:rsid w:val="00AC3BCE"/>
    <w:rsid w:val="00AC576E"/>
    <w:rsid w:val="00AC6BC2"/>
    <w:rsid w:val="00AD0C89"/>
    <w:rsid w:val="00AD3328"/>
    <w:rsid w:val="00AD45FC"/>
    <w:rsid w:val="00AD4656"/>
    <w:rsid w:val="00AD4F0A"/>
    <w:rsid w:val="00AE7357"/>
    <w:rsid w:val="00AE7D97"/>
    <w:rsid w:val="00AF1652"/>
    <w:rsid w:val="00AF5D5B"/>
    <w:rsid w:val="00AF608F"/>
    <w:rsid w:val="00AF7B81"/>
    <w:rsid w:val="00B00232"/>
    <w:rsid w:val="00B01B4F"/>
    <w:rsid w:val="00B02EA6"/>
    <w:rsid w:val="00B13C5E"/>
    <w:rsid w:val="00B146CF"/>
    <w:rsid w:val="00B21CD2"/>
    <w:rsid w:val="00B31E67"/>
    <w:rsid w:val="00B31EC2"/>
    <w:rsid w:val="00B348EA"/>
    <w:rsid w:val="00B40417"/>
    <w:rsid w:val="00B41901"/>
    <w:rsid w:val="00B51E97"/>
    <w:rsid w:val="00B52998"/>
    <w:rsid w:val="00B5382A"/>
    <w:rsid w:val="00B53C60"/>
    <w:rsid w:val="00B53F0F"/>
    <w:rsid w:val="00B5481E"/>
    <w:rsid w:val="00B62019"/>
    <w:rsid w:val="00B6244E"/>
    <w:rsid w:val="00B62B15"/>
    <w:rsid w:val="00B722BB"/>
    <w:rsid w:val="00B72F2F"/>
    <w:rsid w:val="00B749C5"/>
    <w:rsid w:val="00B754F8"/>
    <w:rsid w:val="00B836D5"/>
    <w:rsid w:val="00B90E51"/>
    <w:rsid w:val="00B92C40"/>
    <w:rsid w:val="00B937E1"/>
    <w:rsid w:val="00BA1F77"/>
    <w:rsid w:val="00BA2320"/>
    <w:rsid w:val="00BA37A1"/>
    <w:rsid w:val="00BA3EE0"/>
    <w:rsid w:val="00BA6475"/>
    <w:rsid w:val="00BB079F"/>
    <w:rsid w:val="00BB3F32"/>
    <w:rsid w:val="00BB5130"/>
    <w:rsid w:val="00BB53C0"/>
    <w:rsid w:val="00BB63C4"/>
    <w:rsid w:val="00BB76E2"/>
    <w:rsid w:val="00BC09B6"/>
    <w:rsid w:val="00BC1B44"/>
    <w:rsid w:val="00BC6E6D"/>
    <w:rsid w:val="00BC7407"/>
    <w:rsid w:val="00BD19C0"/>
    <w:rsid w:val="00BD26DD"/>
    <w:rsid w:val="00BD2A4E"/>
    <w:rsid w:val="00BD2B66"/>
    <w:rsid w:val="00BD5508"/>
    <w:rsid w:val="00BD5FAE"/>
    <w:rsid w:val="00BD660B"/>
    <w:rsid w:val="00BD6D9B"/>
    <w:rsid w:val="00BD6DDE"/>
    <w:rsid w:val="00BD7B5B"/>
    <w:rsid w:val="00BE03A7"/>
    <w:rsid w:val="00BE3387"/>
    <w:rsid w:val="00BE6067"/>
    <w:rsid w:val="00BF04B0"/>
    <w:rsid w:val="00BF0EA6"/>
    <w:rsid w:val="00BF31F5"/>
    <w:rsid w:val="00C02F2E"/>
    <w:rsid w:val="00C03B87"/>
    <w:rsid w:val="00C05182"/>
    <w:rsid w:val="00C07336"/>
    <w:rsid w:val="00C145DF"/>
    <w:rsid w:val="00C16240"/>
    <w:rsid w:val="00C2111D"/>
    <w:rsid w:val="00C24185"/>
    <w:rsid w:val="00C25430"/>
    <w:rsid w:val="00C260C3"/>
    <w:rsid w:val="00C26560"/>
    <w:rsid w:val="00C308DD"/>
    <w:rsid w:val="00C31C15"/>
    <w:rsid w:val="00C321D5"/>
    <w:rsid w:val="00C411C3"/>
    <w:rsid w:val="00C412CC"/>
    <w:rsid w:val="00C437EF"/>
    <w:rsid w:val="00C43BA3"/>
    <w:rsid w:val="00C5163F"/>
    <w:rsid w:val="00C517B7"/>
    <w:rsid w:val="00C51FF5"/>
    <w:rsid w:val="00C523E4"/>
    <w:rsid w:val="00C53255"/>
    <w:rsid w:val="00C533BA"/>
    <w:rsid w:val="00C57D18"/>
    <w:rsid w:val="00C608CF"/>
    <w:rsid w:val="00C628F1"/>
    <w:rsid w:val="00C7270A"/>
    <w:rsid w:val="00C75E63"/>
    <w:rsid w:val="00C8450B"/>
    <w:rsid w:val="00C870A0"/>
    <w:rsid w:val="00C879C0"/>
    <w:rsid w:val="00C90A79"/>
    <w:rsid w:val="00C91EB8"/>
    <w:rsid w:val="00C9245E"/>
    <w:rsid w:val="00C9264A"/>
    <w:rsid w:val="00C9487D"/>
    <w:rsid w:val="00C97EE5"/>
    <w:rsid w:val="00CA5466"/>
    <w:rsid w:val="00CB1D62"/>
    <w:rsid w:val="00CB4E7E"/>
    <w:rsid w:val="00CB539F"/>
    <w:rsid w:val="00CB58EB"/>
    <w:rsid w:val="00CC6309"/>
    <w:rsid w:val="00CC6D08"/>
    <w:rsid w:val="00CD46A3"/>
    <w:rsid w:val="00CD4833"/>
    <w:rsid w:val="00CD7E92"/>
    <w:rsid w:val="00CE6B41"/>
    <w:rsid w:val="00CF364B"/>
    <w:rsid w:val="00CF619A"/>
    <w:rsid w:val="00D01451"/>
    <w:rsid w:val="00D020C9"/>
    <w:rsid w:val="00D0795A"/>
    <w:rsid w:val="00D1069A"/>
    <w:rsid w:val="00D1241C"/>
    <w:rsid w:val="00D13E4C"/>
    <w:rsid w:val="00D14050"/>
    <w:rsid w:val="00D15483"/>
    <w:rsid w:val="00D16E5A"/>
    <w:rsid w:val="00D17CD4"/>
    <w:rsid w:val="00D206BE"/>
    <w:rsid w:val="00D2132F"/>
    <w:rsid w:val="00D2230E"/>
    <w:rsid w:val="00D224EE"/>
    <w:rsid w:val="00D2292B"/>
    <w:rsid w:val="00D23597"/>
    <w:rsid w:val="00D3039B"/>
    <w:rsid w:val="00D356B6"/>
    <w:rsid w:val="00D37803"/>
    <w:rsid w:val="00D417AD"/>
    <w:rsid w:val="00D41825"/>
    <w:rsid w:val="00D43D2F"/>
    <w:rsid w:val="00D47D92"/>
    <w:rsid w:val="00D5164D"/>
    <w:rsid w:val="00D5357F"/>
    <w:rsid w:val="00D61B55"/>
    <w:rsid w:val="00D62F23"/>
    <w:rsid w:val="00D641EA"/>
    <w:rsid w:val="00D649D3"/>
    <w:rsid w:val="00D729FC"/>
    <w:rsid w:val="00D75D11"/>
    <w:rsid w:val="00D762FC"/>
    <w:rsid w:val="00D76F5F"/>
    <w:rsid w:val="00D81763"/>
    <w:rsid w:val="00D81ADC"/>
    <w:rsid w:val="00D8429C"/>
    <w:rsid w:val="00D85A8C"/>
    <w:rsid w:val="00D930AE"/>
    <w:rsid w:val="00D94240"/>
    <w:rsid w:val="00D94293"/>
    <w:rsid w:val="00D944AA"/>
    <w:rsid w:val="00DA3531"/>
    <w:rsid w:val="00DA3E27"/>
    <w:rsid w:val="00DA41D2"/>
    <w:rsid w:val="00DA5082"/>
    <w:rsid w:val="00DA6AAB"/>
    <w:rsid w:val="00DA7054"/>
    <w:rsid w:val="00DB1CA4"/>
    <w:rsid w:val="00DB4496"/>
    <w:rsid w:val="00DB50D3"/>
    <w:rsid w:val="00DC1407"/>
    <w:rsid w:val="00DC2CEF"/>
    <w:rsid w:val="00DD2EBD"/>
    <w:rsid w:val="00DD38BC"/>
    <w:rsid w:val="00DE2430"/>
    <w:rsid w:val="00DE38A2"/>
    <w:rsid w:val="00DE4C31"/>
    <w:rsid w:val="00DE549E"/>
    <w:rsid w:val="00DF021A"/>
    <w:rsid w:val="00DF3D1B"/>
    <w:rsid w:val="00DF4F91"/>
    <w:rsid w:val="00DF5B87"/>
    <w:rsid w:val="00E01DD8"/>
    <w:rsid w:val="00E024A6"/>
    <w:rsid w:val="00E0298C"/>
    <w:rsid w:val="00E05CFF"/>
    <w:rsid w:val="00E05EE8"/>
    <w:rsid w:val="00E06AA6"/>
    <w:rsid w:val="00E10029"/>
    <w:rsid w:val="00E10579"/>
    <w:rsid w:val="00E1064F"/>
    <w:rsid w:val="00E142BA"/>
    <w:rsid w:val="00E165BA"/>
    <w:rsid w:val="00E22B18"/>
    <w:rsid w:val="00E242D0"/>
    <w:rsid w:val="00E25798"/>
    <w:rsid w:val="00E25DBC"/>
    <w:rsid w:val="00E30892"/>
    <w:rsid w:val="00E3102D"/>
    <w:rsid w:val="00E31D3D"/>
    <w:rsid w:val="00E330BE"/>
    <w:rsid w:val="00E33D84"/>
    <w:rsid w:val="00E34BC8"/>
    <w:rsid w:val="00E44261"/>
    <w:rsid w:val="00E454A1"/>
    <w:rsid w:val="00E56255"/>
    <w:rsid w:val="00E575C2"/>
    <w:rsid w:val="00E67241"/>
    <w:rsid w:val="00E73CDF"/>
    <w:rsid w:val="00E805DD"/>
    <w:rsid w:val="00E81FF5"/>
    <w:rsid w:val="00E834CA"/>
    <w:rsid w:val="00E83F91"/>
    <w:rsid w:val="00E84C5E"/>
    <w:rsid w:val="00E854B9"/>
    <w:rsid w:val="00E86047"/>
    <w:rsid w:val="00E86EAA"/>
    <w:rsid w:val="00E90117"/>
    <w:rsid w:val="00E95BB8"/>
    <w:rsid w:val="00E97003"/>
    <w:rsid w:val="00EA0EE2"/>
    <w:rsid w:val="00EA22A9"/>
    <w:rsid w:val="00EA53E7"/>
    <w:rsid w:val="00EA75FF"/>
    <w:rsid w:val="00EB0D94"/>
    <w:rsid w:val="00EB14C1"/>
    <w:rsid w:val="00EB2493"/>
    <w:rsid w:val="00EB3585"/>
    <w:rsid w:val="00EB6E0B"/>
    <w:rsid w:val="00EB77D4"/>
    <w:rsid w:val="00EC111B"/>
    <w:rsid w:val="00EC45F6"/>
    <w:rsid w:val="00EC53E9"/>
    <w:rsid w:val="00EC5734"/>
    <w:rsid w:val="00EC5DAE"/>
    <w:rsid w:val="00EC607B"/>
    <w:rsid w:val="00ED10B1"/>
    <w:rsid w:val="00ED11F1"/>
    <w:rsid w:val="00ED1C6D"/>
    <w:rsid w:val="00ED4A72"/>
    <w:rsid w:val="00ED584C"/>
    <w:rsid w:val="00ED657D"/>
    <w:rsid w:val="00EE2281"/>
    <w:rsid w:val="00EE5967"/>
    <w:rsid w:val="00EF1E8B"/>
    <w:rsid w:val="00EF252E"/>
    <w:rsid w:val="00EF306E"/>
    <w:rsid w:val="00EF5185"/>
    <w:rsid w:val="00EF68FF"/>
    <w:rsid w:val="00F06E76"/>
    <w:rsid w:val="00F1249E"/>
    <w:rsid w:val="00F1379C"/>
    <w:rsid w:val="00F145BA"/>
    <w:rsid w:val="00F1741E"/>
    <w:rsid w:val="00F17D23"/>
    <w:rsid w:val="00F20509"/>
    <w:rsid w:val="00F2054C"/>
    <w:rsid w:val="00F20D63"/>
    <w:rsid w:val="00F216D7"/>
    <w:rsid w:val="00F25BD6"/>
    <w:rsid w:val="00F270D0"/>
    <w:rsid w:val="00F273E7"/>
    <w:rsid w:val="00F31865"/>
    <w:rsid w:val="00F334BE"/>
    <w:rsid w:val="00F342A3"/>
    <w:rsid w:val="00F343F7"/>
    <w:rsid w:val="00F35B4C"/>
    <w:rsid w:val="00F405F8"/>
    <w:rsid w:val="00F45646"/>
    <w:rsid w:val="00F46E66"/>
    <w:rsid w:val="00F50309"/>
    <w:rsid w:val="00F52789"/>
    <w:rsid w:val="00F5515D"/>
    <w:rsid w:val="00F60DDA"/>
    <w:rsid w:val="00F66BF8"/>
    <w:rsid w:val="00F7049F"/>
    <w:rsid w:val="00F7115F"/>
    <w:rsid w:val="00F77ED4"/>
    <w:rsid w:val="00F83661"/>
    <w:rsid w:val="00F837B6"/>
    <w:rsid w:val="00F8784D"/>
    <w:rsid w:val="00F87C75"/>
    <w:rsid w:val="00F9285C"/>
    <w:rsid w:val="00F945A8"/>
    <w:rsid w:val="00F94EA0"/>
    <w:rsid w:val="00F95CE9"/>
    <w:rsid w:val="00FA3216"/>
    <w:rsid w:val="00FA3604"/>
    <w:rsid w:val="00FA3E81"/>
    <w:rsid w:val="00FA51EB"/>
    <w:rsid w:val="00FA6BAD"/>
    <w:rsid w:val="00FB27E3"/>
    <w:rsid w:val="00FB2BE2"/>
    <w:rsid w:val="00FB4D74"/>
    <w:rsid w:val="00FB7433"/>
    <w:rsid w:val="00FC4BE3"/>
    <w:rsid w:val="00FC6B71"/>
    <w:rsid w:val="00FD1F62"/>
    <w:rsid w:val="00FD31DB"/>
    <w:rsid w:val="00FD379F"/>
    <w:rsid w:val="00FD3C93"/>
    <w:rsid w:val="00FD5FC6"/>
    <w:rsid w:val="00FD708A"/>
    <w:rsid w:val="00FE1D47"/>
    <w:rsid w:val="00FE4D18"/>
    <w:rsid w:val="00FE7724"/>
    <w:rsid w:val="00FF32FF"/>
    <w:rsid w:val="00FF452B"/>
    <w:rsid w:val="00FF4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08E7DC"/>
  <w15:docId w15:val="{40EF95E6-1D4A-413F-B49B-746F75D4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8DB"/>
  </w:style>
  <w:style w:type="paragraph" w:styleId="Heading1">
    <w:name w:val="heading 1"/>
    <w:basedOn w:val="Normal"/>
    <w:link w:val="Heading1Char"/>
    <w:uiPriority w:val="9"/>
    <w:qFormat/>
    <w:rsid w:val="00C412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912"/>
    <w:pPr>
      <w:ind w:left="720"/>
      <w:contextualSpacing/>
    </w:pPr>
  </w:style>
  <w:style w:type="character" w:customStyle="1" w:styleId="text">
    <w:name w:val="text"/>
    <w:basedOn w:val="DefaultParagraphFont"/>
    <w:rsid w:val="00AD4F0A"/>
  </w:style>
  <w:style w:type="character" w:styleId="Hyperlink">
    <w:name w:val="Hyperlink"/>
    <w:basedOn w:val="DefaultParagraphFont"/>
    <w:uiPriority w:val="99"/>
    <w:unhideWhenUsed/>
    <w:rsid w:val="007174EF"/>
    <w:rPr>
      <w:color w:val="0563C1" w:themeColor="hyperlink"/>
      <w:u w:val="single"/>
    </w:rPr>
  </w:style>
  <w:style w:type="paragraph" w:styleId="NormalWeb">
    <w:name w:val="Normal (Web)"/>
    <w:basedOn w:val="Normal"/>
    <w:uiPriority w:val="99"/>
    <w:unhideWhenUsed/>
    <w:rsid w:val="00BD6DDE"/>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A30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0509"/>
    <w:pPr>
      <w:spacing w:after="0" w:line="240" w:lineRule="auto"/>
    </w:pPr>
  </w:style>
  <w:style w:type="character" w:customStyle="1" w:styleId="Heading1Char">
    <w:name w:val="Heading 1 Char"/>
    <w:basedOn w:val="DefaultParagraphFont"/>
    <w:link w:val="Heading1"/>
    <w:uiPriority w:val="9"/>
    <w:rsid w:val="00C412CC"/>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EA75FF"/>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EA75FF"/>
    <w:rPr>
      <w:sz w:val="18"/>
      <w:szCs w:val="18"/>
    </w:rPr>
  </w:style>
  <w:style w:type="paragraph" w:styleId="Footer">
    <w:name w:val="footer"/>
    <w:basedOn w:val="Normal"/>
    <w:link w:val="FooterChar"/>
    <w:uiPriority w:val="99"/>
    <w:unhideWhenUsed/>
    <w:rsid w:val="00EA75F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EA75FF"/>
    <w:rPr>
      <w:sz w:val="18"/>
      <w:szCs w:val="18"/>
    </w:rPr>
  </w:style>
  <w:style w:type="paragraph" w:styleId="BalloonText">
    <w:name w:val="Balloon Text"/>
    <w:basedOn w:val="Normal"/>
    <w:link w:val="BalloonTextChar"/>
    <w:uiPriority w:val="99"/>
    <w:semiHidden/>
    <w:unhideWhenUsed/>
    <w:rsid w:val="00EA75FF"/>
    <w:pPr>
      <w:spacing w:after="0" w:line="240" w:lineRule="auto"/>
    </w:pPr>
    <w:rPr>
      <w:sz w:val="16"/>
      <w:szCs w:val="16"/>
    </w:rPr>
  </w:style>
  <w:style w:type="character" w:customStyle="1" w:styleId="BalloonTextChar">
    <w:name w:val="Balloon Text Char"/>
    <w:basedOn w:val="DefaultParagraphFont"/>
    <w:link w:val="BalloonText"/>
    <w:uiPriority w:val="99"/>
    <w:semiHidden/>
    <w:rsid w:val="00EA75FF"/>
    <w:rPr>
      <w:sz w:val="16"/>
      <w:szCs w:val="16"/>
    </w:rPr>
  </w:style>
  <w:style w:type="character" w:styleId="CommentReference">
    <w:name w:val="annotation reference"/>
    <w:basedOn w:val="DefaultParagraphFont"/>
    <w:uiPriority w:val="99"/>
    <w:semiHidden/>
    <w:unhideWhenUsed/>
    <w:rsid w:val="004225DC"/>
    <w:rPr>
      <w:sz w:val="16"/>
      <w:szCs w:val="16"/>
    </w:rPr>
  </w:style>
  <w:style w:type="paragraph" w:styleId="CommentText">
    <w:name w:val="annotation text"/>
    <w:basedOn w:val="Normal"/>
    <w:link w:val="CommentTextChar"/>
    <w:uiPriority w:val="99"/>
    <w:semiHidden/>
    <w:unhideWhenUsed/>
    <w:rsid w:val="004225DC"/>
    <w:pPr>
      <w:spacing w:line="240" w:lineRule="auto"/>
    </w:pPr>
    <w:rPr>
      <w:sz w:val="20"/>
      <w:szCs w:val="20"/>
    </w:rPr>
  </w:style>
  <w:style w:type="character" w:customStyle="1" w:styleId="CommentTextChar">
    <w:name w:val="Comment Text Char"/>
    <w:basedOn w:val="DefaultParagraphFont"/>
    <w:link w:val="CommentText"/>
    <w:uiPriority w:val="99"/>
    <w:semiHidden/>
    <w:rsid w:val="004225DC"/>
    <w:rPr>
      <w:sz w:val="20"/>
      <w:szCs w:val="20"/>
    </w:rPr>
  </w:style>
  <w:style w:type="paragraph" w:styleId="CommentSubject">
    <w:name w:val="annotation subject"/>
    <w:basedOn w:val="CommentText"/>
    <w:next w:val="CommentText"/>
    <w:link w:val="CommentSubjectChar"/>
    <w:uiPriority w:val="99"/>
    <w:semiHidden/>
    <w:unhideWhenUsed/>
    <w:rsid w:val="004225DC"/>
    <w:rPr>
      <w:b/>
      <w:bCs/>
    </w:rPr>
  </w:style>
  <w:style w:type="character" w:customStyle="1" w:styleId="CommentSubjectChar">
    <w:name w:val="Comment Subject Char"/>
    <w:basedOn w:val="CommentTextChar"/>
    <w:link w:val="CommentSubject"/>
    <w:uiPriority w:val="99"/>
    <w:semiHidden/>
    <w:rsid w:val="004225DC"/>
    <w:rPr>
      <w:b/>
      <w:bCs/>
      <w:sz w:val="20"/>
      <w:szCs w:val="20"/>
    </w:rPr>
  </w:style>
  <w:style w:type="paragraph" w:customStyle="1" w:styleId="reference">
    <w:name w:val="reference"/>
    <w:basedOn w:val="Normal"/>
    <w:rsid w:val="00FD3C9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referencemixed-citation">
    <w:name w:val="reference__mixed-citation"/>
    <w:basedOn w:val="DefaultParagraphFont"/>
    <w:rsid w:val="00FD3C93"/>
  </w:style>
  <w:style w:type="character" w:customStyle="1" w:styleId="referenceperson-group">
    <w:name w:val="reference__person-group"/>
    <w:basedOn w:val="DefaultParagraphFont"/>
    <w:rsid w:val="00FD3C93"/>
  </w:style>
  <w:style w:type="character" w:customStyle="1" w:styleId="referencestring-name">
    <w:name w:val="reference__string-name"/>
    <w:basedOn w:val="DefaultParagraphFont"/>
    <w:rsid w:val="00FD3C93"/>
  </w:style>
  <w:style w:type="character" w:customStyle="1" w:styleId="referencesurname">
    <w:name w:val="reference__surname"/>
    <w:basedOn w:val="DefaultParagraphFont"/>
    <w:rsid w:val="00FD3C93"/>
  </w:style>
  <w:style w:type="character" w:customStyle="1" w:styleId="referencegiven-names">
    <w:name w:val="reference__given-names"/>
    <w:basedOn w:val="DefaultParagraphFont"/>
    <w:rsid w:val="00FD3C93"/>
  </w:style>
  <w:style w:type="character" w:customStyle="1" w:styleId="referenceyear">
    <w:name w:val="reference__year"/>
    <w:basedOn w:val="DefaultParagraphFont"/>
    <w:rsid w:val="00FD3C93"/>
  </w:style>
  <w:style w:type="character" w:customStyle="1" w:styleId="referencearticle-title">
    <w:name w:val="reference__article-title"/>
    <w:basedOn w:val="DefaultParagraphFont"/>
    <w:rsid w:val="00FD3C93"/>
  </w:style>
  <w:style w:type="character" w:customStyle="1" w:styleId="referencesource">
    <w:name w:val="reference__source"/>
    <w:basedOn w:val="DefaultParagraphFont"/>
    <w:rsid w:val="00FD3C93"/>
  </w:style>
  <w:style w:type="character" w:customStyle="1" w:styleId="referencevolume">
    <w:name w:val="reference__volume"/>
    <w:basedOn w:val="DefaultParagraphFont"/>
    <w:rsid w:val="00FD3C93"/>
  </w:style>
  <w:style w:type="character" w:customStyle="1" w:styleId="referenceissue">
    <w:name w:val="reference__issue"/>
    <w:basedOn w:val="DefaultParagraphFont"/>
    <w:rsid w:val="00FD3C93"/>
  </w:style>
  <w:style w:type="character" w:customStyle="1" w:styleId="referencefpage">
    <w:name w:val="reference__fpage"/>
    <w:basedOn w:val="DefaultParagraphFont"/>
    <w:rsid w:val="00FD3C93"/>
  </w:style>
  <w:style w:type="character" w:customStyle="1" w:styleId="referencelpage">
    <w:name w:val="reference__lpage"/>
    <w:basedOn w:val="DefaultParagraphFont"/>
    <w:rsid w:val="00FD3C93"/>
  </w:style>
  <w:style w:type="character" w:customStyle="1" w:styleId="UnresolvedMention1">
    <w:name w:val="Unresolved Mention1"/>
    <w:basedOn w:val="DefaultParagraphFont"/>
    <w:uiPriority w:val="99"/>
    <w:semiHidden/>
    <w:unhideWhenUsed/>
    <w:rsid w:val="007B31A8"/>
    <w:rPr>
      <w:color w:val="605E5C"/>
      <w:shd w:val="clear" w:color="auto" w:fill="E1DFDD"/>
    </w:rPr>
  </w:style>
  <w:style w:type="character" w:styleId="Strong">
    <w:name w:val="Strong"/>
    <w:basedOn w:val="DefaultParagraphFont"/>
    <w:uiPriority w:val="22"/>
    <w:qFormat/>
    <w:rsid w:val="00F06E76"/>
    <w:rPr>
      <w:b/>
      <w:bCs/>
    </w:rPr>
  </w:style>
  <w:style w:type="character" w:styleId="UnresolvedMention">
    <w:name w:val="Unresolved Mention"/>
    <w:basedOn w:val="DefaultParagraphFont"/>
    <w:uiPriority w:val="99"/>
    <w:semiHidden/>
    <w:unhideWhenUsed/>
    <w:rsid w:val="007C4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626411">
      <w:bodyDiv w:val="1"/>
      <w:marLeft w:val="0"/>
      <w:marRight w:val="0"/>
      <w:marTop w:val="0"/>
      <w:marBottom w:val="0"/>
      <w:divBdr>
        <w:top w:val="none" w:sz="0" w:space="0" w:color="auto"/>
        <w:left w:val="none" w:sz="0" w:space="0" w:color="auto"/>
        <w:bottom w:val="none" w:sz="0" w:space="0" w:color="auto"/>
        <w:right w:val="none" w:sz="0" w:space="0" w:color="auto"/>
      </w:divBdr>
    </w:div>
    <w:div w:id="244268974">
      <w:bodyDiv w:val="1"/>
      <w:marLeft w:val="0"/>
      <w:marRight w:val="0"/>
      <w:marTop w:val="0"/>
      <w:marBottom w:val="0"/>
      <w:divBdr>
        <w:top w:val="none" w:sz="0" w:space="0" w:color="auto"/>
        <w:left w:val="none" w:sz="0" w:space="0" w:color="auto"/>
        <w:bottom w:val="none" w:sz="0" w:space="0" w:color="auto"/>
        <w:right w:val="none" w:sz="0" w:space="0" w:color="auto"/>
      </w:divBdr>
      <w:divsChild>
        <w:div w:id="434207152">
          <w:marLeft w:val="0"/>
          <w:marRight w:val="0"/>
          <w:marTop w:val="0"/>
          <w:marBottom w:val="0"/>
          <w:divBdr>
            <w:top w:val="none" w:sz="0" w:space="0" w:color="auto"/>
            <w:left w:val="none" w:sz="0" w:space="0" w:color="auto"/>
            <w:bottom w:val="none" w:sz="0" w:space="0" w:color="auto"/>
            <w:right w:val="none" w:sz="0" w:space="0" w:color="auto"/>
          </w:divBdr>
          <w:divsChild>
            <w:div w:id="1460222807">
              <w:marLeft w:val="0"/>
              <w:marRight w:val="0"/>
              <w:marTop w:val="0"/>
              <w:marBottom w:val="0"/>
              <w:divBdr>
                <w:top w:val="none" w:sz="0" w:space="0" w:color="auto"/>
                <w:left w:val="none" w:sz="0" w:space="0" w:color="auto"/>
                <w:bottom w:val="none" w:sz="0" w:space="0" w:color="auto"/>
                <w:right w:val="none" w:sz="0" w:space="0" w:color="auto"/>
              </w:divBdr>
              <w:divsChild>
                <w:div w:id="533269797">
                  <w:marLeft w:val="0"/>
                  <w:marRight w:val="0"/>
                  <w:marTop w:val="0"/>
                  <w:marBottom w:val="0"/>
                  <w:divBdr>
                    <w:top w:val="none" w:sz="0" w:space="0" w:color="auto"/>
                    <w:left w:val="none" w:sz="0" w:space="0" w:color="auto"/>
                    <w:bottom w:val="none" w:sz="0" w:space="0" w:color="auto"/>
                    <w:right w:val="none" w:sz="0" w:space="0" w:color="auto"/>
                  </w:divBdr>
                  <w:divsChild>
                    <w:div w:id="20947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32418">
          <w:marLeft w:val="0"/>
          <w:marRight w:val="0"/>
          <w:marTop w:val="0"/>
          <w:marBottom w:val="0"/>
          <w:divBdr>
            <w:top w:val="none" w:sz="0" w:space="0" w:color="auto"/>
            <w:left w:val="none" w:sz="0" w:space="0" w:color="auto"/>
            <w:bottom w:val="none" w:sz="0" w:space="0" w:color="auto"/>
            <w:right w:val="none" w:sz="0" w:space="0" w:color="auto"/>
          </w:divBdr>
        </w:div>
      </w:divsChild>
    </w:div>
    <w:div w:id="508059037">
      <w:bodyDiv w:val="1"/>
      <w:marLeft w:val="0"/>
      <w:marRight w:val="0"/>
      <w:marTop w:val="0"/>
      <w:marBottom w:val="0"/>
      <w:divBdr>
        <w:top w:val="none" w:sz="0" w:space="0" w:color="auto"/>
        <w:left w:val="none" w:sz="0" w:space="0" w:color="auto"/>
        <w:bottom w:val="none" w:sz="0" w:space="0" w:color="auto"/>
        <w:right w:val="none" w:sz="0" w:space="0" w:color="auto"/>
      </w:divBdr>
    </w:div>
    <w:div w:id="573201216">
      <w:bodyDiv w:val="1"/>
      <w:marLeft w:val="0"/>
      <w:marRight w:val="0"/>
      <w:marTop w:val="0"/>
      <w:marBottom w:val="0"/>
      <w:divBdr>
        <w:top w:val="none" w:sz="0" w:space="0" w:color="auto"/>
        <w:left w:val="none" w:sz="0" w:space="0" w:color="auto"/>
        <w:bottom w:val="none" w:sz="0" w:space="0" w:color="auto"/>
        <w:right w:val="none" w:sz="0" w:space="0" w:color="auto"/>
      </w:divBdr>
    </w:div>
    <w:div w:id="611977249">
      <w:bodyDiv w:val="1"/>
      <w:marLeft w:val="0"/>
      <w:marRight w:val="0"/>
      <w:marTop w:val="0"/>
      <w:marBottom w:val="0"/>
      <w:divBdr>
        <w:top w:val="none" w:sz="0" w:space="0" w:color="auto"/>
        <w:left w:val="none" w:sz="0" w:space="0" w:color="auto"/>
        <w:bottom w:val="none" w:sz="0" w:space="0" w:color="auto"/>
        <w:right w:val="none" w:sz="0" w:space="0" w:color="auto"/>
      </w:divBdr>
    </w:div>
    <w:div w:id="1084035267">
      <w:bodyDiv w:val="1"/>
      <w:marLeft w:val="0"/>
      <w:marRight w:val="0"/>
      <w:marTop w:val="0"/>
      <w:marBottom w:val="0"/>
      <w:divBdr>
        <w:top w:val="none" w:sz="0" w:space="0" w:color="auto"/>
        <w:left w:val="none" w:sz="0" w:space="0" w:color="auto"/>
        <w:bottom w:val="none" w:sz="0" w:space="0" w:color="auto"/>
        <w:right w:val="none" w:sz="0" w:space="0" w:color="auto"/>
      </w:divBdr>
    </w:div>
    <w:div w:id="1296256062">
      <w:bodyDiv w:val="1"/>
      <w:marLeft w:val="0"/>
      <w:marRight w:val="0"/>
      <w:marTop w:val="0"/>
      <w:marBottom w:val="0"/>
      <w:divBdr>
        <w:top w:val="none" w:sz="0" w:space="0" w:color="auto"/>
        <w:left w:val="none" w:sz="0" w:space="0" w:color="auto"/>
        <w:bottom w:val="none" w:sz="0" w:space="0" w:color="auto"/>
        <w:right w:val="none" w:sz="0" w:space="0" w:color="auto"/>
      </w:divBdr>
      <w:divsChild>
        <w:div w:id="309332546">
          <w:marLeft w:val="0"/>
          <w:marRight w:val="0"/>
          <w:marTop w:val="0"/>
          <w:marBottom w:val="0"/>
          <w:divBdr>
            <w:top w:val="none" w:sz="0" w:space="0" w:color="auto"/>
            <w:left w:val="none" w:sz="0" w:space="0" w:color="auto"/>
            <w:bottom w:val="none" w:sz="0" w:space="0" w:color="auto"/>
            <w:right w:val="none" w:sz="0" w:space="0" w:color="auto"/>
          </w:divBdr>
        </w:div>
        <w:div w:id="954024718">
          <w:marLeft w:val="0"/>
          <w:marRight w:val="0"/>
          <w:marTop w:val="0"/>
          <w:marBottom w:val="0"/>
          <w:divBdr>
            <w:top w:val="none" w:sz="0" w:space="0" w:color="auto"/>
            <w:left w:val="none" w:sz="0" w:space="0" w:color="auto"/>
            <w:bottom w:val="none" w:sz="0" w:space="0" w:color="auto"/>
            <w:right w:val="none" w:sz="0" w:space="0" w:color="auto"/>
          </w:divBdr>
          <w:divsChild>
            <w:div w:id="106779822">
              <w:marLeft w:val="0"/>
              <w:marRight w:val="0"/>
              <w:marTop w:val="0"/>
              <w:marBottom w:val="0"/>
              <w:divBdr>
                <w:top w:val="none" w:sz="0" w:space="0" w:color="auto"/>
                <w:left w:val="none" w:sz="0" w:space="0" w:color="auto"/>
                <w:bottom w:val="none" w:sz="0" w:space="0" w:color="auto"/>
                <w:right w:val="none" w:sz="0" w:space="0" w:color="auto"/>
              </w:divBdr>
              <w:divsChild>
                <w:div w:id="19708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3954">
          <w:marLeft w:val="0"/>
          <w:marRight w:val="0"/>
          <w:marTop w:val="0"/>
          <w:marBottom w:val="0"/>
          <w:divBdr>
            <w:top w:val="none" w:sz="0" w:space="0" w:color="auto"/>
            <w:left w:val="none" w:sz="0" w:space="0" w:color="auto"/>
            <w:bottom w:val="none" w:sz="0" w:space="0" w:color="auto"/>
            <w:right w:val="none" w:sz="0" w:space="0" w:color="auto"/>
          </w:divBdr>
          <w:divsChild>
            <w:div w:id="1523082754">
              <w:marLeft w:val="0"/>
              <w:marRight w:val="0"/>
              <w:marTop w:val="0"/>
              <w:marBottom w:val="0"/>
              <w:divBdr>
                <w:top w:val="none" w:sz="0" w:space="0" w:color="auto"/>
                <w:left w:val="none" w:sz="0" w:space="0" w:color="auto"/>
                <w:bottom w:val="none" w:sz="0" w:space="0" w:color="auto"/>
                <w:right w:val="none" w:sz="0" w:space="0" w:color="auto"/>
              </w:divBdr>
            </w:div>
          </w:divsChild>
        </w:div>
        <w:div w:id="2005665890">
          <w:marLeft w:val="0"/>
          <w:marRight w:val="0"/>
          <w:marTop w:val="0"/>
          <w:marBottom w:val="0"/>
          <w:divBdr>
            <w:top w:val="none" w:sz="0" w:space="0" w:color="auto"/>
            <w:left w:val="none" w:sz="0" w:space="0" w:color="auto"/>
            <w:bottom w:val="none" w:sz="0" w:space="0" w:color="auto"/>
            <w:right w:val="none" w:sz="0" w:space="0" w:color="auto"/>
          </w:divBdr>
        </w:div>
      </w:divsChild>
    </w:div>
    <w:div w:id="1365978447">
      <w:bodyDiv w:val="1"/>
      <w:marLeft w:val="0"/>
      <w:marRight w:val="0"/>
      <w:marTop w:val="0"/>
      <w:marBottom w:val="0"/>
      <w:divBdr>
        <w:top w:val="none" w:sz="0" w:space="0" w:color="auto"/>
        <w:left w:val="none" w:sz="0" w:space="0" w:color="auto"/>
        <w:bottom w:val="none" w:sz="0" w:space="0" w:color="auto"/>
        <w:right w:val="none" w:sz="0" w:space="0" w:color="auto"/>
      </w:divBdr>
    </w:div>
    <w:div w:id="1420717019">
      <w:bodyDiv w:val="1"/>
      <w:marLeft w:val="0"/>
      <w:marRight w:val="0"/>
      <w:marTop w:val="0"/>
      <w:marBottom w:val="0"/>
      <w:divBdr>
        <w:top w:val="none" w:sz="0" w:space="0" w:color="auto"/>
        <w:left w:val="none" w:sz="0" w:space="0" w:color="auto"/>
        <w:bottom w:val="none" w:sz="0" w:space="0" w:color="auto"/>
        <w:right w:val="none" w:sz="0" w:space="0" w:color="auto"/>
      </w:divBdr>
    </w:div>
    <w:div w:id="1467820244">
      <w:bodyDiv w:val="1"/>
      <w:marLeft w:val="0"/>
      <w:marRight w:val="0"/>
      <w:marTop w:val="0"/>
      <w:marBottom w:val="0"/>
      <w:divBdr>
        <w:top w:val="none" w:sz="0" w:space="0" w:color="auto"/>
        <w:left w:val="none" w:sz="0" w:space="0" w:color="auto"/>
        <w:bottom w:val="none" w:sz="0" w:space="0" w:color="auto"/>
        <w:right w:val="none" w:sz="0" w:space="0" w:color="auto"/>
      </w:divBdr>
    </w:div>
    <w:div w:id="194244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chart" Target="charts/chart1.xml"/><Relationship Id="rId21" Type="http://schemas.openxmlformats.org/officeDocument/2006/relationships/image" Target="media/image5.wmf"/><Relationship Id="rId34" Type="http://schemas.openxmlformats.org/officeDocument/2006/relationships/oleObject" Target="embeddings/oleObject12.bin"/><Relationship Id="rId42" Type="http://schemas.openxmlformats.org/officeDocument/2006/relationships/chart" Target="charts/chart4.xml"/><Relationship Id="rId47" Type="http://schemas.openxmlformats.org/officeDocument/2006/relationships/hyperlink" Target="https://doi.org/10.3390/su11010226"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hyperlink" Target="mailto:simonov2002@yahoo.com" TargetMode="External"/><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openxmlformats.org/officeDocument/2006/relationships/image" Target="media/image12.wmf"/><Relationship Id="rId40" Type="http://schemas.openxmlformats.org/officeDocument/2006/relationships/chart" Target="charts/chart2.xml"/><Relationship Id="rId45" Type="http://schemas.openxmlformats.org/officeDocument/2006/relationships/hyperlink" Target="https://doi.org/10.1111/itor.12874"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hyperlink" Target="https://doi.org/10.1016/j.jclepro.2021.12584" TargetMode="External"/><Relationship Id="rId10" Type="http://schemas.openxmlformats.org/officeDocument/2006/relationships/hyperlink" Target="mailto:ifyorji09@yahoo.com" TargetMode="External"/><Relationship Id="rId19" Type="http://schemas.openxmlformats.org/officeDocument/2006/relationships/image" Target="media/image4.wmf"/><Relationship Id="rId31" Type="http://schemas.openxmlformats.org/officeDocument/2006/relationships/oleObject" Target="embeddings/oleObject10.bin"/><Relationship Id="rId44" Type="http://schemas.openxmlformats.org/officeDocument/2006/relationships/hyperlink" Target="https://www.sciencedirect.com/science/journal/01482963/119/supp/C"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ennifernlawal@gmail.co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1.wmf"/><Relationship Id="rId43" Type="http://schemas.openxmlformats.org/officeDocument/2006/relationships/hyperlink" Target="https://doi.org/10.1109/TEM.2019.2902069" TargetMode="External"/><Relationship Id="rId48" Type="http://schemas.openxmlformats.org/officeDocument/2006/relationships/hyperlink" Target="https://doi.org/10.1016/j.jclepro.2021.126058" TargetMode="External"/><Relationship Id="rId8" Type="http://schemas.openxmlformats.org/officeDocument/2006/relationships/hyperlink" Target="mailto:himanshuguptadoms@gmail.com"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simonov2002@yahoo.com"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0.wmf"/><Relationship Id="rId38" Type="http://schemas.openxmlformats.org/officeDocument/2006/relationships/oleObject" Target="embeddings/oleObject14.bin"/><Relationship Id="rId46" Type="http://schemas.openxmlformats.org/officeDocument/2006/relationships/hyperlink" Target="https://doi.org/10.1109/TEM.2021.3052239" TargetMode="External"/><Relationship Id="rId20" Type="http://schemas.openxmlformats.org/officeDocument/2006/relationships/oleObject" Target="embeddings/oleObject4.bin"/><Relationship Id="rId41"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Weights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Organizational barriers</c:v>
                </c:pt>
                <c:pt idx="1">
                  <c:v>Socio- cultural barriers</c:v>
                </c:pt>
                <c:pt idx="2">
                  <c:v>Geographical barriers</c:v>
                </c:pt>
              </c:strCache>
            </c:strRef>
          </c:cat>
          <c:val>
            <c:numRef>
              <c:f>Sheet1!$B$2:$B$4</c:f>
              <c:numCache>
                <c:formatCode>General</c:formatCode>
                <c:ptCount val="3"/>
                <c:pt idx="0">
                  <c:v>0.496</c:v>
                </c:pt>
                <c:pt idx="1">
                  <c:v>0.308</c:v>
                </c:pt>
                <c:pt idx="2">
                  <c:v>0.19600000000000001</c:v>
                </c:pt>
              </c:numCache>
            </c:numRef>
          </c:val>
          <c:extLst>
            <c:ext xmlns:c16="http://schemas.microsoft.com/office/drawing/2014/chart" uri="{C3380CC4-5D6E-409C-BE32-E72D297353CC}">
              <c16:uniqueId val="{00000000-078B-49AA-AAD3-4DC309173ED1}"/>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Sheet1!$A$2:$A$16</c:f>
              <c:strCache>
                <c:ptCount val="15"/>
                <c:pt idx="0">
                  <c:v>OB1</c:v>
                </c:pt>
                <c:pt idx="1">
                  <c:v>OB2</c:v>
                </c:pt>
                <c:pt idx="2">
                  <c:v>OB3</c:v>
                </c:pt>
                <c:pt idx="3">
                  <c:v>OB4</c:v>
                </c:pt>
                <c:pt idx="4">
                  <c:v>OB5</c:v>
                </c:pt>
                <c:pt idx="5">
                  <c:v>CB1</c:v>
                </c:pt>
                <c:pt idx="6">
                  <c:v>CB2</c:v>
                </c:pt>
                <c:pt idx="7">
                  <c:v>CB3</c:v>
                </c:pt>
                <c:pt idx="8">
                  <c:v>CB4</c:v>
                </c:pt>
                <c:pt idx="9">
                  <c:v>CB5</c:v>
                </c:pt>
                <c:pt idx="10">
                  <c:v>CB6</c:v>
                </c:pt>
                <c:pt idx="11">
                  <c:v>GB1</c:v>
                </c:pt>
                <c:pt idx="12">
                  <c:v>GB2</c:v>
                </c:pt>
                <c:pt idx="13">
                  <c:v>GB3</c:v>
                </c:pt>
                <c:pt idx="14">
                  <c:v>GB4</c:v>
                </c:pt>
              </c:strCache>
            </c:strRef>
          </c:cat>
          <c:val>
            <c:numRef>
              <c:f>Sheet1!$B$2:$B$16</c:f>
              <c:numCache>
                <c:formatCode>General</c:formatCode>
                <c:ptCount val="15"/>
                <c:pt idx="0">
                  <c:v>1</c:v>
                </c:pt>
                <c:pt idx="1">
                  <c:v>6</c:v>
                </c:pt>
                <c:pt idx="2">
                  <c:v>4</c:v>
                </c:pt>
                <c:pt idx="3">
                  <c:v>9</c:v>
                </c:pt>
                <c:pt idx="4">
                  <c:v>2</c:v>
                </c:pt>
                <c:pt idx="5">
                  <c:v>12</c:v>
                </c:pt>
                <c:pt idx="6">
                  <c:v>15</c:v>
                </c:pt>
                <c:pt idx="7">
                  <c:v>13</c:v>
                </c:pt>
                <c:pt idx="8">
                  <c:v>3</c:v>
                </c:pt>
                <c:pt idx="9">
                  <c:v>7</c:v>
                </c:pt>
                <c:pt idx="10">
                  <c:v>8</c:v>
                </c:pt>
                <c:pt idx="11">
                  <c:v>11</c:v>
                </c:pt>
                <c:pt idx="12">
                  <c:v>14</c:v>
                </c:pt>
                <c:pt idx="13">
                  <c:v>5</c:v>
                </c:pt>
                <c:pt idx="14">
                  <c:v>10</c:v>
                </c:pt>
              </c:numCache>
            </c:numRef>
          </c:val>
          <c:extLst>
            <c:ext xmlns:c16="http://schemas.microsoft.com/office/drawing/2014/chart" uri="{C3380CC4-5D6E-409C-BE32-E72D297353CC}">
              <c16:uniqueId val="{00000000-B041-47BA-B6D9-915273E754CE}"/>
            </c:ext>
          </c:extLst>
        </c:ser>
        <c:dLbls>
          <c:showLegendKey val="0"/>
          <c:showVal val="0"/>
          <c:showCatName val="0"/>
          <c:showSerName val="0"/>
          <c:showPercent val="0"/>
          <c:showBubbleSize val="0"/>
        </c:dLbls>
        <c:gapWidth val="150"/>
        <c:axId val="539254272"/>
        <c:axId val="484581376"/>
      </c:barChart>
      <c:catAx>
        <c:axId val="539254272"/>
        <c:scaling>
          <c:orientation val="minMax"/>
        </c:scaling>
        <c:delete val="0"/>
        <c:axPos val="b"/>
        <c:numFmt formatCode="General" sourceLinked="0"/>
        <c:majorTickMark val="out"/>
        <c:minorTickMark val="none"/>
        <c:tickLblPos val="nextTo"/>
        <c:txPr>
          <a:bodyPr/>
          <a:lstStyle/>
          <a:p>
            <a:pPr>
              <a:defRPr sz="800" b="1"/>
            </a:pPr>
            <a:endParaRPr lang="en-US"/>
          </a:p>
        </c:txPr>
        <c:crossAx val="484581376"/>
        <c:crosses val="autoZero"/>
        <c:auto val="1"/>
        <c:lblAlgn val="ctr"/>
        <c:lblOffset val="100"/>
        <c:noMultiLvlLbl val="0"/>
      </c:catAx>
      <c:valAx>
        <c:axId val="484581376"/>
        <c:scaling>
          <c:orientation val="minMax"/>
        </c:scaling>
        <c:delete val="0"/>
        <c:axPos val="l"/>
        <c:majorGridlines/>
        <c:numFmt formatCode="General" sourceLinked="1"/>
        <c:majorTickMark val="out"/>
        <c:minorTickMark val="none"/>
        <c:tickLblPos val="nextTo"/>
        <c:txPr>
          <a:bodyPr/>
          <a:lstStyle/>
          <a:p>
            <a:pPr>
              <a:defRPr sz="800" b="1"/>
            </a:pPr>
            <a:endParaRPr lang="en-US"/>
          </a:p>
        </c:txPr>
        <c:crossAx val="53925427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Vector weight</c:v>
                </c:pt>
              </c:strCache>
            </c:strRef>
          </c:tx>
          <c:invertIfNegative val="0"/>
          <c:cat>
            <c:strRef>
              <c:f>Sheet1!$A$2:$A$7</c:f>
              <c:strCache>
                <c:ptCount val="6"/>
                <c:pt idx="0">
                  <c:v>Reduced carbon emissions</c:v>
                </c:pt>
                <c:pt idx="1">
                  <c:v>Information disclosure</c:v>
                </c:pt>
                <c:pt idx="2">
                  <c:v>Public approval</c:v>
                </c:pt>
                <c:pt idx="3">
                  <c:v>Respect for policy</c:v>
                </c:pt>
                <c:pt idx="4">
                  <c:v>Improved brand/ reputation</c:v>
                </c:pt>
                <c:pt idx="5">
                  <c:v>Lower logistics costs</c:v>
                </c:pt>
              </c:strCache>
            </c:strRef>
          </c:cat>
          <c:val>
            <c:numRef>
              <c:f>Sheet1!$B$2:$B$7</c:f>
              <c:numCache>
                <c:formatCode>General</c:formatCode>
                <c:ptCount val="6"/>
                <c:pt idx="0">
                  <c:v>2.2749999999999999</c:v>
                </c:pt>
                <c:pt idx="1">
                  <c:v>2.238</c:v>
                </c:pt>
                <c:pt idx="2">
                  <c:v>2.1549999999999998</c:v>
                </c:pt>
                <c:pt idx="3">
                  <c:v>1.621</c:v>
                </c:pt>
                <c:pt idx="4">
                  <c:v>1.603</c:v>
                </c:pt>
                <c:pt idx="5">
                  <c:v>0.47199999999999998</c:v>
                </c:pt>
              </c:numCache>
            </c:numRef>
          </c:val>
          <c:extLst>
            <c:ext xmlns:c16="http://schemas.microsoft.com/office/drawing/2014/chart" uri="{C3380CC4-5D6E-409C-BE32-E72D297353CC}">
              <c16:uniqueId val="{00000000-EC02-40DF-83C6-293924129C09}"/>
            </c:ext>
          </c:extLst>
        </c:ser>
        <c:dLbls>
          <c:showLegendKey val="0"/>
          <c:showVal val="0"/>
          <c:showCatName val="0"/>
          <c:showSerName val="0"/>
          <c:showPercent val="0"/>
          <c:showBubbleSize val="0"/>
        </c:dLbls>
        <c:gapWidth val="150"/>
        <c:axId val="517795840"/>
        <c:axId val="517320064"/>
      </c:barChart>
      <c:catAx>
        <c:axId val="517795840"/>
        <c:scaling>
          <c:orientation val="minMax"/>
        </c:scaling>
        <c:delete val="0"/>
        <c:axPos val="l"/>
        <c:numFmt formatCode="General" sourceLinked="0"/>
        <c:majorTickMark val="out"/>
        <c:minorTickMark val="none"/>
        <c:tickLblPos val="nextTo"/>
        <c:txPr>
          <a:bodyPr/>
          <a:lstStyle/>
          <a:p>
            <a:pPr>
              <a:defRPr sz="800" b="1"/>
            </a:pPr>
            <a:endParaRPr lang="en-US"/>
          </a:p>
        </c:txPr>
        <c:crossAx val="517320064"/>
        <c:crosses val="autoZero"/>
        <c:auto val="1"/>
        <c:lblAlgn val="ctr"/>
        <c:lblOffset val="100"/>
        <c:noMultiLvlLbl val="0"/>
      </c:catAx>
      <c:valAx>
        <c:axId val="517320064"/>
        <c:scaling>
          <c:orientation val="minMax"/>
        </c:scaling>
        <c:delete val="0"/>
        <c:axPos val="b"/>
        <c:majorGridlines/>
        <c:numFmt formatCode="General" sourceLinked="1"/>
        <c:majorTickMark val="out"/>
        <c:minorTickMark val="none"/>
        <c:tickLblPos val="nextTo"/>
        <c:txPr>
          <a:bodyPr/>
          <a:lstStyle/>
          <a:p>
            <a:pPr>
              <a:defRPr sz="800" b="1"/>
            </a:pPr>
            <a:endParaRPr lang="en-US"/>
          </a:p>
        </c:txPr>
        <c:crossAx val="5177958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Organizational barriers</c:v>
                </c:pt>
              </c:strCache>
            </c:strRef>
          </c:tx>
          <c:invertIfNegative val="0"/>
          <c:cat>
            <c:strRef>
              <c:f>Sheet1!$A$2:$A$7</c:f>
              <c:strCache>
                <c:ptCount val="6"/>
                <c:pt idx="0">
                  <c:v>Reduced carbon emissions</c:v>
                </c:pt>
                <c:pt idx="1">
                  <c:v>Information disclosure</c:v>
                </c:pt>
                <c:pt idx="2">
                  <c:v>Public approval</c:v>
                </c:pt>
                <c:pt idx="3">
                  <c:v>Respect for policy</c:v>
                </c:pt>
                <c:pt idx="4">
                  <c:v>Improved reputation</c:v>
                </c:pt>
                <c:pt idx="5">
                  <c:v>Lower logistics costs</c:v>
                </c:pt>
              </c:strCache>
            </c:strRef>
          </c:cat>
          <c:val>
            <c:numRef>
              <c:f>Sheet1!$B$2:$B$7</c:f>
              <c:numCache>
                <c:formatCode>General</c:formatCode>
                <c:ptCount val="6"/>
                <c:pt idx="0">
                  <c:v>5</c:v>
                </c:pt>
                <c:pt idx="1">
                  <c:v>4</c:v>
                </c:pt>
                <c:pt idx="2">
                  <c:v>1</c:v>
                </c:pt>
                <c:pt idx="3">
                  <c:v>3</c:v>
                </c:pt>
                <c:pt idx="4">
                  <c:v>2</c:v>
                </c:pt>
                <c:pt idx="5">
                  <c:v>6</c:v>
                </c:pt>
              </c:numCache>
            </c:numRef>
          </c:val>
          <c:extLst>
            <c:ext xmlns:c16="http://schemas.microsoft.com/office/drawing/2014/chart" uri="{C3380CC4-5D6E-409C-BE32-E72D297353CC}">
              <c16:uniqueId val="{00000000-F722-4F81-823F-F17286197878}"/>
            </c:ext>
          </c:extLst>
        </c:ser>
        <c:ser>
          <c:idx val="1"/>
          <c:order val="1"/>
          <c:tx>
            <c:strRef>
              <c:f>Sheet1!$C$1</c:f>
              <c:strCache>
                <c:ptCount val="1"/>
                <c:pt idx="0">
                  <c:v>Socio- cultural barriers</c:v>
                </c:pt>
              </c:strCache>
            </c:strRef>
          </c:tx>
          <c:invertIfNegative val="0"/>
          <c:cat>
            <c:strRef>
              <c:f>Sheet1!$A$2:$A$7</c:f>
              <c:strCache>
                <c:ptCount val="6"/>
                <c:pt idx="0">
                  <c:v>Reduced carbon emissions</c:v>
                </c:pt>
                <c:pt idx="1">
                  <c:v>Information disclosure</c:v>
                </c:pt>
                <c:pt idx="2">
                  <c:v>Public approval</c:v>
                </c:pt>
                <c:pt idx="3">
                  <c:v>Respect for policy</c:v>
                </c:pt>
                <c:pt idx="4">
                  <c:v>Improved reputation</c:v>
                </c:pt>
                <c:pt idx="5">
                  <c:v>Lower logistics costs</c:v>
                </c:pt>
              </c:strCache>
            </c:strRef>
          </c:cat>
          <c:val>
            <c:numRef>
              <c:f>Sheet1!$C$2:$C$7</c:f>
              <c:numCache>
                <c:formatCode>General</c:formatCode>
                <c:ptCount val="6"/>
                <c:pt idx="0">
                  <c:v>1</c:v>
                </c:pt>
                <c:pt idx="1">
                  <c:v>2</c:v>
                </c:pt>
                <c:pt idx="2">
                  <c:v>3</c:v>
                </c:pt>
                <c:pt idx="3">
                  <c:v>4</c:v>
                </c:pt>
                <c:pt idx="4">
                  <c:v>5</c:v>
                </c:pt>
                <c:pt idx="5">
                  <c:v>6</c:v>
                </c:pt>
              </c:numCache>
            </c:numRef>
          </c:val>
          <c:extLst>
            <c:ext xmlns:c16="http://schemas.microsoft.com/office/drawing/2014/chart" uri="{C3380CC4-5D6E-409C-BE32-E72D297353CC}">
              <c16:uniqueId val="{00000001-F722-4F81-823F-F17286197878}"/>
            </c:ext>
          </c:extLst>
        </c:ser>
        <c:ser>
          <c:idx val="2"/>
          <c:order val="2"/>
          <c:tx>
            <c:strRef>
              <c:f>Sheet1!$D$1</c:f>
              <c:strCache>
                <c:ptCount val="1"/>
                <c:pt idx="0">
                  <c:v>Geographical barriers</c:v>
                </c:pt>
              </c:strCache>
            </c:strRef>
          </c:tx>
          <c:invertIfNegative val="0"/>
          <c:cat>
            <c:strRef>
              <c:f>Sheet1!$A$2:$A$7</c:f>
              <c:strCache>
                <c:ptCount val="6"/>
                <c:pt idx="0">
                  <c:v>Reduced carbon emissions</c:v>
                </c:pt>
                <c:pt idx="1">
                  <c:v>Information disclosure</c:v>
                </c:pt>
                <c:pt idx="2">
                  <c:v>Public approval</c:v>
                </c:pt>
                <c:pt idx="3">
                  <c:v>Respect for policy</c:v>
                </c:pt>
                <c:pt idx="4">
                  <c:v>Improved reputation</c:v>
                </c:pt>
                <c:pt idx="5">
                  <c:v>Lower logistics costs</c:v>
                </c:pt>
              </c:strCache>
            </c:strRef>
          </c:cat>
          <c:val>
            <c:numRef>
              <c:f>Sheet1!$D$2:$D$7</c:f>
              <c:numCache>
                <c:formatCode>General</c:formatCode>
                <c:ptCount val="6"/>
                <c:pt idx="0">
                  <c:v>1</c:v>
                </c:pt>
                <c:pt idx="1">
                  <c:v>3</c:v>
                </c:pt>
                <c:pt idx="2">
                  <c:v>5</c:v>
                </c:pt>
                <c:pt idx="3">
                  <c:v>2</c:v>
                </c:pt>
                <c:pt idx="4">
                  <c:v>4</c:v>
                </c:pt>
                <c:pt idx="5">
                  <c:v>6</c:v>
                </c:pt>
              </c:numCache>
            </c:numRef>
          </c:val>
          <c:extLst>
            <c:ext xmlns:c16="http://schemas.microsoft.com/office/drawing/2014/chart" uri="{C3380CC4-5D6E-409C-BE32-E72D297353CC}">
              <c16:uniqueId val="{00000002-F722-4F81-823F-F17286197878}"/>
            </c:ext>
          </c:extLst>
        </c:ser>
        <c:dLbls>
          <c:showLegendKey val="0"/>
          <c:showVal val="0"/>
          <c:showCatName val="0"/>
          <c:showSerName val="0"/>
          <c:showPercent val="0"/>
          <c:showBubbleSize val="0"/>
        </c:dLbls>
        <c:gapWidth val="75"/>
        <c:overlap val="-25"/>
        <c:axId val="556036608"/>
        <c:axId val="517323520"/>
      </c:barChart>
      <c:catAx>
        <c:axId val="556036608"/>
        <c:scaling>
          <c:orientation val="minMax"/>
        </c:scaling>
        <c:delete val="0"/>
        <c:axPos val="b"/>
        <c:numFmt formatCode="General" sourceLinked="0"/>
        <c:majorTickMark val="none"/>
        <c:minorTickMark val="none"/>
        <c:tickLblPos val="nextTo"/>
        <c:txPr>
          <a:bodyPr/>
          <a:lstStyle/>
          <a:p>
            <a:pPr>
              <a:defRPr sz="800" b="1"/>
            </a:pPr>
            <a:endParaRPr lang="en-US"/>
          </a:p>
        </c:txPr>
        <c:crossAx val="517323520"/>
        <c:crosses val="autoZero"/>
        <c:auto val="1"/>
        <c:lblAlgn val="ctr"/>
        <c:lblOffset val="100"/>
        <c:noMultiLvlLbl val="0"/>
      </c:catAx>
      <c:valAx>
        <c:axId val="517323520"/>
        <c:scaling>
          <c:orientation val="minMax"/>
        </c:scaling>
        <c:delete val="0"/>
        <c:axPos val="l"/>
        <c:majorGridlines/>
        <c:numFmt formatCode="General" sourceLinked="1"/>
        <c:majorTickMark val="none"/>
        <c:minorTickMark val="none"/>
        <c:tickLblPos val="nextTo"/>
        <c:spPr>
          <a:ln w="6350">
            <a:noFill/>
          </a:ln>
        </c:spPr>
        <c:txPr>
          <a:bodyPr/>
          <a:lstStyle/>
          <a:p>
            <a:pPr>
              <a:defRPr sz="800" b="1"/>
            </a:pPr>
            <a:endParaRPr lang="en-US"/>
          </a:p>
        </c:txPr>
        <c:crossAx val="556036608"/>
        <c:crosses val="autoZero"/>
        <c:crossBetween val="between"/>
      </c:valAx>
    </c:plotArea>
    <c:legend>
      <c:legendPos val="b"/>
      <c:overlay val="0"/>
      <c:txPr>
        <a:bodyPr/>
        <a:lstStyle/>
        <a:p>
          <a:pPr>
            <a:defRPr sz="900"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1F4C7-F413-434B-8427-67E7E9AD0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17467</Words>
  <Characters>99565</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dc:creator>
  <cp:lastModifiedBy>Simonov Kusi-Sarpong</cp:lastModifiedBy>
  <cp:revision>3</cp:revision>
  <cp:lastPrinted>2020-02-16T10:06:00Z</cp:lastPrinted>
  <dcterms:created xsi:type="dcterms:W3CDTF">2021-02-27T05:24:00Z</dcterms:created>
  <dcterms:modified xsi:type="dcterms:W3CDTF">2021-02-27T05:25:00Z</dcterms:modified>
</cp:coreProperties>
</file>