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3BA5F" w14:textId="77777777" w:rsidR="00122FDB" w:rsidRPr="009A04EF" w:rsidRDefault="009A04EF" w:rsidP="00122FDB">
      <w:pPr>
        <w:jc w:val="center"/>
        <w:rPr>
          <w:rFonts w:ascii="Times New Roman" w:hAnsi="Times New Roman" w:cs="Times New Roman"/>
          <w:b/>
          <w:bCs/>
          <w:color w:val="000000" w:themeColor="text1"/>
          <w:sz w:val="28"/>
        </w:rPr>
      </w:pPr>
      <w:r w:rsidRPr="009A04EF">
        <w:rPr>
          <w:rFonts w:ascii="Palatino Linotype" w:hAnsi="Palatino Linotype" w:cs="Arial"/>
          <w:b/>
          <w:color w:val="222222"/>
          <w:sz w:val="24"/>
          <w:szCs w:val="24"/>
          <w:shd w:val="clear" w:color="auto" w:fill="FFFFFF"/>
        </w:rPr>
        <w:t xml:space="preserve">Improvement in </w:t>
      </w:r>
      <w:r w:rsidR="004940F1" w:rsidRPr="004940F1">
        <w:rPr>
          <w:rFonts w:ascii="Palatino Linotype" w:hAnsi="Palatino Linotype" w:cs="Arial"/>
          <w:b/>
          <w:color w:val="222222"/>
          <w:sz w:val="24"/>
          <w:szCs w:val="24"/>
          <w:shd w:val="clear" w:color="auto" w:fill="FFFFFF"/>
        </w:rPr>
        <w:t>air quality and its impact on land surface temperature in major urban areas across India during the first lockdown of the pandemic</w:t>
      </w:r>
    </w:p>
    <w:p w14:paraId="2BA1B397" w14:textId="77777777" w:rsidR="00122FDB" w:rsidRPr="0049530C" w:rsidRDefault="00122FDB" w:rsidP="00122FDB">
      <w:pPr>
        <w:tabs>
          <w:tab w:val="center" w:pos="4513"/>
          <w:tab w:val="left" w:pos="8040"/>
        </w:tabs>
        <w:spacing w:after="0" w:line="240" w:lineRule="auto"/>
        <w:rPr>
          <w:rFonts w:ascii="Times New Roman" w:eastAsia="Calibri" w:hAnsi="Times New Roman" w:cs="Times New Roman"/>
          <w:b/>
          <w:bCs/>
          <w:color w:val="000000" w:themeColor="text1"/>
          <w:sz w:val="24"/>
          <w:szCs w:val="24"/>
        </w:rPr>
      </w:pPr>
      <w:r w:rsidRPr="0049530C">
        <w:rPr>
          <w:rFonts w:ascii="Times New Roman" w:eastAsia="Calibri" w:hAnsi="Times New Roman" w:cs="Times New Roman"/>
          <w:b/>
          <w:bCs/>
          <w:color w:val="000000" w:themeColor="text1"/>
          <w:sz w:val="24"/>
          <w:szCs w:val="24"/>
        </w:rPr>
        <w:tab/>
      </w:r>
    </w:p>
    <w:p w14:paraId="757382F7" w14:textId="77777777" w:rsidR="00122FDB" w:rsidRPr="0049530C" w:rsidRDefault="00122FDB" w:rsidP="00122FDB">
      <w:pPr>
        <w:tabs>
          <w:tab w:val="center" w:pos="4513"/>
          <w:tab w:val="left" w:pos="8040"/>
        </w:tabs>
        <w:spacing w:after="0" w:line="240" w:lineRule="auto"/>
        <w:jc w:val="center"/>
        <w:rPr>
          <w:rFonts w:ascii="Times New Roman" w:eastAsia="Calibri" w:hAnsi="Times New Roman" w:cs="Times New Roman"/>
          <w:b/>
          <w:bCs/>
          <w:color w:val="000000" w:themeColor="text1"/>
          <w:sz w:val="24"/>
          <w:szCs w:val="24"/>
        </w:rPr>
      </w:pPr>
      <w:r w:rsidRPr="0049530C">
        <w:rPr>
          <w:rFonts w:ascii="Times New Roman" w:eastAsia="Calibri" w:hAnsi="Times New Roman" w:cs="Times New Roman"/>
          <w:b/>
          <w:bCs/>
          <w:color w:val="000000" w:themeColor="text1"/>
          <w:sz w:val="24"/>
          <w:szCs w:val="24"/>
        </w:rPr>
        <w:t>Bikash Ranjan Parida</w:t>
      </w:r>
      <w:r w:rsidRPr="0049530C">
        <w:rPr>
          <w:rFonts w:ascii="Times New Roman" w:eastAsia="Calibri" w:hAnsi="Times New Roman" w:cs="Times New Roman"/>
          <w:b/>
          <w:bCs/>
          <w:color w:val="000000" w:themeColor="text1"/>
          <w:sz w:val="24"/>
          <w:szCs w:val="24"/>
          <w:vertAlign w:val="superscript"/>
        </w:rPr>
        <w:t>1, †, *</w:t>
      </w:r>
      <w:r w:rsidRPr="0049530C">
        <w:rPr>
          <w:rFonts w:ascii="Times New Roman" w:eastAsia="Calibri" w:hAnsi="Times New Roman" w:cs="Times New Roman"/>
          <w:b/>
          <w:bCs/>
          <w:color w:val="000000" w:themeColor="text1"/>
          <w:sz w:val="24"/>
          <w:szCs w:val="24"/>
        </w:rPr>
        <w:t>, Somnath Bar</w:t>
      </w:r>
      <w:r w:rsidRPr="0049530C">
        <w:rPr>
          <w:rFonts w:ascii="Times New Roman" w:eastAsia="Calibri" w:hAnsi="Times New Roman" w:cs="Times New Roman"/>
          <w:b/>
          <w:bCs/>
          <w:color w:val="000000" w:themeColor="text1"/>
          <w:sz w:val="24"/>
          <w:szCs w:val="24"/>
          <w:vertAlign w:val="superscript"/>
        </w:rPr>
        <w:t>1, †</w:t>
      </w:r>
      <w:r w:rsidRPr="0049530C">
        <w:rPr>
          <w:rFonts w:ascii="Times New Roman" w:eastAsia="Calibri" w:hAnsi="Times New Roman" w:cs="Times New Roman"/>
          <w:b/>
          <w:bCs/>
          <w:color w:val="000000" w:themeColor="text1"/>
          <w:sz w:val="24"/>
          <w:szCs w:val="24"/>
        </w:rPr>
        <w:t xml:space="preserve">, </w:t>
      </w:r>
      <w:r w:rsidR="0001696D" w:rsidRPr="0049530C">
        <w:rPr>
          <w:rFonts w:ascii="Times New Roman" w:eastAsia="Calibri" w:hAnsi="Times New Roman" w:cs="Times New Roman"/>
          <w:b/>
          <w:bCs/>
          <w:color w:val="000000" w:themeColor="text1"/>
          <w:sz w:val="24"/>
          <w:szCs w:val="24"/>
        </w:rPr>
        <w:t>Gareth Roberts</w:t>
      </w:r>
      <w:r w:rsidR="0001696D" w:rsidRPr="0049530C">
        <w:rPr>
          <w:rFonts w:ascii="Times New Roman" w:eastAsia="Calibri" w:hAnsi="Times New Roman" w:cs="Times New Roman"/>
          <w:b/>
          <w:bCs/>
          <w:color w:val="000000" w:themeColor="text1"/>
          <w:sz w:val="24"/>
          <w:szCs w:val="24"/>
          <w:vertAlign w:val="superscript"/>
        </w:rPr>
        <w:t>3</w:t>
      </w:r>
      <w:r w:rsidR="0001696D">
        <w:rPr>
          <w:rFonts w:ascii="Times New Roman" w:eastAsia="Calibri" w:hAnsi="Times New Roman" w:cs="Times New Roman"/>
          <w:b/>
          <w:bCs/>
          <w:color w:val="000000" w:themeColor="text1"/>
          <w:sz w:val="24"/>
          <w:szCs w:val="24"/>
        </w:rPr>
        <w:t xml:space="preserve">, </w:t>
      </w:r>
      <w:r w:rsidRPr="0049530C">
        <w:rPr>
          <w:rFonts w:ascii="Times New Roman" w:eastAsia="Calibri" w:hAnsi="Times New Roman" w:cs="Times New Roman"/>
          <w:b/>
          <w:bCs/>
          <w:color w:val="000000" w:themeColor="text1"/>
          <w:sz w:val="24"/>
          <w:szCs w:val="24"/>
        </w:rPr>
        <w:t>Shyama Prasad Mandal</w:t>
      </w:r>
      <w:r w:rsidRPr="0049530C">
        <w:rPr>
          <w:rFonts w:ascii="Times New Roman" w:eastAsia="Calibri" w:hAnsi="Times New Roman" w:cs="Times New Roman"/>
          <w:b/>
          <w:bCs/>
          <w:color w:val="000000" w:themeColor="text1"/>
          <w:sz w:val="24"/>
          <w:szCs w:val="24"/>
          <w:vertAlign w:val="superscript"/>
        </w:rPr>
        <w:t>1</w:t>
      </w:r>
      <w:r w:rsidRPr="0049530C">
        <w:rPr>
          <w:rFonts w:ascii="Times New Roman" w:eastAsia="Calibri" w:hAnsi="Times New Roman" w:cs="Times New Roman"/>
          <w:b/>
          <w:bCs/>
          <w:color w:val="000000" w:themeColor="text1"/>
          <w:sz w:val="24"/>
          <w:szCs w:val="24"/>
        </w:rPr>
        <w:t>, Arvind Chandra Pandey</w:t>
      </w:r>
      <w:r w:rsidRPr="0049530C">
        <w:rPr>
          <w:rFonts w:ascii="Times New Roman" w:eastAsia="Calibri" w:hAnsi="Times New Roman" w:cs="Times New Roman"/>
          <w:b/>
          <w:bCs/>
          <w:color w:val="000000" w:themeColor="text1"/>
          <w:sz w:val="24"/>
          <w:szCs w:val="24"/>
          <w:vertAlign w:val="superscript"/>
        </w:rPr>
        <w:t>1</w:t>
      </w:r>
      <w:r w:rsidRPr="0049530C">
        <w:rPr>
          <w:rFonts w:ascii="Times New Roman" w:eastAsia="Calibri" w:hAnsi="Times New Roman" w:cs="Times New Roman"/>
          <w:b/>
          <w:bCs/>
          <w:color w:val="000000" w:themeColor="text1"/>
          <w:sz w:val="24"/>
          <w:szCs w:val="24"/>
        </w:rPr>
        <w:t>, Manoj Kumar</w:t>
      </w:r>
      <w:r w:rsidRPr="0049530C">
        <w:rPr>
          <w:rFonts w:ascii="Times New Roman" w:eastAsia="Calibri" w:hAnsi="Times New Roman" w:cs="Times New Roman"/>
          <w:b/>
          <w:bCs/>
          <w:color w:val="000000" w:themeColor="text1"/>
          <w:sz w:val="24"/>
          <w:szCs w:val="24"/>
          <w:vertAlign w:val="superscript"/>
        </w:rPr>
        <w:t>2</w:t>
      </w:r>
      <w:r w:rsidRPr="0049530C">
        <w:rPr>
          <w:rFonts w:ascii="Times New Roman" w:eastAsia="Calibri" w:hAnsi="Times New Roman" w:cs="Times New Roman"/>
          <w:b/>
          <w:bCs/>
          <w:color w:val="000000" w:themeColor="text1"/>
          <w:sz w:val="24"/>
          <w:szCs w:val="24"/>
        </w:rPr>
        <w:t xml:space="preserve">, and </w:t>
      </w:r>
      <w:proofErr w:type="spellStart"/>
      <w:r w:rsidRPr="0049530C">
        <w:rPr>
          <w:rFonts w:ascii="Times New Roman" w:eastAsia="Calibri" w:hAnsi="Times New Roman" w:cs="Times New Roman"/>
          <w:b/>
          <w:bCs/>
          <w:color w:val="000000" w:themeColor="text1"/>
          <w:sz w:val="24"/>
          <w:szCs w:val="24"/>
        </w:rPr>
        <w:t>Jadunandan</w:t>
      </w:r>
      <w:proofErr w:type="spellEnd"/>
      <w:r w:rsidRPr="0049530C">
        <w:rPr>
          <w:rFonts w:ascii="Times New Roman" w:eastAsia="Calibri" w:hAnsi="Times New Roman" w:cs="Times New Roman"/>
          <w:b/>
          <w:bCs/>
          <w:color w:val="000000" w:themeColor="text1"/>
          <w:sz w:val="24"/>
          <w:szCs w:val="24"/>
        </w:rPr>
        <w:t xml:space="preserve"> Dash</w:t>
      </w:r>
      <w:r w:rsidRPr="0049530C">
        <w:rPr>
          <w:rFonts w:ascii="Times New Roman" w:eastAsia="Calibri" w:hAnsi="Times New Roman" w:cs="Times New Roman"/>
          <w:b/>
          <w:bCs/>
          <w:color w:val="000000" w:themeColor="text1"/>
          <w:sz w:val="24"/>
          <w:szCs w:val="24"/>
          <w:vertAlign w:val="superscript"/>
        </w:rPr>
        <w:t>3</w:t>
      </w:r>
    </w:p>
    <w:p w14:paraId="6B743923" w14:textId="77777777" w:rsidR="00122FDB" w:rsidRPr="0049530C" w:rsidRDefault="00122FDB" w:rsidP="00122FDB">
      <w:pPr>
        <w:pStyle w:val="BodyText"/>
        <w:spacing w:line="276" w:lineRule="auto"/>
        <w:jc w:val="center"/>
        <w:rPr>
          <w:rFonts w:ascii="Palatino Linotype" w:hAnsi="Palatino Linotype"/>
          <w:color w:val="000000" w:themeColor="text1"/>
          <w:sz w:val="24"/>
          <w:szCs w:val="24"/>
          <w:vertAlign w:val="superscript"/>
          <w:lang w:val="en-IN" w:eastAsia="en-IN"/>
        </w:rPr>
      </w:pPr>
    </w:p>
    <w:p w14:paraId="64C0D3D9"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r w:rsidRPr="009A04EF">
        <w:rPr>
          <w:rFonts w:ascii="Times New Roman" w:hAnsi="Times New Roman"/>
          <w:color w:val="000000" w:themeColor="text1"/>
          <w:sz w:val="24"/>
          <w:szCs w:val="24"/>
          <w:vertAlign w:val="superscript"/>
          <w:lang w:val="en-IN" w:eastAsia="en-IN"/>
        </w:rPr>
        <w:t>1</w:t>
      </w:r>
      <w:r w:rsidRPr="009A04EF">
        <w:rPr>
          <w:rFonts w:ascii="Times New Roman" w:hAnsi="Times New Roman"/>
          <w:color w:val="000000" w:themeColor="text1"/>
          <w:sz w:val="24"/>
          <w:szCs w:val="24"/>
          <w:vertAlign w:val="superscript"/>
          <w:lang w:val="en-IN" w:eastAsia="en-IN"/>
        </w:rPr>
        <w:tab/>
      </w:r>
      <w:r w:rsidRPr="009A04EF">
        <w:rPr>
          <w:rFonts w:ascii="Times New Roman" w:hAnsi="Times New Roman"/>
          <w:color w:val="000000" w:themeColor="text1"/>
          <w:sz w:val="24"/>
          <w:szCs w:val="24"/>
          <w:lang w:val="en-IN" w:eastAsia="en-IN"/>
        </w:rPr>
        <w:t>Department of Geoinformatics, School of Natural Resource Management, Central University of Jharkhand, Ranchi–</w:t>
      </w:r>
      <w:r w:rsidR="00E80B38" w:rsidRPr="009A04EF">
        <w:rPr>
          <w:rFonts w:ascii="Times New Roman" w:hAnsi="Times New Roman"/>
          <w:color w:val="000000" w:themeColor="text1"/>
          <w:sz w:val="24"/>
          <w:szCs w:val="24"/>
          <w:lang w:val="en-IN" w:eastAsia="en-IN"/>
        </w:rPr>
        <w:t>8352</w:t>
      </w:r>
      <w:r w:rsidR="00E80B38">
        <w:rPr>
          <w:rFonts w:ascii="Times New Roman" w:hAnsi="Times New Roman"/>
          <w:color w:val="000000" w:themeColor="text1"/>
          <w:sz w:val="24"/>
          <w:szCs w:val="24"/>
          <w:lang w:val="en-IN" w:eastAsia="en-IN"/>
        </w:rPr>
        <w:t>22, India</w:t>
      </w:r>
    </w:p>
    <w:p w14:paraId="548C0778"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p>
    <w:p w14:paraId="1B07660E"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r w:rsidRPr="009A04EF">
        <w:rPr>
          <w:rFonts w:ascii="Times New Roman" w:hAnsi="Times New Roman"/>
          <w:color w:val="000000" w:themeColor="text1"/>
          <w:sz w:val="24"/>
          <w:szCs w:val="24"/>
          <w:vertAlign w:val="superscript"/>
          <w:lang w:val="en-IN" w:eastAsia="en-IN"/>
        </w:rPr>
        <w:t>2</w:t>
      </w:r>
      <w:r w:rsidRPr="009A04EF">
        <w:rPr>
          <w:rFonts w:ascii="Times New Roman" w:hAnsi="Times New Roman"/>
          <w:color w:val="000000" w:themeColor="text1"/>
          <w:sz w:val="24"/>
          <w:szCs w:val="24"/>
          <w:vertAlign w:val="superscript"/>
          <w:lang w:val="en-IN" w:eastAsia="en-IN"/>
        </w:rPr>
        <w:tab/>
      </w:r>
      <w:r w:rsidRPr="009A04EF">
        <w:rPr>
          <w:rFonts w:ascii="Times New Roman" w:hAnsi="Times New Roman"/>
          <w:color w:val="000000" w:themeColor="text1"/>
          <w:sz w:val="24"/>
          <w:szCs w:val="24"/>
          <w:vertAlign w:val="superscript"/>
          <w:lang w:val="en-IN" w:eastAsia="en-IN"/>
        </w:rPr>
        <w:tab/>
      </w:r>
      <w:r w:rsidRPr="009A04EF">
        <w:rPr>
          <w:rFonts w:ascii="Times New Roman" w:hAnsi="Times New Roman"/>
          <w:color w:val="000000" w:themeColor="text1"/>
          <w:sz w:val="24"/>
          <w:szCs w:val="24"/>
          <w:lang w:val="en-IN" w:eastAsia="en-IN"/>
        </w:rPr>
        <w:t>Department of Environmental Sciences, School of Natural Resource Management, Central University of Jharkhand, Ranchi–</w:t>
      </w:r>
      <w:r w:rsidR="00E80B38" w:rsidRPr="009A04EF">
        <w:rPr>
          <w:rFonts w:ascii="Times New Roman" w:hAnsi="Times New Roman"/>
          <w:color w:val="000000" w:themeColor="text1"/>
          <w:sz w:val="24"/>
          <w:szCs w:val="24"/>
          <w:lang w:val="en-IN" w:eastAsia="en-IN"/>
        </w:rPr>
        <w:t>8352</w:t>
      </w:r>
      <w:r w:rsidR="00E80B38">
        <w:rPr>
          <w:rFonts w:ascii="Times New Roman" w:hAnsi="Times New Roman"/>
          <w:color w:val="000000" w:themeColor="text1"/>
          <w:sz w:val="24"/>
          <w:szCs w:val="24"/>
          <w:lang w:val="en-IN" w:eastAsia="en-IN"/>
        </w:rPr>
        <w:t>22, India</w:t>
      </w:r>
    </w:p>
    <w:p w14:paraId="05E2EA4D"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p>
    <w:p w14:paraId="6D433CD3" w14:textId="77777777" w:rsidR="00122FDB" w:rsidRPr="009A04EF" w:rsidRDefault="00122FDB" w:rsidP="00122FDB">
      <w:pPr>
        <w:pStyle w:val="BodyText"/>
        <w:spacing w:line="276" w:lineRule="auto"/>
        <w:ind w:firstLine="284"/>
        <w:jc w:val="center"/>
        <w:rPr>
          <w:rFonts w:ascii="Times New Roman" w:hAnsi="Times New Roman"/>
          <w:color w:val="000000" w:themeColor="text1"/>
          <w:sz w:val="24"/>
          <w:szCs w:val="24"/>
          <w:lang w:val="en-IN" w:eastAsia="en-IN"/>
        </w:rPr>
      </w:pPr>
      <w:r w:rsidRPr="009A04EF">
        <w:rPr>
          <w:rFonts w:ascii="Times New Roman" w:hAnsi="Times New Roman"/>
          <w:color w:val="000000" w:themeColor="text1"/>
          <w:sz w:val="24"/>
          <w:szCs w:val="24"/>
          <w:vertAlign w:val="superscript"/>
          <w:lang w:val="en-IN" w:eastAsia="en-IN"/>
        </w:rPr>
        <w:t>3</w:t>
      </w:r>
      <w:r w:rsidRPr="009A04EF">
        <w:rPr>
          <w:rFonts w:ascii="Times New Roman" w:hAnsi="Times New Roman"/>
          <w:color w:val="000000" w:themeColor="text1"/>
          <w:sz w:val="24"/>
          <w:szCs w:val="24"/>
          <w:lang w:val="en-IN" w:eastAsia="en-IN"/>
        </w:rPr>
        <w:tab/>
        <w:t>Geography and Environmental Science, University of Southampton, Highfield, Southampton, SO17 1BJ, United Kingdom</w:t>
      </w:r>
    </w:p>
    <w:p w14:paraId="478154FA"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p>
    <w:p w14:paraId="47A5CB12"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r w:rsidRPr="009A04EF">
        <w:rPr>
          <w:rFonts w:ascii="Times New Roman" w:hAnsi="Times New Roman"/>
          <w:color w:val="000000" w:themeColor="text1"/>
          <w:sz w:val="24"/>
          <w:szCs w:val="24"/>
          <w:lang w:val="en-IN" w:eastAsia="en-IN"/>
        </w:rPr>
        <w:t>†</w:t>
      </w:r>
      <w:r w:rsidRPr="009A04EF">
        <w:rPr>
          <w:rFonts w:ascii="Times New Roman" w:hAnsi="Times New Roman"/>
          <w:color w:val="000000" w:themeColor="text1"/>
          <w:sz w:val="24"/>
          <w:szCs w:val="24"/>
          <w:lang w:val="en-IN" w:eastAsia="en-IN"/>
        </w:rPr>
        <w:tab/>
        <w:t>These authors contributed equally to this work.</w:t>
      </w:r>
    </w:p>
    <w:p w14:paraId="3E6C399F"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r w:rsidRPr="009A04EF">
        <w:rPr>
          <w:rFonts w:ascii="Times New Roman" w:hAnsi="Times New Roman"/>
          <w:color w:val="000000" w:themeColor="text1"/>
          <w:sz w:val="24"/>
          <w:szCs w:val="24"/>
          <w:lang w:val="en-IN" w:eastAsia="en-IN"/>
        </w:rPr>
        <w:t xml:space="preserve">* Correspondence: </w:t>
      </w:r>
      <w:hyperlink r:id="rId8" w:history="1">
        <w:r w:rsidRPr="009A04EF">
          <w:rPr>
            <w:rStyle w:val="Hyperlink"/>
            <w:rFonts w:ascii="Times New Roman" w:hAnsi="Times New Roman"/>
            <w:color w:val="000000" w:themeColor="text1"/>
            <w:sz w:val="24"/>
            <w:szCs w:val="24"/>
            <w:lang w:val="en-IN" w:eastAsia="en-IN"/>
          </w:rPr>
          <w:t>bikashrp@gmail.com</w:t>
        </w:r>
      </w:hyperlink>
      <w:r w:rsidRPr="009A04EF">
        <w:rPr>
          <w:rFonts w:ascii="Times New Roman" w:hAnsi="Times New Roman"/>
          <w:color w:val="000000" w:themeColor="text1"/>
          <w:sz w:val="24"/>
          <w:szCs w:val="24"/>
          <w:lang w:val="en-IN" w:eastAsia="en-IN"/>
        </w:rPr>
        <w:t xml:space="preserve"> (BRP); Tel.: (+91-8130848255);</w:t>
      </w:r>
    </w:p>
    <w:p w14:paraId="58EB588F" w14:textId="77777777" w:rsidR="00122FDB" w:rsidRPr="009A04EF" w:rsidRDefault="00122FDB" w:rsidP="00122FDB">
      <w:pPr>
        <w:pStyle w:val="BodyText"/>
        <w:spacing w:line="276" w:lineRule="auto"/>
        <w:jc w:val="center"/>
        <w:rPr>
          <w:rFonts w:ascii="Times New Roman" w:hAnsi="Times New Roman"/>
          <w:color w:val="000000" w:themeColor="text1"/>
          <w:sz w:val="24"/>
          <w:szCs w:val="24"/>
          <w:lang w:val="en-IN" w:eastAsia="en-IN"/>
        </w:rPr>
      </w:pPr>
      <w:r w:rsidRPr="009A04EF">
        <w:rPr>
          <w:rFonts w:ascii="Times New Roman" w:hAnsi="Times New Roman"/>
          <w:color w:val="000000" w:themeColor="text1"/>
          <w:sz w:val="24"/>
          <w:szCs w:val="24"/>
          <w:lang w:val="en-IN" w:eastAsia="en-IN"/>
        </w:rPr>
        <w:t xml:space="preserve">ORCID: </w:t>
      </w:r>
      <w:hyperlink r:id="rId9" w:history="1">
        <w:r w:rsidRPr="009A04EF">
          <w:rPr>
            <w:rStyle w:val="Hyperlink"/>
            <w:rFonts w:ascii="Times New Roman" w:hAnsi="Times New Roman"/>
            <w:color w:val="000000" w:themeColor="text1"/>
            <w:sz w:val="24"/>
            <w:szCs w:val="24"/>
            <w:lang w:val="en-IN" w:eastAsia="en-IN"/>
          </w:rPr>
          <w:t>http://orcid.org/0000-0001-7444-573X</w:t>
        </w:r>
      </w:hyperlink>
    </w:p>
    <w:p w14:paraId="57B150F2" w14:textId="77777777" w:rsidR="00CB6D92" w:rsidRPr="0049530C" w:rsidRDefault="00CB6D92" w:rsidP="00CB6D92">
      <w:pPr>
        <w:tabs>
          <w:tab w:val="left" w:pos="1485"/>
        </w:tabs>
        <w:rPr>
          <w:rFonts w:ascii="Times New Roman" w:hAnsi="Times New Roman" w:cs="Times New Roman"/>
          <w:color w:val="000000" w:themeColor="text1"/>
          <w:sz w:val="28"/>
        </w:rPr>
      </w:pPr>
    </w:p>
    <w:p w14:paraId="487B3C70" w14:textId="77777777" w:rsidR="00CB6D92" w:rsidRPr="0049530C" w:rsidRDefault="00CB6D92" w:rsidP="00CB6D92">
      <w:pPr>
        <w:spacing w:after="0" w:line="360" w:lineRule="auto"/>
        <w:jc w:val="both"/>
        <w:rPr>
          <w:rFonts w:ascii="Times New Roman" w:hAnsi="Times New Roman" w:cs="Times New Roman"/>
          <w:b/>
          <w:bCs/>
          <w:color w:val="000000" w:themeColor="text1"/>
          <w:sz w:val="24"/>
        </w:rPr>
      </w:pPr>
      <w:r w:rsidRPr="0049530C">
        <w:rPr>
          <w:rFonts w:ascii="Times New Roman" w:hAnsi="Times New Roman" w:cs="Times New Roman"/>
          <w:b/>
          <w:bCs/>
          <w:color w:val="000000" w:themeColor="text1"/>
          <w:sz w:val="24"/>
        </w:rPr>
        <w:t>Abstract</w:t>
      </w:r>
    </w:p>
    <w:p w14:paraId="3ACA7D70" w14:textId="77777777" w:rsidR="00F171A6" w:rsidRPr="0049530C" w:rsidRDefault="00F170D3" w:rsidP="00B70BF8">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w:t>
      </w:r>
      <w:r w:rsidR="0018775E" w:rsidRPr="0049530C">
        <w:rPr>
          <w:rFonts w:ascii="Times New Roman" w:hAnsi="Times New Roman" w:cs="Times New Roman"/>
          <w:color w:val="000000" w:themeColor="text1"/>
          <w:sz w:val="24"/>
          <w:szCs w:val="24"/>
        </w:rPr>
        <w:t xml:space="preserve">SARS CoV-2 (COVID-19) </w:t>
      </w:r>
      <w:r w:rsidRPr="0049530C">
        <w:rPr>
          <w:rFonts w:ascii="Times New Roman" w:hAnsi="Times New Roman" w:cs="Times New Roman"/>
          <w:color w:val="000000" w:themeColor="text1"/>
          <w:sz w:val="24"/>
          <w:szCs w:val="24"/>
        </w:rPr>
        <w:t>pandemic</w:t>
      </w:r>
      <w:r w:rsidR="00EB766F" w:rsidRPr="0049530C">
        <w:rPr>
          <w:rFonts w:ascii="Times New Roman" w:hAnsi="Times New Roman" w:cs="Times New Roman"/>
          <w:color w:val="000000" w:themeColor="text1"/>
          <w:sz w:val="24"/>
          <w:szCs w:val="24"/>
        </w:rPr>
        <w:t xml:space="preserve"> </w:t>
      </w:r>
      <w:r w:rsidR="00184425">
        <w:rPr>
          <w:rFonts w:ascii="Times New Roman" w:hAnsi="Times New Roman" w:cs="Times New Roman"/>
          <w:color w:val="000000" w:themeColor="text1"/>
          <w:sz w:val="24"/>
          <w:szCs w:val="24"/>
        </w:rPr>
        <w:t>and</w:t>
      </w:r>
      <w:r w:rsidR="00E64B5C" w:rsidRPr="0049530C">
        <w:rPr>
          <w:rFonts w:ascii="Times New Roman" w:hAnsi="Times New Roman" w:cs="Times New Roman"/>
          <w:color w:val="000000" w:themeColor="text1"/>
          <w:sz w:val="24"/>
          <w:szCs w:val="24"/>
        </w:rPr>
        <w:t xml:space="preserve"> </w:t>
      </w:r>
      <w:r w:rsidR="00184425">
        <w:rPr>
          <w:rFonts w:ascii="Times New Roman" w:hAnsi="Times New Roman" w:cs="Times New Roman"/>
          <w:color w:val="000000" w:themeColor="text1"/>
          <w:sz w:val="24"/>
          <w:szCs w:val="24"/>
        </w:rPr>
        <w:t>t</w:t>
      </w:r>
      <w:r w:rsidR="00184425" w:rsidRPr="0049530C">
        <w:rPr>
          <w:rFonts w:ascii="Times New Roman" w:hAnsi="Times New Roman" w:cs="Times New Roman"/>
          <w:color w:val="000000" w:themeColor="text1"/>
          <w:sz w:val="24"/>
          <w:szCs w:val="24"/>
        </w:rPr>
        <w:t xml:space="preserve">he </w:t>
      </w:r>
      <w:r w:rsidR="0097032D" w:rsidRPr="0049530C">
        <w:rPr>
          <w:rFonts w:ascii="Times New Roman" w:hAnsi="Times New Roman" w:cs="Times New Roman"/>
          <w:color w:val="000000" w:themeColor="text1"/>
          <w:sz w:val="24"/>
          <w:szCs w:val="24"/>
        </w:rPr>
        <w:t xml:space="preserve">enforced lockdown </w:t>
      </w:r>
      <w:r w:rsidR="00184425">
        <w:rPr>
          <w:rFonts w:ascii="Times New Roman" w:hAnsi="Times New Roman" w:cs="Times New Roman"/>
          <w:color w:val="000000" w:themeColor="text1"/>
          <w:sz w:val="24"/>
          <w:szCs w:val="24"/>
        </w:rPr>
        <w:t xml:space="preserve">have </w:t>
      </w:r>
      <w:r w:rsidR="0097032D" w:rsidRPr="0049530C">
        <w:rPr>
          <w:rFonts w:ascii="Times New Roman" w:hAnsi="Times New Roman" w:cs="Times New Roman"/>
          <w:color w:val="000000" w:themeColor="text1"/>
          <w:sz w:val="24"/>
          <w:szCs w:val="24"/>
        </w:rPr>
        <w:t>reduce</w:t>
      </w:r>
      <w:r w:rsidR="00184425">
        <w:rPr>
          <w:rFonts w:ascii="Times New Roman" w:hAnsi="Times New Roman" w:cs="Times New Roman"/>
          <w:color w:val="000000" w:themeColor="text1"/>
          <w:sz w:val="24"/>
          <w:szCs w:val="24"/>
        </w:rPr>
        <w:t xml:space="preserve">d </w:t>
      </w:r>
      <w:r w:rsidR="00BC7409">
        <w:rPr>
          <w:rFonts w:ascii="Times New Roman" w:hAnsi="Times New Roman" w:cs="Times New Roman"/>
          <w:color w:val="000000" w:themeColor="text1"/>
          <w:sz w:val="24"/>
          <w:szCs w:val="24"/>
        </w:rPr>
        <w:t xml:space="preserve">the </w:t>
      </w:r>
      <w:r w:rsidR="00184425" w:rsidRPr="0049530C">
        <w:rPr>
          <w:rFonts w:ascii="Times New Roman" w:hAnsi="Times New Roman" w:cs="Times New Roman"/>
          <w:color w:val="000000" w:themeColor="text1"/>
          <w:sz w:val="24"/>
          <w:szCs w:val="24"/>
        </w:rPr>
        <w:t>use of surface and air transportation</w:t>
      </w:r>
      <w:r w:rsidR="0097032D" w:rsidRPr="0049530C">
        <w:rPr>
          <w:rFonts w:ascii="Times New Roman" w:hAnsi="Times New Roman" w:cs="Times New Roman"/>
          <w:color w:val="000000" w:themeColor="text1"/>
          <w:sz w:val="24"/>
          <w:szCs w:val="24"/>
        </w:rPr>
        <w:t>. This study investigates the impact of the lockdown restrictions in In</w:t>
      </w:r>
      <w:r w:rsidR="00320EBC" w:rsidRPr="0049530C">
        <w:rPr>
          <w:rFonts w:ascii="Times New Roman" w:hAnsi="Times New Roman" w:cs="Times New Roman"/>
          <w:color w:val="000000" w:themeColor="text1"/>
          <w:sz w:val="24"/>
          <w:szCs w:val="24"/>
        </w:rPr>
        <w:t xml:space="preserve">dia on atmospheric composition, </w:t>
      </w:r>
      <w:r w:rsidR="0097032D" w:rsidRPr="0049530C">
        <w:rPr>
          <w:rFonts w:ascii="Times New Roman" w:hAnsi="Times New Roman" w:cs="Times New Roman"/>
          <w:color w:val="000000" w:themeColor="text1"/>
          <w:sz w:val="24"/>
          <w:szCs w:val="24"/>
        </w:rPr>
        <w:t>using Sentinel–5Ps retrievals of tropospheric NO</w:t>
      </w:r>
      <w:r w:rsidR="0097032D" w:rsidRPr="0049530C">
        <w:rPr>
          <w:rFonts w:ascii="Times New Roman" w:hAnsi="Times New Roman" w:cs="Times New Roman"/>
          <w:color w:val="000000" w:themeColor="text1"/>
          <w:sz w:val="24"/>
          <w:szCs w:val="24"/>
          <w:vertAlign w:val="subscript"/>
        </w:rPr>
        <w:t>2</w:t>
      </w:r>
      <w:r w:rsidR="0097032D" w:rsidRPr="0049530C">
        <w:rPr>
          <w:rFonts w:ascii="Times New Roman" w:hAnsi="Times New Roman" w:cs="Times New Roman"/>
          <w:color w:val="000000" w:themeColor="text1"/>
          <w:sz w:val="24"/>
          <w:szCs w:val="24"/>
        </w:rPr>
        <w:t xml:space="preserve"> concentration and ground-station measurements of NO</w:t>
      </w:r>
      <w:r w:rsidR="0097032D" w:rsidRPr="0049530C">
        <w:rPr>
          <w:rFonts w:ascii="Times New Roman" w:hAnsi="Times New Roman" w:cs="Times New Roman"/>
          <w:color w:val="000000" w:themeColor="text1"/>
          <w:sz w:val="24"/>
          <w:szCs w:val="24"/>
          <w:vertAlign w:val="subscript"/>
        </w:rPr>
        <w:t>2</w:t>
      </w:r>
      <w:r w:rsidR="0097032D" w:rsidRPr="0049530C">
        <w:rPr>
          <w:rFonts w:ascii="Times New Roman" w:hAnsi="Times New Roman" w:cs="Times New Roman"/>
          <w:color w:val="000000" w:themeColor="text1"/>
          <w:sz w:val="24"/>
          <w:szCs w:val="24"/>
        </w:rPr>
        <w:t xml:space="preserve"> and PM</w:t>
      </w:r>
      <w:r w:rsidR="0097032D" w:rsidRPr="0049530C">
        <w:rPr>
          <w:rFonts w:ascii="Times New Roman" w:hAnsi="Times New Roman" w:cs="Times New Roman"/>
          <w:color w:val="000000" w:themeColor="text1"/>
          <w:sz w:val="24"/>
          <w:szCs w:val="24"/>
          <w:vertAlign w:val="subscript"/>
        </w:rPr>
        <w:t>2.5</w:t>
      </w:r>
      <w:r w:rsidR="0097032D" w:rsidRPr="0049530C">
        <w:rPr>
          <w:rFonts w:ascii="Times New Roman" w:hAnsi="Times New Roman" w:cs="Times New Roman"/>
          <w:color w:val="000000" w:themeColor="text1"/>
          <w:sz w:val="24"/>
          <w:szCs w:val="24"/>
        </w:rPr>
        <w:t xml:space="preserve"> between March–May in 2019 and 2020. </w:t>
      </w:r>
      <w:r w:rsidR="00E2616B">
        <w:rPr>
          <w:rFonts w:ascii="Times New Roman" w:hAnsi="Times New Roman" w:cs="Times New Roman"/>
          <w:color w:val="000000" w:themeColor="text1"/>
          <w:sz w:val="24"/>
          <w:szCs w:val="24"/>
        </w:rPr>
        <w:t>D</w:t>
      </w:r>
      <w:r w:rsidR="0097032D" w:rsidRPr="0049530C">
        <w:rPr>
          <w:rFonts w:ascii="Times New Roman" w:hAnsi="Times New Roman" w:cs="Times New Roman"/>
          <w:color w:val="000000" w:themeColor="text1"/>
          <w:sz w:val="24"/>
          <w:szCs w:val="24"/>
        </w:rPr>
        <w:t>etailed analysis of the changes to atmospheric composition are carried out over six major urban area</w:t>
      </w:r>
      <w:r w:rsidR="00337974" w:rsidRPr="0049530C">
        <w:rPr>
          <w:rFonts w:ascii="Times New Roman" w:hAnsi="Times New Roman" w:cs="Times New Roman"/>
          <w:color w:val="000000" w:themeColor="text1"/>
          <w:sz w:val="24"/>
          <w:szCs w:val="24"/>
        </w:rPr>
        <w:t>s</w:t>
      </w:r>
      <w:r w:rsidR="0097032D" w:rsidRPr="0049530C">
        <w:rPr>
          <w:rFonts w:ascii="Times New Roman" w:hAnsi="Times New Roman" w:cs="Times New Roman"/>
          <w:color w:val="000000" w:themeColor="text1"/>
          <w:sz w:val="24"/>
          <w:szCs w:val="24"/>
        </w:rPr>
        <w:t xml:space="preserve"> (i.e. Delhi, Mumbai, Kolkata, Chennai, Bangalore, and Hyderabad) by comparing </w:t>
      </w:r>
      <w:r w:rsidR="00E2616B" w:rsidRPr="00E2616B">
        <w:rPr>
          <w:rFonts w:ascii="Times New Roman" w:hAnsi="Times New Roman" w:cs="Times New Roman"/>
          <w:color w:val="000000" w:themeColor="text1"/>
          <w:sz w:val="24"/>
          <w:szCs w:val="24"/>
        </w:rPr>
        <w:t>Moderate Resolution Imaging Spectroradiometer (MODIS) Aerosol Optical Depth (AOD)</w:t>
      </w:r>
      <w:r w:rsidR="00E2616B">
        <w:rPr>
          <w:rFonts w:ascii="Times New Roman" w:hAnsi="Times New Roman" w:cs="Times New Roman"/>
          <w:color w:val="000000" w:themeColor="text1"/>
          <w:sz w:val="24"/>
          <w:szCs w:val="24"/>
        </w:rPr>
        <w:t xml:space="preserve"> </w:t>
      </w:r>
      <w:r w:rsidR="0097032D" w:rsidRPr="0049530C">
        <w:rPr>
          <w:rFonts w:ascii="Times New Roman" w:hAnsi="Times New Roman" w:cs="Times New Roman"/>
          <w:color w:val="000000" w:themeColor="text1"/>
          <w:sz w:val="24"/>
          <w:szCs w:val="24"/>
        </w:rPr>
        <w:t xml:space="preserve">and land surface temperature </w:t>
      </w:r>
      <w:r w:rsidR="005E01D1" w:rsidRPr="0049530C">
        <w:rPr>
          <w:rFonts w:ascii="Times New Roman" w:hAnsi="Times New Roman" w:cs="Times New Roman"/>
          <w:color w:val="000000" w:themeColor="text1"/>
          <w:sz w:val="24"/>
          <w:szCs w:val="24"/>
        </w:rPr>
        <w:t xml:space="preserve">(LST) </w:t>
      </w:r>
      <w:r w:rsidR="0097032D" w:rsidRPr="0049530C">
        <w:rPr>
          <w:rFonts w:ascii="Times New Roman" w:hAnsi="Times New Roman" w:cs="Times New Roman"/>
          <w:color w:val="000000" w:themeColor="text1"/>
          <w:sz w:val="24"/>
          <w:szCs w:val="24"/>
        </w:rPr>
        <w:t xml:space="preserve">measurements in </w:t>
      </w:r>
      <w:r w:rsidR="00C8383B">
        <w:rPr>
          <w:rFonts w:ascii="Times New Roman" w:hAnsi="Times New Roman" w:cs="Times New Roman"/>
          <w:color w:val="000000" w:themeColor="text1"/>
          <w:sz w:val="24"/>
          <w:szCs w:val="24"/>
        </w:rPr>
        <w:t xml:space="preserve">the lockdown year </w:t>
      </w:r>
      <w:r w:rsidR="0097032D" w:rsidRPr="0049530C">
        <w:rPr>
          <w:rFonts w:ascii="Times New Roman" w:hAnsi="Times New Roman" w:cs="Times New Roman"/>
          <w:color w:val="000000" w:themeColor="text1"/>
          <w:sz w:val="24"/>
          <w:szCs w:val="24"/>
        </w:rPr>
        <w:t xml:space="preserve">2020 </w:t>
      </w:r>
      <w:r w:rsidR="00C8383B">
        <w:rPr>
          <w:rFonts w:ascii="Times New Roman" w:hAnsi="Times New Roman" w:cs="Times New Roman"/>
          <w:color w:val="000000" w:themeColor="text1"/>
          <w:sz w:val="24"/>
          <w:szCs w:val="24"/>
        </w:rPr>
        <w:t>and</w:t>
      </w:r>
      <w:r w:rsidR="0097032D" w:rsidRPr="0049530C">
        <w:rPr>
          <w:rFonts w:ascii="Times New Roman" w:hAnsi="Times New Roman" w:cs="Times New Roman"/>
          <w:color w:val="000000" w:themeColor="text1"/>
          <w:sz w:val="24"/>
          <w:szCs w:val="24"/>
        </w:rPr>
        <w:t xml:space="preserve"> </w:t>
      </w:r>
      <w:r w:rsidR="00C8383B">
        <w:rPr>
          <w:rFonts w:ascii="Times New Roman" w:hAnsi="Times New Roman" w:cs="Times New Roman"/>
          <w:color w:val="000000" w:themeColor="text1"/>
          <w:sz w:val="24"/>
          <w:szCs w:val="24"/>
        </w:rPr>
        <w:t>pre-lockdown (</w:t>
      </w:r>
      <w:r w:rsidR="0097032D" w:rsidRPr="0049530C">
        <w:rPr>
          <w:rFonts w:ascii="Times New Roman" w:hAnsi="Times New Roman" w:cs="Times New Roman"/>
          <w:color w:val="000000" w:themeColor="text1"/>
          <w:sz w:val="24"/>
          <w:szCs w:val="24"/>
        </w:rPr>
        <w:t>2015</w:t>
      </w:r>
      <w:r w:rsidR="00C8383B">
        <w:rPr>
          <w:rFonts w:ascii="Times New Roman" w:hAnsi="Times New Roman" w:cs="Times New Roman"/>
          <w:color w:val="000000" w:themeColor="text1"/>
          <w:sz w:val="24"/>
          <w:szCs w:val="24"/>
        </w:rPr>
        <w:t>–</w:t>
      </w:r>
      <w:r w:rsidR="0097032D" w:rsidRPr="0049530C">
        <w:rPr>
          <w:rFonts w:ascii="Times New Roman" w:hAnsi="Times New Roman" w:cs="Times New Roman"/>
          <w:color w:val="000000" w:themeColor="text1"/>
          <w:sz w:val="24"/>
          <w:szCs w:val="24"/>
        </w:rPr>
        <w:t>2019</w:t>
      </w:r>
      <w:r w:rsidR="00C8383B">
        <w:rPr>
          <w:rFonts w:ascii="Times New Roman" w:hAnsi="Times New Roman" w:cs="Times New Roman"/>
          <w:color w:val="000000" w:themeColor="text1"/>
          <w:sz w:val="24"/>
          <w:szCs w:val="24"/>
        </w:rPr>
        <w:t>)</w:t>
      </w:r>
      <w:r w:rsidR="0097032D" w:rsidRPr="0049530C">
        <w:rPr>
          <w:rFonts w:ascii="Times New Roman" w:hAnsi="Times New Roman" w:cs="Times New Roman"/>
          <w:color w:val="000000" w:themeColor="text1"/>
          <w:sz w:val="24"/>
          <w:szCs w:val="24"/>
        </w:rPr>
        <w:t xml:space="preserve">. </w:t>
      </w:r>
      <w:r w:rsidR="003A792E" w:rsidRPr="003A792E">
        <w:rPr>
          <w:rFonts w:ascii="Times New Roman" w:hAnsi="Times New Roman" w:cs="Times New Roman"/>
          <w:color w:val="000000" w:themeColor="text1"/>
          <w:sz w:val="24"/>
          <w:szCs w:val="24"/>
        </w:rPr>
        <w:t xml:space="preserve">Satellite-based </w:t>
      </w:r>
      <w:r w:rsidR="003A792E">
        <w:rPr>
          <w:rFonts w:ascii="Times New Roman" w:hAnsi="Times New Roman" w:cs="Times New Roman"/>
          <w:color w:val="000000" w:themeColor="text1"/>
          <w:sz w:val="24"/>
          <w:szCs w:val="24"/>
        </w:rPr>
        <w:t>data</w:t>
      </w:r>
      <w:r w:rsidR="003A792E" w:rsidRPr="003A792E">
        <w:rPr>
          <w:rFonts w:ascii="Times New Roman" w:hAnsi="Times New Roman" w:cs="Times New Roman"/>
          <w:color w:val="000000" w:themeColor="text1"/>
          <w:sz w:val="24"/>
          <w:szCs w:val="24"/>
        </w:rPr>
        <w:t xml:space="preserve"> </w:t>
      </w:r>
      <w:r w:rsidR="003A792E">
        <w:rPr>
          <w:rFonts w:ascii="Times New Roman" w:hAnsi="Times New Roman" w:cs="Times New Roman"/>
          <w:color w:val="000000" w:themeColor="text1"/>
          <w:sz w:val="24"/>
          <w:szCs w:val="24"/>
        </w:rPr>
        <w:t>showed</w:t>
      </w:r>
      <w:r w:rsidR="003A792E" w:rsidRPr="003A792E">
        <w:rPr>
          <w:rFonts w:ascii="Times New Roman" w:hAnsi="Times New Roman" w:cs="Times New Roman"/>
          <w:color w:val="000000" w:themeColor="text1"/>
          <w:sz w:val="24"/>
          <w:szCs w:val="24"/>
        </w:rPr>
        <w:t xml:space="preserve"> that NO</w:t>
      </w:r>
      <w:r w:rsidR="003A792E" w:rsidRPr="003A792E">
        <w:rPr>
          <w:rFonts w:ascii="Times New Roman" w:hAnsi="Times New Roman" w:cs="Times New Roman"/>
          <w:color w:val="000000" w:themeColor="text1"/>
          <w:sz w:val="24"/>
          <w:szCs w:val="24"/>
          <w:vertAlign w:val="subscript"/>
        </w:rPr>
        <w:t>2</w:t>
      </w:r>
      <w:r w:rsidR="003A792E">
        <w:rPr>
          <w:rFonts w:ascii="Times New Roman" w:hAnsi="Times New Roman" w:cs="Times New Roman"/>
          <w:color w:val="000000" w:themeColor="text1"/>
          <w:sz w:val="24"/>
          <w:szCs w:val="24"/>
        </w:rPr>
        <w:t xml:space="preserve"> concentration</w:t>
      </w:r>
      <w:r w:rsidR="003A792E" w:rsidRPr="003A792E">
        <w:rPr>
          <w:rFonts w:ascii="Times New Roman" w:hAnsi="Times New Roman" w:cs="Times New Roman"/>
          <w:color w:val="000000" w:themeColor="text1"/>
          <w:sz w:val="24"/>
          <w:szCs w:val="24"/>
        </w:rPr>
        <w:t xml:space="preserve"> reduced by 18% (Kolkata), 29% (Hyderabad), 32-34% (Chennai, Mumbai, </w:t>
      </w:r>
      <w:r w:rsidR="003A792E">
        <w:rPr>
          <w:rFonts w:ascii="Times New Roman" w:hAnsi="Times New Roman" w:cs="Times New Roman"/>
          <w:color w:val="000000" w:themeColor="text1"/>
          <w:sz w:val="24"/>
          <w:szCs w:val="24"/>
        </w:rPr>
        <w:t xml:space="preserve">and </w:t>
      </w:r>
      <w:r w:rsidR="003A792E" w:rsidRPr="003A792E">
        <w:rPr>
          <w:rFonts w:ascii="Times New Roman" w:hAnsi="Times New Roman" w:cs="Times New Roman"/>
          <w:color w:val="000000" w:themeColor="text1"/>
          <w:sz w:val="24"/>
          <w:szCs w:val="24"/>
        </w:rPr>
        <w:t>Bangalore)</w:t>
      </w:r>
      <w:r w:rsidR="00BC7409">
        <w:rPr>
          <w:rFonts w:ascii="Times New Roman" w:hAnsi="Times New Roman" w:cs="Times New Roman"/>
          <w:color w:val="000000" w:themeColor="text1"/>
          <w:sz w:val="24"/>
          <w:szCs w:val="24"/>
        </w:rPr>
        <w:t>,</w:t>
      </w:r>
      <w:r w:rsidR="003A792E" w:rsidRPr="003A792E">
        <w:rPr>
          <w:rFonts w:ascii="Times New Roman" w:hAnsi="Times New Roman" w:cs="Times New Roman"/>
          <w:color w:val="000000" w:themeColor="text1"/>
          <w:sz w:val="24"/>
          <w:szCs w:val="24"/>
        </w:rPr>
        <w:t xml:space="preserve"> and 43% (Delhi). </w:t>
      </w:r>
      <w:r w:rsidR="003A792E">
        <w:rPr>
          <w:rFonts w:ascii="Times New Roman" w:hAnsi="Times New Roman" w:cs="Times New Roman"/>
          <w:color w:val="000000" w:themeColor="text1"/>
          <w:sz w:val="24"/>
          <w:szCs w:val="24"/>
        </w:rPr>
        <w:t>Surface-based</w:t>
      </w:r>
      <w:r w:rsidR="00191129" w:rsidRPr="0049530C">
        <w:rPr>
          <w:rFonts w:ascii="Times New Roman" w:hAnsi="Times New Roman" w:cs="Times New Roman"/>
          <w:color w:val="000000" w:themeColor="text1"/>
          <w:sz w:val="24"/>
          <w:szCs w:val="24"/>
        </w:rPr>
        <w:t xml:space="preserve"> </w:t>
      </w:r>
      <w:r w:rsidR="005E01D1" w:rsidRPr="0049530C">
        <w:rPr>
          <w:rFonts w:ascii="Times New Roman" w:hAnsi="Times New Roman" w:cs="Times New Roman"/>
          <w:color w:val="000000" w:themeColor="text1"/>
          <w:sz w:val="24"/>
          <w:szCs w:val="24"/>
        </w:rPr>
        <w:t xml:space="preserve">concentrations of </w:t>
      </w:r>
      <w:r w:rsidR="00DE6868" w:rsidRPr="0049530C">
        <w:rPr>
          <w:rFonts w:ascii="Times New Roman" w:hAnsi="Times New Roman" w:cs="Times New Roman"/>
          <w:color w:val="000000" w:themeColor="text1"/>
          <w:sz w:val="24"/>
          <w:szCs w:val="24"/>
        </w:rPr>
        <w:t>NO</w:t>
      </w:r>
      <w:r w:rsidR="00DE6868" w:rsidRPr="0049530C">
        <w:rPr>
          <w:rFonts w:ascii="Times New Roman" w:hAnsi="Times New Roman" w:cs="Times New Roman"/>
          <w:color w:val="000000" w:themeColor="text1"/>
          <w:sz w:val="24"/>
          <w:szCs w:val="24"/>
          <w:vertAlign w:val="subscript"/>
        </w:rPr>
        <w:t>2</w:t>
      </w:r>
      <w:r w:rsidR="00191129" w:rsidRPr="0049530C">
        <w:rPr>
          <w:rFonts w:ascii="Times New Roman" w:hAnsi="Times New Roman" w:cs="Times New Roman"/>
          <w:color w:val="000000" w:themeColor="text1"/>
          <w:sz w:val="24"/>
          <w:szCs w:val="24"/>
        </w:rPr>
        <w:t xml:space="preserve">, </w:t>
      </w:r>
      <w:r w:rsidR="003177F3" w:rsidRPr="0049530C">
        <w:rPr>
          <w:rFonts w:ascii="Times New Roman" w:hAnsi="Times New Roman" w:cs="Times New Roman"/>
          <w:color w:val="000000" w:themeColor="text1"/>
          <w:sz w:val="24"/>
          <w:szCs w:val="24"/>
        </w:rPr>
        <w:t>PM</w:t>
      </w:r>
      <w:r w:rsidR="003177F3" w:rsidRPr="0049530C">
        <w:rPr>
          <w:rFonts w:ascii="Times New Roman" w:hAnsi="Times New Roman" w:cs="Times New Roman"/>
          <w:color w:val="000000" w:themeColor="text1"/>
          <w:sz w:val="24"/>
          <w:szCs w:val="24"/>
          <w:vertAlign w:val="subscript"/>
        </w:rPr>
        <w:t>2.5</w:t>
      </w:r>
      <w:r w:rsidR="00A03FB1" w:rsidRPr="0049530C">
        <w:rPr>
          <w:rFonts w:ascii="Times New Roman" w:hAnsi="Times New Roman" w:cs="Times New Roman"/>
          <w:color w:val="000000" w:themeColor="text1"/>
          <w:sz w:val="24"/>
          <w:szCs w:val="24"/>
        </w:rPr>
        <w:t>,</w:t>
      </w:r>
      <w:r w:rsidR="003177F3" w:rsidRPr="0049530C">
        <w:rPr>
          <w:rFonts w:ascii="Times New Roman" w:hAnsi="Times New Roman" w:cs="Times New Roman"/>
          <w:color w:val="000000" w:themeColor="text1"/>
          <w:sz w:val="24"/>
          <w:szCs w:val="24"/>
          <w:vertAlign w:val="subscript"/>
        </w:rPr>
        <w:t xml:space="preserve"> </w:t>
      </w:r>
      <w:r w:rsidR="00191129" w:rsidRPr="0049530C">
        <w:rPr>
          <w:rFonts w:ascii="Times New Roman" w:hAnsi="Times New Roman" w:cs="Times New Roman"/>
          <w:color w:val="000000" w:themeColor="text1"/>
          <w:sz w:val="24"/>
          <w:szCs w:val="24"/>
        </w:rPr>
        <w:t>and AOD</w:t>
      </w:r>
      <w:r w:rsidR="0018775E" w:rsidRPr="0049530C">
        <w:rPr>
          <w:rFonts w:ascii="Times New Roman" w:hAnsi="Times New Roman" w:cs="Times New Roman"/>
          <w:color w:val="000000" w:themeColor="text1"/>
          <w:sz w:val="24"/>
          <w:szCs w:val="24"/>
        </w:rPr>
        <w:t xml:space="preserve"> </w:t>
      </w:r>
      <w:r w:rsidR="00E2616B">
        <w:rPr>
          <w:rFonts w:ascii="Times New Roman" w:hAnsi="Times New Roman" w:cs="Times New Roman"/>
          <w:color w:val="000000" w:themeColor="text1"/>
          <w:sz w:val="24"/>
          <w:szCs w:val="24"/>
        </w:rPr>
        <w:t xml:space="preserve">also </w:t>
      </w:r>
      <w:r w:rsidR="00C116FF" w:rsidRPr="0049530C">
        <w:rPr>
          <w:rFonts w:ascii="Times New Roman" w:hAnsi="Times New Roman" w:cs="Times New Roman"/>
          <w:color w:val="000000" w:themeColor="text1"/>
          <w:sz w:val="24"/>
          <w:szCs w:val="24"/>
        </w:rPr>
        <w:t xml:space="preserve">substantially </w:t>
      </w:r>
      <w:r w:rsidR="00DE6868" w:rsidRPr="0049530C">
        <w:rPr>
          <w:rFonts w:ascii="Times New Roman" w:hAnsi="Times New Roman" w:cs="Times New Roman"/>
          <w:color w:val="000000" w:themeColor="text1"/>
          <w:sz w:val="24"/>
          <w:szCs w:val="24"/>
        </w:rPr>
        <w:t>dropped</w:t>
      </w:r>
      <w:r w:rsidR="00191129" w:rsidRPr="0049530C">
        <w:rPr>
          <w:rFonts w:ascii="Times New Roman" w:hAnsi="Times New Roman" w:cs="Times New Roman"/>
          <w:color w:val="000000" w:themeColor="text1"/>
          <w:sz w:val="24"/>
          <w:szCs w:val="24"/>
        </w:rPr>
        <w:t xml:space="preserve"> by </w:t>
      </w:r>
      <w:r w:rsidR="00CE276F" w:rsidRPr="0049530C">
        <w:rPr>
          <w:rFonts w:ascii="Times New Roman" w:hAnsi="Times New Roman" w:cs="Times New Roman"/>
          <w:color w:val="000000" w:themeColor="text1"/>
          <w:sz w:val="24"/>
          <w:szCs w:val="24"/>
        </w:rPr>
        <w:t>32</w:t>
      </w:r>
      <w:r w:rsidR="00191129" w:rsidRPr="0049530C">
        <w:rPr>
          <w:rFonts w:ascii="Times New Roman" w:hAnsi="Times New Roman" w:cs="Times New Roman"/>
          <w:color w:val="000000" w:themeColor="text1"/>
          <w:sz w:val="24"/>
          <w:szCs w:val="24"/>
        </w:rPr>
        <w:t>–</w:t>
      </w:r>
      <w:r w:rsidR="0022108F" w:rsidRPr="0049530C">
        <w:rPr>
          <w:rFonts w:ascii="Times New Roman" w:hAnsi="Times New Roman" w:cs="Times New Roman"/>
          <w:color w:val="000000" w:themeColor="text1"/>
          <w:sz w:val="24"/>
          <w:szCs w:val="24"/>
        </w:rPr>
        <w:t>7</w:t>
      </w:r>
      <w:r w:rsidR="00CE276F" w:rsidRPr="0049530C">
        <w:rPr>
          <w:rFonts w:ascii="Times New Roman" w:hAnsi="Times New Roman" w:cs="Times New Roman"/>
          <w:color w:val="000000" w:themeColor="text1"/>
          <w:sz w:val="24"/>
          <w:szCs w:val="24"/>
        </w:rPr>
        <w:t>4</w:t>
      </w:r>
      <w:r w:rsidR="0022108F" w:rsidRPr="0049530C">
        <w:rPr>
          <w:rFonts w:ascii="Times New Roman" w:hAnsi="Times New Roman" w:cs="Times New Roman"/>
          <w:color w:val="000000" w:themeColor="text1"/>
          <w:sz w:val="24"/>
          <w:szCs w:val="24"/>
        </w:rPr>
        <w:t>%</w:t>
      </w:r>
      <w:r w:rsidR="00191129" w:rsidRPr="0049530C">
        <w:rPr>
          <w:rFonts w:ascii="Times New Roman" w:hAnsi="Times New Roman" w:cs="Times New Roman"/>
          <w:color w:val="000000" w:themeColor="text1"/>
          <w:sz w:val="24"/>
          <w:szCs w:val="24"/>
        </w:rPr>
        <w:t>, 10</w:t>
      </w:r>
      <w:r w:rsidR="0022108F" w:rsidRPr="0049530C">
        <w:rPr>
          <w:rFonts w:ascii="Times New Roman" w:hAnsi="Times New Roman" w:cs="Times New Roman"/>
          <w:color w:val="000000" w:themeColor="text1"/>
          <w:sz w:val="24"/>
          <w:szCs w:val="24"/>
        </w:rPr>
        <w:t>–42%</w:t>
      </w:r>
      <w:r w:rsidR="00191129" w:rsidRPr="0049530C">
        <w:rPr>
          <w:rFonts w:ascii="Times New Roman" w:hAnsi="Times New Roman" w:cs="Times New Roman"/>
          <w:color w:val="000000" w:themeColor="text1"/>
          <w:sz w:val="24"/>
          <w:szCs w:val="24"/>
        </w:rPr>
        <w:t>, and 8–34%</w:t>
      </w:r>
      <w:r w:rsidR="00C8383B">
        <w:rPr>
          <w:rFonts w:ascii="Times New Roman" w:hAnsi="Times New Roman" w:cs="Times New Roman"/>
          <w:color w:val="000000" w:themeColor="text1"/>
          <w:sz w:val="24"/>
          <w:szCs w:val="24"/>
        </w:rPr>
        <w:t>,</w:t>
      </w:r>
      <w:r w:rsidR="0022108F" w:rsidRPr="0049530C">
        <w:rPr>
          <w:rFonts w:ascii="Times New Roman" w:hAnsi="Times New Roman" w:cs="Times New Roman"/>
          <w:color w:val="000000" w:themeColor="text1"/>
          <w:sz w:val="24"/>
          <w:szCs w:val="24"/>
        </w:rPr>
        <w:t xml:space="preserve"> </w:t>
      </w:r>
      <w:r w:rsidR="00191129" w:rsidRPr="0049530C">
        <w:rPr>
          <w:rFonts w:ascii="Times New Roman" w:hAnsi="Times New Roman" w:cs="Times New Roman"/>
          <w:color w:val="000000" w:themeColor="text1"/>
          <w:sz w:val="24"/>
          <w:szCs w:val="24"/>
        </w:rPr>
        <w:t xml:space="preserve">respectively over these major cities </w:t>
      </w:r>
      <w:r w:rsidR="005E01D1" w:rsidRPr="0049530C">
        <w:rPr>
          <w:rFonts w:ascii="Times New Roman" w:hAnsi="Times New Roman" w:cs="Times New Roman"/>
          <w:color w:val="000000" w:themeColor="text1"/>
          <w:sz w:val="24"/>
          <w:szCs w:val="24"/>
        </w:rPr>
        <w:t>during the</w:t>
      </w:r>
      <w:r w:rsidR="00467BB7" w:rsidRPr="0049530C">
        <w:rPr>
          <w:rFonts w:ascii="Times New Roman" w:hAnsi="Times New Roman" w:cs="Times New Roman"/>
          <w:color w:val="000000" w:themeColor="text1"/>
          <w:sz w:val="24"/>
          <w:szCs w:val="24"/>
        </w:rPr>
        <w:t xml:space="preserve"> </w:t>
      </w:r>
      <w:r w:rsidR="005E01D1" w:rsidRPr="0049530C">
        <w:rPr>
          <w:rFonts w:ascii="Times New Roman" w:hAnsi="Times New Roman" w:cs="Times New Roman"/>
          <w:color w:val="000000" w:themeColor="text1"/>
          <w:sz w:val="24"/>
          <w:szCs w:val="24"/>
        </w:rPr>
        <w:t>lockdown period</w:t>
      </w:r>
      <w:r w:rsidR="00467BB7" w:rsidRPr="0049530C">
        <w:rPr>
          <w:rFonts w:ascii="Times New Roman" w:hAnsi="Times New Roman" w:cs="Times New Roman"/>
          <w:color w:val="000000" w:themeColor="text1"/>
          <w:sz w:val="24"/>
          <w:szCs w:val="24"/>
        </w:rPr>
        <w:t xml:space="preserve"> </w:t>
      </w:r>
      <w:r w:rsidR="00337974" w:rsidRPr="0049530C">
        <w:rPr>
          <w:rFonts w:ascii="Times New Roman" w:hAnsi="Times New Roman" w:cs="Times New Roman"/>
          <w:color w:val="000000" w:themeColor="text1"/>
          <w:sz w:val="24"/>
          <w:szCs w:val="24"/>
        </w:rPr>
        <w:t xml:space="preserve">and </w:t>
      </w:r>
      <w:r w:rsidR="00C116FF" w:rsidRPr="0049530C">
        <w:rPr>
          <w:rFonts w:ascii="Times New Roman" w:hAnsi="Times New Roman" w:cs="Times New Roman"/>
          <w:color w:val="000000" w:themeColor="text1"/>
          <w:sz w:val="24"/>
          <w:szCs w:val="24"/>
        </w:rPr>
        <w:t>co-located with</w:t>
      </w:r>
      <w:r w:rsidR="003177F3" w:rsidRPr="0049530C">
        <w:rPr>
          <w:rFonts w:ascii="Times New Roman" w:hAnsi="Times New Roman" w:cs="Times New Roman"/>
          <w:color w:val="000000" w:themeColor="text1"/>
          <w:sz w:val="24"/>
          <w:szCs w:val="24"/>
        </w:rPr>
        <w:t xml:space="preserve"> the intensity of anthropogenic activi</w:t>
      </w:r>
      <w:r w:rsidR="005E01D1" w:rsidRPr="0049530C">
        <w:rPr>
          <w:rFonts w:ascii="Times New Roman" w:hAnsi="Times New Roman" w:cs="Times New Roman"/>
          <w:color w:val="000000" w:themeColor="text1"/>
          <w:sz w:val="24"/>
          <w:szCs w:val="24"/>
        </w:rPr>
        <w:t>ty</w:t>
      </w:r>
      <w:r w:rsidR="004B6DB5" w:rsidRPr="0049530C">
        <w:rPr>
          <w:rFonts w:ascii="Times New Roman" w:hAnsi="Times New Roman" w:cs="Times New Roman"/>
          <w:color w:val="000000" w:themeColor="text1"/>
          <w:sz w:val="24"/>
          <w:szCs w:val="24"/>
        </w:rPr>
        <w:t xml:space="preserve">. </w:t>
      </w:r>
      <w:r w:rsidR="00C8383B">
        <w:rPr>
          <w:rFonts w:ascii="Times New Roman" w:hAnsi="Times New Roman" w:cs="Times New Roman"/>
          <w:color w:val="000000" w:themeColor="text1"/>
          <w:sz w:val="24"/>
          <w:szCs w:val="24"/>
        </w:rPr>
        <w:t>O</w:t>
      </w:r>
      <w:r w:rsidR="00D82EFE" w:rsidRPr="0049530C">
        <w:rPr>
          <w:rFonts w:ascii="Times New Roman" w:hAnsi="Times New Roman" w:cs="Times New Roman"/>
          <w:color w:val="000000" w:themeColor="text1"/>
          <w:sz w:val="24"/>
          <w:szCs w:val="24"/>
        </w:rPr>
        <w:t>nly a smaller fraction of the reduction</w:t>
      </w:r>
      <w:r w:rsidR="0040532C">
        <w:rPr>
          <w:rFonts w:ascii="Times New Roman" w:hAnsi="Times New Roman" w:cs="Times New Roman"/>
          <w:color w:val="000000" w:themeColor="text1"/>
          <w:sz w:val="24"/>
          <w:szCs w:val="24"/>
        </w:rPr>
        <w:t xml:space="preserve"> of pollutants</w:t>
      </w:r>
      <w:r w:rsidR="00D82EFE" w:rsidRPr="0049530C">
        <w:rPr>
          <w:rFonts w:ascii="Times New Roman" w:hAnsi="Times New Roman" w:cs="Times New Roman"/>
          <w:color w:val="000000" w:themeColor="text1"/>
          <w:sz w:val="24"/>
          <w:szCs w:val="24"/>
        </w:rPr>
        <w:t xml:space="preserve"> </w:t>
      </w:r>
      <w:r w:rsidR="00C8383B">
        <w:rPr>
          <w:rFonts w:ascii="Times New Roman" w:hAnsi="Times New Roman" w:cs="Times New Roman"/>
          <w:color w:val="000000" w:themeColor="text1"/>
          <w:sz w:val="24"/>
          <w:szCs w:val="24"/>
        </w:rPr>
        <w:t>was</w:t>
      </w:r>
      <w:r w:rsidR="00C8383B" w:rsidRPr="0049530C">
        <w:rPr>
          <w:rFonts w:ascii="Times New Roman" w:hAnsi="Times New Roman" w:cs="Times New Roman"/>
          <w:color w:val="000000" w:themeColor="text1"/>
          <w:sz w:val="24"/>
          <w:szCs w:val="24"/>
        </w:rPr>
        <w:t xml:space="preserve"> </w:t>
      </w:r>
      <w:r w:rsidR="0040532C">
        <w:rPr>
          <w:rFonts w:ascii="Times New Roman" w:hAnsi="Times New Roman" w:cs="Times New Roman"/>
          <w:color w:val="000000" w:themeColor="text1"/>
          <w:sz w:val="24"/>
          <w:szCs w:val="24"/>
        </w:rPr>
        <w:t>associated with</w:t>
      </w:r>
      <w:r w:rsidR="00D82EFE" w:rsidRPr="0049530C">
        <w:rPr>
          <w:rFonts w:ascii="Times New Roman" w:hAnsi="Times New Roman" w:cs="Times New Roman"/>
          <w:color w:val="000000" w:themeColor="text1"/>
          <w:sz w:val="24"/>
          <w:szCs w:val="24"/>
        </w:rPr>
        <w:t xml:space="preserve"> meteorological variability</w:t>
      </w:r>
      <w:r w:rsidR="00C8383B">
        <w:rPr>
          <w:rFonts w:ascii="Times New Roman" w:hAnsi="Times New Roman" w:cs="Times New Roman"/>
          <w:color w:val="000000" w:themeColor="text1"/>
          <w:sz w:val="24"/>
          <w:szCs w:val="24"/>
        </w:rPr>
        <w:t xml:space="preserve">. </w:t>
      </w:r>
      <w:r w:rsidR="000E7F0A" w:rsidRPr="0049530C">
        <w:rPr>
          <w:rFonts w:ascii="Times New Roman" w:hAnsi="Times New Roman" w:cs="Times New Roman"/>
          <w:color w:val="000000" w:themeColor="text1"/>
          <w:sz w:val="24"/>
          <w:szCs w:val="24"/>
        </w:rPr>
        <w:t>A</w:t>
      </w:r>
      <w:r w:rsidR="0029475B" w:rsidRPr="0049530C">
        <w:rPr>
          <w:rFonts w:ascii="Times New Roman" w:hAnsi="Times New Roman" w:cs="Times New Roman"/>
          <w:color w:val="000000" w:themeColor="text1"/>
          <w:sz w:val="24"/>
          <w:szCs w:val="24"/>
        </w:rPr>
        <w:t xml:space="preserve"> substantial </w:t>
      </w:r>
      <w:r w:rsidR="00E60C87" w:rsidRPr="0049530C">
        <w:rPr>
          <w:rFonts w:ascii="Times New Roman" w:hAnsi="Times New Roman" w:cs="Times New Roman"/>
          <w:color w:val="000000" w:themeColor="text1"/>
          <w:sz w:val="24"/>
          <w:szCs w:val="24"/>
        </w:rPr>
        <w:t>negative anomal</w:t>
      </w:r>
      <w:r w:rsidR="00FF4C37" w:rsidRPr="0049530C">
        <w:rPr>
          <w:rFonts w:ascii="Times New Roman" w:hAnsi="Times New Roman" w:cs="Times New Roman"/>
          <w:color w:val="000000" w:themeColor="text1"/>
          <w:sz w:val="24"/>
          <w:szCs w:val="24"/>
        </w:rPr>
        <w:t>y</w:t>
      </w:r>
      <w:r w:rsidR="006B062A" w:rsidRPr="0049530C">
        <w:rPr>
          <w:rFonts w:ascii="Times New Roman" w:hAnsi="Times New Roman" w:cs="Times New Roman"/>
          <w:color w:val="000000" w:themeColor="text1"/>
          <w:sz w:val="24"/>
          <w:szCs w:val="24"/>
        </w:rPr>
        <w:t xml:space="preserve"> </w:t>
      </w:r>
      <w:r w:rsidR="000E7F0A" w:rsidRPr="0049530C">
        <w:rPr>
          <w:rFonts w:ascii="Times New Roman" w:hAnsi="Times New Roman" w:cs="Times New Roman"/>
          <w:color w:val="000000" w:themeColor="text1"/>
          <w:sz w:val="24"/>
          <w:szCs w:val="24"/>
        </w:rPr>
        <w:t xml:space="preserve">was found for </w:t>
      </w:r>
      <w:r w:rsidR="006B062A" w:rsidRPr="0049530C">
        <w:rPr>
          <w:rFonts w:ascii="Times New Roman" w:hAnsi="Times New Roman" w:cs="Times New Roman"/>
          <w:color w:val="000000" w:themeColor="text1"/>
          <w:sz w:val="24"/>
          <w:szCs w:val="24"/>
        </w:rPr>
        <w:t>LST</w:t>
      </w:r>
      <w:r w:rsidR="00E60C87" w:rsidRPr="0049530C">
        <w:rPr>
          <w:rFonts w:ascii="Times New Roman" w:hAnsi="Times New Roman" w:cs="Times New Roman"/>
          <w:color w:val="000000" w:themeColor="text1"/>
          <w:sz w:val="24"/>
          <w:szCs w:val="24"/>
        </w:rPr>
        <w:t xml:space="preserve"> both </w:t>
      </w:r>
      <w:r w:rsidR="000E7F0A" w:rsidRPr="0049530C">
        <w:rPr>
          <w:rFonts w:ascii="Times New Roman" w:hAnsi="Times New Roman" w:cs="Times New Roman"/>
          <w:color w:val="000000" w:themeColor="text1"/>
          <w:sz w:val="24"/>
          <w:szCs w:val="24"/>
        </w:rPr>
        <w:t>in the</w:t>
      </w:r>
      <w:r w:rsidR="00320EBC" w:rsidRPr="0049530C">
        <w:rPr>
          <w:rFonts w:ascii="Times New Roman" w:hAnsi="Times New Roman" w:cs="Times New Roman"/>
          <w:color w:val="000000" w:themeColor="text1"/>
          <w:sz w:val="24"/>
          <w:szCs w:val="24"/>
        </w:rPr>
        <w:t xml:space="preserve"> day</w:t>
      </w:r>
      <w:r w:rsidR="00A005AF" w:rsidRPr="0049530C">
        <w:rPr>
          <w:rFonts w:ascii="Times New Roman" w:hAnsi="Times New Roman" w:cs="Times New Roman"/>
          <w:color w:val="000000" w:themeColor="text1"/>
          <w:sz w:val="24"/>
          <w:szCs w:val="24"/>
        </w:rPr>
        <w:t xml:space="preserve"> (–0.</w:t>
      </w:r>
      <w:r w:rsidR="005E52EE" w:rsidRPr="0049530C">
        <w:rPr>
          <w:rFonts w:ascii="Times New Roman" w:hAnsi="Times New Roman" w:cs="Times New Roman"/>
          <w:color w:val="000000" w:themeColor="text1"/>
          <w:sz w:val="24"/>
          <w:szCs w:val="24"/>
        </w:rPr>
        <w:t>16</w:t>
      </w:r>
      <w:r w:rsidR="00A005AF" w:rsidRPr="0049530C">
        <w:rPr>
          <w:rFonts w:ascii="Times New Roman" w:hAnsi="Times New Roman" w:cs="Times New Roman"/>
          <w:color w:val="000000" w:themeColor="text1"/>
          <w:sz w:val="24"/>
          <w:szCs w:val="24"/>
        </w:rPr>
        <w:t xml:space="preserve"> °C to –</w:t>
      </w:r>
      <w:r w:rsidR="005E52EE" w:rsidRPr="0049530C">
        <w:rPr>
          <w:rFonts w:ascii="Times New Roman" w:hAnsi="Times New Roman" w:cs="Times New Roman"/>
          <w:color w:val="000000" w:themeColor="text1"/>
          <w:sz w:val="24"/>
          <w:szCs w:val="24"/>
        </w:rPr>
        <w:t>1</w:t>
      </w:r>
      <w:r w:rsidR="00A005AF" w:rsidRPr="0049530C">
        <w:rPr>
          <w:rFonts w:ascii="Times New Roman" w:hAnsi="Times New Roman" w:cs="Times New Roman"/>
          <w:color w:val="000000" w:themeColor="text1"/>
          <w:sz w:val="24"/>
          <w:szCs w:val="24"/>
        </w:rPr>
        <w:t xml:space="preserve"> °C) </w:t>
      </w:r>
      <w:r w:rsidR="006B062A" w:rsidRPr="0049530C">
        <w:rPr>
          <w:rFonts w:ascii="Times New Roman" w:hAnsi="Times New Roman" w:cs="Times New Roman"/>
          <w:color w:val="000000" w:themeColor="text1"/>
          <w:sz w:val="24"/>
          <w:szCs w:val="24"/>
        </w:rPr>
        <w:t xml:space="preserve">and </w:t>
      </w:r>
      <w:r w:rsidR="000E7F0A" w:rsidRPr="0049530C">
        <w:rPr>
          <w:rFonts w:ascii="Times New Roman" w:hAnsi="Times New Roman" w:cs="Times New Roman"/>
          <w:color w:val="000000" w:themeColor="text1"/>
          <w:sz w:val="24"/>
          <w:szCs w:val="24"/>
        </w:rPr>
        <w:t>night</w:t>
      </w:r>
      <w:r w:rsidR="006B062A" w:rsidRPr="0049530C">
        <w:rPr>
          <w:rFonts w:ascii="Times New Roman" w:hAnsi="Times New Roman" w:cs="Times New Roman"/>
          <w:color w:val="000000" w:themeColor="text1"/>
          <w:sz w:val="24"/>
          <w:szCs w:val="24"/>
        </w:rPr>
        <w:t xml:space="preserve"> </w:t>
      </w:r>
      <w:r w:rsidR="00A005AF" w:rsidRPr="0049530C">
        <w:rPr>
          <w:rFonts w:ascii="Times New Roman" w:hAnsi="Times New Roman" w:cs="Times New Roman"/>
          <w:color w:val="000000" w:themeColor="text1"/>
          <w:sz w:val="24"/>
          <w:szCs w:val="24"/>
        </w:rPr>
        <w:t xml:space="preserve">(–0.63 °C to –2.1 °C) </w:t>
      </w:r>
      <w:r w:rsidR="006B062A" w:rsidRPr="0049530C">
        <w:rPr>
          <w:rFonts w:ascii="Times New Roman" w:hAnsi="Times New Roman" w:cs="Times New Roman"/>
          <w:color w:val="000000" w:themeColor="text1"/>
          <w:sz w:val="24"/>
          <w:szCs w:val="24"/>
        </w:rPr>
        <w:t xml:space="preserve">across select </w:t>
      </w:r>
      <w:r w:rsidR="005E52EE" w:rsidRPr="0049530C">
        <w:rPr>
          <w:rFonts w:ascii="Times New Roman" w:hAnsi="Times New Roman" w:cs="Times New Roman"/>
          <w:color w:val="000000" w:themeColor="text1"/>
          <w:sz w:val="24"/>
          <w:szCs w:val="24"/>
        </w:rPr>
        <w:t>all</w:t>
      </w:r>
      <w:r w:rsidR="006B062A" w:rsidRPr="0049530C">
        <w:rPr>
          <w:rFonts w:ascii="Times New Roman" w:hAnsi="Times New Roman" w:cs="Times New Roman"/>
          <w:color w:val="000000" w:themeColor="text1"/>
          <w:sz w:val="24"/>
          <w:szCs w:val="24"/>
        </w:rPr>
        <w:t xml:space="preserve"> cities</w:t>
      </w:r>
      <w:r w:rsidR="00337974" w:rsidRPr="0049530C">
        <w:rPr>
          <w:rFonts w:ascii="Times New Roman" w:hAnsi="Times New Roman" w:cs="Times New Roman"/>
          <w:color w:val="000000" w:themeColor="text1"/>
          <w:sz w:val="24"/>
          <w:szCs w:val="24"/>
        </w:rPr>
        <w:t>,</w:t>
      </w:r>
      <w:r w:rsidR="000E7F0A" w:rsidRPr="0049530C">
        <w:rPr>
          <w:rFonts w:ascii="Times New Roman" w:hAnsi="Times New Roman" w:cs="Times New Roman"/>
          <w:color w:val="000000" w:themeColor="text1"/>
          <w:sz w:val="24"/>
          <w:szCs w:val="24"/>
        </w:rPr>
        <w:t xml:space="preserve"> which </w:t>
      </w:r>
      <w:r w:rsidR="00C8383B">
        <w:rPr>
          <w:rFonts w:ascii="Times New Roman" w:hAnsi="Times New Roman" w:cs="Times New Roman"/>
          <w:color w:val="000000" w:themeColor="text1"/>
          <w:sz w:val="24"/>
          <w:szCs w:val="24"/>
        </w:rPr>
        <w:t>was</w:t>
      </w:r>
      <w:r w:rsidR="00C8383B" w:rsidRPr="0049530C">
        <w:rPr>
          <w:rFonts w:ascii="Times New Roman" w:hAnsi="Times New Roman" w:cs="Times New Roman"/>
          <w:color w:val="000000" w:themeColor="text1"/>
          <w:sz w:val="24"/>
          <w:szCs w:val="24"/>
        </w:rPr>
        <w:t xml:space="preserve"> </w:t>
      </w:r>
      <w:r w:rsidR="000E7F0A" w:rsidRPr="0049530C">
        <w:rPr>
          <w:rFonts w:ascii="Times New Roman" w:hAnsi="Times New Roman" w:cs="Times New Roman"/>
          <w:color w:val="000000" w:themeColor="text1"/>
          <w:sz w:val="24"/>
          <w:szCs w:val="24"/>
        </w:rPr>
        <w:t>also consistent with air temperature measurements</w:t>
      </w:r>
      <w:r w:rsidR="009E01A8" w:rsidRPr="0049530C">
        <w:rPr>
          <w:rFonts w:ascii="Times New Roman" w:hAnsi="Times New Roman" w:cs="Times New Roman"/>
          <w:color w:val="000000" w:themeColor="text1"/>
          <w:sz w:val="24"/>
          <w:szCs w:val="24"/>
        </w:rPr>
        <w:t xml:space="preserve">. </w:t>
      </w:r>
      <w:r w:rsidR="0050588C" w:rsidRPr="0049530C">
        <w:rPr>
          <w:rFonts w:ascii="Times New Roman" w:hAnsi="Times New Roman" w:cs="Times New Roman"/>
          <w:color w:val="000000" w:themeColor="text1"/>
          <w:sz w:val="24"/>
          <w:szCs w:val="24"/>
        </w:rPr>
        <w:t xml:space="preserve">The decreases in LST </w:t>
      </w:r>
      <w:r w:rsidR="00C8383B">
        <w:rPr>
          <w:rFonts w:ascii="Times New Roman" w:hAnsi="Times New Roman" w:cs="Times New Roman"/>
          <w:color w:val="000000" w:themeColor="text1"/>
          <w:sz w:val="24"/>
          <w:szCs w:val="24"/>
        </w:rPr>
        <w:t>could</w:t>
      </w:r>
      <w:r w:rsidR="00C8383B" w:rsidRPr="0049530C">
        <w:rPr>
          <w:rFonts w:ascii="Times New Roman" w:hAnsi="Times New Roman" w:cs="Times New Roman"/>
          <w:color w:val="000000" w:themeColor="text1"/>
          <w:sz w:val="24"/>
          <w:szCs w:val="24"/>
        </w:rPr>
        <w:t xml:space="preserve"> </w:t>
      </w:r>
      <w:r w:rsidR="0050588C" w:rsidRPr="0049530C">
        <w:rPr>
          <w:rFonts w:ascii="Times New Roman" w:hAnsi="Times New Roman" w:cs="Times New Roman"/>
          <w:color w:val="000000" w:themeColor="text1"/>
          <w:sz w:val="24"/>
          <w:szCs w:val="24"/>
        </w:rPr>
        <w:t xml:space="preserve">be </w:t>
      </w:r>
      <w:r w:rsidR="00D651F3" w:rsidRPr="0049530C">
        <w:rPr>
          <w:rFonts w:ascii="Times New Roman" w:hAnsi="Times New Roman" w:cs="Times New Roman"/>
          <w:color w:val="000000" w:themeColor="text1"/>
          <w:sz w:val="24"/>
          <w:szCs w:val="24"/>
        </w:rPr>
        <w:t>associated with</w:t>
      </w:r>
      <w:r w:rsidR="0050588C" w:rsidRPr="0049530C">
        <w:rPr>
          <w:rFonts w:ascii="Times New Roman" w:hAnsi="Times New Roman" w:cs="Times New Roman"/>
          <w:color w:val="000000" w:themeColor="text1"/>
          <w:sz w:val="24"/>
          <w:szCs w:val="24"/>
        </w:rPr>
        <w:t xml:space="preserve"> </w:t>
      </w:r>
      <w:r w:rsidR="00337974" w:rsidRPr="0049530C">
        <w:rPr>
          <w:rFonts w:ascii="Times New Roman" w:hAnsi="Times New Roman" w:cs="Times New Roman"/>
          <w:color w:val="000000" w:themeColor="text1"/>
          <w:sz w:val="24"/>
          <w:szCs w:val="24"/>
        </w:rPr>
        <w:t>a reduction</w:t>
      </w:r>
      <w:r w:rsidR="0050588C" w:rsidRPr="0049530C">
        <w:rPr>
          <w:rFonts w:ascii="Times New Roman" w:hAnsi="Times New Roman" w:cs="Times New Roman"/>
          <w:color w:val="000000" w:themeColor="text1"/>
          <w:sz w:val="24"/>
          <w:szCs w:val="24"/>
        </w:rPr>
        <w:t xml:space="preserve"> in </w:t>
      </w:r>
      <w:r w:rsidR="00C95F05" w:rsidRPr="0049530C">
        <w:rPr>
          <w:rFonts w:ascii="Times New Roman" w:hAnsi="Times New Roman" w:cs="Times New Roman"/>
          <w:color w:val="000000" w:themeColor="text1"/>
          <w:sz w:val="24"/>
          <w:szCs w:val="24"/>
        </w:rPr>
        <w:t>pollutants, greenhouse</w:t>
      </w:r>
      <w:r w:rsidR="005E0C11" w:rsidRPr="0049530C">
        <w:rPr>
          <w:rFonts w:ascii="Times New Roman" w:hAnsi="Times New Roman" w:cs="Times New Roman"/>
          <w:color w:val="000000" w:themeColor="text1"/>
          <w:sz w:val="24"/>
          <w:szCs w:val="24"/>
        </w:rPr>
        <w:t xml:space="preserve"> gases </w:t>
      </w:r>
      <w:r w:rsidR="00E2616B">
        <w:rPr>
          <w:rFonts w:ascii="Times New Roman" w:hAnsi="Times New Roman" w:cs="Times New Roman"/>
          <w:color w:val="000000" w:themeColor="text1"/>
          <w:sz w:val="24"/>
          <w:szCs w:val="24"/>
        </w:rPr>
        <w:t xml:space="preserve">and </w:t>
      </w:r>
      <w:r w:rsidR="00B45548" w:rsidRPr="0049530C">
        <w:rPr>
          <w:rFonts w:ascii="Times New Roman" w:hAnsi="Times New Roman" w:cs="Times New Roman"/>
          <w:color w:val="000000" w:themeColor="text1"/>
          <w:sz w:val="24"/>
          <w:szCs w:val="24"/>
        </w:rPr>
        <w:lastRenderedPageBreak/>
        <w:t>water vapor content</w:t>
      </w:r>
      <w:r w:rsidR="00337974" w:rsidRPr="0049530C">
        <w:rPr>
          <w:rFonts w:ascii="Times New Roman" w:hAnsi="Times New Roman" w:cs="Times New Roman"/>
          <w:color w:val="000000" w:themeColor="text1"/>
          <w:sz w:val="24"/>
          <w:szCs w:val="24"/>
        </w:rPr>
        <w:t xml:space="preserve">. </w:t>
      </w:r>
      <w:r w:rsidR="001509BF" w:rsidRPr="0049530C">
        <w:rPr>
          <w:rFonts w:ascii="Times New Roman" w:hAnsi="Times New Roman" w:cs="Times New Roman"/>
          <w:color w:val="000000" w:themeColor="text1"/>
          <w:sz w:val="24"/>
          <w:szCs w:val="24"/>
        </w:rPr>
        <w:t>I</w:t>
      </w:r>
      <w:r w:rsidR="00F171A6" w:rsidRPr="0049530C">
        <w:rPr>
          <w:rFonts w:ascii="Times New Roman" w:hAnsi="Times New Roman" w:cs="Times New Roman"/>
          <w:color w:val="000000" w:themeColor="text1"/>
          <w:sz w:val="24"/>
          <w:szCs w:val="24"/>
        </w:rPr>
        <w:t xml:space="preserve">mprovement in air quality </w:t>
      </w:r>
      <w:r w:rsidR="00B64BF5" w:rsidRPr="0049530C">
        <w:rPr>
          <w:rFonts w:ascii="Times New Roman" w:hAnsi="Times New Roman" w:cs="Times New Roman"/>
          <w:color w:val="000000" w:themeColor="text1"/>
          <w:sz w:val="24"/>
          <w:szCs w:val="24"/>
        </w:rPr>
        <w:t xml:space="preserve">with lower </w:t>
      </w:r>
      <w:r w:rsidR="005465FA" w:rsidRPr="0049530C">
        <w:rPr>
          <w:rFonts w:ascii="Times New Roman" w:hAnsi="Times New Roman" w:cs="Times New Roman"/>
          <w:color w:val="000000" w:themeColor="text1"/>
          <w:sz w:val="24"/>
          <w:szCs w:val="24"/>
        </w:rPr>
        <w:t xml:space="preserve">urban </w:t>
      </w:r>
      <w:r w:rsidR="00B64BF5" w:rsidRPr="0049530C">
        <w:rPr>
          <w:rFonts w:ascii="Times New Roman" w:hAnsi="Times New Roman" w:cs="Times New Roman"/>
          <w:color w:val="000000" w:themeColor="text1"/>
          <w:sz w:val="24"/>
          <w:szCs w:val="24"/>
        </w:rPr>
        <w:t>temperature</w:t>
      </w:r>
      <w:r w:rsidR="00337974" w:rsidRPr="0049530C">
        <w:rPr>
          <w:rFonts w:ascii="Times New Roman" w:hAnsi="Times New Roman" w:cs="Times New Roman"/>
          <w:color w:val="000000" w:themeColor="text1"/>
          <w:sz w:val="24"/>
          <w:szCs w:val="24"/>
        </w:rPr>
        <w:t>s</w:t>
      </w:r>
      <w:r w:rsidR="00B64BF5" w:rsidRPr="0049530C">
        <w:rPr>
          <w:rFonts w:ascii="Times New Roman" w:hAnsi="Times New Roman" w:cs="Times New Roman"/>
          <w:color w:val="000000" w:themeColor="text1"/>
          <w:sz w:val="24"/>
          <w:szCs w:val="24"/>
        </w:rPr>
        <w:t xml:space="preserve"> </w:t>
      </w:r>
      <w:r w:rsidR="00F0386C" w:rsidRPr="0049530C">
        <w:rPr>
          <w:rFonts w:ascii="Times New Roman" w:hAnsi="Times New Roman" w:cs="Times New Roman"/>
          <w:color w:val="000000" w:themeColor="text1"/>
          <w:sz w:val="24"/>
          <w:szCs w:val="24"/>
        </w:rPr>
        <w:t xml:space="preserve">due to lockdown </w:t>
      </w:r>
      <w:r w:rsidR="00F171A6" w:rsidRPr="0049530C">
        <w:rPr>
          <w:rFonts w:ascii="Times New Roman" w:hAnsi="Times New Roman" w:cs="Times New Roman"/>
          <w:color w:val="000000" w:themeColor="text1"/>
          <w:sz w:val="24"/>
          <w:szCs w:val="24"/>
        </w:rPr>
        <w:t xml:space="preserve">may be </w:t>
      </w:r>
      <w:r w:rsidR="00337974" w:rsidRPr="0049530C">
        <w:rPr>
          <w:rFonts w:ascii="Times New Roman" w:hAnsi="Times New Roman" w:cs="Times New Roman"/>
          <w:color w:val="000000" w:themeColor="text1"/>
          <w:sz w:val="24"/>
          <w:szCs w:val="24"/>
        </w:rPr>
        <w:t xml:space="preserve">a </w:t>
      </w:r>
      <w:r w:rsidR="00F171A6" w:rsidRPr="0049530C">
        <w:rPr>
          <w:rFonts w:ascii="Times New Roman" w:hAnsi="Times New Roman" w:cs="Times New Roman"/>
          <w:color w:val="000000" w:themeColor="text1"/>
          <w:sz w:val="24"/>
          <w:szCs w:val="24"/>
        </w:rPr>
        <w:t>temporary</w:t>
      </w:r>
      <w:r w:rsidR="00F0386C" w:rsidRPr="0049530C">
        <w:rPr>
          <w:rFonts w:ascii="Times New Roman" w:hAnsi="Times New Roman" w:cs="Times New Roman"/>
          <w:color w:val="000000" w:themeColor="text1"/>
          <w:sz w:val="24"/>
          <w:szCs w:val="24"/>
        </w:rPr>
        <w:t xml:space="preserve"> </w:t>
      </w:r>
      <w:r w:rsidR="00382CEF" w:rsidRPr="0049530C">
        <w:rPr>
          <w:rFonts w:ascii="Times New Roman" w:hAnsi="Times New Roman" w:cs="Times New Roman"/>
          <w:color w:val="000000" w:themeColor="text1"/>
          <w:sz w:val="24"/>
          <w:szCs w:val="24"/>
        </w:rPr>
        <w:t>effect</w:t>
      </w:r>
      <w:r w:rsidR="00AC5A2F" w:rsidRPr="0049530C">
        <w:rPr>
          <w:rFonts w:ascii="Times New Roman" w:hAnsi="Times New Roman" w:cs="Times New Roman"/>
          <w:color w:val="000000" w:themeColor="text1"/>
          <w:sz w:val="24"/>
          <w:szCs w:val="24"/>
        </w:rPr>
        <w:t>,</w:t>
      </w:r>
      <w:r w:rsidR="00F171A6" w:rsidRPr="0049530C">
        <w:rPr>
          <w:rFonts w:ascii="Times New Roman" w:hAnsi="Times New Roman" w:cs="Times New Roman"/>
          <w:color w:val="000000" w:themeColor="text1"/>
          <w:sz w:val="24"/>
          <w:szCs w:val="24"/>
        </w:rPr>
        <w:t xml:space="preserve"> but </w:t>
      </w:r>
      <w:r w:rsidR="00601092" w:rsidRPr="0049530C">
        <w:rPr>
          <w:rFonts w:ascii="Times New Roman" w:hAnsi="Times New Roman" w:cs="Times New Roman"/>
          <w:color w:val="000000" w:themeColor="text1"/>
          <w:sz w:val="24"/>
          <w:szCs w:val="24"/>
        </w:rPr>
        <w:t xml:space="preserve">it provides </w:t>
      </w:r>
      <w:r w:rsidR="00337974" w:rsidRPr="0049530C">
        <w:rPr>
          <w:rFonts w:ascii="Times New Roman" w:hAnsi="Times New Roman" w:cs="Times New Roman"/>
          <w:color w:val="000000" w:themeColor="text1"/>
          <w:sz w:val="24"/>
          <w:szCs w:val="24"/>
        </w:rPr>
        <w:t xml:space="preserve">a </w:t>
      </w:r>
      <w:r w:rsidR="00601092" w:rsidRPr="0049530C">
        <w:rPr>
          <w:rFonts w:ascii="Times New Roman" w:hAnsi="Times New Roman" w:cs="Times New Roman"/>
          <w:color w:val="000000" w:themeColor="text1"/>
          <w:sz w:val="24"/>
          <w:szCs w:val="24"/>
        </w:rPr>
        <w:t>crucial connection among human activities, air pollution, aerosols, radiative flux, and temperature</w:t>
      </w:r>
      <w:r w:rsidR="00F171A6" w:rsidRPr="0049530C">
        <w:rPr>
          <w:rFonts w:ascii="Times New Roman" w:hAnsi="Times New Roman" w:cs="Times New Roman"/>
          <w:color w:val="000000" w:themeColor="text1"/>
          <w:sz w:val="24"/>
          <w:szCs w:val="24"/>
        </w:rPr>
        <w:t>.</w:t>
      </w:r>
      <w:r w:rsidR="00B64BF5" w:rsidRPr="0049530C">
        <w:rPr>
          <w:rFonts w:ascii="Times New Roman" w:hAnsi="Times New Roman" w:cs="Times New Roman"/>
          <w:color w:val="000000" w:themeColor="text1"/>
          <w:sz w:val="24"/>
          <w:szCs w:val="24"/>
        </w:rPr>
        <w:t xml:space="preserve"> </w:t>
      </w:r>
      <w:r w:rsidR="00004D02" w:rsidRPr="00004D02">
        <w:rPr>
          <w:rFonts w:ascii="Times New Roman" w:hAnsi="Times New Roman" w:cs="Times New Roman"/>
          <w:color w:val="000000" w:themeColor="text1"/>
          <w:sz w:val="24"/>
          <w:szCs w:val="24"/>
        </w:rPr>
        <w:t>The lockdown</w:t>
      </w:r>
      <w:r w:rsidR="00004D02">
        <w:rPr>
          <w:rFonts w:ascii="Times New Roman" w:hAnsi="Times New Roman" w:cs="Times New Roman"/>
          <w:color w:val="000000" w:themeColor="text1"/>
          <w:sz w:val="24"/>
          <w:szCs w:val="24"/>
        </w:rPr>
        <w:t xml:space="preserve"> for a shorter-period showed a significant </w:t>
      </w:r>
      <w:r w:rsidR="00004D02" w:rsidRPr="00004D02">
        <w:rPr>
          <w:rFonts w:ascii="Times New Roman" w:hAnsi="Times New Roman" w:cs="Times New Roman"/>
          <w:color w:val="000000" w:themeColor="text1"/>
          <w:sz w:val="24"/>
          <w:szCs w:val="24"/>
        </w:rPr>
        <w:t xml:space="preserve">improvement in environmental quality and provides </w:t>
      </w:r>
      <w:r w:rsidR="00E2616B" w:rsidRPr="00E2616B">
        <w:rPr>
          <w:rFonts w:ascii="Times New Roman" w:hAnsi="Times New Roman" w:cs="Times New Roman"/>
          <w:color w:val="000000" w:themeColor="text1"/>
          <w:sz w:val="24"/>
          <w:szCs w:val="24"/>
        </w:rPr>
        <w:t>a strong evidence base for larger scale policy implementation to improve air quality</w:t>
      </w:r>
      <w:r w:rsidR="00004D02" w:rsidRPr="00004D02">
        <w:rPr>
          <w:rFonts w:ascii="Times New Roman" w:hAnsi="Times New Roman" w:cs="Times New Roman"/>
          <w:color w:val="000000" w:themeColor="text1"/>
          <w:sz w:val="24"/>
          <w:szCs w:val="24"/>
        </w:rPr>
        <w:t>.</w:t>
      </w:r>
    </w:p>
    <w:p w14:paraId="053B08FC" w14:textId="77777777" w:rsidR="008A36C6" w:rsidRPr="0049530C" w:rsidRDefault="008A36C6" w:rsidP="00831BD1">
      <w:pPr>
        <w:ind w:left="1418" w:hanging="1418"/>
        <w:jc w:val="both"/>
        <w:rPr>
          <w:rFonts w:ascii="Times New Roman" w:hAnsi="Times New Roman" w:cs="Times New Roman"/>
          <w:color w:val="000000" w:themeColor="text1"/>
          <w:szCs w:val="22"/>
        </w:rPr>
      </w:pPr>
      <w:r w:rsidRPr="0049530C">
        <w:rPr>
          <w:rFonts w:ascii="Times New Roman" w:hAnsi="Times New Roman" w:cs="Times New Roman"/>
          <w:b/>
          <w:bCs/>
          <w:color w:val="000000" w:themeColor="text1"/>
          <w:szCs w:val="22"/>
        </w:rPr>
        <w:t xml:space="preserve">Keywords: </w:t>
      </w:r>
      <w:r w:rsidR="0029475B" w:rsidRPr="0049530C">
        <w:rPr>
          <w:rFonts w:ascii="Times New Roman" w:hAnsi="Times New Roman" w:cs="Times New Roman"/>
          <w:color w:val="000000" w:themeColor="text1"/>
          <w:szCs w:val="22"/>
        </w:rPr>
        <w:t>a</w:t>
      </w:r>
      <w:r w:rsidR="00BD784D" w:rsidRPr="0049530C">
        <w:rPr>
          <w:rFonts w:ascii="Times New Roman" w:hAnsi="Times New Roman" w:cs="Times New Roman"/>
          <w:color w:val="000000" w:themeColor="text1"/>
          <w:szCs w:val="22"/>
        </w:rPr>
        <w:t>tmospheric pollutants</w:t>
      </w:r>
      <w:r w:rsidRPr="0049530C">
        <w:rPr>
          <w:rFonts w:ascii="Times New Roman" w:hAnsi="Times New Roman" w:cs="Times New Roman"/>
          <w:color w:val="000000" w:themeColor="text1"/>
          <w:szCs w:val="22"/>
        </w:rPr>
        <w:t>,</w:t>
      </w:r>
      <w:r w:rsidR="003D216C" w:rsidRPr="0049530C">
        <w:rPr>
          <w:rFonts w:ascii="Times New Roman" w:hAnsi="Times New Roman" w:cs="Times New Roman"/>
          <w:color w:val="000000" w:themeColor="text1"/>
          <w:szCs w:val="22"/>
        </w:rPr>
        <w:t xml:space="preserve"> </w:t>
      </w:r>
      <w:r w:rsidR="00B5462E" w:rsidRPr="0049530C">
        <w:rPr>
          <w:rFonts w:ascii="Times New Roman" w:hAnsi="Times New Roman" w:cs="Times New Roman"/>
          <w:color w:val="000000" w:themeColor="text1"/>
          <w:szCs w:val="22"/>
        </w:rPr>
        <w:t>AOD,</w:t>
      </w:r>
      <w:r w:rsidR="003D216C" w:rsidRPr="0049530C">
        <w:rPr>
          <w:rFonts w:ascii="Times New Roman" w:hAnsi="Times New Roman" w:cs="Times New Roman"/>
          <w:color w:val="000000" w:themeColor="text1"/>
          <w:szCs w:val="22"/>
        </w:rPr>
        <w:t xml:space="preserve"> </w:t>
      </w:r>
      <w:r w:rsidR="00F76068" w:rsidRPr="0049530C">
        <w:rPr>
          <w:rFonts w:ascii="Times New Roman" w:hAnsi="Times New Roman" w:cs="Times New Roman"/>
          <w:color w:val="000000" w:themeColor="text1"/>
          <w:szCs w:val="22"/>
        </w:rPr>
        <w:t xml:space="preserve">LST, </w:t>
      </w:r>
      <w:r w:rsidR="001908B5">
        <w:rPr>
          <w:rFonts w:ascii="Times New Roman" w:hAnsi="Times New Roman" w:cs="Times New Roman"/>
          <w:color w:val="000000" w:themeColor="text1"/>
          <w:szCs w:val="22"/>
        </w:rPr>
        <w:t>n</w:t>
      </w:r>
      <w:r w:rsidR="001908B5" w:rsidRPr="0049530C">
        <w:rPr>
          <w:rFonts w:ascii="Times New Roman" w:hAnsi="Times New Roman" w:cs="Times New Roman"/>
          <w:color w:val="000000" w:themeColor="text1"/>
          <w:szCs w:val="22"/>
        </w:rPr>
        <w:t xml:space="preserve">et </w:t>
      </w:r>
      <w:r w:rsidR="007C6780">
        <w:rPr>
          <w:rFonts w:ascii="Times New Roman" w:hAnsi="Times New Roman" w:cs="Times New Roman"/>
          <w:color w:val="000000" w:themeColor="text1"/>
          <w:szCs w:val="22"/>
        </w:rPr>
        <w:t xml:space="preserve">radiative </w:t>
      </w:r>
      <w:r w:rsidR="00F76068" w:rsidRPr="0049530C">
        <w:rPr>
          <w:rFonts w:ascii="Times New Roman" w:hAnsi="Times New Roman" w:cs="Times New Roman"/>
          <w:color w:val="000000" w:themeColor="text1"/>
          <w:szCs w:val="22"/>
        </w:rPr>
        <w:t>f</w:t>
      </w:r>
      <w:r w:rsidR="006D4210" w:rsidRPr="0049530C">
        <w:rPr>
          <w:rFonts w:ascii="Times New Roman" w:hAnsi="Times New Roman" w:cs="Times New Roman"/>
          <w:color w:val="000000" w:themeColor="text1"/>
          <w:szCs w:val="22"/>
        </w:rPr>
        <w:t xml:space="preserve">lux, </w:t>
      </w:r>
      <w:r w:rsidR="00A041B3" w:rsidRPr="0049530C">
        <w:rPr>
          <w:rFonts w:ascii="Times New Roman" w:hAnsi="Times New Roman" w:cs="Times New Roman"/>
          <w:color w:val="000000" w:themeColor="text1"/>
          <w:szCs w:val="22"/>
        </w:rPr>
        <w:t xml:space="preserve">water </w:t>
      </w:r>
      <w:r w:rsidR="00237E05">
        <w:rPr>
          <w:rFonts w:ascii="Times New Roman" w:hAnsi="Times New Roman" w:cs="Times New Roman"/>
          <w:color w:val="000000" w:themeColor="text1"/>
          <w:szCs w:val="22"/>
        </w:rPr>
        <w:t>vapour</w:t>
      </w:r>
      <w:r w:rsidR="00A71E0F" w:rsidRPr="0049530C">
        <w:rPr>
          <w:rFonts w:ascii="Times New Roman" w:hAnsi="Times New Roman" w:cs="Times New Roman"/>
          <w:color w:val="000000" w:themeColor="text1"/>
          <w:szCs w:val="22"/>
        </w:rPr>
        <w:t xml:space="preserve"> </w:t>
      </w:r>
    </w:p>
    <w:p w14:paraId="44D4501D" w14:textId="77777777" w:rsidR="00DE6868" w:rsidRPr="0049530C" w:rsidRDefault="00DE6868" w:rsidP="00831BD1">
      <w:pPr>
        <w:ind w:left="1418" w:hanging="1418"/>
        <w:jc w:val="both"/>
        <w:rPr>
          <w:rFonts w:ascii="Times New Roman" w:hAnsi="Times New Roman" w:cs="Times New Roman"/>
          <w:color w:val="000000" w:themeColor="text1"/>
          <w:szCs w:val="24"/>
        </w:rPr>
      </w:pPr>
    </w:p>
    <w:p w14:paraId="20123497" w14:textId="77777777" w:rsidR="00BA58C1" w:rsidRPr="0049530C" w:rsidRDefault="00BA58C1" w:rsidP="00B0193B">
      <w:pPr>
        <w:tabs>
          <w:tab w:val="left" w:pos="1485"/>
        </w:tabs>
        <w:rPr>
          <w:rFonts w:ascii="Times New Roman" w:hAnsi="Times New Roman" w:cs="Times New Roman"/>
          <w:b/>
          <w:bCs/>
          <w:color w:val="000000" w:themeColor="text1"/>
          <w:sz w:val="24"/>
        </w:rPr>
      </w:pPr>
      <w:r w:rsidRPr="0049530C">
        <w:rPr>
          <w:rFonts w:ascii="Times New Roman" w:hAnsi="Times New Roman" w:cs="Times New Roman"/>
          <w:b/>
          <w:bCs/>
          <w:color w:val="000000" w:themeColor="text1"/>
          <w:sz w:val="24"/>
        </w:rPr>
        <w:t>1. Introduction</w:t>
      </w:r>
    </w:p>
    <w:p w14:paraId="75784657" w14:textId="77777777" w:rsidR="00BF6CEB" w:rsidRPr="0049530C" w:rsidRDefault="00BB448A" w:rsidP="008F737E">
      <w:pPr>
        <w:spacing w:line="360" w:lineRule="auto"/>
        <w:jc w:val="both"/>
        <w:rPr>
          <w:rFonts w:ascii="Times New Roman" w:hAnsi="Times New Roman" w:cs="Times New Roman"/>
          <w:color w:val="000000" w:themeColor="text1"/>
          <w:sz w:val="24"/>
          <w:szCs w:val="24"/>
        </w:rPr>
      </w:pPr>
      <w:r w:rsidRPr="00BB448A">
        <w:rPr>
          <w:rFonts w:ascii="Times New Roman" w:hAnsi="Times New Roman" w:cs="Times New Roman"/>
          <w:color w:val="000000" w:themeColor="text1"/>
          <w:sz w:val="24"/>
          <w:szCs w:val="24"/>
        </w:rPr>
        <w:t xml:space="preserve">The COVID-19 outbreak </w:t>
      </w:r>
      <w:r w:rsidR="00B07F00" w:rsidRPr="00B07F00">
        <w:rPr>
          <w:rFonts w:ascii="Times New Roman" w:hAnsi="Times New Roman" w:cs="Times New Roman"/>
          <w:color w:val="000000" w:themeColor="text1"/>
          <w:sz w:val="24"/>
          <w:szCs w:val="24"/>
        </w:rPr>
        <w:t xml:space="preserve">is believed to have </w:t>
      </w:r>
      <w:r w:rsidRPr="00BB448A">
        <w:rPr>
          <w:rFonts w:ascii="Times New Roman" w:hAnsi="Times New Roman" w:cs="Times New Roman"/>
          <w:color w:val="000000" w:themeColor="text1"/>
          <w:sz w:val="24"/>
          <w:szCs w:val="24"/>
        </w:rPr>
        <w:t>initially emerged during December 2</w:t>
      </w:r>
      <w:r w:rsidR="00B07F00">
        <w:rPr>
          <w:rFonts w:ascii="Times New Roman" w:hAnsi="Times New Roman" w:cs="Times New Roman"/>
          <w:color w:val="000000" w:themeColor="text1"/>
          <w:sz w:val="24"/>
          <w:szCs w:val="24"/>
        </w:rPr>
        <w:t xml:space="preserve">019 in Wuhan, </w:t>
      </w:r>
      <w:r w:rsidR="0083544A">
        <w:rPr>
          <w:rFonts w:ascii="Times New Roman" w:hAnsi="Times New Roman" w:cs="Times New Roman"/>
          <w:color w:val="000000" w:themeColor="text1"/>
          <w:sz w:val="24"/>
          <w:szCs w:val="24"/>
        </w:rPr>
        <w:t xml:space="preserve">China </w:t>
      </w:r>
      <w:r w:rsidR="0083544A">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{"citationID":"WzCXNQ7H","properties":{"formattedCitation":"(WHO, 2020)","plainCitation":"(WHO, 2020)","noteIndex":0},"citationItems":[{"id":1995,"uris":["http://zotero.org/users/local/nVjwlkdr/items/K29ASYXK"],"uri":["http://zotero.org/users/local/nVjwlkdr/items/K29ASYXK"],"itemData":{"id":1995,"type":"report","title":"Listings of WHO’s response to COVID-19. https://www.who.int/news/item/29-06-2020-covidtimeline. (Accessed 26 January 2021)","author":[{"family":"WHO","given":""}],"issued":{"date-parts":[["2020"]]}}}],"schema":"https://github.com/citation-style-language/schema/raw/master/csl-citation.json"} </w:instrText>
      </w:r>
      <w:r w:rsidR="0083544A">
        <w:rPr>
          <w:rFonts w:ascii="Times New Roman" w:hAnsi="Times New Roman" w:cs="Times New Roman"/>
          <w:color w:val="000000" w:themeColor="text1"/>
          <w:sz w:val="24"/>
          <w:szCs w:val="24"/>
        </w:rPr>
        <w:fldChar w:fldCharType="separate"/>
      </w:r>
      <w:r w:rsidR="0083544A" w:rsidRPr="0083544A">
        <w:rPr>
          <w:rFonts w:ascii="Times New Roman" w:hAnsi="Times New Roman" w:cs="Times New Roman"/>
          <w:sz w:val="24"/>
        </w:rPr>
        <w:t>(WHO, 2020)</w:t>
      </w:r>
      <w:r w:rsidR="0083544A">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B07F00">
        <w:rPr>
          <w:rFonts w:ascii="Times New Roman" w:hAnsi="Times New Roman" w:cs="Times New Roman"/>
          <w:color w:val="000000" w:themeColor="text1"/>
          <w:sz w:val="24"/>
          <w:szCs w:val="24"/>
        </w:rPr>
        <w:t>Since this time, t</w:t>
      </w:r>
      <w:r w:rsidR="00B55451" w:rsidRPr="0049530C">
        <w:rPr>
          <w:rFonts w:ascii="Times New Roman" w:hAnsi="Times New Roman" w:cs="Times New Roman"/>
          <w:color w:val="000000" w:themeColor="text1"/>
          <w:sz w:val="24"/>
          <w:szCs w:val="24"/>
        </w:rPr>
        <w:t xml:space="preserve">he </w:t>
      </w:r>
      <w:r w:rsidR="00BF6CEB" w:rsidRPr="0049530C">
        <w:rPr>
          <w:rFonts w:ascii="Times New Roman" w:hAnsi="Times New Roman" w:cs="Times New Roman"/>
          <w:color w:val="000000" w:themeColor="text1"/>
          <w:sz w:val="24"/>
          <w:szCs w:val="24"/>
        </w:rPr>
        <w:t xml:space="preserve">pandemic </w:t>
      </w:r>
      <w:r w:rsidR="003376D7">
        <w:rPr>
          <w:rFonts w:ascii="Times New Roman" w:hAnsi="Times New Roman" w:cs="Times New Roman"/>
          <w:color w:val="000000" w:themeColor="text1"/>
          <w:sz w:val="24"/>
          <w:szCs w:val="24"/>
        </w:rPr>
        <w:t xml:space="preserve">has </w:t>
      </w:r>
      <w:r w:rsidR="00BF6CEB" w:rsidRPr="0049530C">
        <w:rPr>
          <w:rFonts w:ascii="Times New Roman" w:hAnsi="Times New Roman" w:cs="Times New Roman"/>
          <w:color w:val="000000" w:themeColor="text1"/>
          <w:sz w:val="24"/>
          <w:szCs w:val="24"/>
        </w:rPr>
        <w:t xml:space="preserve">affected over 196 countries </w:t>
      </w:r>
      <w:r w:rsidR="00BF6CEB"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{"citationID":"jsPAw8FB","properties":{"formattedCitation":"(Wang et al., 2020)","plainCitation":"(Wang et al., 2020)","noteIndex":0},"citationItems":[{"id":610,"uris":["http://zotero.org/users/local/nVjwlkdr/items/A9PRKXYD"],"uri":["http://zotero.org/users/local/nVjwlkdr/items/A9PRKXYD"],"itemData":{"id":610,"type":"article-journal","container-title":"JAMA","DOI":"10.1001/jama.2020.1585","ISSN":"0098-7484","issue":"11","journalAbbreviation":"JAMA","language":"en","page":"1061","source":"DOI.org (Crossref)","title":"Clinical Characteristics of 138 Hospitalized Patients With 2019 Novel Coronavirus–Infected Pneumonia in Wuhan, China","URL":"https://jamanetwork.com/journals/jama/fullarticle/2761044","volume":"323","author":[{"family":"Wang","given":"Dawei"},{"family":"Hu","given":"Bo"},{"family":"Hu","given":"Chang"},{"family":"Zhu","given":"Fangfang"},{"family":"Liu","given":"Xing"},{"family":"Zhang","given":"Jing"},{"family":"Wang","given":"Binbin"},{"family":"Xiang","given":"Hui"},{"family":"Cheng","given":"Zhenshun"},{"family":"Xiong","given":"Yong"},{"family":"Zhao","given":"Yan"},{"family":"Li","given":"Yirong"},{"family":"Wang","given":"Xinghuan"},{"family":"Peng","given":"Zhiyong"}],"accessed":{"date-parts":[["2020",5,7]]},"issued":{"date-parts":[["2020",3,17]]}}}],"schema":"https://github.com/citation-style-language/schema/raw/master/csl-citation.json"} </w:instrText>
      </w:r>
      <w:r w:rsidR="00BF6CEB"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(Wang et al., 2020)</w:t>
      </w:r>
      <w:r w:rsidR="00BF6CEB" w:rsidRPr="0049530C">
        <w:rPr>
          <w:rFonts w:ascii="Times New Roman" w:hAnsi="Times New Roman" w:cs="Times New Roman"/>
          <w:color w:val="000000" w:themeColor="text1"/>
          <w:sz w:val="24"/>
          <w:szCs w:val="24"/>
        </w:rPr>
        <w:fldChar w:fldCharType="end"/>
      </w:r>
      <w:r w:rsidR="00BF6CEB" w:rsidRPr="0049530C">
        <w:rPr>
          <w:rFonts w:ascii="Times New Roman" w:hAnsi="Times New Roman" w:cs="Times New Roman"/>
          <w:color w:val="000000" w:themeColor="text1"/>
          <w:sz w:val="24"/>
          <w:szCs w:val="24"/>
        </w:rPr>
        <w:t xml:space="preserve"> </w:t>
      </w:r>
      <w:r w:rsidR="007C0EB5" w:rsidRPr="0049530C">
        <w:rPr>
          <w:rFonts w:ascii="Times New Roman" w:hAnsi="Times New Roman" w:cs="Times New Roman"/>
          <w:color w:val="000000" w:themeColor="text1"/>
          <w:sz w:val="24"/>
          <w:szCs w:val="24"/>
        </w:rPr>
        <w:t xml:space="preserve">with </w:t>
      </w:r>
      <w:r w:rsidR="008167FA" w:rsidRPr="0049530C">
        <w:rPr>
          <w:rFonts w:ascii="Times New Roman" w:hAnsi="Times New Roman" w:cs="Times New Roman"/>
          <w:color w:val="000000" w:themeColor="text1"/>
          <w:sz w:val="24"/>
          <w:szCs w:val="24"/>
        </w:rPr>
        <w:t>more than</w:t>
      </w:r>
      <w:r w:rsidR="00E713DB" w:rsidRPr="0049530C">
        <w:rPr>
          <w:rFonts w:ascii="Times New Roman" w:hAnsi="Times New Roman" w:cs="Times New Roman"/>
          <w:color w:val="000000" w:themeColor="text1"/>
          <w:sz w:val="24"/>
          <w:szCs w:val="24"/>
        </w:rPr>
        <w:t xml:space="preserve"> </w:t>
      </w:r>
      <w:r w:rsidR="00792032" w:rsidRPr="00792032">
        <w:rPr>
          <w:rFonts w:ascii="Times New Roman" w:hAnsi="Times New Roman" w:cs="Times New Roman"/>
          <w:color w:val="000000" w:themeColor="text1"/>
          <w:sz w:val="24"/>
          <w:szCs w:val="24"/>
        </w:rPr>
        <w:t>10</w:t>
      </w:r>
      <w:r w:rsidR="006D2F3E">
        <w:rPr>
          <w:rFonts w:ascii="Times New Roman" w:hAnsi="Times New Roman" w:cs="Times New Roman"/>
          <w:color w:val="000000" w:themeColor="text1"/>
          <w:sz w:val="24"/>
          <w:szCs w:val="24"/>
        </w:rPr>
        <w:t>7</w:t>
      </w:r>
      <w:r w:rsidR="001A48F4" w:rsidRPr="00792032">
        <w:rPr>
          <w:rFonts w:ascii="Times New Roman" w:hAnsi="Times New Roman" w:cs="Times New Roman"/>
          <w:color w:val="000000" w:themeColor="text1"/>
          <w:sz w:val="24"/>
          <w:szCs w:val="24"/>
        </w:rPr>
        <w:t>.</w:t>
      </w:r>
      <w:r w:rsidR="006D2F3E">
        <w:rPr>
          <w:rFonts w:ascii="Times New Roman" w:hAnsi="Times New Roman" w:cs="Times New Roman"/>
          <w:color w:val="000000" w:themeColor="text1"/>
          <w:sz w:val="24"/>
          <w:szCs w:val="24"/>
        </w:rPr>
        <w:t>9</w:t>
      </w:r>
      <w:r w:rsidR="00792032" w:rsidRPr="00792032">
        <w:rPr>
          <w:rFonts w:ascii="Times New Roman" w:hAnsi="Times New Roman" w:cs="Times New Roman"/>
          <w:color w:val="000000" w:themeColor="text1"/>
          <w:sz w:val="24"/>
          <w:szCs w:val="24"/>
        </w:rPr>
        <w:t xml:space="preserve"> </w:t>
      </w:r>
      <w:r w:rsidR="007C0EB5" w:rsidRPr="00792032">
        <w:rPr>
          <w:rFonts w:ascii="Times New Roman" w:hAnsi="Times New Roman" w:cs="Times New Roman"/>
          <w:color w:val="000000" w:themeColor="text1"/>
          <w:sz w:val="24"/>
          <w:szCs w:val="24"/>
        </w:rPr>
        <w:t>million</w:t>
      </w:r>
      <w:r w:rsidR="007C0EB5" w:rsidRPr="0049530C">
        <w:rPr>
          <w:rFonts w:ascii="Times New Roman" w:hAnsi="Times New Roman" w:cs="Times New Roman"/>
          <w:color w:val="000000" w:themeColor="text1"/>
          <w:sz w:val="24"/>
          <w:szCs w:val="24"/>
        </w:rPr>
        <w:t xml:space="preserve"> COVID-19 cases</w:t>
      </w:r>
      <w:r w:rsidR="00D16276" w:rsidRPr="0049530C">
        <w:rPr>
          <w:rFonts w:ascii="Times New Roman" w:hAnsi="Times New Roman" w:cs="Times New Roman"/>
          <w:color w:val="000000" w:themeColor="text1"/>
          <w:sz w:val="24"/>
          <w:szCs w:val="24"/>
        </w:rPr>
        <w:t xml:space="preserve"> </w:t>
      </w:r>
      <w:r w:rsidR="00EA3651" w:rsidRPr="0049530C">
        <w:rPr>
          <w:rFonts w:ascii="Times New Roman" w:hAnsi="Times New Roman" w:cs="Times New Roman"/>
          <w:color w:val="000000" w:themeColor="text1"/>
          <w:sz w:val="24"/>
          <w:szCs w:val="24"/>
        </w:rPr>
        <w:t xml:space="preserve">and </w:t>
      </w:r>
      <w:r w:rsidR="00792032">
        <w:rPr>
          <w:rFonts w:ascii="Times New Roman" w:hAnsi="Times New Roman" w:cs="Times New Roman"/>
          <w:color w:val="000000" w:themeColor="text1"/>
          <w:sz w:val="24"/>
          <w:szCs w:val="24"/>
        </w:rPr>
        <w:t>2</w:t>
      </w:r>
      <w:r w:rsidR="00A44790" w:rsidRPr="0049530C">
        <w:rPr>
          <w:rFonts w:ascii="Times New Roman" w:hAnsi="Times New Roman" w:cs="Times New Roman"/>
          <w:color w:val="000000" w:themeColor="text1"/>
          <w:sz w:val="24"/>
          <w:szCs w:val="24"/>
        </w:rPr>
        <w:t>.</w:t>
      </w:r>
      <w:r w:rsidR="006D2F3E">
        <w:rPr>
          <w:rFonts w:ascii="Times New Roman" w:hAnsi="Times New Roman" w:cs="Times New Roman"/>
          <w:color w:val="000000" w:themeColor="text1"/>
          <w:sz w:val="24"/>
          <w:szCs w:val="24"/>
        </w:rPr>
        <w:t>3</w:t>
      </w:r>
      <w:r w:rsidR="00792032" w:rsidRPr="0049530C">
        <w:rPr>
          <w:rFonts w:ascii="Times New Roman" w:hAnsi="Times New Roman" w:cs="Times New Roman"/>
          <w:color w:val="000000" w:themeColor="text1"/>
          <w:sz w:val="24"/>
          <w:szCs w:val="24"/>
        </w:rPr>
        <w:t xml:space="preserve"> </w:t>
      </w:r>
      <w:r w:rsidR="00A44790" w:rsidRPr="0049530C">
        <w:rPr>
          <w:rFonts w:ascii="Times New Roman" w:hAnsi="Times New Roman" w:cs="Times New Roman"/>
          <w:color w:val="000000" w:themeColor="text1"/>
          <w:sz w:val="24"/>
          <w:szCs w:val="24"/>
        </w:rPr>
        <w:t xml:space="preserve">million </w:t>
      </w:r>
      <w:r w:rsidR="00EA3651" w:rsidRPr="0049530C">
        <w:rPr>
          <w:rFonts w:ascii="Times New Roman" w:hAnsi="Times New Roman" w:cs="Times New Roman"/>
          <w:color w:val="000000" w:themeColor="text1"/>
          <w:sz w:val="24"/>
          <w:szCs w:val="24"/>
        </w:rPr>
        <w:t xml:space="preserve">deaths </w:t>
      </w:r>
      <w:r w:rsidR="00A44790" w:rsidRPr="0049530C">
        <w:rPr>
          <w:rFonts w:ascii="Times New Roman" w:hAnsi="Times New Roman" w:cs="Times New Roman"/>
          <w:color w:val="000000" w:themeColor="text1"/>
          <w:sz w:val="24"/>
          <w:szCs w:val="24"/>
        </w:rPr>
        <w:t>(</w:t>
      </w:r>
      <w:r w:rsidR="00B07F00">
        <w:rPr>
          <w:rFonts w:ascii="Times New Roman" w:hAnsi="Times New Roman" w:cs="Times New Roman"/>
          <w:color w:val="000000" w:themeColor="text1"/>
          <w:sz w:val="24"/>
          <w:szCs w:val="24"/>
        </w:rPr>
        <w:t>~</w:t>
      </w:r>
      <w:r w:rsidR="00B07F00" w:rsidRPr="0049530C">
        <w:rPr>
          <w:rFonts w:ascii="Times New Roman" w:hAnsi="Times New Roman" w:cs="Times New Roman"/>
          <w:color w:val="000000" w:themeColor="text1"/>
          <w:sz w:val="24"/>
          <w:szCs w:val="24"/>
        </w:rPr>
        <w:t xml:space="preserve"> </w:t>
      </w:r>
      <w:r w:rsidR="00CD783F">
        <w:rPr>
          <w:rFonts w:ascii="Times New Roman" w:hAnsi="Times New Roman" w:cs="Times New Roman"/>
          <w:color w:val="000000" w:themeColor="text1"/>
          <w:sz w:val="24"/>
          <w:szCs w:val="24"/>
        </w:rPr>
        <w:t>2.1</w:t>
      </w:r>
      <w:r w:rsidR="00A44790" w:rsidRPr="0049530C">
        <w:rPr>
          <w:rFonts w:ascii="Times New Roman" w:hAnsi="Times New Roman" w:cs="Times New Roman"/>
          <w:color w:val="000000" w:themeColor="text1"/>
          <w:sz w:val="24"/>
          <w:szCs w:val="24"/>
        </w:rPr>
        <w:t xml:space="preserve">% </w:t>
      </w:r>
      <w:r w:rsidR="00B07F00">
        <w:rPr>
          <w:rFonts w:ascii="Times New Roman" w:hAnsi="Times New Roman" w:cs="Times New Roman"/>
          <w:color w:val="000000" w:themeColor="text1"/>
          <w:sz w:val="24"/>
          <w:szCs w:val="24"/>
        </w:rPr>
        <w:t>mortality rate</w:t>
      </w:r>
      <w:r w:rsidR="00A44790" w:rsidRPr="0049530C">
        <w:rPr>
          <w:rFonts w:ascii="Times New Roman" w:hAnsi="Times New Roman" w:cs="Times New Roman"/>
          <w:color w:val="000000" w:themeColor="text1"/>
          <w:sz w:val="24"/>
          <w:szCs w:val="24"/>
        </w:rPr>
        <w:t xml:space="preserve">) </w:t>
      </w:r>
      <w:r w:rsidR="00D1271D" w:rsidRPr="0049530C">
        <w:rPr>
          <w:rFonts w:ascii="Times New Roman" w:hAnsi="Times New Roman" w:cs="Times New Roman"/>
          <w:color w:val="000000" w:themeColor="text1"/>
          <w:sz w:val="24"/>
          <w:szCs w:val="24"/>
        </w:rPr>
        <w:t>worldwide</w:t>
      </w:r>
      <w:r w:rsidR="004D6A69" w:rsidRPr="0049530C">
        <w:rPr>
          <w:rFonts w:ascii="Times New Roman" w:hAnsi="Times New Roman" w:cs="Times New Roman"/>
          <w:color w:val="000000" w:themeColor="text1"/>
          <w:sz w:val="24"/>
          <w:szCs w:val="24"/>
        </w:rPr>
        <w:t xml:space="preserve"> as of </w:t>
      </w:r>
      <w:r w:rsidR="00792032" w:rsidRPr="00792032">
        <w:rPr>
          <w:rFonts w:ascii="Times New Roman" w:hAnsi="Times New Roman" w:cs="Times New Roman"/>
          <w:color w:val="000000" w:themeColor="text1"/>
          <w:sz w:val="24"/>
          <w:szCs w:val="24"/>
        </w:rPr>
        <w:t>1</w:t>
      </w:r>
      <w:r w:rsidR="00731CCA">
        <w:rPr>
          <w:rFonts w:ascii="Times New Roman" w:hAnsi="Times New Roman" w:cs="Times New Roman"/>
          <w:color w:val="000000" w:themeColor="text1"/>
          <w:sz w:val="24"/>
          <w:szCs w:val="24"/>
        </w:rPr>
        <w:t>2</w:t>
      </w:r>
      <w:r w:rsidR="00731CCA">
        <w:rPr>
          <w:rFonts w:ascii="Times New Roman" w:hAnsi="Times New Roman" w:cs="Times New Roman"/>
          <w:color w:val="000000" w:themeColor="text1"/>
          <w:sz w:val="24"/>
          <w:szCs w:val="24"/>
          <w:vertAlign w:val="superscript"/>
        </w:rPr>
        <w:t>th</w:t>
      </w:r>
      <w:r w:rsidR="00792032" w:rsidRPr="00792032">
        <w:rPr>
          <w:rFonts w:ascii="Times New Roman" w:hAnsi="Times New Roman" w:cs="Times New Roman"/>
          <w:color w:val="000000" w:themeColor="text1"/>
          <w:sz w:val="24"/>
          <w:szCs w:val="24"/>
        </w:rPr>
        <w:t xml:space="preserve"> February 2021</w:t>
      </w:r>
      <w:r w:rsidR="00792032" w:rsidRPr="0049530C">
        <w:rPr>
          <w:rFonts w:ascii="Times New Roman" w:hAnsi="Times New Roman" w:cs="Times New Roman"/>
          <w:color w:val="000000" w:themeColor="text1"/>
          <w:sz w:val="24"/>
          <w:szCs w:val="24"/>
        </w:rPr>
        <w:t xml:space="preserve"> </w:t>
      </w:r>
      <w:r w:rsidR="000175A9" w:rsidRPr="0049530C">
        <w:rPr>
          <w:rFonts w:ascii="Times New Roman" w:hAnsi="Times New Roman" w:cs="Times New Roman"/>
          <w:color w:val="000000" w:themeColor="text1"/>
          <w:sz w:val="24"/>
          <w:szCs w:val="24"/>
        </w:rPr>
        <w:fldChar w:fldCharType="begin"/>
      </w:r>
      <w:r w:rsidR="00A86C71">
        <w:rPr>
          <w:rFonts w:ascii="Times New Roman" w:hAnsi="Times New Roman" w:cs="Times New Roman"/>
          <w:color w:val="000000" w:themeColor="text1"/>
          <w:sz w:val="24"/>
          <w:szCs w:val="24"/>
        </w:rPr>
        <w:instrText xml:space="preserve"> ADDIN ZOTERO_ITEM CSL_CITATION {"citationID":"tizLZ6pW","properties":{"formattedCitation":"(JHU, 2020)","plainCitation":"(JHU, 2020)","dontUpdate":true,"noteIndex":0},"citationItems":[{"id":654,"uris":["http://zotero.org/users/local/nVjwlkdr/items/CYMKGTJL"],"uri":["http://zotero.org/users/local/nVjwlkdr/items/CYMKGTJL"],"itemData":{"id":654,"type":"report","title":"New Cases of COVID-19 In World Countries. COVID-19 Dashboard by the Center for Systems Science and Engineering (CSSE) at Johns Hopkins University (JHU). Available online:  https://coronavirus.jhu.edu/data/new-cases (accessed on 12 October 2020)","URL":"Accessed on 08 May 2020, https://coronavirus.jhu.edu/data/new-cases","author":[{"family":"JHU","given":""}],"issued":{"date-parts":[["2020"]]}}}],"schema":"https://github.com/citation-style-language/schema/raw/master/csl-citation.json"} </w:instrText>
      </w:r>
      <w:r w:rsidR="000175A9"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 xml:space="preserve">(JHU, </w:t>
      </w:r>
      <w:r w:rsidR="00792032" w:rsidRPr="0049530C">
        <w:rPr>
          <w:rFonts w:ascii="Times New Roman" w:hAnsi="Times New Roman" w:cs="Times New Roman"/>
          <w:color w:val="000000" w:themeColor="text1"/>
          <w:sz w:val="24"/>
        </w:rPr>
        <w:t>202</w:t>
      </w:r>
      <w:r w:rsidR="00792032">
        <w:rPr>
          <w:rFonts w:ascii="Times New Roman" w:hAnsi="Times New Roman" w:cs="Times New Roman"/>
          <w:color w:val="000000" w:themeColor="text1"/>
          <w:sz w:val="24"/>
        </w:rPr>
        <w:t>1</w:t>
      </w:r>
      <w:r w:rsidR="001A48F4" w:rsidRPr="0049530C">
        <w:rPr>
          <w:rFonts w:ascii="Times New Roman" w:hAnsi="Times New Roman" w:cs="Times New Roman"/>
          <w:color w:val="000000" w:themeColor="text1"/>
          <w:sz w:val="24"/>
        </w:rPr>
        <w:t>)</w:t>
      </w:r>
      <w:r w:rsidR="000175A9" w:rsidRPr="0049530C">
        <w:rPr>
          <w:rFonts w:ascii="Times New Roman" w:hAnsi="Times New Roman" w:cs="Times New Roman"/>
          <w:color w:val="000000" w:themeColor="text1"/>
          <w:sz w:val="24"/>
          <w:szCs w:val="24"/>
        </w:rPr>
        <w:fldChar w:fldCharType="end"/>
      </w:r>
      <w:r w:rsidR="00B55451" w:rsidRPr="0049530C">
        <w:rPr>
          <w:rFonts w:ascii="Times New Roman" w:hAnsi="Times New Roman" w:cs="Times New Roman"/>
          <w:color w:val="000000" w:themeColor="text1"/>
          <w:sz w:val="24"/>
          <w:szCs w:val="24"/>
        </w:rPr>
        <w:t>.</w:t>
      </w:r>
      <w:r w:rsidR="00EA3651" w:rsidRPr="0049530C">
        <w:rPr>
          <w:rFonts w:ascii="Times New Roman" w:hAnsi="Times New Roman" w:cs="Times New Roman"/>
          <w:color w:val="000000" w:themeColor="text1"/>
          <w:sz w:val="24"/>
          <w:szCs w:val="24"/>
        </w:rPr>
        <w:t xml:space="preserve"> </w:t>
      </w:r>
      <w:r w:rsidR="00BF6CEB" w:rsidRPr="0049530C">
        <w:rPr>
          <w:rFonts w:ascii="Times New Roman" w:hAnsi="Times New Roman" w:cs="Times New Roman"/>
          <w:color w:val="000000" w:themeColor="text1"/>
          <w:sz w:val="24"/>
          <w:szCs w:val="24"/>
        </w:rPr>
        <w:t>The WHO declared COVID-19 to be a global public health emergency on 30</w:t>
      </w:r>
      <w:r w:rsidR="00BF6CEB" w:rsidRPr="0049530C">
        <w:rPr>
          <w:rFonts w:ascii="Times New Roman" w:hAnsi="Times New Roman" w:cs="Times New Roman"/>
          <w:color w:val="000000" w:themeColor="text1"/>
          <w:sz w:val="24"/>
          <w:szCs w:val="24"/>
          <w:vertAlign w:val="superscript"/>
        </w:rPr>
        <w:t>th</w:t>
      </w:r>
      <w:r w:rsidR="004D6A69" w:rsidRPr="0049530C">
        <w:rPr>
          <w:rFonts w:ascii="Times New Roman" w:hAnsi="Times New Roman" w:cs="Times New Roman"/>
          <w:color w:val="000000" w:themeColor="text1"/>
          <w:sz w:val="24"/>
          <w:szCs w:val="24"/>
        </w:rPr>
        <w:t xml:space="preserve"> January 2020</w:t>
      </w:r>
      <w:r w:rsidR="00337974" w:rsidRPr="0049530C">
        <w:rPr>
          <w:rFonts w:ascii="Times New Roman" w:hAnsi="Times New Roman" w:cs="Times New Roman"/>
          <w:color w:val="000000" w:themeColor="text1"/>
          <w:sz w:val="24"/>
          <w:szCs w:val="24"/>
        </w:rPr>
        <w:t>,</w:t>
      </w:r>
      <w:r w:rsidR="00BF6CEB" w:rsidRPr="0049530C">
        <w:rPr>
          <w:rFonts w:ascii="Times New Roman" w:hAnsi="Times New Roman" w:cs="Times New Roman"/>
          <w:color w:val="000000" w:themeColor="text1"/>
          <w:sz w:val="24"/>
          <w:szCs w:val="24"/>
        </w:rPr>
        <w:t xml:space="preserve"> which follows a number of other health emergencies</w:t>
      </w:r>
      <w:r w:rsidR="00337974" w:rsidRPr="0049530C">
        <w:rPr>
          <w:rFonts w:ascii="Times New Roman" w:hAnsi="Times New Roman" w:cs="Times New Roman"/>
          <w:color w:val="000000" w:themeColor="text1"/>
          <w:sz w:val="24"/>
          <w:szCs w:val="24"/>
        </w:rPr>
        <w:t>,</w:t>
      </w:r>
      <w:r w:rsidR="00BF6CEB" w:rsidRPr="0049530C">
        <w:rPr>
          <w:rFonts w:ascii="Times New Roman" w:hAnsi="Times New Roman" w:cs="Times New Roman"/>
          <w:color w:val="000000" w:themeColor="text1"/>
          <w:sz w:val="24"/>
          <w:szCs w:val="24"/>
        </w:rPr>
        <w:t xml:space="preserve"> including Zika (2016), H1N1 (2009), Polio (2014)</w:t>
      </w:r>
      <w:r w:rsidR="00BC7409">
        <w:rPr>
          <w:rFonts w:ascii="Times New Roman" w:hAnsi="Times New Roman" w:cs="Times New Roman"/>
          <w:color w:val="000000" w:themeColor="text1"/>
          <w:sz w:val="24"/>
          <w:szCs w:val="24"/>
        </w:rPr>
        <w:t>,</w:t>
      </w:r>
      <w:r w:rsidR="00BF6CEB" w:rsidRPr="0049530C">
        <w:rPr>
          <w:rFonts w:ascii="Times New Roman" w:hAnsi="Times New Roman" w:cs="Times New Roman"/>
          <w:color w:val="000000" w:themeColor="text1"/>
          <w:sz w:val="24"/>
          <w:szCs w:val="24"/>
        </w:rPr>
        <w:t xml:space="preserve"> and Ebola (2014 and 2019). One of the major </w:t>
      </w:r>
      <w:r w:rsidR="004D6A69" w:rsidRPr="0049530C">
        <w:rPr>
          <w:rFonts w:ascii="Times New Roman" w:hAnsi="Times New Roman" w:cs="Times New Roman"/>
          <w:color w:val="000000" w:themeColor="text1"/>
          <w:sz w:val="24"/>
          <w:szCs w:val="24"/>
        </w:rPr>
        <w:t>causes</w:t>
      </w:r>
      <w:r w:rsidR="00BF6CEB" w:rsidRPr="0049530C">
        <w:rPr>
          <w:rFonts w:ascii="Times New Roman" w:hAnsi="Times New Roman" w:cs="Times New Roman"/>
          <w:color w:val="000000" w:themeColor="text1"/>
          <w:sz w:val="24"/>
          <w:szCs w:val="24"/>
        </w:rPr>
        <w:t xml:space="preserve"> for the rapid spread of the Coronavirus is the ease and widespread use of local, regional and global travel</w:t>
      </w:r>
      <w:r w:rsidR="001807B2" w:rsidRPr="0049530C">
        <w:rPr>
          <w:rFonts w:ascii="Times New Roman" w:hAnsi="Times New Roman" w:cs="Times New Roman"/>
          <w:color w:val="000000" w:themeColor="text1"/>
          <w:sz w:val="24"/>
          <w:szCs w:val="24"/>
        </w:rPr>
        <w:t xml:space="preserve"> </w:t>
      </w:r>
      <w:r w:rsidR="00E57365"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{"citationID":"slnq5lpp","properties":{"formattedCitation":"(Munster et al., 2020)","plainCitation":"(Munster et al., 2020)","noteIndex":0},"citationItems":[{"id":616,"uris":["http://zotero.org/users/local/nVjwlkdr/items/NZ5VXEYA"],"uri":["http://zotero.org/users/local/nVjwlkdr/items/NZ5VXEYA"],"itemData":{"id":616,"type":"article-journal","container-title":"New England Journal of Medicine","DOI":"10.1056/NEJMp2000929","ISSN":"0028-4793, 1533-4406","issue":"8","journalAbbreviation":"N Engl J Med","language":"en","page":"692-694","source":"DOI.org (Crossref)","title":"A Novel Coronavirus Emerging in China — Key Questions for Impact Assessment","URL":"http://www.nejm.org/doi/10.1056/NEJMp2000929","volume":"382","author":[{"family":"Munster","given":"Vincent J."},{"family":"Koopmans","given":"Marion"},{"family":"Doremalen","given":"Neeltje","non-dropping-particle":"van"},{"family":"Riel","given":"Debby","non-dropping-particle":"van"},{"family":"Wit","given":"Emmie","non-dropping-particle":"de"}],"accessed":{"date-parts":[["2020",5,7]]},"issued":{"date-parts":[["2020",2,20]]}}}],"schema":"https://github.com/citation-style-language/schema/raw/master/csl-citation.json"} </w:instrText>
      </w:r>
      <w:r w:rsidR="00E57365"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(Munster et al., 2020)</w:t>
      </w:r>
      <w:r w:rsidR="00E57365" w:rsidRPr="0049530C">
        <w:rPr>
          <w:rFonts w:ascii="Times New Roman" w:hAnsi="Times New Roman" w:cs="Times New Roman"/>
          <w:color w:val="000000" w:themeColor="text1"/>
          <w:sz w:val="24"/>
          <w:szCs w:val="24"/>
        </w:rPr>
        <w:fldChar w:fldCharType="end"/>
      </w:r>
      <w:r w:rsidR="001807B2" w:rsidRPr="0049530C">
        <w:rPr>
          <w:rFonts w:ascii="Times New Roman" w:hAnsi="Times New Roman" w:cs="Times New Roman"/>
          <w:color w:val="000000" w:themeColor="text1"/>
          <w:sz w:val="24"/>
          <w:szCs w:val="24"/>
        </w:rPr>
        <w:t xml:space="preserve">. </w:t>
      </w:r>
      <w:r w:rsidR="00BF6CEB" w:rsidRPr="0049530C">
        <w:rPr>
          <w:rFonts w:ascii="Times New Roman" w:hAnsi="Times New Roman" w:cs="Times New Roman"/>
          <w:color w:val="000000" w:themeColor="text1"/>
          <w:sz w:val="24"/>
          <w:szCs w:val="24"/>
        </w:rPr>
        <w:t>As a result, countries around the world implemented travel bans and enforced ‘lockdowns’ to restrict the population movement in order to reduce the spread of the virus. The enforced lockdowns resulted in a rapid decrease in economic activity due to workplace restrictions</w:t>
      </w:r>
      <w:r w:rsidR="00337974" w:rsidRPr="0049530C">
        <w:rPr>
          <w:rFonts w:ascii="Times New Roman" w:hAnsi="Times New Roman" w:cs="Times New Roman"/>
          <w:color w:val="000000" w:themeColor="text1"/>
          <w:sz w:val="24"/>
          <w:szCs w:val="24"/>
        </w:rPr>
        <w:t>,</w:t>
      </w:r>
      <w:r w:rsidR="00BF6CEB" w:rsidRPr="0049530C">
        <w:rPr>
          <w:rFonts w:ascii="Times New Roman" w:hAnsi="Times New Roman" w:cs="Times New Roman"/>
          <w:color w:val="000000" w:themeColor="text1"/>
          <w:sz w:val="24"/>
          <w:szCs w:val="24"/>
        </w:rPr>
        <w:t xml:space="preserve"> which affected industrial production, non-essential business, transport systems, education establishments, offices, and citizen mobility. </w:t>
      </w:r>
      <w:r w:rsidR="0054013B" w:rsidRPr="0049530C">
        <w:rPr>
          <w:rFonts w:ascii="Times New Roman" w:hAnsi="Times New Roman" w:cs="Times New Roman"/>
          <w:color w:val="000000" w:themeColor="text1"/>
          <w:sz w:val="24"/>
          <w:szCs w:val="24"/>
        </w:rPr>
        <w:t>Consequently, the use of surface and air transportation reduce</w:t>
      </w:r>
      <w:r w:rsidR="00B07F00">
        <w:rPr>
          <w:rFonts w:ascii="Times New Roman" w:hAnsi="Times New Roman" w:cs="Times New Roman"/>
          <w:color w:val="000000" w:themeColor="text1"/>
          <w:sz w:val="24"/>
          <w:szCs w:val="24"/>
        </w:rPr>
        <w:t>d</w:t>
      </w:r>
      <w:r w:rsidR="0054013B" w:rsidRPr="0049530C">
        <w:rPr>
          <w:rFonts w:ascii="Times New Roman" w:hAnsi="Times New Roman" w:cs="Times New Roman"/>
          <w:color w:val="000000" w:themeColor="text1"/>
          <w:sz w:val="24"/>
          <w:szCs w:val="24"/>
        </w:rPr>
        <w:t xml:space="preserve"> globally by 50</w:t>
      </w:r>
      <w:r w:rsidR="00C0361C" w:rsidRPr="0049530C">
        <w:rPr>
          <w:rFonts w:ascii="Times New Roman" w:hAnsi="Times New Roman" w:cs="Times New Roman"/>
          <w:color w:val="000000" w:themeColor="text1"/>
          <w:sz w:val="24"/>
          <w:szCs w:val="24"/>
        </w:rPr>
        <w:t>%</w:t>
      </w:r>
      <w:r w:rsidR="0054013B" w:rsidRPr="0049530C">
        <w:rPr>
          <w:rFonts w:ascii="Times New Roman" w:hAnsi="Times New Roman" w:cs="Times New Roman"/>
          <w:color w:val="000000" w:themeColor="text1"/>
          <w:sz w:val="24"/>
          <w:szCs w:val="24"/>
        </w:rPr>
        <w:t xml:space="preserve"> and 75%</w:t>
      </w:r>
      <w:r w:rsidR="00B07F00">
        <w:rPr>
          <w:rFonts w:ascii="Times New Roman" w:hAnsi="Times New Roman" w:cs="Times New Roman"/>
          <w:color w:val="000000" w:themeColor="text1"/>
          <w:sz w:val="24"/>
          <w:szCs w:val="24"/>
        </w:rPr>
        <w:t>,</w:t>
      </w:r>
      <w:r w:rsidR="0054013B" w:rsidRPr="0049530C">
        <w:rPr>
          <w:rFonts w:ascii="Times New Roman" w:hAnsi="Times New Roman" w:cs="Times New Roman"/>
          <w:color w:val="000000" w:themeColor="text1"/>
          <w:sz w:val="24"/>
          <w:szCs w:val="24"/>
        </w:rPr>
        <w:t xml:space="preserve"> respectively against the 2019 average </w:t>
      </w:r>
      <w:r w:rsidR="0054013B" w:rsidRPr="0049530C">
        <w:rPr>
          <w:rFonts w:ascii="Times New Roman" w:hAnsi="Times New Roman" w:cs="Times New Roman"/>
          <w:color w:val="000000" w:themeColor="text1"/>
          <w:sz w:val="24"/>
          <w:szCs w:val="24"/>
        </w:rPr>
        <w:fldChar w:fldCharType="begin"/>
      </w:r>
      <w:r w:rsidR="0054013B" w:rsidRPr="0049530C">
        <w:rPr>
          <w:rFonts w:ascii="Times New Roman" w:hAnsi="Times New Roman" w:cs="Times New Roman"/>
          <w:color w:val="000000" w:themeColor="text1"/>
          <w:sz w:val="24"/>
          <w:szCs w:val="24"/>
        </w:rPr>
        <w:instrText xml:space="preserve"> ADDIN ZOTERO_ITEM CSL_CITATION {"citationID":"MjqEZlW4","properties":{"formattedCitation":"(IEA, 2020)","plainCitation":"(IEA, 2020)","noteIndex":0},"citationItems":[{"id":1728,"uris":["http://zotero.org/users/local/nVjwlkdr/items/EQ74CM6U"],"uri":["http://zotero.org/users/local/nVjwlkdr/items/EQ74CM6U"],"itemData":{"id":1728,"type":"report","title":"Changes in transport behaviour during the Covid-19 crisis, IEA, Paris https://www.iea.org/articles/changes-in-transport-behaviour-during-the-covid-19-crisis","author":[{"family":"IEA","given":""}],"issued":{"date-parts":[["2020"]]}}}],"schema":"https://github.com/citation-style-language/schema/raw/master/csl-citation.json"} </w:instrText>
      </w:r>
      <w:r w:rsidR="0054013B"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(IEA, 2020)</w:t>
      </w:r>
      <w:r w:rsidR="0054013B" w:rsidRPr="0049530C">
        <w:rPr>
          <w:rFonts w:ascii="Times New Roman" w:hAnsi="Times New Roman" w:cs="Times New Roman"/>
          <w:color w:val="000000" w:themeColor="text1"/>
          <w:sz w:val="24"/>
          <w:szCs w:val="24"/>
        </w:rPr>
        <w:fldChar w:fldCharType="end"/>
      </w:r>
      <w:r w:rsidR="0054013B" w:rsidRPr="0049530C">
        <w:rPr>
          <w:rFonts w:ascii="Times New Roman" w:hAnsi="Times New Roman" w:cs="Times New Roman"/>
          <w:color w:val="000000" w:themeColor="text1"/>
          <w:sz w:val="24"/>
          <w:szCs w:val="24"/>
        </w:rPr>
        <w:t xml:space="preserve">. </w:t>
      </w:r>
      <w:r w:rsidR="00BF6CEB" w:rsidRPr="0049530C">
        <w:rPr>
          <w:rFonts w:ascii="Times New Roman" w:hAnsi="Times New Roman" w:cs="Times New Roman"/>
          <w:color w:val="000000" w:themeColor="text1"/>
          <w:sz w:val="24"/>
          <w:szCs w:val="24"/>
        </w:rPr>
        <w:t xml:space="preserve">The dates </w:t>
      </w:r>
      <w:r w:rsidR="004D6A69" w:rsidRPr="0049530C">
        <w:rPr>
          <w:rFonts w:ascii="Times New Roman" w:hAnsi="Times New Roman" w:cs="Times New Roman"/>
          <w:color w:val="000000" w:themeColor="text1"/>
          <w:sz w:val="24"/>
          <w:szCs w:val="24"/>
        </w:rPr>
        <w:t xml:space="preserve">at which </w:t>
      </w:r>
      <w:r w:rsidR="00BF6CEB" w:rsidRPr="0049530C">
        <w:rPr>
          <w:rFonts w:ascii="Times New Roman" w:hAnsi="Times New Roman" w:cs="Times New Roman"/>
          <w:color w:val="000000" w:themeColor="text1"/>
          <w:sz w:val="24"/>
          <w:szCs w:val="24"/>
        </w:rPr>
        <w:t>lockdown</w:t>
      </w:r>
      <w:r w:rsidR="004D6A69" w:rsidRPr="0049530C">
        <w:rPr>
          <w:rFonts w:ascii="Times New Roman" w:hAnsi="Times New Roman" w:cs="Times New Roman"/>
          <w:color w:val="000000" w:themeColor="text1"/>
          <w:sz w:val="24"/>
          <w:szCs w:val="24"/>
        </w:rPr>
        <w:t>s were implemented</w:t>
      </w:r>
      <w:r w:rsidR="00BF6CEB" w:rsidRPr="0049530C">
        <w:rPr>
          <w:rFonts w:ascii="Times New Roman" w:hAnsi="Times New Roman" w:cs="Times New Roman"/>
          <w:color w:val="000000" w:themeColor="text1"/>
          <w:sz w:val="24"/>
          <w:szCs w:val="24"/>
        </w:rPr>
        <w:t xml:space="preserve"> differed between countries</w:t>
      </w:r>
      <w:r w:rsidR="00337974" w:rsidRPr="0049530C">
        <w:rPr>
          <w:rFonts w:ascii="Times New Roman" w:hAnsi="Times New Roman" w:cs="Times New Roman"/>
          <w:color w:val="000000" w:themeColor="text1"/>
          <w:sz w:val="24"/>
          <w:szCs w:val="24"/>
        </w:rPr>
        <w:t>,</w:t>
      </w:r>
      <w:r w:rsidR="00BF6CEB" w:rsidRPr="0049530C">
        <w:rPr>
          <w:rFonts w:ascii="Times New Roman" w:hAnsi="Times New Roman" w:cs="Times New Roman"/>
          <w:color w:val="000000" w:themeColor="text1"/>
          <w:sz w:val="24"/>
          <w:szCs w:val="24"/>
        </w:rPr>
        <w:t xml:space="preserve"> but most occurred in Ma</w:t>
      </w:r>
      <w:r w:rsidR="00696D12" w:rsidRPr="0049530C">
        <w:rPr>
          <w:rFonts w:ascii="Times New Roman" w:hAnsi="Times New Roman" w:cs="Times New Roman"/>
          <w:color w:val="000000" w:themeColor="text1"/>
          <w:sz w:val="24"/>
          <w:szCs w:val="24"/>
        </w:rPr>
        <w:t>rch (2020) except Hubei, China</w:t>
      </w:r>
      <w:r w:rsidR="0048052B" w:rsidRPr="0049530C">
        <w:rPr>
          <w:rFonts w:ascii="Times New Roman" w:hAnsi="Times New Roman" w:cs="Times New Roman"/>
          <w:color w:val="000000" w:themeColor="text1"/>
          <w:sz w:val="24"/>
          <w:szCs w:val="24"/>
        </w:rPr>
        <w:t xml:space="preserve"> (January, 2020)</w:t>
      </w:r>
      <w:r w:rsidR="00B07F00">
        <w:rPr>
          <w:rFonts w:ascii="Times New Roman" w:hAnsi="Times New Roman" w:cs="Times New Roman"/>
          <w:color w:val="000000" w:themeColor="text1"/>
          <w:sz w:val="24"/>
          <w:szCs w:val="24"/>
        </w:rPr>
        <w:t xml:space="preserve">, </w:t>
      </w:r>
      <w:r w:rsidR="00B07F00" w:rsidRPr="00B07F00">
        <w:rPr>
          <w:rFonts w:ascii="Times New Roman" w:hAnsi="Times New Roman" w:cs="Times New Roman"/>
          <w:color w:val="000000" w:themeColor="text1"/>
          <w:sz w:val="24"/>
          <w:szCs w:val="24"/>
        </w:rPr>
        <w:t>with the containment measures being eased from the 11</w:t>
      </w:r>
      <w:r w:rsidR="00B07F00" w:rsidRPr="00B07F00">
        <w:rPr>
          <w:rFonts w:ascii="Times New Roman" w:hAnsi="Times New Roman" w:cs="Times New Roman"/>
          <w:color w:val="000000" w:themeColor="text1"/>
          <w:sz w:val="24"/>
          <w:szCs w:val="24"/>
          <w:vertAlign w:val="superscript"/>
        </w:rPr>
        <w:t>th</w:t>
      </w:r>
      <w:r w:rsidR="00B07F00" w:rsidRPr="00B07F00">
        <w:rPr>
          <w:rFonts w:ascii="Times New Roman" w:hAnsi="Times New Roman" w:cs="Times New Roman"/>
          <w:color w:val="000000" w:themeColor="text1"/>
          <w:sz w:val="24"/>
          <w:szCs w:val="24"/>
        </w:rPr>
        <w:t xml:space="preserve">  May, 2020 in Europe and June 2020 in India, Brazil and USA</w:t>
      </w:r>
      <w:r w:rsidR="00BF6CEB" w:rsidRPr="0049530C">
        <w:rPr>
          <w:rFonts w:ascii="Times New Roman" w:hAnsi="Times New Roman" w:cs="Times New Roman"/>
          <w:color w:val="000000" w:themeColor="text1"/>
          <w:sz w:val="24"/>
          <w:szCs w:val="24"/>
        </w:rPr>
        <w:t>.</w:t>
      </w:r>
      <w:r w:rsidR="0048052B" w:rsidRPr="0049530C">
        <w:rPr>
          <w:rFonts w:ascii="Times New Roman" w:hAnsi="Times New Roman" w:cs="Times New Roman"/>
          <w:color w:val="000000" w:themeColor="text1"/>
          <w:sz w:val="24"/>
          <w:szCs w:val="24"/>
        </w:rPr>
        <w:t xml:space="preserve">  </w:t>
      </w:r>
      <w:r w:rsidR="00BF6CEB" w:rsidRPr="0049530C">
        <w:rPr>
          <w:rFonts w:ascii="Times New Roman" w:hAnsi="Times New Roman" w:cs="Times New Roman"/>
          <w:color w:val="000000" w:themeColor="text1"/>
          <w:sz w:val="24"/>
          <w:szCs w:val="24"/>
        </w:rPr>
        <w:t xml:space="preserve">   </w:t>
      </w:r>
    </w:p>
    <w:p w14:paraId="222F6E5E" w14:textId="77777777" w:rsidR="002D7306" w:rsidRPr="0049530C" w:rsidRDefault="002D7306" w:rsidP="009315D0">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Nitrogen dioxide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w:t>
      </w:r>
      <w:r w:rsidR="00C6489F" w:rsidRPr="0049530C">
        <w:rPr>
          <w:rFonts w:ascii="Times New Roman" w:hAnsi="Times New Roman" w:cs="Times New Roman"/>
          <w:color w:val="000000" w:themeColor="text1"/>
          <w:sz w:val="24"/>
          <w:szCs w:val="24"/>
        </w:rPr>
        <w:t xml:space="preserve">is a </w:t>
      </w:r>
      <w:r w:rsidR="004E1936" w:rsidRPr="0049530C">
        <w:rPr>
          <w:rFonts w:ascii="Times New Roman" w:hAnsi="Times New Roman" w:cs="Times New Roman"/>
          <w:color w:val="000000" w:themeColor="text1"/>
          <w:sz w:val="24"/>
          <w:szCs w:val="24"/>
        </w:rPr>
        <w:t>major</w:t>
      </w:r>
      <w:r w:rsidR="00C6489F" w:rsidRPr="0049530C">
        <w:rPr>
          <w:rFonts w:ascii="Times New Roman" w:hAnsi="Times New Roman" w:cs="Times New Roman"/>
          <w:color w:val="000000" w:themeColor="text1"/>
          <w:sz w:val="24"/>
          <w:szCs w:val="24"/>
        </w:rPr>
        <w:t xml:space="preserve"> air pollutant emitted from fossil fuel combustion, </w:t>
      </w:r>
      <w:r w:rsidR="004E1936" w:rsidRPr="0049530C">
        <w:rPr>
          <w:rFonts w:ascii="Times New Roman" w:hAnsi="Times New Roman" w:cs="Times New Roman"/>
          <w:color w:val="000000" w:themeColor="text1"/>
          <w:sz w:val="24"/>
          <w:szCs w:val="24"/>
        </w:rPr>
        <w:t>power plants</w:t>
      </w:r>
      <w:r w:rsidR="00C6489F" w:rsidRPr="0049530C">
        <w:rPr>
          <w:rFonts w:ascii="Times New Roman" w:hAnsi="Times New Roman" w:cs="Times New Roman"/>
          <w:color w:val="000000" w:themeColor="text1"/>
          <w:sz w:val="24"/>
          <w:szCs w:val="24"/>
        </w:rPr>
        <w:t>, vehicular emissions</w:t>
      </w:r>
      <w:r w:rsidR="004E1936" w:rsidRPr="0049530C">
        <w:rPr>
          <w:rFonts w:ascii="Times New Roman" w:hAnsi="Times New Roman" w:cs="Times New Roman"/>
          <w:color w:val="000000" w:themeColor="text1"/>
          <w:sz w:val="24"/>
          <w:szCs w:val="24"/>
        </w:rPr>
        <w:t xml:space="preserve">, </w:t>
      </w:r>
      <w:r w:rsidR="00031382" w:rsidRPr="0049530C">
        <w:rPr>
          <w:rFonts w:ascii="Times New Roman" w:hAnsi="Times New Roman" w:cs="Times New Roman"/>
          <w:color w:val="000000" w:themeColor="text1"/>
          <w:sz w:val="24"/>
          <w:szCs w:val="24"/>
        </w:rPr>
        <w:t xml:space="preserve">biomass burning, </w:t>
      </w:r>
      <w:r w:rsidR="004E1936" w:rsidRPr="0049530C">
        <w:rPr>
          <w:rFonts w:ascii="Times New Roman" w:hAnsi="Times New Roman" w:cs="Times New Roman"/>
          <w:color w:val="000000" w:themeColor="text1"/>
          <w:sz w:val="24"/>
          <w:szCs w:val="24"/>
        </w:rPr>
        <w:t>and lighting</w:t>
      </w:r>
      <w:r w:rsidR="00C6489F" w:rsidRPr="0049530C">
        <w:rPr>
          <w:rFonts w:ascii="Times New Roman" w:hAnsi="Times New Roman" w:cs="Times New Roman"/>
          <w:color w:val="000000" w:themeColor="text1"/>
          <w:sz w:val="24"/>
          <w:szCs w:val="24"/>
        </w:rPr>
        <w:t xml:space="preserve"> </w:t>
      </w:r>
      <w:r w:rsidR="0050639E"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{"citationID":"RUMZEkUA","properties":{"formattedCitation":"(Beirle et al., 2003; Dentener et al., 2006)","plainCitation":"(Beirle et al., 2003; Dentener et al., 2006)","noteIndex":0},"citationItems":[{"id":620,"uris":["http://zotero.org/users/local/nVjwlkdr/items/GMK7CSEG"],"uri":["http://zotero.org/users/local/nVjwlkdr/items/GMK7CSEG"],"itemData":{"id":620,"type":"article-journal","container-title":"Atmospheric Chemistry and Physics","DOI":"10.5194/acp-3-2225-2003","ISSN":"1680-7324","issue":"6","journalAbbreviation":"Atmos. Chem. Phys.","language":"en","page":"2225-2232","source":"DOI.org (Crossref)","title":"Weekly cycle of NO2 by GOME measurements: a signature of anthropogenic sources","title-short":"Weekly cycle of NO&lt;sub&gt;2&lt;/sub&gt; by GOME measurements","URL":"http://www.atmos-chem-phys.net/3/2225/2003/","volume":"3","author":[{"family":"Beirle","given":"S."},{"family":"Platt","given":"U."},{"family":"Wenig","given":"M."},{"family":"Wagner","given":"T."}],"accessed":{"date-parts":[["2020",5,7]]},"issued":{"date-parts":[["2003",12,16]]}}},{"id":622,"uris":["http://zotero.org/users/local/nVjwlkdr/items/4CDTNJF8"],"uri":["http://zotero.org/users/local/nVjwlkdr/items/4CDTNJF8"],"itemData":{"id":622,"type":"article-journal","container-title":"Environmental Science &amp; Technology","DOI":"10.1021/es0523845","ISSN":"0013-936X, 1520-5851","issue":"11","journalAbbreviation":"Environ. Sci. Technol.","language":"en","page":"3586-3594","source":"DOI.org (Crossref)","title":"The Global Atmospheric Environment for the Next Generation","URL":"https://pubs.acs.org/doi/10.1021/es0523845","volume":"40","author":[{"family":"Dentener","given":"F."},{"family":"Stevenson","given":"D."},{"family":"Ellingsen","given":"K."},{"family":"Noije","given":"T.","non-dropping-particle":"van"},{"family":"Schultz","given":"M."},{"family":"Amann","given":"M."},{"family":"Atherton","given":"C."},{"family":"Bell","given":"N."},{"family":"Bergmann","given":"D."},{"family":"Bey","given":"I."},{"family":"Bouwman","given":"L."},{"family":"Butler","given":"T."},{"family":"Cofala","given":"J."},{"family":"Collins","given":"B."},{"family":"Drevet","given":"J."},{"family":"Doherty","given":"R."},{"family":"Eickhout","given":"B."},{"family":"Eskes","given":"H."},{"family":"Fiore","given":"A."},{"family":"Gauss","given":"M."},{"family":"Hauglustaine","given":"D."},{"family":"Horowitz","given":"L."},{"family":"Isaksen","given":"I. S. A."},{"family":"Josse","given":"B."},{"family":"Lawrence","given":"M."},{"family":"Krol","given":"M."},{"family":"Lamarque","given":"J. F."},{"family":"Montanaro","given":"V."},{"family":"Müller","given":"J. F."},{"family":"Peuch","given":"V. H."},{"family":"Pitari","given":"G."},{"family":"Pyle","given":"J."},{"family":"Rast","given":"S."},{"family":"Rodriguez","given":"J."},{"family":"Sanderson","given":"M."},{"family":"Savage","given":"N. H."},{"family":"Shindell","given":"D."},{"family":"Strahan","given":"S."},{"family":"Szopa","given":"S."},{"family":"Sudo","given":"K."},{"family":"Van Dingenen","given":"R."},{"family":"Wild","given":"O."},{"family":"Zeng","given":"G."}],"accessed":{"date-parts":[["2020",5,7]]},"issued":{"date-parts":[["2006",6]]}}}],"schema":"https://github.com/citation-style-language/schema/raw/master/csl-citation.json"} </w:instrText>
      </w:r>
      <w:r w:rsidR="0050639E"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(Beirle et al., 2003; Dentener et al., 2006)</w:t>
      </w:r>
      <w:r w:rsidR="0050639E" w:rsidRPr="0049530C">
        <w:rPr>
          <w:rFonts w:ascii="Times New Roman" w:hAnsi="Times New Roman" w:cs="Times New Roman"/>
          <w:color w:val="000000" w:themeColor="text1"/>
          <w:sz w:val="24"/>
          <w:szCs w:val="24"/>
        </w:rPr>
        <w:fldChar w:fldCharType="end"/>
      </w:r>
      <w:r w:rsidR="00002960" w:rsidRPr="0049530C">
        <w:rPr>
          <w:rFonts w:ascii="Times New Roman" w:hAnsi="Times New Roman" w:cs="Times New Roman"/>
          <w:color w:val="000000" w:themeColor="text1"/>
          <w:sz w:val="24"/>
          <w:szCs w:val="24"/>
        </w:rPr>
        <w:t xml:space="preserve">. </w:t>
      </w:r>
      <w:r w:rsidR="00C6489F" w:rsidRPr="0049530C">
        <w:rPr>
          <w:rFonts w:ascii="Times New Roman" w:hAnsi="Times New Roman" w:cs="Times New Roman"/>
          <w:color w:val="000000" w:themeColor="text1"/>
          <w:sz w:val="24"/>
          <w:szCs w:val="24"/>
        </w:rPr>
        <w:t xml:space="preserve">Over the </w:t>
      </w:r>
      <w:r w:rsidR="00031382" w:rsidRPr="0049530C">
        <w:rPr>
          <w:rFonts w:ascii="Times New Roman" w:hAnsi="Times New Roman" w:cs="Times New Roman"/>
          <w:color w:val="000000" w:themeColor="text1"/>
          <w:sz w:val="24"/>
          <w:szCs w:val="24"/>
        </w:rPr>
        <w:t>years</w:t>
      </w:r>
      <w:r w:rsidR="00C6489F" w:rsidRPr="0049530C">
        <w:rPr>
          <w:rFonts w:ascii="Times New Roman" w:hAnsi="Times New Roman" w:cs="Times New Roman"/>
          <w:color w:val="000000" w:themeColor="text1"/>
          <w:sz w:val="24"/>
          <w:szCs w:val="24"/>
        </w:rPr>
        <w:t xml:space="preserve">, </w:t>
      </w:r>
      <w:r w:rsidR="00031382" w:rsidRPr="0049530C">
        <w:rPr>
          <w:rFonts w:ascii="Times New Roman" w:hAnsi="Times New Roman" w:cs="Times New Roman"/>
          <w:color w:val="000000" w:themeColor="text1"/>
          <w:sz w:val="24"/>
          <w:szCs w:val="24"/>
        </w:rPr>
        <w:t>proliferation</w:t>
      </w:r>
      <w:r w:rsidR="00C6489F" w:rsidRPr="0049530C">
        <w:rPr>
          <w:rFonts w:ascii="Times New Roman" w:hAnsi="Times New Roman" w:cs="Times New Roman"/>
          <w:color w:val="000000" w:themeColor="text1"/>
          <w:sz w:val="24"/>
          <w:szCs w:val="24"/>
        </w:rPr>
        <w:t xml:space="preserve"> in urbanization, industrial activity, and transport emissions has </w:t>
      </w:r>
      <w:r w:rsidR="00031382" w:rsidRPr="0049530C">
        <w:rPr>
          <w:rFonts w:ascii="Times New Roman" w:hAnsi="Times New Roman" w:cs="Times New Roman"/>
          <w:color w:val="000000" w:themeColor="text1"/>
          <w:sz w:val="24"/>
          <w:szCs w:val="24"/>
        </w:rPr>
        <w:t>caused</w:t>
      </w:r>
      <w:r w:rsidR="00C6489F" w:rsidRPr="0049530C">
        <w:rPr>
          <w:rFonts w:ascii="Times New Roman" w:hAnsi="Times New Roman" w:cs="Times New Roman"/>
          <w:color w:val="000000" w:themeColor="text1"/>
          <w:sz w:val="24"/>
          <w:szCs w:val="24"/>
        </w:rPr>
        <w:t xml:space="preserve"> increasing emissions of NO</w:t>
      </w:r>
      <w:r w:rsidR="00C6489F" w:rsidRPr="0049530C">
        <w:rPr>
          <w:rFonts w:ascii="Times New Roman" w:hAnsi="Times New Roman" w:cs="Times New Roman"/>
          <w:color w:val="000000" w:themeColor="text1"/>
          <w:sz w:val="24"/>
          <w:szCs w:val="24"/>
          <w:vertAlign w:val="subscript"/>
        </w:rPr>
        <w:t>2</w:t>
      </w:r>
      <w:r w:rsidR="00C6489F" w:rsidRPr="0049530C">
        <w:rPr>
          <w:rFonts w:ascii="Times New Roman" w:hAnsi="Times New Roman" w:cs="Times New Roman"/>
          <w:color w:val="000000" w:themeColor="text1"/>
          <w:sz w:val="24"/>
          <w:szCs w:val="24"/>
        </w:rPr>
        <w:t xml:space="preserve"> </w:t>
      </w:r>
      <w:r w:rsidR="0030621F">
        <w:rPr>
          <w:rFonts w:ascii="Times New Roman" w:hAnsi="Times New Roman" w:cs="Times New Roman"/>
          <w:color w:val="000000" w:themeColor="text1"/>
          <w:sz w:val="24"/>
          <w:szCs w:val="24"/>
        </w:rPr>
        <w:t>leading to</w:t>
      </w:r>
      <w:r w:rsidR="0030621F" w:rsidRPr="0049530C">
        <w:rPr>
          <w:rFonts w:ascii="Times New Roman" w:hAnsi="Times New Roman" w:cs="Times New Roman"/>
          <w:color w:val="000000" w:themeColor="text1"/>
          <w:sz w:val="24"/>
          <w:szCs w:val="24"/>
        </w:rPr>
        <w:t xml:space="preserve"> </w:t>
      </w:r>
      <w:r w:rsidR="00C6489F" w:rsidRPr="0049530C">
        <w:rPr>
          <w:rFonts w:ascii="Times New Roman" w:hAnsi="Times New Roman" w:cs="Times New Roman"/>
          <w:color w:val="000000" w:themeColor="text1"/>
          <w:sz w:val="24"/>
          <w:szCs w:val="24"/>
        </w:rPr>
        <w:t xml:space="preserve">a reduction in </w:t>
      </w:r>
      <w:r w:rsidR="00031382" w:rsidRPr="0049530C">
        <w:rPr>
          <w:rFonts w:ascii="Times New Roman" w:hAnsi="Times New Roman" w:cs="Times New Roman"/>
          <w:color w:val="000000" w:themeColor="text1"/>
          <w:sz w:val="24"/>
          <w:szCs w:val="24"/>
        </w:rPr>
        <w:t xml:space="preserve">ambient </w:t>
      </w:r>
      <w:r w:rsidR="00C6489F" w:rsidRPr="0049530C">
        <w:rPr>
          <w:rFonts w:ascii="Times New Roman" w:hAnsi="Times New Roman" w:cs="Times New Roman"/>
          <w:color w:val="000000" w:themeColor="text1"/>
          <w:sz w:val="24"/>
          <w:szCs w:val="24"/>
        </w:rPr>
        <w:t xml:space="preserve">air quality </w:t>
      </w:r>
      <w:r w:rsidR="00E96FDC"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{"citationID":"CLOMgP6W","properties":{"formattedCitation":"(Sun et al., 2018; Zheng et al., 2019)","plainCitation":"(Sun et al., 2018; Zheng et al., 2019)","noteIndex":0},"citationItems":[{"id":625,"uris":["http://zotero.org/users/local/nVjwlkdr/items/KFZFS58E"],"uri":["http://zotero.org/users/local/nVjwlkdr/items/KFZFS58E"],"itemData":{"id":625,"type":"article-journal","container-title":"Journal of Cleaner Production","DOI":"10.1016/j.jclepro.2017.10.194","ISSN":"09596526","journalAbbreviation":"Journal of Cleaner Production","language":"en","page":"488-496","source":"DOI.org (Crossref)","title":"Urban traffic infrastructure investment and air pollution: Evidence from the 83 cities in China","title-short":"Urban traffic infrastructure investment and air pollution","URL":"https://linkinghub.elsevier.com/retrieve/pii/S0959652617325027","volume":"172","author":[{"family":"Sun","given":"Chuanwang"},{"family":"Luo","given":"Yuan"},{"family":"Li","given":"Jianglong"}],"accessed":{"date-parts":[["2020",5,7]]},"issued":{"date-parts":[["2018",1]]}}},{"id":626,"uris":["http://zotero.org/users/local/nVjwlkdr/items/GA29QDFV"],"uri":["http://zotero.org/users/local/nVjwlkdr/items/GA29QDFV"],"itemData":{"id":626,"type":"article-journal","abstract":"As an important tropospheric trace gas and precursor of photochemical smog, the accumulation of NO2 will cause serious air pollution. China, as the largest developing country in the world, has experienced a large amount of NO2 emissions in recent decades due to the rapid economic growth. Compared with the traditional air pollution monitoring technology, the rapid development of the remote sensing monitoring method of atmospheric satellite has gradually become the critical technical means of global atmospheric environmental monitoring. To reveal the NO2 pollution situation in China, based on the latest NO2 products from Sentinel-5P TROPOMI, the spatial–temporal characteristics and impact factors of troposphere NO2 column concentration of mainland China in the past year (February 2018 to January 2019) were analyzed on two administrative levels for the first time. Results show that the monthly fluctuation of tropospheric NO2 column concentration has obvious characteristics of “high in winter and low in summer\", while the spatial distribution forms a \"high in East and low in west” pattern, bounded by Hu Line. The comparison of Coefficient of Variation (CV) and spatial autocorrelation models at two kinds of administrative scales indicates that although the spatial heterogeneity of NO2 column concentration is less affected by the observed scale, there is a “delayed effect” of about one month in the process of NO2 column concentration fluctuation. Besides, the impact factors analysis based on Spatial Lag Model (SLM) and Geographic Weighted Regression (GWR) reveals that there is a positive correlation between nighttime light intensity, the secondary and tertiary industries proportion and NO2 column concentration. Furthermore, for regions with serious NO2 pollution in North China Plain, the whole society electricity consumption and vehicle ownership also play a positive role in increasing the NO2 column concentration. This study will enlighten the government and policy makers to formulate policies tailored to local conditions, to more effectively implement NO2 emission reduction and air pollution prevention.","container-title":"Remote Sensing","DOI":"10.3390/rs11161939","ISSN":"2072-4292","issue":"16","journalAbbreviation":"Remote Sensing","language":"en","page":"1939","source":"DOI.org (Crossref)","title":"Spatial Variation of NO2 and Its Impact Factors in China: An Application of Sentinel-5P Products","title-short":"Spatial Variation of NO2 and Its Impact Factors in China","URL":"https://www.mdpi.com/2072-4292/11/16/1939","volume":"11","author":[{"literal":"Zheng"},{"literal":"Yang"},{"literal":"Wu"},{"literal":"Marinello"}],"accessed":{"date-parts":[["2020",5,7]]},"issued":{"date-parts":[["2019",8,19]]}}}],"schema":"https://github.com/citation-style-language/schema/raw/master/csl-citation.json"} </w:instrText>
      </w:r>
      <w:r w:rsidR="00E96FDC"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(Sun et al., 2018; Zheng et al., 2019)</w:t>
      </w:r>
      <w:r w:rsidR="00E96FDC" w:rsidRPr="0049530C">
        <w:rPr>
          <w:rFonts w:ascii="Times New Roman" w:hAnsi="Times New Roman" w:cs="Times New Roman"/>
          <w:color w:val="000000" w:themeColor="text1"/>
          <w:sz w:val="24"/>
          <w:szCs w:val="24"/>
        </w:rPr>
        <w:fldChar w:fldCharType="end"/>
      </w:r>
      <w:r w:rsidR="00F564DB" w:rsidRPr="0049530C">
        <w:rPr>
          <w:rFonts w:ascii="Times New Roman" w:hAnsi="Times New Roman" w:cs="Times New Roman"/>
          <w:color w:val="000000" w:themeColor="text1"/>
          <w:sz w:val="24"/>
          <w:szCs w:val="24"/>
        </w:rPr>
        <w:t>.</w:t>
      </w:r>
      <w:r w:rsidR="0030621F">
        <w:rPr>
          <w:rFonts w:ascii="Times New Roman" w:hAnsi="Times New Roman" w:cs="Times New Roman"/>
          <w:color w:val="000000" w:themeColor="text1"/>
          <w:sz w:val="24"/>
          <w:szCs w:val="24"/>
        </w:rPr>
        <w:t xml:space="preserve"> </w:t>
      </w:r>
      <w:r w:rsidR="00031382" w:rsidRPr="0049530C">
        <w:rPr>
          <w:rFonts w:ascii="Times New Roman" w:hAnsi="Times New Roman" w:cs="Times New Roman"/>
          <w:color w:val="000000" w:themeColor="text1"/>
          <w:sz w:val="24"/>
          <w:szCs w:val="24"/>
        </w:rPr>
        <w:t>G</w:t>
      </w:r>
      <w:r w:rsidR="00C6489F" w:rsidRPr="0049530C">
        <w:rPr>
          <w:rFonts w:ascii="Times New Roman" w:hAnsi="Times New Roman" w:cs="Times New Roman"/>
          <w:color w:val="000000" w:themeColor="text1"/>
          <w:sz w:val="24"/>
          <w:szCs w:val="24"/>
        </w:rPr>
        <w:t>lobally</w:t>
      </w:r>
      <w:r w:rsidR="0030621F">
        <w:rPr>
          <w:rFonts w:ascii="Times New Roman" w:hAnsi="Times New Roman" w:cs="Times New Roman"/>
          <w:color w:val="000000" w:themeColor="text1"/>
          <w:sz w:val="24"/>
          <w:szCs w:val="24"/>
        </w:rPr>
        <w:t>,</w:t>
      </w:r>
      <w:r w:rsidR="00C6489F" w:rsidRPr="0049530C">
        <w:rPr>
          <w:rFonts w:ascii="Times New Roman" w:hAnsi="Times New Roman" w:cs="Times New Roman"/>
          <w:color w:val="000000" w:themeColor="text1"/>
          <w:sz w:val="24"/>
          <w:szCs w:val="24"/>
        </w:rPr>
        <w:t xml:space="preserve"> </w:t>
      </w:r>
      <w:r w:rsidR="0030621F">
        <w:rPr>
          <w:rFonts w:ascii="Times New Roman" w:hAnsi="Times New Roman" w:cs="Times New Roman"/>
          <w:color w:val="000000" w:themeColor="text1"/>
          <w:sz w:val="24"/>
          <w:szCs w:val="24"/>
        </w:rPr>
        <w:t xml:space="preserve">it is estimated that </w:t>
      </w:r>
      <w:r w:rsidR="00C6489F" w:rsidRPr="0049530C">
        <w:rPr>
          <w:rFonts w:ascii="Times New Roman" w:hAnsi="Times New Roman" w:cs="Times New Roman"/>
          <w:color w:val="000000" w:themeColor="text1"/>
          <w:sz w:val="24"/>
          <w:szCs w:val="24"/>
        </w:rPr>
        <w:t>NO</w:t>
      </w:r>
      <w:r w:rsidR="00C6489F" w:rsidRPr="0049530C">
        <w:rPr>
          <w:rFonts w:ascii="Times New Roman" w:hAnsi="Times New Roman" w:cs="Times New Roman"/>
          <w:color w:val="000000" w:themeColor="text1"/>
          <w:sz w:val="24"/>
          <w:szCs w:val="24"/>
          <w:vertAlign w:val="subscript"/>
        </w:rPr>
        <w:t>x</w:t>
      </w:r>
      <w:r w:rsidR="00C6489F" w:rsidRPr="0049530C">
        <w:rPr>
          <w:rFonts w:ascii="Times New Roman" w:hAnsi="Times New Roman" w:cs="Times New Roman"/>
          <w:color w:val="000000" w:themeColor="text1"/>
          <w:sz w:val="24"/>
          <w:szCs w:val="24"/>
        </w:rPr>
        <w:t xml:space="preserve"> </w:t>
      </w:r>
      <w:r w:rsidR="0030621F">
        <w:rPr>
          <w:rFonts w:ascii="Times New Roman" w:hAnsi="Times New Roman" w:cs="Times New Roman"/>
          <w:color w:val="000000" w:themeColor="text1"/>
          <w:sz w:val="24"/>
          <w:szCs w:val="24"/>
        </w:rPr>
        <w:t xml:space="preserve">pollution </w:t>
      </w:r>
      <w:r w:rsidR="00031382" w:rsidRPr="0049530C">
        <w:rPr>
          <w:rFonts w:ascii="Times New Roman" w:hAnsi="Times New Roman" w:cs="Times New Roman"/>
          <w:color w:val="000000" w:themeColor="text1"/>
          <w:sz w:val="24"/>
          <w:szCs w:val="24"/>
        </w:rPr>
        <w:t xml:space="preserve">has resulted </w:t>
      </w:r>
      <w:r w:rsidR="00320EBC" w:rsidRPr="0049530C">
        <w:rPr>
          <w:rFonts w:ascii="Times New Roman" w:hAnsi="Times New Roman" w:cs="Times New Roman"/>
          <w:color w:val="000000" w:themeColor="text1"/>
          <w:sz w:val="24"/>
          <w:szCs w:val="24"/>
        </w:rPr>
        <w:t xml:space="preserve">in </w:t>
      </w:r>
      <w:r w:rsidR="00031382" w:rsidRPr="0049530C">
        <w:rPr>
          <w:rFonts w:ascii="Times New Roman" w:hAnsi="Times New Roman" w:cs="Times New Roman"/>
          <w:color w:val="000000" w:themeColor="text1"/>
          <w:sz w:val="24"/>
          <w:szCs w:val="24"/>
        </w:rPr>
        <w:t>nearly 0.1 million</w:t>
      </w:r>
      <w:r w:rsidR="00C6489F" w:rsidRPr="0049530C">
        <w:rPr>
          <w:rFonts w:ascii="Times New Roman" w:hAnsi="Times New Roman" w:cs="Times New Roman"/>
          <w:color w:val="000000" w:themeColor="text1"/>
          <w:sz w:val="24"/>
          <w:szCs w:val="24"/>
        </w:rPr>
        <w:t xml:space="preserve"> deaths</w:t>
      </w:r>
      <w:r w:rsidR="00811B28" w:rsidRPr="0049530C">
        <w:rPr>
          <w:rFonts w:ascii="Times New Roman" w:hAnsi="Times New Roman" w:cs="Times New Roman"/>
          <w:color w:val="000000" w:themeColor="text1"/>
          <w:sz w:val="24"/>
          <w:szCs w:val="24"/>
        </w:rPr>
        <w:t xml:space="preserve"> </w:t>
      </w:r>
      <w:r w:rsidR="007D46B4"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{"citationID":"sCX2yTvS","properties":{"formattedCitation":"(Anenberg et al., 2017)","plainCitation":"(Anenberg et al., 2017)","noteIndex":0},"citationItems":[{"id":630,"uris":["http://zotero.org/users/local/nVjwlkdr/items/8ZMAQLZM"],"uri":["http://zotero.org/users/local/nVjwlkdr/items/8ZMAQLZM"],"itemData":{"id":630,"type":"article-journal","container-title":"Nature","DOI":"10.1038/nature22086","ISSN":"0028-0836, 1476-4687","issue":"7655","journalAbbreviation":"Nature","language":"en","page":"467-471","source":"DOI.org (Crossref)","title":"Impacts and mitigation of excess diesel-related NOx emissions in 11 major vehicle markets","URL":"http://www.nature.com/articles/nature22086","volume":"545","author":[{"family":"Anenberg","given":"Susan C."},{"family":"Miller","given":"Joshua"},{"family":"Minjares","given":"Ray"},{"family":"Du","given":"Li"},{"family":"Henze","given":"Daven K."},{"family":"Lacey","given":"Forrest"},{"family":"Malley","given":"Christopher S."},{"family":"Emberson","given":"Lisa"},{"family":"Franco","given":"Vicente"},{"family":"Klimont","given":"Zbigniew"},{"family":"Heyes","given":"Chris"}],"accessed":{"date-parts":[["2020",5,7]]},"issued":{"date-parts":[["2017",5]]}}}],"schema":"https://github.com/citation-style-language/schema/raw/master/csl-citation.json"} </w:instrText>
      </w:r>
      <w:r w:rsidR="007D46B4"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(Anenberg et al., 2017)</w:t>
      </w:r>
      <w:r w:rsidR="007D46B4" w:rsidRPr="0049530C">
        <w:rPr>
          <w:rFonts w:ascii="Times New Roman" w:hAnsi="Times New Roman" w:cs="Times New Roman"/>
          <w:color w:val="000000" w:themeColor="text1"/>
          <w:sz w:val="24"/>
          <w:szCs w:val="24"/>
        </w:rPr>
        <w:fldChar w:fldCharType="end"/>
      </w:r>
      <w:r w:rsidR="0030621F">
        <w:rPr>
          <w:rFonts w:ascii="Times New Roman" w:hAnsi="Times New Roman" w:cs="Times New Roman"/>
          <w:color w:val="000000" w:themeColor="text1"/>
          <w:sz w:val="24"/>
          <w:szCs w:val="24"/>
        </w:rPr>
        <w:t>,</w:t>
      </w:r>
      <w:r w:rsidR="00FB6831" w:rsidRPr="0049530C">
        <w:rPr>
          <w:rFonts w:ascii="Times New Roman" w:hAnsi="Times New Roman" w:cs="Times New Roman"/>
          <w:color w:val="000000" w:themeColor="text1"/>
          <w:sz w:val="24"/>
          <w:szCs w:val="24"/>
        </w:rPr>
        <w:t xml:space="preserve"> </w:t>
      </w:r>
      <w:r w:rsidR="00031382" w:rsidRPr="0049530C">
        <w:rPr>
          <w:rFonts w:ascii="Times New Roman" w:hAnsi="Times New Roman" w:cs="Times New Roman"/>
          <w:color w:val="000000" w:themeColor="text1"/>
          <w:sz w:val="24"/>
          <w:szCs w:val="24"/>
        </w:rPr>
        <w:t xml:space="preserve">about </w:t>
      </w:r>
      <w:r w:rsidR="00777E92" w:rsidRPr="0049530C">
        <w:rPr>
          <w:rFonts w:ascii="Times New Roman" w:hAnsi="Times New Roman" w:cs="Times New Roman"/>
          <w:color w:val="000000" w:themeColor="text1"/>
          <w:sz w:val="24"/>
          <w:szCs w:val="24"/>
        </w:rPr>
        <w:t>4 million asthma cases annually</w:t>
      </w:r>
      <w:r w:rsidR="00D767D4" w:rsidRPr="0049530C">
        <w:rPr>
          <w:rFonts w:ascii="Times New Roman" w:hAnsi="Times New Roman" w:cs="Times New Roman"/>
          <w:color w:val="000000" w:themeColor="text1"/>
          <w:sz w:val="24"/>
          <w:szCs w:val="24"/>
        </w:rPr>
        <w:t xml:space="preserve"> </w:t>
      </w:r>
      <w:r w:rsidR="00D767D4"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{"citationID":"14nEuvha","properties":{"formattedCitation":"(Achakulwisut et al., 2019)","plainCitation":"(Achakulwisut et al., 2019)","noteIndex":0},"citationItems":[{"id":631,"uris":["http://zotero.org/users/local/nVjwlkdr/items/D8AKI93Q"],"uri":["http://zotero.org/users/local/nVjwlkdr/items/D8AKI93Q"],"itemData":{"id":631,"type":"article-journal","container-title":"The Lancet Planetary Health","DOI":"10.1016/S2542-5196(19)30046-4","ISSN":"25425196","issue":"4","journalAbbreviation":"The Lancet Planetary Health","language":"en","page":"e166-e178","source":"DOI.org (Crossref)","title":"Global, national, and urban burdens of paediatric asthma incidence attributable to ambient NO2 pollution: estimates from global datasets","title-short":"Global, national, and urban burdens of paediatric asthma incidence attributable to ambient NO2 pollution","URL":"https://linkinghub.elsevier.com/retrieve/pii/S2542519619300464","volume":"3","author":[{"family":"Achakulwisut","given":"Pattanun"},{"family":"Brauer","given":"Michael"},{"family":"Hystad","given":"Perry"},{"family":"Anenberg","given":"Susan C"}],"accessed":{"date-parts":[["2020",5,7]]},"issued":{"date-parts":[["2019",4]]}}}],"schema":"https://github.com/citation-style-language/schema/raw/master/csl-citation.json"} </w:instrText>
      </w:r>
      <w:r w:rsidR="00D767D4"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(Achakulwisut et al., 2019)</w:t>
      </w:r>
      <w:r w:rsidR="00D767D4" w:rsidRPr="0049530C">
        <w:rPr>
          <w:rFonts w:ascii="Times New Roman" w:hAnsi="Times New Roman" w:cs="Times New Roman"/>
          <w:color w:val="000000" w:themeColor="text1"/>
          <w:sz w:val="24"/>
          <w:szCs w:val="24"/>
        </w:rPr>
        <w:fldChar w:fldCharType="end"/>
      </w:r>
      <w:r w:rsidR="0030621F">
        <w:rPr>
          <w:rFonts w:ascii="Times New Roman" w:hAnsi="Times New Roman" w:cs="Times New Roman"/>
          <w:color w:val="000000" w:themeColor="text1"/>
          <w:sz w:val="24"/>
          <w:szCs w:val="24"/>
        </w:rPr>
        <w:t xml:space="preserve"> and</w:t>
      </w:r>
      <w:r w:rsidR="00031382" w:rsidRPr="0049530C">
        <w:rPr>
          <w:rFonts w:ascii="Times New Roman" w:hAnsi="Times New Roman" w:cs="Times New Roman"/>
          <w:color w:val="000000" w:themeColor="text1"/>
          <w:sz w:val="24"/>
          <w:szCs w:val="24"/>
        </w:rPr>
        <w:t xml:space="preserve"> </w:t>
      </w:r>
      <w:r w:rsidR="00BC7409" w:rsidRPr="0049530C">
        <w:rPr>
          <w:rFonts w:ascii="Times New Roman" w:hAnsi="Times New Roman" w:cs="Times New Roman"/>
          <w:color w:val="000000" w:themeColor="text1"/>
          <w:sz w:val="24"/>
          <w:szCs w:val="24"/>
        </w:rPr>
        <w:t>increas</w:t>
      </w:r>
      <w:r w:rsidR="00BC7409">
        <w:rPr>
          <w:rFonts w:ascii="Times New Roman" w:hAnsi="Times New Roman" w:cs="Times New Roman"/>
          <w:color w:val="000000" w:themeColor="text1"/>
          <w:sz w:val="24"/>
          <w:szCs w:val="24"/>
        </w:rPr>
        <w:t>ed</w:t>
      </w:r>
      <w:r w:rsidR="00BC7409" w:rsidRPr="0049530C">
        <w:rPr>
          <w:rFonts w:ascii="Times New Roman" w:hAnsi="Times New Roman" w:cs="Times New Roman"/>
          <w:color w:val="000000" w:themeColor="text1"/>
          <w:sz w:val="24"/>
          <w:szCs w:val="24"/>
        </w:rPr>
        <w:t xml:space="preserve"> </w:t>
      </w:r>
      <w:r w:rsidR="007134FF" w:rsidRPr="0049530C">
        <w:rPr>
          <w:rFonts w:ascii="Times New Roman" w:hAnsi="Times New Roman" w:cs="Times New Roman"/>
          <w:color w:val="000000" w:themeColor="text1"/>
          <w:sz w:val="24"/>
          <w:szCs w:val="24"/>
        </w:rPr>
        <w:t>cardiovascular mortality rates</w:t>
      </w:r>
      <w:r w:rsidR="00031382" w:rsidRPr="0049530C">
        <w:rPr>
          <w:rFonts w:ascii="Times New Roman" w:hAnsi="Times New Roman" w:cs="Times New Roman"/>
          <w:color w:val="000000" w:themeColor="text1"/>
          <w:sz w:val="24"/>
          <w:szCs w:val="24"/>
        </w:rPr>
        <w:t xml:space="preserve"> and respiratory infections</w:t>
      </w:r>
      <w:r w:rsidR="007134FF" w:rsidRPr="0049530C">
        <w:rPr>
          <w:rFonts w:ascii="Times New Roman" w:hAnsi="Times New Roman" w:cs="Times New Roman"/>
          <w:color w:val="000000" w:themeColor="text1"/>
          <w:sz w:val="24"/>
          <w:szCs w:val="24"/>
        </w:rPr>
        <w:t xml:space="preserve"> </w:t>
      </w:r>
      <w:r w:rsidR="00381212"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{"citationID":"ARDQIyD7","properties":{"formattedCitation":"(Chauhan et al., 2003; Chen et al., 2012)","plainCitation":"(Chauhan et al., 2003; Chen et al., 2012)","noteIndex":0},"citationItems":[{"id":828,"uris":["http://zotero.org/users/local/nVjwlkdr/items/R56H83Q8"],"uri":["http://zotero.org/users/local/nVjwlkdr/items/R56H83Q8"],"itemData":{"id":828,"type":"article-journal","container-title":"The Lancet","DOI":"10.1016/S0140-6736(03)13582-9","ISSN":"01406736","issue":"9373","journalAbbreviation":"The Lancet","language":"en","page":"1939-1944","source":"DOI.org (Crossref)","title":"Personal exposure to nitrogen dioxide (NO2) and the severity of virus-induced asthma in children","URL":"https://linkinghub.elsevier.com/retrieve/pii/S0140673603135829","volume":"361","author":[{"family":"Chauhan","given":"Aj"},{"family":"Inskip","given":"Hazel M"},{"family":"Linaker","given":"Catherine H"},{"family":"Smith","given":"Sandra"},{"family":"Schreiber","given":"Jacqueline"},{"family":"Johnston","given":"Sebastian L"},{"family":"Holgate","given":"Stephen T"}],"accessed":{"date-parts":[["2020",6,30]]},"issued":{"date-parts":[["2003",6]]}}},{"id":830,"uris":["http://zotero.org/users/local/nVjwlkdr/items/P6RGHG8I"],"uri":["http://zotero.org/users/local/nVjwlkdr/items/P6RGHG8I"],"itemData":{"id":830,"type":"article-journal","container-title":"Environment International","DOI":"10.1016/j.envint.2012.04.008","ISSN":"01604120","journalAbbreviation":"Environment International","language":"en","page":"32-38","source":"DOI.org (Crossref)","title":"Associations between short-term exposure to nitrogen dioxide and mortality in 17 Chinese cities: The China Air Pollution and Health Effects Study (CAPES)","title-short":"Associations between short-term exposure to nitrogen dioxide and mortality in 17 Chinese cities","URL":"https://linkinghub.elsevier.com/retrieve/pii/S0160412012000906","volume":"45","author":[{"family":"Chen","given":"Renjie"},{"family":"Samoli","given":"Evangelia"},{"family":"Wong","given":"Chit-Ming"},{"family":"Huang","given":"Wei"},{"family":"Wang","given":"Zongshuang"},{"family":"Chen","given":"Bingheng"},{"family":"Kan","given":"Haidong"}],"accessed":{"date-parts":[["2020",6,30]]},"issued":{"date-parts":[["2012",9]]}}}],"schema":"https://github.com/citation-style-language/schema/raw/master/csl-citation.json"} </w:instrText>
      </w:r>
      <w:r w:rsidR="00381212"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(Chauhan et al., 2003; Chen et al., 2012)</w:t>
      </w:r>
      <w:r w:rsidR="00381212" w:rsidRPr="0049530C">
        <w:rPr>
          <w:rFonts w:ascii="Times New Roman" w:hAnsi="Times New Roman" w:cs="Times New Roman"/>
          <w:color w:val="000000" w:themeColor="text1"/>
          <w:sz w:val="24"/>
          <w:szCs w:val="24"/>
        </w:rPr>
        <w:fldChar w:fldCharType="end"/>
      </w:r>
      <w:r w:rsidR="00996DF3" w:rsidRPr="0049530C">
        <w:rPr>
          <w:rFonts w:ascii="Times New Roman" w:hAnsi="Times New Roman" w:cs="Times New Roman"/>
          <w:color w:val="000000" w:themeColor="text1"/>
          <w:sz w:val="24"/>
          <w:szCs w:val="24"/>
        </w:rPr>
        <w:t xml:space="preserve">. </w:t>
      </w:r>
      <w:r w:rsidR="00C45C7D" w:rsidRPr="0049530C">
        <w:rPr>
          <w:rFonts w:ascii="Times New Roman" w:hAnsi="Times New Roman" w:cs="Times New Roman"/>
          <w:color w:val="000000" w:themeColor="text1"/>
          <w:sz w:val="24"/>
          <w:szCs w:val="24"/>
        </w:rPr>
        <w:t xml:space="preserve">Particulate matter </w:t>
      </w:r>
      <w:r w:rsidR="00671685" w:rsidRPr="0049530C">
        <w:rPr>
          <w:rFonts w:ascii="Times New Roman" w:hAnsi="Times New Roman" w:cs="Times New Roman"/>
          <w:color w:val="000000" w:themeColor="text1"/>
          <w:sz w:val="24"/>
          <w:szCs w:val="24"/>
        </w:rPr>
        <w:t xml:space="preserve">(PM) </w:t>
      </w:r>
      <w:r w:rsidR="00C45C7D" w:rsidRPr="0049530C">
        <w:rPr>
          <w:rFonts w:ascii="Times New Roman" w:hAnsi="Times New Roman" w:cs="Times New Roman"/>
          <w:color w:val="000000" w:themeColor="text1"/>
          <w:sz w:val="24"/>
          <w:szCs w:val="24"/>
        </w:rPr>
        <w:t>less than 2.5</w:t>
      </w:r>
      <w:r w:rsidR="008F036E" w:rsidRPr="0049530C">
        <w:rPr>
          <w:rFonts w:ascii="Times New Roman" w:hAnsi="Times New Roman" w:cs="Times New Roman"/>
          <w:color w:val="000000" w:themeColor="text1"/>
          <w:sz w:val="24"/>
          <w:szCs w:val="24"/>
        </w:rPr>
        <w:t xml:space="preserve"> µg </w:t>
      </w:r>
      <w:r w:rsidR="008F036E" w:rsidRPr="0049530C">
        <w:rPr>
          <w:rFonts w:ascii="Times New Roman" w:hAnsi="Times New Roman" w:cs="Times New Roman"/>
          <w:color w:val="000000" w:themeColor="text1"/>
          <w:sz w:val="24"/>
          <w:szCs w:val="24"/>
        </w:rPr>
        <w:lastRenderedPageBreak/>
        <w:t>(termed PM</w:t>
      </w:r>
      <w:r w:rsidR="008F036E" w:rsidRPr="0049530C">
        <w:rPr>
          <w:rFonts w:ascii="Times New Roman" w:hAnsi="Times New Roman" w:cs="Times New Roman"/>
          <w:color w:val="000000" w:themeColor="text1"/>
          <w:sz w:val="24"/>
          <w:szCs w:val="24"/>
          <w:vertAlign w:val="subscript"/>
        </w:rPr>
        <w:t>2.5</w:t>
      </w:r>
      <w:r w:rsidR="008F036E" w:rsidRPr="0049530C">
        <w:rPr>
          <w:rFonts w:ascii="Times New Roman" w:hAnsi="Times New Roman" w:cs="Times New Roman"/>
          <w:color w:val="000000" w:themeColor="text1"/>
          <w:sz w:val="24"/>
          <w:szCs w:val="24"/>
        </w:rPr>
        <w:t xml:space="preserve">) is </w:t>
      </w:r>
      <w:r w:rsidR="0030621F">
        <w:rPr>
          <w:rFonts w:ascii="Times New Roman" w:hAnsi="Times New Roman" w:cs="Times New Roman"/>
          <w:color w:val="000000" w:themeColor="text1"/>
          <w:sz w:val="24"/>
          <w:szCs w:val="24"/>
        </w:rPr>
        <w:t xml:space="preserve">also </w:t>
      </w:r>
      <w:r w:rsidR="008F036E" w:rsidRPr="0049530C">
        <w:rPr>
          <w:rFonts w:ascii="Times New Roman" w:hAnsi="Times New Roman" w:cs="Times New Roman"/>
          <w:color w:val="000000" w:themeColor="text1"/>
          <w:sz w:val="24"/>
          <w:szCs w:val="24"/>
        </w:rPr>
        <w:t xml:space="preserve">a </w:t>
      </w:r>
      <w:r w:rsidR="00102407" w:rsidRPr="0049530C">
        <w:rPr>
          <w:rFonts w:ascii="Times New Roman" w:hAnsi="Times New Roman" w:cs="Times New Roman"/>
          <w:color w:val="000000" w:themeColor="text1"/>
          <w:sz w:val="24"/>
          <w:szCs w:val="24"/>
        </w:rPr>
        <w:t>major</w:t>
      </w:r>
      <w:r w:rsidR="008F036E" w:rsidRPr="0049530C">
        <w:rPr>
          <w:rFonts w:ascii="Times New Roman" w:hAnsi="Times New Roman" w:cs="Times New Roman"/>
          <w:color w:val="000000" w:themeColor="text1"/>
          <w:sz w:val="24"/>
          <w:szCs w:val="24"/>
        </w:rPr>
        <w:t xml:space="preserve"> </w:t>
      </w:r>
      <w:r w:rsidR="00102407" w:rsidRPr="0049530C">
        <w:rPr>
          <w:rFonts w:ascii="Times New Roman" w:hAnsi="Times New Roman" w:cs="Times New Roman"/>
          <w:color w:val="000000" w:themeColor="text1"/>
          <w:sz w:val="24"/>
          <w:szCs w:val="24"/>
        </w:rPr>
        <w:t>constituent</w:t>
      </w:r>
      <w:r w:rsidR="008F036E" w:rsidRPr="0049530C">
        <w:rPr>
          <w:rFonts w:ascii="Times New Roman" w:hAnsi="Times New Roman" w:cs="Times New Roman"/>
          <w:color w:val="000000" w:themeColor="text1"/>
          <w:sz w:val="24"/>
          <w:szCs w:val="24"/>
        </w:rPr>
        <w:t xml:space="preserve"> of air pollution </w:t>
      </w:r>
      <w:r w:rsidR="00320EBC" w:rsidRPr="0049530C">
        <w:rPr>
          <w:rFonts w:ascii="Times New Roman" w:hAnsi="Times New Roman" w:cs="Times New Roman"/>
          <w:color w:val="000000" w:themeColor="text1"/>
          <w:sz w:val="24"/>
          <w:szCs w:val="24"/>
        </w:rPr>
        <w:t>and</w:t>
      </w:r>
      <w:r w:rsidR="00102407" w:rsidRPr="0049530C">
        <w:rPr>
          <w:rFonts w:ascii="Times New Roman" w:hAnsi="Times New Roman" w:cs="Times New Roman"/>
          <w:color w:val="000000" w:themeColor="text1"/>
          <w:sz w:val="24"/>
          <w:szCs w:val="24"/>
        </w:rPr>
        <w:t xml:space="preserve"> </w:t>
      </w:r>
      <w:r w:rsidR="008F036E" w:rsidRPr="0049530C">
        <w:rPr>
          <w:rFonts w:ascii="Times New Roman" w:hAnsi="Times New Roman" w:cs="Times New Roman"/>
          <w:color w:val="000000" w:themeColor="text1"/>
          <w:sz w:val="24"/>
          <w:szCs w:val="24"/>
        </w:rPr>
        <w:t xml:space="preserve">is produced </w:t>
      </w:r>
      <w:r w:rsidR="00102407" w:rsidRPr="0049530C">
        <w:rPr>
          <w:rFonts w:ascii="Times New Roman" w:hAnsi="Times New Roman" w:cs="Times New Roman"/>
          <w:color w:val="000000" w:themeColor="text1"/>
          <w:sz w:val="24"/>
          <w:szCs w:val="24"/>
        </w:rPr>
        <w:t>from</w:t>
      </w:r>
      <w:r w:rsidR="008F036E" w:rsidRPr="0049530C">
        <w:rPr>
          <w:rFonts w:ascii="Times New Roman" w:hAnsi="Times New Roman" w:cs="Times New Roman"/>
          <w:color w:val="000000" w:themeColor="text1"/>
          <w:sz w:val="24"/>
          <w:szCs w:val="24"/>
        </w:rPr>
        <w:t xml:space="preserve"> </w:t>
      </w:r>
      <w:r w:rsidR="00102407" w:rsidRPr="0049530C">
        <w:rPr>
          <w:rFonts w:ascii="Times New Roman" w:hAnsi="Times New Roman" w:cs="Times New Roman"/>
          <w:color w:val="000000" w:themeColor="text1"/>
          <w:sz w:val="24"/>
          <w:szCs w:val="24"/>
        </w:rPr>
        <w:t>volcanic activity, dust emissions</w:t>
      </w:r>
      <w:r w:rsidR="00B2298B" w:rsidRPr="0049530C">
        <w:rPr>
          <w:rFonts w:ascii="Times New Roman" w:hAnsi="Times New Roman" w:cs="Times New Roman"/>
          <w:color w:val="000000" w:themeColor="text1"/>
          <w:sz w:val="24"/>
          <w:szCs w:val="24"/>
        </w:rPr>
        <w:t>,</w:t>
      </w:r>
      <w:r w:rsidR="00102407" w:rsidRPr="0049530C">
        <w:rPr>
          <w:rFonts w:ascii="Times New Roman" w:hAnsi="Times New Roman" w:cs="Times New Roman"/>
          <w:color w:val="000000" w:themeColor="text1"/>
          <w:sz w:val="24"/>
          <w:szCs w:val="24"/>
        </w:rPr>
        <w:t xml:space="preserve"> </w:t>
      </w:r>
      <w:r w:rsidR="00B2298B" w:rsidRPr="0049530C">
        <w:rPr>
          <w:rFonts w:ascii="Times New Roman" w:hAnsi="Times New Roman" w:cs="Times New Roman"/>
          <w:color w:val="000000" w:themeColor="text1"/>
          <w:sz w:val="24"/>
          <w:szCs w:val="24"/>
        </w:rPr>
        <w:t xml:space="preserve">and </w:t>
      </w:r>
      <w:r w:rsidR="00320EBC" w:rsidRPr="0049530C">
        <w:rPr>
          <w:rFonts w:ascii="Times New Roman" w:hAnsi="Times New Roman" w:cs="Times New Roman"/>
          <w:color w:val="000000" w:themeColor="text1"/>
          <w:sz w:val="24"/>
          <w:szCs w:val="24"/>
        </w:rPr>
        <w:t xml:space="preserve">the </w:t>
      </w:r>
      <w:r w:rsidR="008F036E" w:rsidRPr="0049530C">
        <w:rPr>
          <w:rFonts w:ascii="Times New Roman" w:hAnsi="Times New Roman" w:cs="Times New Roman"/>
          <w:color w:val="000000" w:themeColor="text1"/>
          <w:sz w:val="24"/>
          <w:szCs w:val="24"/>
        </w:rPr>
        <w:t xml:space="preserve">combustion of fossil fuels and organic matter. </w:t>
      </w:r>
      <w:r w:rsidR="00F4387C" w:rsidRPr="0049530C">
        <w:rPr>
          <w:rFonts w:ascii="Times New Roman" w:hAnsi="Times New Roman" w:cs="Times New Roman"/>
          <w:color w:val="000000" w:themeColor="text1"/>
          <w:sz w:val="24"/>
          <w:szCs w:val="24"/>
        </w:rPr>
        <w:t>The</w:t>
      </w:r>
      <w:r w:rsidR="008F036E" w:rsidRPr="0049530C">
        <w:rPr>
          <w:rFonts w:ascii="Times New Roman" w:hAnsi="Times New Roman" w:cs="Times New Roman"/>
          <w:color w:val="000000" w:themeColor="text1"/>
          <w:sz w:val="24"/>
          <w:szCs w:val="24"/>
        </w:rPr>
        <w:t xml:space="preserve"> global population</w:t>
      </w:r>
      <w:r w:rsidR="00337974" w:rsidRPr="0049530C">
        <w:rPr>
          <w:rFonts w:ascii="Times New Roman" w:hAnsi="Times New Roman" w:cs="Times New Roman"/>
          <w:color w:val="000000" w:themeColor="text1"/>
          <w:sz w:val="24"/>
          <w:szCs w:val="24"/>
        </w:rPr>
        <w:t>-</w:t>
      </w:r>
      <w:r w:rsidR="008F036E" w:rsidRPr="0049530C">
        <w:rPr>
          <w:rFonts w:ascii="Times New Roman" w:hAnsi="Times New Roman" w:cs="Times New Roman"/>
          <w:color w:val="000000" w:themeColor="text1"/>
          <w:sz w:val="24"/>
          <w:szCs w:val="24"/>
        </w:rPr>
        <w:t>weighted PM</w:t>
      </w:r>
      <w:r w:rsidR="008F036E" w:rsidRPr="0049530C">
        <w:rPr>
          <w:rFonts w:ascii="Times New Roman" w:hAnsi="Times New Roman" w:cs="Times New Roman"/>
          <w:color w:val="000000" w:themeColor="text1"/>
          <w:sz w:val="24"/>
          <w:szCs w:val="24"/>
          <w:vertAlign w:val="subscript"/>
        </w:rPr>
        <w:t xml:space="preserve">2.5 </w:t>
      </w:r>
      <w:r w:rsidR="008F036E" w:rsidRPr="0049530C">
        <w:rPr>
          <w:rFonts w:ascii="Times New Roman" w:hAnsi="Times New Roman" w:cs="Times New Roman"/>
          <w:color w:val="000000" w:themeColor="text1"/>
          <w:sz w:val="24"/>
          <w:szCs w:val="24"/>
        </w:rPr>
        <w:t xml:space="preserve">has increased by 11.2% from 39.7 </w:t>
      </w:r>
      <w:r w:rsidR="00F4387C" w:rsidRPr="0049530C">
        <w:rPr>
          <w:rFonts w:ascii="Times New Roman" w:hAnsi="Times New Roman" w:cs="Times New Roman"/>
          <w:color w:val="000000" w:themeColor="text1"/>
          <w:sz w:val="24"/>
          <w:szCs w:val="24"/>
        </w:rPr>
        <w:t xml:space="preserve">(1990) </w:t>
      </w:r>
      <w:r w:rsidR="008F036E" w:rsidRPr="0049530C">
        <w:rPr>
          <w:rFonts w:ascii="Times New Roman" w:hAnsi="Times New Roman" w:cs="Times New Roman"/>
          <w:color w:val="000000" w:themeColor="text1"/>
          <w:sz w:val="24"/>
          <w:szCs w:val="24"/>
        </w:rPr>
        <w:t xml:space="preserve">to 44.2 </w:t>
      </w:r>
      <w:proofErr w:type="spellStart"/>
      <w:r w:rsidR="008F036E" w:rsidRPr="0049530C">
        <w:rPr>
          <w:rFonts w:ascii="Times New Roman" w:hAnsi="Times New Roman" w:cs="Times New Roman"/>
          <w:color w:val="000000" w:themeColor="text1"/>
          <w:sz w:val="24"/>
          <w:szCs w:val="24"/>
        </w:rPr>
        <w:t>μg</w:t>
      </w:r>
      <w:proofErr w:type="spellEnd"/>
      <w:r w:rsidR="008F036E" w:rsidRPr="0049530C">
        <w:rPr>
          <w:rFonts w:ascii="Times New Roman" w:hAnsi="Times New Roman" w:cs="Times New Roman"/>
          <w:color w:val="000000" w:themeColor="text1"/>
          <w:sz w:val="24"/>
          <w:szCs w:val="24"/>
        </w:rPr>
        <w:t>/m</w:t>
      </w:r>
      <w:r w:rsidR="008F036E" w:rsidRPr="0049530C">
        <w:rPr>
          <w:rFonts w:ascii="Times New Roman" w:hAnsi="Times New Roman" w:cs="Times New Roman"/>
          <w:color w:val="000000" w:themeColor="text1"/>
          <w:sz w:val="24"/>
          <w:szCs w:val="24"/>
          <w:vertAlign w:val="superscript"/>
        </w:rPr>
        <w:t>3</w:t>
      </w:r>
      <w:r w:rsidR="008F036E" w:rsidRPr="0049530C">
        <w:rPr>
          <w:rFonts w:ascii="Times New Roman" w:hAnsi="Times New Roman" w:cs="Times New Roman"/>
          <w:color w:val="000000" w:themeColor="text1"/>
          <w:sz w:val="24"/>
          <w:szCs w:val="24"/>
        </w:rPr>
        <w:t xml:space="preserve"> in 2015 with India and China having the poorest air quality with population</w:t>
      </w:r>
      <w:r w:rsidR="00337974" w:rsidRPr="0049530C">
        <w:rPr>
          <w:rFonts w:ascii="Times New Roman" w:hAnsi="Times New Roman" w:cs="Times New Roman"/>
          <w:color w:val="000000" w:themeColor="text1"/>
          <w:sz w:val="24"/>
          <w:szCs w:val="24"/>
        </w:rPr>
        <w:t>-</w:t>
      </w:r>
      <w:r w:rsidR="008F036E" w:rsidRPr="0049530C">
        <w:rPr>
          <w:rFonts w:ascii="Times New Roman" w:hAnsi="Times New Roman" w:cs="Times New Roman"/>
          <w:color w:val="000000" w:themeColor="text1"/>
          <w:sz w:val="24"/>
          <w:szCs w:val="24"/>
        </w:rPr>
        <w:t>weighted mean PM</w:t>
      </w:r>
      <w:r w:rsidR="008F036E" w:rsidRPr="0049530C">
        <w:rPr>
          <w:rFonts w:ascii="Times New Roman" w:hAnsi="Times New Roman" w:cs="Times New Roman"/>
          <w:color w:val="000000" w:themeColor="text1"/>
          <w:sz w:val="24"/>
          <w:szCs w:val="24"/>
          <w:vertAlign w:val="subscript"/>
        </w:rPr>
        <w:t>2.5</w:t>
      </w:r>
      <w:r w:rsidR="008F036E" w:rsidRPr="0049530C">
        <w:rPr>
          <w:rFonts w:ascii="Times New Roman" w:hAnsi="Times New Roman" w:cs="Times New Roman"/>
          <w:color w:val="000000" w:themeColor="text1"/>
          <w:sz w:val="24"/>
          <w:szCs w:val="24"/>
        </w:rPr>
        <w:t xml:space="preserve"> concentrations of 74.3 and </w:t>
      </w:r>
      <w:r w:rsidR="00811B28" w:rsidRPr="0049530C">
        <w:rPr>
          <w:rFonts w:ascii="Times New Roman" w:hAnsi="Times New Roman" w:cs="Times New Roman"/>
          <w:color w:val="000000" w:themeColor="text1"/>
          <w:sz w:val="24"/>
          <w:szCs w:val="24"/>
        </w:rPr>
        <w:t>58</w:t>
      </w:r>
      <w:r w:rsidR="008F036E" w:rsidRPr="0049530C">
        <w:rPr>
          <w:rFonts w:ascii="Times New Roman" w:hAnsi="Times New Roman" w:cs="Times New Roman"/>
          <w:color w:val="000000" w:themeColor="text1"/>
          <w:sz w:val="24"/>
          <w:szCs w:val="24"/>
        </w:rPr>
        <w:t xml:space="preserve">.4 </w:t>
      </w:r>
      <w:proofErr w:type="spellStart"/>
      <w:r w:rsidR="008F036E" w:rsidRPr="0049530C">
        <w:rPr>
          <w:rFonts w:ascii="Times New Roman" w:hAnsi="Times New Roman" w:cs="Times New Roman"/>
          <w:color w:val="000000" w:themeColor="text1"/>
          <w:sz w:val="24"/>
          <w:szCs w:val="24"/>
        </w:rPr>
        <w:t>μg</w:t>
      </w:r>
      <w:proofErr w:type="spellEnd"/>
      <w:r w:rsidR="008F036E" w:rsidRPr="0049530C">
        <w:rPr>
          <w:rFonts w:ascii="Times New Roman" w:hAnsi="Times New Roman" w:cs="Times New Roman"/>
          <w:color w:val="000000" w:themeColor="text1"/>
          <w:sz w:val="24"/>
          <w:szCs w:val="24"/>
        </w:rPr>
        <w:t>/m</w:t>
      </w:r>
      <w:r w:rsidR="008F036E" w:rsidRPr="0049530C">
        <w:rPr>
          <w:rFonts w:ascii="Times New Roman" w:hAnsi="Times New Roman" w:cs="Times New Roman"/>
          <w:color w:val="000000" w:themeColor="text1"/>
          <w:sz w:val="24"/>
          <w:szCs w:val="24"/>
          <w:vertAlign w:val="superscript"/>
        </w:rPr>
        <w:t>3</w:t>
      </w:r>
      <w:r w:rsidR="008F036E" w:rsidRPr="0049530C">
        <w:rPr>
          <w:rFonts w:ascii="Times New Roman" w:hAnsi="Times New Roman" w:cs="Times New Roman"/>
          <w:color w:val="000000" w:themeColor="text1"/>
          <w:sz w:val="24"/>
          <w:szCs w:val="24"/>
        </w:rPr>
        <w:t xml:space="preserve">, respectively in </w:t>
      </w:r>
      <w:r w:rsidR="00811B28" w:rsidRPr="0049530C">
        <w:rPr>
          <w:rFonts w:ascii="Times New Roman" w:hAnsi="Times New Roman" w:cs="Times New Roman"/>
          <w:color w:val="000000" w:themeColor="text1"/>
          <w:sz w:val="24"/>
          <w:szCs w:val="24"/>
        </w:rPr>
        <w:t>2015</w:t>
      </w:r>
      <w:r w:rsidR="008F036E" w:rsidRPr="0049530C">
        <w:rPr>
          <w:rFonts w:ascii="Times New Roman" w:hAnsi="Times New Roman" w:cs="Times New Roman"/>
          <w:color w:val="000000" w:themeColor="text1"/>
          <w:sz w:val="24"/>
          <w:szCs w:val="24"/>
        </w:rPr>
        <w:t xml:space="preserve"> </w:t>
      </w:r>
      <w:r w:rsidR="00811B28"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{"citationID":"sKqAP1y6","properties":{"formattedCitation":"(Cohen et al., 2017)","plainCitation":"(Cohen et al., 2017)","noteIndex":0},"citationItems":[{"id":"r0C0gvZ8/tcRa7aSo","uris":["http://zotero.org/users/local/pkHvQ9jM/items/7VM2XYYT"],"uri":["http://zotero.org/users/local/pkHvQ9jM/items/7VM2XYYT"],"itemData":{"id":"7W01wUaC/IwHqmhXz","type":"article-journal","container-title":"The Lancet","DOI":"10.1016/S0140-6736(17)30505-6","ISSN":"01406736","issue":"10082","journalAbbreviation":"The Lancet","language":"en","page":"1907-1918","source":"DOI.org (Crossref)","title":"Estimates and 25-year trends of the global burden of disease attributable to ambient air pollution: an analysis of data from the Global Burden of Diseases Study 2015","title-short":"Estimates and 25-year trends of the global burden of disease attributable to ambient air pollution","URL":"https://linkinghub.elsevier.com/retrieve/pii/S0140673617305056","volume":"389","author":[{"family":"Cohen","given":"Aaron J"},{"family":"Brauer","given":"Michael"},{"family":"Burnett","given":"Richard"},{"family":"Anderson","given":"H Ross"},{"family":"Frostad","given":"Joseph"},{"family":"Estep","given":"Kara"},{"family":"Balakrishnan","given":"Kalpana"},{"family":"Brunekreef","given":"Bert"},{"family":"Dandona","given":"Lalit"},{"family":"Dandona","given":"Rakhi"},{"family":"Feigin","given":"Valery"},{"family":"Freedman","given":"Greg"},{"family":"Hubbell","given":"Bryan"},{"family":"Jobling","given":"Amelia"},{"family":"Kan","given":"Haidong"},{"family":"Knibbs","given":"Luke"},{"family":"Liu","given":"Yang"},{"family":"Martin","given":"Randall"},{"family":"Morawska","given":"Lidia"},{"family":"Pope","given":"C Arden"},{"family":"Shin","given":"Hwashin"},{"family":"Straif","given":"Kurt"},{"family":"Shaddick","given":"Gavin"},{"family":"Thomas","given":"Matthew"},{"family":"Dingenen","given":"Rita","non-dropping-particle":"van"},{"family":"Donkelaar","given":"Aaron","non-dropping-particle":"van"},{"family":"Vos","given":"Theo"},{"family":"Murray","given":"Christopher J L"},{"family":"Forouzanfar","given":"Mohammad H"}],"accessed":{"date-parts":[["2020",4,26]]},"issued":{"date-parts":[["2017",5]]}}}],"schema":"https://github.com/citation-style-language/schema/raw/master/csl-citation.json"} </w:instrText>
      </w:r>
      <w:r w:rsidR="00811B28"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(Cohen et al., 2017)</w:t>
      </w:r>
      <w:r w:rsidR="00811B28" w:rsidRPr="0049530C">
        <w:rPr>
          <w:rFonts w:ascii="Times New Roman" w:hAnsi="Times New Roman" w:cs="Times New Roman"/>
          <w:color w:val="000000" w:themeColor="text1"/>
          <w:sz w:val="24"/>
          <w:szCs w:val="24"/>
        </w:rPr>
        <w:fldChar w:fldCharType="end"/>
      </w:r>
      <w:r w:rsidR="008F036E" w:rsidRPr="0049530C">
        <w:rPr>
          <w:rFonts w:ascii="Times New Roman" w:hAnsi="Times New Roman" w:cs="Times New Roman"/>
          <w:color w:val="000000" w:themeColor="text1"/>
          <w:sz w:val="24"/>
          <w:szCs w:val="24"/>
        </w:rPr>
        <w:t>; far exceeding the WHO (2005) recommended daily (25 µg/m</w:t>
      </w:r>
      <w:r w:rsidR="008F036E" w:rsidRPr="0049530C">
        <w:rPr>
          <w:rFonts w:ascii="Times New Roman" w:hAnsi="Times New Roman" w:cs="Times New Roman"/>
          <w:color w:val="000000" w:themeColor="text1"/>
          <w:sz w:val="24"/>
          <w:szCs w:val="24"/>
          <w:vertAlign w:val="superscript"/>
        </w:rPr>
        <w:t>3</w:t>
      </w:r>
      <w:r w:rsidR="008F036E" w:rsidRPr="0049530C">
        <w:rPr>
          <w:rFonts w:ascii="Times New Roman" w:hAnsi="Times New Roman" w:cs="Times New Roman"/>
          <w:color w:val="000000" w:themeColor="text1"/>
          <w:sz w:val="24"/>
          <w:szCs w:val="24"/>
        </w:rPr>
        <w:t>) and annual (10 µg/m</w:t>
      </w:r>
      <w:r w:rsidR="008F036E" w:rsidRPr="0049530C">
        <w:rPr>
          <w:rFonts w:ascii="Times New Roman" w:hAnsi="Times New Roman" w:cs="Times New Roman"/>
          <w:color w:val="000000" w:themeColor="text1"/>
          <w:sz w:val="24"/>
          <w:szCs w:val="24"/>
          <w:vertAlign w:val="superscript"/>
        </w:rPr>
        <w:t>3</w:t>
      </w:r>
      <w:r w:rsidR="008F036E" w:rsidRPr="0049530C">
        <w:rPr>
          <w:rFonts w:ascii="Times New Roman" w:hAnsi="Times New Roman" w:cs="Times New Roman"/>
          <w:color w:val="000000" w:themeColor="text1"/>
          <w:sz w:val="24"/>
          <w:szCs w:val="24"/>
        </w:rPr>
        <w:t xml:space="preserve">) average exposure guidelines </w:t>
      </w:r>
      <w:r w:rsidR="005D018E"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{"citationID":"QzWEyqx0","properties":{"formattedCitation":"(Pant et al., 2019; WHO, 2005)","plainCitation":"(Pant et al., 2019; WHO, 2005)","noteIndex":0},"citationItems":[{"id":832,"uris":["http://zotero.org/users/local/nVjwlkdr/items/YQZQPTS3"],"uri":["http://zotero.org/users/local/nVjwlkdr/items/YQZQPTS3"],"itemData":{"id":832,"type":"article-journal","container-title":"Air Quality, Atmosphere &amp; Health","DOI":"10.1007/s11869-018-0629-6","ISSN":"1873-9318, 1873-9326","issue":"1","journalAbbreviation":"Air Qual Atmos Health","language":"en","page":"45-58","source":"DOI.org (Crossref)","title":"Monitoring particulate matter in India: recent trends and future outlook","title-short":"Monitoring particulate matter in India","URL":"http://link.springer.com/10.1007/s11869-018-0629-6","volume":"12","author":[{"family":"Pant","given":"Pallavi"},{"family":"Lal","given":"Raj M."},{"family":"Guttikunda","given":"Sarath K."},{"family":"Russell","given":"Armistead G."},{"family":"Nagpure","given":"Ajay S."},{"family":"Ramaswami","given":"Anu"},{"family":"Peltier","given":"Richard E."}],"accessed":{"date-parts":[["2020",6,30]]},"issued":{"date-parts":[["2019",1]]}}},{"id":831,"uris":["http://zotero.org/users/local/nVjwlkdr/items/NM7JANJN"],"uri":["http://zotero.org/users/local/nVjwlkdr/items/NM7JANJN"],"itemData":{"id":831,"type":"report","title":"WHO Air quality guidelines for particulate matter, ozone, nitrogen dioxide and sulfur dioxide . Available online: https://www.who.int/airpollution/publications/aqg2005/en/","author":[{"family":"WHO","given":""}],"issued":{"date-parts":[["2005"]]}}}],"schema":"https://github.com/citation-style-language/schema/raw/master/csl-citation.json"} </w:instrText>
      </w:r>
      <w:r w:rsidR="005D018E"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(Pant et al., 2019; WHO, 2005)</w:t>
      </w:r>
      <w:r w:rsidR="005D018E" w:rsidRPr="0049530C">
        <w:rPr>
          <w:rFonts w:ascii="Times New Roman" w:hAnsi="Times New Roman" w:cs="Times New Roman"/>
          <w:color w:val="000000" w:themeColor="text1"/>
          <w:sz w:val="24"/>
          <w:szCs w:val="24"/>
        </w:rPr>
        <w:fldChar w:fldCharType="end"/>
      </w:r>
      <w:r w:rsidR="005D018E" w:rsidRPr="0049530C">
        <w:rPr>
          <w:rFonts w:ascii="Times New Roman" w:hAnsi="Times New Roman" w:cs="Times New Roman"/>
          <w:color w:val="000000" w:themeColor="text1"/>
          <w:sz w:val="24"/>
          <w:szCs w:val="24"/>
        </w:rPr>
        <w:t>.</w:t>
      </w:r>
      <w:r w:rsidR="00483B94" w:rsidRPr="0049530C">
        <w:rPr>
          <w:rFonts w:ascii="Times New Roman" w:hAnsi="Times New Roman" w:cs="Times New Roman"/>
          <w:color w:val="000000" w:themeColor="text1"/>
          <w:sz w:val="24"/>
          <w:szCs w:val="24"/>
        </w:rPr>
        <w:t xml:space="preserve"> Anthropogenic emissions from residential, industrial</w:t>
      </w:r>
      <w:r w:rsidR="00337974" w:rsidRPr="0049530C">
        <w:rPr>
          <w:rFonts w:ascii="Times New Roman" w:hAnsi="Times New Roman" w:cs="Times New Roman"/>
          <w:color w:val="000000" w:themeColor="text1"/>
          <w:sz w:val="24"/>
          <w:szCs w:val="24"/>
        </w:rPr>
        <w:t>,</w:t>
      </w:r>
      <w:r w:rsidR="00483B94" w:rsidRPr="0049530C">
        <w:rPr>
          <w:rFonts w:ascii="Times New Roman" w:hAnsi="Times New Roman" w:cs="Times New Roman"/>
          <w:color w:val="000000" w:themeColor="text1"/>
          <w:sz w:val="24"/>
          <w:szCs w:val="24"/>
        </w:rPr>
        <w:t xml:space="preserve"> and transport sectors are the </w:t>
      </w:r>
      <w:r w:rsidR="00F4387C" w:rsidRPr="0049530C">
        <w:rPr>
          <w:rFonts w:ascii="Times New Roman" w:hAnsi="Times New Roman" w:cs="Times New Roman"/>
          <w:color w:val="000000" w:themeColor="text1"/>
          <w:sz w:val="24"/>
          <w:szCs w:val="24"/>
        </w:rPr>
        <w:t>prevailing</w:t>
      </w:r>
      <w:r w:rsidR="00483B94" w:rsidRPr="0049530C">
        <w:rPr>
          <w:rFonts w:ascii="Times New Roman" w:hAnsi="Times New Roman" w:cs="Times New Roman"/>
          <w:color w:val="000000" w:themeColor="text1"/>
          <w:sz w:val="24"/>
          <w:szCs w:val="24"/>
        </w:rPr>
        <w:t xml:space="preserve"> source of PM</w:t>
      </w:r>
      <w:r w:rsidR="00483B94" w:rsidRPr="0049530C">
        <w:rPr>
          <w:rFonts w:ascii="Times New Roman" w:hAnsi="Times New Roman" w:cs="Times New Roman"/>
          <w:color w:val="000000" w:themeColor="text1"/>
          <w:sz w:val="24"/>
          <w:szCs w:val="24"/>
          <w:vertAlign w:val="subscript"/>
        </w:rPr>
        <w:t>2.5</w:t>
      </w:r>
      <w:r w:rsidR="00483B94" w:rsidRPr="0049530C">
        <w:rPr>
          <w:rFonts w:ascii="Times New Roman" w:hAnsi="Times New Roman" w:cs="Times New Roman"/>
          <w:color w:val="000000" w:themeColor="text1"/>
          <w:sz w:val="24"/>
          <w:szCs w:val="24"/>
        </w:rPr>
        <w:t xml:space="preserve"> in </w:t>
      </w:r>
      <w:r w:rsidR="00F4387C" w:rsidRPr="0049530C">
        <w:rPr>
          <w:rFonts w:ascii="Times New Roman" w:hAnsi="Times New Roman" w:cs="Times New Roman"/>
          <w:color w:val="000000" w:themeColor="text1"/>
          <w:sz w:val="24"/>
          <w:szCs w:val="24"/>
        </w:rPr>
        <w:t>South</w:t>
      </w:r>
      <w:r w:rsidR="00483B94" w:rsidRPr="0049530C">
        <w:rPr>
          <w:rFonts w:ascii="Times New Roman" w:hAnsi="Times New Roman" w:cs="Times New Roman"/>
          <w:color w:val="000000" w:themeColor="text1"/>
          <w:sz w:val="24"/>
          <w:szCs w:val="24"/>
        </w:rPr>
        <w:t xml:space="preserve"> Asia </w:t>
      </w:r>
      <w:r w:rsidR="00F4387C" w:rsidRPr="0049530C">
        <w:rPr>
          <w:rFonts w:ascii="Times New Roman" w:hAnsi="Times New Roman" w:cs="Times New Roman"/>
          <w:color w:val="000000" w:themeColor="text1"/>
          <w:sz w:val="24"/>
          <w:szCs w:val="24"/>
        </w:rPr>
        <w:t xml:space="preserve">and daily concentrations are </w:t>
      </w:r>
      <w:r w:rsidR="00483B94" w:rsidRPr="0049530C">
        <w:rPr>
          <w:rFonts w:ascii="Times New Roman" w:hAnsi="Times New Roman" w:cs="Times New Roman"/>
          <w:color w:val="000000" w:themeColor="text1"/>
          <w:sz w:val="24"/>
          <w:szCs w:val="24"/>
        </w:rPr>
        <w:t>increasing over time</w:t>
      </w:r>
      <w:r w:rsidR="00DC78E6" w:rsidRPr="0049530C">
        <w:rPr>
          <w:rFonts w:ascii="Times New Roman" w:hAnsi="Times New Roman" w:cs="Times New Roman"/>
          <w:color w:val="000000" w:themeColor="text1"/>
          <w:sz w:val="24"/>
          <w:szCs w:val="24"/>
        </w:rPr>
        <w:t xml:space="preserve"> </w:t>
      </w:r>
      <w:r w:rsidR="00DC78E6"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{"citationID":"hQJPFoIE","properties":{"formattedCitation":"(Crippa et al., 2018)","plainCitation":"(Crippa et al., 2018)","noteIndex":0},"citationItems":[{"id":637,"uris":["http://zotero.org/users/local/nVjwlkdr/items/5A77IVCZ"],"uri":["http://zotero.org/users/local/nVjwlkdr/items/5A77IVCZ"],"itemData":{"id":637,"type":"article-journal","abstract":"Abstract. The new version of the Emissions Database for Global Atmospheric Research (EDGAR v4.3.2) compiles gaseous and particulate air pollutant emissions, making use of the same anthropogenic sectors, time period (1970–2012), and international activity data that is used for estimating GHG emissions, as described in a companion paper (Janssens-Maenhout et al., 2017). All human activities, except large scale biomass burning and land use, land-use change, and forestry are included in the emissions calculation. The bottom-up compilation methodology of sector-specific emissions was applied consistently for all world countries, providing methodological transparency and comparability between countries. In addition to the activity data used to estimate GHG emissions, air pollutant emissions are determined by the process technology and end-of-pipe emission reduction abatements. Region-specific emission factors and abatement measures were selected from recent available scientific literature and reports. Compared to previous versions of EDGAR, the EDGAR v4.3.2 dataset covers all gaseous and particulate air pollutants, has extended time series (1970–2012), and has been evaluated with quality control and quality assurance (QC and QA) procedures both for the emission time series (e.g. particulate matter – PM – mass balance, gap-filling for missing data, the split-up of countries over time, few updates in the emission factors, etc.) and grid maps (full coverage of the world, complete mapping of EDGAR emissions with sector-specific proxies, etc.). This publication focuses on the gaseous air pollutants of CO, NOx, SO2, total non-methane volatile organic compounds (NMVOCs), NH3, and the aerosols PM10, PM2.5, black carbon (BC), and organic carbon (OC). Considering the 1970–2012 time period, global emissions of SO2 increased from 99 to 103 Mt, CO from 441 to 562 Mt, NOx from 68 to 122 Mt, NMVOC from 119 to 170 Mt, NH3 from 25 to 59 Mt, PM10 from 37 to 65 Mt, PM2.5 from 24 to 41 Mt, BC from 2.7 to 4.5 Mt, and OC from 9 to 11 Mt. We present the country-specific emission totals and analyze the larger emitting countries (including the European Union) to provide insights on major sector contributions. In addition, per capita and per GDP emissions and implied emission factors – the apparent emissions per unit of production or energy consumption – are presented. We find that the implied emission factors (EFs) are higher for low-income countries compared to high-income countries, but in both cases decrease from 1970 to 2012. The comparison with other global inventories, such as the Hemispheric Transport of Air Pollution Inventory (HTAP v2.2) and the Community Emission Data System (CEDS), reveals insights on the uncertainties as well as the impact of data revisions (e.g. activity data, emission factors, etc.). As an additional metric, we analyze the emission ratios of some pollutants to CO2 (e.g. CO∕CO2, NOx∕CO2, NOx∕CO, and SO2∕CO2) by sector, region, and time to identify any decoupling of air pollutant emissions from energy production activities and to demonstrate the potential of such ratios to compare to satellite-derived emission data. Gridded emissions are also made available for the 1970–2012 historic time series, disaggregated for 26 anthropogenic sectors using updated spatial proxies. The analysis of the evolution of hot spots over time allowed us to identify areas with growing emissions and where emissions should be constrained to improve global air quality (e.g. China, India, the Middle East, and some South American countries are often characterized by high emitting areas that are changing rapidly compared to Europe or the USA, where stable or decreasing emissions are evaluated). Sector- and component-specific contributions to grid-cell emissions may help the modelling and satellite communities to disaggregate atmospheric column amounts and concentrations into main emitting sectors. This work addresses not only the emission inventory and modelling communities, but also aims to broaden the usefulness of information available in a global emission inventory such as EDGAR to also include the measurement community. Data are publicly available online through the EDGAR website http://edgar.jrc.ec.europa.eu/overview.php?v=432_AP and registered under https://doi.org/10.2904/JRC_DATASET_EDGAR.","container-title":"Earth System Science Data","DOI":"10.5194/essd-10-1987-2018","ISSN":"1866-3516","issue":"4","journalAbbreviation":"Earth Syst. Sci. Data","language":"en","page":"1987-2013","source":"DOI.org (Crossref)","title":"Gridded emissions of air pollutants for the period 1970–2012 within EDGAR v4.3.2","URL":"https://www.earth-syst-sci-data.net/10/1987/2018/","volume":"10","author":[{"family":"Crippa","given":"Monica"},{"family":"Guizzardi","given":"Diego"},{"family":"Muntean","given":"Marilena"},{"family":"Schaaf","given":"Edwin"},{"family":"Dentener","given":"Frank"},{"family":"Aardenne","given":"John A.","non-dropping-particle":"van"},{"family":"Monni","given":"Suvi"},{"family":"Doering","given":"Ulrike"},{"family":"Olivier","given":"Jos G. J."},{"family":"Pagliari","given":"Valerio"},{"family":"Janssens-Maenhout","given":"Greet"}],"accessed":{"date-parts":[["2020",5,7]]},"issued":{"date-parts":[["2018",10,26]]}}}],"schema":"https://github.com/citation-style-language/schema/raw/master/csl-citation.json"} </w:instrText>
      </w:r>
      <w:r w:rsidR="00DC78E6"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(Crippa et al., 2018)</w:t>
      </w:r>
      <w:r w:rsidR="00DC78E6" w:rsidRPr="0049530C">
        <w:rPr>
          <w:rFonts w:ascii="Times New Roman" w:hAnsi="Times New Roman" w:cs="Times New Roman"/>
          <w:color w:val="000000" w:themeColor="text1"/>
          <w:sz w:val="24"/>
          <w:szCs w:val="24"/>
        </w:rPr>
        <w:fldChar w:fldCharType="end"/>
      </w:r>
      <w:r w:rsidR="00DC78E6" w:rsidRPr="0049530C">
        <w:rPr>
          <w:rFonts w:ascii="Times New Roman" w:hAnsi="Times New Roman" w:cs="Times New Roman"/>
          <w:color w:val="000000" w:themeColor="text1"/>
          <w:sz w:val="24"/>
          <w:szCs w:val="24"/>
        </w:rPr>
        <w:t>.</w:t>
      </w:r>
      <w:r w:rsidR="00385312" w:rsidRPr="0049530C">
        <w:rPr>
          <w:rFonts w:ascii="Times New Roman" w:hAnsi="Times New Roman" w:cs="Times New Roman"/>
          <w:color w:val="000000" w:themeColor="text1"/>
          <w:sz w:val="24"/>
          <w:szCs w:val="24"/>
        </w:rPr>
        <w:t xml:space="preserve"> Fine particulate matter </w:t>
      </w:r>
      <w:r w:rsidR="00342AD0" w:rsidRPr="0049530C">
        <w:rPr>
          <w:rFonts w:ascii="Times New Roman" w:hAnsi="Times New Roman" w:cs="Times New Roman"/>
          <w:color w:val="000000" w:themeColor="text1"/>
          <w:sz w:val="24"/>
          <w:szCs w:val="24"/>
        </w:rPr>
        <w:t>causes</w:t>
      </w:r>
      <w:r w:rsidR="00385312" w:rsidRPr="0049530C">
        <w:rPr>
          <w:rFonts w:ascii="Times New Roman" w:hAnsi="Times New Roman" w:cs="Times New Roman"/>
          <w:color w:val="000000" w:themeColor="text1"/>
          <w:sz w:val="24"/>
          <w:szCs w:val="24"/>
        </w:rPr>
        <w:t xml:space="preserve"> respiratory </w:t>
      </w:r>
      <w:r w:rsidR="00342AD0" w:rsidRPr="0049530C">
        <w:rPr>
          <w:rFonts w:ascii="Times New Roman" w:hAnsi="Times New Roman" w:cs="Times New Roman"/>
          <w:color w:val="000000" w:themeColor="text1"/>
          <w:sz w:val="24"/>
          <w:szCs w:val="24"/>
        </w:rPr>
        <w:t>and</w:t>
      </w:r>
      <w:r w:rsidR="00385312" w:rsidRPr="0049530C">
        <w:rPr>
          <w:rFonts w:ascii="Times New Roman" w:hAnsi="Times New Roman" w:cs="Times New Roman"/>
          <w:color w:val="000000" w:themeColor="text1"/>
          <w:sz w:val="24"/>
          <w:szCs w:val="24"/>
        </w:rPr>
        <w:t xml:space="preserve"> cardi</w:t>
      </w:r>
      <w:r w:rsidR="00342AD0" w:rsidRPr="0049530C">
        <w:rPr>
          <w:rFonts w:ascii="Times New Roman" w:hAnsi="Times New Roman" w:cs="Times New Roman"/>
          <w:color w:val="000000" w:themeColor="text1"/>
          <w:sz w:val="24"/>
          <w:szCs w:val="24"/>
        </w:rPr>
        <w:t>ovascular disease</w:t>
      </w:r>
      <w:r w:rsidR="00337974" w:rsidRPr="0049530C">
        <w:rPr>
          <w:rFonts w:ascii="Times New Roman" w:hAnsi="Times New Roman" w:cs="Times New Roman"/>
          <w:color w:val="000000" w:themeColor="text1"/>
          <w:sz w:val="24"/>
          <w:szCs w:val="24"/>
        </w:rPr>
        <w:t>,</w:t>
      </w:r>
      <w:r w:rsidR="007E3357" w:rsidRPr="0049530C">
        <w:rPr>
          <w:rFonts w:ascii="Times New Roman" w:hAnsi="Times New Roman" w:cs="Times New Roman"/>
          <w:color w:val="000000" w:themeColor="text1"/>
          <w:sz w:val="24"/>
          <w:szCs w:val="24"/>
        </w:rPr>
        <w:t xml:space="preserve"> and outdoor air pollution is estimated to have resulted </w:t>
      </w:r>
      <w:r w:rsidR="00337974" w:rsidRPr="0049530C">
        <w:rPr>
          <w:rFonts w:ascii="Times New Roman" w:hAnsi="Times New Roman" w:cs="Times New Roman"/>
          <w:color w:val="000000" w:themeColor="text1"/>
          <w:sz w:val="24"/>
          <w:szCs w:val="24"/>
        </w:rPr>
        <w:t xml:space="preserve">in </w:t>
      </w:r>
      <w:r w:rsidR="007E3357" w:rsidRPr="0049530C">
        <w:rPr>
          <w:rFonts w:ascii="Times New Roman" w:hAnsi="Times New Roman" w:cs="Times New Roman"/>
          <w:color w:val="000000" w:themeColor="text1"/>
          <w:sz w:val="24"/>
          <w:szCs w:val="24"/>
        </w:rPr>
        <w:t>nearly 4.2 million deaths globally on an annual basis</w:t>
      </w:r>
      <w:r w:rsidR="00342AD0" w:rsidRPr="0049530C">
        <w:rPr>
          <w:rFonts w:ascii="Times New Roman" w:hAnsi="Times New Roman" w:cs="Times New Roman"/>
          <w:color w:val="000000" w:themeColor="text1"/>
          <w:sz w:val="24"/>
          <w:szCs w:val="24"/>
        </w:rPr>
        <w:t xml:space="preserve"> </w:t>
      </w:r>
      <w:r w:rsidR="002A72A0" w:rsidRPr="0049530C">
        <w:rPr>
          <w:rFonts w:ascii="Times New Roman" w:hAnsi="Times New Roman" w:cs="Times New Roman"/>
          <w:color w:val="000000" w:themeColor="text1"/>
          <w:sz w:val="24"/>
          <w:szCs w:val="24"/>
        </w:rPr>
        <w:fldChar w:fldCharType="begin"/>
      </w:r>
      <w:r w:rsidR="007E3357" w:rsidRPr="0049530C">
        <w:rPr>
          <w:rFonts w:ascii="Times New Roman" w:hAnsi="Times New Roman" w:cs="Times New Roman"/>
          <w:color w:val="000000" w:themeColor="text1"/>
          <w:sz w:val="24"/>
          <w:szCs w:val="24"/>
        </w:rPr>
        <w:instrText xml:space="preserve"> ADDIN ZOTERO_ITEM CSL_CITATION {"citationID":"qIfhtWZy","properties":{"formattedCitation":"(WHO, 2016; Xing et al., 2016)","plainCitation":"(WHO, 2016; Xing et al., 2016)","noteIndex":0},"citationItems":[{"id":837,"uris":["http://zotero.org/users/local/nVjwlkdr/items/Q9QDLC4H"],"uri":["http://zotero.org/users/local/nVjwlkdr/items/Q9QDLC4H"],"itemData":{"id":837,"type":"report","title":"WHO Ambient (outdoor) air pollution. Available online:  https://www.who.int/en/news-room/fact-sheets/detail/ambient-(outdoor)-air-quality-and-health (accessed on 31 July 2020)","author":[{"family":"WHO","given":""}],"issued":{"date-parts":[["2016"]]}}},{"id":836,"uris":["http://zotero.org/users/local/nVjwlkdr/items/VLB4SN6Y"],"uri":["http://zotero.org/users/local/nVjwlkdr/items/VLB4SN6Y"],"itemData":{"id":836,"type":"article-journal","container-title":"J Thorac Dis.","DOI":"https://dx.doi.org/10.3978%2Fj.issn.2072-1439.2016.01.19","issue":"1","page":"E69–E74","title":"The impact of PM2.5 on the human respiratory system","volume":"8","author":[{"family":"Xing","given":"Y."},{"family":"Xu","given":"Y."},{"family":"Shi","given":"M."},{"family":"Lian","given":"Y."}],"issued":{"date-parts":[["2016"]]}}}],"schema":"https://github.com/citation-style-language/schema/raw/master/csl-citation.json"} </w:instrText>
      </w:r>
      <w:r w:rsidR="002A72A0"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(WHO, 2016; Xing et al., 2016)</w:t>
      </w:r>
      <w:r w:rsidR="002A72A0" w:rsidRPr="0049530C">
        <w:rPr>
          <w:rFonts w:ascii="Times New Roman" w:hAnsi="Times New Roman" w:cs="Times New Roman"/>
          <w:color w:val="000000" w:themeColor="text1"/>
          <w:sz w:val="24"/>
          <w:szCs w:val="24"/>
        </w:rPr>
        <w:fldChar w:fldCharType="end"/>
      </w:r>
      <w:r w:rsidR="00032BD0" w:rsidRPr="0049530C">
        <w:rPr>
          <w:rFonts w:ascii="Times New Roman" w:hAnsi="Times New Roman" w:cs="Times New Roman"/>
          <w:color w:val="000000" w:themeColor="text1"/>
          <w:sz w:val="24"/>
          <w:szCs w:val="24"/>
        </w:rPr>
        <w:t xml:space="preserve">. </w:t>
      </w:r>
      <w:r w:rsidR="007E3357" w:rsidRPr="0049530C">
        <w:rPr>
          <w:rFonts w:ascii="Times New Roman" w:hAnsi="Times New Roman" w:cs="Times New Roman"/>
          <w:color w:val="000000" w:themeColor="text1"/>
          <w:sz w:val="24"/>
          <w:szCs w:val="24"/>
        </w:rPr>
        <w:t>I</w:t>
      </w:r>
      <w:r w:rsidR="00032BD0" w:rsidRPr="0049530C">
        <w:rPr>
          <w:rFonts w:ascii="Times New Roman" w:hAnsi="Times New Roman" w:cs="Times New Roman"/>
          <w:color w:val="000000" w:themeColor="text1"/>
          <w:sz w:val="24"/>
          <w:szCs w:val="24"/>
        </w:rPr>
        <w:t>n India alone, about 16</w:t>
      </w:r>
      <w:r w:rsidR="007E3357" w:rsidRPr="0049530C">
        <w:rPr>
          <w:rFonts w:ascii="Times New Roman" w:hAnsi="Times New Roman" w:cs="Times New Roman"/>
          <w:color w:val="000000" w:themeColor="text1"/>
          <w:sz w:val="24"/>
          <w:szCs w:val="24"/>
        </w:rPr>
        <w:t>,</w:t>
      </w:r>
      <w:r w:rsidR="00F023EF" w:rsidRPr="0049530C">
        <w:rPr>
          <w:rFonts w:ascii="Times New Roman" w:hAnsi="Times New Roman" w:cs="Times New Roman"/>
          <w:color w:val="000000" w:themeColor="text1"/>
          <w:sz w:val="24"/>
          <w:szCs w:val="24"/>
        </w:rPr>
        <w:t xml:space="preserve">000 premature deaths </w:t>
      </w:r>
      <w:r w:rsidR="00032BD0" w:rsidRPr="0049530C">
        <w:rPr>
          <w:rFonts w:ascii="Times New Roman" w:hAnsi="Times New Roman" w:cs="Times New Roman"/>
          <w:color w:val="000000" w:themeColor="text1"/>
          <w:sz w:val="24"/>
          <w:szCs w:val="24"/>
        </w:rPr>
        <w:t>occur</w:t>
      </w:r>
      <w:r w:rsidR="00F023EF" w:rsidRPr="0049530C">
        <w:rPr>
          <w:rFonts w:ascii="Times New Roman" w:hAnsi="Times New Roman" w:cs="Times New Roman"/>
          <w:color w:val="000000" w:themeColor="text1"/>
          <w:sz w:val="24"/>
          <w:szCs w:val="24"/>
        </w:rPr>
        <w:t xml:space="preserve"> annually due to exposure to poor air quality </w:t>
      </w:r>
      <w:r w:rsidR="007E3357" w:rsidRPr="0049530C">
        <w:rPr>
          <w:rFonts w:ascii="Times New Roman" w:hAnsi="Times New Roman" w:cs="Times New Roman"/>
          <w:color w:val="000000" w:themeColor="text1"/>
          <w:sz w:val="24"/>
          <w:szCs w:val="24"/>
        </w:rPr>
        <w:t>due to</w:t>
      </w:r>
      <w:r w:rsidR="00F023EF" w:rsidRPr="0049530C">
        <w:rPr>
          <w:rFonts w:ascii="Times New Roman" w:hAnsi="Times New Roman" w:cs="Times New Roman"/>
          <w:color w:val="000000" w:themeColor="text1"/>
          <w:sz w:val="24"/>
          <w:szCs w:val="24"/>
        </w:rPr>
        <w:t xml:space="preserve"> PM</w:t>
      </w:r>
      <w:r w:rsidR="00F023EF" w:rsidRPr="0049530C">
        <w:rPr>
          <w:rFonts w:ascii="Times New Roman" w:hAnsi="Times New Roman" w:cs="Times New Roman"/>
          <w:color w:val="000000" w:themeColor="text1"/>
          <w:sz w:val="24"/>
          <w:szCs w:val="24"/>
          <w:vertAlign w:val="subscript"/>
        </w:rPr>
        <w:t xml:space="preserve">2.5 </w:t>
      </w:r>
      <w:r w:rsidR="00F023EF" w:rsidRPr="0049530C">
        <w:rPr>
          <w:rFonts w:ascii="Times New Roman" w:hAnsi="Times New Roman" w:cs="Times New Roman"/>
          <w:color w:val="000000" w:themeColor="text1"/>
          <w:sz w:val="24"/>
          <w:szCs w:val="24"/>
        </w:rPr>
        <w:t xml:space="preserve">emissions </w:t>
      </w:r>
      <w:r w:rsidR="00CD7CCD"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{"citationID":"QqJXYIRC","properties":{"formattedCitation":"(Balakrishnan et al., 2019)","plainCitation":"(Balakrishnan et al., 2019)","noteIndex":0},"citationItems":[{"id":"r0C0gvZ8/gQVlBtIy","uris":["http://zotero.org/users/local/nVjwlkdr/items/ZHD2K6MY"],"uri":["http://zotero.org/users/local/nVjwlkdr/items/ZHD2K6MY"],"itemData":{"id":635,"type":"article-journal","container-title":"The Lancet Planetary Health","DOI":"10.1016/S2542-5196(18)30261-4","ISSN":"25425196","issue":"1","journalAbbreviation":"The Lancet Planetary Health","language":"en","page":"e26-e39","source":"DOI.org (Crossref)","title":"The impact of air pollution on deaths, disease burden, and life expectancy across the states of India: the Global Burden of Disease Study 2017","title-short":"The impact of air pollution on deaths, disease burden, and life expectancy across the states of India","volume":"3","author":[{"family":"Balakrishnan","given":"Kalpana"},{"family":"Dey","given":"Sagnik"},{"family":"Gupta","given":"Tarun"},{"family":"Dhaliwal","given":"R S"},{"family":"Brauer","given":"Michael"},{"family":"Cohen","given":"Aaron J"},{"family":"Stanaway","given":"Jeffrey D"},{"family":"Beig","given":"Gufran"},{"family":"Joshi","given":"Tushar K"},{"family":"Aggarwal","given":"Ashutosh N"},{"family":"Sabde","given":"Yogesh"},{"family":"Sadhu","given":"Harsiddha"},{"family":"Frostad","given":"Joseph"},{"family":"Causey","given":"Kate"},{"family":"Godwin","given":"William"},{"family":"Shukla","given":"D K"},{"family":"Kumar","given":"G Anil"},{"family":"Varghese","given":"Chris M"},{"family":"Muraleedharan","given":"Pallavi"},{"family":"Agrawal","given":"Anurag"},{"family":"Anjana","given":"R M"},{"family":"Bhansali","given":"Anil"},{"family":"Bhardwaj","given":"Deeksha"},{"family":"Burkart","given":"Katrin"},{"family":"Cercy","given":"Kelly"},{"family":"Chakma","given":"Joy K"},{"family":"Chowdhury","given":"Sourangsu"},{"family":"Christopher","given":"D J"},{"family":"Dutta","given":"Eliza"},{"family":"Furtado","given":"Melissa"},{"family":"Ghosh","given":"Santu"},{"family":"Ghoshal","given":"Aloke G"},{"family":"Glenn","given":"Scott D"},{"family":"Guleria","given":"Randeep"},{"family":"Gupta","given":"Rajeev"},{"family":"Jeemon","given":"Panniyammakal"},{"family":"Kant","given":"Rajni"},{"family":"Kant","given":"Surya"},{"family":"Kaur","given":"Tanvir"},{"family":"Koul","given":"Parvaiz A"},{"family":"Krish","given":"Varsha"},{"family":"Krishna","given":"Bhargav"},{"family":"Larson","given":"Samantha L"},{"family":"Madhipatla","given":"Kishore"},{"family":"Mahesh","given":"P A"},{"family":"Mohan","given":"Viswanathan"},{"family":"Mukhopadhyay","given":"Satinath"},{"family":"Mutreja","given":"Parul"},{"family":"Naik","given":"Nitish"},{"family":"Nair","given":"Sanjeev"},{"family":"Nguyen","given":"Grant"},{"family":"Odell","given":"Christopher M"},{"family":"Pandian","given":"Jeyaraj D"},{"family":"Prabhakaran","given":"Dorairaj"},{"family":"Prabhakaran","given":"Poornima"},{"family":"Roy","given":"Ambuj"},{"family":"Salvi","given":"Sundeep"},{"family":"Sambandam","given":"Sankar"},{"family":"Saraf","given":"Deepika"},{"family":"Sharma","given":"Meenakshi"},{"family":"Shrivastava","given":"Aakash"},{"family":"Singh","given":"Virendra"},{"family":"Tandon","given":"Nikhil"},{"family":"Thomas","given":"Nihal J"},{"family":"Torre","given":"Anna"},{"family":"Xavier","given":"Denis"},{"family":"Yadav","given":"Geetika"},{"family":"Singh","given":"Sujeet"},{"family":"Shekhar","given":"Chander"},{"family":"Vos","given":"Theo"},{"family":"Dandona","given":"Rakhi"},{"family":"Reddy","given":"K Srinath"},{"family":"Lim","given":"Stephen S"},{"family":"Murray","given":"Christopher J L"},{"family":"Venkatesh","given":"S"},{"family":"Dandona","given":"Lalit"}],"issued":{"date-parts":[["2019",1]]}}}],"schema":"https://github.com/citation-style-language/schema/raw/master/csl-citation.json"} </w:instrText>
      </w:r>
      <w:r w:rsidR="00CD7CCD"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(Balakrishnan et al., 2019)</w:t>
      </w:r>
      <w:r w:rsidR="00CD7CCD" w:rsidRPr="0049530C">
        <w:rPr>
          <w:rFonts w:ascii="Times New Roman" w:hAnsi="Times New Roman" w:cs="Times New Roman"/>
          <w:color w:val="000000" w:themeColor="text1"/>
          <w:sz w:val="24"/>
          <w:szCs w:val="24"/>
        </w:rPr>
        <w:fldChar w:fldCharType="end"/>
      </w:r>
      <w:r w:rsidR="001D723F" w:rsidRPr="0049530C">
        <w:rPr>
          <w:rFonts w:ascii="Times New Roman" w:hAnsi="Times New Roman" w:cs="Times New Roman"/>
          <w:color w:val="000000" w:themeColor="text1"/>
          <w:sz w:val="24"/>
          <w:szCs w:val="24"/>
        </w:rPr>
        <w:t>.</w:t>
      </w:r>
      <w:r w:rsidR="00CB2747" w:rsidRPr="0049530C">
        <w:rPr>
          <w:rFonts w:ascii="Times New Roman" w:hAnsi="Times New Roman" w:cs="Times New Roman"/>
          <w:color w:val="000000" w:themeColor="text1"/>
          <w:sz w:val="24"/>
          <w:szCs w:val="24"/>
        </w:rPr>
        <w:t xml:space="preserve"> </w:t>
      </w:r>
    </w:p>
    <w:p w14:paraId="10A9E23F" w14:textId="77777777" w:rsidR="006C1291" w:rsidRPr="0049530C" w:rsidRDefault="00DB03F3" w:rsidP="007117CC">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pandemic </w:t>
      </w:r>
      <w:r w:rsidR="0030621F">
        <w:rPr>
          <w:rFonts w:ascii="Times New Roman" w:hAnsi="Times New Roman" w:cs="Times New Roman"/>
          <w:color w:val="000000" w:themeColor="text1"/>
          <w:sz w:val="24"/>
          <w:szCs w:val="24"/>
        </w:rPr>
        <w:t xml:space="preserve">has </w:t>
      </w:r>
      <w:r w:rsidRPr="0049530C">
        <w:rPr>
          <w:rFonts w:ascii="Times New Roman" w:hAnsi="Times New Roman" w:cs="Times New Roman"/>
          <w:color w:val="000000" w:themeColor="text1"/>
          <w:sz w:val="24"/>
          <w:szCs w:val="24"/>
        </w:rPr>
        <w:t>resulted in most governments implementing rigorous containment measures</w:t>
      </w:r>
      <w:r w:rsidR="00337974"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which reduced transport and manufacturing activity. This resulted in </w:t>
      </w:r>
      <w:r w:rsidR="00337974" w:rsidRPr="0049530C">
        <w:rPr>
          <w:rFonts w:ascii="Times New Roman" w:hAnsi="Times New Roman" w:cs="Times New Roman"/>
          <w:color w:val="000000" w:themeColor="text1"/>
          <w:sz w:val="24"/>
          <w:szCs w:val="24"/>
        </w:rPr>
        <w:t xml:space="preserve">a </w:t>
      </w:r>
      <w:r w:rsidRPr="0049530C">
        <w:rPr>
          <w:rFonts w:ascii="Times New Roman" w:hAnsi="Times New Roman" w:cs="Times New Roman"/>
          <w:color w:val="000000" w:themeColor="text1"/>
          <w:sz w:val="24"/>
          <w:szCs w:val="24"/>
        </w:rPr>
        <w:t>significant reduction in a</w:t>
      </w:r>
      <w:r w:rsidR="005C622C" w:rsidRPr="0049530C">
        <w:rPr>
          <w:rFonts w:ascii="Times New Roman" w:hAnsi="Times New Roman" w:cs="Times New Roman"/>
          <w:color w:val="000000" w:themeColor="text1"/>
          <w:sz w:val="24"/>
          <w:szCs w:val="24"/>
        </w:rPr>
        <w:t>tmospheric pollutants such as CO</w:t>
      </w:r>
      <w:r w:rsidR="005C622C" w:rsidRPr="0049530C">
        <w:rPr>
          <w:rFonts w:ascii="Times New Roman" w:hAnsi="Times New Roman" w:cs="Times New Roman"/>
          <w:color w:val="000000" w:themeColor="text1"/>
          <w:sz w:val="24"/>
          <w:szCs w:val="24"/>
          <w:vertAlign w:val="subscript"/>
        </w:rPr>
        <w:t>2</w:t>
      </w:r>
      <w:r w:rsidR="005C622C" w:rsidRPr="0049530C">
        <w:rPr>
          <w:rFonts w:ascii="Times New Roman" w:hAnsi="Times New Roman" w:cs="Times New Roman"/>
          <w:color w:val="000000" w:themeColor="text1"/>
          <w:sz w:val="24"/>
          <w:szCs w:val="24"/>
        </w:rPr>
        <w:t>, CO, NO</w:t>
      </w:r>
      <w:r w:rsidR="005C622C" w:rsidRPr="0049530C">
        <w:rPr>
          <w:rFonts w:ascii="Times New Roman" w:hAnsi="Times New Roman" w:cs="Times New Roman"/>
          <w:color w:val="000000" w:themeColor="text1"/>
          <w:sz w:val="24"/>
          <w:szCs w:val="24"/>
          <w:vertAlign w:val="subscript"/>
        </w:rPr>
        <w:t>2</w:t>
      </w:r>
      <w:r w:rsidR="005C622C" w:rsidRPr="0049530C">
        <w:rPr>
          <w:rFonts w:ascii="Times New Roman" w:hAnsi="Times New Roman" w:cs="Times New Roman"/>
          <w:color w:val="000000" w:themeColor="text1"/>
          <w:sz w:val="24"/>
          <w:szCs w:val="24"/>
        </w:rPr>
        <w:t>, SO</w:t>
      </w:r>
      <w:r w:rsidR="005C622C" w:rsidRPr="0049530C">
        <w:rPr>
          <w:rFonts w:ascii="Times New Roman" w:hAnsi="Times New Roman" w:cs="Times New Roman"/>
          <w:color w:val="000000" w:themeColor="text1"/>
          <w:sz w:val="24"/>
          <w:szCs w:val="24"/>
          <w:vertAlign w:val="subscript"/>
        </w:rPr>
        <w:t>2</w:t>
      </w:r>
      <w:r w:rsidR="005C622C" w:rsidRPr="0049530C">
        <w:rPr>
          <w:rFonts w:ascii="Times New Roman" w:hAnsi="Times New Roman" w:cs="Times New Roman"/>
          <w:color w:val="000000" w:themeColor="text1"/>
          <w:sz w:val="24"/>
          <w:szCs w:val="24"/>
        </w:rPr>
        <w:t>, PM</w:t>
      </w:r>
      <w:r w:rsidR="00BC7409">
        <w:rPr>
          <w:rFonts w:ascii="Times New Roman" w:hAnsi="Times New Roman" w:cs="Times New Roman"/>
          <w:color w:val="000000" w:themeColor="text1"/>
          <w:sz w:val="24"/>
          <w:szCs w:val="24"/>
        </w:rPr>
        <w:t>,</w:t>
      </w:r>
      <w:r w:rsidR="005C622C" w:rsidRPr="0049530C">
        <w:rPr>
          <w:rFonts w:ascii="Times New Roman" w:hAnsi="Times New Roman" w:cs="Times New Roman"/>
          <w:color w:val="000000" w:themeColor="text1"/>
          <w:sz w:val="24"/>
          <w:szCs w:val="24"/>
          <w:vertAlign w:val="subscript"/>
        </w:rPr>
        <w:t xml:space="preserve"> </w:t>
      </w:r>
      <w:r w:rsidR="005C622C" w:rsidRPr="0049530C">
        <w:rPr>
          <w:rFonts w:ascii="Times New Roman" w:hAnsi="Times New Roman" w:cs="Times New Roman"/>
          <w:color w:val="000000" w:themeColor="text1"/>
          <w:sz w:val="24"/>
          <w:szCs w:val="24"/>
        </w:rPr>
        <w:t xml:space="preserve">and aerosols levels </w:t>
      </w:r>
      <w:r w:rsidRPr="0049530C">
        <w:rPr>
          <w:rFonts w:ascii="Times New Roman" w:hAnsi="Times New Roman" w:cs="Times New Roman"/>
          <w:color w:val="000000" w:themeColor="text1"/>
          <w:sz w:val="24"/>
          <w:szCs w:val="24"/>
        </w:rPr>
        <w:t xml:space="preserve">in </w:t>
      </w:r>
      <w:r w:rsidR="007E3357" w:rsidRPr="0049530C">
        <w:rPr>
          <w:rFonts w:ascii="Times New Roman" w:hAnsi="Times New Roman" w:cs="Times New Roman"/>
          <w:color w:val="000000" w:themeColor="text1"/>
          <w:sz w:val="24"/>
          <w:szCs w:val="24"/>
        </w:rPr>
        <w:t>many</w:t>
      </w:r>
      <w:r w:rsidRPr="0049530C">
        <w:rPr>
          <w:rFonts w:ascii="Times New Roman" w:hAnsi="Times New Roman" w:cs="Times New Roman"/>
          <w:color w:val="000000" w:themeColor="text1"/>
          <w:sz w:val="24"/>
          <w:szCs w:val="24"/>
        </w:rPr>
        <w:t xml:space="preserve"> </w:t>
      </w:r>
      <w:r w:rsidR="005C622C" w:rsidRPr="0049530C">
        <w:rPr>
          <w:rFonts w:ascii="Times New Roman" w:hAnsi="Times New Roman" w:cs="Times New Roman"/>
          <w:color w:val="000000" w:themeColor="text1"/>
          <w:sz w:val="24"/>
          <w:szCs w:val="24"/>
        </w:rPr>
        <w:t>industrial countries</w:t>
      </w:r>
      <w:r w:rsidR="006005DE" w:rsidRPr="0049530C">
        <w:rPr>
          <w:rFonts w:ascii="Times New Roman" w:hAnsi="Times New Roman" w:cs="Times New Roman"/>
          <w:color w:val="000000" w:themeColor="text1"/>
          <w:sz w:val="24"/>
          <w:szCs w:val="24"/>
        </w:rPr>
        <w:t xml:space="preserve"> </w:t>
      </w:r>
      <w:r w:rsidR="006005DE"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{"citationID":"WkfZw8tj","properties":{"formattedCitation":"(Kanniah et al., 2020; Lal et al., 2020; Le Qu\\uc0\\u233{}r\\uc0\\u233{} et al., 2020; Ranjan et al., 2020; Sharma et al., 2020)","plainCitation":"(Kanniah et al., 2020; Lal et al., 2020; Le Quéré et al., 2020; Ranjan et al., 2020; Sharma et al., 2020)","noteIndex":0},"citationItems":[{"id":"r0C0gvZ8/dADxJkGw","uris":["http://zotero.org/users/local/nVjwlkdr/items/F6DL3UB4"],"uri":["http://zotero.org/users/local/nVjwlkdr/items/F6DL3UB4"],"itemData":{"id":760,"type":"article-journal","container-title":"Science of The Total Environment","DOI":"10.1016/j.scitotenv.2020.139658","ISSN":"00489697","journalAbbreviation":"Science of The Total Environment","language":"en","page":"139658","source":"DOI.org (Crossref)","title":"COVID-19's impact on the atmospheric environment in the Southeast Asia region","volume":"736","author":[{"family":"Kanniah","given":"Kasturi Devi"},{"family":"Kamarul Zaman","given":"Nurul Amalin Fatihah"},{"family":"Kaskaoutis","given":"Dimitris G."},{"family":"Latif","given":"Mohd Talib"}],"issued":{"date-parts":[["2020",9]]}}},{"id":655,"uris":["http://zotero.org/users/local/nVjwlkdr/items/B2ZDLC5L"],"uri":["http://zotero.org/users/local/nVjwlkdr/items/B2ZDLC5L"],"itemData":{"id":655,"type":"article-journal","container-title":"Science of The Total Environment","DOI":"10.1016/j.scitotenv.2020.139297","ISSN":"00489697","journalAbbreviation":"Science of The Total Environment","language":"en","page":"139297","source":"DOI.org (Crossref)","title":"The dark cloud with a silver lining: Assessing the impact of the SARS COVID-19 pandemic on the global environment","title-short":"The dark cloud with a silver lining","URL":"https://linkinghub.elsevier.com/retrieve/pii/S004896972032814X","author":[{"family":"Lal","given":"Preet"},{"family":"Kumar","given":"Amit"},{"family":"Kumar","given":"Shubham"},{"family":"Kumari","given":"Sheetal"},{"family":"Saikia","given":"Purabi"},{"family":"Dayanandan","given":"Arun"},{"family":"Adhikari","given":"Dibyendu"},{"family":"Khan","given":"M.L."}],"accessed":{"date-parts":[["2020",5,9]]},"issued":{"date-parts":[["2020",5]]}}},{"id":"r0C0gvZ8/NXh1fNHq","uris":["http://zotero.org/users/local/nVjwlkdr/items/YEIPHMZ5"],"uri":["http://zotero.org/users/local/nVjwlkdr/items/YEIPHMZ5"],"itemData":{"id":666,"type":"article-journal","container-title":"Nature Climate Change","DOI":"10.1038/s41558-020-0797-x","ISSN":"1758-678X, 1758-6798","journalAbbreviation":"Nat. Clim. Chang.","language":"en","source":"DOI.org (Crossref)","title":"Temporary reduction in daily global CO2 emissions during the COVID-19 forced confinement","URL":"http://www.nature.com/articles/s41558-020-0797-x","author":[{"family":"Le Quéré","given":"Corinne"},{"family":"Jackson","given":"Robert B."},{"family":"Jones","given":"Matthew W."},{"family":"Smith","given":"Adam J. P."},{"family":"Abernethy","given":"Sam"},{"family":"Andrew","given":"Robbie M."},{"family":"De-Gol","given":"Anthony J."},{"family":"Willis","given":"David R."},{"family":"Shan","given":"Yuli"},{"family":"Canadell","given":"Josep G."},{"family":"Friedlingstein","given":"Pierre"},{"family":"Creutzig","given":"Felix"},{"family":"Peters","given":"Glen P."}],"accessed":{"date-parts":[["2020",5,20]]},"issued":{"date-parts":[["2020",5,19]]}}},{"id":1096,"uris":["http://zotero.org/users/local/nVjwlkdr/items/TP9Q3IA7"],"uri":["http://zotero.org/users/local/nVjwlkdr/items/TP9Q3IA7"],"itemData":{"id":1096,"type":"article-journal","container-title":"Science of The Total Environment","DOI":"10.1016/j.scitotenv.2020.141024","ISSN":"00489697","journalAbbreviation":"Science of The Total Environment","language":"en","page":"141024","source":"DOI.org (Crossref)","title":"Effect of lockdown due to SARS COVID-19 on aerosol optical depth (AOD) over urban and mining regions in India","URL":"https://linkinghub.elsevier.com/retrieve/pii/S0048969720345538","volume":"745","author":[{"family":"Ranjan","given":"Avinash Kumar"},{"family":"Patra","given":"A.K."},{"family":"Gorai","given":"A.K."}],"accessed":{"date-parts":[["2020",7,24]]},"issued":{"date-parts":[["2020",11]]}}},{"id":638,"uris":["http://zotero.org/users/local/nVjwlkdr/items/KQL3TFGX"],"uri":["http://zotero.org/users/local/nVjwlkdr/items/KQL3TFGX"],"itemData":{"id":638,"type":"article-journal","container-title":"Science of The Total Environment","DOI":"10.1016/j.scitotenv.2020.138878","ISSN":"00489697","journalAbbreviation":"Science of The Total Environment","language":"en","page":"138878","source":"DOI.org (Crossref)","title":"Effect of restricted emissions during COVID-19 on air quality in India","URL":"https://linkinghub.elsevier.com/retrieve/pii/S0048969720323950","volume":"728","author":[{"family":"Sharma","given":"Shubham"},{"family":"Zhang","given":"Mengyuan"},{"literal":"Anshika"},{"family":"Gao","given":"Jingsi"},{"family":"Zhang","given":"Hongliang"},{"family":"Kota","given":"Sri Harsha"}],"accessed":{"date-parts":[["2020",5,7]]},"issued":{"date-parts":[["2020",8]]}}}],"schema":"https://github.com/citation-style-language/schema/raw/master/csl-citation.json"} </w:instrText>
      </w:r>
      <w:r w:rsidR="006005DE"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szCs w:val="24"/>
        </w:rPr>
        <w:t>(Kanniah et al., 2020; Lal et al., 2020; Le Quéré et al., 2020; Ranjan et al., 2020; Sharma et al., 2020)</w:t>
      </w:r>
      <w:r w:rsidR="006005DE" w:rsidRPr="0049530C">
        <w:rPr>
          <w:rFonts w:ascii="Times New Roman" w:hAnsi="Times New Roman" w:cs="Times New Roman"/>
          <w:color w:val="000000" w:themeColor="text1"/>
          <w:sz w:val="24"/>
          <w:szCs w:val="24"/>
        </w:rPr>
        <w:fldChar w:fldCharType="end"/>
      </w:r>
      <w:r w:rsidR="005C622C"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For example, </w:t>
      </w:r>
      <w:r w:rsidR="005C622C" w:rsidRPr="0049530C">
        <w:rPr>
          <w:rFonts w:ascii="Times New Roman" w:hAnsi="Times New Roman" w:cs="Times New Roman"/>
          <w:color w:val="000000" w:themeColor="text1"/>
          <w:sz w:val="24"/>
          <w:szCs w:val="24"/>
        </w:rPr>
        <w:t>CO</w:t>
      </w:r>
      <w:r w:rsidR="005C622C" w:rsidRPr="0049530C">
        <w:rPr>
          <w:rFonts w:ascii="Times New Roman" w:hAnsi="Times New Roman" w:cs="Times New Roman"/>
          <w:color w:val="000000" w:themeColor="text1"/>
          <w:sz w:val="24"/>
          <w:szCs w:val="24"/>
          <w:vertAlign w:val="subscript"/>
        </w:rPr>
        <w:t>2</w:t>
      </w:r>
      <w:r w:rsidR="005C622C" w:rsidRPr="0049530C">
        <w:rPr>
          <w:rFonts w:ascii="Times New Roman" w:hAnsi="Times New Roman" w:cs="Times New Roman"/>
          <w:color w:val="000000" w:themeColor="text1"/>
          <w:sz w:val="24"/>
          <w:szCs w:val="24"/>
        </w:rPr>
        <w:t xml:space="preserve"> emissions and energy consumption </w:t>
      </w:r>
      <w:r w:rsidR="00D62BDC" w:rsidRPr="0049530C">
        <w:rPr>
          <w:rFonts w:ascii="Times New Roman" w:hAnsi="Times New Roman" w:cs="Times New Roman"/>
          <w:color w:val="000000" w:themeColor="text1"/>
          <w:sz w:val="24"/>
          <w:szCs w:val="24"/>
        </w:rPr>
        <w:t>pattern</w:t>
      </w:r>
      <w:r w:rsidR="00E73ACF" w:rsidRPr="0049530C">
        <w:rPr>
          <w:rFonts w:ascii="Times New Roman" w:hAnsi="Times New Roman" w:cs="Times New Roman"/>
          <w:color w:val="000000" w:themeColor="text1"/>
          <w:sz w:val="24"/>
          <w:szCs w:val="24"/>
        </w:rPr>
        <w:t>s</w:t>
      </w:r>
      <w:r w:rsidR="00D62BDC" w:rsidRPr="0049530C">
        <w:rPr>
          <w:rFonts w:ascii="Times New Roman" w:hAnsi="Times New Roman" w:cs="Times New Roman"/>
          <w:color w:val="000000" w:themeColor="text1"/>
          <w:sz w:val="24"/>
          <w:szCs w:val="24"/>
        </w:rPr>
        <w:t xml:space="preserve"> </w:t>
      </w:r>
      <w:r w:rsidR="005C622C" w:rsidRPr="0049530C">
        <w:rPr>
          <w:rFonts w:ascii="Times New Roman" w:hAnsi="Times New Roman" w:cs="Times New Roman"/>
          <w:color w:val="000000" w:themeColor="text1"/>
          <w:sz w:val="24"/>
          <w:szCs w:val="24"/>
        </w:rPr>
        <w:t xml:space="preserve">demonstrated </w:t>
      </w:r>
      <w:r w:rsidR="00E73ACF" w:rsidRPr="0049530C">
        <w:rPr>
          <w:rFonts w:ascii="Times New Roman" w:hAnsi="Times New Roman" w:cs="Times New Roman"/>
          <w:color w:val="000000" w:themeColor="text1"/>
          <w:sz w:val="24"/>
          <w:szCs w:val="24"/>
        </w:rPr>
        <w:t xml:space="preserve">a 17% decrease </w:t>
      </w:r>
      <w:r w:rsidR="0030621F">
        <w:rPr>
          <w:rFonts w:ascii="Times New Roman" w:hAnsi="Times New Roman" w:cs="Times New Roman"/>
          <w:color w:val="000000" w:themeColor="text1"/>
          <w:sz w:val="24"/>
          <w:szCs w:val="24"/>
        </w:rPr>
        <w:t xml:space="preserve">between January and April (2020) </w:t>
      </w:r>
      <w:r w:rsidR="005C622C" w:rsidRPr="0049530C">
        <w:rPr>
          <w:rFonts w:ascii="Times New Roman" w:hAnsi="Times New Roman" w:cs="Times New Roman"/>
          <w:color w:val="000000" w:themeColor="text1"/>
          <w:sz w:val="24"/>
          <w:szCs w:val="24"/>
        </w:rPr>
        <w:t xml:space="preserve">as compared to </w:t>
      </w:r>
      <w:r w:rsidR="00337974" w:rsidRPr="0049530C">
        <w:rPr>
          <w:rFonts w:ascii="Times New Roman" w:hAnsi="Times New Roman" w:cs="Times New Roman"/>
          <w:color w:val="000000" w:themeColor="text1"/>
          <w:sz w:val="24"/>
          <w:szCs w:val="24"/>
        </w:rPr>
        <w:t xml:space="preserve">the </w:t>
      </w:r>
      <w:r w:rsidR="005C622C" w:rsidRPr="0049530C">
        <w:rPr>
          <w:rFonts w:ascii="Times New Roman" w:hAnsi="Times New Roman" w:cs="Times New Roman"/>
          <w:color w:val="000000" w:themeColor="text1"/>
          <w:sz w:val="24"/>
          <w:szCs w:val="24"/>
        </w:rPr>
        <w:t>same period in 2019</w:t>
      </w:r>
      <w:r w:rsidR="00C46B58" w:rsidRPr="0049530C">
        <w:rPr>
          <w:rFonts w:ascii="Times New Roman" w:hAnsi="Times New Roman" w:cs="Times New Roman"/>
          <w:color w:val="000000" w:themeColor="text1"/>
          <w:sz w:val="24"/>
          <w:szCs w:val="24"/>
        </w:rPr>
        <w:t>, wherein about half of CO</w:t>
      </w:r>
      <w:r w:rsidR="00C46B58" w:rsidRPr="0049530C">
        <w:rPr>
          <w:rFonts w:ascii="Times New Roman" w:hAnsi="Times New Roman" w:cs="Times New Roman"/>
          <w:color w:val="000000" w:themeColor="text1"/>
          <w:sz w:val="24"/>
          <w:szCs w:val="24"/>
          <w:vertAlign w:val="subscript"/>
        </w:rPr>
        <w:t>2</w:t>
      </w:r>
      <w:r w:rsidR="00C46B58" w:rsidRPr="0049530C">
        <w:rPr>
          <w:rFonts w:ascii="Times New Roman" w:hAnsi="Times New Roman" w:cs="Times New Roman"/>
          <w:color w:val="000000" w:themeColor="text1"/>
          <w:sz w:val="24"/>
          <w:szCs w:val="24"/>
        </w:rPr>
        <w:t xml:space="preserve"> emissions were related to surface transport</w:t>
      </w:r>
      <w:r w:rsidR="003A625D" w:rsidRPr="0049530C">
        <w:rPr>
          <w:rFonts w:ascii="Times New Roman" w:hAnsi="Times New Roman" w:cs="Times New Roman"/>
          <w:color w:val="000000" w:themeColor="text1"/>
          <w:sz w:val="24"/>
          <w:szCs w:val="24"/>
        </w:rPr>
        <w:t xml:space="preserve"> </w:t>
      </w:r>
      <w:r w:rsidR="003A625D"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{"citationID":"qjDFDL4r","properties":{"formattedCitation":"(Le Qu\\uc0\\u233{}r\\uc0\\u233{} et al., 2020)","plainCitation":"(Le Quéré et al., 2020)","noteIndex":0},"citationItems":[{"id":"r0C0gvZ8/NXh1fNHq","uris":["http://zotero.org/users/local/nVjwlkdr/items/YEIPHMZ5"],"uri":["http://zotero.org/users/local/nVjwlkdr/items/YEIPHMZ5"],"itemData":{"id":666,"type":"article-journal","container-title":"Nature Climate Change","DOI":"10.1038/s41558-020-0797-x","ISSN":"1758-678X, 1758-6798","journalAbbreviation":"Nat. Clim. Chang.","language":"en","source":"DOI.org (Crossref)","title":"Temporary reduction in daily global CO2 emissions during the COVID-19 forced confinement","URL":"http://www.nature.com/articles/s41558-020-0797-x","author":[{"family":"Le Quéré","given":"Corinne"},{"family":"Jackson","given":"Robert B."},{"family":"Jones","given":"Matthew W."},{"family":"Smith","given":"Adam J. P."},{"family":"Abernethy","given":"Sam"},{"family":"Andrew","given":"Robbie M."},{"family":"De-Gol","given":"Anthony J."},{"family":"Willis","given":"David R."},{"family":"Shan","given":"Yuli"},{"family":"Canadell","given":"Josep G."},{"family":"Friedlingstein","given":"Pierre"},{"family":"Creutzig","given":"Felix"},{"family":"Peters","given":"Glen P."}],"accessed":{"date-parts":[["2020",5,20]]},"issued":{"date-parts":[["2020",5,19]]}}}],"schema":"https://github.com/citation-style-language/schema/raw/master/csl-citation.json"} </w:instrText>
      </w:r>
      <w:r w:rsidR="003A625D"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szCs w:val="24"/>
        </w:rPr>
        <w:t>(Le Quéré et al., 2020)</w:t>
      </w:r>
      <w:r w:rsidR="003A625D" w:rsidRPr="0049530C">
        <w:rPr>
          <w:rFonts w:ascii="Times New Roman" w:hAnsi="Times New Roman" w:cs="Times New Roman"/>
          <w:color w:val="000000" w:themeColor="text1"/>
          <w:sz w:val="24"/>
          <w:szCs w:val="24"/>
        </w:rPr>
        <w:fldChar w:fldCharType="end"/>
      </w:r>
      <w:r w:rsidR="005C622C" w:rsidRPr="0049530C">
        <w:rPr>
          <w:rFonts w:ascii="Times New Roman" w:hAnsi="Times New Roman" w:cs="Times New Roman"/>
          <w:color w:val="000000" w:themeColor="text1"/>
          <w:sz w:val="24"/>
          <w:szCs w:val="24"/>
        </w:rPr>
        <w:t>.</w:t>
      </w:r>
      <w:r w:rsidR="007C0516" w:rsidRPr="0049530C">
        <w:rPr>
          <w:rFonts w:ascii="Times New Roman" w:hAnsi="Times New Roman" w:cs="Times New Roman"/>
          <w:color w:val="000000" w:themeColor="text1"/>
          <w:sz w:val="24"/>
          <w:szCs w:val="24"/>
        </w:rPr>
        <w:t xml:space="preserve"> </w:t>
      </w:r>
      <w:r w:rsidR="007E3357" w:rsidRPr="0049530C">
        <w:rPr>
          <w:rFonts w:ascii="Times New Roman" w:hAnsi="Times New Roman" w:cs="Times New Roman"/>
          <w:color w:val="000000" w:themeColor="text1"/>
          <w:sz w:val="24"/>
          <w:szCs w:val="24"/>
        </w:rPr>
        <w:t>It has</w:t>
      </w:r>
      <w:r w:rsidRPr="0049530C">
        <w:rPr>
          <w:rFonts w:ascii="Times New Roman" w:hAnsi="Times New Roman" w:cs="Times New Roman"/>
          <w:color w:val="000000" w:themeColor="text1"/>
          <w:sz w:val="24"/>
          <w:szCs w:val="24"/>
        </w:rPr>
        <w:t xml:space="preserve"> also </w:t>
      </w:r>
      <w:r w:rsidR="007E3357" w:rsidRPr="0049530C">
        <w:rPr>
          <w:rFonts w:ascii="Times New Roman" w:hAnsi="Times New Roman" w:cs="Times New Roman"/>
          <w:color w:val="000000" w:themeColor="text1"/>
          <w:sz w:val="24"/>
          <w:szCs w:val="24"/>
        </w:rPr>
        <w:t xml:space="preserve">been </w:t>
      </w:r>
      <w:r w:rsidR="0030621F">
        <w:rPr>
          <w:rFonts w:ascii="Times New Roman" w:hAnsi="Times New Roman" w:cs="Times New Roman"/>
          <w:color w:val="000000" w:themeColor="text1"/>
          <w:sz w:val="24"/>
          <w:szCs w:val="24"/>
        </w:rPr>
        <w:t>reported</w:t>
      </w:r>
      <w:r w:rsidR="0030621F"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that </w:t>
      </w:r>
      <w:r w:rsidR="00446A79" w:rsidRPr="0049530C">
        <w:rPr>
          <w:rFonts w:ascii="Times New Roman" w:hAnsi="Times New Roman" w:cs="Times New Roman"/>
          <w:color w:val="000000" w:themeColor="text1"/>
          <w:sz w:val="24"/>
          <w:szCs w:val="24"/>
        </w:rPr>
        <w:t xml:space="preserve">global </w:t>
      </w:r>
      <w:r w:rsidR="00D62BDC" w:rsidRPr="0049530C">
        <w:rPr>
          <w:rFonts w:ascii="Times New Roman" w:hAnsi="Times New Roman" w:cs="Times New Roman"/>
          <w:color w:val="000000" w:themeColor="text1"/>
          <w:sz w:val="24"/>
          <w:szCs w:val="24"/>
        </w:rPr>
        <w:t>CO</w:t>
      </w:r>
      <w:r w:rsidR="00D62BDC" w:rsidRPr="0049530C">
        <w:rPr>
          <w:rFonts w:ascii="Times New Roman" w:hAnsi="Times New Roman" w:cs="Times New Roman"/>
          <w:color w:val="000000" w:themeColor="text1"/>
          <w:sz w:val="24"/>
          <w:szCs w:val="24"/>
          <w:vertAlign w:val="subscript"/>
        </w:rPr>
        <w:t>2</w:t>
      </w:r>
      <w:r w:rsidR="00D62BDC" w:rsidRPr="0049530C">
        <w:rPr>
          <w:rFonts w:ascii="Times New Roman" w:hAnsi="Times New Roman" w:cs="Times New Roman"/>
          <w:color w:val="000000" w:themeColor="text1"/>
          <w:sz w:val="24"/>
          <w:szCs w:val="24"/>
        </w:rPr>
        <w:t xml:space="preserve"> emissions decreased by 5.8% </w:t>
      </w:r>
      <w:r w:rsidR="00446A79" w:rsidRPr="0049530C">
        <w:rPr>
          <w:rFonts w:ascii="Times New Roman" w:hAnsi="Times New Roman" w:cs="Times New Roman"/>
          <w:color w:val="000000" w:themeColor="text1"/>
          <w:sz w:val="24"/>
          <w:szCs w:val="24"/>
        </w:rPr>
        <w:t xml:space="preserve">in the first quarter </w:t>
      </w:r>
      <w:r w:rsidR="001176D8">
        <w:rPr>
          <w:rFonts w:ascii="Times New Roman" w:hAnsi="Times New Roman" w:cs="Times New Roman"/>
          <w:color w:val="000000" w:themeColor="text1"/>
          <w:sz w:val="24"/>
          <w:szCs w:val="24"/>
        </w:rPr>
        <w:t xml:space="preserve">(Q1) </w:t>
      </w:r>
      <w:r w:rsidR="00446A79" w:rsidRPr="0049530C">
        <w:rPr>
          <w:rFonts w:ascii="Times New Roman" w:hAnsi="Times New Roman" w:cs="Times New Roman"/>
          <w:color w:val="000000" w:themeColor="text1"/>
          <w:sz w:val="24"/>
          <w:szCs w:val="24"/>
        </w:rPr>
        <w:t xml:space="preserve">of </w:t>
      </w:r>
      <w:r w:rsidR="00D62BDC" w:rsidRPr="0049530C">
        <w:rPr>
          <w:rFonts w:ascii="Times New Roman" w:hAnsi="Times New Roman" w:cs="Times New Roman"/>
          <w:color w:val="000000" w:themeColor="text1"/>
          <w:sz w:val="24"/>
          <w:szCs w:val="24"/>
        </w:rPr>
        <w:t xml:space="preserve">2020 compared to 2019 </w:t>
      </w:r>
      <w:r w:rsidR="001F7F78" w:rsidRPr="0049530C">
        <w:rPr>
          <w:rFonts w:ascii="Times New Roman" w:hAnsi="Times New Roman" w:cs="Times New Roman"/>
          <w:color w:val="000000" w:themeColor="text1"/>
          <w:sz w:val="24"/>
          <w:szCs w:val="24"/>
        </w:rPr>
        <w:t>levels</w:t>
      </w:r>
      <w:r w:rsidR="00446A79" w:rsidRPr="0049530C">
        <w:rPr>
          <w:rFonts w:ascii="Times New Roman" w:hAnsi="Times New Roman" w:cs="Times New Roman"/>
          <w:color w:val="000000" w:themeColor="text1"/>
          <w:sz w:val="24"/>
          <w:szCs w:val="24"/>
        </w:rPr>
        <w:t xml:space="preserve"> </w:t>
      </w:r>
      <w:r w:rsidR="00D62BDC" w:rsidRPr="0049530C">
        <w:rPr>
          <w:rFonts w:ascii="Times New Roman" w:hAnsi="Times New Roman" w:cs="Times New Roman"/>
          <w:color w:val="000000" w:themeColor="text1"/>
          <w:sz w:val="24"/>
          <w:szCs w:val="24"/>
        </w:rPr>
        <w:t xml:space="preserve">with </w:t>
      </w:r>
      <w:r w:rsidR="001F7F78" w:rsidRPr="0049530C">
        <w:rPr>
          <w:rFonts w:ascii="Times New Roman" w:hAnsi="Times New Roman" w:cs="Times New Roman"/>
          <w:color w:val="000000" w:themeColor="text1"/>
          <w:sz w:val="24"/>
          <w:szCs w:val="24"/>
        </w:rPr>
        <w:t xml:space="preserve">the </w:t>
      </w:r>
      <w:r w:rsidR="00D62BDC" w:rsidRPr="0049530C">
        <w:rPr>
          <w:rFonts w:ascii="Times New Roman" w:hAnsi="Times New Roman" w:cs="Times New Roman"/>
          <w:color w:val="000000" w:themeColor="text1"/>
          <w:sz w:val="24"/>
          <w:szCs w:val="24"/>
        </w:rPr>
        <w:t xml:space="preserve">largest decreases in emissions </w:t>
      </w:r>
      <w:r w:rsidR="007E3357" w:rsidRPr="0049530C">
        <w:rPr>
          <w:rFonts w:ascii="Times New Roman" w:hAnsi="Times New Roman" w:cs="Times New Roman"/>
          <w:color w:val="000000" w:themeColor="text1"/>
          <w:sz w:val="24"/>
          <w:szCs w:val="24"/>
        </w:rPr>
        <w:t>due</w:t>
      </w:r>
      <w:r w:rsidR="00446A79" w:rsidRPr="0049530C">
        <w:rPr>
          <w:rFonts w:ascii="Times New Roman" w:hAnsi="Times New Roman" w:cs="Times New Roman"/>
          <w:color w:val="000000" w:themeColor="text1"/>
          <w:sz w:val="24"/>
          <w:szCs w:val="24"/>
        </w:rPr>
        <w:t xml:space="preserve"> to </w:t>
      </w:r>
      <w:r w:rsidR="007E3357" w:rsidRPr="0049530C">
        <w:rPr>
          <w:rFonts w:ascii="Times New Roman" w:hAnsi="Times New Roman" w:cs="Times New Roman"/>
          <w:color w:val="000000" w:themeColor="text1"/>
          <w:sz w:val="24"/>
          <w:szCs w:val="24"/>
        </w:rPr>
        <w:t xml:space="preserve">those from </w:t>
      </w:r>
      <w:r w:rsidR="00446A79" w:rsidRPr="0049530C">
        <w:rPr>
          <w:rFonts w:ascii="Times New Roman" w:hAnsi="Times New Roman" w:cs="Times New Roman"/>
          <w:color w:val="000000" w:themeColor="text1"/>
          <w:sz w:val="24"/>
          <w:szCs w:val="24"/>
        </w:rPr>
        <w:t xml:space="preserve">industry </w:t>
      </w:r>
      <w:r w:rsidR="00D62BDC"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{"citationID":"wRK9xMXw","properties":{"formattedCitation":"(Liu et al., 2020; Safarian et al., 2020)","plainCitation":"(Liu et al., 2020; Safarian et al., 2020)","noteIndex":0},"citationItems":[{"id":"r0C0gvZ8/n9OQ78I0","uris":["http://zotero.org/users/local/nVjwlkdr/items/DI7TA2NH"],"uri":["http://zotero.org/users/local/nVjwlkdr/items/DI7TA2NH"],"itemData":{"id":799,"type":"article-journal","abstract":"The unprecedented cessation of human activities during the COVID-19 pandemic has affected global energy use and CO2 emissions from fossil fuel use and cement production. Here we show that the decrease in global fossil CO2 emissions during the first quarter of 2020 was of 5.8% (542 Mt CO2 with a 20% 1-{\\sigma} uncertainty). Unlike other emerging estimates, ours show the temporal dynamics of emissions based on actual emissions data from power generation (for 29 countries) and industry (for 73 countries), on near real time activity data for road transportation (for 132 countries), aviation and maritime transportation, and on heating degree days for commercial and residential sectors emissions (for 206 countries). These dynamic estimates cover all of the human induced CO2 emissions from fossil fuel combustion and cement production. The largest share of COVID-related decreases in emissions are due to decreases in industry (157.9 Mt CO2, -7.1% compared to 2019), followed by road transportation (145.7 Mt CO2, -8.3%), power generation (131.6 Mt CO2, -3.8%), residential (47.8 Mt CO2, -3.6%), fishing and maritime transport (35.5Mt CO2, -13.3%) and aviation (33.4 Mt CO2, -8.0%). Regionally, decreases in emissions from China were the largest and earliest (-10.3%), followed by Europe (EU-27 &amp; UK) (-4.3%) and the U.S. (-4.2%). Relative decreases of regional CO2 emissions are consistent with regional nitrogen oxides concentrations observed by satellites and ground-based networks. Despite the unprecedented decreases in CO2 emissions and comparable decreases in economic activities, we monitored decreases in the carbon intensity (Emission per unit of GDP) in China (3.5%), the U.S. (4.5%) and Europe (5.4%) over the first quarter, suggesting that carbon-intensive activities have been disproportionally impacted.","container-title":"arXiv:2004.13614 [physics, q-fin]","note":"arXiv: 2004.13614","source":"arXiv.org","title":"COVID-19 causes record decline in global CO2 emissions","URL":"http://arxiv.org/abs/2004.13614","author":[{"family":"Liu","given":"Zhu"},{"family":"Deng","given":"Zhu"},{"family":"Ciais","given":"Philippe"},{"family":"Lei","given":"Ruixue"},{"family":"Davis","given":"Steven J."},{"family":"Feng","given":"Sha"},{"family":"Zheng","given":"Bo"},{"family":"Cui","given":"Duo"},{"family":"Dou","given":"Xinyu"},{"family":"He","given":"Pan"},{"family":"Zhu","given":"Biqing"},{"family":"Lu","given":"Chenxi"},{"family":"Ke","given":"Piyu"},{"family":"Sun","given":"Taochun"},{"family":"Wang","given":"Yuan"},{"family":"Yue","given":"Xu"},{"family":"Wang","given":"Yilong"},{"family":"Lei","given":"Yadong"},{"family":"Zhou","given":"Hao"},{"family":"Cai","given":"Zhaonan"},{"family":"Wu","given":"Yuhui"},{"family":"Guo","given":"Runtao"},{"family":"Han","given":"Tingxuan"},{"family":"Xue","given":"Jinjun"},{"family":"Boucher","given":"Olivier"},{"family":"Chevallier","given":"Frederic"},{"family":"Boucher","given":"Eulalie"},{"family":"Wei","given":"Yimin"},{"family":"Zhang","given":"Qiang"},{"family":"Guan","given":"Dabo"},{"family":"Gong","given":"Peng"},{"family":"Kammen","given":"Daniel M."},{"family":"He","given":"Kebin"},{"family":"Schellnhuber","given":"Hans Joachim"}],"accessed":{"date-parts":[["2020",6,14]]},"issued":{"date-parts":[["2020",5,4]]}}},{"id":1115,"uris":["http://zotero.org/users/local/nVjwlkdr/items/JMH3WRXW"],"uri":["http://zotero.org/users/local/nVjwlkdr/items/JMH3WRXW"],"itemData":{"id":1115,"type":"article-journal","container-title":"Aerosol and Air Quality Research","DOI":"10.4209/aaqr.2020.04.0151","ISSN":"16808584, 20711409","issue":"6","journalAbbreviation":"Aerosol Air Qual. Res.","language":"en","page":"1197-1203","source":"DOI.org (Crossref)","title":"Effect of Coronavirus Disease 2019 on CO2 Emission in the World","URL":"https://aaqr.org/articles/aaqr-20-04-covid-0151","volume":"20","author":[{"family":"Safarian","given":"Sahar"},{"family":"Unnthorsson","given":"Runar"},{"family":"Richter","given":"Christiaan"}],"accessed":{"date-parts":[["2020",8,3]]},"issued":{"date-parts":[["2020"]]}}}],"schema":"https://github.com/citation-style-language/schema/raw/master/csl-citation.json"} </w:instrText>
      </w:r>
      <w:r w:rsidR="00D62BDC"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(Liu et al., 2020; Safarian et al., 2020)</w:t>
      </w:r>
      <w:r w:rsidR="00D62BDC" w:rsidRPr="0049530C">
        <w:rPr>
          <w:rFonts w:ascii="Times New Roman" w:hAnsi="Times New Roman" w:cs="Times New Roman"/>
          <w:color w:val="000000" w:themeColor="text1"/>
          <w:sz w:val="24"/>
          <w:szCs w:val="24"/>
        </w:rPr>
        <w:fldChar w:fldCharType="end"/>
      </w:r>
      <w:r w:rsidR="00D62BDC" w:rsidRPr="0049530C">
        <w:rPr>
          <w:rFonts w:ascii="Times New Roman" w:hAnsi="Times New Roman" w:cs="Times New Roman"/>
          <w:color w:val="000000" w:themeColor="text1"/>
          <w:sz w:val="24"/>
          <w:szCs w:val="24"/>
        </w:rPr>
        <w:t xml:space="preserve">. </w:t>
      </w:r>
      <w:r w:rsidR="006C1291" w:rsidRPr="0049530C">
        <w:rPr>
          <w:rFonts w:ascii="Times New Roman" w:hAnsi="Times New Roman" w:cs="Times New Roman"/>
          <w:color w:val="000000" w:themeColor="text1"/>
          <w:sz w:val="24"/>
          <w:szCs w:val="24"/>
        </w:rPr>
        <w:t xml:space="preserve">A </w:t>
      </w:r>
      <w:r w:rsidR="0030621F">
        <w:rPr>
          <w:rFonts w:ascii="Times New Roman" w:hAnsi="Times New Roman" w:cs="Times New Roman"/>
          <w:color w:val="000000" w:themeColor="text1"/>
          <w:sz w:val="24"/>
          <w:szCs w:val="24"/>
        </w:rPr>
        <w:t xml:space="preserve">1.8% </w:t>
      </w:r>
      <w:r w:rsidR="00337974" w:rsidRPr="0049530C">
        <w:rPr>
          <w:rFonts w:ascii="Times New Roman" w:hAnsi="Times New Roman" w:cs="Times New Roman"/>
          <w:color w:val="000000" w:themeColor="text1"/>
          <w:sz w:val="24"/>
          <w:szCs w:val="24"/>
        </w:rPr>
        <w:t>reduction</w:t>
      </w:r>
      <w:r w:rsidR="006C1291" w:rsidRPr="0049530C">
        <w:rPr>
          <w:rFonts w:ascii="Times New Roman" w:hAnsi="Times New Roman" w:cs="Times New Roman"/>
          <w:color w:val="000000" w:themeColor="text1"/>
          <w:sz w:val="24"/>
          <w:szCs w:val="24"/>
        </w:rPr>
        <w:t xml:space="preserve"> in atmospheric CO</w:t>
      </w:r>
      <w:r w:rsidR="006C1291" w:rsidRPr="0049530C">
        <w:rPr>
          <w:rFonts w:ascii="Times New Roman" w:hAnsi="Times New Roman" w:cs="Times New Roman"/>
          <w:color w:val="000000" w:themeColor="text1"/>
          <w:sz w:val="24"/>
          <w:szCs w:val="24"/>
          <w:vertAlign w:val="subscript"/>
        </w:rPr>
        <w:t>2</w:t>
      </w:r>
      <w:r w:rsidR="006C1291" w:rsidRPr="0049530C">
        <w:rPr>
          <w:rFonts w:ascii="Times New Roman" w:hAnsi="Times New Roman" w:cs="Times New Roman"/>
          <w:color w:val="000000" w:themeColor="text1"/>
          <w:sz w:val="24"/>
          <w:szCs w:val="24"/>
        </w:rPr>
        <w:t xml:space="preserve"> concentration was found </w:t>
      </w:r>
      <w:r w:rsidR="001176D8">
        <w:rPr>
          <w:rFonts w:ascii="Times New Roman" w:hAnsi="Times New Roman" w:cs="Times New Roman"/>
          <w:color w:val="000000" w:themeColor="text1"/>
          <w:sz w:val="24"/>
          <w:szCs w:val="24"/>
        </w:rPr>
        <w:t>using in-situ surface</w:t>
      </w:r>
      <w:r w:rsidR="006C1291" w:rsidRPr="0049530C">
        <w:rPr>
          <w:rFonts w:ascii="Times New Roman" w:hAnsi="Times New Roman" w:cs="Times New Roman"/>
          <w:color w:val="000000" w:themeColor="text1"/>
          <w:sz w:val="24"/>
          <w:szCs w:val="24"/>
        </w:rPr>
        <w:t xml:space="preserve"> monitoring station </w:t>
      </w:r>
      <w:r w:rsidR="001176D8">
        <w:rPr>
          <w:rFonts w:ascii="Times New Roman" w:hAnsi="Times New Roman" w:cs="Times New Roman"/>
          <w:color w:val="000000" w:themeColor="text1"/>
          <w:sz w:val="24"/>
          <w:szCs w:val="24"/>
        </w:rPr>
        <w:t xml:space="preserve">data in the </w:t>
      </w:r>
      <w:r w:rsidR="006C1291" w:rsidRPr="0049530C">
        <w:rPr>
          <w:rFonts w:ascii="Times New Roman" w:hAnsi="Times New Roman" w:cs="Times New Roman"/>
          <w:color w:val="000000" w:themeColor="text1"/>
          <w:sz w:val="24"/>
          <w:szCs w:val="24"/>
        </w:rPr>
        <w:t>Peninsula</w:t>
      </w:r>
      <w:r w:rsidR="00337974" w:rsidRPr="0049530C">
        <w:rPr>
          <w:rFonts w:ascii="Times New Roman" w:hAnsi="Times New Roman" w:cs="Times New Roman"/>
          <w:color w:val="000000" w:themeColor="text1"/>
          <w:sz w:val="24"/>
          <w:szCs w:val="24"/>
        </w:rPr>
        <w:t>r</w:t>
      </w:r>
      <w:r w:rsidR="006C1291" w:rsidRPr="0049530C">
        <w:rPr>
          <w:rFonts w:ascii="Times New Roman" w:hAnsi="Times New Roman" w:cs="Times New Roman"/>
          <w:color w:val="000000" w:themeColor="text1"/>
          <w:sz w:val="24"/>
          <w:szCs w:val="24"/>
        </w:rPr>
        <w:t xml:space="preserve"> Malaysia during the lockdown in Q1 of 2020 compared to that of the mean of the same Q1 in 2017–18 (</w:t>
      </w:r>
      <w:proofErr w:type="spellStart"/>
      <w:r w:rsidR="006C1291" w:rsidRPr="0049530C">
        <w:rPr>
          <w:rFonts w:ascii="Times New Roman" w:hAnsi="Times New Roman" w:cs="Times New Roman"/>
          <w:color w:val="000000" w:themeColor="text1"/>
          <w:sz w:val="24"/>
          <w:szCs w:val="24"/>
        </w:rPr>
        <w:t>Yusup</w:t>
      </w:r>
      <w:proofErr w:type="spellEnd"/>
      <w:r w:rsidR="006C1291" w:rsidRPr="0049530C">
        <w:rPr>
          <w:rFonts w:ascii="Times New Roman" w:hAnsi="Times New Roman" w:cs="Times New Roman"/>
          <w:color w:val="000000" w:themeColor="text1"/>
          <w:sz w:val="24"/>
          <w:szCs w:val="24"/>
        </w:rPr>
        <w:t xml:space="preserve"> et al., 2020). These changes are mainly attributed to </w:t>
      </w:r>
      <w:r w:rsidR="005B5784" w:rsidRPr="0049530C">
        <w:rPr>
          <w:rFonts w:ascii="Times New Roman" w:hAnsi="Times New Roman" w:cs="Times New Roman"/>
          <w:color w:val="000000" w:themeColor="text1"/>
          <w:sz w:val="24"/>
          <w:szCs w:val="24"/>
        </w:rPr>
        <w:t xml:space="preserve">the </w:t>
      </w:r>
      <w:r w:rsidR="001176D8">
        <w:rPr>
          <w:rFonts w:ascii="Times New Roman" w:hAnsi="Times New Roman" w:cs="Times New Roman"/>
          <w:color w:val="000000" w:themeColor="text1"/>
          <w:sz w:val="24"/>
          <w:szCs w:val="24"/>
        </w:rPr>
        <w:t>shut</w:t>
      </w:r>
      <w:r w:rsidR="001176D8" w:rsidRPr="0049530C">
        <w:rPr>
          <w:rFonts w:ascii="Times New Roman" w:hAnsi="Times New Roman" w:cs="Times New Roman"/>
          <w:color w:val="000000" w:themeColor="text1"/>
          <w:sz w:val="24"/>
          <w:szCs w:val="24"/>
        </w:rPr>
        <w:t xml:space="preserve">down </w:t>
      </w:r>
      <w:r w:rsidR="006C1291" w:rsidRPr="0049530C">
        <w:rPr>
          <w:rFonts w:ascii="Times New Roman" w:hAnsi="Times New Roman" w:cs="Times New Roman"/>
          <w:color w:val="000000" w:themeColor="text1"/>
          <w:sz w:val="24"/>
          <w:szCs w:val="24"/>
        </w:rPr>
        <w:t xml:space="preserve">of </w:t>
      </w:r>
      <w:r w:rsidR="001176D8" w:rsidRPr="0049530C">
        <w:rPr>
          <w:rFonts w:ascii="Times New Roman" w:hAnsi="Times New Roman" w:cs="Times New Roman"/>
          <w:color w:val="000000" w:themeColor="text1"/>
          <w:sz w:val="24"/>
          <w:szCs w:val="24"/>
        </w:rPr>
        <w:t>industr</w:t>
      </w:r>
      <w:r w:rsidR="001176D8">
        <w:rPr>
          <w:rFonts w:ascii="Times New Roman" w:hAnsi="Times New Roman" w:cs="Times New Roman"/>
          <w:color w:val="000000" w:themeColor="text1"/>
          <w:sz w:val="24"/>
          <w:szCs w:val="24"/>
        </w:rPr>
        <w:t>y</w:t>
      </w:r>
      <w:r w:rsidR="006C1291" w:rsidRPr="0049530C">
        <w:rPr>
          <w:rFonts w:ascii="Times New Roman" w:hAnsi="Times New Roman" w:cs="Times New Roman"/>
          <w:color w:val="000000" w:themeColor="text1"/>
          <w:sz w:val="24"/>
          <w:szCs w:val="24"/>
        </w:rPr>
        <w:t xml:space="preserve">, surface transport, and aviation due to the pandemic </w:t>
      </w:r>
      <w:r w:rsidR="001176D8" w:rsidRPr="001176D8">
        <w:rPr>
          <w:rFonts w:ascii="Times New Roman" w:hAnsi="Times New Roman" w:cs="Times New Roman"/>
          <w:color w:val="000000" w:themeColor="text1"/>
          <w:sz w:val="24"/>
          <w:szCs w:val="24"/>
        </w:rPr>
        <w:t>restrictions</w:t>
      </w:r>
      <w:r w:rsidR="006C1291" w:rsidRPr="0049530C">
        <w:rPr>
          <w:rFonts w:ascii="Times New Roman" w:hAnsi="Times New Roman" w:cs="Times New Roman"/>
          <w:color w:val="000000" w:themeColor="text1"/>
          <w:sz w:val="24"/>
          <w:szCs w:val="24"/>
        </w:rPr>
        <w:t>. CO</w:t>
      </w:r>
      <w:r w:rsidR="006C1291" w:rsidRPr="0049530C">
        <w:rPr>
          <w:rFonts w:ascii="Times New Roman" w:hAnsi="Times New Roman" w:cs="Times New Roman"/>
          <w:color w:val="000000" w:themeColor="text1"/>
          <w:sz w:val="24"/>
          <w:szCs w:val="24"/>
          <w:vertAlign w:val="subscript"/>
        </w:rPr>
        <w:t>2</w:t>
      </w:r>
      <w:r w:rsidR="006C1291" w:rsidRPr="0049530C">
        <w:rPr>
          <w:rFonts w:ascii="Times New Roman" w:hAnsi="Times New Roman" w:cs="Times New Roman"/>
          <w:color w:val="000000" w:themeColor="text1"/>
          <w:sz w:val="24"/>
          <w:szCs w:val="24"/>
        </w:rPr>
        <w:t xml:space="preserve"> flux data from several urban sites </w:t>
      </w:r>
      <w:r w:rsidR="001176D8">
        <w:rPr>
          <w:rFonts w:ascii="Times New Roman" w:hAnsi="Times New Roman" w:cs="Times New Roman"/>
          <w:color w:val="000000" w:themeColor="text1"/>
          <w:sz w:val="24"/>
          <w:szCs w:val="24"/>
        </w:rPr>
        <w:t xml:space="preserve">has </w:t>
      </w:r>
      <w:r w:rsidR="006C1291" w:rsidRPr="0049530C">
        <w:rPr>
          <w:rFonts w:ascii="Times New Roman" w:hAnsi="Times New Roman" w:cs="Times New Roman"/>
          <w:color w:val="000000" w:themeColor="text1"/>
          <w:sz w:val="24"/>
          <w:szCs w:val="24"/>
        </w:rPr>
        <w:t>revealed that CO</w:t>
      </w:r>
      <w:r w:rsidR="006C1291" w:rsidRPr="0049530C">
        <w:rPr>
          <w:rFonts w:ascii="Times New Roman" w:hAnsi="Times New Roman" w:cs="Times New Roman"/>
          <w:color w:val="000000" w:themeColor="text1"/>
          <w:sz w:val="24"/>
          <w:szCs w:val="24"/>
          <w:vertAlign w:val="subscript"/>
        </w:rPr>
        <w:t>2</w:t>
      </w:r>
      <w:r w:rsidR="006C1291" w:rsidRPr="0049530C">
        <w:rPr>
          <w:rFonts w:ascii="Times New Roman" w:hAnsi="Times New Roman" w:cs="Times New Roman"/>
          <w:color w:val="000000" w:themeColor="text1"/>
          <w:sz w:val="24"/>
          <w:szCs w:val="24"/>
        </w:rPr>
        <w:t xml:space="preserve"> flux </w:t>
      </w:r>
      <w:r w:rsidR="001176D8">
        <w:rPr>
          <w:rFonts w:ascii="Times New Roman" w:hAnsi="Times New Roman" w:cs="Times New Roman"/>
          <w:color w:val="000000" w:themeColor="text1"/>
          <w:sz w:val="24"/>
          <w:szCs w:val="24"/>
        </w:rPr>
        <w:t>has</w:t>
      </w:r>
      <w:r w:rsidR="005B5784" w:rsidRPr="0049530C">
        <w:rPr>
          <w:rFonts w:ascii="Times New Roman" w:hAnsi="Times New Roman" w:cs="Times New Roman"/>
          <w:color w:val="000000" w:themeColor="text1"/>
          <w:sz w:val="24"/>
          <w:szCs w:val="24"/>
        </w:rPr>
        <w:t xml:space="preserve"> </w:t>
      </w:r>
      <w:r w:rsidR="006C1291" w:rsidRPr="0049530C">
        <w:rPr>
          <w:rFonts w:ascii="Times New Roman" w:hAnsi="Times New Roman" w:cs="Times New Roman"/>
          <w:color w:val="000000" w:themeColor="text1"/>
          <w:sz w:val="24"/>
          <w:szCs w:val="24"/>
        </w:rPr>
        <w:t>decreased by 8% in a</w:t>
      </w:r>
      <w:r w:rsidR="005B5784" w:rsidRPr="0049530C">
        <w:rPr>
          <w:rFonts w:ascii="Times New Roman" w:hAnsi="Times New Roman" w:cs="Times New Roman"/>
          <w:color w:val="000000" w:themeColor="text1"/>
          <w:sz w:val="24"/>
          <w:szCs w:val="24"/>
        </w:rPr>
        <w:t>n</w:t>
      </w:r>
      <w:r w:rsidR="006C1291" w:rsidRPr="0049530C">
        <w:rPr>
          <w:rFonts w:ascii="Times New Roman" w:hAnsi="Times New Roman" w:cs="Times New Roman"/>
          <w:color w:val="000000" w:themeColor="text1"/>
          <w:sz w:val="24"/>
          <w:szCs w:val="24"/>
        </w:rPr>
        <w:t xml:space="preserve"> area of Berlin </w:t>
      </w:r>
      <w:r w:rsidR="00660F2D" w:rsidRPr="0049530C">
        <w:rPr>
          <w:rFonts w:ascii="Times New Roman" w:hAnsi="Times New Roman" w:cs="Times New Roman"/>
          <w:color w:val="000000" w:themeColor="text1"/>
          <w:sz w:val="24"/>
          <w:szCs w:val="24"/>
        </w:rPr>
        <w:t xml:space="preserve">dominated by vegetated </w:t>
      </w:r>
      <w:r w:rsidR="001176D8">
        <w:rPr>
          <w:rFonts w:ascii="Times New Roman" w:hAnsi="Times New Roman" w:cs="Times New Roman"/>
          <w:color w:val="000000" w:themeColor="text1"/>
          <w:sz w:val="24"/>
          <w:szCs w:val="24"/>
        </w:rPr>
        <w:t>cover</w:t>
      </w:r>
      <w:r w:rsidR="001176D8" w:rsidRPr="0049530C">
        <w:rPr>
          <w:rFonts w:ascii="Times New Roman" w:hAnsi="Times New Roman" w:cs="Times New Roman"/>
          <w:color w:val="000000" w:themeColor="text1"/>
          <w:sz w:val="24"/>
          <w:szCs w:val="24"/>
        </w:rPr>
        <w:t xml:space="preserve"> </w:t>
      </w:r>
      <w:r w:rsidR="006C1291" w:rsidRPr="0049530C">
        <w:rPr>
          <w:rFonts w:ascii="Times New Roman" w:hAnsi="Times New Roman" w:cs="Times New Roman"/>
          <w:color w:val="000000" w:themeColor="text1"/>
          <w:sz w:val="24"/>
          <w:szCs w:val="24"/>
        </w:rPr>
        <w:t xml:space="preserve">(Germany) and 75% in the </w:t>
      </w:r>
      <w:r w:rsidR="001176D8" w:rsidRPr="0049530C">
        <w:rPr>
          <w:rFonts w:ascii="Times New Roman" w:hAnsi="Times New Roman" w:cs="Times New Roman"/>
          <w:color w:val="000000" w:themeColor="text1"/>
          <w:sz w:val="24"/>
          <w:szCs w:val="24"/>
        </w:rPr>
        <w:t>centre</w:t>
      </w:r>
      <w:r w:rsidR="006C1291" w:rsidRPr="0049530C">
        <w:rPr>
          <w:rFonts w:ascii="Times New Roman" w:hAnsi="Times New Roman" w:cs="Times New Roman"/>
          <w:color w:val="000000" w:themeColor="text1"/>
          <w:sz w:val="24"/>
          <w:szCs w:val="24"/>
        </w:rPr>
        <w:t xml:space="preserve"> of Heraklion</w:t>
      </w:r>
      <w:r w:rsidR="001176D8">
        <w:rPr>
          <w:rFonts w:ascii="Times New Roman" w:hAnsi="Times New Roman" w:cs="Times New Roman"/>
          <w:color w:val="000000" w:themeColor="text1"/>
          <w:sz w:val="24"/>
          <w:szCs w:val="24"/>
        </w:rPr>
        <w:t xml:space="preserve">, </w:t>
      </w:r>
      <w:r w:rsidR="006C1291" w:rsidRPr="0049530C">
        <w:rPr>
          <w:rFonts w:ascii="Times New Roman" w:hAnsi="Times New Roman" w:cs="Times New Roman"/>
          <w:color w:val="000000" w:themeColor="text1"/>
          <w:sz w:val="24"/>
          <w:szCs w:val="24"/>
        </w:rPr>
        <w:t xml:space="preserve">Greece </w:t>
      </w:r>
      <w:r w:rsidR="00930E01" w:rsidRPr="0049530C">
        <w:rPr>
          <w:rFonts w:ascii="Times New Roman" w:hAnsi="Times New Roman" w:cs="Times New Roman"/>
          <w:color w:val="000000" w:themeColor="text1"/>
          <w:sz w:val="24"/>
          <w:szCs w:val="24"/>
        </w:rPr>
        <w:fldChar w:fldCharType="begin"/>
      </w:r>
      <w:r w:rsidR="00930E01" w:rsidRPr="0049530C">
        <w:rPr>
          <w:rFonts w:ascii="Times New Roman" w:hAnsi="Times New Roman" w:cs="Times New Roman"/>
          <w:color w:val="000000" w:themeColor="text1"/>
          <w:sz w:val="24"/>
          <w:szCs w:val="24"/>
        </w:rPr>
        <w:instrText xml:space="preserve"> ADDIN ZOTERO_ITEM CSL_CITATION {"citationID":"lHV2UPlw","properties":{"formattedCitation":"(Papale, 2020)","plainCitation":"(Papale, 2020)","noteIndex":0},"citationItems":[{"id":1738,"uris":["http://zotero.org/users/local/nVjwlkdr/items/Y36AV3BW"],"uri":["http://zotero.org/users/local/nVjwlkdr/items/Y36AV3BW"],"itemData":{"id":1738,"type":"report","title":"Clear evidence of reduction in urban CO2 emissions as a result of COVID-19 lockdown across Europe. Available online:  http://www.icos-cp.eu/objects/w6pTmRGYKqAm3c-siQrg5kgd (accessed on:  9 Spetember 2020)","author":[{"family":"Papale","given":"D"}],"issued":{"date-parts":[["2020"]]}}}],"schema":"https://github.com/citation-style-language/schema/raw/master/csl-citation.json"} </w:instrText>
      </w:r>
      <w:r w:rsidR="00930E01"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(Papale, 2020)</w:t>
      </w:r>
      <w:r w:rsidR="00930E01" w:rsidRPr="0049530C">
        <w:rPr>
          <w:rFonts w:ascii="Times New Roman" w:hAnsi="Times New Roman" w:cs="Times New Roman"/>
          <w:color w:val="000000" w:themeColor="text1"/>
          <w:sz w:val="24"/>
          <w:szCs w:val="24"/>
        </w:rPr>
        <w:fldChar w:fldCharType="end"/>
      </w:r>
      <w:r w:rsidR="006C1291" w:rsidRPr="0049530C">
        <w:rPr>
          <w:rFonts w:ascii="Times New Roman" w:hAnsi="Times New Roman" w:cs="Times New Roman"/>
          <w:color w:val="000000" w:themeColor="text1"/>
          <w:sz w:val="24"/>
          <w:szCs w:val="24"/>
        </w:rPr>
        <w:t xml:space="preserve">. </w:t>
      </w:r>
      <w:r w:rsidR="001176D8">
        <w:rPr>
          <w:rFonts w:ascii="Times New Roman" w:hAnsi="Times New Roman" w:cs="Times New Roman"/>
          <w:color w:val="000000" w:themeColor="text1"/>
          <w:sz w:val="24"/>
          <w:szCs w:val="24"/>
        </w:rPr>
        <w:t xml:space="preserve">The </w:t>
      </w:r>
      <w:r w:rsidR="00002775" w:rsidRPr="0049530C">
        <w:rPr>
          <w:rFonts w:ascii="Times New Roman" w:hAnsi="Times New Roman" w:cs="Times New Roman"/>
          <w:color w:val="000000" w:themeColor="text1"/>
          <w:sz w:val="24"/>
          <w:szCs w:val="24"/>
        </w:rPr>
        <w:t>atmospheric CO</w:t>
      </w:r>
      <w:r w:rsidR="00002775" w:rsidRPr="0049530C">
        <w:rPr>
          <w:rFonts w:ascii="Times New Roman" w:hAnsi="Times New Roman" w:cs="Times New Roman"/>
          <w:color w:val="000000" w:themeColor="text1"/>
          <w:sz w:val="24"/>
          <w:szCs w:val="24"/>
          <w:vertAlign w:val="subscript"/>
        </w:rPr>
        <w:t>2</w:t>
      </w:r>
      <w:r w:rsidR="00002775" w:rsidRPr="0049530C">
        <w:rPr>
          <w:rFonts w:ascii="Times New Roman" w:hAnsi="Times New Roman" w:cs="Times New Roman"/>
          <w:color w:val="000000" w:themeColor="text1"/>
          <w:sz w:val="24"/>
          <w:szCs w:val="24"/>
        </w:rPr>
        <w:t xml:space="preserve"> concentration across several sites in Kolkata </w:t>
      </w:r>
      <w:r w:rsidR="00002775" w:rsidRPr="0049530C">
        <w:rPr>
          <w:rFonts w:ascii="Times New Roman" w:hAnsi="Times New Roman" w:cs="Times New Roman"/>
          <w:color w:val="000000" w:themeColor="text1"/>
          <w:sz w:val="24"/>
        </w:rPr>
        <w:t>and nearby Islands Sundarbans</w:t>
      </w:r>
      <w:r w:rsidR="006D1299">
        <w:rPr>
          <w:rFonts w:ascii="Times New Roman" w:hAnsi="Times New Roman" w:cs="Times New Roman"/>
          <w:color w:val="000000" w:themeColor="text1"/>
          <w:sz w:val="24"/>
        </w:rPr>
        <w:t>,</w:t>
      </w:r>
      <w:r w:rsidR="00002775" w:rsidRPr="0049530C">
        <w:rPr>
          <w:rFonts w:ascii="Times New Roman" w:hAnsi="Times New Roman" w:cs="Times New Roman"/>
          <w:color w:val="000000" w:themeColor="text1"/>
          <w:sz w:val="24"/>
          <w:szCs w:val="24"/>
        </w:rPr>
        <w:t xml:space="preserve"> India, </w:t>
      </w:r>
      <w:r w:rsidR="006D1299">
        <w:rPr>
          <w:rFonts w:ascii="Times New Roman" w:hAnsi="Times New Roman" w:cs="Times New Roman"/>
          <w:color w:val="000000" w:themeColor="text1"/>
          <w:sz w:val="24"/>
          <w:szCs w:val="24"/>
        </w:rPr>
        <w:t xml:space="preserve">also decreased substantially </w:t>
      </w:r>
      <w:r w:rsidR="00002775" w:rsidRPr="0049530C">
        <w:rPr>
          <w:rFonts w:ascii="Times New Roman" w:hAnsi="Times New Roman" w:cs="Times New Roman"/>
          <w:color w:val="000000" w:themeColor="text1"/>
          <w:sz w:val="24"/>
          <w:szCs w:val="24"/>
        </w:rPr>
        <w:t xml:space="preserve"> </w:t>
      </w:r>
      <w:r w:rsidR="006D1299">
        <w:rPr>
          <w:rFonts w:ascii="Times New Roman" w:hAnsi="Times New Roman" w:cs="Times New Roman"/>
          <w:color w:val="000000" w:themeColor="text1"/>
          <w:sz w:val="24"/>
          <w:szCs w:val="24"/>
        </w:rPr>
        <w:t>(</w:t>
      </w:r>
      <w:r w:rsidR="00002775" w:rsidRPr="0049530C">
        <w:rPr>
          <w:rFonts w:ascii="Times New Roman" w:hAnsi="Times New Roman" w:cs="Times New Roman"/>
          <w:color w:val="000000" w:themeColor="text1"/>
          <w:sz w:val="24"/>
          <w:szCs w:val="24"/>
        </w:rPr>
        <w:t>18–39%</w:t>
      </w:r>
      <w:r w:rsidR="006D1299">
        <w:rPr>
          <w:rFonts w:ascii="Times New Roman" w:hAnsi="Times New Roman" w:cs="Times New Roman"/>
          <w:color w:val="000000" w:themeColor="text1"/>
          <w:sz w:val="24"/>
          <w:szCs w:val="24"/>
        </w:rPr>
        <w:t>)</w:t>
      </w:r>
      <w:r w:rsidR="00002775" w:rsidRPr="0049530C">
        <w:rPr>
          <w:rFonts w:ascii="Times New Roman" w:hAnsi="Times New Roman" w:cs="Times New Roman"/>
          <w:color w:val="000000" w:themeColor="text1"/>
          <w:sz w:val="24"/>
          <w:szCs w:val="24"/>
        </w:rPr>
        <w:t xml:space="preserve"> during the lockdown</w:t>
      </w:r>
      <w:r w:rsidR="00D663B6" w:rsidRPr="0049530C">
        <w:rPr>
          <w:rFonts w:ascii="Times New Roman" w:hAnsi="Times New Roman" w:cs="Times New Roman"/>
          <w:color w:val="000000" w:themeColor="text1"/>
          <w:sz w:val="24"/>
          <w:szCs w:val="24"/>
        </w:rPr>
        <w:t xml:space="preserve"> </w:t>
      </w:r>
      <w:r w:rsidR="00C37A67"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{"citationID":"vR0z6hFk","properties":{"formattedCitation":"(Parida et al., 2020)","plainCitation":"(Parida et al., 2020)","noteIndex":0},"citationItems":[{"id":1771,"uris":["http://zotero.org/users/local/nVjwlkdr/items/RXGLDRBJ"],"uri":["http://zotero.org/users/local/nVjwlkdr/items/RXGLDRBJ"],"itemData":{"id":1771,"type":"article-journal","container-title":"Progress in Physical Geography","DOI":"DOI: 10.1177/0309133320966741","page":"1-17","title":"A short-term decline in anthropogenic emission of CO2 in India due to COVID-19 confinement","author":[{"family":"Parida","given":"B. R."},{"family":"Bar","given":"S."},{"family":"Singh","given":"N."},{"family":"Oinam","given":"B."},{"family":"Pandey","given":"A.C"},{"family":"Kumar","given":"M."}],"issued":{"date-parts":[["2020"]]}}}],"schema":"https://github.com/citation-style-language/schema/raw/master/csl-citation.json"} </w:instrText>
      </w:r>
      <w:r w:rsidR="00C37A67"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(Parida et al., 2020)</w:t>
      </w:r>
      <w:r w:rsidR="00C37A67" w:rsidRPr="0049530C">
        <w:rPr>
          <w:rFonts w:ascii="Times New Roman" w:hAnsi="Times New Roman" w:cs="Times New Roman"/>
          <w:color w:val="000000" w:themeColor="text1"/>
          <w:sz w:val="24"/>
          <w:szCs w:val="24"/>
        </w:rPr>
        <w:fldChar w:fldCharType="end"/>
      </w:r>
      <w:r w:rsidR="00002775" w:rsidRPr="0049530C">
        <w:rPr>
          <w:rFonts w:ascii="Times New Roman" w:hAnsi="Times New Roman" w:cs="Times New Roman"/>
          <w:color w:val="000000" w:themeColor="text1"/>
          <w:sz w:val="24"/>
          <w:szCs w:val="24"/>
        </w:rPr>
        <w:t>.</w:t>
      </w:r>
      <w:r w:rsidR="003A5272" w:rsidRPr="0049530C">
        <w:rPr>
          <w:rFonts w:ascii="Times New Roman" w:hAnsi="Times New Roman" w:cs="Times New Roman"/>
          <w:color w:val="000000" w:themeColor="text1"/>
          <w:sz w:val="24"/>
          <w:szCs w:val="24"/>
        </w:rPr>
        <w:t xml:space="preserve"> However, changes in CO</w:t>
      </w:r>
      <w:r w:rsidR="003A5272" w:rsidRPr="0049530C">
        <w:rPr>
          <w:rFonts w:ascii="Times New Roman" w:hAnsi="Times New Roman" w:cs="Times New Roman"/>
          <w:color w:val="000000" w:themeColor="text1"/>
          <w:sz w:val="24"/>
          <w:szCs w:val="24"/>
          <w:vertAlign w:val="subscript"/>
        </w:rPr>
        <w:t>2</w:t>
      </w:r>
      <w:r w:rsidR="003A5272" w:rsidRPr="0049530C">
        <w:rPr>
          <w:rFonts w:ascii="Times New Roman" w:hAnsi="Times New Roman" w:cs="Times New Roman"/>
          <w:color w:val="000000" w:themeColor="text1"/>
          <w:sz w:val="24"/>
          <w:szCs w:val="24"/>
        </w:rPr>
        <w:t xml:space="preserve"> concentration </w:t>
      </w:r>
      <w:r w:rsidR="006D1299">
        <w:rPr>
          <w:rFonts w:ascii="Times New Roman" w:hAnsi="Times New Roman" w:cs="Times New Roman"/>
          <w:color w:val="000000" w:themeColor="text1"/>
          <w:sz w:val="24"/>
          <w:szCs w:val="24"/>
        </w:rPr>
        <w:t xml:space="preserve">were not detected </w:t>
      </w:r>
      <w:r w:rsidR="003A5272" w:rsidRPr="0049530C">
        <w:rPr>
          <w:rFonts w:ascii="Times New Roman" w:hAnsi="Times New Roman" w:cs="Times New Roman"/>
          <w:color w:val="000000" w:themeColor="text1"/>
          <w:sz w:val="24"/>
          <w:szCs w:val="24"/>
        </w:rPr>
        <w:t xml:space="preserve">at </w:t>
      </w:r>
      <w:r w:rsidR="005B5784" w:rsidRPr="0049530C">
        <w:rPr>
          <w:rFonts w:ascii="Times New Roman" w:hAnsi="Times New Roman" w:cs="Times New Roman"/>
          <w:color w:val="000000" w:themeColor="text1"/>
          <w:sz w:val="24"/>
          <w:szCs w:val="24"/>
        </w:rPr>
        <w:t xml:space="preserve">the </w:t>
      </w:r>
      <w:r w:rsidR="003A5272" w:rsidRPr="0049530C">
        <w:rPr>
          <w:rFonts w:ascii="Times New Roman" w:hAnsi="Times New Roman" w:cs="Times New Roman"/>
          <w:color w:val="000000" w:themeColor="text1"/>
          <w:sz w:val="24"/>
          <w:szCs w:val="24"/>
        </w:rPr>
        <w:t xml:space="preserve">global </w:t>
      </w:r>
      <w:r w:rsidR="003560A6" w:rsidRPr="0049530C">
        <w:rPr>
          <w:rFonts w:ascii="Times New Roman" w:hAnsi="Times New Roman" w:cs="Times New Roman"/>
          <w:color w:val="000000" w:themeColor="text1"/>
          <w:sz w:val="24"/>
          <w:szCs w:val="24"/>
        </w:rPr>
        <w:t xml:space="preserve">monitoring station in Mauna Loa Observatory (MLO)  </w:t>
      </w:r>
      <w:r w:rsidR="00C37A67"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{"citationID":"P0sl8aWy","properties":{"formattedCitation":"(Parida et al., 2020)","plainCitation":"(Parida et al., 2020)","noteIndex":0},"citationItems":[{"id":1771,"uris":["http://zotero.org/users/local/nVjwlkdr/items/RXGLDRBJ"],"uri":["http://zotero.org/users/local/nVjwlkdr/items/RXGLDRBJ"],"itemData":{"id":1771,"type":"article-journal","container-title":"Progress in Physical Geography","DOI":"DOI: 10.1177/0309133320966741","page":"1-17","title":"A short-term decline in anthropogenic emission of CO2 in India due to COVID-19 confinement","author":[{"family":"Parida","given":"B. R."},{"family":"Bar","given":"S."},{"family":"Singh","given":"N."},{"family":"Oinam","given":"B."},{"family":"Pandey","given":"A.C"},{"family":"Kumar","given":"M."}],"issued":{"date-parts":[["2020"]]}}}],"schema":"https://github.com/citation-style-language/schema/raw/master/csl-citation.json"} </w:instrText>
      </w:r>
      <w:r w:rsidR="00C37A67"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(Parida et al., 2020)</w:t>
      </w:r>
      <w:r w:rsidR="00C37A67" w:rsidRPr="0049530C">
        <w:rPr>
          <w:rFonts w:ascii="Times New Roman" w:hAnsi="Times New Roman" w:cs="Times New Roman"/>
          <w:color w:val="000000" w:themeColor="text1"/>
          <w:sz w:val="24"/>
          <w:szCs w:val="24"/>
        </w:rPr>
        <w:fldChar w:fldCharType="end"/>
      </w:r>
      <w:r w:rsidR="003A5272" w:rsidRPr="0049530C">
        <w:rPr>
          <w:rFonts w:ascii="Times New Roman" w:hAnsi="Times New Roman" w:cs="Times New Roman"/>
          <w:color w:val="000000" w:themeColor="text1"/>
          <w:sz w:val="24"/>
          <w:szCs w:val="24"/>
        </w:rPr>
        <w:t xml:space="preserve">. </w:t>
      </w:r>
      <w:r w:rsidR="00002775" w:rsidRPr="0049530C">
        <w:rPr>
          <w:rFonts w:ascii="Times New Roman" w:hAnsi="Times New Roman" w:cs="Times New Roman"/>
          <w:color w:val="000000" w:themeColor="text1"/>
          <w:sz w:val="24"/>
          <w:szCs w:val="24"/>
        </w:rPr>
        <w:t xml:space="preserve">     </w:t>
      </w:r>
      <w:r w:rsidR="006C1291" w:rsidRPr="0049530C">
        <w:rPr>
          <w:rFonts w:ascii="Times New Roman" w:hAnsi="Times New Roman" w:cs="Times New Roman"/>
          <w:color w:val="000000" w:themeColor="text1"/>
          <w:sz w:val="24"/>
          <w:szCs w:val="24"/>
        </w:rPr>
        <w:t xml:space="preserve">  </w:t>
      </w:r>
    </w:p>
    <w:p w14:paraId="6059330C" w14:textId="77777777" w:rsidR="00FC0000" w:rsidRPr="0049530C" w:rsidRDefault="00337974" w:rsidP="007117CC">
      <w:pPr>
        <w:spacing w:line="360" w:lineRule="auto"/>
        <w:jc w:val="both"/>
        <w:rPr>
          <w:rFonts w:ascii="Times New Roman" w:hAnsi="Times New Roman" w:cs="Times New Roman"/>
          <w:color w:val="000000" w:themeColor="text1"/>
          <w:sz w:val="24"/>
        </w:rPr>
      </w:pPr>
      <w:r w:rsidRPr="0049530C">
        <w:rPr>
          <w:rFonts w:ascii="Times New Roman" w:hAnsi="Times New Roman" w:cs="Times New Roman"/>
          <w:color w:val="000000" w:themeColor="text1"/>
          <w:sz w:val="24"/>
          <w:szCs w:val="24"/>
        </w:rPr>
        <w:lastRenderedPageBreak/>
        <w:t>A d</w:t>
      </w:r>
      <w:r w:rsidR="00446A79" w:rsidRPr="0049530C">
        <w:rPr>
          <w:rFonts w:ascii="Times New Roman" w:hAnsi="Times New Roman" w:cs="Times New Roman"/>
          <w:color w:val="000000" w:themeColor="text1"/>
          <w:sz w:val="24"/>
          <w:szCs w:val="24"/>
        </w:rPr>
        <w:t>ecline in NO</w:t>
      </w:r>
      <w:r w:rsidR="00446A79" w:rsidRPr="0049530C">
        <w:rPr>
          <w:rFonts w:ascii="Times New Roman" w:hAnsi="Times New Roman" w:cs="Times New Roman"/>
          <w:color w:val="000000" w:themeColor="text1"/>
          <w:sz w:val="24"/>
          <w:szCs w:val="24"/>
          <w:vertAlign w:val="subscript"/>
        </w:rPr>
        <w:t>2</w:t>
      </w:r>
      <w:r w:rsidR="00446A79" w:rsidRPr="0049530C">
        <w:rPr>
          <w:rFonts w:ascii="Times New Roman" w:hAnsi="Times New Roman" w:cs="Times New Roman"/>
          <w:color w:val="000000" w:themeColor="text1"/>
          <w:sz w:val="24"/>
          <w:szCs w:val="24"/>
        </w:rPr>
        <w:t xml:space="preserve"> concentration</w:t>
      </w:r>
      <w:r w:rsidR="007E3357" w:rsidRPr="0049530C">
        <w:rPr>
          <w:rFonts w:ascii="Times New Roman" w:hAnsi="Times New Roman" w:cs="Times New Roman"/>
          <w:color w:val="000000" w:themeColor="text1"/>
          <w:sz w:val="24"/>
          <w:szCs w:val="24"/>
        </w:rPr>
        <w:t>s</w:t>
      </w:r>
      <w:r w:rsidR="00446A79" w:rsidRPr="0049530C">
        <w:rPr>
          <w:rFonts w:ascii="Times New Roman" w:hAnsi="Times New Roman" w:cs="Times New Roman"/>
          <w:color w:val="000000" w:themeColor="text1"/>
          <w:sz w:val="24"/>
          <w:szCs w:val="24"/>
        </w:rPr>
        <w:t xml:space="preserve"> </w:t>
      </w:r>
      <w:r w:rsidR="007E3357" w:rsidRPr="0049530C">
        <w:rPr>
          <w:rFonts w:ascii="Times New Roman" w:hAnsi="Times New Roman" w:cs="Times New Roman"/>
          <w:color w:val="000000" w:themeColor="text1"/>
          <w:sz w:val="24"/>
          <w:szCs w:val="24"/>
        </w:rPr>
        <w:t xml:space="preserve">of </w:t>
      </w:r>
      <w:r w:rsidR="00F22930" w:rsidRPr="0049530C">
        <w:rPr>
          <w:rFonts w:ascii="Times New Roman" w:hAnsi="Times New Roman" w:cs="Times New Roman"/>
          <w:color w:val="000000" w:themeColor="text1"/>
          <w:sz w:val="24"/>
          <w:szCs w:val="24"/>
        </w:rPr>
        <w:t xml:space="preserve">up to 30% </w:t>
      </w:r>
      <w:r w:rsidR="007C2F62">
        <w:rPr>
          <w:rFonts w:ascii="Times New Roman" w:hAnsi="Times New Roman" w:cs="Times New Roman"/>
          <w:color w:val="000000" w:themeColor="text1"/>
          <w:sz w:val="24"/>
          <w:szCs w:val="24"/>
        </w:rPr>
        <w:t xml:space="preserve">has been detected </w:t>
      </w:r>
      <w:r w:rsidR="00F22930" w:rsidRPr="0049530C">
        <w:rPr>
          <w:rFonts w:ascii="Times New Roman" w:hAnsi="Times New Roman" w:cs="Times New Roman"/>
          <w:color w:val="000000" w:themeColor="text1"/>
          <w:sz w:val="24"/>
          <w:szCs w:val="24"/>
        </w:rPr>
        <w:t xml:space="preserve">in cities in China, </w:t>
      </w:r>
      <w:r w:rsidR="00446A79" w:rsidRPr="0049530C">
        <w:rPr>
          <w:rFonts w:ascii="Times New Roman" w:hAnsi="Times New Roman" w:cs="Times New Roman"/>
          <w:color w:val="000000" w:themeColor="text1"/>
          <w:sz w:val="24"/>
          <w:szCs w:val="24"/>
        </w:rPr>
        <w:t xml:space="preserve">India, </w:t>
      </w:r>
      <w:r w:rsidR="007F1F4E" w:rsidRPr="0049530C">
        <w:rPr>
          <w:rFonts w:ascii="Times New Roman" w:hAnsi="Times New Roman" w:cs="Times New Roman"/>
          <w:color w:val="000000" w:themeColor="text1"/>
          <w:sz w:val="24"/>
          <w:szCs w:val="24"/>
        </w:rPr>
        <w:t xml:space="preserve">Malaysia, </w:t>
      </w:r>
      <w:r w:rsidR="00F22930" w:rsidRPr="0049530C">
        <w:rPr>
          <w:rFonts w:ascii="Times New Roman" w:hAnsi="Times New Roman" w:cs="Times New Roman"/>
          <w:color w:val="000000" w:themeColor="text1"/>
          <w:sz w:val="24"/>
          <w:szCs w:val="24"/>
        </w:rPr>
        <w:t>Europe</w:t>
      </w:r>
      <w:r w:rsidRPr="0049530C">
        <w:rPr>
          <w:rFonts w:ascii="Times New Roman" w:hAnsi="Times New Roman" w:cs="Times New Roman"/>
          <w:color w:val="000000" w:themeColor="text1"/>
          <w:sz w:val="24"/>
          <w:szCs w:val="24"/>
        </w:rPr>
        <w:t>,</w:t>
      </w:r>
      <w:r w:rsidR="00F22930" w:rsidRPr="0049530C">
        <w:rPr>
          <w:rFonts w:ascii="Times New Roman" w:hAnsi="Times New Roman" w:cs="Times New Roman"/>
          <w:color w:val="000000" w:themeColor="text1"/>
          <w:sz w:val="24"/>
          <w:szCs w:val="24"/>
        </w:rPr>
        <w:t xml:space="preserve"> and the USA</w:t>
      </w:r>
      <w:r w:rsidR="00446A79" w:rsidRPr="0049530C">
        <w:rPr>
          <w:rFonts w:ascii="Times New Roman" w:hAnsi="Times New Roman" w:cs="Times New Roman"/>
          <w:color w:val="000000" w:themeColor="text1"/>
          <w:sz w:val="24"/>
          <w:szCs w:val="24"/>
        </w:rPr>
        <w:t xml:space="preserve"> </w:t>
      </w:r>
      <w:r w:rsidR="0088151D"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{"citationID":"BehjFcYj","properties":{"formattedCitation":"(Abdullah et al., 2020; Dutheil et al., 2020; Muhammad et al., 2020; Shrestha et al., 2020; Tob\\uc0\\u237{}as et al., 2020; Wang and Su, 2020; Zhang et al., 2020)","plainCitation":"(Abdullah et al., 2020; Dutheil et al., 2020; Muhammad et al., 2020; Shrestha et al., 2020; Tobías et al., 2020; Wang and Su, 2020; Zhang et al., 2020)","noteIndex":0},"citationItems":[{"id":1736,"uris":["http://zotero.org/users/local/nVjwlkdr/items/HZLLDJ9C"],"uri":["http://zotero.org/users/local/nVjwlkdr/items/HZLLDJ9C"],"itemData":{"id":1736,"type":"article-journal","container-title":"Science of The Total Environment","DOI":"10.1016/j.scitotenv.2020.139022","ISSN":"00489697","journalAbbreviation":"Science of The Total Environment","language":"en","page":"139022","source":"DOI.org (Crossref)","title":"Air quality status during 2020 Malaysia Movement Control Order (MCO) due to 2019 novel coronavirus (2019-nCoV) pandemic","URL":"https://linkinghub.elsevier.com/retrieve/pii/S0048969720325390","volume":"729","author":[{"family":"Abdullah","given":"Samsuri"},{"family":"Mansor","given":"Amalina Abu"},{"family":"Napi","given":"Nur Nazmi Liyana Mohd"},{"family":"Mansor","given":"Wan Nurdiyana Wan"},{"family":"Ahmed","given":"Ali Najah"},{"family":"Ismail","given":"Marzuki"},{"family":"Ramly","given":"Zamzam Tuah Ahmad"}],"accessed":{"date-parts":[["2020",9,8]]},"issued":{"date-parts":[["2020",8]]}}},{"id":810,"uris":["http://zotero.org/users/local/nVjwlkdr/items/QE3P83H2"],"uri":["http://zotero.org/users/local/nVjwlkdr/items/QE3P83H2"],"itemData":{"id":810,"type":"article-journal","container-title":"Environmental Pollution","DOI":"10.1016/j.envpol.2020.114466","ISSN":"02697491","journalAbbreviation":"Environmental Pollution","language":"en","page":"114466","source":"DOI.org (Crossref)","title":"COVID-19 as a factor influencing air pollution?","URL":"https://linkinghub.elsevier.com/retrieve/pii/S0269749120316468","volume":"263","author":[{"family":"Dutheil","given":"Frédéric"},{"family":"Baker","given":"Julien S."},{"family":"Navel","given":"Valentin"}],"accessed":{"date-parts":[["2020",6,15]]},"issued":{"date-parts":[["2020",8]]}}},{"id":"r0C0gvZ8/VRcW47ae","uris":["http://zotero.org/users/local/nVjwlkdr/items/KRA7VICL"],"uri":["http://zotero.org/users/local/nVjwlkdr/items/KRA7VICL"],"itemData":{"id":"7W01wUaC/SJumqXTu","type":"article-journal","container-title":"Science of The Total Environment","DOI":"10.1016/j.scitotenv.2020.138820","ISSN":"00489697","journalAbbreviation":"Science of The Total Environment","language":"en","page":"138820","source":"DOI.org (Crossref)","title":"COVID-19 pandemic and environmental pollution: A blessing in disguise?","title-short":"COVID-19 pandemic and environmental pollution","volume":"728","author":[{"family":"Muhammad","given":"Sulaman"},{"family":"Long","given":"Xingle"},{"family":"Salman","given":"Muhammad"}],"issued":{"date-parts":[["2020",8]]}}},{"id":805,"uris":["http://zotero.org/users/local/nVjwlkdr/items/RQR25M6C"],"uri":["http://zotero.org/users/local/nVjwlkdr/items/RQR25M6C"],"itemData":{"id":805,"type":"report","abstract":"Drastic measures such as lockdown taken by countries worldwide to contain spread of COVID-19 have influenced air pollution dynamics substantially, at a planetary scale. Several media reported the lockdown induced air pollution reduction based on quickly assembled satellite observations. However, a global-scale analysis of such reduction in air pollution backed by quality data collected from ground stations across the world and the effects of lockdown to it are missing. Here, we investigate changes in concentrations of six air pollutants: PM2.5, PM10, O3, SO2, CO, and NO2 in 40 cities between February, March 2019 and 2020. The mean monthly concentrations of PM2.5 and PM10 in February and March of 2020 were found consistently lower than in 2019 in most of the cities. After lockdown, declines of anthropogenic pollutants such as NO2, CO, PM2.5 and PM10 concentrations were seen in 19, 9, 8 and 7 cities respectively. Improvement in air quality following lockdown was observed in the world's most polluted cities including Bangalore, Beijing, Bangkok, Delhi, and Nanjing, as well as the world's major trade centers including New York, London, Paris, Seoul, Sydney, and Tokyo. More visible reduction of air pollution remains to be seen if the lockdown is prolonged. Nevertheless, such reductions are expected to be temporary because the levels are likely to go up again once the situation gets back to normal.","genre":"preprint","note":"DOI: 10.31223/osf.io/edt4j","publisher":"EarthArXiv","source":"DOI.org (Crossref)","title":"Lockdown caused by COVID-19 pandemic reduces air pollution in cities worldwide","URL":"https://osf.io/edt4j","author":[{"family":"Shrestha","given":"Asheshwor Man"},{"family":"Shrestha","given":"Uttam Babu"},{"family":"Sharma","given":"Roshan"},{"family":"Bhattarai","given":"Suraj"},{"family":"Tran","given":"Hanh Ngoc Thi"},{"family":"Rupakheti","given":"Maheswar"}],"accessed":{"date-parts":[["2020",6,15]]},"issued":{"date-parts":[["2020",4,18]]}}},{"id":764,"uris":["http://zotero.org/users/local/nVjwlkdr/items/FRKZXV2M"],"uri":["http://zotero.org/users/local/nVjwlkdr/items/FRKZXV2M"],"itemData":{"id":764,"type":"article-journal","container-title":"Science of The Total Environment","DOI":"10.1016/j.scitotenv.2020.138540","ISSN":"00489697","journalAbbreviation":"Science of The Total Environment","language":"en","page":"138540","source":"DOI.org (Crossref)","title":"Changes in air quality during the lockdown in Barcelona (Spain) one month into the SARS-CoV-2 epidemic","URL":"https://linkinghub.elsevier.com/retrieve/pii/S0048969720320532","volume":"726","author":[{"family":"Tobías","given":"Aurelio"},{"family":"Carnerero","given":"Cristina"},{"family":"Reche","given":"Cristina"},{"family":"Massagué","given":"Jordi"},{"family":"Via","given":"Marta"},{"family":"Minguillón","given":"María Cruz"},{"family":"Alastuey","given":"Andrés"},{"family":"Querol","given":"Xavier"}],"accessed":{"date-parts":[["2020",6,5]]},"issued":{"date-parts":[["2020",7]]}}},{"id":806,"uris":["http://zotero.org/users/local/nVjwlkdr/items/DR8ZZ9MF"],"uri":["http://zotero.org/users/local/nVjwlkdr/items/DR8ZZ9MF"],"itemData":{"id":806,"type":"article-journal","container-title":"Science of The Total Environment","DOI":"10.1016/j.scitotenv.2020.138915","ISSN":"00489697","journalAbbreviation":"Science of The Total Environment","language":"en","page":"138915","source":"DOI.org (Crossref)","title":"A preliminary assessment of the impact of COVID-19 on environment – A case study of China","URL":"https://linkinghub.elsevier.com/retrieve/pii/S0048969720324323","volume":"728","author":[{"family":"Wang","given":""},{"family":"Su","given":""}],"accessed":{"date-parts":[["2020",6,15]]},"issued":{"date-parts":[["2020",8]]}}},{"id":808,"uris":["http://zotero.org/users/local/nVjwlkdr/items/CB57MMCV"],"uri":["http://zotero.org/users/local/nVjwlkdr/items/CB57MMCV"],"itemData":{"id":808,"type":"article-journal","abstract":"Since its first confirmed case at the end of 2019, COVID-19 has become a global pandemic in three months with more than 1.4 million confirmed cases worldwide, as of early April 2020. Quantifying the changes of pollutant emissions due to COVID-19 and associated governmental control measures is crucial to understand its impacts on economy, air pollution, and society. We used the WRF-GC model and the tropospheric NO2 column observations retrieved by the TROPOMI instrument to derive the top-down NOx emission change estimation between the three periods: P1 (January 1st to January 22nd, 2020), P2 (January 23rd, Wuhan lockdown, to February 9th, 2020), and P3 (February 10th, back-to-work day, to March 12th, 2020). We found that NOx emissions in East China averaged during P2 decreased by 50% compared to those averaged during P1. The NOx emissions averaged during P3 increased by 26% compared to those during P2. Most provinces in East China gradually regained some of their NOx emissions after February 10, the official back-to-work day, but NOx emissions in most provinces have not yet to return to their previous levels in early January. NOx emissions in Wuhan, the first epicenter of COVID-19, had no sign of emission recovering by March 12. A few provinces, such as Zhejiang and Shanxi, have recovered fast, with their averaged NOx emissions during P3 almost back to pre-lockdown levels.","container-title":"Atmosphere","DOI":"10.3390/atmos11040433","ISSN":"2073-4433","issue":"4","journalAbbreviation":"Atmosphere","language":"en","page":"433","source":"DOI.org (Crossref)","title":"NOx Emission Reduction and Recovery during COVID-19 in East China","URL":"https://www.mdpi.com/2073-4433/11/4/433","volume":"11","author":[{"family":"Zhang","given":"Ruixiong"},{"family":"Zhang","given":"Yuzhong"},{"family":"Lin","given":"Haipeng"},{"family":"Feng","given":"Xu"},{"family":"Fu","given":"Tzung-May"},{"family":"Wang","given":"Yuhang"}],"accessed":{"date-parts":[["2020",6,15]]},"issued":{"date-parts":[["2020",4,24]]}}}],"schema":"https://github.com/citation-style-language/schema/raw/master/csl-citation.json"} </w:instrText>
      </w:r>
      <w:r w:rsidR="0088151D"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szCs w:val="24"/>
        </w:rPr>
        <w:t>(Abdullah et al., 2020; Dutheil et al., 2020; Muhammad et al., 2020; Shrestha et al., 2020; Tobías et al., 2020; Wang and Su, 2020; Zhang et al., 2020)</w:t>
      </w:r>
      <w:r w:rsidR="0088151D" w:rsidRPr="0049530C">
        <w:rPr>
          <w:rFonts w:ascii="Times New Roman" w:hAnsi="Times New Roman" w:cs="Times New Roman"/>
          <w:color w:val="000000" w:themeColor="text1"/>
          <w:sz w:val="24"/>
          <w:szCs w:val="24"/>
        </w:rPr>
        <w:fldChar w:fldCharType="end"/>
      </w:r>
      <w:r w:rsidR="00684C0C" w:rsidRPr="0049530C">
        <w:rPr>
          <w:rFonts w:ascii="Times New Roman" w:hAnsi="Times New Roman" w:cs="Times New Roman"/>
          <w:color w:val="000000" w:themeColor="text1"/>
          <w:sz w:val="24"/>
          <w:szCs w:val="24"/>
        </w:rPr>
        <w:t>.</w:t>
      </w:r>
      <w:r w:rsidR="009B42F1" w:rsidRPr="0049530C">
        <w:rPr>
          <w:rFonts w:ascii="Times New Roman" w:hAnsi="Times New Roman" w:cs="Times New Roman"/>
          <w:color w:val="000000" w:themeColor="text1"/>
          <w:sz w:val="24"/>
          <w:szCs w:val="24"/>
        </w:rPr>
        <w:t xml:space="preserve"> </w:t>
      </w:r>
      <w:r w:rsidR="00FC0000" w:rsidRPr="0049530C">
        <w:rPr>
          <w:rFonts w:ascii="Times New Roman" w:hAnsi="Times New Roman" w:cs="Times New Roman"/>
          <w:color w:val="000000" w:themeColor="text1"/>
          <w:sz w:val="24"/>
          <w:szCs w:val="24"/>
        </w:rPr>
        <w:t>In central China, NO</w:t>
      </w:r>
      <w:r w:rsidR="00FC0000" w:rsidRPr="0049530C">
        <w:rPr>
          <w:rFonts w:ascii="Times New Roman" w:hAnsi="Times New Roman" w:cs="Times New Roman"/>
          <w:color w:val="000000" w:themeColor="text1"/>
          <w:sz w:val="24"/>
          <w:szCs w:val="24"/>
          <w:vertAlign w:val="subscript"/>
        </w:rPr>
        <w:t>2</w:t>
      </w:r>
      <w:r w:rsidR="00FC0000" w:rsidRPr="0049530C">
        <w:rPr>
          <w:rFonts w:ascii="Times New Roman" w:hAnsi="Times New Roman" w:cs="Times New Roman"/>
          <w:color w:val="000000" w:themeColor="text1"/>
          <w:sz w:val="24"/>
          <w:szCs w:val="24"/>
        </w:rPr>
        <w:t xml:space="preserve"> </w:t>
      </w:r>
      <w:r w:rsidR="00731D1D" w:rsidRPr="0049530C">
        <w:rPr>
          <w:rFonts w:ascii="Times New Roman" w:hAnsi="Times New Roman" w:cs="Times New Roman"/>
          <w:color w:val="000000" w:themeColor="text1"/>
          <w:sz w:val="24"/>
        </w:rPr>
        <w:t xml:space="preserve">concentrations </w:t>
      </w:r>
      <w:r w:rsidR="00FC0000" w:rsidRPr="0049530C">
        <w:rPr>
          <w:rFonts w:ascii="Times New Roman" w:hAnsi="Times New Roman" w:cs="Times New Roman"/>
          <w:color w:val="000000" w:themeColor="text1"/>
          <w:sz w:val="24"/>
          <w:szCs w:val="24"/>
        </w:rPr>
        <w:t>decreased by 61</w:t>
      </w:r>
      <w:r w:rsidR="004560F7" w:rsidRPr="0049530C">
        <w:rPr>
          <w:rFonts w:ascii="Times New Roman" w:hAnsi="Times New Roman" w:cs="Times New Roman"/>
          <w:color w:val="000000" w:themeColor="text1"/>
          <w:sz w:val="24"/>
          <w:szCs w:val="24"/>
        </w:rPr>
        <w:t>%</w:t>
      </w:r>
      <w:r w:rsidR="00FC0000" w:rsidRPr="0049530C">
        <w:rPr>
          <w:rFonts w:ascii="Times New Roman" w:hAnsi="Times New Roman" w:cs="Times New Roman"/>
          <w:color w:val="000000" w:themeColor="text1"/>
          <w:sz w:val="24"/>
          <w:szCs w:val="24"/>
        </w:rPr>
        <w:t xml:space="preserve"> </w:t>
      </w:r>
      <w:r w:rsidR="004560F7" w:rsidRPr="0049530C">
        <w:rPr>
          <w:rFonts w:ascii="Times New Roman" w:hAnsi="Times New Roman" w:cs="Times New Roman"/>
          <w:color w:val="000000" w:themeColor="text1"/>
          <w:sz w:val="24"/>
          <w:szCs w:val="24"/>
        </w:rPr>
        <w:t>(Xu et al., 2020) whilst in</w:t>
      </w:r>
      <w:r w:rsidR="00FC0000" w:rsidRPr="0049530C">
        <w:rPr>
          <w:rFonts w:ascii="Times New Roman" w:hAnsi="Times New Roman" w:cs="Times New Roman"/>
          <w:color w:val="000000" w:themeColor="text1"/>
          <w:sz w:val="24"/>
          <w:szCs w:val="24"/>
        </w:rPr>
        <w:t xml:space="preserve"> </w:t>
      </w:r>
      <w:r w:rsidR="004560F7" w:rsidRPr="0049530C">
        <w:rPr>
          <w:rFonts w:ascii="Times New Roman" w:hAnsi="Times New Roman" w:cs="Times New Roman"/>
          <w:color w:val="000000" w:themeColor="text1"/>
          <w:sz w:val="24"/>
          <w:szCs w:val="24"/>
        </w:rPr>
        <w:t>e</w:t>
      </w:r>
      <w:r w:rsidR="00FC0000" w:rsidRPr="0049530C">
        <w:rPr>
          <w:rFonts w:ascii="Times New Roman" w:hAnsi="Times New Roman" w:cs="Times New Roman"/>
          <w:color w:val="000000" w:themeColor="text1"/>
          <w:sz w:val="24"/>
          <w:szCs w:val="24"/>
        </w:rPr>
        <w:t xml:space="preserve">astern China, </w:t>
      </w:r>
      <w:r w:rsidR="007C2F62" w:rsidRPr="007C2F62">
        <w:rPr>
          <w:rFonts w:ascii="Times New Roman" w:hAnsi="Times New Roman" w:cs="Times New Roman"/>
          <w:color w:val="000000" w:themeColor="text1"/>
          <w:sz w:val="24"/>
          <w:szCs w:val="24"/>
        </w:rPr>
        <w:t xml:space="preserve">reductions of 30% occurred </w:t>
      </w:r>
      <w:r w:rsidR="00FC0000" w:rsidRPr="0049530C">
        <w:rPr>
          <w:rFonts w:ascii="Times New Roman" w:hAnsi="Times New Roman" w:cs="Times New Roman"/>
          <w:color w:val="000000" w:themeColor="text1"/>
          <w:sz w:val="24"/>
          <w:szCs w:val="24"/>
        </w:rPr>
        <w:t xml:space="preserve">due to the lower usage of coal and oil </w:t>
      </w:r>
      <w:r w:rsidR="004374AA"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{"citationID":"YED4jns4","properties":{"formattedCitation":"(Filonchyk et al., 2020)","plainCitation":"(Filonchyk et al., 2020)","noteIndex":0},"citationItems":[{"id":1117,"uris":["http://zotero.org/users/local/nVjwlkdr/items/LWM2I7BA"],"uri":["http://zotero.org/users/local/nVjwlkdr/items/LWM2I7BA"],"itemData":{"id":1117,"type":"article-journal","container-title":"Aerosol and Air Quality Research","DOI":"10.4209/aaqr.2020.05.0226","ISSN":"16808584, 20711409","issue":"7","journalAbbreviation":"Aerosol Air Qual. Res.","language":"en","page":"1530-1540","source":"DOI.org (Crossref)","title":"Impact Assessment of COVID-19 on Variations of SO2, NO2, CO and AOD over East China","URL":"https://aaqr.org/articles/aaqr-20-05-covid-0226","volume":"20","author":[{"family":"Filonchyk","given":"Mikalai"},{"family":"Hurynovich","given":"Volha"},{"family":"Yan","given":"Haowen"},{"family":"Gusev","given":"Andrei"},{"family":"Shpilevskaya","given":"Natallia"}],"accessed":{"date-parts":[["2020",8,3]]},"issued":{"date-parts":[["2020"]]}}}],"schema":"https://github.com/citation-style-language/schema/raw/master/csl-citation.json"} </w:instrText>
      </w:r>
      <w:r w:rsidR="004374AA"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(Filonchyk et al., 2020)</w:t>
      </w:r>
      <w:r w:rsidR="004374AA" w:rsidRPr="0049530C">
        <w:rPr>
          <w:rFonts w:ascii="Times New Roman" w:hAnsi="Times New Roman" w:cs="Times New Roman"/>
          <w:color w:val="000000" w:themeColor="text1"/>
          <w:sz w:val="24"/>
          <w:szCs w:val="24"/>
        </w:rPr>
        <w:fldChar w:fldCharType="end"/>
      </w:r>
      <w:r w:rsidR="00FC0000" w:rsidRPr="0049530C">
        <w:rPr>
          <w:rFonts w:ascii="Times New Roman" w:hAnsi="Times New Roman" w:cs="Times New Roman"/>
          <w:color w:val="000000" w:themeColor="text1"/>
          <w:sz w:val="24"/>
          <w:szCs w:val="24"/>
        </w:rPr>
        <w:t xml:space="preserve">. </w:t>
      </w:r>
      <w:r w:rsidR="0092462C" w:rsidRPr="0049530C">
        <w:rPr>
          <w:rFonts w:ascii="Times New Roman" w:hAnsi="Times New Roman" w:cs="Times New Roman"/>
          <w:color w:val="000000" w:themeColor="text1"/>
          <w:sz w:val="24"/>
        </w:rPr>
        <w:t xml:space="preserve">The average of 336 cities across China showed </w:t>
      </w:r>
      <w:r w:rsidR="005B5784" w:rsidRPr="0049530C">
        <w:rPr>
          <w:rFonts w:ascii="Times New Roman" w:hAnsi="Times New Roman" w:cs="Times New Roman"/>
          <w:color w:val="000000" w:themeColor="text1"/>
          <w:sz w:val="24"/>
        </w:rPr>
        <w:t xml:space="preserve">a </w:t>
      </w:r>
      <w:r w:rsidR="0092462C" w:rsidRPr="0049530C">
        <w:rPr>
          <w:rFonts w:ascii="Times New Roman" w:hAnsi="Times New Roman" w:cs="Times New Roman"/>
          <w:color w:val="000000" w:themeColor="text1"/>
          <w:sz w:val="24"/>
        </w:rPr>
        <w:t xml:space="preserve">reduction of 14% and 16% </w:t>
      </w:r>
      <w:r w:rsidR="00BD5FE9" w:rsidRPr="0049530C">
        <w:rPr>
          <w:rFonts w:ascii="Times New Roman" w:hAnsi="Times New Roman" w:cs="Times New Roman"/>
          <w:color w:val="000000" w:themeColor="text1"/>
          <w:sz w:val="24"/>
        </w:rPr>
        <w:t>of PM</w:t>
      </w:r>
      <w:r w:rsidR="00BD5FE9" w:rsidRPr="0049530C">
        <w:rPr>
          <w:rFonts w:ascii="Times New Roman" w:hAnsi="Times New Roman" w:cs="Times New Roman"/>
          <w:color w:val="000000" w:themeColor="text1"/>
          <w:sz w:val="24"/>
          <w:vertAlign w:val="subscript"/>
        </w:rPr>
        <w:t>2.5</w:t>
      </w:r>
      <w:r w:rsidR="00BD5FE9" w:rsidRPr="0049530C">
        <w:rPr>
          <w:rFonts w:ascii="Times New Roman" w:hAnsi="Times New Roman" w:cs="Times New Roman"/>
          <w:color w:val="000000" w:themeColor="text1"/>
          <w:sz w:val="24"/>
        </w:rPr>
        <w:t xml:space="preserve"> and NO</w:t>
      </w:r>
      <w:r w:rsidR="00BD5FE9" w:rsidRPr="0049530C">
        <w:rPr>
          <w:rFonts w:ascii="Times New Roman" w:hAnsi="Times New Roman" w:cs="Times New Roman"/>
          <w:color w:val="000000" w:themeColor="text1"/>
          <w:sz w:val="24"/>
          <w:vertAlign w:val="subscript"/>
        </w:rPr>
        <w:t>2</w:t>
      </w:r>
      <w:r w:rsidR="00BD5FE9" w:rsidRPr="0049530C">
        <w:rPr>
          <w:rFonts w:ascii="Times New Roman" w:hAnsi="Times New Roman" w:cs="Times New Roman"/>
          <w:color w:val="000000" w:themeColor="text1"/>
          <w:sz w:val="24"/>
        </w:rPr>
        <w:t xml:space="preserve">, respectively </w:t>
      </w:r>
      <w:r w:rsidR="004374AA" w:rsidRPr="0049530C">
        <w:rPr>
          <w:rFonts w:ascii="Times New Roman" w:hAnsi="Times New Roman" w:cs="Times New Roman"/>
          <w:color w:val="000000" w:themeColor="text1"/>
          <w:sz w:val="24"/>
        </w:rPr>
        <w:fldChar w:fldCharType="begin"/>
      </w:r>
      <w:r w:rsidR="0083544A">
        <w:rPr>
          <w:rFonts w:ascii="Times New Roman" w:hAnsi="Times New Roman" w:cs="Times New Roman"/>
          <w:color w:val="000000" w:themeColor="text1"/>
          <w:sz w:val="24"/>
        </w:rPr>
        <w:instrText xml:space="preserve"> ADDIN ZOTERO_ITEM CSL_CITATION {"citationID":"IH7sxmnn","properties":{"formattedCitation":"(Chen et al., 2020)","plainCitation":"(Chen et al., 2020)","noteIndex":0},"citationItems":[{"id":1743,"uris":["http://zotero.org/users/local/nVjwlkdr/items/PNNIZZZP"],"uri":["http://zotero.org/users/local/nVjwlkdr/items/PNNIZZZP"],"itemData":{"id":1743,"type":"article-journal","container-title":"Aerosol and Air Quality Research","DOI":"10.4209/aaqr.2020.05.0224","ISSN":"16808584, 20711409","issue":"7","journalAbbreviation":"Aerosol Air Qual. Res.","language":"en","page":"1541-1551","source":"DOI.org (Crossref)","title":"Influence of COVID-19 Event on Air Quality and their Association in Mainland China","URL":"https://aaqr.org/articles/aaqr-20-05-covid-0224","volume":"20","author":[{"family":"Chen","given":"Qi-Xiang"},{"family":"Huang","given":"Chun-Lin"},{"family":"Yuan","given":"Yuan"},{"family":"Tan","given":"He-Ping"}],"accessed":{"date-parts":[["2020",9,9]]},"issued":{"date-parts":[["2020"]]}}}],"schema":"https://github.com/citation-style-language/schema/raw/master/csl-citation.json"} </w:instrText>
      </w:r>
      <w:r w:rsidR="004374AA" w:rsidRPr="0049530C">
        <w:rPr>
          <w:rFonts w:ascii="Times New Roman" w:hAnsi="Times New Roman" w:cs="Times New Roman"/>
          <w:color w:val="000000" w:themeColor="text1"/>
          <w:sz w:val="24"/>
        </w:rPr>
        <w:fldChar w:fldCharType="separate"/>
      </w:r>
      <w:r w:rsidR="001A48F4" w:rsidRPr="0049530C">
        <w:rPr>
          <w:rFonts w:ascii="Times New Roman" w:hAnsi="Times New Roman" w:cs="Times New Roman"/>
          <w:color w:val="000000" w:themeColor="text1"/>
          <w:sz w:val="24"/>
        </w:rPr>
        <w:t>(Chen et al., 2020)</w:t>
      </w:r>
      <w:r w:rsidR="004374AA" w:rsidRPr="0049530C">
        <w:rPr>
          <w:rFonts w:ascii="Times New Roman" w:hAnsi="Times New Roman" w:cs="Times New Roman"/>
          <w:color w:val="000000" w:themeColor="text1"/>
          <w:sz w:val="24"/>
        </w:rPr>
        <w:fldChar w:fldCharType="end"/>
      </w:r>
      <w:r w:rsidR="00BD5FE9" w:rsidRPr="0049530C">
        <w:rPr>
          <w:rFonts w:ascii="Times New Roman" w:hAnsi="Times New Roman" w:cs="Times New Roman"/>
          <w:color w:val="000000" w:themeColor="text1"/>
          <w:sz w:val="24"/>
        </w:rPr>
        <w:t xml:space="preserve">. </w:t>
      </w:r>
      <w:r w:rsidR="007C2F62" w:rsidRPr="007C2F62">
        <w:rPr>
          <w:rFonts w:ascii="Times New Roman" w:hAnsi="Times New Roman" w:cs="Times New Roman"/>
          <w:color w:val="000000" w:themeColor="text1"/>
          <w:sz w:val="24"/>
        </w:rPr>
        <w:t>Similarly large reductions in NO</w:t>
      </w:r>
      <w:r w:rsidR="007C2F62" w:rsidRPr="003422EE">
        <w:rPr>
          <w:rFonts w:ascii="Times New Roman" w:hAnsi="Times New Roman" w:cs="Times New Roman"/>
          <w:color w:val="000000" w:themeColor="text1"/>
          <w:sz w:val="24"/>
          <w:vertAlign w:val="subscript"/>
        </w:rPr>
        <w:t>2</w:t>
      </w:r>
      <w:r w:rsidR="007C2F62" w:rsidRPr="007C2F62">
        <w:rPr>
          <w:rFonts w:ascii="Times New Roman" w:hAnsi="Times New Roman" w:cs="Times New Roman"/>
          <w:color w:val="000000" w:themeColor="text1"/>
          <w:sz w:val="24"/>
        </w:rPr>
        <w:t xml:space="preserve"> and PM</w:t>
      </w:r>
      <w:r w:rsidR="007C2F62" w:rsidRPr="003422EE">
        <w:rPr>
          <w:rFonts w:ascii="Times New Roman" w:hAnsi="Times New Roman" w:cs="Times New Roman"/>
          <w:color w:val="000000" w:themeColor="text1"/>
          <w:sz w:val="24"/>
          <w:vertAlign w:val="subscript"/>
        </w:rPr>
        <w:t>2.5</w:t>
      </w:r>
      <w:r w:rsidR="007C2F62" w:rsidRPr="007C2F62">
        <w:rPr>
          <w:rFonts w:ascii="Times New Roman" w:hAnsi="Times New Roman" w:cs="Times New Roman"/>
          <w:color w:val="000000" w:themeColor="text1"/>
          <w:sz w:val="24"/>
        </w:rPr>
        <w:t xml:space="preserve"> concentrations (53% and 35–39% respectively) have been identified in urban areas in India </w:t>
      </w:r>
      <w:r w:rsidR="004374AA" w:rsidRPr="0049530C">
        <w:rPr>
          <w:rFonts w:ascii="Times New Roman" w:hAnsi="Times New Roman" w:cs="Times New Roman"/>
          <w:color w:val="000000" w:themeColor="text1"/>
          <w:sz w:val="24"/>
        </w:rPr>
        <w:fldChar w:fldCharType="begin"/>
      </w:r>
      <w:r w:rsidR="00CB3EF6">
        <w:rPr>
          <w:rFonts w:ascii="Times New Roman" w:hAnsi="Times New Roman" w:cs="Times New Roman"/>
          <w:color w:val="000000" w:themeColor="text1"/>
          <w:sz w:val="24"/>
        </w:rPr>
        <w:instrText xml:space="preserve"> ADDIN ZOTERO_ITEM CSL_CITATION {"citationID":"xHFc1lIO","properties":{"formattedCitation":"(Chauhan and Singh, 2020; Mahato et al., 2020; Navinya et al., 2020)","plainCitation":"(Chauhan and Singh, 2020; Mahato et al., 2020; Navinya et al., 2020)","noteIndex":0},"citationItems":[{"id":"r0C0gvZ8/lUObbGtX","uris":["http://zotero.org/users/local/nVjwlkdr/items/A2FH94HG"],"uri":["http://zotero.org/users/local/nVjwlkdr/items/A2FH94HG"],"itemData":{"id":1126,"type":"article-journal","container-title":"Environmental Research","DOI":"10.1016/j.envres.2020.109634","ISSN":"00139351","journalAbbreviation":"Environmental Research","language":"en","page":"109634","source":"DOI.org (Crossref)","title":"Decline in PM2.5 concentrations over major cities around the world associated with COVID-19","volume":"187","author":[{"family":"Chauhan","given":"Akshansha"},{"family":"Singh","given":"Ramesh P."}],"issued":{"date-parts":[["2020",8]]}}},{"id":"r0C0gvZ8/hloyOjMg","uris":["http://zotero.org/users/local/nVjwlkdr/items/INJDKSCQ"],"uri":["http://zotero.org/users/local/nVjwlkdr/items/INJDKSCQ"],"itemData":{"id":643,"type":"article-journal","container-title":"Science of The Total Environment","DOI":"10.1016/j.scitotenv.2020.139086","ISSN":"00489697","journalAbbreviation":"Science of The Total Environment","language":"en","page":"139086","source":"DOI.org (Crossref)","title":"Effect of lockdown amid COVID-19 pandemic on air quality of the megacity Delhi, India","volume":"730","author":[{"family":"Mahato","given":"Susanta"},{"family":"Pal","given":"Swades"},{"family":"Ghosh","given":"Krishna Gopal"}],"issued":{"date-parts":[["2020",8]]}}},{"id":1783,"uris":["http://zotero.org/users/local/nVjwlkdr/items/F3PCLX57"],"uri":["http://zotero.org/users/local/nVjwlkdr/items/F3PCLX57"],"itemData":{"id":1783,"type":"article-journal","container-title":"Aerosol and Air Quality Research","DOI":"10.4209/aaqr.2020.05.0256","ISSN":"16808584, 20711409","issue":"8","journalAbbreviation":"Aerosol Air Qual. Res.","language":"en","page":"1759-1771","source":"DOI.org (Crossref)","title":"Examining Effects of the COVID-19 National Lockdown on Ambient Air Quality across Urban India","URL":"https://aaqr.org/articles/aaqr-20-05-covid-0256","volume":"20","author":[{"family":"Navinya","given":"Chimurkar"},{"family":"Patidar","given":"Girish"},{"family":"Phuleria","given":"Harish C."}],"accessed":{"date-parts":[["2020",9,16]]},"issued":{"date-parts":[["2020"]]}}}],"schema":"https://github.com/citation-style-language/schema/raw/master/csl-citation.json"} </w:instrText>
      </w:r>
      <w:r w:rsidR="004374AA" w:rsidRPr="0049530C">
        <w:rPr>
          <w:rFonts w:ascii="Times New Roman" w:hAnsi="Times New Roman" w:cs="Times New Roman"/>
          <w:color w:val="000000" w:themeColor="text1"/>
          <w:sz w:val="24"/>
        </w:rPr>
        <w:fldChar w:fldCharType="separate"/>
      </w:r>
      <w:r w:rsidR="009021FC" w:rsidRPr="009021FC">
        <w:rPr>
          <w:rFonts w:ascii="Times New Roman" w:hAnsi="Times New Roman" w:cs="Times New Roman"/>
          <w:sz w:val="24"/>
        </w:rPr>
        <w:t>(Chauhan and Singh, 2020; Mahato et al., 2020; Navinya et al., 2020)</w:t>
      </w:r>
      <w:r w:rsidR="004374AA" w:rsidRPr="0049530C">
        <w:rPr>
          <w:rFonts w:ascii="Times New Roman" w:hAnsi="Times New Roman" w:cs="Times New Roman"/>
          <w:color w:val="000000" w:themeColor="text1"/>
          <w:sz w:val="24"/>
        </w:rPr>
        <w:fldChar w:fldCharType="end"/>
      </w:r>
      <w:r w:rsidR="00BD5FE9" w:rsidRPr="0049530C">
        <w:rPr>
          <w:rFonts w:ascii="Times New Roman" w:hAnsi="Times New Roman" w:cs="Times New Roman"/>
          <w:color w:val="000000" w:themeColor="text1"/>
          <w:sz w:val="24"/>
        </w:rPr>
        <w:t xml:space="preserve">. </w:t>
      </w:r>
      <w:r w:rsidR="007C2F62" w:rsidRPr="007C2F62">
        <w:rPr>
          <w:rFonts w:ascii="Times New Roman" w:hAnsi="Times New Roman" w:cs="Times New Roman"/>
          <w:color w:val="000000" w:themeColor="text1"/>
          <w:sz w:val="24"/>
        </w:rPr>
        <w:t>In Brazil and Spain, large reductions in NO</w:t>
      </w:r>
      <w:r w:rsidR="007C2F62" w:rsidRPr="003422EE">
        <w:rPr>
          <w:rFonts w:ascii="Times New Roman" w:hAnsi="Times New Roman" w:cs="Times New Roman"/>
          <w:color w:val="000000" w:themeColor="text1"/>
          <w:sz w:val="24"/>
          <w:vertAlign w:val="subscript"/>
        </w:rPr>
        <w:t>2</w:t>
      </w:r>
      <w:r w:rsidR="007C2F62" w:rsidRPr="007C2F62">
        <w:rPr>
          <w:rFonts w:ascii="Times New Roman" w:hAnsi="Times New Roman" w:cs="Times New Roman"/>
          <w:color w:val="000000" w:themeColor="text1"/>
          <w:sz w:val="24"/>
        </w:rPr>
        <w:t xml:space="preserve"> and PM</w:t>
      </w:r>
      <w:r w:rsidR="007C2F62" w:rsidRPr="003422EE">
        <w:rPr>
          <w:rFonts w:ascii="Times New Roman" w:hAnsi="Times New Roman" w:cs="Times New Roman"/>
          <w:color w:val="000000" w:themeColor="text1"/>
          <w:sz w:val="24"/>
          <w:vertAlign w:val="subscript"/>
        </w:rPr>
        <w:t>10</w:t>
      </w:r>
      <w:r w:rsidR="007C2F62" w:rsidRPr="007C2F62">
        <w:rPr>
          <w:rFonts w:ascii="Times New Roman" w:hAnsi="Times New Roman" w:cs="Times New Roman"/>
          <w:color w:val="000000" w:themeColor="text1"/>
          <w:sz w:val="24"/>
        </w:rPr>
        <w:t xml:space="preserve"> concentrations have also been found and are attributed to the reduction in vehicular emissions</w:t>
      </w:r>
      <w:r w:rsidR="007C2F62">
        <w:rPr>
          <w:rFonts w:ascii="Times New Roman" w:hAnsi="Times New Roman" w:cs="Times New Roman"/>
          <w:color w:val="000000" w:themeColor="text1"/>
          <w:sz w:val="24"/>
        </w:rPr>
        <w:t xml:space="preserve"> </w:t>
      </w:r>
      <w:r w:rsidR="004374AA" w:rsidRPr="0049530C">
        <w:rPr>
          <w:rFonts w:ascii="Times New Roman" w:hAnsi="Times New Roman" w:cs="Times New Roman"/>
          <w:color w:val="000000" w:themeColor="text1"/>
          <w:sz w:val="24"/>
        </w:rPr>
        <w:fldChar w:fldCharType="begin"/>
      </w:r>
      <w:r w:rsidR="009021FC">
        <w:rPr>
          <w:rFonts w:ascii="Times New Roman" w:hAnsi="Times New Roman" w:cs="Times New Roman"/>
          <w:color w:val="000000" w:themeColor="text1"/>
          <w:sz w:val="24"/>
        </w:rPr>
        <w:instrText xml:space="preserve"> ADDIN ZOTERO_ITEM CSL_CITATION {"citationID":"vyuPI3n4","properties":{"formattedCitation":"(Dantas et al., 2020; Siciliano et al., 2020; Tob\\uc0\\u237{}as et al., 2020)","plainCitation":"(Dantas et al., 2020; Siciliano et al., 2020; Tobías et al., 2020)","noteIndex":0},"citationItems":[{"id":1745,"uris":["http://zotero.org/users/local/nVjwlkdr/items/PSWEZSBF"],"uri":["http://zotero.org/users/local/nVjwlkdr/items/PSWEZSBF"],"itemData":{"id":1745,"type":"article-journal","container-title":"Science of The Total Environment","DOI":"10.1016/j.scitotenv.2020.139085","ISSN":"00489697","journalAbbreviation":"Science of The Total Environment","language":"en","page":"139085","source":"DOI.org (Crossref)","title":"The impact of COVID-19 partial lockdown on the air quality of the city of Rio de Janeiro, Brazil","URL":"https://linkinghub.elsevier.com/retrieve/pii/S0048969720326024","volume":"729","author":[{"family":"Dantas","given":"Guilherme"},{"family":"Siciliano","given":"Bruno"},{"family":"França","given":"Bruno Boscaro"},{"family":"Silva","given":"Cleyton M.","non-dropping-particle":"da"},{"family":"Arbilla","given":"Graciela"}],"accessed":{"date-parts":[["2020",9,9]]},"issued":{"date-parts":[["2020",8]]}}},{"id":1732,"uris":["http://zotero.org/users/local/nVjwlkdr/items/8MJEJR6I"],"uri":["http://zotero.org/users/local/nVjwlkdr/items/8MJEJR6I"],"itemData":{"id":1732,"type":"article-journal","container-title":"Bulletin of Environmental Contamination and Toxicology","DOI":"10.1007/s00128-020-02907-9","ISSN":"0007-4861, 1432-0800","issue":"1","journalAbbreviation":"Bull Environ Contam Toxicol","language":"en","page":"2-8","source":"DOI.org (Crossref)","title":"The Impact of COVID-19 Partial Lockdown on Primary Pollutant Concentrations in the Atmosphere of Rio de Janeiro and São Paulo Megacities (Brazil)","URL":"http://link.springer.com/10.1007/s00128-020-02907-9","volume":"105","author":[{"family":"Siciliano","given":"Bruno"},{"family":"Carvalho","given":"Giovanna"},{"family":"Silva","given":"Cleyton Martins","non-dropping-particle":"da"},{"family":"Arbilla","given":"Graciela"}],"accessed":{"date-parts":[["2020",9,8]]},"issued":{"date-parts":[["2020",7]]}}},{"id":764,"uris":["http://zotero.org/users/local/nVjwlkdr/items/FRKZXV2M"],"uri":["http://zotero.org/users/local/nVjwlkdr/items/FRKZXV2M"],"itemData":{"id":764,"type":"article-journal","container-title":"Science of The Total Environment","DOI":"10.1016/j.scitotenv.2020.138540","ISSN":"00489697","journalAbbreviation":"Science of The Total Environment","language":"en","page":"138540","source":"DOI.org (Crossref)","title":"Changes in air quality during the lockdown in Barcelona (Spain) one month into the SARS-CoV-2 epidemic","URL":"https://linkinghub.elsevier.com/retrieve/pii/S0048969720320532","volume":"726","author":[{"family":"Tobías","given":"Aurelio"},{"family":"Carnerero","given":"Cristina"},{"family":"Reche","given":"Cristina"},{"family":"Massagué","given":"Jordi"},{"family":"Via","given":"Marta"},{"family":"Minguillón","given":"María Cruz"},{"family":"Alastuey","given":"Andrés"},{"family":"Querol","given":"Xavier"}],"accessed":{"date-parts":[["2020",6,5]]},"issued":{"date-parts":[["2020",7]]}}}],"schema":"https://github.com/citation-style-language/schema/raw/master/csl-citation.json"} </w:instrText>
      </w:r>
      <w:r w:rsidR="004374AA" w:rsidRPr="0049530C">
        <w:rPr>
          <w:rFonts w:ascii="Times New Roman" w:hAnsi="Times New Roman" w:cs="Times New Roman"/>
          <w:color w:val="000000" w:themeColor="text1"/>
          <w:sz w:val="24"/>
        </w:rPr>
        <w:fldChar w:fldCharType="separate"/>
      </w:r>
      <w:r w:rsidR="009021FC" w:rsidRPr="009021FC">
        <w:rPr>
          <w:rFonts w:ascii="Times New Roman" w:hAnsi="Times New Roman" w:cs="Times New Roman"/>
          <w:sz w:val="24"/>
          <w:szCs w:val="24"/>
        </w:rPr>
        <w:t>(Dantas et al., 2020; Siciliano et al., 2020; Tobías et al., 2020)</w:t>
      </w:r>
      <w:r w:rsidR="004374AA" w:rsidRPr="0049530C">
        <w:rPr>
          <w:rFonts w:ascii="Times New Roman" w:hAnsi="Times New Roman" w:cs="Times New Roman"/>
          <w:color w:val="000000" w:themeColor="text1"/>
          <w:sz w:val="24"/>
        </w:rPr>
        <w:fldChar w:fldCharType="end"/>
      </w:r>
      <w:r w:rsidR="00731D1D" w:rsidRPr="0049530C">
        <w:rPr>
          <w:rFonts w:ascii="Times New Roman" w:hAnsi="Times New Roman" w:cs="Times New Roman"/>
          <w:color w:val="000000" w:themeColor="text1"/>
          <w:sz w:val="24"/>
        </w:rPr>
        <w:t>.</w:t>
      </w:r>
      <w:r w:rsidR="005217E8" w:rsidRPr="0049530C">
        <w:rPr>
          <w:rFonts w:ascii="Times New Roman" w:hAnsi="Times New Roman" w:cs="Times New Roman"/>
          <w:color w:val="000000" w:themeColor="text1"/>
          <w:sz w:val="24"/>
        </w:rPr>
        <w:t xml:space="preserve"> </w:t>
      </w:r>
    </w:p>
    <w:p w14:paraId="59083AFC" w14:textId="77777777" w:rsidR="00F450CB" w:rsidRDefault="008F420B" w:rsidP="00EF552D">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A</w:t>
      </w:r>
      <w:r w:rsidR="00F8573C" w:rsidRPr="0049530C">
        <w:rPr>
          <w:rFonts w:ascii="Times New Roman" w:hAnsi="Times New Roman" w:cs="Times New Roman"/>
          <w:color w:val="000000" w:themeColor="text1"/>
          <w:sz w:val="24"/>
          <w:szCs w:val="24"/>
        </w:rPr>
        <w:t>erosol</w:t>
      </w:r>
      <w:r w:rsidR="007E3357" w:rsidRPr="0049530C">
        <w:rPr>
          <w:rFonts w:ascii="Times New Roman" w:hAnsi="Times New Roman" w:cs="Times New Roman"/>
          <w:color w:val="000000" w:themeColor="text1"/>
          <w:sz w:val="24"/>
          <w:szCs w:val="24"/>
        </w:rPr>
        <w:t xml:space="preserve"> concentrations</w:t>
      </w:r>
      <w:r w:rsidR="00F8573C" w:rsidRPr="0049530C">
        <w:rPr>
          <w:rFonts w:ascii="Times New Roman" w:hAnsi="Times New Roman" w:cs="Times New Roman"/>
          <w:color w:val="000000" w:themeColor="text1"/>
          <w:sz w:val="24"/>
          <w:szCs w:val="24"/>
        </w:rPr>
        <w:t xml:space="preserve"> </w:t>
      </w:r>
      <w:r w:rsidR="007E3357" w:rsidRPr="0049530C">
        <w:rPr>
          <w:rFonts w:ascii="Times New Roman" w:hAnsi="Times New Roman" w:cs="Times New Roman"/>
          <w:color w:val="000000" w:themeColor="text1"/>
          <w:sz w:val="24"/>
          <w:szCs w:val="24"/>
        </w:rPr>
        <w:t>have</w:t>
      </w:r>
      <w:r w:rsidR="00F8573C"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also </w:t>
      </w:r>
      <w:r w:rsidR="00F8573C" w:rsidRPr="0049530C">
        <w:rPr>
          <w:rFonts w:ascii="Times New Roman" w:hAnsi="Times New Roman" w:cs="Times New Roman"/>
          <w:color w:val="000000" w:themeColor="text1"/>
          <w:sz w:val="24"/>
          <w:szCs w:val="24"/>
        </w:rPr>
        <w:t>reduced by 4</w:t>
      </w:r>
      <w:r w:rsidR="00C02763" w:rsidRPr="0049530C">
        <w:rPr>
          <w:rFonts w:ascii="Times New Roman" w:hAnsi="Times New Roman" w:cs="Times New Roman"/>
          <w:color w:val="000000" w:themeColor="text1"/>
          <w:sz w:val="24"/>
          <w:szCs w:val="24"/>
        </w:rPr>
        <w:t>0–</w:t>
      </w:r>
      <w:r w:rsidR="003776AE" w:rsidRPr="0049530C">
        <w:rPr>
          <w:rFonts w:ascii="Times New Roman" w:hAnsi="Times New Roman" w:cs="Times New Roman"/>
          <w:color w:val="000000" w:themeColor="text1"/>
          <w:sz w:val="24"/>
          <w:szCs w:val="24"/>
        </w:rPr>
        <w:t>60</w:t>
      </w:r>
      <w:r w:rsidR="00F8573C"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during lockdowns </w:t>
      </w:r>
      <w:r w:rsidR="00C75195" w:rsidRPr="0049530C">
        <w:rPr>
          <w:rFonts w:ascii="Times New Roman" w:hAnsi="Times New Roman" w:cs="Times New Roman"/>
          <w:color w:val="000000" w:themeColor="text1"/>
          <w:sz w:val="24"/>
          <w:szCs w:val="24"/>
        </w:rPr>
        <w:t xml:space="preserve">over </w:t>
      </w:r>
      <w:r w:rsidRPr="0049530C">
        <w:rPr>
          <w:rFonts w:ascii="Times New Roman" w:hAnsi="Times New Roman" w:cs="Times New Roman"/>
          <w:color w:val="000000" w:themeColor="text1"/>
          <w:sz w:val="24"/>
          <w:szCs w:val="24"/>
        </w:rPr>
        <w:t xml:space="preserve">several cities in India and </w:t>
      </w:r>
      <w:r w:rsidR="00C75195" w:rsidRPr="0049530C">
        <w:rPr>
          <w:rFonts w:ascii="Times New Roman" w:hAnsi="Times New Roman" w:cs="Times New Roman"/>
          <w:color w:val="000000" w:themeColor="text1"/>
          <w:sz w:val="24"/>
          <w:szCs w:val="24"/>
        </w:rPr>
        <w:t xml:space="preserve">South Asia </w:t>
      </w:r>
      <w:r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{"citationID":"uHFzmMtb","properties":{"formattedCitation":"(Gautam, 2020; Kanniah et al., 2020; Ranjan et al., 2020)","plainCitation":"(Gautam, 2020; Kanniah et al., 2020; Ranjan et al., 2020)","noteIndex":0},"citationItems":[{"id":778,"uris":["http://zotero.org/users/local/nVjwlkdr/items/59CUZ437"],"uri":["http://zotero.org/users/local/nVjwlkdr/items/59CUZ437"],"itemData":{"id":778,"type":"article-journal","container-title":"Air Quality, Atmosphere &amp; Health","DOI":"10.1007/s11869-020-00842-6","ISSN":"1873-9318, 1873-9326","journalAbbreviation":"Air Qual Atmos Health","language":"en","source":"DOI.org (Crossref)","title":"COVID-19: air pollution remains low as people stay at home","title-short":"COVID-19","URL":"http://link.springer.com/10.1007/s11869-020-00842-6","author":[{"family":"Gautam","given":"Sneha"}],"accessed":{"date-parts":[["2020",6,13]]},"issued":{"date-parts":[["2020",5,21]]}}},{"id":"r0C0gvZ8/dADxJkGw","uris":["http://zotero.org/users/local/nVjwlkdr/items/F6DL3UB4"],"uri":["http://zotero.org/users/local/nVjwlkdr/items/F6DL3UB4"],"itemData":{"id":760,"type":"article-journal","container-title":"Science of The Total Environment","DOI":"10.1016/j.scitotenv.2020.139658","ISSN":"00489697","journalAbbreviation":"Science of The Total Environment","language":"en","page":"139658","source":"DOI.org (Crossref)","title":"COVID-19's impact on the atmospheric environment in the Southeast Asia region","volume":"736","author":[{"family":"Kanniah","given":"Kasturi Devi"},{"family":"Kamarul Zaman","given":"Nurul Amalin Fatihah"},{"family":"Kaskaoutis","given":"Dimitris G."},{"family":"Latif","given":"Mohd Talib"}],"issued":{"date-parts":[["2020",9]]}}},{"id":1096,"uris":["http://zotero.org/users/local/nVjwlkdr/items/TP9Q3IA7"],"uri":["http://zotero.org/users/local/nVjwlkdr/items/TP9Q3IA7"],"itemData":{"id":1096,"type":"article-journal","container-title":"Science of The Total Environment","DOI":"10.1016/j.scitotenv.2020.141024","ISSN":"00489697","journalAbbreviation":"Science of The Total Environment","language":"en","page":"141024","source":"DOI.org (Crossref)","title":"Effect of lockdown due to SARS COVID-19 on aerosol optical depth (AOD) over urban and mining regions in India","URL":"https://linkinghub.elsevier.com/retrieve/pii/S0048969720345538","volume":"745","author":[{"family":"Ranjan","given":"Avinash Kumar"},{"family":"Patra","given":"A.K."},{"family":"Gorai","given":"A.K."}],"accessed":{"date-parts":[["2020",7,24]]},"issued":{"date-parts":[["2020",11]]}}}],"schema":"https://github.com/citation-style-language/schema/raw/master/csl-citation.json"} </w:instrText>
      </w:r>
      <w:r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(Gautam, 2020; Kanniah et al., 2020; Ranjan et al., 2020)</w:t>
      </w:r>
      <w:r w:rsidRPr="0049530C">
        <w:rPr>
          <w:rFonts w:ascii="Times New Roman" w:hAnsi="Times New Roman" w:cs="Times New Roman"/>
          <w:color w:val="000000" w:themeColor="text1"/>
          <w:sz w:val="24"/>
          <w:szCs w:val="24"/>
        </w:rPr>
        <w:fldChar w:fldCharType="end"/>
      </w:r>
      <w:r w:rsidR="007E3357" w:rsidRPr="0049530C">
        <w:rPr>
          <w:rFonts w:ascii="Times New Roman" w:hAnsi="Times New Roman" w:cs="Times New Roman"/>
          <w:color w:val="000000" w:themeColor="text1"/>
          <w:sz w:val="24"/>
          <w:szCs w:val="24"/>
        </w:rPr>
        <w:t xml:space="preserve"> and aerosols impact the net radiation at the top and bottom of the atmosphere through their direct and indirect effects on solar radiation </w:t>
      </w:r>
      <w:r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{"citationID":"f9p1utwY","properties":{"formattedCitation":"(Lin et al., 2015)","plainCitation":"(Lin et al., 2015)","noteIndex":0},"citationItems":[{"id":1123,"uris":["http://zotero.org/users/local/nVjwlkdr/items/QJFA35GS"],"uri":["http://zotero.org/users/local/nVjwlkdr/items/QJFA35GS"],"itemData":{"id":1123,"type":"article-journal","container-title":"Remote Sensing of Environment","DOI":"10.1016/j.rse.2014.09.015","ISSN":"00344257","journalAbbreviation":"Remote Sensing of Environment","language":"en","page":"117-128","source":"DOI.org (Crossref)","title":"Using satellite remote sensing data to estimate the high-resolution distribution of ground-level PM2.5","URL":"https://linkinghub.elsevier.com/retrieve/pii/S0034425714003599","volume":"156","author":[{"family":"Lin","given":"Changqing"},{"family":"Li","given":"Ying"},{"family":"Yuan","given":"Zibing"},{"family":"Lau","given":"Alexis K.H."},{"family":"Li","given":"Chengcai"},{"family":"Fung","given":"Jimmy C.H."}],"accessed":{"date-parts":[["2020",8,5]]},"issued":{"date-parts":[["2015",1]]}}}],"schema":"https://github.com/citation-style-language/schema/raw/master/csl-citation.json"} </w:instrText>
      </w:r>
      <w:r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(Lin et al., 2015)</w:t>
      </w:r>
      <w:r w:rsidRPr="0049530C">
        <w:rPr>
          <w:rFonts w:ascii="Times New Roman" w:hAnsi="Times New Roman" w:cs="Times New Roman"/>
          <w:color w:val="000000" w:themeColor="text1"/>
          <w:sz w:val="24"/>
          <w:szCs w:val="24"/>
        </w:rPr>
        <w:fldChar w:fldCharType="end"/>
      </w:r>
      <w:r w:rsidR="000C2419" w:rsidRPr="0049530C">
        <w:rPr>
          <w:rFonts w:ascii="Times New Roman" w:hAnsi="Times New Roman" w:cs="Times New Roman"/>
          <w:color w:val="000000" w:themeColor="text1"/>
          <w:sz w:val="24"/>
          <w:szCs w:val="24"/>
        </w:rPr>
        <w:t>.</w:t>
      </w:r>
      <w:r w:rsidR="00994C62" w:rsidRPr="0049530C">
        <w:rPr>
          <w:rFonts w:ascii="Times New Roman" w:hAnsi="Times New Roman" w:cs="Times New Roman"/>
          <w:color w:val="000000" w:themeColor="text1"/>
          <w:sz w:val="24"/>
          <w:szCs w:val="24"/>
        </w:rPr>
        <w:t xml:space="preserve"> The </w:t>
      </w:r>
      <w:r w:rsidR="00337974" w:rsidRPr="0049530C">
        <w:rPr>
          <w:rFonts w:ascii="Times New Roman" w:hAnsi="Times New Roman" w:cs="Times New Roman"/>
          <w:color w:val="000000" w:themeColor="text1"/>
          <w:sz w:val="24"/>
          <w:szCs w:val="24"/>
        </w:rPr>
        <w:t xml:space="preserve">direct </w:t>
      </w:r>
      <w:r w:rsidR="001770AF">
        <w:rPr>
          <w:rFonts w:ascii="Times New Roman" w:hAnsi="Times New Roman" w:cs="Times New Roman"/>
          <w:color w:val="000000" w:themeColor="text1"/>
          <w:sz w:val="24"/>
          <w:szCs w:val="24"/>
        </w:rPr>
        <w:t>impacts</w:t>
      </w:r>
      <w:r w:rsidR="00994C62" w:rsidRPr="0049530C">
        <w:rPr>
          <w:rFonts w:ascii="Times New Roman" w:hAnsi="Times New Roman" w:cs="Times New Roman"/>
          <w:color w:val="000000" w:themeColor="text1"/>
          <w:sz w:val="24"/>
          <w:szCs w:val="24"/>
        </w:rPr>
        <w:t xml:space="preserve"> (i.e. scattering and absorbing solar radiation) generally reduces surface temperature over urban</w:t>
      </w:r>
      <w:r w:rsidR="00E05187" w:rsidRPr="0049530C">
        <w:rPr>
          <w:rFonts w:ascii="Times New Roman" w:hAnsi="Times New Roman" w:cs="Times New Roman"/>
          <w:color w:val="000000" w:themeColor="text1"/>
          <w:sz w:val="24"/>
          <w:szCs w:val="24"/>
        </w:rPr>
        <w:t>/industrial</w:t>
      </w:r>
      <w:r w:rsidR="00994C62" w:rsidRPr="0049530C">
        <w:rPr>
          <w:rFonts w:ascii="Times New Roman" w:hAnsi="Times New Roman" w:cs="Times New Roman"/>
          <w:color w:val="000000" w:themeColor="text1"/>
          <w:sz w:val="24"/>
          <w:szCs w:val="24"/>
        </w:rPr>
        <w:t xml:space="preserve"> regions by reducing surface insolation </w:t>
      </w:r>
      <w:r w:rsidR="00994C62"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{"citationID":"kpfG7yln","properties":{"formattedCitation":"(Jin et al., 2010, 2005; Kaufman and Koren, 2006)","plainCitation":"(Jin et al., 2010, 2005; Kaufman and Koren, 2006)","noteIndex":0},"citationItems":[{"id":"r0C0gvZ8/zoWtlFSu","uris":["http://zotero.org/users/local/nVjwlkdr/items/X5N2YFXE"],"uri":["http://zotero.org/users/local/nVjwlkdr/items/X5N2YFXE"],"itemData":{"id":1121,"type":"article-journal","abstract":"The aerosol direct effect, namely, scattering and absorption of sunlight in the atmosphere, can lower surface temperature by reducing surface insolation. By combining National Aeronautics and Space Administration (NASA) AERONET (AErosol RObotic NETwork) observations in large cities with Weather Research and Forecasting (WRF) model simulations, we find that the aerosol direct reduction of surface insolation ranges from 40–100Wm\n              −2\n              , depending on aerosol loading and land-atmosphere conditions. To elucidate the maximum possible effect, values are calculated using a radiative transfer model based on the top quartile of the multiyear instantaneous aerosol data observed by AERONET sites. As a result, surface skin temperature can be reduced by 1\n              °\n              C-2\n              °\n              C while 2-m surface air temperature reductions are generally on the order of 0.5\n              °\n              C–1\n              °\n              C.","container-title":"Advances in Meteorology","DOI":"10.1155/2010/681587","ISSN":"1687-9309, 1687-9317","journalAbbreviation":"Advances in Meteorology","language":"en","page":"1-14","source":"DOI.org (Crossref)","title":"Urban Surface Temperature Reduction via the Urban Aerosol Direct Effect: A Remote Sensing and WRF Model Sensitivity Study","title-short":"Urban Surface Temperature Reduction via the Urban Aerosol Direct Effect","volume":"2010","author":[{"family":"Jin","given":"Menglin"},{"family":"Shepherd","given":"J. Marshall"},{"family":"Zheng","given":"Weizhong"}],"issued":{"date-parts":[["2010"]]}}},{"id":1714,"uris":["http://zotero.org/users/local/nVjwlkdr/items/Q96D3VSJ"],"uri":["http://zotero.org/users/local/nVjwlkdr/items/Q96D3VSJ"],"itemData":{"id":1714,"type":"article-journal","abstract":"Abstract\n            One mechanism for climate change is the collected impact of changes in land cover or land use. Such changes are especially significant in urban areas where much of the world’s population lives. Satellite observations provide a basis for characterizing the physical modifications that result from urbanization. In particular, the Moderate Resolution Imaging Spectroradiometer (MODIS) instrument on the National Aeronautics and Space Administration (NASA) Terra satellite measures surface spectral albedos, thermal emissivities, and radiative temperatures. A better understanding of these measurements should improve our knowledge of the climate impact of urbanization as well as our ability to specify the parameters needed by climate models to compute the impacts of urbanization. For this purpose, it is useful to contrast urban areas with neighboring nonurban surfaces with regard to their radiative surface temperatures, emissivities, and albedos. Among these properties, surface temperatures have been most extensively studied previously in the context of the “urban heat island” (UHI). Nevertheless, except for a few detailed studies, the UHI has mostly been characterized in terms of surface air temperatures.\n            To provide a global analysis, the zonal average of these properties are presented here measured over urban areas versus neighboring nonurban areas. Furthermore, individual cities are examined to illustrate the variations of these variables with land cover under different climate conditions [e.g., in Beijing, New York, and Phoenix (a desert city of the United States)]. Satellite-measured skin temperatures are related to the surface air temperatures but do not necessarily have the same seasonal and diurnal variations, since they are more coupled to surface energy exchange processes and less to the overlying atmospheric column. Consequently, the UHI effects from skin temperature are shown to be pronounced at both daytime and nighttime, rather than at night as previously suggested from surface air temperature measurements. In addition, urban areas are characterized by albedos much lower than those of croplands and deciduous forests in summer but similar to those of forests in winter. Thus, urban surfaces can be distinguished from nonurban surfaces through use of a proposed index formed by multiplying skin temperature by albedo.","container-title":"Journal of Climate","DOI":"10.1175/JCLI3334.1","ISSN":"1520-0442, 0894-8755","issue":"10","language":"en","page":"1551-1565","source":"DOI.org (Crossref)","title":"The Footprint of Urban Areas on Global Climate as Characterized by MODIS","URL":"https://journals.ametsoc.org/jcli/article/18/10/1551/30562/The-Footprint-of-Urban-Areas-on-Global-Climate-as","volume":"18","author":[{"family":"Jin","given":"Menglin"},{"family":"Dickinson","given":"Robert E."},{"family":"Zhang","given":"Da"}],"accessed":{"date-parts":[["2020",9,3]]},"issued":{"date-parts":[["2005",5,15]]}}},{"id":1712,"uris":["http://zotero.org/users/local/nVjwlkdr/items/496FWMP7"],"uri":["http://zotero.org/users/local/nVjwlkdr/items/496FWMP7"],"itemData":{"id":1712,"type":"article-journal","container-title":"Science","DOI":"10.1126/science.1126232","ISSN":"0036-8075, 1095-9203","issue":"5787","journalAbbreviation":"Science","language":"en","page":"655-658","source":"DOI.org (Crossref)","title":"Smoke and Pollution Aerosol Effect on Cloud Cover","URL":"https://www.sciencemag.org/lookup/doi/10.1126/science.1126232","volume":"313","author":[{"family":"Kaufman","given":"Y. J."},{"family":"Koren","given":"I"}],"accessed":{"date-parts":[["2020",9,3]]},"issued":{"date-parts":[["2006",8,4]]}}}],"schema":"https://github.com/citation-style-language/schema/raw/master/csl-citation.json"} </w:instrText>
      </w:r>
      <w:r w:rsidR="00994C62"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(Jin et al., 2010, 2005; Kaufman and Koren, 2006)</w:t>
      </w:r>
      <w:r w:rsidR="00994C62" w:rsidRPr="0049530C">
        <w:rPr>
          <w:rFonts w:ascii="Times New Roman" w:hAnsi="Times New Roman" w:cs="Times New Roman"/>
          <w:color w:val="000000" w:themeColor="text1"/>
          <w:sz w:val="24"/>
          <w:szCs w:val="24"/>
        </w:rPr>
        <w:fldChar w:fldCharType="end"/>
      </w:r>
      <w:r w:rsidR="00994C62" w:rsidRPr="0049530C">
        <w:rPr>
          <w:rFonts w:ascii="Times New Roman" w:hAnsi="Times New Roman" w:cs="Times New Roman"/>
          <w:color w:val="000000" w:themeColor="text1"/>
          <w:sz w:val="24"/>
          <w:szCs w:val="24"/>
        </w:rPr>
        <w:t>.</w:t>
      </w:r>
      <w:r w:rsidR="007E3357" w:rsidRPr="0049530C">
        <w:rPr>
          <w:rFonts w:ascii="Times New Roman" w:hAnsi="Times New Roman" w:cs="Times New Roman"/>
          <w:color w:val="000000" w:themeColor="text1"/>
          <w:sz w:val="24"/>
          <w:szCs w:val="24"/>
        </w:rPr>
        <w:t xml:space="preserve"> </w:t>
      </w:r>
      <w:r w:rsidR="00994C62" w:rsidRPr="0049530C">
        <w:rPr>
          <w:rFonts w:ascii="Times New Roman" w:hAnsi="Times New Roman" w:cs="Times New Roman"/>
          <w:color w:val="000000" w:themeColor="text1"/>
          <w:sz w:val="24"/>
          <w:szCs w:val="24"/>
        </w:rPr>
        <w:t xml:space="preserve">However, the indirect effect </w:t>
      </w:r>
      <w:r w:rsidR="00E05187" w:rsidRPr="0049530C">
        <w:rPr>
          <w:rFonts w:ascii="Times New Roman" w:hAnsi="Times New Roman" w:cs="Times New Roman"/>
          <w:color w:val="000000" w:themeColor="text1"/>
          <w:sz w:val="24"/>
          <w:szCs w:val="24"/>
        </w:rPr>
        <w:t xml:space="preserve">(i.e. aerosol-cloud-interaction) </w:t>
      </w:r>
      <w:r w:rsidR="00994C62" w:rsidRPr="0049530C">
        <w:rPr>
          <w:rFonts w:ascii="Times New Roman" w:hAnsi="Times New Roman" w:cs="Times New Roman"/>
          <w:color w:val="000000" w:themeColor="text1"/>
          <w:sz w:val="24"/>
          <w:szCs w:val="24"/>
        </w:rPr>
        <w:t>is more complex</w:t>
      </w:r>
      <w:r w:rsidR="00F42C19" w:rsidRPr="0049530C">
        <w:rPr>
          <w:rFonts w:ascii="Times New Roman" w:hAnsi="Times New Roman" w:cs="Times New Roman"/>
          <w:color w:val="000000" w:themeColor="text1"/>
          <w:sz w:val="24"/>
          <w:szCs w:val="24"/>
        </w:rPr>
        <w:t>, uncertain</w:t>
      </w:r>
      <w:r w:rsidR="005B5784" w:rsidRPr="0049530C">
        <w:rPr>
          <w:rFonts w:ascii="Times New Roman" w:hAnsi="Times New Roman" w:cs="Times New Roman"/>
          <w:color w:val="000000" w:themeColor="text1"/>
          <w:sz w:val="24"/>
          <w:szCs w:val="24"/>
        </w:rPr>
        <w:t>,</w:t>
      </w:r>
      <w:r w:rsidR="00E05187" w:rsidRPr="0049530C">
        <w:rPr>
          <w:rFonts w:ascii="Times New Roman" w:hAnsi="Times New Roman" w:cs="Times New Roman"/>
          <w:color w:val="000000" w:themeColor="text1"/>
          <w:sz w:val="24"/>
          <w:szCs w:val="24"/>
        </w:rPr>
        <w:t xml:space="preserve"> </w:t>
      </w:r>
      <w:r w:rsidR="00D4606F" w:rsidRPr="0049530C">
        <w:rPr>
          <w:rFonts w:ascii="Times New Roman" w:hAnsi="Times New Roman" w:cs="Times New Roman"/>
          <w:color w:val="000000" w:themeColor="text1"/>
          <w:sz w:val="24"/>
          <w:szCs w:val="24"/>
        </w:rPr>
        <w:t xml:space="preserve">and highly variable </w:t>
      </w:r>
      <w:r w:rsidR="00E05187" w:rsidRPr="0049530C">
        <w:rPr>
          <w:rFonts w:ascii="Times New Roman" w:hAnsi="Times New Roman" w:cs="Times New Roman"/>
          <w:color w:val="000000" w:themeColor="text1"/>
          <w:sz w:val="24"/>
          <w:szCs w:val="24"/>
        </w:rPr>
        <w:t xml:space="preserve">which has implications on the surface energy balance </w:t>
      </w:r>
      <w:r w:rsidR="00E05187"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{"citationID":"yenSNQ7d","properties":{"formattedCitation":"(Rosenfeld, 2000; Tibbetts, 2015)","plainCitation":"(Rosenfeld, 2000; Tibbetts, 2015)","noteIndex":0},"citationItems":[{"id":1713,"uris":["http://zotero.org/users/local/nVjwlkdr/items/9B6L5KVR"],"uri":["http://zotero.org/users/local/nVjwlkdr/items/9B6L5KVR"],"itemData":{"id":1713,"type":"article-journal","container-title":"Science","DOI":"10.1126/science.287.5459.1793","ISSN":"00368075, 10959203","issue":"5459","page":"1793-1796","source":"DOI.org (Crossref)","title":"Suppression of Rain and Snow by Urban and Industrial Air Pollution","URL":"https://www.sciencemag.org/lookup/doi/10.1126/science.287.5459.1793","volume":"287","author":[{"family":"Rosenfeld","given":"D."}],"accessed":{"date-parts":[["2020",9,3]]},"issued":{"date-parts":[["2000",3,10]]}}},{"id":1720,"uris":["http://zotero.org/users/local/nVjwlkdr/items/F6476I7M"],"uri":["http://zotero.org/users/local/nVjwlkdr/items/F6476I7M"],"itemData":{"id":1720,"type":"article-journal","container-title":"Environmental Health Perspectives","DOI":"10.1289/ehp.123-A148","ISSN":"0091-6765, 1552-9924","issue":"6","journalAbbreviation":"Environmental Health Perspectives","language":"en","source":"DOI.org (Crossref)","title":"Air Quality and Climate Change: A Delicate Balance","title-short":"Air Quality and Climate Change","URL":"https://ehp.niehs.nih.gov/doi/10.1289/ehp.123-A148","volume":"123","author":[{"family":"Tibbetts","given":"John H."}],"accessed":{"date-parts":[["2020",9,3]]},"issued":{"date-parts":[["2015",6]]}}}],"schema":"https://github.com/citation-style-language/schema/raw/master/csl-citation.json"} </w:instrText>
      </w:r>
      <w:r w:rsidR="00E05187"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(Rosenfeld, 2000; Tibbetts, 2015)</w:t>
      </w:r>
      <w:r w:rsidR="00E05187" w:rsidRPr="0049530C">
        <w:rPr>
          <w:rFonts w:ascii="Times New Roman" w:hAnsi="Times New Roman" w:cs="Times New Roman"/>
          <w:color w:val="000000" w:themeColor="text1"/>
          <w:sz w:val="24"/>
          <w:szCs w:val="24"/>
        </w:rPr>
        <w:fldChar w:fldCharType="end"/>
      </w:r>
      <w:r w:rsidR="00E05187" w:rsidRPr="0049530C">
        <w:rPr>
          <w:rFonts w:ascii="Times New Roman" w:hAnsi="Times New Roman" w:cs="Times New Roman"/>
          <w:color w:val="000000" w:themeColor="text1"/>
          <w:sz w:val="24"/>
          <w:szCs w:val="24"/>
        </w:rPr>
        <w:t>.</w:t>
      </w:r>
      <w:r w:rsidR="002878F0" w:rsidRPr="0049530C">
        <w:rPr>
          <w:rFonts w:ascii="Times New Roman" w:hAnsi="Times New Roman" w:cs="Times New Roman"/>
          <w:color w:val="000000" w:themeColor="text1"/>
          <w:sz w:val="24"/>
          <w:szCs w:val="24"/>
        </w:rPr>
        <w:t xml:space="preserve"> </w:t>
      </w:r>
      <w:r w:rsidR="00CC4CF1" w:rsidRPr="0049530C">
        <w:rPr>
          <w:rFonts w:ascii="Times New Roman" w:hAnsi="Times New Roman" w:cs="Times New Roman"/>
          <w:color w:val="000000" w:themeColor="text1"/>
          <w:sz w:val="24"/>
          <w:szCs w:val="24"/>
        </w:rPr>
        <w:t xml:space="preserve">The aerosol–temperature relationship </w:t>
      </w:r>
      <w:r w:rsidR="001770AF">
        <w:rPr>
          <w:rFonts w:ascii="Times New Roman" w:hAnsi="Times New Roman" w:cs="Times New Roman"/>
          <w:color w:val="000000" w:themeColor="text1"/>
          <w:sz w:val="24"/>
          <w:szCs w:val="24"/>
        </w:rPr>
        <w:t>is</w:t>
      </w:r>
      <w:r w:rsidR="001770AF" w:rsidRPr="0049530C">
        <w:rPr>
          <w:rFonts w:ascii="Times New Roman" w:hAnsi="Times New Roman" w:cs="Times New Roman"/>
          <w:color w:val="000000" w:themeColor="text1"/>
          <w:sz w:val="24"/>
          <w:szCs w:val="24"/>
        </w:rPr>
        <w:t xml:space="preserve"> </w:t>
      </w:r>
      <w:r w:rsidR="00CC4CF1" w:rsidRPr="0049530C">
        <w:rPr>
          <w:rFonts w:ascii="Times New Roman" w:hAnsi="Times New Roman" w:cs="Times New Roman"/>
          <w:color w:val="000000" w:themeColor="text1"/>
          <w:sz w:val="24"/>
          <w:szCs w:val="24"/>
        </w:rPr>
        <w:t xml:space="preserve">predominantly negative in India </w:t>
      </w:r>
      <w:r w:rsidR="005F10BF" w:rsidRPr="0049530C">
        <w:rPr>
          <w:rFonts w:ascii="Times New Roman" w:hAnsi="Times New Roman" w:cs="Times New Roman"/>
          <w:color w:val="000000" w:themeColor="text1"/>
          <w:sz w:val="24"/>
          <w:szCs w:val="24"/>
        </w:rPr>
        <w:t xml:space="preserve">and China </w:t>
      </w:r>
      <w:r w:rsidR="00CC4CF1" w:rsidRPr="0049530C">
        <w:rPr>
          <w:rFonts w:ascii="Times New Roman" w:hAnsi="Times New Roman" w:cs="Times New Roman"/>
          <w:color w:val="000000" w:themeColor="text1"/>
          <w:sz w:val="24"/>
          <w:szCs w:val="24"/>
        </w:rPr>
        <w:t xml:space="preserve">across except </w:t>
      </w:r>
      <w:r w:rsidR="001770AF">
        <w:rPr>
          <w:rFonts w:ascii="Times New Roman" w:hAnsi="Times New Roman" w:cs="Times New Roman"/>
          <w:color w:val="000000" w:themeColor="text1"/>
          <w:sz w:val="24"/>
          <w:szCs w:val="24"/>
        </w:rPr>
        <w:t xml:space="preserve">during </w:t>
      </w:r>
      <w:r w:rsidR="00CC4CF1" w:rsidRPr="0049530C">
        <w:rPr>
          <w:rFonts w:ascii="Times New Roman" w:hAnsi="Times New Roman" w:cs="Times New Roman"/>
          <w:color w:val="000000" w:themeColor="text1"/>
          <w:sz w:val="24"/>
          <w:szCs w:val="24"/>
        </w:rPr>
        <w:t>summer</w:t>
      </w:r>
      <w:r w:rsidR="001770AF">
        <w:rPr>
          <w:rFonts w:ascii="Times New Roman" w:hAnsi="Times New Roman" w:cs="Times New Roman"/>
          <w:color w:val="000000" w:themeColor="text1"/>
          <w:sz w:val="24"/>
          <w:szCs w:val="24"/>
        </w:rPr>
        <w:t xml:space="preserve"> where </w:t>
      </w:r>
      <w:r w:rsidR="00CC4CF1" w:rsidRPr="0049530C">
        <w:rPr>
          <w:rFonts w:ascii="Times New Roman" w:hAnsi="Times New Roman" w:cs="Times New Roman"/>
          <w:color w:val="000000" w:themeColor="text1"/>
          <w:sz w:val="24"/>
          <w:szCs w:val="24"/>
        </w:rPr>
        <w:t xml:space="preserve">higher </w:t>
      </w:r>
      <w:r w:rsidR="00A03FB1" w:rsidRPr="0049530C">
        <w:rPr>
          <w:rFonts w:ascii="Times New Roman" w:hAnsi="Times New Roman" w:cs="Times New Roman"/>
          <w:color w:val="000000" w:themeColor="text1"/>
          <w:sz w:val="24"/>
          <w:szCs w:val="24"/>
        </w:rPr>
        <w:t>Aerosol Optical Depth</w:t>
      </w:r>
      <w:r w:rsidR="001770AF">
        <w:rPr>
          <w:rFonts w:ascii="Times New Roman" w:hAnsi="Times New Roman" w:cs="Times New Roman"/>
          <w:color w:val="000000" w:themeColor="text1"/>
          <w:sz w:val="24"/>
          <w:szCs w:val="24"/>
        </w:rPr>
        <w:t xml:space="preserve"> (AOD</w:t>
      </w:r>
      <w:r w:rsidR="00A03FB1" w:rsidRPr="0049530C">
        <w:rPr>
          <w:rFonts w:ascii="Times New Roman" w:hAnsi="Times New Roman" w:cs="Times New Roman"/>
          <w:color w:val="000000" w:themeColor="text1"/>
          <w:sz w:val="24"/>
          <w:szCs w:val="24"/>
        </w:rPr>
        <w:t xml:space="preserve">) </w:t>
      </w:r>
      <w:r w:rsidR="00CC4CF1" w:rsidRPr="0049530C">
        <w:rPr>
          <w:rFonts w:ascii="Times New Roman" w:hAnsi="Times New Roman" w:cs="Times New Roman"/>
          <w:color w:val="000000" w:themeColor="text1"/>
          <w:sz w:val="24"/>
          <w:szCs w:val="24"/>
        </w:rPr>
        <w:t xml:space="preserve">concentrations result in lower temperatures </w:t>
      </w:r>
      <w:r w:rsidR="00CC4CF1"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{"citationID":"0oeaXPjH","properties":{"formattedCitation":"(Li et al., 2009; Roy, 2008)","plainCitation":"(Li et al., 2009; Roy, 2008)","noteIndex":0},"citationItems":[{"id":1718,"uris":["http://zotero.org/users/local/nVjwlkdr/items/3CEW4UJC"],"uri":["http://zotero.org/users/local/nVjwlkdr/items/3CEW4UJC"],"itemData":{"id":1718,"type":"article-journal","container-title":"Journal of infrared and Millimeter Waves","DOI":"10.3724/SP.J.1010.2009.00102","ISSN":"1001-9014","issue":"2","journalAbbreviation":"Journal of Infrared and Millimeter Waves","language":"en","page":"102-106","source":"DOI.org (Crossref)","title":"Influence of dust aerosol on the brightness temperature of thermal infrared split window and land surface temperature retrieval","title-short":"INFLUENCE OF DUST AEROSOL ON THE BRIGHTNESS TEMPERATURE OF THERMAL INFRARED SPLIT WINDOW AND LAND SURFACE TEMPERATURE RETRIEVAL","URL":"http://pub.chinasciencejournal.com/article/getArticleRedirect.action?doiCode=10.3724/SP.J.1010.2009.00102","volume":"28","author":[{"family":"Li","given":"Li"},{"family":"Gu","given":"Xing-Fa"},{"family":"Yu","given":"Tao"},{"family":"Hu","given":"Xiu-Qing"},{"family":"Chen","given":"Liang-Fu"},{"family":"Cheng","given":"Tian-Hai"}],"accessed":{"date-parts":[["2020",9,3]]},"issued":{"date-parts":[["2009",7,14]]}}},{"id":1711,"uris":["http://zotero.org/users/local/nVjwlkdr/items/UHPG62RL"],"uri":["http://zotero.org/users/local/nVjwlkdr/items/UHPG62RL"],"itemData":{"id":1711,"type":"article-journal","container-title":"International Journal of Remote Sensing","DOI":"10.1080/01431160701352121","ISSN":"0143-1161, 1366-5901","issue":"3","journalAbbreviation":"International Journal of Remote Sensing","language":"en","page":"727-740","source":"DOI.org (Crossref)","title":"Impact of aerosol optical depth on seasonal temperatures in India: a spatio‐temporal analysis","title-short":"Impact of aerosol optical depth on seasonal temperatures in India","URL":"https://www.tandfonline.com/doi/full/10.1080/01431160701352121","volume":"29","author":[{"family":"Roy","given":"Sen S."}],"accessed":{"date-parts":[["2020",9,3]]},"issued":{"date-parts":[["2008",2]]}}}],"schema":"https://github.com/citation-style-language/schema/raw/master/csl-citation.json"} </w:instrText>
      </w:r>
      <w:r w:rsidR="00CC4CF1"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(Li et al., 2009; Roy, 2008)</w:t>
      </w:r>
      <w:r w:rsidR="00CC4CF1" w:rsidRPr="0049530C">
        <w:rPr>
          <w:rFonts w:ascii="Times New Roman" w:hAnsi="Times New Roman" w:cs="Times New Roman"/>
          <w:color w:val="000000" w:themeColor="text1"/>
          <w:sz w:val="24"/>
          <w:szCs w:val="24"/>
        </w:rPr>
        <w:fldChar w:fldCharType="end"/>
      </w:r>
      <w:r w:rsidR="00CC4CF1" w:rsidRPr="0049530C">
        <w:rPr>
          <w:rFonts w:ascii="Times New Roman" w:hAnsi="Times New Roman" w:cs="Times New Roman"/>
          <w:color w:val="000000" w:themeColor="text1"/>
          <w:sz w:val="24"/>
          <w:szCs w:val="24"/>
        </w:rPr>
        <w:t xml:space="preserve">. </w:t>
      </w:r>
    </w:p>
    <w:p w14:paraId="2BCBB768" w14:textId="77777777" w:rsidR="00765403" w:rsidRPr="0049530C" w:rsidRDefault="007E3357" w:rsidP="00EF552D">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Numerous studies have found correspondence between PM concentration and </w:t>
      </w:r>
      <w:r w:rsidR="004C5BF7">
        <w:rPr>
          <w:rFonts w:ascii="Times New Roman" w:hAnsi="Times New Roman" w:cs="Times New Roman"/>
          <w:color w:val="000000" w:themeColor="text1"/>
          <w:sz w:val="24"/>
          <w:szCs w:val="24"/>
        </w:rPr>
        <w:t>land surface temperature (</w:t>
      </w:r>
      <w:r w:rsidRPr="0049530C">
        <w:rPr>
          <w:rFonts w:ascii="Times New Roman" w:hAnsi="Times New Roman" w:cs="Times New Roman"/>
          <w:color w:val="000000" w:themeColor="text1"/>
          <w:sz w:val="24"/>
          <w:szCs w:val="24"/>
        </w:rPr>
        <w:t>LST</w:t>
      </w:r>
      <w:r w:rsidR="004C5BF7">
        <w:rPr>
          <w:rFonts w:ascii="Times New Roman" w:hAnsi="Times New Roman" w:cs="Times New Roman"/>
          <w:color w:val="000000" w:themeColor="text1"/>
          <w:sz w:val="24"/>
          <w:szCs w:val="24"/>
        </w:rPr>
        <w:t>,</w:t>
      </w:r>
      <w:r w:rsidR="00237783" w:rsidRPr="0049530C">
        <w:rPr>
          <w:rFonts w:ascii="Times New Roman" w:hAnsi="Times New Roman" w:cs="Times New Roman"/>
          <w:color w:val="000000" w:themeColor="text1"/>
          <w:sz w:val="24"/>
          <w:szCs w:val="24"/>
        </w:rPr>
        <w:t xml:space="preserve"> </w:t>
      </w:r>
      <w:r w:rsidR="00237783" w:rsidRPr="0049530C">
        <w:rPr>
          <w:rFonts w:ascii="Times New Roman" w:hAnsi="Times New Roman" w:cs="Times New Roman"/>
          <w:color w:val="000000" w:themeColor="text1"/>
          <w:sz w:val="24"/>
          <w:szCs w:val="24"/>
        </w:rPr>
        <w:fldChar w:fldCharType="begin"/>
      </w:r>
      <w:r w:rsidR="00A86C71">
        <w:rPr>
          <w:rFonts w:ascii="Times New Roman" w:hAnsi="Times New Roman" w:cs="Times New Roman"/>
          <w:color w:val="000000" w:themeColor="text1"/>
          <w:sz w:val="24"/>
          <w:szCs w:val="24"/>
        </w:rPr>
        <w:instrText xml:space="preserve"> ADDIN ZOTERO_ITEM CSL_CITATION {"citationID":"wVBYaNSK","properties":{"formattedCitation":"(Kim, 2019)","plainCitation":"(Kim, 2019)","dontUpdate":true,"noteIndex":0},"citationItems":[{"id":1119,"uris":["http://zotero.org/users/local/nVjwlkdr/items/UMQTHRMX"],"uri":["http://zotero.org/users/local/nVjwlkdr/items/UMQTHRMX"],"itemData":{"id":1119,"type":"article-journal","abstract":"This study focuses on the changes over time in the relationship between surface temperature and particulate matter (PM) concentration over Seoul using long-term observational data. Correlation coefficients between the daily mean PM10 concentration and surface temperature were calculated to investigate the relationship between the two. The PM10 and temperature displayed a strong positive correlation, suggesting the increase in PM was driven by large-scale synoptic patterns accompanying such high temperatures. It was found that the correlation coefficient in 2002–2009 was significantly higher than that of 2010–2017, indicating that the relationship between PM10 concentration and temperature has weakened over time in recent decades. Correlation coefficients between daily averaged temperature and the PM10 of each year were calculated to account for the decreased correlation in the most recent decade. We found that the correlation coefficients between surface temperature and PM of each year exhibited a clear negative correlation with the longitudinal position of the Siberian High, suggesting that the position of the Siberian High might affect the strength of the relationship between PM concentration and temperature over Seoul. We also found that the eastward shift of the Siberian High reduces the standard deviation of pressure over Seoul, indicating reduction of synoptic perturbation. These results imply that the eastward shift of the Siberian High in recent decades might weaken the relationship between the PM and surface temperature over Seoul. This study suggests that the relationship between PM and meteorological variables is changing over time through changes in large climate variability.","container-title":"Atmosphere","DOI":"10.3390/atmos10050238","ISSN":"2073-4433","issue":"5","journalAbbreviation":"Atmosphere","language":"en","page":"238","source":"DOI.org (Crossref)","title":"Changes in the Relationship between Particulate Matter and Surface Temperature in Seoul from 2002–2017","URL":"https://www.mdpi.com/2073-4433/10/5/238","volume":"10","author":[{"family":"Kim","given":"Minjoong J."}],"accessed":{"date-parts":[["2020",8,3]]},"issued":{"date-parts":[["2019",5,1]]}}}],"schema":"https://github.com/citation-style-language/schema/raw/master/csl-citation.json"} </w:instrText>
      </w:r>
      <w:r w:rsidR="00237783"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Kim, 2019)</w:t>
      </w:r>
      <w:r w:rsidR="00237783" w:rsidRPr="0049530C">
        <w:rPr>
          <w:rFonts w:ascii="Times New Roman" w:hAnsi="Times New Roman" w:cs="Times New Roman"/>
          <w:color w:val="000000" w:themeColor="text1"/>
          <w:sz w:val="24"/>
          <w:szCs w:val="24"/>
        </w:rPr>
        <w:fldChar w:fldCharType="end"/>
      </w:r>
      <w:r w:rsidR="00237783"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and the urban heat island</w:t>
      </w:r>
      <w:r w:rsidR="00A21744">
        <w:rPr>
          <w:rFonts w:ascii="Times New Roman" w:hAnsi="Times New Roman" w:cs="Times New Roman"/>
          <w:color w:val="000000" w:themeColor="text1"/>
          <w:sz w:val="24"/>
          <w:szCs w:val="24"/>
        </w:rPr>
        <w:t xml:space="preserve"> (UHI)</w:t>
      </w:r>
      <w:r w:rsidR="00237783" w:rsidRPr="0049530C">
        <w:rPr>
          <w:rFonts w:ascii="Times New Roman" w:hAnsi="Times New Roman" w:cs="Times New Roman"/>
          <w:color w:val="000000" w:themeColor="text1"/>
          <w:sz w:val="24"/>
          <w:szCs w:val="24"/>
        </w:rPr>
        <w:t xml:space="preserve"> </w:t>
      </w:r>
      <w:r w:rsidR="00237783"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{"citationID":"zu9GvGKT","properties":{"formattedCitation":"(Jin et al., 2010; Pandey et al., 2014)","plainCitation":"(Jin et al., 2010; Pandey et al., 2014)","noteIndex":0},"citationItems":[{"id":"r0C0gvZ8/zoWtlFSu","uris":["http://zotero.org/users/local/nVjwlkdr/items/X5N2YFXE"],"uri":["http://zotero.org/users/local/nVjwlkdr/items/X5N2YFXE"],"itemData":{"id":1121,"type":"article-journal","abstract":"The aerosol direct effect, namely, scattering and absorption of sunlight in the atmosphere, can lower surface temperature by reducing surface insolation. By combining National Aeronautics and Space Administration (NASA) AERONET (AErosol RObotic NETwork) observations in large cities with Weather Research and Forecasting (WRF) model simulations, we find that the aerosol direct reduction of surface insolation ranges from 40–100Wm\n              −2\n              , depending on aerosol loading and land-atmosphere conditions. To elucidate the maximum possible effect, values are calculated using a radiative transfer model based on the top quartile of the multiyear instantaneous aerosol data observed by AERONET sites. As a result, surface skin temperature can be reduced by 1\n              °\n              C-2\n              °\n              C while 2-m surface air temperature reductions are generally on the order of 0.5\n              °\n              C–1\n              °\n              C.","container-title":"Advances in Meteorology","DOI":"10.1155/2010/681587","ISSN":"1687-9309, 1687-9317","journalAbbreviation":"Advances in Meteorology","language":"en","page":"1-14","source":"DOI.org (Crossref)","title":"Urban Surface Temperature Reduction via the Urban Aerosol Direct Effect: A Remote Sensing and WRF Model Sensitivity Study","title-short":"Urban Surface Temperature Reduction via the Urban Aerosol Direct Effect","volume":"2010","author":[{"family":"Jin","given":"Menglin"},{"family":"Shepherd","given":"J. Marshall"},{"family":"Zheng","given":"Weizhong"}],"issued":{"date-parts":[["2010"]]}}},{"id":1709,"uris":["http://zotero.org/users/local/nVjwlkdr/items/VYPU8NSC"],"uri":["http://zotero.org/users/local/nVjwlkdr/items/VYPU8NSC"],"itemData":{"id":1709,"type":"article-journal","container-title":"Urban Climate","DOI":"10.1016/j.uclim.2014.10.005","ISSN":"22120955","journalAbbreviation":"Urban Climate","language":"en","page":"119-133","source":"DOI.org (Crossref)","title":"Spatio – temporal variations of urban heat island over Delhi","URL":"https://linkinghub.elsevier.com/retrieve/pii/S2212095514000777","volume":"10","author":[{"family":"Pandey","given":"Alok Kumar"},{"family":"Singh","given":"Sachchidanand"},{"family":"Berwal","given":"Shivesh"},{"family":"Kumar","given":"Dinesh"},{"family":"Pandey","given":"Puneeta"},{"family":"Prakash","given":"Amit"},{"family":"Lodhi","given":"Neelesh"},{"family":"Maithani","given":"Sandeep"},{"family":"Jain","given":"Vinod Kumar"},{"family":"Kumar","given":"Krishan"}],"accessed":{"date-parts":[["2020",9,2]]},"issued":{"date-parts":[["2014",12]]}}}],"schema":"https://github.com/citation-style-language/schema/raw/master/csl-citation.json"} </w:instrText>
      </w:r>
      <w:r w:rsidR="00237783"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(Jin et al., 2010; Pandey et al., 2014)</w:t>
      </w:r>
      <w:r w:rsidR="00237783" w:rsidRPr="0049530C">
        <w:rPr>
          <w:rFonts w:ascii="Times New Roman" w:hAnsi="Times New Roman" w:cs="Times New Roman"/>
          <w:color w:val="000000" w:themeColor="text1"/>
          <w:sz w:val="24"/>
          <w:szCs w:val="24"/>
        </w:rPr>
        <w:fldChar w:fldCharType="end"/>
      </w:r>
      <w:r w:rsidRPr="0049530C">
        <w:rPr>
          <w:rFonts w:ascii="Times New Roman" w:hAnsi="Times New Roman" w:cs="Times New Roman"/>
          <w:color w:val="000000" w:themeColor="text1"/>
          <w:sz w:val="24"/>
          <w:szCs w:val="24"/>
        </w:rPr>
        <w:t xml:space="preserve">. </w:t>
      </w:r>
      <w:r w:rsidR="00C00A97">
        <w:rPr>
          <w:rFonts w:ascii="Times New Roman" w:hAnsi="Times New Roman" w:cs="Times New Roman"/>
          <w:color w:val="000000" w:themeColor="text1"/>
          <w:sz w:val="24"/>
          <w:szCs w:val="24"/>
        </w:rPr>
        <w:t>Changes</w:t>
      </w:r>
      <w:r w:rsidRPr="0049530C">
        <w:rPr>
          <w:rFonts w:ascii="Times New Roman" w:hAnsi="Times New Roman" w:cs="Times New Roman"/>
          <w:color w:val="000000" w:themeColor="text1"/>
          <w:sz w:val="24"/>
          <w:szCs w:val="24"/>
        </w:rPr>
        <w:t xml:space="preserve"> in </w:t>
      </w:r>
      <w:r w:rsidR="00B42976" w:rsidRPr="0049530C">
        <w:rPr>
          <w:rFonts w:ascii="Times New Roman" w:hAnsi="Times New Roman" w:cs="Times New Roman"/>
          <w:color w:val="000000" w:themeColor="text1"/>
          <w:sz w:val="24"/>
          <w:szCs w:val="24"/>
        </w:rPr>
        <w:t>PM</w:t>
      </w:r>
      <w:r w:rsidRPr="0049530C">
        <w:rPr>
          <w:rFonts w:ascii="Times New Roman" w:hAnsi="Times New Roman" w:cs="Times New Roman"/>
          <w:color w:val="000000" w:themeColor="text1"/>
          <w:sz w:val="24"/>
          <w:szCs w:val="24"/>
        </w:rPr>
        <w:t xml:space="preserve"> concentration during the lockdown provide the opportunity to investigate its impact on the </w:t>
      </w:r>
      <w:r w:rsidR="00B42976" w:rsidRPr="0049530C">
        <w:rPr>
          <w:rFonts w:ascii="Times New Roman" w:hAnsi="Times New Roman" w:cs="Times New Roman"/>
          <w:color w:val="000000" w:themeColor="text1"/>
          <w:sz w:val="24"/>
          <w:szCs w:val="24"/>
        </w:rPr>
        <w:t xml:space="preserve">LST </w:t>
      </w:r>
      <w:r w:rsidR="00765403" w:rsidRPr="0049530C">
        <w:rPr>
          <w:rFonts w:ascii="Times New Roman" w:hAnsi="Times New Roman" w:cs="Times New Roman"/>
          <w:color w:val="000000" w:themeColor="text1"/>
          <w:sz w:val="24"/>
          <w:szCs w:val="24"/>
        </w:rPr>
        <w:t xml:space="preserve">over key urban areas of India. </w:t>
      </w:r>
      <w:r w:rsidR="002B21DD" w:rsidRPr="0049530C">
        <w:rPr>
          <w:rFonts w:ascii="Times New Roman" w:hAnsi="Times New Roman" w:cs="Times New Roman"/>
          <w:color w:val="000000" w:themeColor="text1"/>
          <w:sz w:val="24"/>
          <w:szCs w:val="24"/>
        </w:rPr>
        <w:t>This study</w:t>
      </w:r>
      <w:r w:rsidR="00F462A1" w:rsidRPr="0049530C">
        <w:rPr>
          <w:rFonts w:ascii="Times New Roman" w:hAnsi="Times New Roman" w:cs="Times New Roman"/>
          <w:color w:val="000000" w:themeColor="text1"/>
          <w:sz w:val="24"/>
          <w:szCs w:val="24"/>
        </w:rPr>
        <w:t xml:space="preserve"> </w:t>
      </w:r>
      <w:r w:rsidR="00A21744" w:rsidRPr="00A21744">
        <w:rPr>
          <w:rFonts w:ascii="Times New Roman" w:hAnsi="Times New Roman" w:cs="Times New Roman"/>
          <w:color w:val="000000" w:themeColor="text1"/>
          <w:sz w:val="24"/>
          <w:szCs w:val="24"/>
        </w:rPr>
        <w:t xml:space="preserve">aims to investigate </w:t>
      </w:r>
      <w:r w:rsidR="00F462A1" w:rsidRPr="0049530C">
        <w:rPr>
          <w:rFonts w:ascii="Times New Roman" w:hAnsi="Times New Roman" w:cs="Times New Roman"/>
          <w:color w:val="000000" w:themeColor="text1"/>
          <w:sz w:val="24"/>
          <w:szCs w:val="24"/>
        </w:rPr>
        <w:t xml:space="preserve">the influence </w:t>
      </w:r>
      <w:r w:rsidR="00337974" w:rsidRPr="0049530C">
        <w:rPr>
          <w:rFonts w:ascii="Times New Roman" w:hAnsi="Times New Roman" w:cs="Times New Roman"/>
          <w:color w:val="000000" w:themeColor="text1"/>
          <w:sz w:val="24"/>
          <w:szCs w:val="24"/>
        </w:rPr>
        <w:t xml:space="preserve">of </w:t>
      </w:r>
      <w:r w:rsidR="00F462A1" w:rsidRPr="0049530C">
        <w:rPr>
          <w:rFonts w:ascii="Times New Roman" w:hAnsi="Times New Roman" w:cs="Times New Roman"/>
          <w:color w:val="000000" w:themeColor="text1"/>
          <w:sz w:val="24"/>
          <w:szCs w:val="24"/>
        </w:rPr>
        <w:t>anthropogenic activit</w:t>
      </w:r>
      <w:r w:rsidR="00765403" w:rsidRPr="0049530C">
        <w:rPr>
          <w:rFonts w:ascii="Times New Roman" w:hAnsi="Times New Roman" w:cs="Times New Roman"/>
          <w:color w:val="000000" w:themeColor="text1"/>
          <w:sz w:val="24"/>
          <w:szCs w:val="24"/>
        </w:rPr>
        <w:t>y</w:t>
      </w:r>
      <w:r w:rsidR="00F462A1" w:rsidRPr="0049530C">
        <w:rPr>
          <w:rFonts w:ascii="Times New Roman" w:hAnsi="Times New Roman" w:cs="Times New Roman"/>
          <w:color w:val="000000" w:themeColor="text1"/>
          <w:sz w:val="24"/>
          <w:szCs w:val="24"/>
        </w:rPr>
        <w:t xml:space="preserve"> on </w:t>
      </w:r>
      <w:r w:rsidR="00A21744">
        <w:rPr>
          <w:rFonts w:ascii="Times New Roman" w:hAnsi="Times New Roman" w:cs="Times New Roman"/>
          <w:color w:val="000000" w:themeColor="text1"/>
          <w:sz w:val="24"/>
          <w:szCs w:val="24"/>
        </w:rPr>
        <w:t>LST</w:t>
      </w:r>
      <w:r w:rsidR="00F462A1" w:rsidRPr="0049530C">
        <w:rPr>
          <w:rFonts w:ascii="Times New Roman" w:hAnsi="Times New Roman" w:cs="Times New Roman"/>
          <w:color w:val="000000" w:themeColor="text1"/>
          <w:sz w:val="24"/>
          <w:szCs w:val="24"/>
        </w:rPr>
        <w:t xml:space="preserve"> during </w:t>
      </w:r>
      <w:r w:rsidR="00765403" w:rsidRPr="0049530C">
        <w:rPr>
          <w:rFonts w:ascii="Times New Roman" w:hAnsi="Times New Roman" w:cs="Times New Roman"/>
          <w:color w:val="000000" w:themeColor="text1"/>
          <w:sz w:val="24"/>
          <w:szCs w:val="24"/>
        </w:rPr>
        <w:t>the</w:t>
      </w:r>
      <w:r w:rsidR="00F462A1" w:rsidRPr="0049530C">
        <w:rPr>
          <w:rFonts w:ascii="Times New Roman" w:hAnsi="Times New Roman" w:cs="Times New Roman"/>
          <w:color w:val="000000" w:themeColor="text1"/>
          <w:sz w:val="24"/>
          <w:szCs w:val="24"/>
        </w:rPr>
        <w:t xml:space="preserve"> pandemic </w:t>
      </w:r>
      <w:r w:rsidR="002B21DD" w:rsidRPr="0049530C">
        <w:rPr>
          <w:rFonts w:ascii="Times New Roman" w:hAnsi="Times New Roman" w:cs="Times New Roman"/>
          <w:color w:val="000000" w:themeColor="text1"/>
          <w:sz w:val="24"/>
          <w:szCs w:val="24"/>
        </w:rPr>
        <w:t xml:space="preserve">when </w:t>
      </w:r>
      <w:r w:rsidR="00A21744" w:rsidRPr="00A21744">
        <w:rPr>
          <w:rFonts w:ascii="Times New Roman" w:hAnsi="Times New Roman" w:cs="Times New Roman"/>
          <w:color w:val="000000" w:themeColor="text1"/>
          <w:sz w:val="24"/>
          <w:szCs w:val="24"/>
        </w:rPr>
        <w:t>anthropogenic activities and their associated emissions were curtailed</w:t>
      </w:r>
      <w:r w:rsidR="00D0120D" w:rsidRPr="0049530C">
        <w:rPr>
          <w:rFonts w:ascii="Times New Roman" w:hAnsi="Times New Roman" w:cs="Times New Roman"/>
          <w:color w:val="000000" w:themeColor="text1"/>
          <w:sz w:val="24"/>
          <w:szCs w:val="24"/>
        </w:rPr>
        <w:t xml:space="preserve">. </w:t>
      </w:r>
      <w:r w:rsidR="001568C6" w:rsidRPr="0049530C">
        <w:rPr>
          <w:rFonts w:ascii="Times New Roman" w:hAnsi="Times New Roman" w:cs="Times New Roman"/>
          <w:color w:val="000000" w:themeColor="text1"/>
          <w:sz w:val="24"/>
          <w:szCs w:val="24"/>
        </w:rPr>
        <w:t xml:space="preserve">The overarching objectives of this </w:t>
      </w:r>
      <w:r w:rsidR="00A21744">
        <w:rPr>
          <w:rFonts w:ascii="Times New Roman" w:hAnsi="Times New Roman" w:cs="Times New Roman"/>
          <w:color w:val="000000" w:themeColor="text1"/>
          <w:sz w:val="24"/>
          <w:szCs w:val="24"/>
        </w:rPr>
        <w:t>study</w:t>
      </w:r>
      <w:r w:rsidR="00A21744" w:rsidRPr="0049530C">
        <w:rPr>
          <w:rFonts w:ascii="Times New Roman" w:hAnsi="Times New Roman" w:cs="Times New Roman"/>
          <w:color w:val="000000" w:themeColor="text1"/>
          <w:sz w:val="24"/>
          <w:szCs w:val="24"/>
        </w:rPr>
        <w:t xml:space="preserve"> </w:t>
      </w:r>
      <w:r w:rsidR="00765403" w:rsidRPr="0049530C">
        <w:rPr>
          <w:rFonts w:ascii="Times New Roman" w:hAnsi="Times New Roman" w:cs="Times New Roman"/>
          <w:color w:val="000000" w:themeColor="text1"/>
          <w:sz w:val="24"/>
          <w:szCs w:val="24"/>
        </w:rPr>
        <w:t>are</w:t>
      </w:r>
      <w:r w:rsidR="002C3462" w:rsidRPr="0049530C">
        <w:rPr>
          <w:rFonts w:ascii="Times New Roman" w:hAnsi="Times New Roman" w:cs="Times New Roman"/>
          <w:color w:val="000000" w:themeColor="text1"/>
          <w:sz w:val="24"/>
          <w:szCs w:val="24"/>
        </w:rPr>
        <w:t xml:space="preserve"> to</w:t>
      </w:r>
      <w:r w:rsidR="001568C6" w:rsidRPr="0049530C">
        <w:rPr>
          <w:rFonts w:ascii="Times New Roman" w:hAnsi="Times New Roman" w:cs="Times New Roman"/>
          <w:color w:val="000000" w:themeColor="text1"/>
          <w:sz w:val="24"/>
          <w:szCs w:val="24"/>
        </w:rPr>
        <w:t xml:space="preserve">: (1) </w:t>
      </w:r>
      <w:r w:rsidR="00A51C59" w:rsidRPr="0049530C">
        <w:rPr>
          <w:rFonts w:ascii="Times New Roman" w:hAnsi="Times New Roman" w:cs="Times New Roman"/>
          <w:color w:val="000000" w:themeColor="text1"/>
          <w:sz w:val="24"/>
          <w:szCs w:val="24"/>
        </w:rPr>
        <w:t xml:space="preserve">quantify the changes in pollutant </w:t>
      </w:r>
      <w:r w:rsidR="00C71190" w:rsidRPr="0049530C">
        <w:rPr>
          <w:rFonts w:ascii="Times New Roman" w:hAnsi="Times New Roman" w:cs="Times New Roman"/>
          <w:color w:val="000000" w:themeColor="text1"/>
          <w:sz w:val="24"/>
          <w:szCs w:val="24"/>
        </w:rPr>
        <w:t xml:space="preserve">and aerosol </w:t>
      </w:r>
      <w:r w:rsidR="00A51C59" w:rsidRPr="0049530C">
        <w:rPr>
          <w:rFonts w:ascii="Times New Roman" w:hAnsi="Times New Roman" w:cs="Times New Roman"/>
          <w:color w:val="000000" w:themeColor="text1"/>
          <w:sz w:val="24"/>
          <w:szCs w:val="24"/>
        </w:rPr>
        <w:t>(NO</w:t>
      </w:r>
      <w:r w:rsidR="00A51C59" w:rsidRPr="0049530C">
        <w:rPr>
          <w:rFonts w:ascii="Times New Roman" w:hAnsi="Times New Roman" w:cs="Times New Roman"/>
          <w:color w:val="000000" w:themeColor="text1"/>
          <w:sz w:val="24"/>
          <w:szCs w:val="24"/>
          <w:vertAlign w:val="subscript"/>
        </w:rPr>
        <w:t>2</w:t>
      </w:r>
      <w:r w:rsidR="00570A4D" w:rsidRPr="0049530C">
        <w:rPr>
          <w:rFonts w:ascii="Times New Roman" w:hAnsi="Times New Roman" w:cs="Times New Roman"/>
          <w:color w:val="000000" w:themeColor="text1"/>
          <w:sz w:val="24"/>
          <w:szCs w:val="24"/>
        </w:rPr>
        <w:t xml:space="preserve">, </w:t>
      </w:r>
      <w:r w:rsidR="00A51C59" w:rsidRPr="0049530C">
        <w:rPr>
          <w:rFonts w:ascii="Times New Roman" w:hAnsi="Times New Roman" w:cs="Times New Roman"/>
          <w:color w:val="000000" w:themeColor="text1"/>
          <w:sz w:val="24"/>
          <w:szCs w:val="24"/>
        </w:rPr>
        <w:t>PM</w:t>
      </w:r>
      <w:r w:rsidR="00A51C59" w:rsidRPr="0049530C">
        <w:rPr>
          <w:rFonts w:ascii="Times New Roman" w:hAnsi="Times New Roman" w:cs="Times New Roman"/>
          <w:color w:val="000000" w:themeColor="text1"/>
          <w:sz w:val="24"/>
          <w:szCs w:val="24"/>
          <w:vertAlign w:val="subscript"/>
        </w:rPr>
        <w:t>2.5</w:t>
      </w:r>
      <w:r w:rsidR="00570A4D" w:rsidRPr="0049530C">
        <w:rPr>
          <w:rFonts w:ascii="Times New Roman" w:hAnsi="Times New Roman" w:cs="Times New Roman"/>
          <w:color w:val="000000" w:themeColor="text1"/>
          <w:sz w:val="24"/>
          <w:szCs w:val="24"/>
        </w:rPr>
        <w:t xml:space="preserve"> and AOD</w:t>
      </w:r>
      <w:r w:rsidR="00A51C59" w:rsidRPr="0049530C">
        <w:rPr>
          <w:rFonts w:ascii="Times New Roman" w:hAnsi="Times New Roman" w:cs="Times New Roman"/>
          <w:color w:val="000000" w:themeColor="text1"/>
          <w:sz w:val="24"/>
          <w:szCs w:val="24"/>
        </w:rPr>
        <w:t xml:space="preserve">) </w:t>
      </w:r>
      <w:r w:rsidR="00C71190" w:rsidRPr="0049530C">
        <w:rPr>
          <w:rFonts w:ascii="Times New Roman" w:hAnsi="Times New Roman" w:cs="Times New Roman"/>
          <w:color w:val="000000" w:themeColor="text1"/>
          <w:sz w:val="24"/>
          <w:szCs w:val="24"/>
        </w:rPr>
        <w:t>levels</w:t>
      </w:r>
      <w:r w:rsidR="00A51C59" w:rsidRPr="0049530C">
        <w:rPr>
          <w:rFonts w:ascii="Times New Roman" w:hAnsi="Times New Roman" w:cs="Times New Roman"/>
          <w:color w:val="000000" w:themeColor="text1"/>
          <w:sz w:val="24"/>
          <w:szCs w:val="24"/>
        </w:rPr>
        <w:t xml:space="preserve"> across</w:t>
      </w:r>
      <w:r w:rsidR="00765403" w:rsidRPr="0049530C">
        <w:rPr>
          <w:rFonts w:ascii="Times New Roman" w:hAnsi="Times New Roman" w:cs="Times New Roman"/>
          <w:color w:val="000000" w:themeColor="text1"/>
          <w:sz w:val="24"/>
          <w:szCs w:val="24"/>
        </w:rPr>
        <w:t xml:space="preserve"> six</w:t>
      </w:r>
      <w:r w:rsidR="00A51C59" w:rsidRPr="0049530C">
        <w:rPr>
          <w:rFonts w:ascii="Times New Roman" w:hAnsi="Times New Roman" w:cs="Times New Roman"/>
          <w:color w:val="000000" w:themeColor="text1"/>
          <w:sz w:val="24"/>
          <w:szCs w:val="24"/>
        </w:rPr>
        <w:t xml:space="preserve"> </w:t>
      </w:r>
      <w:r w:rsidR="00AD6975" w:rsidRPr="0049530C">
        <w:rPr>
          <w:rFonts w:ascii="Times New Roman" w:hAnsi="Times New Roman" w:cs="Times New Roman"/>
          <w:color w:val="000000" w:themeColor="text1"/>
          <w:sz w:val="24"/>
          <w:szCs w:val="24"/>
        </w:rPr>
        <w:t>major urban</w:t>
      </w:r>
      <w:r w:rsidR="00A51C59" w:rsidRPr="0049530C">
        <w:rPr>
          <w:rFonts w:ascii="Times New Roman" w:hAnsi="Times New Roman" w:cs="Times New Roman"/>
          <w:color w:val="000000" w:themeColor="text1"/>
          <w:sz w:val="24"/>
          <w:szCs w:val="24"/>
        </w:rPr>
        <w:t xml:space="preserve"> </w:t>
      </w:r>
      <w:r w:rsidR="00A21744">
        <w:rPr>
          <w:rFonts w:ascii="Times New Roman" w:hAnsi="Times New Roman" w:cs="Times New Roman"/>
          <w:color w:val="000000" w:themeColor="text1"/>
          <w:sz w:val="24"/>
          <w:szCs w:val="24"/>
        </w:rPr>
        <w:t>areas</w:t>
      </w:r>
      <w:r w:rsidR="00A21744" w:rsidRPr="0049530C">
        <w:rPr>
          <w:rFonts w:ascii="Times New Roman" w:hAnsi="Times New Roman" w:cs="Times New Roman"/>
          <w:color w:val="000000" w:themeColor="text1"/>
          <w:sz w:val="24"/>
          <w:szCs w:val="24"/>
        </w:rPr>
        <w:t xml:space="preserve"> </w:t>
      </w:r>
      <w:r w:rsidR="00AD6975" w:rsidRPr="0049530C">
        <w:rPr>
          <w:rFonts w:ascii="Times New Roman" w:hAnsi="Times New Roman" w:cs="Times New Roman"/>
          <w:color w:val="000000" w:themeColor="text1"/>
          <w:sz w:val="24"/>
          <w:szCs w:val="24"/>
        </w:rPr>
        <w:t xml:space="preserve">in India </w:t>
      </w:r>
      <w:r w:rsidR="00A51C59" w:rsidRPr="0049530C">
        <w:rPr>
          <w:rFonts w:ascii="Times New Roman" w:hAnsi="Times New Roman" w:cs="Times New Roman"/>
          <w:color w:val="000000" w:themeColor="text1"/>
          <w:sz w:val="24"/>
          <w:szCs w:val="24"/>
        </w:rPr>
        <w:t xml:space="preserve">as a result of the enforced pandemic lockdown and to </w:t>
      </w:r>
      <w:r w:rsidR="00C71190" w:rsidRPr="0049530C">
        <w:rPr>
          <w:rFonts w:ascii="Times New Roman" w:hAnsi="Times New Roman" w:cs="Times New Roman"/>
          <w:color w:val="000000" w:themeColor="text1"/>
          <w:sz w:val="24"/>
          <w:szCs w:val="24"/>
        </w:rPr>
        <w:t>perceive</w:t>
      </w:r>
      <w:r w:rsidR="00A51C59" w:rsidRPr="0049530C">
        <w:rPr>
          <w:rFonts w:ascii="Times New Roman" w:hAnsi="Times New Roman" w:cs="Times New Roman"/>
          <w:color w:val="000000" w:themeColor="text1"/>
          <w:sz w:val="24"/>
          <w:szCs w:val="24"/>
        </w:rPr>
        <w:t xml:space="preserve"> </w:t>
      </w:r>
      <w:r w:rsidR="00C71190" w:rsidRPr="0049530C">
        <w:rPr>
          <w:rFonts w:ascii="Times New Roman" w:hAnsi="Times New Roman" w:cs="Times New Roman"/>
          <w:color w:val="000000" w:themeColor="text1"/>
          <w:sz w:val="24"/>
          <w:szCs w:val="24"/>
        </w:rPr>
        <w:t>implications</w:t>
      </w:r>
      <w:r w:rsidR="00A51C59" w:rsidRPr="0049530C">
        <w:rPr>
          <w:rFonts w:ascii="Times New Roman" w:hAnsi="Times New Roman" w:cs="Times New Roman"/>
          <w:color w:val="000000" w:themeColor="text1"/>
          <w:sz w:val="24"/>
          <w:szCs w:val="24"/>
        </w:rPr>
        <w:t xml:space="preserve"> of reduced emissi</w:t>
      </w:r>
      <w:r w:rsidR="001568C6" w:rsidRPr="0049530C">
        <w:rPr>
          <w:rFonts w:ascii="Times New Roman" w:hAnsi="Times New Roman" w:cs="Times New Roman"/>
          <w:color w:val="000000" w:themeColor="text1"/>
          <w:sz w:val="24"/>
          <w:szCs w:val="24"/>
        </w:rPr>
        <w:t xml:space="preserve">ons on surface temperature, and (2) </w:t>
      </w:r>
      <w:r w:rsidR="00765403" w:rsidRPr="0049530C">
        <w:rPr>
          <w:rFonts w:ascii="Times New Roman" w:hAnsi="Times New Roman" w:cs="Times New Roman"/>
          <w:color w:val="000000" w:themeColor="text1"/>
          <w:sz w:val="24"/>
          <w:szCs w:val="24"/>
        </w:rPr>
        <w:t xml:space="preserve">investigate whether changes in atmospheric </w:t>
      </w:r>
      <w:r w:rsidR="002C3462" w:rsidRPr="0049530C">
        <w:rPr>
          <w:rFonts w:ascii="Times New Roman" w:hAnsi="Times New Roman" w:cs="Times New Roman"/>
          <w:color w:val="000000" w:themeColor="text1"/>
          <w:sz w:val="24"/>
          <w:szCs w:val="24"/>
        </w:rPr>
        <w:t xml:space="preserve">pollutants, water vapour, </w:t>
      </w:r>
      <w:r w:rsidR="00765403" w:rsidRPr="0049530C">
        <w:rPr>
          <w:rFonts w:ascii="Times New Roman" w:hAnsi="Times New Roman" w:cs="Times New Roman"/>
          <w:color w:val="000000" w:themeColor="text1"/>
          <w:sz w:val="24"/>
          <w:szCs w:val="24"/>
        </w:rPr>
        <w:t xml:space="preserve">and net radiative flux during the pandemic have impacted the </w:t>
      </w:r>
      <w:r w:rsidR="0011471E" w:rsidRPr="0049530C">
        <w:rPr>
          <w:rFonts w:ascii="Times New Roman" w:hAnsi="Times New Roman" w:cs="Times New Roman"/>
          <w:color w:val="000000" w:themeColor="text1"/>
          <w:sz w:val="24"/>
          <w:szCs w:val="24"/>
        </w:rPr>
        <w:t>LST</w:t>
      </w:r>
      <w:r w:rsidR="00765403" w:rsidRPr="0049530C">
        <w:rPr>
          <w:rFonts w:ascii="Times New Roman" w:hAnsi="Times New Roman" w:cs="Times New Roman"/>
          <w:color w:val="000000" w:themeColor="text1"/>
          <w:sz w:val="24"/>
          <w:szCs w:val="24"/>
        </w:rPr>
        <w:t xml:space="preserve"> and </w:t>
      </w:r>
      <w:r w:rsidR="0011471E" w:rsidRPr="0049530C">
        <w:rPr>
          <w:rFonts w:ascii="Times New Roman" w:hAnsi="Times New Roman" w:cs="Times New Roman"/>
          <w:color w:val="000000" w:themeColor="text1"/>
          <w:sz w:val="24"/>
          <w:szCs w:val="24"/>
        </w:rPr>
        <w:t>UHI</w:t>
      </w:r>
      <w:r w:rsidR="00DE7DF1" w:rsidRPr="0049530C">
        <w:rPr>
          <w:rFonts w:ascii="Times New Roman" w:hAnsi="Times New Roman" w:cs="Times New Roman"/>
          <w:color w:val="000000" w:themeColor="text1"/>
          <w:sz w:val="24"/>
          <w:szCs w:val="24"/>
        </w:rPr>
        <w:t>. To do so, measurements of the tropospheric NO</w:t>
      </w:r>
      <w:r w:rsidR="00DE7DF1" w:rsidRPr="0049530C">
        <w:rPr>
          <w:rFonts w:ascii="Times New Roman" w:hAnsi="Times New Roman" w:cs="Times New Roman"/>
          <w:color w:val="000000" w:themeColor="text1"/>
          <w:sz w:val="24"/>
          <w:szCs w:val="24"/>
          <w:vertAlign w:val="subscript"/>
        </w:rPr>
        <w:t>2</w:t>
      </w:r>
      <w:r w:rsidR="00DE7DF1" w:rsidRPr="0049530C">
        <w:rPr>
          <w:rFonts w:ascii="Times New Roman" w:hAnsi="Times New Roman" w:cs="Times New Roman"/>
          <w:color w:val="000000" w:themeColor="text1"/>
          <w:sz w:val="24"/>
          <w:szCs w:val="24"/>
        </w:rPr>
        <w:t xml:space="preserve"> and surface </w:t>
      </w:r>
      <w:r w:rsidR="00DE7DF1" w:rsidRPr="0049530C">
        <w:rPr>
          <w:rFonts w:ascii="Times New Roman" w:hAnsi="Times New Roman" w:cs="Times New Roman"/>
          <w:color w:val="000000" w:themeColor="text1"/>
          <w:sz w:val="24"/>
          <w:szCs w:val="24"/>
        </w:rPr>
        <w:lastRenderedPageBreak/>
        <w:t>measured PM</w:t>
      </w:r>
      <w:r w:rsidR="00DE7DF1" w:rsidRPr="0049530C">
        <w:rPr>
          <w:rFonts w:ascii="Times New Roman" w:hAnsi="Times New Roman" w:cs="Times New Roman"/>
          <w:color w:val="000000" w:themeColor="text1"/>
          <w:sz w:val="24"/>
          <w:szCs w:val="24"/>
          <w:vertAlign w:val="subscript"/>
        </w:rPr>
        <w:t xml:space="preserve">2.5 </w:t>
      </w:r>
      <w:r w:rsidR="00DE7DF1" w:rsidRPr="0049530C">
        <w:rPr>
          <w:rFonts w:ascii="Times New Roman" w:hAnsi="Times New Roman" w:cs="Times New Roman"/>
          <w:color w:val="000000" w:themeColor="text1"/>
          <w:sz w:val="24"/>
          <w:szCs w:val="24"/>
        </w:rPr>
        <w:t xml:space="preserve">concentration made between March and May 2020 will be compared with those obtained over the same months in 2019 over the six most populated cities of India.  </w:t>
      </w:r>
    </w:p>
    <w:p w14:paraId="4147CCCD" w14:textId="77777777" w:rsidR="00050478" w:rsidRPr="0049530C" w:rsidRDefault="009D596E" w:rsidP="00D1790E">
      <w:pPr>
        <w:spacing w:after="0" w:line="360" w:lineRule="auto"/>
        <w:jc w:val="both"/>
        <w:rPr>
          <w:rFonts w:ascii="Times New Roman" w:hAnsi="Times New Roman" w:cs="Times New Roman"/>
          <w:b/>
          <w:bCs/>
          <w:color w:val="000000" w:themeColor="text1"/>
          <w:sz w:val="24"/>
        </w:rPr>
      </w:pPr>
      <w:r w:rsidRPr="0049530C">
        <w:rPr>
          <w:rFonts w:ascii="Times New Roman" w:hAnsi="Times New Roman" w:cs="Times New Roman"/>
          <w:b/>
          <w:bCs/>
          <w:color w:val="000000" w:themeColor="text1"/>
          <w:sz w:val="24"/>
        </w:rPr>
        <w:t>2. Data</w:t>
      </w:r>
      <w:r w:rsidR="008F3645" w:rsidRPr="0049530C">
        <w:rPr>
          <w:rFonts w:ascii="Times New Roman" w:hAnsi="Times New Roman" w:cs="Times New Roman"/>
          <w:b/>
          <w:bCs/>
          <w:color w:val="000000" w:themeColor="text1"/>
          <w:sz w:val="24"/>
        </w:rPr>
        <w:t xml:space="preserve"> and </w:t>
      </w:r>
      <w:r w:rsidR="00580949" w:rsidRPr="0049530C">
        <w:rPr>
          <w:rFonts w:ascii="Times New Roman" w:hAnsi="Times New Roman" w:cs="Times New Roman"/>
          <w:b/>
          <w:bCs/>
          <w:color w:val="000000" w:themeColor="text1"/>
          <w:sz w:val="24"/>
        </w:rPr>
        <w:t>M</w:t>
      </w:r>
      <w:r w:rsidR="008F3645" w:rsidRPr="0049530C">
        <w:rPr>
          <w:rFonts w:ascii="Times New Roman" w:hAnsi="Times New Roman" w:cs="Times New Roman"/>
          <w:b/>
          <w:bCs/>
          <w:color w:val="000000" w:themeColor="text1"/>
          <w:sz w:val="24"/>
        </w:rPr>
        <w:t>ethods</w:t>
      </w:r>
    </w:p>
    <w:p w14:paraId="7A889AE7" w14:textId="77777777" w:rsidR="00FD34D3" w:rsidRPr="0049530C" w:rsidRDefault="00FD34D3" w:rsidP="00D1790E">
      <w:pPr>
        <w:spacing w:after="0" w:line="360" w:lineRule="auto"/>
        <w:jc w:val="both"/>
        <w:rPr>
          <w:rFonts w:ascii="Times New Roman" w:hAnsi="Times New Roman" w:cs="Times New Roman"/>
          <w:bCs/>
          <w:color w:val="000000" w:themeColor="text1"/>
          <w:sz w:val="24"/>
        </w:rPr>
      </w:pPr>
      <w:r w:rsidRPr="0049530C">
        <w:rPr>
          <w:rFonts w:ascii="Times New Roman" w:hAnsi="Times New Roman" w:cs="Times New Roman"/>
          <w:bCs/>
          <w:color w:val="000000" w:themeColor="text1"/>
          <w:sz w:val="24"/>
        </w:rPr>
        <w:t>Satellite</w:t>
      </w:r>
      <w:r w:rsidR="00337974" w:rsidRPr="0049530C">
        <w:rPr>
          <w:rFonts w:ascii="Times New Roman" w:hAnsi="Times New Roman" w:cs="Times New Roman"/>
          <w:bCs/>
          <w:color w:val="000000" w:themeColor="text1"/>
          <w:sz w:val="24"/>
        </w:rPr>
        <w:t>-</w:t>
      </w:r>
      <w:r w:rsidRPr="0049530C">
        <w:rPr>
          <w:rFonts w:ascii="Times New Roman" w:hAnsi="Times New Roman" w:cs="Times New Roman"/>
          <w:bCs/>
          <w:color w:val="000000" w:themeColor="text1"/>
          <w:sz w:val="24"/>
        </w:rPr>
        <w:t xml:space="preserve">derived </w:t>
      </w:r>
      <w:r w:rsidR="00C00A97">
        <w:rPr>
          <w:rFonts w:ascii="Times New Roman" w:hAnsi="Times New Roman" w:cs="Times New Roman"/>
          <w:bCs/>
          <w:color w:val="000000" w:themeColor="text1"/>
          <w:sz w:val="24"/>
        </w:rPr>
        <w:t>measurements</w:t>
      </w:r>
      <w:r w:rsidR="00A21744" w:rsidRPr="0049530C">
        <w:rPr>
          <w:rFonts w:ascii="Times New Roman" w:hAnsi="Times New Roman" w:cs="Times New Roman"/>
          <w:bCs/>
          <w:color w:val="000000" w:themeColor="text1"/>
          <w:sz w:val="24"/>
        </w:rPr>
        <w:t xml:space="preserve"> </w:t>
      </w:r>
      <w:r w:rsidRPr="0049530C">
        <w:rPr>
          <w:rFonts w:ascii="Times New Roman" w:hAnsi="Times New Roman" w:cs="Times New Roman"/>
          <w:bCs/>
          <w:color w:val="000000" w:themeColor="text1"/>
          <w:sz w:val="24"/>
        </w:rPr>
        <w:t>of NO</w:t>
      </w:r>
      <w:r w:rsidRPr="0049530C">
        <w:rPr>
          <w:rFonts w:ascii="Times New Roman" w:hAnsi="Times New Roman" w:cs="Times New Roman"/>
          <w:bCs/>
          <w:color w:val="000000" w:themeColor="text1"/>
          <w:sz w:val="24"/>
          <w:vertAlign w:val="subscript"/>
        </w:rPr>
        <w:t>2</w:t>
      </w:r>
      <w:r w:rsidRPr="0049530C">
        <w:rPr>
          <w:rFonts w:ascii="Times New Roman" w:hAnsi="Times New Roman" w:cs="Times New Roman"/>
          <w:bCs/>
          <w:color w:val="000000" w:themeColor="text1"/>
          <w:sz w:val="24"/>
        </w:rPr>
        <w:t xml:space="preserve">, AOD, </w:t>
      </w:r>
      <w:r w:rsidR="009915F3" w:rsidRPr="009915F3">
        <w:rPr>
          <w:rFonts w:ascii="Times New Roman" w:hAnsi="Times New Roman" w:cs="Times New Roman"/>
          <w:bCs/>
          <w:color w:val="000000" w:themeColor="text1"/>
          <w:sz w:val="24"/>
        </w:rPr>
        <w:t>Absorption Aerosol Optical Depth (AAOD)</w:t>
      </w:r>
      <w:r w:rsidR="009915F3">
        <w:rPr>
          <w:rFonts w:ascii="Times New Roman" w:hAnsi="Times New Roman" w:cs="Times New Roman"/>
          <w:bCs/>
          <w:color w:val="000000" w:themeColor="text1"/>
          <w:sz w:val="24"/>
        </w:rPr>
        <w:t xml:space="preserve">, </w:t>
      </w:r>
      <w:r w:rsidR="00A15532">
        <w:rPr>
          <w:rFonts w:ascii="Times New Roman" w:hAnsi="Times New Roman" w:cs="Times New Roman"/>
          <w:bCs/>
          <w:color w:val="000000" w:themeColor="text1"/>
          <w:sz w:val="24"/>
        </w:rPr>
        <w:t>n</w:t>
      </w:r>
      <w:r w:rsidR="00A15532" w:rsidRPr="0049530C">
        <w:rPr>
          <w:rFonts w:ascii="Times New Roman" w:hAnsi="Times New Roman" w:cs="Times New Roman"/>
          <w:bCs/>
          <w:color w:val="000000" w:themeColor="text1"/>
          <w:sz w:val="24"/>
        </w:rPr>
        <w:t xml:space="preserve">et </w:t>
      </w:r>
      <w:r w:rsidR="009915F3">
        <w:rPr>
          <w:rFonts w:ascii="Times New Roman" w:hAnsi="Times New Roman" w:cs="Times New Roman"/>
          <w:bCs/>
          <w:color w:val="000000" w:themeColor="text1"/>
          <w:sz w:val="24"/>
        </w:rPr>
        <w:t xml:space="preserve">radiative </w:t>
      </w:r>
      <w:r w:rsidR="00F76068" w:rsidRPr="0049530C">
        <w:rPr>
          <w:rFonts w:ascii="Times New Roman" w:hAnsi="Times New Roman" w:cs="Times New Roman"/>
          <w:bCs/>
          <w:color w:val="000000" w:themeColor="text1"/>
          <w:sz w:val="24"/>
        </w:rPr>
        <w:t>f</w:t>
      </w:r>
      <w:r w:rsidRPr="0049530C">
        <w:rPr>
          <w:rFonts w:ascii="Times New Roman" w:hAnsi="Times New Roman" w:cs="Times New Roman"/>
          <w:bCs/>
          <w:color w:val="000000" w:themeColor="text1"/>
          <w:sz w:val="24"/>
        </w:rPr>
        <w:t xml:space="preserve">lux, </w:t>
      </w:r>
      <w:r w:rsidR="00580949" w:rsidRPr="0049530C">
        <w:rPr>
          <w:rFonts w:ascii="Times New Roman" w:hAnsi="Times New Roman" w:cs="Times New Roman"/>
          <w:bCs/>
          <w:color w:val="000000" w:themeColor="text1"/>
          <w:sz w:val="24"/>
        </w:rPr>
        <w:t xml:space="preserve">and </w:t>
      </w:r>
      <w:r w:rsidRPr="0049530C">
        <w:rPr>
          <w:rFonts w:ascii="Times New Roman" w:hAnsi="Times New Roman" w:cs="Times New Roman"/>
          <w:bCs/>
          <w:color w:val="000000" w:themeColor="text1"/>
          <w:sz w:val="24"/>
        </w:rPr>
        <w:t xml:space="preserve">LST </w:t>
      </w:r>
      <w:r w:rsidR="001C63E5" w:rsidRPr="0049530C">
        <w:rPr>
          <w:rFonts w:ascii="Times New Roman" w:hAnsi="Times New Roman" w:cs="Times New Roman"/>
          <w:bCs/>
          <w:color w:val="000000" w:themeColor="text1"/>
          <w:sz w:val="24"/>
        </w:rPr>
        <w:t xml:space="preserve">and </w:t>
      </w:r>
      <w:r w:rsidRPr="0049530C">
        <w:rPr>
          <w:rFonts w:ascii="Times New Roman" w:hAnsi="Times New Roman" w:cs="Times New Roman"/>
          <w:bCs/>
          <w:color w:val="000000" w:themeColor="text1"/>
          <w:sz w:val="24"/>
        </w:rPr>
        <w:t>ground measurements of NO</w:t>
      </w:r>
      <w:r w:rsidRPr="0049530C">
        <w:rPr>
          <w:rFonts w:ascii="Times New Roman" w:hAnsi="Times New Roman" w:cs="Times New Roman"/>
          <w:bCs/>
          <w:color w:val="000000" w:themeColor="text1"/>
          <w:sz w:val="24"/>
          <w:vertAlign w:val="subscript"/>
        </w:rPr>
        <w:t>2</w:t>
      </w:r>
      <w:r w:rsidRPr="0049530C">
        <w:rPr>
          <w:rFonts w:ascii="Times New Roman" w:hAnsi="Times New Roman" w:cs="Times New Roman"/>
          <w:bCs/>
          <w:color w:val="000000" w:themeColor="text1"/>
          <w:sz w:val="24"/>
        </w:rPr>
        <w:t>, PM</w:t>
      </w:r>
      <w:r w:rsidRPr="0049530C">
        <w:rPr>
          <w:rFonts w:ascii="Times New Roman" w:hAnsi="Times New Roman" w:cs="Times New Roman"/>
          <w:bCs/>
          <w:color w:val="000000" w:themeColor="text1"/>
          <w:sz w:val="24"/>
          <w:vertAlign w:val="subscript"/>
        </w:rPr>
        <w:t>2.5</w:t>
      </w:r>
      <w:r w:rsidR="00BC7409">
        <w:rPr>
          <w:rFonts w:ascii="Times New Roman" w:hAnsi="Times New Roman" w:cs="Times New Roman"/>
          <w:bCs/>
          <w:color w:val="000000" w:themeColor="text1"/>
          <w:sz w:val="24"/>
          <w:vertAlign w:val="subscript"/>
        </w:rPr>
        <w:t>,</w:t>
      </w:r>
      <w:r w:rsidRPr="0049530C">
        <w:rPr>
          <w:rFonts w:ascii="Times New Roman" w:hAnsi="Times New Roman" w:cs="Times New Roman"/>
          <w:bCs/>
          <w:color w:val="000000" w:themeColor="text1"/>
          <w:sz w:val="24"/>
        </w:rPr>
        <w:t xml:space="preserve"> and air temperature (AT) </w:t>
      </w:r>
      <w:r w:rsidR="001C63E5" w:rsidRPr="0049530C">
        <w:rPr>
          <w:rFonts w:ascii="Times New Roman" w:hAnsi="Times New Roman" w:cs="Times New Roman"/>
          <w:bCs/>
          <w:color w:val="000000" w:themeColor="text1"/>
          <w:sz w:val="24"/>
        </w:rPr>
        <w:t xml:space="preserve">are </w:t>
      </w:r>
      <w:r w:rsidR="00A21744">
        <w:rPr>
          <w:rFonts w:ascii="Times New Roman" w:hAnsi="Times New Roman" w:cs="Times New Roman"/>
          <w:bCs/>
          <w:color w:val="000000" w:themeColor="text1"/>
          <w:sz w:val="24"/>
        </w:rPr>
        <w:t>used</w:t>
      </w:r>
      <w:r w:rsidR="00A21744" w:rsidRPr="0049530C">
        <w:rPr>
          <w:rFonts w:ascii="Times New Roman" w:hAnsi="Times New Roman" w:cs="Times New Roman"/>
          <w:bCs/>
          <w:color w:val="000000" w:themeColor="text1"/>
          <w:sz w:val="24"/>
        </w:rPr>
        <w:t xml:space="preserve"> </w:t>
      </w:r>
      <w:r w:rsidRPr="0049530C">
        <w:rPr>
          <w:rFonts w:ascii="Times New Roman" w:hAnsi="Times New Roman" w:cs="Times New Roman"/>
          <w:bCs/>
          <w:color w:val="000000" w:themeColor="text1"/>
          <w:sz w:val="24"/>
        </w:rPr>
        <w:t xml:space="preserve">to provide a comprehensive estimate of the impact of lockdown on </w:t>
      </w:r>
      <w:r w:rsidR="001C63E5" w:rsidRPr="0049530C">
        <w:rPr>
          <w:rFonts w:ascii="Times New Roman" w:hAnsi="Times New Roman" w:cs="Times New Roman"/>
          <w:bCs/>
          <w:color w:val="000000" w:themeColor="text1"/>
          <w:sz w:val="24"/>
        </w:rPr>
        <w:t xml:space="preserve">air pollution and </w:t>
      </w:r>
      <w:r w:rsidRPr="0049530C">
        <w:rPr>
          <w:rFonts w:ascii="Times New Roman" w:hAnsi="Times New Roman" w:cs="Times New Roman"/>
          <w:bCs/>
          <w:color w:val="000000" w:themeColor="text1"/>
          <w:sz w:val="24"/>
        </w:rPr>
        <w:t>urban temperature</w:t>
      </w:r>
      <w:r w:rsidR="006518E5" w:rsidRPr="0049530C">
        <w:rPr>
          <w:rFonts w:ascii="Times New Roman" w:hAnsi="Times New Roman" w:cs="Times New Roman"/>
          <w:bCs/>
          <w:color w:val="000000" w:themeColor="text1"/>
          <w:sz w:val="24"/>
        </w:rPr>
        <w:t xml:space="preserve"> over six major populous cities of India</w:t>
      </w:r>
      <w:r w:rsidRPr="0049530C">
        <w:rPr>
          <w:rFonts w:ascii="Times New Roman" w:hAnsi="Times New Roman" w:cs="Times New Roman"/>
          <w:bCs/>
          <w:color w:val="000000" w:themeColor="text1"/>
          <w:sz w:val="24"/>
        </w:rPr>
        <w:t>.</w:t>
      </w:r>
      <w:r w:rsidR="001C63E5" w:rsidRPr="0049530C">
        <w:rPr>
          <w:rFonts w:ascii="Times New Roman" w:hAnsi="Times New Roman" w:cs="Times New Roman"/>
          <w:bCs/>
          <w:color w:val="000000" w:themeColor="text1"/>
          <w:sz w:val="24"/>
        </w:rPr>
        <w:t xml:space="preserve"> The data are described in detail in the following sections. </w:t>
      </w:r>
      <w:r w:rsidRPr="0049530C">
        <w:rPr>
          <w:rFonts w:ascii="Times New Roman" w:hAnsi="Times New Roman" w:cs="Times New Roman"/>
          <w:bCs/>
          <w:color w:val="000000" w:themeColor="text1"/>
          <w:sz w:val="24"/>
        </w:rPr>
        <w:t xml:space="preserve"> </w:t>
      </w:r>
    </w:p>
    <w:p w14:paraId="65AB863A" w14:textId="77777777" w:rsidR="00FD34D3" w:rsidRPr="0049530C" w:rsidRDefault="00FD34D3" w:rsidP="00D1790E">
      <w:pPr>
        <w:spacing w:after="0" w:line="360" w:lineRule="auto"/>
        <w:jc w:val="both"/>
        <w:rPr>
          <w:rFonts w:ascii="Times New Roman" w:hAnsi="Times New Roman" w:cs="Times New Roman"/>
          <w:bCs/>
          <w:color w:val="000000" w:themeColor="text1"/>
          <w:sz w:val="24"/>
        </w:rPr>
      </w:pPr>
    </w:p>
    <w:p w14:paraId="00495815" w14:textId="77777777" w:rsidR="00B55451" w:rsidRPr="0049530C" w:rsidRDefault="00545779" w:rsidP="00282F77">
      <w:pPr>
        <w:jc w:val="both"/>
        <w:rPr>
          <w:rFonts w:ascii="Times New Roman" w:hAnsi="Times New Roman" w:cs="Times New Roman"/>
          <w:b/>
          <w:bCs/>
          <w:color w:val="000000" w:themeColor="text1"/>
          <w:sz w:val="24"/>
          <w:shd w:val="clear" w:color="auto" w:fill="F9F9F9"/>
        </w:rPr>
      </w:pPr>
      <w:r w:rsidRPr="0049530C">
        <w:rPr>
          <w:rFonts w:ascii="Times New Roman" w:hAnsi="Times New Roman" w:cs="Times New Roman"/>
          <w:b/>
          <w:bCs/>
          <w:color w:val="000000" w:themeColor="text1"/>
          <w:sz w:val="24"/>
          <w:shd w:val="clear" w:color="auto" w:fill="F9F9F9"/>
        </w:rPr>
        <w:t>2.1</w:t>
      </w:r>
      <w:r w:rsidR="00185A02" w:rsidRPr="0049530C">
        <w:rPr>
          <w:rFonts w:ascii="Times New Roman" w:hAnsi="Times New Roman" w:cs="Times New Roman"/>
          <w:b/>
          <w:bCs/>
          <w:color w:val="000000" w:themeColor="text1"/>
          <w:sz w:val="24"/>
          <w:shd w:val="clear" w:color="auto" w:fill="F9F9F9"/>
        </w:rPr>
        <w:t>. Sentinel</w:t>
      </w:r>
      <w:r w:rsidR="00185A02" w:rsidRPr="0049530C">
        <w:rPr>
          <w:rFonts w:ascii="Times New Roman" w:hAnsi="Times New Roman" w:cs="Times New Roman"/>
          <w:color w:val="000000" w:themeColor="text1"/>
          <w:sz w:val="24"/>
          <w:szCs w:val="24"/>
        </w:rPr>
        <w:t>–</w:t>
      </w:r>
      <w:r w:rsidR="00730209" w:rsidRPr="0049530C">
        <w:rPr>
          <w:rFonts w:ascii="Times New Roman" w:hAnsi="Times New Roman" w:cs="Times New Roman"/>
          <w:b/>
          <w:bCs/>
          <w:color w:val="000000" w:themeColor="text1"/>
          <w:sz w:val="24"/>
          <w:shd w:val="clear" w:color="auto" w:fill="F9F9F9"/>
        </w:rPr>
        <w:t xml:space="preserve">5Ps </w:t>
      </w:r>
      <w:r w:rsidR="00282F77" w:rsidRPr="0049530C">
        <w:rPr>
          <w:rFonts w:ascii="Times New Roman" w:hAnsi="Times New Roman" w:cs="Times New Roman"/>
          <w:b/>
          <w:bCs/>
          <w:color w:val="000000" w:themeColor="text1"/>
          <w:sz w:val="24"/>
          <w:shd w:val="clear" w:color="auto" w:fill="F9F9F9"/>
        </w:rPr>
        <w:t xml:space="preserve">TROPOMI </w:t>
      </w:r>
      <w:r w:rsidR="00C35A67" w:rsidRPr="0049530C">
        <w:rPr>
          <w:rFonts w:ascii="Times New Roman" w:hAnsi="Times New Roman" w:cs="Times New Roman"/>
          <w:b/>
          <w:bCs/>
          <w:color w:val="000000" w:themeColor="text1"/>
          <w:sz w:val="24"/>
          <w:shd w:val="clear" w:color="auto" w:fill="F9F9F9"/>
        </w:rPr>
        <w:t>data</w:t>
      </w:r>
    </w:p>
    <w:p w14:paraId="18C4DE85" w14:textId="77777777" w:rsidR="00B96C87" w:rsidRPr="0049530C" w:rsidRDefault="008D6857" w:rsidP="00C80D23">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The Copernicus satellite Sentinel–5P</w:t>
      </w:r>
      <w:r w:rsidR="00556828"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t>
      </w:r>
      <w:r w:rsidR="00556828" w:rsidRPr="0049530C">
        <w:rPr>
          <w:rFonts w:ascii="Times New Roman" w:hAnsi="Times New Roman" w:cs="Times New Roman"/>
          <w:color w:val="000000" w:themeColor="text1"/>
          <w:sz w:val="24"/>
          <w:szCs w:val="24"/>
        </w:rPr>
        <w:t>launched in October 2017, carries onboard the Tropospheric Monitoring Instrument (TROPOMI) instrument</w:t>
      </w:r>
      <w:r w:rsidR="00337974" w:rsidRPr="0049530C">
        <w:rPr>
          <w:rFonts w:ascii="Times New Roman" w:hAnsi="Times New Roman" w:cs="Times New Roman"/>
          <w:color w:val="000000" w:themeColor="text1"/>
          <w:sz w:val="24"/>
          <w:szCs w:val="24"/>
        </w:rPr>
        <w:t>,</w:t>
      </w:r>
      <w:r w:rsidR="00556828" w:rsidRPr="0049530C">
        <w:rPr>
          <w:rFonts w:ascii="Times New Roman" w:hAnsi="Times New Roman" w:cs="Times New Roman"/>
          <w:color w:val="000000" w:themeColor="text1"/>
          <w:sz w:val="24"/>
          <w:szCs w:val="24"/>
        </w:rPr>
        <w:t xml:space="preserve"> which acquires </w:t>
      </w:r>
      <w:r w:rsidR="00C4410E" w:rsidRPr="0049530C">
        <w:rPr>
          <w:rFonts w:ascii="Times New Roman" w:hAnsi="Times New Roman" w:cs="Times New Roman"/>
          <w:color w:val="000000" w:themeColor="text1"/>
          <w:sz w:val="24"/>
          <w:szCs w:val="24"/>
        </w:rPr>
        <w:t xml:space="preserve">daily </w:t>
      </w:r>
      <w:r w:rsidR="00556828" w:rsidRPr="0049530C">
        <w:rPr>
          <w:rFonts w:ascii="Times New Roman" w:hAnsi="Times New Roman" w:cs="Times New Roman"/>
          <w:color w:val="000000" w:themeColor="text1"/>
          <w:sz w:val="24"/>
          <w:szCs w:val="24"/>
        </w:rPr>
        <w:t>observations at a spatial resolution of 3.5 × 7 km</w:t>
      </w:r>
      <w:r w:rsidRPr="0049530C">
        <w:rPr>
          <w:rFonts w:ascii="Times New Roman" w:hAnsi="Times New Roman" w:cs="Times New Roman"/>
          <w:color w:val="000000" w:themeColor="text1"/>
          <w:sz w:val="24"/>
          <w:szCs w:val="24"/>
        </w:rPr>
        <w:t>.</w:t>
      </w:r>
      <w:r w:rsidR="00556828" w:rsidRPr="0049530C">
        <w:rPr>
          <w:rFonts w:ascii="Times New Roman" w:hAnsi="Times New Roman" w:cs="Times New Roman"/>
          <w:color w:val="000000" w:themeColor="text1"/>
          <w:sz w:val="24"/>
          <w:szCs w:val="24"/>
        </w:rPr>
        <w:t xml:space="preserve"> The TROPOMI instrument has four separate spectrometers, which </w:t>
      </w:r>
      <w:r w:rsidR="00C4410E" w:rsidRPr="0049530C">
        <w:rPr>
          <w:rFonts w:ascii="Times New Roman" w:hAnsi="Times New Roman" w:cs="Times New Roman"/>
          <w:color w:val="000000" w:themeColor="text1"/>
          <w:sz w:val="24"/>
          <w:szCs w:val="24"/>
        </w:rPr>
        <w:t>cover</w:t>
      </w:r>
      <w:r w:rsidR="00556828" w:rsidRPr="0049530C">
        <w:rPr>
          <w:rFonts w:ascii="Times New Roman" w:hAnsi="Times New Roman" w:cs="Times New Roman"/>
          <w:color w:val="000000" w:themeColor="text1"/>
          <w:sz w:val="24"/>
          <w:szCs w:val="24"/>
        </w:rPr>
        <w:t xml:space="preserve"> spectral ranges in the ultr</w:t>
      </w:r>
      <w:r w:rsidR="001F7053">
        <w:rPr>
          <w:rFonts w:ascii="Times New Roman" w:hAnsi="Times New Roman" w:cs="Times New Roman"/>
          <w:color w:val="000000" w:themeColor="text1"/>
          <w:sz w:val="24"/>
          <w:szCs w:val="24"/>
        </w:rPr>
        <w:t>aviolet and near-infrared (0.27–0.5 µm and 0.675–</w:t>
      </w:r>
      <w:r w:rsidR="00556828" w:rsidRPr="0049530C">
        <w:rPr>
          <w:rFonts w:ascii="Times New Roman" w:hAnsi="Times New Roman" w:cs="Times New Roman"/>
          <w:color w:val="000000" w:themeColor="text1"/>
          <w:sz w:val="24"/>
          <w:szCs w:val="24"/>
        </w:rPr>
        <w:t>0.775 µm) and t</w:t>
      </w:r>
      <w:r w:rsidR="00337974" w:rsidRPr="0049530C">
        <w:rPr>
          <w:rFonts w:ascii="Times New Roman" w:hAnsi="Times New Roman" w:cs="Times New Roman"/>
          <w:color w:val="000000" w:themeColor="text1"/>
          <w:sz w:val="24"/>
          <w:szCs w:val="24"/>
        </w:rPr>
        <w:t>he short</w:t>
      </w:r>
      <w:r w:rsidR="001F7053">
        <w:rPr>
          <w:rFonts w:ascii="Times New Roman" w:hAnsi="Times New Roman" w:cs="Times New Roman"/>
          <w:color w:val="000000" w:themeColor="text1"/>
          <w:sz w:val="24"/>
          <w:szCs w:val="24"/>
        </w:rPr>
        <w:t>wave infra-red (2.305–</w:t>
      </w:r>
      <w:r w:rsidR="00556828" w:rsidRPr="0049530C">
        <w:rPr>
          <w:rFonts w:ascii="Times New Roman" w:hAnsi="Times New Roman" w:cs="Times New Roman"/>
          <w:color w:val="000000" w:themeColor="text1"/>
          <w:sz w:val="24"/>
          <w:szCs w:val="24"/>
        </w:rPr>
        <w:t xml:space="preserve">2.385 µm) </w:t>
      </w:r>
      <w:r w:rsidR="00556828"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{"citationID":"CQkgB3ZR","properties":{"formattedCitation":"(Griffin et al., 2019)","plainCitation":"(Griffin et al., 2019)","noteIndex":0},"citationItems":[{"id":838,"uris":["http://zotero.org/users/local/nVjwlkdr/items/QMVHJWZ9"],"uri":["http://zotero.org/users/local/nVjwlkdr/items/QMVHJWZ9"],"itemData":{"id":838,"type":"article-journal","container-title":"Geophysical Research Letters","DOI":"10.1029/2018GL081095","ISSN":"0094-8276, 1944-8007","issue":"2","journalAbbreviation":"Geophys. Res. Lett.","language":"en","page":"1049-1060","source":"DOI.org (Crossref)","title":"High‐Resolution Mapping of Nitrogen Dioxide With TROPOMI: First Results and Validation Over the Canadian Oil Sands","title-short":"High‐Resolution Mapping of Nitrogen Dioxide With TROPOMI","URL":"https://onlinelibrary.wiley.com/doi/abs/10.1029/2018GL081095","volume":"46","author":[{"family":"Griffin","given":"Debora"},{"family":"Zhao","given":"Xiaoyi"},{"family":"McLinden","given":"Chris A."},{"family":"Boersma","given":"Folkert"},{"family":"Bourassa","given":"Adam"},{"family":"Dammers","given":"Enrico"},{"family":"Degenstein","given":"Doug"},{"family":"Eskes","given":"Henk"},{"family":"Fehr","given":"Lukas"},{"family":"Fioletov","given":"Vitali"},{"family":"Hayden","given":"Katherine"},{"family":"Kharol","given":"Shailesh K."},{"family":"Li","given":"Shao‐Meng"},{"family":"Makar","given":"Paul"},{"family":"Martin","given":"Randall V."},{"family":"Mihele","given":"Cristian"},{"family":"Mittermeier","given":"Richard L."},{"family":"Krotkov","given":"Nickolay"},{"family":"Sneep","given":"Maarten"},{"family":"Lamsal","given":"Lok N."},{"family":"Linden","given":"Mark","dropping-particle":"ter"},{"family":"Geffen","given":"Jos","dropping-particle":"van"},{"family":"Veefkind","given":"Pepijn"},{"family":"Wolde","given":"Mengistu"}],"accessed":{"date-parts":[["2020",6,30]]},"issued":{"date-parts":[["2019",1,28]]}}}],"schema":"https://github.com/citation-style-language/schema/raw/master/csl-citation.json"} </w:instrText>
      </w:r>
      <w:r w:rsidR="00556828"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(Griffin et al., 2019)</w:t>
      </w:r>
      <w:r w:rsidR="00556828" w:rsidRPr="0049530C">
        <w:rPr>
          <w:rFonts w:ascii="Times New Roman" w:hAnsi="Times New Roman" w:cs="Times New Roman"/>
          <w:color w:val="000000" w:themeColor="text1"/>
          <w:sz w:val="24"/>
          <w:szCs w:val="24"/>
        </w:rPr>
        <w:fldChar w:fldCharType="end"/>
      </w:r>
      <w:r w:rsidR="00556828" w:rsidRPr="0049530C">
        <w:rPr>
          <w:rFonts w:ascii="Times New Roman" w:hAnsi="Times New Roman" w:cs="Times New Roman"/>
          <w:color w:val="000000" w:themeColor="text1"/>
          <w:sz w:val="24"/>
          <w:szCs w:val="24"/>
        </w:rPr>
        <w:t>. These instruments make retrievals of a number of gases</w:t>
      </w:r>
      <w:r w:rsidR="00337974" w:rsidRPr="0049530C">
        <w:rPr>
          <w:rFonts w:ascii="Times New Roman" w:hAnsi="Times New Roman" w:cs="Times New Roman"/>
          <w:color w:val="000000" w:themeColor="text1"/>
          <w:sz w:val="24"/>
          <w:szCs w:val="24"/>
        </w:rPr>
        <w:t>,</w:t>
      </w:r>
      <w:r w:rsidR="00556828" w:rsidRPr="0049530C">
        <w:rPr>
          <w:rFonts w:ascii="Times New Roman" w:hAnsi="Times New Roman" w:cs="Times New Roman"/>
          <w:color w:val="000000" w:themeColor="text1"/>
          <w:sz w:val="24"/>
          <w:szCs w:val="24"/>
        </w:rPr>
        <w:t xml:space="preserve"> </w:t>
      </w:r>
      <w:r w:rsidR="00A15532">
        <w:rPr>
          <w:rFonts w:ascii="Times New Roman" w:hAnsi="Times New Roman" w:cs="Times New Roman"/>
          <w:color w:val="000000" w:themeColor="text1"/>
          <w:sz w:val="24"/>
          <w:szCs w:val="24"/>
        </w:rPr>
        <w:t xml:space="preserve">such as </w:t>
      </w:r>
      <w:r w:rsidR="00556828" w:rsidRPr="0049530C">
        <w:rPr>
          <w:rFonts w:ascii="Times New Roman" w:hAnsi="Times New Roman" w:cs="Times New Roman"/>
          <w:color w:val="000000" w:themeColor="text1"/>
          <w:sz w:val="24"/>
          <w:szCs w:val="24"/>
        </w:rPr>
        <w:t>ozone</w:t>
      </w:r>
      <w:r w:rsidR="005305B2">
        <w:rPr>
          <w:rFonts w:ascii="Times New Roman" w:hAnsi="Times New Roman" w:cs="Times New Roman"/>
          <w:color w:val="000000" w:themeColor="text1"/>
          <w:sz w:val="24"/>
          <w:szCs w:val="24"/>
        </w:rPr>
        <w:t xml:space="preserve"> (O</w:t>
      </w:r>
      <w:r w:rsidR="005305B2" w:rsidRPr="005305B2">
        <w:rPr>
          <w:rFonts w:ascii="Times New Roman" w:hAnsi="Times New Roman" w:cs="Times New Roman"/>
          <w:color w:val="000000" w:themeColor="text1"/>
          <w:sz w:val="24"/>
          <w:szCs w:val="24"/>
          <w:vertAlign w:val="subscript"/>
        </w:rPr>
        <w:t>3</w:t>
      </w:r>
      <w:r w:rsidR="005305B2">
        <w:rPr>
          <w:rFonts w:ascii="Times New Roman" w:hAnsi="Times New Roman" w:cs="Times New Roman"/>
          <w:color w:val="000000" w:themeColor="text1"/>
          <w:sz w:val="24"/>
          <w:szCs w:val="24"/>
        </w:rPr>
        <w:t>)</w:t>
      </w:r>
      <w:r w:rsidR="00A15532">
        <w:rPr>
          <w:rFonts w:ascii="Times New Roman" w:hAnsi="Times New Roman" w:cs="Times New Roman"/>
          <w:color w:val="000000" w:themeColor="text1"/>
          <w:sz w:val="24"/>
          <w:szCs w:val="24"/>
        </w:rPr>
        <w:t>,</w:t>
      </w:r>
      <w:r w:rsidR="00556828" w:rsidRPr="0049530C">
        <w:rPr>
          <w:rFonts w:ascii="Times New Roman" w:hAnsi="Times New Roman" w:cs="Times New Roman"/>
          <w:color w:val="000000" w:themeColor="text1"/>
          <w:sz w:val="24"/>
          <w:szCs w:val="24"/>
        </w:rPr>
        <w:t xml:space="preserve"> NO</w:t>
      </w:r>
      <w:r w:rsidR="00556828" w:rsidRPr="0049530C">
        <w:rPr>
          <w:rFonts w:ascii="Times New Roman" w:hAnsi="Times New Roman" w:cs="Times New Roman"/>
          <w:color w:val="000000" w:themeColor="text1"/>
          <w:sz w:val="24"/>
          <w:szCs w:val="24"/>
          <w:vertAlign w:val="subscript"/>
        </w:rPr>
        <w:t>2</w:t>
      </w:r>
      <w:r w:rsidR="00A15532">
        <w:rPr>
          <w:rFonts w:ascii="Times New Roman" w:hAnsi="Times New Roman" w:cs="Times New Roman"/>
          <w:color w:val="000000" w:themeColor="text1"/>
          <w:sz w:val="24"/>
          <w:szCs w:val="24"/>
        </w:rPr>
        <w:t xml:space="preserve">, </w:t>
      </w:r>
      <w:r w:rsidR="00C4410E" w:rsidRPr="0049530C">
        <w:rPr>
          <w:rFonts w:ascii="Times New Roman" w:hAnsi="Times New Roman" w:cs="Times New Roman"/>
          <w:color w:val="000000" w:themeColor="text1"/>
          <w:sz w:val="24"/>
          <w:szCs w:val="24"/>
        </w:rPr>
        <w:t>and sulph</w:t>
      </w:r>
      <w:r w:rsidR="00556828" w:rsidRPr="0049530C">
        <w:rPr>
          <w:rFonts w:ascii="Times New Roman" w:hAnsi="Times New Roman" w:cs="Times New Roman"/>
          <w:color w:val="000000" w:themeColor="text1"/>
          <w:sz w:val="24"/>
          <w:szCs w:val="24"/>
        </w:rPr>
        <w:t>ur dioxide (SO</w:t>
      </w:r>
      <w:r w:rsidR="00556828" w:rsidRPr="0049530C">
        <w:rPr>
          <w:rFonts w:ascii="Times New Roman" w:hAnsi="Times New Roman" w:cs="Times New Roman"/>
          <w:color w:val="000000" w:themeColor="text1"/>
          <w:sz w:val="24"/>
          <w:szCs w:val="24"/>
          <w:vertAlign w:val="subscript"/>
        </w:rPr>
        <w:t>2</w:t>
      </w:r>
      <w:r w:rsidR="00556828" w:rsidRPr="0049530C">
        <w:rPr>
          <w:rFonts w:ascii="Times New Roman" w:hAnsi="Times New Roman" w:cs="Times New Roman"/>
          <w:color w:val="000000" w:themeColor="text1"/>
          <w:sz w:val="24"/>
          <w:szCs w:val="24"/>
        </w:rPr>
        <w:t>)</w:t>
      </w:r>
      <w:r w:rsidR="00373EA6" w:rsidRPr="0049530C">
        <w:rPr>
          <w:rFonts w:ascii="Times New Roman" w:hAnsi="Times New Roman" w:cs="Times New Roman"/>
          <w:color w:val="000000" w:themeColor="text1"/>
          <w:sz w:val="24"/>
          <w:szCs w:val="24"/>
        </w:rPr>
        <w:t xml:space="preserve"> </w:t>
      </w:r>
      <w:r w:rsidR="00F4570A"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{"citationID":"LRBlM8cw","properties":{"formattedCitation":"(Veefkind et al., 2012)","plainCitation":"(Veefkind et al., 2012)","noteIndex":0},"citationItems":[{"id":"r0C0gvZ8/H8RUFRur","uris":["http://zotero.org/users/local/nVjwlkdr/items/A85CRXPK"],"uri":["http://zotero.org/users/local/nVjwlkdr/items/A85CRXPK"],"itemData":{"id":639,"type":"article-journal","container-title":"Remote Sensing of Environment","DOI":"10.1016/j.rse.2011.09.027","ISSN":"00344257","journalAbbreviation":"Remote Sensing of Environment","language":"en","page":"70-83","source":"DOI.org (Crossref)","title":"TROPOMI on the ESA Sentinel-5 Precursor: A GMES mission for global observations of the atmospheric composition for climate, air quality and ozone layer applications","title-short":"TROPOMI on the ESA Sentinel-5 Precursor","volume":"120","author":[{"family":"Veefkind","given":"J.P."},{"family":"Aben","given":"I."},{"family":"McMullan","given":"K."},{"family":"Förster","given":"H."},{"family":"Vries","given":"J.","non-dropping-particle":"de"},{"family":"Otter","given":"G."},{"family":"Claas","given":"J."},{"family":"Eskes","given":"H.J."},{"family":"Haan","given":"J.F.","non-dropping-particle":"de"},{"family":"Kleipool","given":"Q."},{"family":"Weele","given":"M.","non-dropping-particle":"van"},{"family":"Hasekamp","given":"O."},{"family":"Hoogeveen","given":"R."},{"family":"Landgraf","given":"J."},{"family":"Snel","given":"R."},{"family":"Tol","given":"P."},{"family":"Ingmann","given":"P."},{"family":"Voors","given":"R."},{"family":"Kruizinga","given":"B."},{"family":"Vink","given":"R."},{"family":"Visser","given":"H."},{"family":"Levelt","given":"P.F."}],"issued":{"date-parts":[["2012",5]]}}}],"schema":"https://github.com/citation-style-language/schema/raw/master/csl-citation.json"} </w:instrText>
      </w:r>
      <w:r w:rsidR="00F4570A"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(Veefkind et al., 2012)</w:t>
      </w:r>
      <w:r w:rsidR="00F4570A" w:rsidRPr="0049530C">
        <w:rPr>
          <w:rFonts w:ascii="Times New Roman" w:hAnsi="Times New Roman" w:cs="Times New Roman"/>
          <w:color w:val="000000" w:themeColor="text1"/>
          <w:sz w:val="24"/>
          <w:szCs w:val="24"/>
        </w:rPr>
        <w:fldChar w:fldCharType="end"/>
      </w:r>
      <w:r w:rsidR="00026043" w:rsidRPr="0049530C">
        <w:rPr>
          <w:rFonts w:ascii="Times New Roman" w:hAnsi="Times New Roman" w:cs="Times New Roman"/>
          <w:color w:val="000000" w:themeColor="text1"/>
          <w:sz w:val="24"/>
          <w:szCs w:val="24"/>
        </w:rPr>
        <w:t>.</w:t>
      </w:r>
      <w:r w:rsidR="00176307" w:rsidRPr="0049530C">
        <w:rPr>
          <w:rFonts w:ascii="Times New Roman" w:hAnsi="Times New Roman" w:cs="Times New Roman"/>
          <w:color w:val="000000" w:themeColor="text1"/>
          <w:sz w:val="24"/>
          <w:szCs w:val="24"/>
        </w:rPr>
        <w:t xml:space="preserve"> </w:t>
      </w:r>
    </w:p>
    <w:p w14:paraId="53995355" w14:textId="77777777" w:rsidR="00D578EC" w:rsidRPr="0049530C" w:rsidRDefault="00DF52DF" w:rsidP="002878F0">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The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retrieval algorithm was initially developed by using the ultraviolet and near-infrared bands (0.</w:t>
      </w:r>
      <w:r w:rsidR="00B451B6" w:rsidRPr="0049530C">
        <w:rPr>
          <w:rFonts w:ascii="Times New Roman" w:hAnsi="Times New Roman" w:cs="Times New Roman"/>
          <w:color w:val="000000" w:themeColor="text1"/>
          <w:sz w:val="24"/>
          <w:szCs w:val="24"/>
        </w:rPr>
        <w:t>27</w:t>
      </w:r>
      <w:r w:rsidR="009915F3">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0.</w:t>
      </w:r>
      <w:r w:rsidR="00B451B6" w:rsidRPr="0049530C">
        <w:rPr>
          <w:rFonts w:ascii="Times New Roman" w:hAnsi="Times New Roman" w:cs="Times New Roman"/>
          <w:color w:val="000000" w:themeColor="text1"/>
          <w:sz w:val="24"/>
          <w:szCs w:val="24"/>
        </w:rPr>
        <w:t>5</w:t>
      </w:r>
      <w:r w:rsidRPr="0049530C">
        <w:rPr>
          <w:rFonts w:ascii="Times New Roman" w:hAnsi="Times New Roman" w:cs="Times New Roman"/>
          <w:color w:val="000000" w:themeColor="text1"/>
          <w:sz w:val="24"/>
          <w:szCs w:val="24"/>
        </w:rPr>
        <w:t xml:space="preserve"> µm)</w:t>
      </w:r>
      <w:r w:rsidR="00337974"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which was adopted from </w:t>
      </w:r>
      <w:r w:rsidR="009915F3" w:rsidRPr="009915F3">
        <w:rPr>
          <w:rFonts w:ascii="Times New Roman" w:hAnsi="Times New Roman" w:cs="Times New Roman"/>
          <w:color w:val="000000" w:themeColor="text1"/>
          <w:sz w:val="24"/>
          <w:szCs w:val="24"/>
        </w:rPr>
        <w:t>Ozone Monitoring Instrument (OMI)</w:t>
      </w:r>
      <w:r w:rsidR="00BC7409">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based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w:t>
      </w:r>
      <w:r w:rsidR="00AE38C0" w:rsidRPr="0049530C">
        <w:rPr>
          <w:rFonts w:ascii="Times New Roman" w:hAnsi="Times New Roman" w:cs="Times New Roman"/>
          <w:color w:val="000000" w:themeColor="text1"/>
          <w:sz w:val="24"/>
          <w:szCs w:val="24"/>
        </w:rPr>
        <w:t>retrieval</w:t>
      </w:r>
      <w:r w:rsidRPr="0049530C">
        <w:rPr>
          <w:rFonts w:ascii="Times New Roman" w:hAnsi="Times New Roman" w:cs="Times New Roman"/>
          <w:color w:val="000000" w:themeColor="text1"/>
          <w:sz w:val="24"/>
          <w:szCs w:val="24"/>
        </w:rPr>
        <w:t xml:space="preserve"> </w:t>
      </w:r>
      <w:r w:rsidR="00DC1525"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{"citationID":"KOUlQ50P","properties":{"formattedCitation":"(Boersma et al., 2004; Zara et al., 2018)","plainCitation":"(Boersma et al., 2004; Zara et al., 2018)","noteIndex":0},"citationItems":[{"id":840,"uris":["http://zotero.org/users/local/nVjwlkdr/items/2DMWZ2LY"],"uri":["http://zotero.org/users/local/nVjwlkdr/items/2DMWZ2LY"],"itemData":{"id":840,"type":"article-journal","container-title":"Journal of Geophysical Research: Atmospheres","DOI":"10.1029/2003JD003962","ISSN":"01480227","issue":"D4","journalAbbreviation":"J. Geophys. Res.","language":"en","page":"n/a-n/a","source":"DOI.org (Crossref)","title":"Error analysis for tropospheric NO2 retrieval from space","title-short":"Error analysis for tropospheric NO &lt;sub&gt;2&lt;/sub&gt; retrieval from space","URL":"http://doi.wiley.com/10.1029/2003JD003962","volume":"109","author":[{"family":"Boersma","given":"K. F."},{"family":"Eskes","given":"H. J."},{"family":"Brinksma","given":"E. J."}],"accessed":{"date-parts":[["2020",6,30]]},"issued":{"date-parts":[["2004",2,27]]}}},{"id":841,"uris":["http://zotero.org/users/local/nVjwlkdr/items/NKFCDXMA"],"uri":["http://zotero.org/users/local/nVjwlkdr/items/NKFCDXMA"],"itemData":{"id":841,"type":"article-journal","abstract":"Abstract. Nitrogen dioxide (NO2) and formaldehyde (HCHO) column data from satellite instruments are used for air quality and climate studies. Both NO2 and HCHO have been identified as precursors to the ozone (O3) and aerosol essential climate variables, and it is essential to quantify and characterise their uncertainties. Here we present an intercomparison of NO2 and HCHO slant column density (SCD) retrievals from four different research groups (BIRA-IASB, IUP Bremen, and KNMI as part of the Quality Assurance for Essential Climate Variables (QA4ECV) project consortium, and NASA) and from the OMI and GOME-2A instruments. Our evaluation is motivated by recent improvements in differential optical absorption spectroscopy (DOAS) fitting techniques and by the desire to provide a fully traceable uncertainty budget for the climate data record generated within QA4ECV. The improved NO2 and HCHO SCD values are in close agreement but with substantial differences in the reported uncertainties between groups and instruments. To check the DOAS uncertainties, we use an independent estimate based on the spatial variability of the SCDs within a remote region. For NO2, we find the smallest uncertainties from the new QA4ECV retrieval (0.8  ×  1015 molec. cm−2 for both instruments over their mission lifetimes). Relative to earlier approaches, the QA4ECV NO2 retrieval shows better agreement between DOAS and statistical uncertainty estimates, suggesting that the improved QA4ECV NO2 retrieval has reduced but not altogether eliminated systematic errors in the fitting approach. For HCHO, we reach similar conclusions (QA4ECV uncertainties of 8–12  ×  1015 molec. cm−2), but the closeness between the DOAS and statistical uncertainty estimates suggests that HCHO uncertainties are indeed dominated by random noise from the satellite's level 1 data. We find that SCD uncertainties are smallest for high top-of-atmosphere reflectance levels with high measurement signal-to-noise ratios. From 2005 to 2015, OMI NO2 SCD uncertainties increase by 1–2 % year−1, which is related to detector degradation and stripes, but OMI HCHO SCD uncertainties are remarkably stable (increase  &lt;  1 % year−1) and this is related to the use of Earth radiance reference spectra which reduces stripes. For GOME-2A, NO2 and HCHO SCD uncertainties increased by 7–9 and 11–15 % year−1 respectively up until September 2009, when heating of the instrument markedly reduced further throughput loss, stabilising the degradation of SCD uncertainty to  &lt;  3 % year−1 for 2009–2015. Our work suggests that the NO2 SCD uncertainty largely consists of a random component ( </w:instrText>
      </w:r>
      <w:r w:rsidR="0083544A">
        <w:rPr>
          <w:rFonts w:ascii="Cambria Math" w:hAnsi="Cambria Math" w:cs="Cambria Math"/>
          <w:color w:val="000000" w:themeColor="text1"/>
          <w:sz w:val="24"/>
          <w:szCs w:val="24"/>
        </w:rPr>
        <w:instrText>∼</w:instrText>
      </w:r>
      <w:r w:rsidR="0083544A">
        <w:rPr>
          <w:rFonts w:ascii="Times New Roman" w:hAnsi="Times New Roman" w:cs="Times New Roman"/>
          <w:color w:val="000000" w:themeColor="text1"/>
          <w:sz w:val="24"/>
          <w:szCs w:val="24"/>
        </w:rPr>
        <w:instrText>  65 % of the total uncertainty) as a result of the propagation of measurement noise but also of a substantial systematic component ( </w:instrText>
      </w:r>
      <w:r w:rsidR="0083544A">
        <w:rPr>
          <w:rFonts w:ascii="Cambria Math" w:hAnsi="Cambria Math" w:cs="Cambria Math"/>
          <w:color w:val="000000" w:themeColor="text1"/>
          <w:sz w:val="24"/>
          <w:szCs w:val="24"/>
        </w:rPr>
        <w:instrText>∼</w:instrText>
      </w:r>
      <w:r w:rsidR="0083544A">
        <w:rPr>
          <w:rFonts w:ascii="Times New Roman" w:hAnsi="Times New Roman" w:cs="Times New Roman"/>
          <w:color w:val="000000" w:themeColor="text1"/>
          <w:sz w:val="24"/>
          <w:szCs w:val="24"/>
        </w:rPr>
        <w:instrText xml:space="preserve">  35 % of the total uncertainty) mainly from stripe effects. Averaging over multiple pixels in space and/or time can significantly reduce the SCD uncertainties. This suggests that trend detection in OMI, GOME-2 NO2, and HCHO time series is not limited by the spectral fitting but rather by the adequacy of assumptions on the atmospheric state in the later air mass factor (AMF) calculation step.","container-title":"Atmospheric Measurement Techniques","DOI":"10.5194/amt-11-4033-2018","ISSN":"1867-8548","issue":"7","journalAbbreviation":"Atmos. Meas. Tech.","language":"en","page":"4033-4058","source":"DOI.org (Crossref)","title":"Improved slant column density retrieval of nitrogen dioxide and formaldehyde for OMI and GOME-2A from QA4ECV: intercomparison, uncertainty characterisation, and trends","title-short":"Improved slant column density retrieval of nitrogen dioxide and formaldehyde for OMI and GOME-2A from QA4ECV","URL":"https://www.atmos-meas-tech.net/11/4033/2018/","volume":"11","author":[{"family":"Zara","given":"Marina"},{"family":"Boersma","given":"K. Folkert"},{"family":"De Smedt","given":"Isabelle"},{"family":"Richter","given":"Andreas"},{"family":"Peters","given":"Enno"},{"family":"Geffen","given":"Jos H. G. M.","non-dropping-particle":"van"},{"family":"Beirle","given":"Steffen"},{"family":"Wagner","given":"Thomas"},{"family":"Van Roozendael","given":"Michel"},{"family":"Marchenko","given":"Sergey"},{"family":"Lamsal","given":"Lok N."},{"family":"Eskes","given":"Henk J."}],"accessed":{"date-parts":[["2020",6,30]]},"issued":{"date-parts":[["2018",7,11]]}}}],"schema":"https://github.com/citation-style-language/schema/raw/master/csl-citation.json"} </w:instrText>
      </w:r>
      <w:r w:rsidR="00DC1525"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(Boersma et al., 2004; Zara et al., 2018)</w:t>
      </w:r>
      <w:r w:rsidR="00DC1525" w:rsidRPr="0049530C">
        <w:rPr>
          <w:rFonts w:ascii="Times New Roman" w:hAnsi="Times New Roman" w:cs="Times New Roman"/>
          <w:color w:val="000000" w:themeColor="text1"/>
          <w:sz w:val="24"/>
          <w:szCs w:val="24"/>
        </w:rPr>
        <w:fldChar w:fldCharType="end"/>
      </w:r>
      <w:r w:rsidR="004B1367" w:rsidRPr="0049530C">
        <w:rPr>
          <w:rFonts w:ascii="Times New Roman" w:hAnsi="Times New Roman" w:cs="Times New Roman"/>
          <w:color w:val="000000" w:themeColor="text1"/>
          <w:sz w:val="24"/>
          <w:szCs w:val="24"/>
        </w:rPr>
        <w:t xml:space="preserve">. </w:t>
      </w:r>
      <w:r w:rsidR="00B451B6" w:rsidRPr="0049530C">
        <w:rPr>
          <w:rFonts w:ascii="Times New Roman" w:hAnsi="Times New Roman" w:cs="Times New Roman"/>
          <w:color w:val="000000" w:themeColor="text1"/>
          <w:sz w:val="24"/>
          <w:szCs w:val="24"/>
        </w:rPr>
        <w:t xml:space="preserve">The retrieval </w:t>
      </w:r>
      <w:r w:rsidR="00A167B0" w:rsidRPr="0049530C">
        <w:rPr>
          <w:rFonts w:ascii="Times New Roman" w:hAnsi="Times New Roman" w:cs="Times New Roman"/>
          <w:color w:val="000000" w:themeColor="text1"/>
          <w:sz w:val="24"/>
          <w:szCs w:val="24"/>
        </w:rPr>
        <w:t>is based</w:t>
      </w:r>
      <w:r w:rsidR="00B451B6" w:rsidRPr="0049530C">
        <w:rPr>
          <w:rFonts w:ascii="Times New Roman" w:hAnsi="Times New Roman" w:cs="Times New Roman"/>
          <w:color w:val="000000" w:themeColor="text1"/>
          <w:sz w:val="24"/>
          <w:szCs w:val="24"/>
        </w:rPr>
        <w:t xml:space="preserve"> on the </w:t>
      </w:r>
      <w:r w:rsidR="00A167B0" w:rsidRPr="0049530C">
        <w:rPr>
          <w:rFonts w:ascii="Times New Roman" w:hAnsi="Times New Roman" w:cs="Times New Roman"/>
          <w:color w:val="000000" w:themeColor="text1"/>
          <w:sz w:val="24"/>
          <w:szCs w:val="24"/>
        </w:rPr>
        <w:t xml:space="preserve">DOAS (differential optical absorption spectroscopy) </w:t>
      </w:r>
      <w:r w:rsidR="00B451B6" w:rsidRPr="0049530C">
        <w:rPr>
          <w:rFonts w:ascii="Times New Roman" w:hAnsi="Times New Roman" w:cs="Times New Roman"/>
          <w:color w:val="000000" w:themeColor="text1"/>
          <w:sz w:val="24"/>
          <w:szCs w:val="24"/>
        </w:rPr>
        <w:t>spectral-fitting tec</w:t>
      </w:r>
      <w:r w:rsidR="00B828CF" w:rsidRPr="0049530C">
        <w:rPr>
          <w:rFonts w:ascii="Times New Roman" w:hAnsi="Times New Roman" w:cs="Times New Roman"/>
          <w:color w:val="000000" w:themeColor="text1"/>
          <w:sz w:val="24"/>
          <w:szCs w:val="24"/>
        </w:rPr>
        <w:t xml:space="preserve">hnique </w:t>
      </w:r>
      <w:r w:rsidR="00B828CF"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{"citationID":"MAbWodc2","properties":{"formattedCitation":"(Cede et al., 2006)","plainCitation":"(Cede et al., 2006)","noteIndex":0},"citationItems":[{"id":847,"uris":["http://zotero.org/users/local/nVjwlkdr/items/YZ3CYGYV"],"uri":["http://zotero.org/users/local/nVjwlkdr/items/YZ3CYGYV"],"itemData":{"id":847,"type":"article-journal","container-title":"Journal of Geophysical Research","DOI":"10.1029/2005JD006585","ISSN":"0148-0227","issue":"D5","journalAbbreviation":"J. Geophys. Res.","language":"en","page":"D05304","source":"DOI.org (Crossref)","title":"Measurements of nitrogen dioxide total column amounts using a Brewer double spectrophotometer in direct Sun mode","URL":"http://doi.wiley.com/10.1029/2005JD006585","volume":"111","author":[{"family":"Cede","given":"Alexander"},{"family":"Herman","given":"Jay"},{"family":"Richter","given":"Andreas"},{"family":"Krotkov","given":"Nickolay"},{"family":"Burrows","given":"John"}],"accessed":{"date-parts":[["2020",6,30]]},"issued":{"date-parts":[["2006"]]}}}],"schema":"https://github.com/citation-style-language/schema/raw/master/csl-citation.json"} </w:instrText>
      </w:r>
      <w:r w:rsidR="00B828CF"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(Cede et al., 2006)</w:t>
      </w:r>
      <w:r w:rsidR="00B828CF" w:rsidRPr="0049530C">
        <w:rPr>
          <w:rFonts w:ascii="Times New Roman" w:hAnsi="Times New Roman" w:cs="Times New Roman"/>
          <w:color w:val="000000" w:themeColor="text1"/>
          <w:sz w:val="24"/>
          <w:szCs w:val="24"/>
        </w:rPr>
        <w:fldChar w:fldCharType="end"/>
      </w:r>
      <w:r w:rsidR="00B451B6" w:rsidRPr="0049530C">
        <w:rPr>
          <w:rFonts w:ascii="Times New Roman" w:hAnsi="Times New Roman" w:cs="Times New Roman"/>
          <w:color w:val="000000" w:themeColor="text1"/>
          <w:sz w:val="24"/>
          <w:szCs w:val="24"/>
        </w:rPr>
        <w:t>.</w:t>
      </w:r>
      <w:r w:rsidR="00563606" w:rsidRPr="0049530C">
        <w:rPr>
          <w:rFonts w:ascii="Times New Roman" w:hAnsi="Times New Roman" w:cs="Times New Roman"/>
          <w:color w:val="000000" w:themeColor="text1"/>
          <w:sz w:val="24"/>
          <w:szCs w:val="24"/>
        </w:rPr>
        <w:t xml:space="preserve"> </w:t>
      </w:r>
      <w:r w:rsidR="00C4410E" w:rsidRPr="0049530C">
        <w:rPr>
          <w:rFonts w:ascii="Times New Roman" w:hAnsi="Times New Roman" w:cs="Times New Roman"/>
          <w:color w:val="000000" w:themeColor="text1"/>
          <w:sz w:val="24"/>
          <w:szCs w:val="24"/>
        </w:rPr>
        <w:t>The NO</w:t>
      </w:r>
      <w:r w:rsidR="00C4410E" w:rsidRPr="0049530C">
        <w:rPr>
          <w:rFonts w:ascii="Times New Roman" w:hAnsi="Times New Roman" w:cs="Times New Roman"/>
          <w:color w:val="000000" w:themeColor="text1"/>
          <w:sz w:val="24"/>
          <w:szCs w:val="24"/>
          <w:vertAlign w:val="subscript"/>
        </w:rPr>
        <w:t>2</w:t>
      </w:r>
      <w:r w:rsidR="00C4410E" w:rsidRPr="0049530C">
        <w:rPr>
          <w:rFonts w:ascii="Times New Roman" w:hAnsi="Times New Roman" w:cs="Times New Roman"/>
          <w:color w:val="000000" w:themeColor="text1"/>
          <w:sz w:val="24"/>
          <w:szCs w:val="24"/>
        </w:rPr>
        <w:t xml:space="preserve"> column density retrievals characterize the vertically integrated number of NO</w:t>
      </w:r>
      <w:r w:rsidR="00C4410E" w:rsidRPr="0049530C">
        <w:rPr>
          <w:rFonts w:ascii="Times New Roman" w:hAnsi="Times New Roman" w:cs="Times New Roman"/>
          <w:color w:val="000000" w:themeColor="text1"/>
          <w:sz w:val="24"/>
          <w:szCs w:val="24"/>
          <w:vertAlign w:val="subscript"/>
        </w:rPr>
        <w:t>2</w:t>
      </w:r>
      <w:r w:rsidR="00C4410E" w:rsidRPr="0049530C">
        <w:rPr>
          <w:rFonts w:ascii="Times New Roman" w:hAnsi="Times New Roman" w:cs="Times New Roman"/>
          <w:color w:val="000000" w:themeColor="text1"/>
          <w:sz w:val="24"/>
          <w:szCs w:val="24"/>
        </w:rPr>
        <w:t xml:space="preserve"> molecules per unit area between the surface and the tropopause with typical column density concentrations ranging between 10 and 200 µmol/m</w:t>
      </w:r>
      <w:r w:rsidR="00C4410E" w:rsidRPr="0049530C">
        <w:rPr>
          <w:rFonts w:ascii="Times New Roman" w:hAnsi="Times New Roman" w:cs="Times New Roman"/>
          <w:color w:val="000000" w:themeColor="text1"/>
          <w:sz w:val="24"/>
          <w:szCs w:val="24"/>
          <w:vertAlign w:val="superscript"/>
        </w:rPr>
        <w:t>2</w:t>
      </w:r>
      <w:r w:rsidR="00C4410E" w:rsidRPr="0049530C">
        <w:rPr>
          <w:rFonts w:ascii="Times New Roman" w:hAnsi="Times New Roman" w:cs="Times New Roman"/>
          <w:color w:val="000000" w:themeColor="text1"/>
          <w:sz w:val="24"/>
          <w:szCs w:val="24"/>
        </w:rPr>
        <w:t xml:space="preserve"> worldwide</w:t>
      </w:r>
      <w:r w:rsidR="00DC5FA3">
        <w:rPr>
          <w:rFonts w:ascii="Times New Roman" w:hAnsi="Times New Roman" w:cs="Times New Roman"/>
          <w:color w:val="000000" w:themeColor="text1"/>
          <w:sz w:val="24"/>
          <w:szCs w:val="24"/>
        </w:rPr>
        <w:t xml:space="preserve"> (</w:t>
      </w:r>
      <w:r w:rsidR="00DC5FA3" w:rsidRPr="0049530C">
        <w:rPr>
          <w:rFonts w:ascii="Times New Roman" w:hAnsi="Times New Roman" w:cs="Times New Roman"/>
          <w:color w:val="000000" w:themeColor="text1"/>
          <w:sz w:val="24"/>
        </w:rPr>
        <w:t>Griffin et al., 2019</w:t>
      </w:r>
      <w:r w:rsidR="00DC5FA3">
        <w:rPr>
          <w:rFonts w:ascii="Times New Roman" w:hAnsi="Times New Roman" w:cs="Times New Roman"/>
          <w:color w:val="000000" w:themeColor="text1"/>
          <w:sz w:val="24"/>
          <w:szCs w:val="24"/>
        </w:rPr>
        <w:t>)</w:t>
      </w:r>
      <w:r w:rsidR="00C4410E" w:rsidRPr="0049530C">
        <w:rPr>
          <w:rFonts w:ascii="Times New Roman" w:hAnsi="Times New Roman" w:cs="Times New Roman"/>
          <w:color w:val="000000" w:themeColor="text1"/>
          <w:sz w:val="24"/>
          <w:szCs w:val="24"/>
        </w:rPr>
        <w:t xml:space="preserve">. </w:t>
      </w:r>
      <w:r w:rsidR="005B1066" w:rsidRPr="0049530C">
        <w:rPr>
          <w:rFonts w:ascii="Times New Roman" w:hAnsi="Times New Roman" w:cs="Times New Roman"/>
          <w:color w:val="000000" w:themeColor="text1"/>
          <w:sz w:val="24"/>
          <w:szCs w:val="24"/>
        </w:rPr>
        <w:t xml:space="preserve">The </w:t>
      </w:r>
      <w:r w:rsidR="00F85885" w:rsidRPr="0049530C">
        <w:rPr>
          <w:rFonts w:ascii="Times New Roman" w:hAnsi="Times New Roman" w:cs="Times New Roman"/>
          <w:color w:val="000000" w:themeColor="text1"/>
          <w:sz w:val="24"/>
          <w:szCs w:val="24"/>
        </w:rPr>
        <w:t xml:space="preserve">TROPOMI </w:t>
      </w:r>
      <w:r w:rsidR="005B1066" w:rsidRPr="0049530C">
        <w:rPr>
          <w:rFonts w:ascii="Times New Roman" w:hAnsi="Times New Roman" w:cs="Times New Roman"/>
          <w:color w:val="000000" w:themeColor="text1"/>
          <w:sz w:val="24"/>
          <w:szCs w:val="24"/>
        </w:rPr>
        <w:t>NO</w:t>
      </w:r>
      <w:r w:rsidR="005B1066" w:rsidRPr="0049530C">
        <w:rPr>
          <w:rFonts w:ascii="Times New Roman" w:hAnsi="Times New Roman" w:cs="Times New Roman"/>
          <w:color w:val="000000" w:themeColor="text1"/>
          <w:sz w:val="24"/>
          <w:szCs w:val="24"/>
          <w:vertAlign w:val="subscript"/>
        </w:rPr>
        <w:t>2</w:t>
      </w:r>
      <w:r w:rsidR="005B1066" w:rsidRPr="0049530C">
        <w:rPr>
          <w:rFonts w:ascii="Times New Roman" w:hAnsi="Times New Roman" w:cs="Times New Roman"/>
          <w:color w:val="000000" w:themeColor="text1"/>
          <w:sz w:val="24"/>
          <w:szCs w:val="24"/>
        </w:rPr>
        <w:t xml:space="preserve"> product has been widely </w:t>
      </w:r>
      <w:r w:rsidR="00BC408E" w:rsidRPr="0049530C">
        <w:rPr>
          <w:rFonts w:ascii="Times New Roman" w:hAnsi="Times New Roman" w:cs="Times New Roman"/>
          <w:color w:val="000000" w:themeColor="text1"/>
          <w:sz w:val="24"/>
          <w:szCs w:val="24"/>
        </w:rPr>
        <w:t xml:space="preserve">tested </w:t>
      </w:r>
      <w:r w:rsidR="00DC1525" w:rsidRPr="0049530C">
        <w:rPr>
          <w:rFonts w:ascii="Times New Roman" w:hAnsi="Times New Roman" w:cs="Times New Roman"/>
          <w:color w:val="000000" w:themeColor="text1"/>
          <w:sz w:val="24"/>
          <w:szCs w:val="24"/>
        </w:rPr>
        <w:t xml:space="preserve">and validated </w:t>
      </w:r>
      <w:r w:rsidR="00C4410E" w:rsidRPr="0049530C">
        <w:rPr>
          <w:rFonts w:ascii="Times New Roman" w:hAnsi="Times New Roman" w:cs="Times New Roman"/>
          <w:color w:val="000000" w:themeColor="text1"/>
          <w:sz w:val="24"/>
          <w:szCs w:val="24"/>
        </w:rPr>
        <w:t>using</w:t>
      </w:r>
      <w:r w:rsidR="00BC408E" w:rsidRPr="0049530C">
        <w:rPr>
          <w:rFonts w:ascii="Times New Roman" w:hAnsi="Times New Roman" w:cs="Times New Roman"/>
          <w:color w:val="000000" w:themeColor="text1"/>
          <w:sz w:val="24"/>
          <w:szCs w:val="24"/>
        </w:rPr>
        <w:t xml:space="preserve"> </w:t>
      </w:r>
      <w:r w:rsidR="00BC408E" w:rsidRPr="0049530C">
        <w:rPr>
          <w:rFonts w:ascii="Times New Roman" w:hAnsi="Times New Roman" w:cs="Times New Roman"/>
          <w:i/>
          <w:color w:val="000000" w:themeColor="text1"/>
          <w:sz w:val="24"/>
          <w:szCs w:val="24"/>
        </w:rPr>
        <w:t>in-situ</w:t>
      </w:r>
      <w:r w:rsidR="00BC408E" w:rsidRPr="0049530C">
        <w:rPr>
          <w:rFonts w:ascii="Times New Roman" w:hAnsi="Times New Roman" w:cs="Times New Roman"/>
          <w:color w:val="000000" w:themeColor="text1"/>
          <w:sz w:val="24"/>
          <w:szCs w:val="24"/>
        </w:rPr>
        <w:t xml:space="preserve"> </w:t>
      </w:r>
      <w:r w:rsidR="00DC1525" w:rsidRPr="0049530C">
        <w:rPr>
          <w:rFonts w:ascii="Times New Roman" w:hAnsi="Times New Roman" w:cs="Times New Roman"/>
          <w:color w:val="000000" w:themeColor="text1"/>
          <w:sz w:val="24"/>
          <w:szCs w:val="24"/>
        </w:rPr>
        <w:t xml:space="preserve">measurements </w:t>
      </w:r>
      <w:r w:rsidR="00C4410E" w:rsidRPr="0049530C">
        <w:rPr>
          <w:rFonts w:ascii="Times New Roman" w:hAnsi="Times New Roman" w:cs="Times New Roman"/>
          <w:color w:val="000000" w:themeColor="text1"/>
          <w:sz w:val="24"/>
          <w:szCs w:val="24"/>
        </w:rPr>
        <w:t>and</w:t>
      </w:r>
      <w:r w:rsidR="0026557E" w:rsidRPr="0049530C">
        <w:rPr>
          <w:rFonts w:ascii="Times New Roman" w:hAnsi="Times New Roman" w:cs="Times New Roman"/>
          <w:color w:val="000000" w:themeColor="text1"/>
          <w:sz w:val="24"/>
          <w:szCs w:val="24"/>
        </w:rPr>
        <w:t xml:space="preserve"> demonstrated </w:t>
      </w:r>
      <w:r w:rsidR="00C4410E" w:rsidRPr="0049530C">
        <w:rPr>
          <w:rFonts w:ascii="Times New Roman" w:hAnsi="Times New Roman" w:cs="Times New Roman"/>
          <w:color w:val="000000" w:themeColor="text1"/>
          <w:sz w:val="24"/>
          <w:szCs w:val="24"/>
        </w:rPr>
        <w:t xml:space="preserve">a </w:t>
      </w:r>
      <w:r w:rsidR="0026557E" w:rsidRPr="0049530C">
        <w:rPr>
          <w:rFonts w:ascii="Times New Roman" w:hAnsi="Times New Roman" w:cs="Times New Roman"/>
          <w:color w:val="000000" w:themeColor="text1"/>
          <w:sz w:val="24"/>
          <w:szCs w:val="24"/>
        </w:rPr>
        <w:t xml:space="preserve">high correlation </w:t>
      </w:r>
      <w:r w:rsidR="00F85885" w:rsidRPr="0049530C">
        <w:rPr>
          <w:rFonts w:ascii="Times New Roman" w:hAnsi="Times New Roman" w:cs="Times New Roman"/>
          <w:color w:val="000000" w:themeColor="text1"/>
          <w:sz w:val="24"/>
          <w:szCs w:val="24"/>
        </w:rPr>
        <w:t xml:space="preserve">with a low </w:t>
      </w:r>
      <w:r w:rsidR="00B451B6" w:rsidRPr="0049530C">
        <w:rPr>
          <w:rFonts w:ascii="Times New Roman" w:hAnsi="Times New Roman" w:cs="Times New Roman"/>
          <w:color w:val="000000" w:themeColor="text1"/>
          <w:sz w:val="24"/>
          <w:szCs w:val="24"/>
        </w:rPr>
        <w:t xml:space="preserve">negative </w:t>
      </w:r>
      <w:r w:rsidR="00F85885" w:rsidRPr="0049530C">
        <w:rPr>
          <w:rFonts w:ascii="Times New Roman" w:hAnsi="Times New Roman" w:cs="Times New Roman"/>
          <w:color w:val="000000" w:themeColor="text1"/>
          <w:sz w:val="24"/>
          <w:szCs w:val="24"/>
        </w:rPr>
        <w:t>bias</w:t>
      </w:r>
      <w:r w:rsidR="00DC1525" w:rsidRPr="0049530C">
        <w:rPr>
          <w:rFonts w:ascii="Times New Roman" w:hAnsi="Times New Roman" w:cs="Times New Roman"/>
          <w:color w:val="000000" w:themeColor="text1"/>
          <w:sz w:val="24"/>
          <w:szCs w:val="24"/>
        </w:rPr>
        <w:t xml:space="preserve"> </w:t>
      </w:r>
      <w:r w:rsidR="00DC1525"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{"citationID":"9jxOiCgy","properties":{"formattedCitation":"(Griffin et al., 2019; Ialongo et al., 2020; McLinden et al., 2012)","plainCitation":"(Griffin et al., 2019; Ialongo et al., 2020; McLinden et al., 2012)","noteIndex":0},"citationItems":[{"id":838,"uris":["http://zotero.org/users/local/nVjwlkdr/items/QMVHJWZ9"],"uri":["http://zotero.org/users/local/nVjwlkdr/items/QMVHJWZ9"],"itemData":{"id":838,"type":"article-journal","container-title":"Geophysical Research Letters","DOI":"10.1029/2018GL081095","ISSN":"0094-8276, 1944-8007","issue":"2","journalAbbreviation":"Geophys. Res. Lett.","language":"en","page":"1049-1060","source":"DOI.org (Crossref)","title":"High‐Resolution Mapping of Nitrogen Dioxide With TROPOMI: First Results and Validation Over the Canadian Oil Sands","title-short":"High‐Resolution Mapping of Nitrogen Dioxide With TROPOMI","URL":"https://onlinelibrary.wiley.com/doi/abs/10.1029/2018GL081095","volume":"46","author":[{"family":"Griffin","given":"Debora"},{"family":"Zhao","given":"Xiaoyi"},{"family":"McLinden","given":"Chris A."},{"family":"Boersma","given":"Folkert"},{"family":"Bourassa","given":"Adam"},{"family":"Dammers","given":"Enrico"},{"family":"Degenstein","given":"Doug"},{"family":"Eskes","given":"Henk"},{"family":"Fehr","given":"Lukas"},{"family":"Fioletov","given":"Vitali"},{"family":"Hayden","given":"Katherine"},{"family":"Kharol","given":"Shailesh K."},{"family":"Li","given":"Shao‐Meng"},{"family":"Makar","given":"Paul"},{"family":"Martin","given":"Randall V."},{"family":"Mihele","given":"Cristian"},{"family":"Mittermeier","given":"Richard L."},{"family":"Krotkov","given":"Nickolay"},{"family":"Sneep","given":"Maarten"},{"family":"Lamsal","given":"Lok N."},{"family":"Linden","given":"Mark","dropping-particle":"ter"},{"family":"Geffen","given":"Jos","dropping-particle":"van"},{"family":"Veefkind","given":"Pepijn"},{"family":"Wolde","given":"Mengistu"}],"accessed":{"date-parts":[["2020",6,30]]},"issued":{"date-parts":[["2019",1,28]]}}},{"id":845,"uris":["http://zotero.org/users/local/nVjwlkdr/items/H6HM2CH6"],"uri":["http://zotero.org/users/local/nVjwlkdr/items/H6HM2CH6"],"itemData":{"id":845,"type":"article-journal","abstract":"Abstract. We present a\ncomparison between satellite-based TROPOMI (TROPOspheric Monitoring\nInstrument) NO2 products and ground-based observations in Helsinki\n(Finland). TROPOMI NO2 total (summed) columns are compared with the\nmeasurements performed by the Pandora spectrometer between April and\nSeptember 2018. The mean relative and absolute bias between the TROPOMI and\nPandora NO2 total columns is about 10 % and\n0.12×1015 molec. cm−2 respectively. The dispersion of these\ndifferences (estimated as their standard deviation) is\n2.2×1015 molec. cm−2. We find high correlation\n(r = 0.68) between satellite- and ground-based data, but also that\nTROPOMI total columns underestimate ground-based observations for relatively\nlarge Pandora NO2 total columns, corresponding to episodes of\nrelatively elevated pollution. This is expected because of the relatively\nlarge size of the TROPOMI ground pixel (3.5×7 km) and the a priori\nused in the retrieval compared to the relatively small field-of-view of the\nPandora instrument. On the other hand, TROPOMI slightly overestimates (within\nthe retrieval uncertainties) relatively small NO2 total columns.\nReplacing the coarse a priori NO2 profiles with high-resolution\nprofiles from the CAMS chemical transport model improves the agreement\nbetween TROPOMI and Pandora total columns for episodes of NO2\nenhancement. When only the low values of NO2 total columns or the\nwhole dataset are taken into account, the mean bias slightly increases. The\nchange in bias remains mostly within the uncertainties. We also analyse the consistency between satellite-based data and in situ NO2 surface concentrations measured at the Helsinki–Kumpula air quality station (located a few metres from the Pandora spectrometer). We find similar day-to-day variability between TROPOMI, Pandora and in situ measurements, with NO2 enhancements observed during the same days. Both satellite- and ground-based data show a similar weekly cycle, with lower NO2 levels during the weekend compared to the weekdays as a result of reduced emissions from traffic and industrial activities (as expected in urban sites). The TROPOMI NO2 maps reveal also spatial features, such as the main traffic ways and the airport area, as well as the effect of the prevailing south-west wind patterns. This is one of the first works in which TROPOMI NO2 retrievals are validated against ground-based observations and the results provide an early evaluation of their applicability for monitoring pollution levels in urban sites. Overall, TROPOMI retrievals are valuable to complement the ground-based air quality data (available with high temporal resolution) for describing the spatio-temporal variability of NO2, even in a relatively small city like Helsinki.","container-title":"Atmospheric Measurement Techniques","DOI":"10.5194/amt-13-205-2020","ISSN":"1867-8548","issue":"1","journalAbbreviation":"Atmos. Meas. Tech.","language":"en","page":"205-218","source":"DOI.org (Crossref)","title":"Comparison of TROPOMI/Sentinel-5 Precursor NO2 observations with ground-based measurements in Helsinki","URL":"https://www.atmos-meas-tech.net/13/205/2020/","volume":"13","author":[{"family":"Ialongo","given":"Iolanda"},{"family":"Virta","given":"Henrik"},{"family":"Eskes","given":"Henk"},{"family":"Hovila","given":"Jari"},{"family":"Douros","given":"John"}],"accessed":{"date-parts":[["2020",6,30]]},"issued":{"date-parts":[["2020",1,16]]}}},{"id":843,"uris":["http://zotero.org/users/local/nVjwlkdr/items/PF4CPEHS"],"uri":["http://zotero.org/users/local/nVjwlkdr/items/PF4CPEHS"],"itemData":{"id":843,"type":"article-journal","container-title":"Geophysical Research Letters","DOI":"10.1029/2011GL050273","ISSN":"00948276","issue":"4","journalAbbreviation":"Geophys. Res. Lett.","language":"en","page":"n/a-n/a","source":"DOI.org (Crossref)","title":"Air quality over the Canadian oil sands: A first assessment using satellite observations","title-short":"Air quality over the Canadian oil sands","URL":"http://doi.wiley.com/10.1029/2011GL050273","volume":"39","author":[{"family":"McLinden","given":"C. A."},{"family":"Fioletov","given":"V."},{"family":"Boersma","given":"K. F."},{"family":"Krotkov","given":"N."},{"family":"Sioris","given":"C. E."},{"family":"Veefkind","given":"J. P."},{"family":"Yang","given":"K."}],"accessed":{"date-parts":[["2020",6,30]]},"issued":{"date-parts":[["2012",2]]}}}],"schema":"https://github.com/citation-style-language/schema/raw/master/csl-citation.json"} </w:instrText>
      </w:r>
      <w:r w:rsidR="00DC1525"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(Griffin et al., 2019; Ialongo et al., 2020; McLinden et al., 2012)</w:t>
      </w:r>
      <w:r w:rsidR="00DC1525" w:rsidRPr="0049530C">
        <w:rPr>
          <w:rFonts w:ascii="Times New Roman" w:hAnsi="Times New Roman" w:cs="Times New Roman"/>
          <w:color w:val="000000" w:themeColor="text1"/>
          <w:sz w:val="24"/>
          <w:szCs w:val="24"/>
        </w:rPr>
        <w:fldChar w:fldCharType="end"/>
      </w:r>
      <w:r w:rsidR="00BC408E" w:rsidRPr="0049530C">
        <w:rPr>
          <w:rFonts w:ascii="Times New Roman" w:hAnsi="Times New Roman" w:cs="Times New Roman"/>
          <w:color w:val="000000" w:themeColor="text1"/>
          <w:sz w:val="24"/>
          <w:szCs w:val="24"/>
        </w:rPr>
        <w:t xml:space="preserve">. </w:t>
      </w:r>
      <w:r w:rsidR="00C16B42" w:rsidRPr="0049530C">
        <w:rPr>
          <w:rFonts w:ascii="Times New Roman" w:hAnsi="Times New Roman" w:cs="Times New Roman"/>
          <w:color w:val="000000" w:themeColor="text1"/>
          <w:sz w:val="24"/>
          <w:szCs w:val="24"/>
        </w:rPr>
        <w:t>In this</w:t>
      </w:r>
      <w:r w:rsidR="00176307" w:rsidRPr="0049530C">
        <w:rPr>
          <w:rFonts w:ascii="Times New Roman" w:hAnsi="Times New Roman" w:cs="Times New Roman"/>
          <w:color w:val="000000" w:themeColor="text1"/>
          <w:sz w:val="24"/>
          <w:szCs w:val="24"/>
        </w:rPr>
        <w:t xml:space="preserve"> study, </w:t>
      </w:r>
      <w:r w:rsidR="002D72F9" w:rsidRPr="0049530C">
        <w:rPr>
          <w:rFonts w:ascii="Times New Roman" w:hAnsi="Times New Roman" w:cs="Times New Roman"/>
          <w:color w:val="000000" w:themeColor="text1"/>
          <w:sz w:val="24"/>
          <w:szCs w:val="24"/>
        </w:rPr>
        <w:t xml:space="preserve">tropospheric </w:t>
      </w:r>
      <w:r w:rsidR="00C16B42" w:rsidRPr="0049530C">
        <w:rPr>
          <w:rFonts w:ascii="Times New Roman" w:hAnsi="Times New Roman" w:cs="Times New Roman"/>
          <w:color w:val="000000" w:themeColor="text1"/>
          <w:sz w:val="24"/>
          <w:szCs w:val="24"/>
        </w:rPr>
        <w:t>NO</w:t>
      </w:r>
      <w:r w:rsidR="00C16B42" w:rsidRPr="0049530C">
        <w:rPr>
          <w:rFonts w:ascii="Times New Roman" w:hAnsi="Times New Roman" w:cs="Times New Roman"/>
          <w:color w:val="000000" w:themeColor="text1"/>
          <w:sz w:val="24"/>
          <w:szCs w:val="24"/>
          <w:vertAlign w:val="subscript"/>
        </w:rPr>
        <w:t>2</w:t>
      </w:r>
      <w:r w:rsidR="00C16B42" w:rsidRPr="0049530C">
        <w:rPr>
          <w:rFonts w:ascii="Times New Roman" w:hAnsi="Times New Roman" w:cs="Times New Roman"/>
          <w:color w:val="000000" w:themeColor="text1"/>
          <w:sz w:val="24"/>
          <w:szCs w:val="24"/>
        </w:rPr>
        <w:t xml:space="preserve"> </w:t>
      </w:r>
      <w:r w:rsidR="002D72F9" w:rsidRPr="0049530C">
        <w:rPr>
          <w:rFonts w:ascii="Times New Roman" w:hAnsi="Times New Roman" w:cs="Times New Roman"/>
          <w:color w:val="000000" w:themeColor="text1"/>
          <w:sz w:val="24"/>
          <w:szCs w:val="24"/>
        </w:rPr>
        <w:t xml:space="preserve">column density </w:t>
      </w:r>
      <w:r w:rsidR="00415AE9" w:rsidRPr="0049530C">
        <w:rPr>
          <w:rFonts w:ascii="Times New Roman" w:hAnsi="Times New Roman" w:cs="Times New Roman"/>
          <w:color w:val="000000" w:themeColor="text1"/>
          <w:sz w:val="24"/>
          <w:szCs w:val="24"/>
        </w:rPr>
        <w:t>product</w:t>
      </w:r>
      <w:r w:rsidR="00A04518" w:rsidRPr="0049530C">
        <w:rPr>
          <w:rFonts w:ascii="Times New Roman" w:hAnsi="Times New Roman" w:cs="Times New Roman"/>
          <w:color w:val="000000" w:themeColor="text1"/>
          <w:sz w:val="24"/>
          <w:szCs w:val="24"/>
        </w:rPr>
        <w:t xml:space="preserve"> </w:t>
      </w:r>
      <w:r w:rsidR="00C16B42" w:rsidRPr="0049530C">
        <w:rPr>
          <w:rFonts w:ascii="Times New Roman" w:hAnsi="Times New Roman" w:cs="Times New Roman"/>
          <w:color w:val="000000" w:themeColor="text1"/>
          <w:sz w:val="24"/>
          <w:szCs w:val="24"/>
        </w:rPr>
        <w:t xml:space="preserve">for </w:t>
      </w:r>
      <w:r w:rsidR="007A7E91" w:rsidRPr="0049530C">
        <w:rPr>
          <w:rFonts w:ascii="Times New Roman" w:hAnsi="Times New Roman" w:cs="Times New Roman"/>
          <w:color w:val="000000" w:themeColor="text1"/>
          <w:sz w:val="24"/>
          <w:szCs w:val="24"/>
        </w:rPr>
        <w:t>January–</w:t>
      </w:r>
      <w:r w:rsidR="00EE25A0" w:rsidRPr="0049530C">
        <w:rPr>
          <w:rFonts w:ascii="Times New Roman" w:hAnsi="Times New Roman" w:cs="Times New Roman"/>
          <w:color w:val="000000" w:themeColor="text1"/>
          <w:sz w:val="24"/>
          <w:szCs w:val="24"/>
        </w:rPr>
        <w:t>Ma</w:t>
      </w:r>
      <w:r w:rsidR="007A7E91" w:rsidRPr="0049530C">
        <w:rPr>
          <w:rFonts w:ascii="Times New Roman" w:hAnsi="Times New Roman" w:cs="Times New Roman"/>
          <w:color w:val="000000" w:themeColor="text1"/>
          <w:sz w:val="24"/>
          <w:szCs w:val="24"/>
        </w:rPr>
        <w:t>y</w:t>
      </w:r>
      <w:r w:rsidR="00A04518" w:rsidRPr="0049530C">
        <w:rPr>
          <w:rFonts w:ascii="Times New Roman" w:hAnsi="Times New Roman" w:cs="Times New Roman"/>
          <w:color w:val="000000" w:themeColor="text1"/>
          <w:sz w:val="24"/>
          <w:szCs w:val="24"/>
        </w:rPr>
        <w:t xml:space="preserve"> 2019 </w:t>
      </w:r>
      <w:r w:rsidR="00C16B42" w:rsidRPr="0049530C">
        <w:rPr>
          <w:rFonts w:ascii="Times New Roman" w:hAnsi="Times New Roman" w:cs="Times New Roman"/>
          <w:color w:val="000000" w:themeColor="text1"/>
          <w:sz w:val="24"/>
          <w:szCs w:val="24"/>
        </w:rPr>
        <w:t>and</w:t>
      </w:r>
      <w:r w:rsidR="00A04518" w:rsidRPr="0049530C">
        <w:rPr>
          <w:rFonts w:ascii="Times New Roman" w:hAnsi="Times New Roman" w:cs="Times New Roman"/>
          <w:color w:val="000000" w:themeColor="text1"/>
          <w:sz w:val="24"/>
          <w:szCs w:val="24"/>
        </w:rPr>
        <w:t xml:space="preserve"> </w:t>
      </w:r>
      <w:r w:rsidR="00176307" w:rsidRPr="0049530C">
        <w:rPr>
          <w:rFonts w:ascii="Times New Roman" w:hAnsi="Times New Roman" w:cs="Times New Roman"/>
          <w:color w:val="000000" w:themeColor="text1"/>
          <w:sz w:val="24"/>
          <w:szCs w:val="24"/>
        </w:rPr>
        <w:t xml:space="preserve">2020 </w:t>
      </w:r>
      <w:r w:rsidR="00AD0B47" w:rsidRPr="0049530C">
        <w:rPr>
          <w:rFonts w:ascii="Times New Roman" w:hAnsi="Times New Roman" w:cs="Times New Roman"/>
          <w:color w:val="000000" w:themeColor="text1"/>
          <w:sz w:val="24"/>
          <w:szCs w:val="24"/>
        </w:rPr>
        <w:t xml:space="preserve">were obtained from </w:t>
      </w:r>
      <w:r w:rsidR="00F2731B" w:rsidRPr="0049530C">
        <w:rPr>
          <w:rFonts w:ascii="Times New Roman" w:hAnsi="Times New Roman" w:cs="Times New Roman"/>
          <w:color w:val="000000" w:themeColor="text1"/>
          <w:sz w:val="24"/>
          <w:szCs w:val="24"/>
        </w:rPr>
        <w:t xml:space="preserve">the Google Earth Engine </w:t>
      </w:r>
      <w:r w:rsidR="001F7053">
        <w:rPr>
          <w:rFonts w:ascii="Times New Roman" w:hAnsi="Times New Roman" w:cs="Times New Roman"/>
          <w:color w:val="000000" w:themeColor="text1"/>
          <w:sz w:val="24"/>
          <w:szCs w:val="24"/>
        </w:rPr>
        <w:t xml:space="preserve">(GEE) </w:t>
      </w:r>
      <w:r w:rsidR="00F2731B" w:rsidRPr="0049530C">
        <w:rPr>
          <w:rFonts w:ascii="Times New Roman" w:hAnsi="Times New Roman" w:cs="Times New Roman"/>
          <w:color w:val="000000" w:themeColor="text1"/>
          <w:sz w:val="24"/>
          <w:szCs w:val="24"/>
        </w:rPr>
        <w:t xml:space="preserve">Data </w:t>
      </w:r>
      <w:r w:rsidR="00616212" w:rsidRPr="0049530C">
        <w:rPr>
          <w:rFonts w:ascii="Times New Roman" w:hAnsi="Times New Roman" w:cs="Times New Roman"/>
          <w:color w:val="000000" w:themeColor="text1"/>
          <w:sz w:val="24"/>
          <w:szCs w:val="24"/>
        </w:rPr>
        <w:t>Repository</w:t>
      </w:r>
      <w:r w:rsidR="00C4410E" w:rsidRPr="0049530C">
        <w:rPr>
          <w:rFonts w:ascii="Times New Roman" w:hAnsi="Times New Roman" w:cs="Times New Roman"/>
          <w:color w:val="000000" w:themeColor="text1"/>
          <w:sz w:val="24"/>
          <w:szCs w:val="24"/>
        </w:rPr>
        <w:t xml:space="preserve"> using API code developed in GEE</w:t>
      </w:r>
      <w:r w:rsidR="00F2731B" w:rsidRPr="0049530C">
        <w:rPr>
          <w:rFonts w:ascii="Times New Roman" w:hAnsi="Times New Roman" w:cs="Times New Roman"/>
          <w:color w:val="000000" w:themeColor="text1"/>
          <w:sz w:val="24"/>
          <w:szCs w:val="24"/>
        </w:rPr>
        <w:t xml:space="preserve"> </w:t>
      </w:r>
      <w:r w:rsidR="00F2731B"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{"citationID":"Qwgu0HRf","properties":{"formattedCitation":"(Gorelick et al., 2017)","plainCitation":"(Gorelick et al., 2017)","noteIndex":0},"citationItems":[{"id":640,"uris":["http://zotero.org/users/local/nVjwlkdr/items/MEJ9TU9Y"],"uri":["http://zotero.org/users/local/nVjwlkdr/items/MEJ9TU9Y"],"itemData":{"id":640,"type":"article-journal","container-title":"Remote Sensing of Environment","DOI":"10.1016/j.rse.2017.06.031","ISSN":"00344257","journalAbbreviation":"Remote Sensing of Environment","language":"en","page":"18-27","source":"DOI.org (Crossref)","title":"Google Earth Engine: Planetary-scale geospatial analysis for everyone","title-short":"Google Earth Engine","URL":"https://linkinghub.elsevier.com/retrieve/pii/S0034425717302900","volume":"202","author":[{"family":"Gorelick","given":"Noel"},{"family":"Hancher","given":"Matt"},{"family":"Dixon","given":"Mike"},{"family":"Ilyushchenko","given":"Simon"},{"family":"Thau","given":"David"},{"family":"Moore","given":"Rebecca"}],"accessed":{"date-parts":[["2020",5,7]]},"issued":{"date-parts":[["2017",12]]}}}],"schema":"https://github.com/citation-style-language/schema/raw/master/csl-citation.json"} </w:instrText>
      </w:r>
      <w:r w:rsidR="00F2731B"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(Gorelick et al., 2017)</w:t>
      </w:r>
      <w:r w:rsidR="00F2731B" w:rsidRPr="0049530C">
        <w:rPr>
          <w:rFonts w:ascii="Times New Roman" w:hAnsi="Times New Roman" w:cs="Times New Roman"/>
          <w:color w:val="000000" w:themeColor="text1"/>
          <w:sz w:val="24"/>
          <w:szCs w:val="24"/>
        </w:rPr>
        <w:fldChar w:fldCharType="end"/>
      </w:r>
      <w:r w:rsidR="00176307" w:rsidRPr="0049530C">
        <w:rPr>
          <w:rFonts w:ascii="Times New Roman" w:hAnsi="Times New Roman" w:cs="Times New Roman"/>
          <w:color w:val="000000" w:themeColor="text1"/>
          <w:sz w:val="24"/>
          <w:szCs w:val="24"/>
        </w:rPr>
        <w:t>.</w:t>
      </w:r>
      <w:r w:rsidR="00F2731B" w:rsidRPr="0049530C">
        <w:rPr>
          <w:rFonts w:ascii="Times New Roman" w:hAnsi="Times New Roman" w:cs="Times New Roman"/>
          <w:color w:val="000000" w:themeColor="text1"/>
          <w:sz w:val="24"/>
          <w:szCs w:val="24"/>
        </w:rPr>
        <w:t xml:space="preserve"> </w:t>
      </w:r>
      <w:r w:rsidR="00176307" w:rsidRPr="0049530C">
        <w:rPr>
          <w:rFonts w:ascii="Times New Roman" w:hAnsi="Times New Roman" w:cs="Times New Roman"/>
          <w:color w:val="000000" w:themeColor="text1"/>
          <w:sz w:val="24"/>
          <w:szCs w:val="24"/>
        </w:rPr>
        <w:t xml:space="preserve"> </w:t>
      </w:r>
      <w:r w:rsidR="00F2731B" w:rsidRPr="0049530C">
        <w:rPr>
          <w:rFonts w:ascii="Times New Roman" w:hAnsi="Times New Roman" w:cs="Times New Roman"/>
          <w:color w:val="000000" w:themeColor="text1"/>
          <w:sz w:val="24"/>
          <w:szCs w:val="24"/>
        </w:rPr>
        <w:t xml:space="preserve"> </w:t>
      </w:r>
    </w:p>
    <w:p w14:paraId="3C1EC2DF" w14:textId="77777777" w:rsidR="00B828CF" w:rsidRPr="0049530C" w:rsidRDefault="00B828CF" w:rsidP="002B2B91">
      <w:pPr>
        <w:spacing w:after="0"/>
        <w:jc w:val="both"/>
        <w:rPr>
          <w:rFonts w:ascii="Times New Roman" w:eastAsia="Times New Roman" w:hAnsi="Times New Roman" w:cs="Times New Roman"/>
          <w:b/>
          <w:color w:val="000000" w:themeColor="text1"/>
          <w:szCs w:val="22"/>
          <w:lang w:eastAsia="en-IN"/>
        </w:rPr>
      </w:pPr>
    </w:p>
    <w:p w14:paraId="0326ACA6" w14:textId="77777777" w:rsidR="00545BE3" w:rsidRPr="0049530C" w:rsidRDefault="00545BE3" w:rsidP="00545BE3">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t>2.</w:t>
      </w:r>
      <w:r w:rsidR="006C0D16" w:rsidRPr="0049530C">
        <w:rPr>
          <w:rFonts w:ascii="Times New Roman" w:hAnsi="Times New Roman" w:cs="Times New Roman"/>
          <w:b/>
          <w:bCs/>
          <w:color w:val="000000" w:themeColor="text1"/>
          <w:sz w:val="24"/>
          <w:shd w:val="clear" w:color="auto" w:fill="F9F9F9"/>
        </w:rPr>
        <w:t>2</w:t>
      </w:r>
      <w:r w:rsidRPr="0049530C">
        <w:rPr>
          <w:rFonts w:ascii="Times New Roman" w:hAnsi="Times New Roman" w:cs="Times New Roman"/>
          <w:b/>
          <w:bCs/>
          <w:color w:val="000000" w:themeColor="text1"/>
          <w:sz w:val="24"/>
          <w:shd w:val="clear" w:color="auto" w:fill="F9F9F9"/>
        </w:rPr>
        <w:t>. Land Surface Temperature (LST) (MOD11A1)</w:t>
      </w:r>
    </w:p>
    <w:p w14:paraId="7DBA024A" w14:textId="77777777" w:rsidR="007D62ED" w:rsidRPr="0049530C" w:rsidRDefault="00925CB3" w:rsidP="00925CB3">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MODIS </w:t>
      </w:r>
      <w:r w:rsidR="001F7053">
        <w:rPr>
          <w:rFonts w:ascii="Times New Roman" w:hAnsi="Times New Roman" w:cs="Times New Roman"/>
          <w:color w:val="000000" w:themeColor="text1"/>
          <w:sz w:val="24"/>
          <w:szCs w:val="24"/>
        </w:rPr>
        <w:t>LST</w:t>
      </w:r>
      <w:r w:rsidRPr="0049530C">
        <w:rPr>
          <w:rFonts w:ascii="Times New Roman" w:hAnsi="Times New Roman" w:cs="Times New Roman"/>
          <w:color w:val="000000" w:themeColor="text1"/>
          <w:sz w:val="24"/>
          <w:szCs w:val="24"/>
        </w:rPr>
        <w:t xml:space="preserve"> product (MOD11A1) </w:t>
      </w:r>
      <w:r w:rsidR="005A0E36"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{"citationID":"JvrVVKPf","properties":{"formattedCitation":"(Wan, 2008)","plainCitation":"(Wan, 2008)","noteIndex":0},"citationItems":[{"id":855,"uris":["http://zotero.org/users/local/nVjwlkdr/items/TILIEE6C"],"uri":["http://zotero.org/users/local/nVjwlkdr/items/TILIEE6C"],"itemData":{"id":855,"type":"article-journal","container-title":"Remote Sensing of Environment","DOI":"10.1016/j.rse.2006.06.026","ISSN":"00344257","issue":"1","journalAbbreviation":"Remote Sensing of Environment","language":"en","page":"59-74","source":"DOI.org (Crossref)","title":"New refinements and validation of the MODIS Land-Surface Temperature/Emissivity products","URL":"https://linkinghub.elsevier.com/retrieve/pii/S0034425707003665","volume":"112","author":[{"family":"Wan","given":"Z"}],"accessed":{"date-parts":[["2020",7,1]]},"issued":{"date-parts":[["2008",1,15]]}}}],"schema":"https://github.com/citation-style-language/schema/raw/master/csl-citation.json"} </w:instrText>
      </w:r>
      <w:r w:rsidR="005A0E36"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(Wan, 2008)</w:t>
      </w:r>
      <w:r w:rsidR="005A0E36" w:rsidRPr="0049530C">
        <w:rPr>
          <w:rFonts w:ascii="Times New Roman" w:hAnsi="Times New Roman" w:cs="Times New Roman"/>
          <w:color w:val="000000" w:themeColor="text1"/>
          <w:sz w:val="24"/>
          <w:szCs w:val="24"/>
        </w:rPr>
        <w:fldChar w:fldCharType="end"/>
      </w:r>
      <w:r w:rsidR="005A0E36"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collection 6 provides day and night </w:t>
      </w:r>
      <w:r w:rsidR="001F7053">
        <w:rPr>
          <w:rFonts w:ascii="Times New Roman" w:hAnsi="Times New Roman" w:cs="Times New Roman"/>
          <w:color w:val="000000" w:themeColor="text1"/>
          <w:sz w:val="24"/>
          <w:szCs w:val="24"/>
        </w:rPr>
        <w:t>LST</w:t>
      </w:r>
      <w:r w:rsidRPr="0049530C">
        <w:rPr>
          <w:rFonts w:ascii="Times New Roman" w:hAnsi="Times New Roman" w:cs="Times New Roman"/>
          <w:color w:val="000000" w:themeColor="text1"/>
          <w:sz w:val="24"/>
          <w:szCs w:val="24"/>
        </w:rPr>
        <w:t xml:space="preserve"> estimates at 1-km spatial resolution cov</w:t>
      </w:r>
      <w:r w:rsidR="00A377DE">
        <w:rPr>
          <w:rFonts w:ascii="Times New Roman" w:hAnsi="Times New Roman" w:cs="Times New Roman"/>
          <w:color w:val="000000" w:themeColor="text1"/>
          <w:sz w:val="24"/>
          <w:szCs w:val="24"/>
        </w:rPr>
        <w:t xml:space="preserve">ering an area 1200 by 1200 km. </w:t>
      </w:r>
      <w:r w:rsidRPr="0049530C">
        <w:rPr>
          <w:rFonts w:ascii="Times New Roman" w:hAnsi="Times New Roman" w:cs="Times New Roman"/>
          <w:color w:val="000000" w:themeColor="text1"/>
          <w:sz w:val="24"/>
          <w:szCs w:val="24"/>
        </w:rPr>
        <w:t xml:space="preserve">LST estimates are </w:t>
      </w:r>
      <w:r w:rsidRPr="0049530C">
        <w:rPr>
          <w:rFonts w:ascii="Times New Roman" w:hAnsi="Times New Roman" w:cs="Times New Roman"/>
          <w:color w:val="000000" w:themeColor="text1"/>
          <w:sz w:val="24"/>
          <w:szCs w:val="24"/>
        </w:rPr>
        <w:lastRenderedPageBreak/>
        <w:t>derived using the split</w:t>
      </w:r>
      <w:r w:rsidR="00337974"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window algorithm </w:t>
      </w:r>
      <w:r w:rsidR="005A0E36"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{"citationID":"WKv2g4FH","properties":{"formattedCitation":"(Wan and Dozier, 1996)","plainCitation":"(Wan and Dozier, 1996)","noteIndex":0},"citationItems":[{"id":852,"uris":["http://zotero.org/users/local/nVjwlkdr/items/RKMWNE74"],"uri":["http://zotero.org/users/local/nVjwlkdr/items/RKMWNE74"],"itemData":{"id":852,"type":"article-journal","container-title":"IEEE Transactions on Geoscience and Remote Sensing","DOI":"10.1109/36.508406","ISSN":"01962892","issue":"4","journalAbbreviation":"IEEE Trans. Geosci. Remote Sensing","page":"892-905","source":"DOI.org (Crossref)","title":"A generalized split-window algorithm for retrieving land-surface temperature from space","URL":"http://ieeexplore.ieee.org/document/508406/","volume":"34","author":[{"family":"Wan","given":"Z."},{"family":"Dozier","given":"J."}],"accessed":{"date-parts":[["2020",7,1]]},"issued":{"date-parts":[["1996",7]]}}}],"schema":"https://github.com/citation-style-language/schema/raw/master/csl-citation.json"} </w:instrText>
      </w:r>
      <w:r w:rsidR="005A0E36"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(Wan and Dozier, 1996)</w:t>
      </w:r>
      <w:r w:rsidR="005A0E36" w:rsidRPr="0049530C">
        <w:rPr>
          <w:rFonts w:ascii="Times New Roman" w:hAnsi="Times New Roman" w:cs="Times New Roman"/>
          <w:color w:val="000000" w:themeColor="text1"/>
          <w:sz w:val="24"/>
          <w:szCs w:val="24"/>
        </w:rPr>
        <w:fldChar w:fldCharType="end"/>
      </w:r>
      <w:r w:rsidRPr="0049530C">
        <w:rPr>
          <w:rFonts w:ascii="Times New Roman" w:hAnsi="Times New Roman" w:cs="Times New Roman"/>
          <w:color w:val="000000" w:themeColor="text1"/>
          <w:sz w:val="24"/>
          <w:szCs w:val="24"/>
        </w:rPr>
        <w:t xml:space="preserve"> applied to</w:t>
      </w:r>
      <w:r w:rsidR="00337974" w:rsidRPr="0049530C">
        <w:rPr>
          <w:rFonts w:ascii="Times New Roman" w:hAnsi="Times New Roman" w:cs="Times New Roman"/>
          <w:color w:val="000000" w:themeColor="text1"/>
          <w:sz w:val="24"/>
          <w:szCs w:val="24"/>
        </w:rPr>
        <w:t xml:space="preserve"> atmospherically corrected long</w:t>
      </w:r>
      <w:r w:rsidRPr="0049530C">
        <w:rPr>
          <w:rFonts w:ascii="Times New Roman" w:hAnsi="Times New Roman" w:cs="Times New Roman"/>
          <w:color w:val="000000" w:themeColor="text1"/>
          <w:sz w:val="24"/>
          <w:szCs w:val="24"/>
        </w:rPr>
        <w:t xml:space="preserve">wave infrared channels (bands 31 and 32). Validation of the MODIS LST product </w:t>
      </w:r>
      <w:r w:rsidR="008F2A8E" w:rsidRPr="0049530C">
        <w:rPr>
          <w:rFonts w:ascii="Times New Roman" w:hAnsi="Times New Roman" w:cs="Times New Roman"/>
          <w:color w:val="000000" w:themeColor="text1"/>
          <w:sz w:val="24"/>
          <w:szCs w:val="24"/>
        </w:rPr>
        <w:t>indicates</w:t>
      </w:r>
      <w:r w:rsidRPr="0049530C">
        <w:rPr>
          <w:rFonts w:ascii="Times New Roman" w:hAnsi="Times New Roman" w:cs="Times New Roman"/>
          <w:color w:val="000000" w:themeColor="text1"/>
          <w:sz w:val="24"/>
          <w:szCs w:val="24"/>
        </w:rPr>
        <w:t xml:space="preserve"> the mean LST error is within ± 0.6 K when assessed using in-situ observations at </w:t>
      </w:r>
      <w:r w:rsidR="00337974" w:rsidRPr="0049530C">
        <w:rPr>
          <w:rFonts w:ascii="Times New Roman" w:hAnsi="Times New Roman" w:cs="Times New Roman"/>
          <w:color w:val="000000" w:themeColor="text1"/>
          <w:sz w:val="24"/>
          <w:szCs w:val="24"/>
        </w:rPr>
        <w:t>ten</w:t>
      </w:r>
      <w:r w:rsidRPr="0049530C">
        <w:rPr>
          <w:rFonts w:ascii="Times New Roman" w:hAnsi="Times New Roman" w:cs="Times New Roman"/>
          <w:color w:val="000000" w:themeColor="text1"/>
          <w:sz w:val="24"/>
          <w:szCs w:val="24"/>
        </w:rPr>
        <w:t xml:space="preserve"> validation sites and within ± 1 K in 39 of 47 sites </w:t>
      </w:r>
      <w:r w:rsidR="005A0E36"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{"citationID":"kXiGfLcG","properties":{"formattedCitation":"(Wan, 2014)","plainCitation":"(Wan, 2014)","noteIndex":0},"citationItems":[{"id":851,"uris":["http://zotero.org/users/local/nVjwlkdr/items/PAKTQMZK"],"uri":["http://zotero.org/users/local/nVjwlkdr/items/PAKTQMZK"],"itemData":{"id":851,"type":"article-journal","container-title":"Remote Sensing of Environment","DOI":"10.1016/j.rse.2013.08.027","ISSN":"00344257","journalAbbreviation":"Remote Sensing of Environment","language":"en","page":"36-45","source":"DOI.org (Crossref)","title":"New refinements and validation of the collection-6 MODIS land-surface temperature/emissivity product","URL":"https://linkinghub.elsevier.com/retrieve/pii/S003442571300285X","volume":"140","author":[{"family":"Wan","given":"Zhengming"}],"accessed":{"date-parts":[["2020",7,1]]},"issued":{"date-parts":[["2014",1]]}}}],"schema":"https://github.com/citation-style-language/schema/raw/master/csl-citation.json"} </w:instrText>
      </w:r>
      <w:r w:rsidR="005A0E36"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(Wan, 2014)</w:t>
      </w:r>
      <w:r w:rsidR="005A0E36" w:rsidRPr="0049530C">
        <w:rPr>
          <w:rFonts w:ascii="Times New Roman" w:hAnsi="Times New Roman" w:cs="Times New Roman"/>
          <w:color w:val="000000" w:themeColor="text1"/>
          <w:sz w:val="24"/>
          <w:szCs w:val="24"/>
        </w:rPr>
        <w:fldChar w:fldCharType="end"/>
      </w:r>
      <w:r w:rsidRPr="0049530C">
        <w:rPr>
          <w:rFonts w:ascii="Times New Roman" w:hAnsi="Times New Roman" w:cs="Times New Roman"/>
          <w:color w:val="000000" w:themeColor="text1"/>
          <w:sz w:val="24"/>
          <w:szCs w:val="24"/>
        </w:rPr>
        <w:t xml:space="preserve">. In this study, day and night MODIS Terra LST data </w:t>
      </w:r>
      <w:r w:rsidR="00A377DE">
        <w:rPr>
          <w:rFonts w:ascii="Times New Roman" w:hAnsi="Times New Roman" w:cs="Times New Roman"/>
          <w:color w:val="000000" w:themeColor="text1"/>
          <w:sz w:val="24"/>
          <w:szCs w:val="24"/>
        </w:rPr>
        <w:t xml:space="preserve">were </w:t>
      </w:r>
      <w:r w:rsidRPr="0049530C">
        <w:rPr>
          <w:rFonts w:ascii="Times New Roman" w:hAnsi="Times New Roman" w:cs="Times New Roman"/>
          <w:color w:val="000000" w:themeColor="text1"/>
          <w:sz w:val="24"/>
          <w:szCs w:val="24"/>
        </w:rPr>
        <w:t xml:space="preserve">acquired </w:t>
      </w:r>
      <w:r w:rsidR="00A377DE" w:rsidRPr="0049530C">
        <w:rPr>
          <w:rFonts w:ascii="Times New Roman" w:hAnsi="Times New Roman" w:cs="Times New Roman"/>
          <w:color w:val="000000" w:themeColor="text1"/>
          <w:sz w:val="24"/>
          <w:szCs w:val="24"/>
        </w:rPr>
        <w:t xml:space="preserve">from the GEE Repository </w:t>
      </w:r>
      <w:r w:rsidRPr="0049530C">
        <w:rPr>
          <w:rFonts w:ascii="Times New Roman" w:hAnsi="Times New Roman" w:cs="Times New Roman"/>
          <w:color w:val="000000" w:themeColor="text1"/>
          <w:sz w:val="24"/>
          <w:szCs w:val="24"/>
        </w:rPr>
        <w:t xml:space="preserve">between March and May over the past </w:t>
      </w:r>
      <w:r w:rsidR="001F7053">
        <w:rPr>
          <w:rFonts w:ascii="Times New Roman" w:hAnsi="Times New Roman" w:cs="Times New Roman"/>
          <w:color w:val="000000" w:themeColor="text1"/>
          <w:sz w:val="24"/>
          <w:szCs w:val="24"/>
        </w:rPr>
        <w:t>six</w:t>
      </w:r>
      <w:r w:rsidR="001F7053"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years (2015–2020)</w:t>
      </w:r>
      <w:r w:rsidR="006778EB"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t>
      </w:r>
    </w:p>
    <w:p w14:paraId="63F6D49B" w14:textId="77777777" w:rsidR="00BE2569" w:rsidRPr="0049530C" w:rsidRDefault="00BE2569" w:rsidP="00BE2569">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t>2.</w:t>
      </w:r>
      <w:r w:rsidR="006C0D16" w:rsidRPr="0049530C">
        <w:rPr>
          <w:rFonts w:ascii="Times New Roman" w:hAnsi="Times New Roman" w:cs="Times New Roman"/>
          <w:b/>
          <w:bCs/>
          <w:color w:val="000000" w:themeColor="text1"/>
          <w:sz w:val="24"/>
          <w:shd w:val="clear" w:color="auto" w:fill="F9F9F9"/>
        </w:rPr>
        <w:t>3</w:t>
      </w:r>
      <w:r w:rsidRPr="0049530C">
        <w:rPr>
          <w:rFonts w:ascii="Times New Roman" w:hAnsi="Times New Roman" w:cs="Times New Roman"/>
          <w:b/>
          <w:bCs/>
          <w:color w:val="000000" w:themeColor="text1"/>
          <w:sz w:val="24"/>
          <w:shd w:val="clear" w:color="auto" w:fill="F9F9F9"/>
        </w:rPr>
        <w:t>. Aerosol Optical Depth (AOD) (MCD19A2)</w:t>
      </w:r>
      <w:r w:rsidR="009915F3">
        <w:rPr>
          <w:rFonts w:ascii="Times New Roman" w:hAnsi="Times New Roman" w:cs="Times New Roman"/>
          <w:b/>
          <w:bCs/>
          <w:color w:val="000000" w:themeColor="text1"/>
          <w:sz w:val="24"/>
          <w:shd w:val="clear" w:color="auto" w:fill="F9F9F9"/>
        </w:rPr>
        <w:t xml:space="preserve"> and AAOD (OMI-derived)</w:t>
      </w:r>
    </w:p>
    <w:p w14:paraId="0F473BAB" w14:textId="77777777" w:rsidR="005379D3" w:rsidRDefault="00BE2569" w:rsidP="00F578AA">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The MODIS Aerosol Optical Depth</w:t>
      </w:r>
      <w:r w:rsidR="007209A4" w:rsidRPr="0049530C">
        <w:rPr>
          <w:rFonts w:ascii="Times New Roman" w:hAnsi="Times New Roman" w:cs="Times New Roman"/>
          <w:color w:val="000000" w:themeColor="text1"/>
          <w:sz w:val="24"/>
          <w:szCs w:val="24"/>
        </w:rPr>
        <w:t xml:space="preserve"> product (MCD19A2</w:t>
      </w:r>
      <w:r w:rsidRPr="0049530C">
        <w:rPr>
          <w:rFonts w:ascii="Times New Roman" w:hAnsi="Times New Roman" w:cs="Times New Roman"/>
          <w:color w:val="000000" w:themeColor="text1"/>
          <w:sz w:val="24"/>
          <w:szCs w:val="24"/>
        </w:rPr>
        <w:t xml:space="preserve">) collection 6 provides </w:t>
      </w:r>
      <w:r w:rsidR="007209A4" w:rsidRPr="0049530C">
        <w:rPr>
          <w:rFonts w:ascii="Times New Roman" w:hAnsi="Times New Roman" w:cs="Times New Roman"/>
          <w:color w:val="000000" w:themeColor="text1"/>
          <w:sz w:val="24"/>
          <w:szCs w:val="24"/>
        </w:rPr>
        <w:t>AOD</w:t>
      </w:r>
      <w:r w:rsidRPr="0049530C">
        <w:rPr>
          <w:rFonts w:ascii="Times New Roman" w:hAnsi="Times New Roman" w:cs="Times New Roman"/>
          <w:color w:val="000000" w:themeColor="text1"/>
          <w:sz w:val="24"/>
          <w:szCs w:val="24"/>
        </w:rPr>
        <w:t xml:space="preserve"> estimates at 1-km spatial resolution covering an area 1200 by 1200 km.</w:t>
      </w:r>
      <w:r w:rsidR="007209A4" w:rsidRPr="0049530C">
        <w:rPr>
          <w:rFonts w:ascii="Times New Roman" w:hAnsi="Times New Roman" w:cs="Times New Roman"/>
          <w:color w:val="000000" w:themeColor="text1"/>
          <w:sz w:val="24"/>
          <w:szCs w:val="24"/>
        </w:rPr>
        <w:t xml:space="preserve"> </w:t>
      </w:r>
      <w:r w:rsidR="008F2A8E" w:rsidRPr="0049530C">
        <w:rPr>
          <w:rFonts w:ascii="Times New Roman" w:eastAsia="Times New Roman" w:hAnsi="Times New Roman" w:cs="Times New Roman"/>
          <w:color w:val="000000" w:themeColor="text1"/>
          <w:sz w:val="24"/>
          <w:szCs w:val="24"/>
          <w:lang w:eastAsia="en-IN"/>
        </w:rPr>
        <w:t xml:space="preserve">This is </w:t>
      </w:r>
      <w:r w:rsidR="00337974" w:rsidRPr="0049530C">
        <w:rPr>
          <w:rFonts w:ascii="Times New Roman" w:eastAsia="Times New Roman" w:hAnsi="Times New Roman" w:cs="Times New Roman"/>
          <w:color w:val="000000" w:themeColor="text1"/>
          <w:sz w:val="24"/>
          <w:szCs w:val="24"/>
          <w:lang w:eastAsia="en-IN"/>
        </w:rPr>
        <w:t xml:space="preserve">a </w:t>
      </w:r>
      <w:r w:rsidR="008F2A8E" w:rsidRPr="0049530C">
        <w:rPr>
          <w:rFonts w:ascii="Times New Roman" w:eastAsia="Times New Roman" w:hAnsi="Times New Roman" w:cs="Times New Roman"/>
          <w:color w:val="000000" w:themeColor="text1"/>
          <w:sz w:val="24"/>
          <w:szCs w:val="24"/>
          <w:lang w:eastAsia="en-IN"/>
        </w:rPr>
        <w:t>combined Level</w:t>
      </w:r>
      <w:r w:rsidR="008F2A8E" w:rsidRPr="0049530C">
        <w:rPr>
          <w:rFonts w:ascii="Times New Roman" w:hAnsi="Times New Roman" w:cs="Times New Roman"/>
          <w:color w:val="000000" w:themeColor="text1"/>
          <w:sz w:val="24"/>
          <w:szCs w:val="24"/>
        </w:rPr>
        <w:t>–</w:t>
      </w:r>
      <w:r w:rsidR="007209A4" w:rsidRPr="0049530C">
        <w:rPr>
          <w:rFonts w:ascii="Times New Roman" w:eastAsia="Times New Roman" w:hAnsi="Times New Roman" w:cs="Times New Roman"/>
          <w:color w:val="000000" w:themeColor="text1"/>
          <w:sz w:val="24"/>
          <w:szCs w:val="24"/>
          <w:lang w:eastAsia="en-IN"/>
        </w:rPr>
        <w:t xml:space="preserve">2 gridded </w:t>
      </w:r>
      <w:r w:rsidR="001F7053">
        <w:rPr>
          <w:rFonts w:ascii="Times New Roman" w:eastAsia="Times New Roman" w:hAnsi="Times New Roman" w:cs="Times New Roman"/>
          <w:color w:val="000000" w:themeColor="text1"/>
          <w:sz w:val="24"/>
          <w:szCs w:val="24"/>
          <w:lang w:eastAsia="en-IN"/>
        </w:rPr>
        <w:t xml:space="preserve">daily </w:t>
      </w:r>
      <w:r w:rsidR="007209A4" w:rsidRPr="0049530C">
        <w:rPr>
          <w:rFonts w:ascii="Times New Roman" w:eastAsia="Times New Roman" w:hAnsi="Times New Roman" w:cs="Times New Roman"/>
          <w:color w:val="000000" w:themeColor="text1"/>
          <w:sz w:val="24"/>
          <w:szCs w:val="24"/>
          <w:lang w:eastAsia="en-IN"/>
        </w:rPr>
        <w:t>product of Terra &amp; Aqua with Multi-angle Implementation of Atmospheric Correction (MAIAC</w:t>
      </w:r>
      <w:r w:rsidR="008F2A8E" w:rsidRPr="0049530C">
        <w:rPr>
          <w:rFonts w:ascii="Times New Roman" w:eastAsia="Times New Roman" w:hAnsi="Times New Roman" w:cs="Times New Roman"/>
          <w:color w:val="000000" w:themeColor="text1"/>
          <w:sz w:val="24"/>
          <w:szCs w:val="24"/>
          <w:lang w:eastAsia="en-IN"/>
        </w:rPr>
        <w:t>,</w:t>
      </w:r>
      <w:r w:rsidR="008F2A8E" w:rsidRPr="0049530C">
        <w:rPr>
          <w:rFonts w:ascii="Times New Roman" w:hAnsi="Times New Roman" w:cs="Times New Roman"/>
          <w:color w:val="000000" w:themeColor="text1"/>
          <w:sz w:val="24"/>
        </w:rPr>
        <w:t xml:space="preserve"> </w:t>
      </w:r>
      <w:r w:rsidR="008F2A8E" w:rsidRPr="0049530C">
        <w:rPr>
          <w:rFonts w:ascii="Times New Roman" w:eastAsia="Times New Roman" w:hAnsi="Times New Roman" w:cs="Times New Roman"/>
          <w:color w:val="000000" w:themeColor="text1"/>
          <w:sz w:val="24"/>
          <w:szCs w:val="24"/>
          <w:lang w:eastAsia="en-IN"/>
        </w:rPr>
        <w:fldChar w:fldCharType="begin"/>
      </w:r>
      <w:r w:rsidR="00A86C71">
        <w:rPr>
          <w:rFonts w:ascii="Times New Roman" w:eastAsia="Times New Roman" w:hAnsi="Times New Roman" w:cs="Times New Roman"/>
          <w:color w:val="000000" w:themeColor="text1"/>
          <w:sz w:val="24"/>
          <w:szCs w:val="24"/>
          <w:lang w:eastAsia="en-IN"/>
        </w:rPr>
        <w:instrText xml:space="preserve"> ADDIN ZOTERO_ITEM CSL_CITATION {"citationID":"5U2ycPGc","properties":{"formattedCitation":"(Lyapustin et al., 2012)","plainCitation":"(Lyapustin et al., 2012)","dontUpdate":true,"noteIndex":0},"citationItems":[{"id":783,"uris":["http://zotero.org/users/local/nVjwlkdr/items/G6EP3ZLA"],"uri":["http://zotero.org/users/local/nVjwlkdr/items/G6EP3ZLA"],"itemData":{"id":783,"type":"article-journal","container-title":"Remote Sensing of Environment","DOI":"10.1016/j.rse.2012.09.002","ISSN":"00344257","journalAbbreviation":"Remote Sensing of Environment","language":"en","page":"385-393","source":"DOI.org (Crossref)","title":"Multi-angle implementation of atmospheric correction for MODIS (MAIAC): 3. Atmospheric correction","title-short":"Multi-angle implementation of atmospheric correction for MODIS (MAIAC)","URL":"https://linkinghub.elsevier.com/retrieve/pii/S0034425712003550","volume":"127","author":[{"family":"Lyapustin","given":"Alexei I."},{"family":"Wang","given":"Yujie"},{"family":"Laszlo","given":"Istvan"},{"family":"Hilker","given":"Thomas"},{"family":"G.Hall","given":"Forrest"},{"family":"Sellers","given":"Piers J."},{"family":"Tucker","given":"Compton J."},{"family":"Korkin","given":"Sergey V."}],"accessed":{"date-parts":[["2020",6,13]]},"issued":{"date-parts":[["2012",12]]}}}],"schema":"https://github.com/citation-style-language/schema/raw/master/csl-citation.json"} </w:instrText>
      </w:r>
      <w:r w:rsidR="008F2A8E" w:rsidRPr="0049530C">
        <w:rPr>
          <w:rFonts w:ascii="Times New Roman" w:eastAsia="Times New Roman" w:hAnsi="Times New Roman" w:cs="Times New Roman"/>
          <w:color w:val="000000" w:themeColor="text1"/>
          <w:sz w:val="24"/>
          <w:szCs w:val="24"/>
          <w:lang w:eastAsia="en-IN"/>
        </w:rPr>
        <w:fldChar w:fldCharType="separate"/>
      </w:r>
      <w:r w:rsidR="001A48F4" w:rsidRPr="0049530C">
        <w:rPr>
          <w:rFonts w:ascii="Times New Roman" w:hAnsi="Times New Roman" w:cs="Times New Roman"/>
          <w:color w:val="000000" w:themeColor="text1"/>
          <w:sz w:val="24"/>
        </w:rPr>
        <w:t>Lyapustin et al., 2012)</w:t>
      </w:r>
      <w:r w:rsidR="008F2A8E" w:rsidRPr="0049530C">
        <w:rPr>
          <w:rFonts w:ascii="Times New Roman" w:eastAsia="Times New Roman" w:hAnsi="Times New Roman" w:cs="Times New Roman"/>
          <w:color w:val="000000" w:themeColor="text1"/>
          <w:sz w:val="24"/>
          <w:szCs w:val="24"/>
          <w:lang w:eastAsia="en-IN"/>
        </w:rPr>
        <w:fldChar w:fldCharType="end"/>
      </w:r>
      <w:r w:rsidR="007209A4" w:rsidRPr="0049530C">
        <w:rPr>
          <w:rFonts w:ascii="Times New Roman" w:eastAsia="Times New Roman" w:hAnsi="Times New Roman" w:cs="Times New Roman"/>
          <w:color w:val="000000" w:themeColor="text1"/>
          <w:sz w:val="24"/>
          <w:szCs w:val="24"/>
          <w:lang w:eastAsia="en-IN"/>
        </w:rPr>
        <w:t>.</w:t>
      </w:r>
      <w:r w:rsidR="008F2A8E" w:rsidRPr="0049530C">
        <w:rPr>
          <w:rFonts w:ascii="Times New Roman" w:eastAsia="Times New Roman" w:hAnsi="Times New Roman" w:cs="Times New Roman"/>
          <w:color w:val="000000" w:themeColor="text1"/>
          <w:sz w:val="24"/>
          <w:szCs w:val="24"/>
          <w:lang w:eastAsia="en-IN"/>
        </w:rPr>
        <w:t xml:space="preserve"> The MAIAC algorithm</w:t>
      </w:r>
      <w:r w:rsidR="00BC7409">
        <w:rPr>
          <w:rFonts w:ascii="Times New Roman" w:eastAsia="Times New Roman" w:hAnsi="Times New Roman" w:cs="Times New Roman"/>
          <w:color w:val="000000" w:themeColor="text1"/>
          <w:sz w:val="24"/>
          <w:szCs w:val="24"/>
          <w:lang w:eastAsia="en-IN"/>
        </w:rPr>
        <w:t>-</w:t>
      </w:r>
      <w:r w:rsidR="00A377DE">
        <w:rPr>
          <w:rFonts w:ascii="Times New Roman" w:eastAsia="Times New Roman" w:hAnsi="Times New Roman" w:cs="Times New Roman"/>
          <w:color w:val="000000" w:themeColor="text1"/>
          <w:sz w:val="24"/>
          <w:szCs w:val="24"/>
          <w:lang w:eastAsia="en-IN"/>
        </w:rPr>
        <w:t xml:space="preserve">based </w:t>
      </w:r>
      <w:r w:rsidR="008F2A8E" w:rsidRPr="0049530C">
        <w:rPr>
          <w:rFonts w:ascii="Times New Roman" w:eastAsia="Times New Roman" w:hAnsi="Times New Roman" w:cs="Times New Roman"/>
          <w:color w:val="000000" w:themeColor="text1"/>
          <w:sz w:val="24"/>
          <w:szCs w:val="24"/>
          <w:lang w:eastAsia="en-IN"/>
        </w:rPr>
        <w:t xml:space="preserve">AOD has been found to have higher accuracy than the MODIS dark target and deep blue algorithms over dark surfaces and smoke plumes </w:t>
      </w:r>
      <w:r w:rsidR="008F2A8E" w:rsidRPr="0049530C">
        <w:rPr>
          <w:rFonts w:ascii="Times New Roman" w:eastAsia="Times New Roman" w:hAnsi="Times New Roman" w:cs="Times New Roman"/>
          <w:color w:val="000000" w:themeColor="text1"/>
          <w:sz w:val="24"/>
          <w:szCs w:val="24"/>
          <w:lang w:eastAsia="en-IN"/>
        </w:rPr>
        <w:fldChar w:fldCharType="begin"/>
      </w:r>
      <w:r w:rsidR="0083544A">
        <w:rPr>
          <w:rFonts w:ascii="Times New Roman" w:eastAsia="Times New Roman" w:hAnsi="Times New Roman" w:cs="Times New Roman"/>
          <w:color w:val="000000" w:themeColor="text1"/>
          <w:sz w:val="24"/>
          <w:szCs w:val="24"/>
          <w:lang w:eastAsia="en-IN"/>
        </w:rPr>
        <w:instrText xml:space="preserve"> ADDIN ZOTERO_ITEM CSL_CITATION {"citationID":"cyIpSEMt","properties":{"formattedCitation":"(Mhawish et al., 2019)","plainCitation":"(Mhawish et al., 2019)","noteIndex":0},"citationItems":[{"id":1710,"uris":["http://zotero.org/users/local/nVjwlkdr/items/DMS3HLNZ"],"uri":["http://zotero.org/users/local/nVjwlkdr/items/DMS3HLNZ"],"itemData":{"id":1710,"type":"article-journal","container-title":"Remote Sensing of Environment","DOI":"10.1016/j.rse.2019.01.033","ISSN":"00344257","journalAbbreviation":"Remote Sensing of Environment","language":"en","page":"12-28","source":"DOI.org (Crossref)","title":"Comparison and evaluation of MODIS Multi-angle Implementation of Atmospheric Correction (MAIAC) aerosol product over South Asia","URL":"https://linkinghub.elsevier.com/retrieve/pii/S0034425719300392","volume":"224","author":[{"family":"Mhawish","given":"Alaa"},{"family":"Banerjee","given":"Tirthankar"},{"family":"Sorek-Hamer","given":"Meytar"},{"family":"Lyapustin","given":"Alexei"},{"family":"Broday","given":"David M."},{"family":"Chatfield","given":"Robert"}],"accessed":{"date-parts":[["2020",9,2]]},"issued":{"date-parts":[["2019",4]]}}}],"schema":"https://github.com/citation-style-language/schema/raw/master/csl-citation.json"} </w:instrText>
      </w:r>
      <w:r w:rsidR="008F2A8E" w:rsidRPr="0049530C">
        <w:rPr>
          <w:rFonts w:ascii="Times New Roman" w:eastAsia="Times New Roman" w:hAnsi="Times New Roman" w:cs="Times New Roman"/>
          <w:color w:val="000000" w:themeColor="text1"/>
          <w:sz w:val="24"/>
          <w:szCs w:val="24"/>
          <w:lang w:eastAsia="en-IN"/>
        </w:rPr>
        <w:fldChar w:fldCharType="separate"/>
      </w:r>
      <w:r w:rsidR="001A48F4" w:rsidRPr="0049530C">
        <w:rPr>
          <w:rFonts w:ascii="Times New Roman" w:hAnsi="Times New Roman" w:cs="Times New Roman"/>
          <w:color w:val="000000" w:themeColor="text1"/>
          <w:sz w:val="24"/>
        </w:rPr>
        <w:t>(Mhawish et al., 2019)</w:t>
      </w:r>
      <w:r w:rsidR="008F2A8E" w:rsidRPr="0049530C">
        <w:rPr>
          <w:rFonts w:ascii="Times New Roman" w:eastAsia="Times New Roman" w:hAnsi="Times New Roman" w:cs="Times New Roman"/>
          <w:color w:val="000000" w:themeColor="text1"/>
          <w:sz w:val="24"/>
          <w:szCs w:val="24"/>
          <w:lang w:eastAsia="en-IN"/>
        </w:rPr>
        <w:fldChar w:fldCharType="end"/>
      </w:r>
      <w:r w:rsidR="008F2A8E" w:rsidRPr="0049530C">
        <w:rPr>
          <w:rFonts w:ascii="Times New Roman" w:eastAsia="Times New Roman" w:hAnsi="Times New Roman" w:cs="Times New Roman"/>
          <w:color w:val="000000" w:themeColor="text1"/>
          <w:sz w:val="24"/>
          <w:szCs w:val="24"/>
          <w:lang w:eastAsia="en-IN"/>
        </w:rPr>
        <w:t>. The MAIAC w</w:t>
      </w:r>
      <w:r w:rsidR="00337974" w:rsidRPr="0049530C">
        <w:rPr>
          <w:rFonts w:ascii="Times New Roman" w:eastAsia="Times New Roman" w:hAnsi="Times New Roman" w:cs="Times New Roman"/>
          <w:color w:val="000000" w:themeColor="text1"/>
          <w:sz w:val="24"/>
          <w:szCs w:val="24"/>
          <w:lang w:eastAsia="en-IN"/>
        </w:rPr>
        <w:t>as</w:t>
      </w:r>
      <w:r w:rsidR="008F2A8E" w:rsidRPr="0049530C">
        <w:rPr>
          <w:rFonts w:ascii="Times New Roman" w:eastAsia="Times New Roman" w:hAnsi="Times New Roman" w:cs="Times New Roman"/>
          <w:color w:val="000000" w:themeColor="text1"/>
          <w:sz w:val="24"/>
          <w:szCs w:val="24"/>
          <w:lang w:eastAsia="en-IN"/>
        </w:rPr>
        <w:t xml:space="preserve"> obtained from the GEE repository</w:t>
      </w:r>
      <w:r w:rsidR="001F7053">
        <w:rPr>
          <w:rFonts w:ascii="Times New Roman" w:eastAsia="Times New Roman" w:hAnsi="Times New Roman" w:cs="Times New Roman"/>
          <w:color w:val="000000" w:themeColor="text1"/>
          <w:sz w:val="24"/>
          <w:szCs w:val="24"/>
          <w:lang w:eastAsia="en-IN"/>
        </w:rPr>
        <w:t xml:space="preserve"> </w:t>
      </w:r>
      <w:r w:rsidR="001F7053" w:rsidRPr="0049530C">
        <w:rPr>
          <w:rFonts w:ascii="Times New Roman" w:hAnsi="Times New Roman" w:cs="Times New Roman"/>
          <w:color w:val="000000" w:themeColor="text1"/>
          <w:sz w:val="24"/>
          <w:szCs w:val="24"/>
        </w:rPr>
        <w:t xml:space="preserve">between March and May over the past </w:t>
      </w:r>
      <w:r w:rsidR="001F7053">
        <w:rPr>
          <w:rFonts w:ascii="Times New Roman" w:hAnsi="Times New Roman" w:cs="Times New Roman"/>
          <w:color w:val="000000" w:themeColor="text1"/>
          <w:sz w:val="24"/>
          <w:szCs w:val="24"/>
        </w:rPr>
        <w:t>six</w:t>
      </w:r>
      <w:r w:rsidR="001F7053" w:rsidRPr="0049530C">
        <w:rPr>
          <w:rFonts w:ascii="Times New Roman" w:hAnsi="Times New Roman" w:cs="Times New Roman"/>
          <w:color w:val="000000" w:themeColor="text1"/>
          <w:sz w:val="24"/>
          <w:szCs w:val="24"/>
        </w:rPr>
        <w:t xml:space="preserve"> years (2015–2020)</w:t>
      </w:r>
      <w:r w:rsidR="008F2A8E" w:rsidRPr="0049530C">
        <w:rPr>
          <w:rFonts w:ascii="Times New Roman" w:eastAsia="Times New Roman" w:hAnsi="Times New Roman" w:cs="Times New Roman"/>
          <w:color w:val="000000" w:themeColor="text1"/>
          <w:sz w:val="24"/>
          <w:szCs w:val="24"/>
          <w:lang w:eastAsia="en-IN"/>
        </w:rPr>
        <w:t>.</w:t>
      </w:r>
      <w:r w:rsidR="009915F3">
        <w:rPr>
          <w:rFonts w:ascii="Times New Roman" w:eastAsia="Times New Roman" w:hAnsi="Times New Roman" w:cs="Times New Roman"/>
          <w:color w:val="000000" w:themeColor="text1"/>
          <w:sz w:val="24"/>
          <w:szCs w:val="24"/>
          <w:lang w:eastAsia="en-IN"/>
        </w:rPr>
        <w:t xml:space="preserve"> The </w:t>
      </w:r>
      <w:r w:rsidR="009645DD">
        <w:rPr>
          <w:rFonts w:ascii="Times New Roman" w:eastAsia="Times New Roman" w:hAnsi="Times New Roman" w:cs="Times New Roman"/>
          <w:color w:val="000000" w:themeColor="text1"/>
          <w:sz w:val="24"/>
          <w:szCs w:val="24"/>
          <w:lang w:eastAsia="en-IN"/>
        </w:rPr>
        <w:t xml:space="preserve">daily </w:t>
      </w:r>
      <w:r w:rsidR="009915F3">
        <w:rPr>
          <w:rFonts w:ascii="Times New Roman" w:eastAsia="Times New Roman" w:hAnsi="Times New Roman" w:cs="Times New Roman"/>
          <w:color w:val="000000" w:themeColor="text1"/>
          <w:sz w:val="24"/>
          <w:szCs w:val="24"/>
          <w:lang w:eastAsia="en-IN"/>
        </w:rPr>
        <w:t>AAOD</w:t>
      </w:r>
      <w:r w:rsidR="009915F3" w:rsidRPr="009915F3">
        <w:rPr>
          <w:rFonts w:ascii="Times New Roman" w:eastAsia="Times New Roman" w:hAnsi="Times New Roman" w:cs="Times New Roman"/>
          <w:color w:val="000000" w:themeColor="text1"/>
          <w:sz w:val="24"/>
          <w:szCs w:val="24"/>
          <w:lang w:eastAsia="en-IN"/>
        </w:rPr>
        <w:t xml:space="preserve"> </w:t>
      </w:r>
      <w:r w:rsidR="009915F3">
        <w:rPr>
          <w:rFonts w:ascii="Times New Roman" w:eastAsia="Times New Roman" w:hAnsi="Times New Roman" w:cs="Times New Roman"/>
          <w:color w:val="000000" w:themeColor="text1"/>
          <w:sz w:val="24"/>
          <w:szCs w:val="24"/>
          <w:lang w:eastAsia="en-IN"/>
        </w:rPr>
        <w:t>(</w:t>
      </w:r>
      <w:proofErr w:type="spellStart"/>
      <w:r w:rsidR="009915F3" w:rsidRPr="009915F3">
        <w:rPr>
          <w:rFonts w:ascii="Times New Roman" w:eastAsia="Times New Roman" w:hAnsi="Times New Roman" w:cs="Times New Roman"/>
          <w:color w:val="000000" w:themeColor="text1"/>
          <w:sz w:val="24"/>
          <w:szCs w:val="24"/>
          <w:lang w:eastAsia="en-IN"/>
        </w:rPr>
        <w:t>OMAERUVd</w:t>
      </w:r>
      <w:proofErr w:type="spellEnd"/>
      <w:r w:rsidR="009915F3" w:rsidRPr="009915F3">
        <w:rPr>
          <w:rFonts w:ascii="Times New Roman" w:eastAsia="Times New Roman" w:hAnsi="Times New Roman" w:cs="Times New Roman"/>
          <w:color w:val="000000" w:themeColor="text1"/>
          <w:sz w:val="24"/>
          <w:szCs w:val="24"/>
          <w:lang w:eastAsia="en-IN"/>
        </w:rPr>
        <w:t xml:space="preserve"> v003</w:t>
      </w:r>
      <w:r w:rsidR="00A048F2">
        <w:rPr>
          <w:rFonts w:ascii="Times New Roman" w:eastAsia="Times New Roman" w:hAnsi="Times New Roman" w:cs="Times New Roman"/>
          <w:color w:val="000000" w:themeColor="text1"/>
          <w:sz w:val="24"/>
          <w:szCs w:val="24"/>
          <w:lang w:eastAsia="en-IN"/>
        </w:rPr>
        <w:t xml:space="preserve"> Level-3</w:t>
      </w:r>
      <w:r w:rsidR="009915F3" w:rsidRPr="009915F3">
        <w:rPr>
          <w:rFonts w:ascii="Times New Roman" w:eastAsia="Times New Roman" w:hAnsi="Times New Roman" w:cs="Times New Roman"/>
          <w:color w:val="000000" w:themeColor="text1"/>
          <w:sz w:val="24"/>
          <w:szCs w:val="24"/>
          <w:lang w:eastAsia="en-IN"/>
        </w:rPr>
        <w:t>) at 550</w:t>
      </w:r>
      <w:r w:rsidR="009915F3">
        <w:rPr>
          <w:rFonts w:ascii="Times New Roman" w:eastAsia="Times New Roman" w:hAnsi="Times New Roman" w:cs="Times New Roman"/>
          <w:color w:val="000000" w:themeColor="text1"/>
          <w:sz w:val="24"/>
          <w:szCs w:val="24"/>
          <w:lang w:eastAsia="en-IN"/>
        </w:rPr>
        <w:t xml:space="preserve"> </w:t>
      </w:r>
      <w:r w:rsidR="009915F3" w:rsidRPr="009915F3">
        <w:rPr>
          <w:rFonts w:ascii="Times New Roman" w:eastAsia="Times New Roman" w:hAnsi="Times New Roman" w:cs="Times New Roman"/>
          <w:color w:val="000000" w:themeColor="text1"/>
          <w:sz w:val="24"/>
          <w:szCs w:val="24"/>
          <w:lang w:eastAsia="en-IN"/>
        </w:rPr>
        <w:t xml:space="preserve">nm </w:t>
      </w:r>
      <w:r w:rsidR="009915F3" w:rsidRPr="0049530C">
        <w:rPr>
          <w:rFonts w:ascii="Times New Roman" w:hAnsi="Times New Roman" w:cs="Times New Roman"/>
          <w:color w:val="000000" w:themeColor="text1"/>
          <w:sz w:val="24"/>
          <w:szCs w:val="24"/>
        </w:rPr>
        <w:t xml:space="preserve">is available at a </w:t>
      </w:r>
      <w:r w:rsidR="00F578AA">
        <w:rPr>
          <w:rFonts w:ascii="Times New Roman" w:hAnsi="Times New Roman" w:cs="Times New Roman"/>
          <w:color w:val="000000" w:themeColor="text1"/>
          <w:sz w:val="24"/>
          <w:szCs w:val="24"/>
        </w:rPr>
        <w:t>grid</w:t>
      </w:r>
      <w:r w:rsidR="009915F3" w:rsidRPr="0049530C">
        <w:rPr>
          <w:rFonts w:ascii="Times New Roman" w:hAnsi="Times New Roman" w:cs="Times New Roman"/>
          <w:color w:val="000000" w:themeColor="text1"/>
          <w:sz w:val="24"/>
          <w:szCs w:val="24"/>
        </w:rPr>
        <w:t xml:space="preserve"> resolution of 1°x1° </w:t>
      </w:r>
      <w:r w:rsidR="009645DD">
        <w:rPr>
          <w:rFonts w:ascii="Times New Roman" w:eastAsia="Times New Roman" w:hAnsi="Times New Roman" w:cs="Times New Roman"/>
          <w:color w:val="000000" w:themeColor="text1"/>
          <w:sz w:val="24"/>
          <w:szCs w:val="24"/>
          <w:lang w:eastAsia="en-IN"/>
        </w:rPr>
        <w:t>which</w:t>
      </w:r>
      <w:r w:rsidR="009915F3" w:rsidRPr="009915F3">
        <w:rPr>
          <w:rFonts w:ascii="Times New Roman" w:eastAsia="Times New Roman" w:hAnsi="Times New Roman" w:cs="Times New Roman"/>
          <w:color w:val="000000" w:themeColor="text1"/>
          <w:sz w:val="24"/>
          <w:szCs w:val="24"/>
          <w:lang w:eastAsia="en-IN"/>
        </w:rPr>
        <w:t xml:space="preserve"> was retrieved from </w:t>
      </w:r>
      <w:r w:rsidR="009645DD">
        <w:rPr>
          <w:rFonts w:ascii="Times New Roman" w:eastAsia="Times New Roman" w:hAnsi="Times New Roman" w:cs="Times New Roman"/>
          <w:color w:val="000000" w:themeColor="text1"/>
          <w:sz w:val="24"/>
          <w:szCs w:val="24"/>
          <w:lang w:eastAsia="en-IN"/>
        </w:rPr>
        <w:t>OMI</w:t>
      </w:r>
      <w:r w:rsidR="009915F3" w:rsidRPr="009915F3">
        <w:rPr>
          <w:rFonts w:ascii="Times New Roman" w:eastAsia="Times New Roman" w:hAnsi="Times New Roman" w:cs="Times New Roman"/>
          <w:color w:val="000000" w:themeColor="text1"/>
          <w:sz w:val="24"/>
          <w:szCs w:val="24"/>
          <w:lang w:eastAsia="en-IN"/>
        </w:rPr>
        <w:t xml:space="preserve"> using </w:t>
      </w:r>
      <w:r w:rsidR="00323D8D">
        <w:rPr>
          <w:rFonts w:ascii="Times New Roman" w:eastAsia="Times New Roman" w:hAnsi="Times New Roman" w:cs="Times New Roman"/>
          <w:color w:val="000000" w:themeColor="text1"/>
          <w:sz w:val="24"/>
          <w:szCs w:val="24"/>
          <w:lang w:eastAsia="en-IN"/>
        </w:rPr>
        <w:t xml:space="preserve">the </w:t>
      </w:r>
      <w:r w:rsidR="009915F3" w:rsidRPr="009915F3">
        <w:rPr>
          <w:rFonts w:ascii="Times New Roman" w:eastAsia="Times New Roman" w:hAnsi="Times New Roman" w:cs="Times New Roman"/>
          <w:color w:val="000000" w:themeColor="text1"/>
          <w:sz w:val="24"/>
          <w:szCs w:val="24"/>
          <w:lang w:eastAsia="en-IN"/>
        </w:rPr>
        <w:t>OMAERUV algorithm</w:t>
      </w:r>
      <w:r w:rsidR="00CB3EF6">
        <w:rPr>
          <w:rFonts w:ascii="Times New Roman" w:eastAsia="Times New Roman" w:hAnsi="Times New Roman" w:cs="Times New Roman"/>
          <w:color w:val="000000" w:themeColor="text1"/>
          <w:sz w:val="24"/>
          <w:szCs w:val="24"/>
          <w:lang w:eastAsia="en-IN"/>
        </w:rPr>
        <w:t xml:space="preserve"> </w:t>
      </w:r>
      <w:r w:rsidR="00CB3EF6">
        <w:rPr>
          <w:rFonts w:ascii="Times New Roman" w:eastAsia="Times New Roman" w:hAnsi="Times New Roman" w:cs="Times New Roman"/>
          <w:color w:val="000000" w:themeColor="text1"/>
          <w:sz w:val="24"/>
          <w:szCs w:val="24"/>
          <w:lang w:eastAsia="en-IN"/>
        </w:rPr>
        <w:fldChar w:fldCharType="begin"/>
      </w:r>
      <w:r w:rsidR="00CB3EF6">
        <w:rPr>
          <w:rFonts w:ascii="Times New Roman" w:eastAsia="Times New Roman" w:hAnsi="Times New Roman" w:cs="Times New Roman"/>
          <w:color w:val="000000" w:themeColor="text1"/>
          <w:sz w:val="24"/>
          <w:szCs w:val="24"/>
          <w:lang w:eastAsia="en-IN"/>
        </w:rPr>
        <w:instrText xml:space="preserve"> ADDIN ZOTERO_ITEM CSL_CITATION {"citationID":"elDnnSLS","properties":{"formattedCitation":"(Torres et al., 2018)","plainCitation":"(Torres et al., 2018)","noteIndex":0},"citationItems":[{"id":2063,"uris":["http://zotero.org/users/local/nVjwlkdr/items/F7RL732W"],"uri":["http://zotero.org/users/local/nVjwlkdr/items/F7RL732W"],"itemData":{"id":2063,"type":"article-journal","abstract":"Abstract. Since about three years after the launch the Ozone Monitoring Instrument (OMI) on the EOS-Aura satellite, the sensor's viewing capability has been affected by what is believed to be an internal obstruction that has reduced OMI's spatial coverage. It currently affects about half of the instrument's 60 viewing positions. In this work we carry out an analysis to assess the effect of the reduced spatial coverage on the monthly average values of retrieved aerosol optical depth (AOD), single scattering albedo (SSA) and the UV Aerosol Index (UVAI) using the 2005–2007 three-year period prior to the onset of the row anomaly. Regional monthly average values calculated using viewing positions 1 through 30 were compared to similarly obtained values using positions 31 through 60, with the expectation of finding close agreement between the two calculations. As expected, mean monthly values of AOD and SSA obtained with these two scattering-angle dependent subsets of OMI observations agreed over regions where carbonaceous or sulphate aerosol particles are the predominant aerosol type. However, over arid regions, where desert dust is the main aerosol type, significant differences between the two sets of calculated regional mean values of AOD were observed. As it turned out, the difference in retrieved desert dust AOD between the scattering-angle dependent observation subsets was due to the incorrect representation of desert dust scattering phase function. A sensitivity analysis using radiative transfer calculations demonstrated that the source of the observed AOD bias was the spherical shape assumption of desert dust particles. A similar analysis in terms of UVAI yielded large differences in the monthly mean values for the two sets of calculations over cloudy regions. On the contrary, in arid regions with minimum cloud presence, the resulting UVAI monthly average values for the two sets of observations were in very close agreement. The discrepancy under cloudy conditions was found to be caused by the parameterization of clouds as opaque Lambertian reflectors. When properly accounting for cloud scattering effects using Mie theory, the observed UVAI angular bias was significantly reduced. The analysis discussed here has uncovered important algorithmic deficiencies associated with the model representation of the angular dependence of scattering effects of desert dust aerosols and cloud droplets. The resulting improvements in the handling of desert dust and cloud scattering have been incorporated in an improved version of the OMAERUV algorithm.","container-title":"Atmospheric Measurement Techniques","DOI":"10.5194/amt-11-2701-2018","ISSN":"1867-8548","issue":"5","journalAbbreviation":"Atmos. Meas. Tech.","language":"en","page":"2701-2715","source":"DOI.org (Crossref)","title":"Impact of the ozone monitoring instrument row anomaly on the long-term record of aerosol products","URL":"https://amt.copernicus.org/articles/11/2701/2018/","volume":"11","author":[{"family":"Torres","given":"Omar"},{"family":"Bhartia","given":"Pawan K."},{"family":"Jethva","given":"Hiren"},{"family":"Ahn","given":"Changwoo"}],"accessed":{"date-parts":[["2021",2,12]]},"issued":{"date-parts":[["2018",5,8]]}}}],"schema":"https://github.com/citation-style-language/schema/raw/master/csl-citation.json"} </w:instrText>
      </w:r>
      <w:r w:rsidR="00CB3EF6">
        <w:rPr>
          <w:rFonts w:ascii="Times New Roman" w:eastAsia="Times New Roman" w:hAnsi="Times New Roman" w:cs="Times New Roman"/>
          <w:color w:val="000000" w:themeColor="text1"/>
          <w:sz w:val="24"/>
          <w:szCs w:val="24"/>
          <w:lang w:eastAsia="en-IN"/>
        </w:rPr>
        <w:fldChar w:fldCharType="separate"/>
      </w:r>
      <w:r w:rsidR="00CB3EF6" w:rsidRPr="00CB3EF6">
        <w:rPr>
          <w:rFonts w:ascii="Times New Roman" w:hAnsi="Times New Roman" w:cs="Times New Roman"/>
          <w:sz w:val="24"/>
        </w:rPr>
        <w:t>(Torres et al., 2018)</w:t>
      </w:r>
      <w:r w:rsidR="00CB3EF6">
        <w:rPr>
          <w:rFonts w:ascii="Times New Roman" w:eastAsia="Times New Roman" w:hAnsi="Times New Roman" w:cs="Times New Roman"/>
          <w:color w:val="000000" w:themeColor="text1"/>
          <w:sz w:val="24"/>
          <w:szCs w:val="24"/>
          <w:lang w:eastAsia="en-IN"/>
        </w:rPr>
        <w:fldChar w:fldCharType="end"/>
      </w:r>
      <w:r w:rsidR="009645DD">
        <w:rPr>
          <w:rFonts w:ascii="Times New Roman" w:eastAsia="Times New Roman" w:hAnsi="Times New Roman" w:cs="Times New Roman"/>
          <w:color w:val="000000" w:themeColor="text1"/>
          <w:sz w:val="24"/>
          <w:szCs w:val="24"/>
          <w:lang w:eastAsia="en-IN"/>
        </w:rPr>
        <w:t xml:space="preserve">. </w:t>
      </w:r>
      <w:r w:rsidR="005379D3">
        <w:rPr>
          <w:rFonts w:ascii="Times New Roman" w:eastAsia="Times New Roman" w:hAnsi="Times New Roman" w:cs="Times New Roman"/>
          <w:color w:val="000000" w:themeColor="text1"/>
          <w:sz w:val="24"/>
          <w:szCs w:val="24"/>
          <w:lang w:eastAsia="en-IN"/>
        </w:rPr>
        <w:t xml:space="preserve">This dataset is </w:t>
      </w:r>
      <w:r w:rsidR="005379D3" w:rsidRPr="0049530C">
        <w:rPr>
          <w:rFonts w:ascii="Times New Roman" w:hAnsi="Times New Roman" w:cs="Times New Roman"/>
          <w:color w:val="000000" w:themeColor="text1"/>
          <w:sz w:val="24"/>
          <w:szCs w:val="24"/>
        </w:rPr>
        <w:t xml:space="preserve">acquired </w:t>
      </w:r>
      <w:r w:rsidR="005379D3">
        <w:rPr>
          <w:rFonts w:ascii="Times New Roman" w:hAnsi="Times New Roman" w:cs="Times New Roman"/>
          <w:color w:val="000000" w:themeColor="text1"/>
          <w:sz w:val="24"/>
          <w:szCs w:val="24"/>
        </w:rPr>
        <w:t xml:space="preserve">over the </w:t>
      </w:r>
      <w:r w:rsidR="005379D3" w:rsidRPr="0049530C">
        <w:rPr>
          <w:rFonts w:ascii="Times New Roman" w:hAnsi="Times New Roman" w:cs="Times New Roman"/>
          <w:color w:val="000000" w:themeColor="text1"/>
          <w:sz w:val="24"/>
          <w:szCs w:val="24"/>
        </w:rPr>
        <w:t xml:space="preserve">past </w:t>
      </w:r>
      <w:r w:rsidR="005379D3">
        <w:rPr>
          <w:rFonts w:ascii="Times New Roman" w:hAnsi="Times New Roman" w:cs="Times New Roman"/>
          <w:color w:val="000000" w:themeColor="text1"/>
          <w:sz w:val="24"/>
          <w:szCs w:val="24"/>
        </w:rPr>
        <w:t>six</w:t>
      </w:r>
      <w:r w:rsidR="005379D3" w:rsidRPr="0049530C">
        <w:rPr>
          <w:rFonts w:ascii="Times New Roman" w:hAnsi="Times New Roman" w:cs="Times New Roman"/>
          <w:color w:val="000000" w:themeColor="text1"/>
          <w:sz w:val="24"/>
          <w:szCs w:val="24"/>
        </w:rPr>
        <w:t xml:space="preserve"> years (2015–2020)</w:t>
      </w:r>
      <w:r w:rsidR="005379D3">
        <w:rPr>
          <w:rFonts w:ascii="Times New Roman" w:hAnsi="Times New Roman" w:cs="Times New Roman"/>
          <w:color w:val="000000" w:themeColor="text1"/>
          <w:sz w:val="24"/>
          <w:szCs w:val="24"/>
        </w:rPr>
        <w:t xml:space="preserve"> </w:t>
      </w:r>
      <w:r w:rsidR="005379D3" w:rsidRPr="0049530C">
        <w:rPr>
          <w:rFonts w:ascii="Times New Roman" w:hAnsi="Times New Roman" w:cs="Times New Roman"/>
          <w:color w:val="000000" w:themeColor="text1"/>
          <w:sz w:val="24"/>
          <w:szCs w:val="24"/>
        </w:rPr>
        <w:t>to analyze its association with temperature.</w:t>
      </w:r>
      <w:r w:rsidR="005379D3">
        <w:rPr>
          <w:rFonts w:ascii="Times New Roman" w:hAnsi="Times New Roman" w:cs="Times New Roman"/>
          <w:color w:val="000000" w:themeColor="text1"/>
          <w:sz w:val="24"/>
          <w:szCs w:val="24"/>
        </w:rPr>
        <w:t xml:space="preserve">  </w:t>
      </w:r>
    </w:p>
    <w:p w14:paraId="3AC8BE2D" w14:textId="77777777" w:rsidR="008F2A8E" w:rsidRPr="005379D3" w:rsidRDefault="005379D3" w:rsidP="005379D3">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IN"/>
        </w:rPr>
        <w:t xml:space="preserve">  </w:t>
      </w:r>
      <w:r w:rsidR="008F2A8E" w:rsidRPr="0049530C">
        <w:rPr>
          <w:rFonts w:ascii="Times New Roman" w:eastAsia="Times New Roman" w:hAnsi="Times New Roman" w:cs="Times New Roman"/>
          <w:color w:val="000000" w:themeColor="text1"/>
          <w:sz w:val="24"/>
          <w:szCs w:val="24"/>
          <w:lang w:eastAsia="en-IN"/>
        </w:rPr>
        <w:t xml:space="preserve"> </w:t>
      </w:r>
      <w:r w:rsidR="007209A4" w:rsidRPr="0049530C">
        <w:rPr>
          <w:rFonts w:ascii="Times New Roman" w:eastAsia="Times New Roman" w:hAnsi="Times New Roman" w:cs="Times New Roman"/>
          <w:color w:val="000000" w:themeColor="text1"/>
          <w:sz w:val="24"/>
          <w:szCs w:val="24"/>
          <w:lang w:eastAsia="en-IN"/>
        </w:rPr>
        <w:t xml:space="preserve"> </w:t>
      </w:r>
    </w:p>
    <w:p w14:paraId="4234A0E2" w14:textId="77777777" w:rsidR="005F3E10" w:rsidRPr="0049530C" w:rsidRDefault="005F3E10" w:rsidP="005F3E10">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t>2.</w:t>
      </w:r>
      <w:r w:rsidR="006C0D16" w:rsidRPr="0049530C">
        <w:rPr>
          <w:rFonts w:ascii="Times New Roman" w:hAnsi="Times New Roman" w:cs="Times New Roman"/>
          <w:b/>
          <w:bCs/>
          <w:color w:val="000000" w:themeColor="text1"/>
          <w:sz w:val="24"/>
          <w:shd w:val="clear" w:color="auto" w:fill="F9F9F9"/>
        </w:rPr>
        <w:t>4</w:t>
      </w:r>
      <w:r w:rsidRPr="0049530C">
        <w:rPr>
          <w:rFonts w:ascii="Times New Roman" w:hAnsi="Times New Roman" w:cs="Times New Roman"/>
          <w:b/>
          <w:bCs/>
          <w:color w:val="000000" w:themeColor="text1"/>
          <w:sz w:val="24"/>
          <w:shd w:val="clear" w:color="auto" w:fill="F9F9F9"/>
        </w:rPr>
        <w:t xml:space="preserve">. </w:t>
      </w:r>
      <w:r w:rsidRPr="0049530C">
        <w:rPr>
          <w:rFonts w:ascii="Times New Roman" w:hAnsi="Times New Roman" w:cs="Times New Roman"/>
          <w:b/>
          <w:color w:val="000000" w:themeColor="text1"/>
          <w:sz w:val="24"/>
          <w:szCs w:val="24"/>
        </w:rPr>
        <w:t xml:space="preserve">Net </w:t>
      </w:r>
      <w:r w:rsidR="008A5A03" w:rsidRPr="0049530C">
        <w:rPr>
          <w:rFonts w:ascii="Times New Roman" w:hAnsi="Times New Roman" w:cs="Times New Roman"/>
          <w:b/>
          <w:color w:val="000000" w:themeColor="text1"/>
          <w:sz w:val="24"/>
          <w:szCs w:val="24"/>
        </w:rPr>
        <w:t>r</w:t>
      </w:r>
      <w:r w:rsidRPr="0049530C">
        <w:rPr>
          <w:rFonts w:ascii="Times New Roman" w:hAnsi="Times New Roman" w:cs="Times New Roman"/>
          <w:b/>
          <w:color w:val="000000" w:themeColor="text1"/>
          <w:sz w:val="24"/>
          <w:szCs w:val="24"/>
        </w:rPr>
        <w:t xml:space="preserve">adiative </w:t>
      </w:r>
      <w:r w:rsidR="008A5A03" w:rsidRPr="0049530C">
        <w:rPr>
          <w:rFonts w:ascii="Times New Roman" w:hAnsi="Times New Roman" w:cs="Times New Roman"/>
          <w:b/>
          <w:color w:val="000000" w:themeColor="text1"/>
          <w:sz w:val="24"/>
          <w:szCs w:val="24"/>
        </w:rPr>
        <w:t>f</w:t>
      </w:r>
      <w:r w:rsidRPr="0049530C">
        <w:rPr>
          <w:rFonts w:ascii="Times New Roman" w:hAnsi="Times New Roman" w:cs="Times New Roman"/>
          <w:b/>
          <w:color w:val="000000" w:themeColor="text1"/>
          <w:sz w:val="24"/>
          <w:szCs w:val="24"/>
        </w:rPr>
        <w:t>lux at TOA (</w:t>
      </w:r>
      <w:r w:rsidR="00850D71" w:rsidRPr="0049530C">
        <w:rPr>
          <w:rFonts w:ascii="Times New Roman" w:hAnsi="Times New Roman" w:cs="Times New Roman"/>
          <w:b/>
          <w:color w:val="000000" w:themeColor="text1"/>
          <w:sz w:val="24"/>
          <w:szCs w:val="24"/>
        </w:rPr>
        <w:t>around 20-</w:t>
      </w:r>
      <w:r w:rsidRPr="0049530C">
        <w:rPr>
          <w:rFonts w:ascii="Times New Roman" w:hAnsi="Times New Roman" w:cs="Times New Roman"/>
          <w:b/>
          <w:color w:val="000000" w:themeColor="text1"/>
          <w:sz w:val="24"/>
          <w:szCs w:val="24"/>
        </w:rPr>
        <w:t>km altitude) and Surface</w:t>
      </w:r>
      <w:r w:rsidRPr="0049530C">
        <w:rPr>
          <w:rFonts w:ascii="Times New Roman" w:hAnsi="Times New Roman" w:cs="Times New Roman"/>
          <w:color w:val="000000" w:themeColor="text1"/>
          <w:sz w:val="24"/>
          <w:szCs w:val="24"/>
        </w:rPr>
        <w:t xml:space="preserve"> </w:t>
      </w:r>
    </w:p>
    <w:p w14:paraId="780CE473" w14:textId="77777777" w:rsidR="005F3E10" w:rsidRPr="0049530C" w:rsidRDefault="005F3E10" w:rsidP="005F3E10">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w:t>
      </w:r>
      <w:r w:rsidR="008A5A03" w:rsidRPr="0049530C">
        <w:rPr>
          <w:rFonts w:ascii="Times New Roman" w:hAnsi="Times New Roman" w:cs="Times New Roman"/>
          <w:color w:val="000000" w:themeColor="text1"/>
          <w:sz w:val="24"/>
          <w:szCs w:val="24"/>
        </w:rPr>
        <w:t>n</w:t>
      </w:r>
      <w:r w:rsidRPr="0049530C">
        <w:rPr>
          <w:rFonts w:ascii="Times New Roman" w:hAnsi="Times New Roman" w:cs="Times New Roman"/>
          <w:color w:val="000000" w:themeColor="text1"/>
          <w:sz w:val="24"/>
          <w:szCs w:val="24"/>
        </w:rPr>
        <w:t xml:space="preserve">et </w:t>
      </w:r>
      <w:r w:rsidR="008A5A03" w:rsidRPr="0049530C">
        <w:rPr>
          <w:rFonts w:ascii="Times New Roman" w:hAnsi="Times New Roman" w:cs="Times New Roman"/>
          <w:color w:val="000000" w:themeColor="text1"/>
          <w:sz w:val="24"/>
          <w:szCs w:val="24"/>
        </w:rPr>
        <w:t>r</w:t>
      </w:r>
      <w:r w:rsidRPr="0049530C">
        <w:rPr>
          <w:rFonts w:ascii="Times New Roman" w:hAnsi="Times New Roman" w:cs="Times New Roman"/>
          <w:color w:val="000000" w:themeColor="text1"/>
          <w:sz w:val="24"/>
          <w:szCs w:val="24"/>
        </w:rPr>
        <w:t xml:space="preserve">adiative </w:t>
      </w:r>
      <w:r w:rsidR="008A5A03" w:rsidRPr="0049530C">
        <w:rPr>
          <w:rFonts w:ascii="Times New Roman" w:hAnsi="Times New Roman" w:cs="Times New Roman"/>
          <w:color w:val="000000" w:themeColor="text1"/>
          <w:sz w:val="24"/>
          <w:szCs w:val="24"/>
        </w:rPr>
        <w:t>f</w:t>
      </w:r>
      <w:r w:rsidRPr="0049530C">
        <w:rPr>
          <w:rFonts w:ascii="Times New Roman" w:hAnsi="Times New Roman" w:cs="Times New Roman"/>
          <w:color w:val="000000" w:themeColor="text1"/>
          <w:sz w:val="24"/>
          <w:szCs w:val="24"/>
        </w:rPr>
        <w:t>lux</w:t>
      </w:r>
      <w:r w:rsidR="001139EF" w:rsidRPr="0049530C">
        <w:rPr>
          <w:rFonts w:ascii="Times New Roman" w:hAnsi="Times New Roman" w:cs="Times New Roman"/>
          <w:color w:val="000000" w:themeColor="text1"/>
          <w:sz w:val="24"/>
          <w:szCs w:val="24"/>
        </w:rPr>
        <w:t xml:space="preserve"> both a</w:t>
      </w:r>
      <w:r w:rsidRPr="0049530C">
        <w:rPr>
          <w:rFonts w:ascii="Times New Roman" w:hAnsi="Times New Roman" w:cs="Times New Roman"/>
          <w:color w:val="000000" w:themeColor="text1"/>
          <w:sz w:val="24"/>
          <w:szCs w:val="24"/>
        </w:rPr>
        <w:t xml:space="preserve">t TOA and Surface </w:t>
      </w:r>
      <w:r w:rsidR="001139EF" w:rsidRPr="0049530C">
        <w:rPr>
          <w:rFonts w:ascii="Times New Roman" w:hAnsi="Times New Roman" w:cs="Times New Roman"/>
          <w:color w:val="000000" w:themeColor="text1"/>
          <w:sz w:val="24"/>
          <w:szCs w:val="24"/>
        </w:rPr>
        <w:t>(</w:t>
      </w:r>
      <w:r w:rsidR="008F2A8E" w:rsidRPr="0049530C">
        <w:rPr>
          <w:rFonts w:ascii="Times New Roman" w:hAnsi="Times New Roman" w:cs="Times New Roman"/>
          <w:color w:val="000000" w:themeColor="text1"/>
          <w:sz w:val="24"/>
          <w:szCs w:val="24"/>
        </w:rPr>
        <w:t>Level–</w:t>
      </w:r>
      <w:r w:rsidRPr="0049530C">
        <w:rPr>
          <w:rFonts w:ascii="Times New Roman" w:hAnsi="Times New Roman" w:cs="Times New Roman"/>
          <w:color w:val="000000" w:themeColor="text1"/>
          <w:sz w:val="24"/>
          <w:szCs w:val="24"/>
        </w:rPr>
        <w:t>3b</w:t>
      </w:r>
      <w:r w:rsidR="001139EF"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data w</w:t>
      </w:r>
      <w:r w:rsidR="00337974" w:rsidRPr="0049530C">
        <w:rPr>
          <w:rFonts w:ascii="Times New Roman" w:hAnsi="Times New Roman" w:cs="Times New Roman"/>
          <w:color w:val="000000" w:themeColor="text1"/>
          <w:sz w:val="24"/>
          <w:szCs w:val="24"/>
        </w:rPr>
        <w:t>ere</w:t>
      </w:r>
      <w:r w:rsidRPr="0049530C">
        <w:rPr>
          <w:rFonts w:ascii="Times New Roman" w:hAnsi="Times New Roman" w:cs="Times New Roman"/>
          <w:color w:val="000000" w:themeColor="text1"/>
          <w:sz w:val="24"/>
          <w:szCs w:val="24"/>
        </w:rPr>
        <w:t xml:space="preserve"> obtained for the period 2015–19 (March–May) from the </w:t>
      </w:r>
      <w:r w:rsidR="008F2A8E" w:rsidRPr="0049530C">
        <w:rPr>
          <w:rFonts w:ascii="Times New Roman" w:hAnsi="Times New Roman" w:cs="Times New Roman"/>
          <w:color w:val="000000" w:themeColor="text1"/>
          <w:sz w:val="24"/>
          <w:szCs w:val="24"/>
        </w:rPr>
        <w:t>Clouds and the Earth’s Radiant Energy System (CERES) Energy Balanced and Filled (EBAF) data product</w:t>
      </w:r>
      <w:r w:rsidR="00577413">
        <w:rPr>
          <w:rFonts w:ascii="Times New Roman" w:hAnsi="Times New Roman" w:cs="Times New Roman"/>
          <w:color w:val="000000" w:themeColor="text1"/>
          <w:sz w:val="24"/>
          <w:szCs w:val="24"/>
        </w:rPr>
        <w:t xml:space="preserve"> </w:t>
      </w:r>
      <w:r w:rsidR="00577413" w:rsidRPr="00577413">
        <w:rPr>
          <w:rFonts w:ascii="Times New Roman" w:hAnsi="Times New Roman" w:cs="Times New Roman"/>
          <w:color w:val="000000" w:themeColor="text1"/>
          <w:sz w:val="24"/>
          <w:szCs w:val="24"/>
        </w:rPr>
        <w:t>(https://ceres.larc.nasa.gov/data)</w:t>
      </w:r>
      <w:r w:rsidR="008F2A8E"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This data</w:t>
      </w:r>
      <w:r w:rsidR="00D94960" w:rsidRPr="0049530C">
        <w:rPr>
          <w:rFonts w:ascii="Times New Roman" w:hAnsi="Times New Roman" w:cs="Times New Roman"/>
          <w:color w:val="000000" w:themeColor="text1"/>
          <w:sz w:val="24"/>
          <w:szCs w:val="24"/>
        </w:rPr>
        <w:t>set</w:t>
      </w:r>
      <w:r w:rsidRPr="0049530C">
        <w:rPr>
          <w:rFonts w:ascii="Times New Roman" w:hAnsi="Times New Roman" w:cs="Times New Roman"/>
          <w:color w:val="000000" w:themeColor="text1"/>
          <w:sz w:val="24"/>
          <w:szCs w:val="24"/>
        </w:rPr>
        <w:t xml:space="preserve"> is</w:t>
      </w:r>
      <w:r w:rsidR="001139EF" w:rsidRPr="0049530C">
        <w:rPr>
          <w:rFonts w:ascii="Times New Roman" w:hAnsi="Times New Roman" w:cs="Times New Roman"/>
          <w:color w:val="000000" w:themeColor="text1"/>
          <w:sz w:val="24"/>
          <w:szCs w:val="24"/>
        </w:rPr>
        <w:t xml:space="preserve"> available</w:t>
      </w:r>
      <w:r w:rsidRPr="0049530C">
        <w:rPr>
          <w:rFonts w:ascii="Times New Roman" w:hAnsi="Times New Roman" w:cs="Times New Roman"/>
          <w:color w:val="000000" w:themeColor="text1"/>
          <w:sz w:val="24"/>
          <w:szCs w:val="24"/>
        </w:rPr>
        <w:t xml:space="preserve"> </w:t>
      </w:r>
      <w:r w:rsidR="001139EF" w:rsidRPr="0049530C">
        <w:rPr>
          <w:rFonts w:ascii="Times New Roman" w:hAnsi="Times New Roman" w:cs="Times New Roman"/>
          <w:color w:val="000000" w:themeColor="text1"/>
          <w:sz w:val="24"/>
          <w:szCs w:val="24"/>
        </w:rPr>
        <w:t xml:space="preserve">at </w:t>
      </w:r>
      <w:r w:rsidR="00337974" w:rsidRPr="0049530C">
        <w:rPr>
          <w:rFonts w:ascii="Times New Roman" w:hAnsi="Times New Roman" w:cs="Times New Roman"/>
          <w:color w:val="000000" w:themeColor="text1"/>
          <w:sz w:val="24"/>
          <w:szCs w:val="24"/>
        </w:rPr>
        <w:t xml:space="preserve">a </w:t>
      </w:r>
      <w:r w:rsidR="001139EF" w:rsidRPr="0049530C">
        <w:rPr>
          <w:rFonts w:ascii="Times New Roman" w:hAnsi="Times New Roman" w:cs="Times New Roman"/>
          <w:color w:val="000000" w:themeColor="text1"/>
          <w:sz w:val="24"/>
          <w:szCs w:val="24"/>
        </w:rPr>
        <w:t xml:space="preserve">spatial resolution of </w:t>
      </w:r>
      <w:r w:rsidRPr="0049530C">
        <w:rPr>
          <w:rFonts w:ascii="Times New Roman" w:hAnsi="Times New Roman" w:cs="Times New Roman"/>
          <w:color w:val="000000" w:themeColor="text1"/>
          <w:sz w:val="24"/>
          <w:szCs w:val="24"/>
        </w:rPr>
        <w:t xml:space="preserve">1°x1° </w:t>
      </w:r>
      <w:r w:rsidR="008F2A8E" w:rsidRPr="0049530C">
        <w:rPr>
          <w:rFonts w:ascii="Times New Roman" w:hAnsi="Times New Roman" w:cs="Times New Roman"/>
          <w:color w:val="000000" w:themeColor="text1"/>
          <w:sz w:val="24"/>
          <w:szCs w:val="24"/>
        </w:rPr>
        <w:t xml:space="preserve">and </w:t>
      </w:r>
      <w:r w:rsidR="00337974" w:rsidRPr="0049530C">
        <w:rPr>
          <w:rFonts w:ascii="Times New Roman" w:hAnsi="Times New Roman" w:cs="Times New Roman"/>
          <w:color w:val="000000" w:themeColor="text1"/>
          <w:sz w:val="24"/>
          <w:szCs w:val="24"/>
        </w:rPr>
        <w:t xml:space="preserve">a </w:t>
      </w:r>
      <w:r w:rsidR="008F2A8E" w:rsidRPr="0049530C">
        <w:rPr>
          <w:rFonts w:ascii="Times New Roman" w:hAnsi="Times New Roman" w:cs="Times New Roman"/>
          <w:color w:val="000000" w:themeColor="text1"/>
          <w:sz w:val="24"/>
          <w:szCs w:val="24"/>
        </w:rPr>
        <w:t>monthly temporal resolution</w:t>
      </w:r>
      <w:r w:rsidRPr="0049530C">
        <w:rPr>
          <w:rFonts w:ascii="Times New Roman" w:hAnsi="Times New Roman" w:cs="Times New Roman"/>
          <w:color w:val="000000" w:themeColor="text1"/>
          <w:sz w:val="24"/>
          <w:szCs w:val="24"/>
        </w:rPr>
        <w:t xml:space="preserve">. The </w:t>
      </w:r>
      <w:r w:rsidR="00447CF6">
        <w:rPr>
          <w:rFonts w:ascii="Times New Roman" w:hAnsi="Times New Roman" w:cs="Times New Roman"/>
          <w:color w:val="000000" w:themeColor="text1"/>
          <w:sz w:val="24"/>
          <w:szCs w:val="24"/>
        </w:rPr>
        <w:t>n</w:t>
      </w:r>
      <w:r w:rsidRPr="0049530C">
        <w:rPr>
          <w:rFonts w:ascii="Times New Roman" w:hAnsi="Times New Roman" w:cs="Times New Roman"/>
          <w:color w:val="000000" w:themeColor="text1"/>
          <w:sz w:val="24"/>
          <w:szCs w:val="24"/>
        </w:rPr>
        <w:t xml:space="preserve">et </w:t>
      </w:r>
      <w:r w:rsidR="008A5A03" w:rsidRPr="0049530C">
        <w:rPr>
          <w:rFonts w:ascii="Times New Roman" w:hAnsi="Times New Roman" w:cs="Times New Roman"/>
          <w:color w:val="000000" w:themeColor="text1"/>
          <w:sz w:val="24"/>
          <w:szCs w:val="24"/>
        </w:rPr>
        <w:t>f</w:t>
      </w:r>
      <w:r w:rsidRPr="0049530C">
        <w:rPr>
          <w:rFonts w:ascii="Times New Roman" w:hAnsi="Times New Roman" w:cs="Times New Roman"/>
          <w:color w:val="000000" w:themeColor="text1"/>
          <w:sz w:val="24"/>
          <w:szCs w:val="24"/>
        </w:rPr>
        <w:t xml:space="preserve">lux at TOA and Surface for all-sky and clear-sky conditions </w:t>
      </w:r>
      <w:r w:rsidR="001139EF" w:rsidRPr="0049530C">
        <w:rPr>
          <w:rFonts w:ascii="Times New Roman" w:hAnsi="Times New Roman" w:cs="Times New Roman"/>
          <w:color w:val="000000" w:themeColor="text1"/>
          <w:sz w:val="24"/>
          <w:szCs w:val="24"/>
        </w:rPr>
        <w:t>were</w:t>
      </w:r>
      <w:r w:rsidRPr="0049530C">
        <w:rPr>
          <w:rFonts w:ascii="Times New Roman" w:hAnsi="Times New Roman" w:cs="Times New Roman"/>
          <w:color w:val="000000" w:themeColor="text1"/>
          <w:sz w:val="24"/>
          <w:szCs w:val="24"/>
        </w:rPr>
        <w:t xml:space="preserve"> used </w:t>
      </w:r>
      <w:r w:rsidR="008F2A8E" w:rsidRPr="0049530C">
        <w:rPr>
          <w:rFonts w:ascii="Times New Roman" w:hAnsi="Times New Roman" w:cs="Times New Roman"/>
          <w:color w:val="000000" w:themeColor="text1"/>
          <w:sz w:val="24"/>
          <w:szCs w:val="24"/>
        </w:rPr>
        <w:t>in this</w:t>
      </w:r>
      <w:r w:rsidRPr="0049530C">
        <w:rPr>
          <w:rFonts w:ascii="Times New Roman" w:hAnsi="Times New Roman" w:cs="Times New Roman"/>
          <w:color w:val="000000" w:themeColor="text1"/>
          <w:sz w:val="24"/>
          <w:szCs w:val="24"/>
        </w:rPr>
        <w:t xml:space="preserve"> analysis. The TOA </w:t>
      </w:r>
      <w:r w:rsidR="00447CF6">
        <w:rPr>
          <w:rFonts w:ascii="Times New Roman" w:hAnsi="Times New Roman" w:cs="Times New Roman"/>
          <w:color w:val="000000" w:themeColor="text1"/>
          <w:sz w:val="24"/>
          <w:szCs w:val="24"/>
        </w:rPr>
        <w:t>n</w:t>
      </w:r>
      <w:r w:rsidRPr="0049530C">
        <w:rPr>
          <w:rFonts w:ascii="Times New Roman" w:hAnsi="Times New Roman" w:cs="Times New Roman"/>
          <w:color w:val="000000" w:themeColor="text1"/>
          <w:sz w:val="24"/>
          <w:szCs w:val="24"/>
        </w:rPr>
        <w:t xml:space="preserve">et </w:t>
      </w:r>
      <w:r w:rsidR="008A5A03" w:rsidRPr="0049530C">
        <w:rPr>
          <w:rFonts w:ascii="Times New Roman" w:hAnsi="Times New Roman" w:cs="Times New Roman"/>
          <w:color w:val="000000" w:themeColor="text1"/>
          <w:sz w:val="24"/>
          <w:szCs w:val="24"/>
        </w:rPr>
        <w:t>f</w:t>
      </w:r>
      <w:r w:rsidRPr="0049530C">
        <w:rPr>
          <w:rFonts w:ascii="Times New Roman" w:hAnsi="Times New Roman" w:cs="Times New Roman"/>
          <w:color w:val="000000" w:themeColor="text1"/>
          <w:sz w:val="24"/>
          <w:szCs w:val="24"/>
        </w:rPr>
        <w:t xml:space="preserve">lux is </w:t>
      </w:r>
      <w:r w:rsidR="00C0197F" w:rsidRPr="0049530C">
        <w:rPr>
          <w:rFonts w:ascii="Times New Roman" w:hAnsi="Times New Roman" w:cs="Times New Roman"/>
          <w:color w:val="000000" w:themeColor="text1"/>
          <w:sz w:val="24"/>
          <w:szCs w:val="24"/>
        </w:rPr>
        <w:t>calculated as the difference between the total downwelling incoming solar radiation</w:t>
      </w:r>
      <w:r w:rsidR="00337974" w:rsidRPr="0049530C">
        <w:rPr>
          <w:rFonts w:ascii="Times New Roman" w:hAnsi="Times New Roman" w:cs="Times New Roman"/>
          <w:color w:val="000000" w:themeColor="text1"/>
          <w:sz w:val="24"/>
          <w:szCs w:val="24"/>
        </w:rPr>
        <w:t>,</w:t>
      </w:r>
      <w:r w:rsidR="00C0197F" w:rsidRPr="0049530C">
        <w:rPr>
          <w:rFonts w:ascii="Times New Roman" w:hAnsi="Times New Roman" w:cs="Times New Roman"/>
          <w:color w:val="000000" w:themeColor="text1"/>
          <w:sz w:val="24"/>
          <w:szCs w:val="24"/>
        </w:rPr>
        <w:t xml:space="preserve"> and the upwelling reflected shortwave and emitted longwave radiation at the TOA</w:t>
      </w:r>
      <w:r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{"citationID":"CKZTWkHn","properties":{"formattedCitation":"(Loeb et al., 2018)","plainCitation":"(Loeb et al., 2018)","noteIndex":0},"citationItems":[{"id":680,"uris":["http://zotero.org/users/local/nVjwlkdr/items/2LJZ2L4J"],"uri":["http://zotero.org/users/local/nVjwlkdr/items/2LJZ2L4J"],"itemData":{"id":680,"type":"article-journal","abstract":"pp","container-title":"Journal of Climate","DOI":"10.1175/JCLI-D-17-0208.1","ISSN":"0894-8755, 1520-0442","issue":"2","journalAbbreviation":"J. Climate","language":"en","page":"895-918","source":"DOI.org (Crossref)","title":"Clouds and the Earth’s Radiant Energy System (CERES) Energy Balanced and Filled (EBAF) Top-of-Atmosphere (TOA) Edition-4.0 Data Product","URL":"http://journals.ametsoc.org/doi/10.1175/JCLI-D-17-0208.1","volume":"31","author":[{"family":"Loeb","given":"Norman G."},{"family":"Doelling","given":"David R."},{"family":"Wang","given":"Hailan"},{"family":"Su","given":"Wenying"},{"family":"Nguyen","given":"Cathy"},{"family":"Corbett","given":"Joseph G."},{"family":"Liang","given":"Lusheng"},{"family":"Mitrescu","given":"Cristian"},{"family":"Rose","given":"Fred G."},{"family":"Kato","given":"Seiji"}],"accessed":{"date-parts":[["2020",5,20]]},"issued":{"date-parts":[["2018",1]]}}}],"schema":"https://github.com/citation-style-language/schema/raw/master/csl-citation.json"} </w:instrText>
      </w:r>
      <w:r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(Loeb et al., 2018)</w:t>
      </w:r>
      <w:r w:rsidRPr="0049530C">
        <w:rPr>
          <w:rFonts w:ascii="Times New Roman" w:hAnsi="Times New Roman" w:cs="Times New Roman"/>
          <w:color w:val="000000" w:themeColor="text1"/>
          <w:sz w:val="24"/>
          <w:szCs w:val="24"/>
        </w:rPr>
        <w:fldChar w:fldCharType="end"/>
      </w:r>
      <w:r w:rsidRPr="0049530C">
        <w:rPr>
          <w:rFonts w:ascii="Times New Roman" w:hAnsi="Times New Roman" w:cs="Times New Roman"/>
          <w:color w:val="000000" w:themeColor="text1"/>
          <w:sz w:val="24"/>
          <w:szCs w:val="24"/>
        </w:rPr>
        <w:t xml:space="preserve">. </w:t>
      </w:r>
      <w:r w:rsidR="00C0197F" w:rsidRPr="0049530C">
        <w:rPr>
          <w:rFonts w:ascii="Times New Roman" w:hAnsi="Times New Roman" w:cs="Times New Roman"/>
          <w:color w:val="000000" w:themeColor="text1"/>
          <w:sz w:val="24"/>
          <w:szCs w:val="24"/>
        </w:rPr>
        <w:t xml:space="preserve">The EBAF </w:t>
      </w:r>
      <w:r w:rsidR="00447CF6">
        <w:rPr>
          <w:rFonts w:ascii="Times New Roman" w:hAnsi="Times New Roman" w:cs="Times New Roman"/>
          <w:color w:val="000000" w:themeColor="text1"/>
          <w:sz w:val="24"/>
          <w:szCs w:val="24"/>
        </w:rPr>
        <w:t>n</w:t>
      </w:r>
      <w:r w:rsidR="00C0197F" w:rsidRPr="0049530C">
        <w:rPr>
          <w:rFonts w:ascii="Times New Roman" w:hAnsi="Times New Roman" w:cs="Times New Roman"/>
          <w:color w:val="000000" w:themeColor="text1"/>
          <w:sz w:val="24"/>
          <w:szCs w:val="24"/>
        </w:rPr>
        <w:t xml:space="preserve">et </w:t>
      </w:r>
      <w:r w:rsidR="008A5A03" w:rsidRPr="0049530C">
        <w:rPr>
          <w:rFonts w:ascii="Times New Roman" w:hAnsi="Times New Roman" w:cs="Times New Roman"/>
          <w:color w:val="000000" w:themeColor="text1"/>
          <w:sz w:val="24"/>
          <w:szCs w:val="24"/>
        </w:rPr>
        <w:t>f</w:t>
      </w:r>
      <w:r w:rsidR="00C0197F" w:rsidRPr="0049530C">
        <w:rPr>
          <w:rFonts w:ascii="Times New Roman" w:hAnsi="Times New Roman" w:cs="Times New Roman"/>
          <w:color w:val="000000" w:themeColor="text1"/>
          <w:sz w:val="24"/>
          <w:szCs w:val="24"/>
        </w:rPr>
        <w:t>lux data for 2020 is not available</w:t>
      </w:r>
      <w:r w:rsidR="00337974" w:rsidRPr="0049530C">
        <w:rPr>
          <w:rFonts w:ascii="Times New Roman" w:hAnsi="Times New Roman" w:cs="Times New Roman"/>
          <w:color w:val="000000" w:themeColor="text1"/>
          <w:sz w:val="24"/>
          <w:szCs w:val="24"/>
        </w:rPr>
        <w:t>,</w:t>
      </w:r>
      <w:r w:rsidR="00C0197F" w:rsidRPr="0049530C">
        <w:rPr>
          <w:rFonts w:ascii="Times New Roman" w:hAnsi="Times New Roman" w:cs="Times New Roman"/>
          <w:color w:val="000000" w:themeColor="text1"/>
          <w:sz w:val="24"/>
          <w:szCs w:val="24"/>
        </w:rPr>
        <w:t xml:space="preserve"> and instead</w:t>
      </w:r>
      <w:r w:rsidR="00337974" w:rsidRPr="0049530C">
        <w:rPr>
          <w:rFonts w:ascii="Times New Roman" w:hAnsi="Times New Roman" w:cs="Times New Roman"/>
          <w:color w:val="000000" w:themeColor="text1"/>
          <w:sz w:val="24"/>
          <w:szCs w:val="24"/>
        </w:rPr>
        <w:t>,</w:t>
      </w:r>
      <w:r w:rsidR="00C0197F" w:rsidRPr="0049530C">
        <w:rPr>
          <w:rFonts w:ascii="Times New Roman" w:hAnsi="Times New Roman" w:cs="Times New Roman"/>
          <w:color w:val="000000" w:themeColor="text1"/>
          <w:sz w:val="24"/>
          <w:szCs w:val="24"/>
        </w:rPr>
        <w:t xml:space="preserve"> the Fast Longwave and Shortwave Radiative Flux product (</w:t>
      </w:r>
      <w:proofErr w:type="spellStart"/>
      <w:r w:rsidR="00C0197F" w:rsidRPr="0049530C">
        <w:rPr>
          <w:rFonts w:ascii="Times New Roman" w:hAnsi="Times New Roman" w:cs="Times New Roman"/>
          <w:color w:val="000000" w:themeColor="text1"/>
          <w:sz w:val="24"/>
          <w:szCs w:val="24"/>
        </w:rPr>
        <w:t>FLASHFlux</w:t>
      </w:r>
      <w:proofErr w:type="spellEnd"/>
      <w:r w:rsidR="00C0197F" w:rsidRPr="0049530C">
        <w:rPr>
          <w:rFonts w:ascii="Times New Roman" w:hAnsi="Times New Roman" w:cs="Times New Roman"/>
          <w:color w:val="000000" w:themeColor="text1"/>
          <w:sz w:val="24"/>
          <w:szCs w:val="24"/>
        </w:rPr>
        <w:t xml:space="preserve">; </w:t>
      </w:r>
      <w:r w:rsidR="00C0197F" w:rsidRPr="0049530C">
        <w:rPr>
          <w:rFonts w:ascii="Times New Roman" w:hAnsi="Times New Roman" w:cs="Times New Roman"/>
          <w:color w:val="000000" w:themeColor="text1"/>
          <w:sz w:val="24"/>
          <w:szCs w:val="24"/>
        </w:rPr>
        <w:fldChar w:fldCharType="begin"/>
      </w:r>
      <w:r w:rsidR="00144B4D">
        <w:rPr>
          <w:rFonts w:ascii="Times New Roman" w:hAnsi="Times New Roman" w:cs="Times New Roman"/>
          <w:color w:val="000000" w:themeColor="text1"/>
          <w:sz w:val="24"/>
          <w:szCs w:val="24"/>
        </w:rPr>
        <w:instrText xml:space="preserve"> ADDIN ZOTERO_ITEM CSL_CITATION {"citationID":"pU7OWAlS","properties":{"formattedCitation":"(Kratz et al., 2014)","plainCitation":"(Kratz et al., 2014)","dontUpdate":true,"noteIndex":0},"citationItems":[{"id":681,"uris":["http://zotero.org/users/local/nVjwlkdr/items/D4QUHIBG"],"uri":["http://zotero.org/users/local/nVjwlkdr/items/D4QUHIBG"],"itemData":{"id":681,"type":"article-journal","abstract":"The Clouds and the Earth’s Radiant Energy Systems (CERES) project utilizes radiometric measurements taken aboard the Terra and Aqua spacecrafts to derive the world-class data products needed for climate research. Achieving the exceptional fidelity of the CERES data products, however, requires a considerable amount of processing to assure quality and to verify accuracy and precision, which results in the CERES data being released more than 6 months after the satellite observations. For most climate studies such delays are of little consequence; however, there are a significant number of near–real time uses for CERES data products. The Fast Longwave and Shortwave Radiative Flux (FLASHFlux) data product was therefore developed to provide a rapid release version of the CERES results, which could be made available to the research and applications communities within 1 week of the satellite observations by exchanging some accuracy for speed. FLASHFlux has both achieved this 1-week processing objective and demonstrated the ability to provide remarkably good agreement when compared with the CERES data products for both the instantaneous single-scanner footprint (SSF) fluxes and the time- and space-averaged (TISA) fluxes. This paper describes the methods used to expedite the production of the FLASHFlux SSF fluxes by utilizing data from the CERES and Moderate Resolution Imaging Spectroradiometer instruments, as well as other meteorological sources. This paper also reports on the validation of the FLASHFlux SSF results against ground-truth measurements and the intercomparison of FLASHFlux and CERES SSF results. A complementary paper will discuss the production and validation of the FLASHFlux TISA fluxes.","container-title":"Journal of Applied Meteorology and Climatology","DOI":"10.1175/JAMC-D-13-061.1","ISSN":"1558-8424, 1558-8432","issue":"4","journalAbbreviation":"J. Appl. Meteor. Climatol.","language":"en","page":"1059-1079","source":"DOI.org (Crossref)","title":"The Fast Longwave and Shortwave Flux (FLASHFlux) Data Product: Single-Scanner Footprint Fluxes","title-short":"The Fast Longwave and Shortwave Flux (FLASHFlux) Data Product","URL":"http://journals.ametsoc.org/doi/10.1175/JAMC-D-13-061.1","volume":"53","author":[{"family":"Kratz","given":"David P."},{"family":"Stackhouse","given":"Paul W."},{"family":"Gupta","given":"Shashi K."},{"family":"Wilber","given":"Anne C."},{"family":"Sawaengphokhai","given":"Parnchai"},{"family":"McGarragh","given":"Greg R."}],"accessed":{"date-parts":[["2020",5,20]]},"issued":{"date-parts":[["2014",4]]}}}],"schema":"https://github.com/citation-style-language/schema/raw/master/csl-citation.json"} </w:instrText>
      </w:r>
      <w:r w:rsidR="00C0197F"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Kratz et al., 2014)</w:t>
      </w:r>
      <w:r w:rsidR="00C0197F" w:rsidRPr="0049530C">
        <w:rPr>
          <w:rFonts w:ascii="Times New Roman" w:hAnsi="Times New Roman" w:cs="Times New Roman"/>
          <w:color w:val="000000" w:themeColor="text1"/>
          <w:sz w:val="24"/>
          <w:szCs w:val="24"/>
        </w:rPr>
        <w:fldChar w:fldCharType="end"/>
      </w:r>
      <w:r w:rsidR="00C0197F" w:rsidRPr="0049530C">
        <w:rPr>
          <w:rFonts w:ascii="Times New Roman" w:hAnsi="Times New Roman" w:cs="Times New Roman"/>
          <w:color w:val="000000" w:themeColor="text1"/>
          <w:sz w:val="24"/>
          <w:szCs w:val="24"/>
        </w:rPr>
        <w:t xml:space="preserve"> is used</w:t>
      </w:r>
      <w:r w:rsidR="00337974" w:rsidRPr="0049530C">
        <w:rPr>
          <w:rFonts w:ascii="Times New Roman" w:hAnsi="Times New Roman" w:cs="Times New Roman"/>
          <w:color w:val="000000" w:themeColor="text1"/>
          <w:sz w:val="24"/>
          <w:szCs w:val="24"/>
        </w:rPr>
        <w:t>,</w:t>
      </w:r>
      <w:r w:rsidR="00C0197F" w:rsidRPr="0049530C">
        <w:rPr>
          <w:rFonts w:ascii="Times New Roman" w:hAnsi="Times New Roman" w:cs="Times New Roman"/>
          <w:color w:val="000000" w:themeColor="text1"/>
          <w:sz w:val="24"/>
          <w:szCs w:val="24"/>
        </w:rPr>
        <w:t xml:space="preserve"> which merges CERES and MODIS short and longwave flux measurements. </w:t>
      </w:r>
      <w:r w:rsidR="0035518A" w:rsidRPr="0049530C">
        <w:rPr>
          <w:rFonts w:ascii="Times New Roman" w:hAnsi="Times New Roman" w:cs="Times New Roman"/>
          <w:color w:val="000000" w:themeColor="text1"/>
          <w:sz w:val="24"/>
          <w:szCs w:val="24"/>
        </w:rPr>
        <w:t>In this study,</w:t>
      </w:r>
      <w:r w:rsidRPr="0049530C">
        <w:rPr>
          <w:rFonts w:ascii="Times New Roman" w:hAnsi="Times New Roman" w:cs="Times New Roman"/>
          <w:color w:val="000000" w:themeColor="text1"/>
          <w:sz w:val="24"/>
          <w:szCs w:val="24"/>
        </w:rPr>
        <w:t xml:space="preserve"> </w:t>
      </w:r>
      <w:r w:rsidR="00BC7409">
        <w:rPr>
          <w:rFonts w:ascii="Times New Roman" w:hAnsi="Times New Roman" w:cs="Times New Roman"/>
          <w:color w:val="000000" w:themeColor="text1"/>
          <w:sz w:val="24"/>
          <w:szCs w:val="24"/>
        </w:rPr>
        <w:t xml:space="preserve">the </w:t>
      </w:r>
      <w:r w:rsidR="00276962">
        <w:rPr>
          <w:rFonts w:ascii="Times New Roman" w:hAnsi="Times New Roman" w:cs="Times New Roman"/>
          <w:color w:val="000000" w:themeColor="text1"/>
          <w:sz w:val="24"/>
          <w:szCs w:val="24"/>
        </w:rPr>
        <w:t>n</w:t>
      </w:r>
      <w:r w:rsidR="00276962" w:rsidRPr="0049530C">
        <w:rPr>
          <w:rFonts w:ascii="Times New Roman" w:hAnsi="Times New Roman" w:cs="Times New Roman"/>
          <w:color w:val="000000" w:themeColor="text1"/>
          <w:sz w:val="24"/>
          <w:szCs w:val="24"/>
        </w:rPr>
        <w:t xml:space="preserve">et </w:t>
      </w:r>
      <w:r w:rsidR="00C00A97">
        <w:rPr>
          <w:rFonts w:ascii="Times New Roman" w:hAnsi="Times New Roman" w:cs="Times New Roman"/>
          <w:color w:val="000000" w:themeColor="text1"/>
          <w:sz w:val="24"/>
          <w:szCs w:val="24"/>
        </w:rPr>
        <w:t xml:space="preserve">radiative </w:t>
      </w:r>
      <w:r w:rsidR="00276962">
        <w:rPr>
          <w:rFonts w:ascii="Times New Roman" w:hAnsi="Times New Roman" w:cs="Times New Roman"/>
          <w:color w:val="000000" w:themeColor="text1"/>
          <w:sz w:val="24"/>
          <w:szCs w:val="24"/>
        </w:rPr>
        <w:t>f</w:t>
      </w:r>
      <w:r w:rsidR="00276962" w:rsidRPr="0049530C">
        <w:rPr>
          <w:rFonts w:ascii="Times New Roman" w:hAnsi="Times New Roman" w:cs="Times New Roman"/>
          <w:color w:val="000000" w:themeColor="text1"/>
          <w:sz w:val="24"/>
          <w:szCs w:val="24"/>
        </w:rPr>
        <w:t xml:space="preserve">lux </w:t>
      </w:r>
      <w:r w:rsidRPr="0049530C">
        <w:rPr>
          <w:rFonts w:ascii="Times New Roman" w:hAnsi="Times New Roman" w:cs="Times New Roman"/>
          <w:color w:val="000000" w:themeColor="text1"/>
          <w:sz w:val="24"/>
          <w:szCs w:val="24"/>
        </w:rPr>
        <w:t xml:space="preserve">at TOA and </w:t>
      </w:r>
      <w:r w:rsidR="0035518A" w:rsidRPr="0049530C">
        <w:rPr>
          <w:rFonts w:ascii="Times New Roman" w:hAnsi="Times New Roman" w:cs="Times New Roman"/>
          <w:color w:val="000000" w:themeColor="text1"/>
          <w:sz w:val="24"/>
          <w:szCs w:val="24"/>
        </w:rPr>
        <w:t>s</w:t>
      </w:r>
      <w:r w:rsidRPr="0049530C">
        <w:rPr>
          <w:rFonts w:ascii="Times New Roman" w:hAnsi="Times New Roman" w:cs="Times New Roman"/>
          <w:color w:val="000000" w:themeColor="text1"/>
          <w:sz w:val="24"/>
          <w:szCs w:val="24"/>
        </w:rPr>
        <w:t xml:space="preserve">urface over the period </w:t>
      </w:r>
      <w:r w:rsidR="0035518A" w:rsidRPr="0049530C">
        <w:rPr>
          <w:rFonts w:ascii="Times New Roman" w:hAnsi="Times New Roman" w:cs="Times New Roman"/>
          <w:color w:val="000000" w:themeColor="text1"/>
          <w:sz w:val="24"/>
          <w:szCs w:val="24"/>
        </w:rPr>
        <w:t>April</w:t>
      </w:r>
      <w:r w:rsidR="00584F73" w:rsidRPr="0049530C">
        <w:rPr>
          <w:rFonts w:ascii="Times New Roman" w:hAnsi="Times New Roman" w:cs="Times New Roman"/>
          <w:color w:val="000000" w:themeColor="text1"/>
          <w:sz w:val="24"/>
          <w:szCs w:val="24"/>
        </w:rPr>
        <w:t>–May</w:t>
      </w:r>
      <w:r w:rsidRPr="0049530C">
        <w:rPr>
          <w:rFonts w:ascii="Times New Roman" w:hAnsi="Times New Roman" w:cs="Times New Roman"/>
          <w:color w:val="000000" w:themeColor="text1"/>
          <w:sz w:val="24"/>
          <w:szCs w:val="24"/>
        </w:rPr>
        <w:t xml:space="preserve"> 2020</w:t>
      </w:r>
      <w:r w:rsidR="0035518A" w:rsidRPr="0049530C">
        <w:rPr>
          <w:rFonts w:ascii="Times New Roman" w:hAnsi="Times New Roman" w:cs="Times New Roman"/>
          <w:color w:val="000000" w:themeColor="text1"/>
          <w:sz w:val="24"/>
          <w:szCs w:val="24"/>
        </w:rPr>
        <w:t xml:space="preserve"> were employed to analy</w:t>
      </w:r>
      <w:r w:rsidR="00337974" w:rsidRPr="0049530C">
        <w:rPr>
          <w:rFonts w:ascii="Times New Roman" w:hAnsi="Times New Roman" w:cs="Times New Roman"/>
          <w:color w:val="000000" w:themeColor="text1"/>
          <w:sz w:val="24"/>
          <w:szCs w:val="24"/>
        </w:rPr>
        <w:t>z</w:t>
      </w:r>
      <w:r w:rsidR="0035518A" w:rsidRPr="0049530C">
        <w:rPr>
          <w:rFonts w:ascii="Times New Roman" w:hAnsi="Times New Roman" w:cs="Times New Roman"/>
          <w:color w:val="000000" w:themeColor="text1"/>
          <w:sz w:val="24"/>
          <w:szCs w:val="24"/>
        </w:rPr>
        <w:t>e its association with temperature</w:t>
      </w:r>
      <w:r w:rsidRPr="0049530C">
        <w:rPr>
          <w:rFonts w:ascii="Times New Roman" w:hAnsi="Times New Roman" w:cs="Times New Roman"/>
          <w:color w:val="000000" w:themeColor="text1"/>
          <w:sz w:val="24"/>
          <w:szCs w:val="24"/>
        </w:rPr>
        <w:t xml:space="preserve">. </w:t>
      </w:r>
    </w:p>
    <w:p w14:paraId="21A514A1" w14:textId="77777777" w:rsidR="00AF056C" w:rsidRDefault="00AF056C" w:rsidP="00E472F4">
      <w:pPr>
        <w:rPr>
          <w:rFonts w:ascii="Times New Roman" w:hAnsi="Times New Roman" w:cs="Times New Roman"/>
          <w:b/>
          <w:bCs/>
          <w:color w:val="000000" w:themeColor="text1"/>
          <w:sz w:val="24"/>
          <w:shd w:val="clear" w:color="auto" w:fill="F9F9F9"/>
        </w:rPr>
      </w:pPr>
    </w:p>
    <w:p w14:paraId="551519E9" w14:textId="77777777" w:rsidR="001F24A6" w:rsidRPr="0049530C" w:rsidRDefault="001F24A6" w:rsidP="00E472F4">
      <w:pPr>
        <w:rPr>
          <w:rFonts w:ascii="Times New Roman" w:hAnsi="Times New Roman" w:cs="Times New Roman"/>
          <w:b/>
          <w:bCs/>
          <w:color w:val="000000" w:themeColor="text1"/>
          <w:sz w:val="24"/>
          <w:shd w:val="clear" w:color="auto" w:fill="F9F9F9"/>
        </w:rPr>
      </w:pPr>
    </w:p>
    <w:p w14:paraId="258FED0B" w14:textId="77777777" w:rsidR="002C41DC" w:rsidRPr="0049530C" w:rsidRDefault="002C41DC" w:rsidP="002C41DC">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lastRenderedPageBreak/>
        <w:t>2.</w:t>
      </w:r>
      <w:r w:rsidR="0036351D" w:rsidRPr="0049530C">
        <w:rPr>
          <w:rFonts w:ascii="Times New Roman" w:hAnsi="Times New Roman" w:cs="Times New Roman"/>
          <w:b/>
          <w:bCs/>
          <w:color w:val="000000" w:themeColor="text1"/>
          <w:sz w:val="24"/>
          <w:shd w:val="clear" w:color="auto" w:fill="F9F9F9"/>
        </w:rPr>
        <w:t>5</w:t>
      </w:r>
      <w:r w:rsidRPr="0049530C">
        <w:rPr>
          <w:rFonts w:ascii="Times New Roman" w:hAnsi="Times New Roman" w:cs="Times New Roman"/>
          <w:b/>
          <w:bCs/>
          <w:color w:val="000000" w:themeColor="text1"/>
          <w:sz w:val="24"/>
          <w:shd w:val="clear" w:color="auto" w:fill="F9F9F9"/>
        </w:rPr>
        <w:t xml:space="preserve">. </w:t>
      </w:r>
      <w:r w:rsidR="00A041B3" w:rsidRPr="0049530C">
        <w:rPr>
          <w:rFonts w:ascii="Times New Roman" w:hAnsi="Times New Roman" w:cs="Times New Roman"/>
          <w:b/>
          <w:color w:val="000000" w:themeColor="text1"/>
          <w:sz w:val="24"/>
          <w:szCs w:val="24"/>
        </w:rPr>
        <w:t>Atmospheric column water vapo</w:t>
      </w:r>
      <w:r w:rsidRPr="0049530C">
        <w:rPr>
          <w:rFonts w:ascii="Times New Roman" w:hAnsi="Times New Roman" w:cs="Times New Roman"/>
          <w:b/>
          <w:color w:val="000000" w:themeColor="text1"/>
          <w:sz w:val="24"/>
          <w:szCs w:val="24"/>
        </w:rPr>
        <w:t xml:space="preserve">r content </w:t>
      </w:r>
      <w:r w:rsidR="007B6245" w:rsidRPr="0049530C">
        <w:rPr>
          <w:rFonts w:ascii="Times New Roman" w:hAnsi="Times New Roman" w:cs="Times New Roman"/>
          <w:b/>
          <w:color w:val="000000" w:themeColor="text1"/>
          <w:sz w:val="24"/>
          <w:szCs w:val="24"/>
        </w:rPr>
        <w:t xml:space="preserve">and aerosol sources </w:t>
      </w:r>
    </w:p>
    <w:p w14:paraId="1D8579F8" w14:textId="77777777" w:rsidR="002C41DC" w:rsidRPr="0049530C" w:rsidRDefault="002C41DC" w:rsidP="002C41DC">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The Modern-Era Retrospective analysis for Research and Applications (MERRA-2) provides</w:t>
      </w:r>
      <w:r w:rsidR="005B5784" w:rsidRPr="0049530C">
        <w:rPr>
          <w:rFonts w:ascii="Times New Roman" w:hAnsi="Times New Roman" w:cs="Times New Roman"/>
          <w:color w:val="000000" w:themeColor="text1"/>
          <w:sz w:val="24"/>
          <w:szCs w:val="24"/>
        </w:rPr>
        <w:t xml:space="preserve"> a</w:t>
      </w:r>
      <w:r w:rsidRPr="0049530C">
        <w:rPr>
          <w:rFonts w:ascii="Times New Roman" w:hAnsi="Times New Roman" w:cs="Times New Roman"/>
          <w:color w:val="000000" w:themeColor="text1"/>
          <w:sz w:val="24"/>
          <w:szCs w:val="24"/>
        </w:rPr>
        <w:t xml:space="preserve"> global da</w:t>
      </w:r>
      <w:r w:rsidR="005B5784" w:rsidRPr="0049530C">
        <w:rPr>
          <w:rFonts w:ascii="Times New Roman" w:hAnsi="Times New Roman" w:cs="Times New Roman"/>
          <w:color w:val="000000" w:themeColor="text1"/>
          <w:sz w:val="24"/>
          <w:szCs w:val="24"/>
        </w:rPr>
        <w:t>taset on atmospheric water vapo</w:t>
      </w:r>
      <w:r w:rsidRPr="0049530C">
        <w:rPr>
          <w:rFonts w:ascii="Times New Roman" w:hAnsi="Times New Roman" w:cs="Times New Roman"/>
          <w:color w:val="000000" w:themeColor="text1"/>
          <w:sz w:val="24"/>
          <w:szCs w:val="24"/>
        </w:rPr>
        <w:t xml:space="preserve">r content. The </w:t>
      </w:r>
      <w:r w:rsidR="00814214" w:rsidRPr="0049530C">
        <w:rPr>
          <w:rFonts w:ascii="Times New Roman" w:hAnsi="Times New Roman" w:cs="Times New Roman"/>
          <w:color w:val="000000" w:themeColor="text1"/>
          <w:sz w:val="24"/>
          <w:szCs w:val="24"/>
        </w:rPr>
        <w:t xml:space="preserve">total precipitable water vapor data </w:t>
      </w:r>
      <w:r w:rsidR="007B6245" w:rsidRPr="0049530C">
        <w:rPr>
          <w:rFonts w:ascii="Times New Roman" w:hAnsi="Times New Roman" w:cs="Times New Roman"/>
          <w:color w:val="000000" w:themeColor="text1"/>
          <w:sz w:val="24"/>
          <w:szCs w:val="24"/>
        </w:rPr>
        <w:t xml:space="preserve">has been retrieved from </w:t>
      </w:r>
      <w:r w:rsidR="00BC7409">
        <w:rPr>
          <w:rFonts w:ascii="Times New Roman" w:hAnsi="Times New Roman" w:cs="Times New Roman"/>
          <w:color w:val="000000" w:themeColor="text1"/>
          <w:sz w:val="24"/>
          <w:szCs w:val="24"/>
        </w:rPr>
        <w:t xml:space="preserve">the </w:t>
      </w:r>
      <w:r w:rsidR="007B6245" w:rsidRPr="0049530C">
        <w:rPr>
          <w:rFonts w:ascii="Times New Roman" w:hAnsi="Times New Roman" w:cs="Times New Roman"/>
          <w:color w:val="000000" w:themeColor="text1"/>
          <w:sz w:val="24"/>
          <w:szCs w:val="24"/>
        </w:rPr>
        <w:t>G</w:t>
      </w:r>
      <w:r w:rsidRPr="0049530C">
        <w:rPr>
          <w:rFonts w:ascii="Times New Roman" w:hAnsi="Times New Roman" w:cs="Times New Roman"/>
          <w:color w:val="000000" w:themeColor="text1"/>
          <w:sz w:val="24"/>
          <w:szCs w:val="24"/>
        </w:rPr>
        <w:t>iovanni platform</w:t>
      </w:r>
      <w:r w:rsidR="00577413">
        <w:rPr>
          <w:rFonts w:ascii="Times New Roman" w:hAnsi="Times New Roman" w:cs="Times New Roman"/>
          <w:color w:val="000000" w:themeColor="text1"/>
          <w:sz w:val="24"/>
          <w:szCs w:val="24"/>
        </w:rPr>
        <w:t xml:space="preserve"> </w:t>
      </w:r>
      <w:r w:rsidR="00577413" w:rsidRPr="00577413">
        <w:rPr>
          <w:rFonts w:ascii="Times New Roman" w:hAnsi="Times New Roman" w:cs="Times New Roman"/>
          <w:color w:val="000000" w:themeColor="text1"/>
          <w:szCs w:val="22"/>
        </w:rPr>
        <w:t>(</w:t>
      </w:r>
      <w:r w:rsidR="00577413" w:rsidRPr="00577413">
        <w:rPr>
          <w:rFonts w:ascii="Times New Roman" w:hAnsi="Times New Roman" w:cs="Times New Roman"/>
          <w:color w:val="000000" w:themeColor="text1"/>
          <w:szCs w:val="24"/>
        </w:rPr>
        <w:t>https://giovanni.gsfc.nasa.gov/giovanni)</w:t>
      </w:r>
      <w:r w:rsidRPr="0049530C">
        <w:rPr>
          <w:rFonts w:ascii="Times New Roman" w:hAnsi="Times New Roman" w:cs="Times New Roman"/>
          <w:color w:val="000000" w:themeColor="text1"/>
          <w:sz w:val="24"/>
          <w:szCs w:val="24"/>
        </w:rPr>
        <w:t>.</w:t>
      </w:r>
      <w:r w:rsidR="00A041B3" w:rsidRPr="0049530C">
        <w:rPr>
          <w:rFonts w:ascii="Times New Roman" w:hAnsi="Times New Roman" w:cs="Times New Roman"/>
          <w:color w:val="000000" w:themeColor="text1"/>
          <w:sz w:val="24"/>
          <w:szCs w:val="24"/>
        </w:rPr>
        <w:t xml:space="preserve"> </w:t>
      </w:r>
      <w:r w:rsidR="007B6245" w:rsidRPr="0049530C">
        <w:rPr>
          <w:rFonts w:ascii="Times New Roman" w:hAnsi="Times New Roman" w:cs="Times New Roman"/>
          <w:color w:val="000000" w:themeColor="text1"/>
          <w:sz w:val="24"/>
          <w:szCs w:val="24"/>
        </w:rPr>
        <w:t>The aerosol type sources such as black carbon (BC), organic carbon (OC), mineral dust, sea salt</w:t>
      </w:r>
      <w:r w:rsidR="00337974" w:rsidRPr="0049530C">
        <w:rPr>
          <w:rFonts w:ascii="Times New Roman" w:hAnsi="Times New Roman" w:cs="Times New Roman"/>
          <w:color w:val="000000" w:themeColor="text1"/>
          <w:sz w:val="24"/>
          <w:szCs w:val="24"/>
        </w:rPr>
        <w:t>,</w:t>
      </w:r>
      <w:r w:rsidR="007B6245" w:rsidRPr="0049530C">
        <w:rPr>
          <w:rFonts w:ascii="Times New Roman" w:hAnsi="Times New Roman" w:cs="Times New Roman"/>
          <w:color w:val="000000" w:themeColor="text1"/>
          <w:sz w:val="24"/>
          <w:szCs w:val="24"/>
        </w:rPr>
        <w:t xml:space="preserve"> and SO</w:t>
      </w:r>
      <w:r w:rsidR="007B6245" w:rsidRPr="0049530C">
        <w:rPr>
          <w:rFonts w:ascii="Times New Roman" w:hAnsi="Times New Roman" w:cs="Times New Roman"/>
          <w:color w:val="000000" w:themeColor="text1"/>
          <w:sz w:val="24"/>
          <w:szCs w:val="24"/>
          <w:vertAlign w:val="subscript"/>
        </w:rPr>
        <w:t>2</w:t>
      </w:r>
      <w:r w:rsidR="007B6245" w:rsidRPr="0049530C">
        <w:rPr>
          <w:rFonts w:ascii="Times New Roman" w:hAnsi="Times New Roman" w:cs="Times New Roman"/>
          <w:color w:val="000000" w:themeColor="text1"/>
          <w:sz w:val="24"/>
          <w:szCs w:val="24"/>
        </w:rPr>
        <w:t xml:space="preserve"> were acquired from MERRA-2. </w:t>
      </w:r>
      <w:r w:rsidR="001F7053" w:rsidRPr="001F7053">
        <w:rPr>
          <w:rFonts w:ascii="Times New Roman" w:hAnsi="Times New Roman" w:cs="Times New Roman"/>
          <w:color w:val="000000" w:themeColor="text1"/>
          <w:sz w:val="24"/>
          <w:szCs w:val="24"/>
        </w:rPr>
        <w:t>These data are available at a daily temporal resolution and 0.5°</w:t>
      </w:r>
      <w:r w:rsidR="00577413" w:rsidRPr="0049530C">
        <w:rPr>
          <w:rFonts w:ascii="Times New Roman" w:hAnsi="Times New Roman" w:cs="Times New Roman"/>
          <w:color w:val="000000" w:themeColor="text1"/>
          <w:szCs w:val="22"/>
        </w:rPr>
        <w:t xml:space="preserve">x0.625° </w:t>
      </w:r>
      <w:r w:rsidR="001F7053" w:rsidRPr="001F7053">
        <w:rPr>
          <w:rFonts w:ascii="Times New Roman" w:hAnsi="Times New Roman" w:cs="Times New Roman"/>
          <w:color w:val="000000" w:themeColor="text1"/>
          <w:sz w:val="24"/>
          <w:szCs w:val="24"/>
        </w:rPr>
        <w:t>spatial resolution</w:t>
      </w:r>
      <w:r w:rsidR="001F7053">
        <w:rPr>
          <w:rFonts w:ascii="Times New Roman" w:hAnsi="Times New Roman" w:cs="Times New Roman"/>
          <w:color w:val="000000" w:themeColor="text1"/>
          <w:sz w:val="24"/>
          <w:szCs w:val="24"/>
        </w:rPr>
        <w:t>.</w:t>
      </w:r>
      <w:r w:rsidR="00577413">
        <w:rPr>
          <w:rFonts w:ascii="Times New Roman" w:hAnsi="Times New Roman" w:cs="Times New Roman"/>
          <w:color w:val="000000" w:themeColor="text1"/>
          <w:sz w:val="24"/>
          <w:szCs w:val="24"/>
        </w:rPr>
        <w:t xml:space="preserve"> </w:t>
      </w:r>
      <w:r w:rsidR="00577413" w:rsidRPr="0049530C">
        <w:rPr>
          <w:rFonts w:ascii="Times New Roman" w:hAnsi="Times New Roman" w:cs="Times New Roman"/>
          <w:color w:val="000000" w:themeColor="text1"/>
          <w:sz w:val="24"/>
          <w:szCs w:val="24"/>
        </w:rPr>
        <w:t xml:space="preserve">The water vapor content is </w:t>
      </w:r>
      <w:r w:rsidR="00577413">
        <w:rPr>
          <w:rFonts w:ascii="Times New Roman" w:hAnsi="Times New Roman" w:cs="Times New Roman"/>
          <w:color w:val="000000" w:themeColor="text1"/>
          <w:sz w:val="24"/>
          <w:szCs w:val="24"/>
        </w:rPr>
        <w:t xml:space="preserve">also </w:t>
      </w:r>
      <w:r w:rsidR="00577413" w:rsidRPr="0049530C">
        <w:rPr>
          <w:rFonts w:ascii="Times New Roman" w:hAnsi="Times New Roman" w:cs="Times New Roman"/>
          <w:color w:val="000000" w:themeColor="text1"/>
          <w:sz w:val="24"/>
          <w:szCs w:val="24"/>
        </w:rPr>
        <w:t xml:space="preserve">retrieved from the NCEP/NCAR Reanalysis </w:t>
      </w:r>
      <w:r w:rsidR="00577413">
        <w:rPr>
          <w:rFonts w:ascii="Times New Roman" w:hAnsi="Times New Roman" w:cs="Times New Roman"/>
          <w:color w:val="000000" w:themeColor="text1"/>
          <w:sz w:val="24"/>
          <w:szCs w:val="24"/>
        </w:rPr>
        <w:t xml:space="preserve">(spatial resolution </w:t>
      </w:r>
      <w:r w:rsidR="00577413" w:rsidRPr="0049530C">
        <w:rPr>
          <w:rFonts w:ascii="Times New Roman" w:hAnsi="Times New Roman" w:cs="Times New Roman"/>
          <w:color w:val="000000" w:themeColor="text1"/>
          <w:szCs w:val="22"/>
        </w:rPr>
        <w:t>2.5°</w:t>
      </w:r>
      <w:r w:rsidR="00577413">
        <w:rPr>
          <w:rFonts w:ascii="Times New Roman" w:hAnsi="Times New Roman" w:cs="Times New Roman"/>
          <w:color w:val="000000" w:themeColor="text1"/>
          <w:szCs w:val="22"/>
        </w:rPr>
        <w:t xml:space="preserve"> </w:t>
      </w:r>
      <w:r w:rsidR="00577413" w:rsidRPr="0049530C">
        <w:rPr>
          <w:rFonts w:ascii="Times New Roman" w:hAnsi="Times New Roman" w:cs="Times New Roman"/>
          <w:color w:val="000000" w:themeColor="text1"/>
          <w:szCs w:val="22"/>
        </w:rPr>
        <w:t>x</w:t>
      </w:r>
      <w:r w:rsidR="00577413">
        <w:rPr>
          <w:rFonts w:ascii="Times New Roman" w:hAnsi="Times New Roman" w:cs="Times New Roman"/>
          <w:color w:val="000000" w:themeColor="text1"/>
          <w:szCs w:val="22"/>
        </w:rPr>
        <w:t xml:space="preserve"> </w:t>
      </w:r>
      <w:r w:rsidR="00577413" w:rsidRPr="0049530C">
        <w:rPr>
          <w:rFonts w:ascii="Times New Roman" w:hAnsi="Times New Roman" w:cs="Times New Roman"/>
          <w:color w:val="000000" w:themeColor="text1"/>
          <w:szCs w:val="22"/>
        </w:rPr>
        <w:t>2.5°</w:t>
      </w:r>
      <w:r w:rsidR="00577413">
        <w:rPr>
          <w:rFonts w:ascii="Times New Roman" w:hAnsi="Times New Roman" w:cs="Times New Roman"/>
          <w:color w:val="000000" w:themeColor="text1"/>
          <w:sz w:val="24"/>
          <w:szCs w:val="24"/>
        </w:rPr>
        <w:t xml:space="preserve">) </w:t>
      </w:r>
      <w:r w:rsidR="00577413" w:rsidRPr="0049530C">
        <w:rPr>
          <w:rFonts w:ascii="Times New Roman" w:hAnsi="Times New Roman" w:cs="Times New Roman"/>
          <w:color w:val="000000" w:themeColor="text1"/>
          <w:sz w:val="24"/>
          <w:szCs w:val="24"/>
        </w:rPr>
        <w:t>and is available in the GEE Repository.</w:t>
      </w:r>
      <w:r w:rsidR="00577413">
        <w:rPr>
          <w:rFonts w:ascii="Times New Roman" w:hAnsi="Times New Roman" w:cs="Times New Roman"/>
          <w:color w:val="000000" w:themeColor="text1"/>
          <w:sz w:val="24"/>
          <w:szCs w:val="24"/>
        </w:rPr>
        <w:t xml:space="preserve"> </w:t>
      </w:r>
    </w:p>
    <w:p w14:paraId="24A4D0B3" w14:textId="77777777" w:rsidR="001A48F4" w:rsidRPr="0049530C" w:rsidRDefault="001A48F4" w:rsidP="002C41DC">
      <w:pPr>
        <w:spacing w:after="0" w:line="360" w:lineRule="auto"/>
        <w:jc w:val="both"/>
        <w:rPr>
          <w:rFonts w:ascii="Times New Roman" w:hAnsi="Times New Roman" w:cs="Times New Roman"/>
          <w:color w:val="000000" w:themeColor="text1"/>
          <w:sz w:val="24"/>
          <w:szCs w:val="24"/>
        </w:rPr>
      </w:pPr>
    </w:p>
    <w:p w14:paraId="61E71FF1" w14:textId="77777777" w:rsidR="00DD3C3F" w:rsidRPr="0049530C" w:rsidRDefault="00DD3C3F" w:rsidP="00DD3C3F">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t xml:space="preserve">2.6. </w:t>
      </w:r>
      <w:r w:rsidRPr="0049530C">
        <w:rPr>
          <w:rFonts w:ascii="Times New Roman" w:hAnsi="Times New Roman" w:cs="Times New Roman"/>
          <w:b/>
          <w:color w:val="000000" w:themeColor="text1"/>
          <w:sz w:val="24"/>
          <w:szCs w:val="24"/>
        </w:rPr>
        <w:t xml:space="preserve">Meteorological parameters from ERA-5 </w:t>
      </w:r>
    </w:p>
    <w:p w14:paraId="7AC1543D" w14:textId="77777777" w:rsidR="00577413" w:rsidRDefault="00577413" w:rsidP="002C41D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133633" w:rsidRPr="0049530C">
        <w:rPr>
          <w:rFonts w:ascii="Times New Roman" w:hAnsi="Times New Roman" w:cs="Times New Roman"/>
          <w:color w:val="000000" w:themeColor="text1"/>
          <w:sz w:val="24"/>
          <w:szCs w:val="24"/>
        </w:rPr>
        <w:t>et</w:t>
      </w:r>
      <w:r w:rsidR="00551A58" w:rsidRPr="0049530C">
        <w:rPr>
          <w:rFonts w:ascii="Times New Roman" w:hAnsi="Times New Roman" w:cs="Times New Roman"/>
          <w:color w:val="000000" w:themeColor="text1"/>
          <w:sz w:val="24"/>
          <w:szCs w:val="24"/>
        </w:rPr>
        <w:t>eo</w:t>
      </w:r>
      <w:r w:rsidR="00133633" w:rsidRPr="0049530C">
        <w:rPr>
          <w:rFonts w:ascii="Times New Roman" w:hAnsi="Times New Roman" w:cs="Times New Roman"/>
          <w:color w:val="000000" w:themeColor="text1"/>
          <w:sz w:val="24"/>
          <w:szCs w:val="24"/>
        </w:rPr>
        <w:t>rological variables</w:t>
      </w:r>
      <w:r w:rsidR="00A267AB" w:rsidRPr="0049530C">
        <w:rPr>
          <w:rFonts w:ascii="Times New Roman" w:hAnsi="Times New Roman" w:cs="Times New Roman"/>
          <w:color w:val="000000" w:themeColor="text1"/>
          <w:sz w:val="24"/>
          <w:szCs w:val="24"/>
        </w:rPr>
        <w:t>, namely</w:t>
      </w:r>
      <w:r w:rsidR="00133633" w:rsidRPr="0049530C">
        <w:rPr>
          <w:rFonts w:ascii="Times New Roman" w:hAnsi="Times New Roman" w:cs="Times New Roman"/>
          <w:color w:val="000000" w:themeColor="text1"/>
          <w:sz w:val="24"/>
          <w:szCs w:val="24"/>
        </w:rPr>
        <w:t xml:space="preserve"> relative humidity, precipitation, wind speed and direction, and </w:t>
      </w:r>
      <w:r w:rsidR="00E70660" w:rsidRPr="0049530C">
        <w:rPr>
          <w:rFonts w:ascii="Times New Roman" w:hAnsi="Times New Roman" w:cs="Times New Roman"/>
          <w:color w:val="000000" w:themeColor="text1"/>
          <w:sz w:val="24"/>
          <w:szCs w:val="24"/>
        </w:rPr>
        <w:t>boundary-layer height (BLH)</w:t>
      </w:r>
      <w:r>
        <w:rPr>
          <w:rFonts w:ascii="Times New Roman" w:hAnsi="Times New Roman" w:cs="Times New Roman"/>
          <w:color w:val="000000" w:themeColor="text1"/>
          <w:sz w:val="24"/>
          <w:szCs w:val="24"/>
        </w:rPr>
        <w:t>,</w:t>
      </w:r>
      <w:r w:rsidR="00E70660" w:rsidRPr="004953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are from the</w:t>
      </w:r>
      <w:r w:rsidR="00343E32" w:rsidRPr="0049530C">
        <w:rPr>
          <w:rFonts w:ascii="Times New Roman" w:hAnsi="Times New Roman" w:cs="Times New Roman"/>
          <w:color w:val="000000" w:themeColor="text1"/>
          <w:sz w:val="24"/>
          <w:szCs w:val="24"/>
        </w:rPr>
        <w:t xml:space="preserve"> European Centre for Medium-Range Weather Forecasts (ECMWF) globa</w:t>
      </w:r>
      <w:r w:rsidR="00084656" w:rsidRPr="0049530C">
        <w:rPr>
          <w:rFonts w:ascii="Times New Roman" w:hAnsi="Times New Roman" w:cs="Times New Roman"/>
          <w:color w:val="000000" w:themeColor="text1"/>
          <w:sz w:val="24"/>
          <w:szCs w:val="24"/>
        </w:rPr>
        <w:t>l atmospheric reanalysis (ERA5)</w:t>
      </w:r>
      <w:r>
        <w:rPr>
          <w:rFonts w:ascii="Times New Roman" w:hAnsi="Times New Roman" w:cs="Times New Roman"/>
          <w:color w:val="000000" w:themeColor="text1"/>
          <w:sz w:val="24"/>
          <w:szCs w:val="24"/>
        </w:rPr>
        <w:t xml:space="preserve"> dataset</w:t>
      </w:r>
      <w:r w:rsidR="00E70660"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All meteorological variables are at daily temporal resolution</w:t>
      </w:r>
      <w:r>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except the BLH, which is at monthly temporal resolution</w:t>
      </w:r>
      <w:r>
        <w:rPr>
          <w:rFonts w:ascii="Times New Roman" w:hAnsi="Times New Roman" w:cs="Times New Roman"/>
          <w:color w:val="000000" w:themeColor="text1"/>
          <w:sz w:val="24"/>
          <w:szCs w:val="24"/>
        </w:rPr>
        <w:t xml:space="preserve"> and </w:t>
      </w:r>
      <w:r w:rsidRPr="00695BE3">
        <w:rPr>
          <w:rFonts w:ascii="Times New Roman" w:hAnsi="Times New Roman" w:cs="Times New Roman"/>
          <w:color w:val="000000" w:themeColor="text1"/>
          <w:szCs w:val="22"/>
        </w:rPr>
        <w:t>0.</w:t>
      </w:r>
      <w:r w:rsidR="00316E31" w:rsidRPr="00695BE3">
        <w:rPr>
          <w:rFonts w:ascii="Times New Roman" w:hAnsi="Times New Roman" w:cs="Times New Roman"/>
          <w:color w:val="000000" w:themeColor="text1"/>
          <w:szCs w:val="22"/>
        </w:rPr>
        <w:t>5</w:t>
      </w:r>
      <w:r w:rsidRPr="00695BE3">
        <w:rPr>
          <w:rFonts w:ascii="Times New Roman" w:hAnsi="Times New Roman" w:cs="Times New Roman"/>
          <w:color w:val="000000" w:themeColor="text1"/>
          <w:szCs w:val="22"/>
        </w:rPr>
        <w:t>°</w:t>
      </w:r>
      <w:r w:rsidR="005379D3" w:rsidRPr="0049530C">
        <w:rPr>
          <w:rFonts w:ascii="Times New Roman" w:hAnsi="Times New Roman" w:cs="Times New Roman"/>
          <w:color w:val="000000" w:themeColor="text1"/>
          <w:szCs w:val="22"/>
        </w:rPr>
        <w:t>x</w:t>
      </w:r>
      <w:r w:rsidR="005379D3">
        <w:rPr>
          <w:rFonts w:ascii="Times New Roman" w:hAnsi="Times New Roman" w:cs="Times New Roman"/>
          <w:color w:val="000000" w:themeColor="text1"/>
          <w:szCs w:val="22"/>
        </w:rPr>
        <w:t>0.</w:t>
      </w:r>
      <w:r w:rsidR="005379D3" w:rsidRPr="0049530C">
        <w:rPr>
          <w:rFonts w:ascii="Times New Roman" w:hAnsi="Times New Roman" w:cs="Times New Roman"/>
          <w:color w:val="000000" w:themeColor="text1"/>
          <w:szCs w:val="22"/>
        </w:rPr>
        <w:t xml:space="preserve">5° </w:t>
      </w:r>
      <w:r w:rsidRPr="001F7053">
        <w:rPr>
          <w:rFonts w:ascii="Times New Roman" w:hAnsi="Times New Roman" w:cs="Times New Roman"/>
          <w:color w:val="000000" w:themeColor="text1"/>
          <w:sz w:val="24"/>
          <w:szCs w:val="24"/>
        </w:rPr>
        <w:t>spatial resolution</w:t>
      </w:r>
      <w:r w:rsidR="00695BE3">
        <w:rPr>
          <w:rFonts w:ascii="Times New Roman" w:hAnsi="Times New Roman" w:cs="Times New Roman"/>
          <w:color w:val="000000" w:themeColor="text1"/>
          <w:sz w:val="24"/>
          <w:szCs w:val="24"/>
        </w:rPr>
        <w:t xml:space="preserve"> (precipitation at </w:t>
      </w:r>
      <w:r w:rsidR="00695BE3" w:rsidRPr="00695BE3">
        <w:rPr>
          <w:rFonts w:ascii="Times New Roman" w:hAnsi="Times New Roman" w:cs="Times New Roman"/>
          <w:color w:val="000000" w:themeColor="text1"/>
          <w:szCs w:val="22"/>
        </w:rPr>
        <w:t>0.25°</w:t>
      </w:r>
      <w:r w:rsidR="005379D3" w:rsidRPr="0049530C">
        <w:rPr>
          <w:rFonts w:ascii="Times New Roman" w:hAnsi="Times New Roman" w:cs="Times New Roman"/>
          <w:color w:val="000000" w:themeColor="text1"/>
          <w:szCs w:val="22"/>
        </w:rPr>
        <w:t>x</w:t>
      </w:r>
      <w:r w:rsidR="005379D3">
        <w:rPr>
          <w:rFonts w:ascii="Times New Roman" w:hAnsi="Times New Roman" w:cs="Times New Roman"/>
          <w:color w:val="000000" w:themeColor="text1"/>
          <w:szCs w:val="22"/>
        </w:rPr>
        <w:t>0.25°</w:t>
      </w:r>
      <w:r w:rsidR="00695BE3" w:rsidRPr="0049530C">
        <w:rPr>
          <w:rFonts w:ascii="Times New Roman" w:hAnsi="Times New Roman" w:cs="Times New Roman"/>
          <w:color w:val="000000" w:themeColor="text1"/>
          <w:szCs w:val="22"/>
        </w:rPr>
        <w:t xml:space="preserve"> </w:t>
      </w:r>
      <w:r w:rsidR="00695BE3" w:rsidRPr="001F7053">
        <w:rPr>
          <w:rFonts w:ascii="Times New Roman" w:hAnsi="Times New Roman" w:cs="Times New Roman"/>
          <w:color w:val="000000" w:themeColor="text1"/>
          <w:sz w:val="24"/>
          <w:szCs w:val="24"/>
        </w:rPr>
        <w:t>resolution</w:t>
      </w:r>
      <w:r w:rsidR="00695BE3">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t>
      </w:r>
      <w:r w:rsidR="00316E31">
        <w:rPr>
          <w:rFonts w:ascii="Times New Roman" w:hAnsi="Times New Roman" w:cs="Times New Roman"/>
          <w:color w:val="000000" w:themeColor="text1"/>
          <w:sz w:val="24"/>
          <w:szCs w:val="24"/>
        </w:rPr>
        <w:t xml:space="preserve">These data are available in </w:t>
      </w:r>
      <w:r w:rsidR="00316E31" w:rsidRPr="00316E31">
        <w:rPr>
          <w:rFonts w:ascii="Times New Roman" w:hAnsi="Times New Roman" w:cs="Times New Roman"/>
          <w:color w:val="000000" w:themeColor="text1"/>
          <w:sz w:val="24"/>
          <w:szCs w:val="24"/>
        </w:rPr>
        <w:t>Copernicus</w:t>
      </w:r>
      <w:r w:rsidR="00316E31">
        <w:rPr>
          <w:rFonts w:ascii="Times New Roman" w:hAnsi="Times New Roman" w:cs="Times New Roman"/>
          <w:color w:val="000000" w:themeColor="text1"/>
          <w:sz w:val="24"/>
          <w:szCs w:val="24"/>
        </w:rPr>
        <w:t xml:space="preserve"> platform (</w:t>
      </w:r>
      <w:hyperlink r:id="rId10" w:history="1">
        <w:r w:rsidR="00316E31" w:rsidRPr="001F073C">
          <w:rPr>
            <w:rStyle w:val="Hyperlink"/>
            <w:rFonts w:ascii="Times New Roman" w:hAnsi="Times New Roman" w:cs="Times New Roman"/>
            <w:sz w:val="24"/>
            <w:szCs w:val="24"/>
          </w:rPr>
          <w:t>https://climate.copernicus.eu/climate-reanalysis</w:t>
        </w:r>
      </w:hyperlink>
      <w:r w:rsidR="00316E31">
        <w:rPr>
          <w:rFonts w:ascii="Times New Roman" w:hAnsi="Times New Roman" w:cs="Times New Roman"/>
          <w:color w:val="000000" w:themeColor="text1"/>
          <w:sz w:val="24"/>
          <w:szCs w:val="24"/>
        </w:rPr>
        <w:t>). T</w:t>
      </w:r>
      <w:r w:rsidR="00316E31" w:rsidRPr="00316E31">
        <w:rPr>
          <w:rFonts w:ascii="Times New Roman" w:hAnsi="Times New Roman" w:cs="Times New Roman"/>
          <w:color w:val="000000" w:themeColor="text1"/>
          <w:sz w:val="24"/>
          <w:szCs w:val="24"/>
        </w:rPr>
        <w:t xml:space="preserve">he wind and relative humidity datasets are 1000 </w:t>
      </w:r>
      <w:proofErr w:type="spellStart"/>
      <w:r w:rsidR="00316E31" w:rsidRPr="00316E31">
        <w:rPr>
          <w:rFonts w:ascii="Times New Roman" w:hAnsi="Times New Roman" w:cs="Times New Roman"/>
          <w:color w:val="000000" w:themeColor="text1"/>
          <w:sz w:val="24"/>
          <w:szCs w:val="24"/>
        </w:rPr>
        <w:t>hPa</w:t>
      </w:r>
      <w:proofErr w:type="spellEnd"/>
      <w:r w:rsidR="00316E31" w:rsidRPr="00316E31">
        <w:rPr>
          <w:rFonts w:ascii="Times New Roman" w:hAnsi="Times New Roman" w:cs="Times New Roman"/>
          <w:color w:val="000000" w:themeColor="text1"/>
          <w:sz w:val="24"/>
          <w:szCs w:val="24"/>
        </w:rPr>
        <w:t xml:space="preserve"> above the surface.</w:t>
      </w:r>
      <w:r w:rsidR="00316E31">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   </w:t>
      </w:r>
    </w:p>
    <w:p w14:paraId="65C99361" w14:textId="77777777" w:rsidR="002C41DC" w:rsidRPr="0049530C" w:rsidRDefault="002C41DC" w:rsidP="00E472F4">
      <w:pPr>
        <w:rPr>
          <w:rFonts w:ascii="Times New Roman" w:hAnsi="Times New Roman" w:cs="Times New Roman"/>
          <w:b/>
          <w:bCs/>
          <w:color w:val="000000" w:themeColor="text1"/>
          <w:sz w:val="24"/>
          <w:shd w:val="clear" w:color="auto" w:fill="F9F9F9"/>
        </w:rPr>
      </w:pPr>
    </w:p>
    <w:p w14:paraId="0127EDBF" w14:textId="77777777" w:rsidR="00E472F4" w:rsidRPr="0049530C" w:rsidRDefault="00E472F4" w:rsidP="00E472F4">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t>2.</w:t>
      </w:r>
      <w:r w:rsidR="00C00A97">
        <w:rPr>
          <w:rFonts w:ascii="Times New Roman" w:hAnsi="Times New Roman" w:cs="Times New Roman"/>
          <w:b/>
          <w:bCs/>
          <w:color w:val="000000" w:themeColor="text1"/>
          <w:sz w:val="24"/>
          <w:shd w:val="clear" w:color="auto" w:fill="F9F9F9"/>
        </w:rPr>
        <w:t>7</w:t>
      </w:r>
      <w:r w:rsidRPr="0049530C">
        <w:rPr>
          <w:rFonts w:ascii="Times New Roman" w:hAnsi="Times New Roman" w:cs="Times New Roman"/>
          <w:b/>
          <w:bCs/>
          <w:color w:val="000000" w:themeColor="text1"/>
          <w:sz w:val="24"/>
          <w:shd w:val="clear" w:color="auto" w:fill="F9F9F9"/>
        </w:rPr>
        <w:t xml:space="preserve">. </w:t>
      </w:r>
      <w:r w:rsidR="00316E31">
        <w:rPr>
          <w:rFonts w:ascii="Times New Roman" w:hAnsi="Times New Roman" w:cs="Times New Roman"/>
          <w:b/>
          <w:bCs/>
          <w:color w:val="000000" w:themeColor="text1"/>
          <w:sz w:val="24"/>
          <w:shd w:val="clear" w:color="auto" w:fill="F9F9F9"/>
        </w:rPr>
        <w:t xml:space="preserve">In-situ </w:t>
      </w:r>
      <w:r w:rsidRPr="0049530C">
        <w:rPr>
          <w:rFonts w:ascii="Times New Roman" w:hAnsi="Times New Roman" w:cs="Times New Roman"/>
          <w:b/>
          <w:bCs/>
          <w:color w:val="000000" w:themeColor="text1"/>
          <w:sz w:val="24"/>
          <w:shd w:val="clear" w:color="auto" w:fill="F9F9F9"/>
        </w:rPr>
        <w:t>Air Temperature</w:t>
      </w:r>
      <w:r w:rsidR="00316E31">
        <w:rPr>
          <w:rFonts w:ascii="Times New Roman" w:hAnsi="Times New Roman" w:cs="Times New Roman"/>
          <w:b/>
          <w:bCs/>
          <w:color w:val="000000" w:themeColor="text1"/>
          <w:sz w:val="24"/>
          <w:shd w:val="clear" w:color="auto" w:fill="F9F9F9"/>
        </w:rPr>
        <w:t>, NO</w:t>
      </w:r>
      <w:r w:rsidR="00316E31" w:rsidRPr="00316E31">
        <w:rPr>
          <w:rFonts w:ascii="Times New Roman" w:hAnsi="Times New Roman" w:cs="Times New Roman"/>
          <w:b/>
          <w:bCs/>
          <w:color w:val="000000" w:themeColor="text1"/>
          <w:sz w:val="24"/>
          <w:shd w:val="clear" w:color="auto" w:fill="F9F9F9"/>
          <w:vertAlign w:val="subscript"/>
        </w:rPr>
        <w:t>2</w:t>
      </w:r>
      <w:r w:rsidR="00316E31">
        <w:rPr>
          <w:rFonts w:ascii="Times New Roman" w:hAnsi="Times New Roman" w:cs="Times New Roman"/>
          <w:b/>
          <w:bCs/>
          <w:color w:val="000000" w:themeColor="text1"/>
          <w:sz w:val="24"/>
          <w:shd w:val="clear" w:color="auto" w:fill="F9F9F9"/>
        </w:rPr>
        <w:t xml:space="preserve"> and PM</w:t>
      </w:r>
      <w:r w:rsidR="00316E31" w:rsidRPr="00316E31">
        <w:rPr>
          <w:rFonts w:ascii="Times New Roman" w:hAnsi="Times New Roman" w:cs="Times New Roman"/>
          <w:b/>
          <w:bCs/>
          <w:color w:val="000000" w:themeColor="text1"/>
          <w:sz w:val="24"/>
          <w:shd w:val="clear" w:color="auto" w:fill="F9F9F9"/>
          <w:vertAlign w:val="subscript"/>
        </w:rPr>
        <w:t>2.5</w:t>
      </w:r>
      <w:r w:rsidRPr="00316E31">
        <w:rPr>
          <w:rFonts w:ascii="Times New Roman" w:hAnsi="Times New Roman" w:cs="Times New Roman"/>
          <w:b/>
          <w:bCs/>
          <w:color w:val="000000" w:themeColor="text1"/>
          <w:sz w:val="24"/>
          <w:shd w:val="clear" w:color="auto" w:fill="F9F9F9"/>
          <w:vertAlign w:val="subscript"/>
        </w:rPr>
        <w:t xml:space="preserve"> </w:t>
      </w:r>
      <w:r w:rsidRPr="0049530C">
        <w:rPr>
          <w:rFonts w:ascii="Times New Roman" w:hAnsi="Times New Roman" w:cs="Times New Roman"/>
          <w:b/>
          <w:bCs/>
          <w:color w:val="000000" w:themeColor="text1"/>
          <w:sz w:val="24"/>
          <w:shd w:val="clear" w:color="auto" w:fill="F9F9F9"/>
        </w:rPr>
        <w:t xml:space="preserve">data from ground-based stations  </w:t>
      </w:r>
    </w:p>
    <w:p w14:paraId="73D87560" w14:textId="77777777" w:rsidR="00441CCC" w:rsidRPr="0049530C" w:rsidRDefault="00441CCC" w:rsidP="004E4D5F">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station-based air temperature (AT) measurements were collected at </w:t>
      </w:r>
      <w:r w:rsidR="00017C62" w:rsidRPr="0049530C">
        <w:rPr>
          <w:rFonts w:ascii="Times New Roman" w:hAnsi="Times New Roman" w:cs="Times New Roman"/>
          <w:color w:val="000000" w:themeColor="text1"/>
          <w:sz w:val="24"/>
          <w:szCs w:val="24"/>
        </w:rPr>
        <w:t>six</w:t>
      </w:r>
      <w:r w:rsidRPr="0049530C">
        <w:rPr>
          <w:rFonts w:ascii="Times New Roman" w:hAnsi="Times New Roman" w:cs="Times New Roman"/>
          <w:color w:val="000000" w:themeColor="text1"/>
          <w:sz w:val="24"/>
          <w:szCs w:val="24"/>
        </w:rPr>
        <w:t xml:space="preserve"> </w:t>
      </w:r>
      <w:r w:rsidR="00316E31">
        <w:rPr>
          <w:rFonts w:ascii="Times New Roman" w:hAnsi="Times New Roman" w:cs="Times New Roman"/>
          <w:color w:val="000000" w:themeColor="text1"/>
          <w:sz w:val="24"/>
          <w:szCs w:val="24"/>
        </w:rPr>
        <w:t>locations</w:t>
      </w:r>
      <w:r w:rsidR="00316E31"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in India for the months March to May between 2015 and 2020. The sites are Safdarjung Airport (New Delhi</w:t>
      </w:r>
      <w:r w:rsidR="00027810" w:rsidRPr="0049530C">
        <w:rPr>
          <w:rFonts w:ascii="Times New Roman" w:hAnsi="Times New Roman" w:cs="Times New Roman"/>
          <w:color w:val="000000" w:themeColor="text1"/>
          <w:sz w:val="24"/>
          <w:szCs w:val="24"/>
        </w:rPr>
        <w:t xml:space="preserve"> 28.59 °N, 77.21 °E</w:t>
      </w:r>
      <w:r w:rsidRPr="0049530C">
        <w:rPr>
          <w:rFonts w:ascii="Times New Roman" w:hAnsi="Times New Roman" w:cs="Times New Roman"/>
          <w:color w:val="000000" w:themeColor="text1"/>
          <w:sz w:val="24"/>
          <w:szCs w:val="24"/>
        </w:rPr>
        <w:t>), Chhatrapati Shivaji International Airport (Mumbai</w:t>
      </w:r>
      <w:r w:rsidR="00027810" w:rsidRPr="0049530C">
        <w:rPr>
          <w:rFonts w:ascii="Times New Roman" w:hAnsi="Times New Roman" w:cs="Times New Roman"/>
          <w:color w:val="000000" w:themeColor="text1"/>
          <w:sz w:val="24"/>
          <w:szCs w:val="24"/>
        </w:rPr>
        <w:t xml:space="preserve"> 19.09 °N, 72.86 °E</w:t>
      </w:r>
      <w:r w:rsidRPr="0049530C">
        <w:rPr>
          <w:rFonts w:ascii="Times New Roman" w:hAnsi="Times New Roman" w:cs="Times New Roman"/>
          <w:color w:val="000000" w:themeColor="text1"/>
          <w:sz w:val="24"/>
          <w:szCs w:val="24"/>
        </w:rPr>
        <w:t>), Kolkata (Behala Airport</w:t>
      </w:r>
      <w:r w:rsidR="00027810" w:rsidRPr="0049530C">
        <w:rPr>
          <w:rFonts w:ascii="Times New Roman" w:hAnsi="Times New Roman" w:cs="Times New Roman"/>
          <w:color w:val="000000" w:themeColor="text1"/>
          <w:sz w:val="24"/>
          <w:szCs w:val="24"/>
        </w:rPr>
        <w:t xml:space="preserve"> 22.54 °N, 88.34 °E</w:t>
      </w:r>
      <w:r w:rsidRPr="0049530C">
        <w:rPr>
          <w:rFonts w:ascii="Times New Roman" w:hAnsi="Times New Roman" w:cs="Times New Roman"/>
          <w:color w:val="000000" w:themeColor="text1"/>
          <w:sz w:val="24"/>
          <w:szCs w:val="24"/>
        </w:rPr>
        <w:t>), Chennai (KK Nagar AWS Station</w:t>
      </w:r>
      <w:r w:rsidR="00027810" w:rsidRPr="0049530C">
        <w:rPr>
          <w:rFonts w:ascii="Times New Roman" w:hAnsi="Times New Roman" w:cs="Times New Roman"/>
          <w:color w:val="000000" w:themeColor="text1"/>
          <w:sz w:val="24"/>
          <w:szCs w:val="24"/>
        </w:rPr>
        <w:t xml:space="preserve"> 13.04 °N, 80.19 °E</w:t>
      </w:r>
      <w:r w:rsidRPr="0049530C">
        <w:rPr>
          <w:rFonts w:ascii="Times New Roman" w:hAnsi="Times New Roman" w:cs="Times New Roman"/>
          <w:color w:val="000000" w:themeColor="text1"/>
          <w:sz w:val="24"/>
          <w:szCs w:val="24"/>
        </w:rPr>
        <w:t>)</w:t>
      </w:r>
      <w:r w:rsidR="00017C62"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Bangalore (Kasturi Nagar Station</w:t>
      </w:r>
      <w:r w:rsidR="00027810" w:rsidRPr="0049530C">
        <w:rPr>
          <w:rFonts w:ascii="Times New Roman" w:hAnsi="Times New Roman" w:cs="Times New Roman"/>
          <w:color w:val="000000" w:themeColor="text1"/>
          <w:sz w:val="24"/>
          <w:szCs w:val="24"/>
        </w:rPr>
        <w:t xml:space="preserve"> 12.97 °N, 77.6 °E</w:t>
      </w:r>
      <w:r w:rsidRPr="0049530C">
        <w:rPr>
          <w:rFonts w:ascii="Times New Roman" w:hAnsi="Times New Roman" w:cs="Times New Roman"/>
          <w:color w:val="000000" w:themeColor="text1"/>
          <w:sz w:val="24"/>
          <w:szCs w:val="24"/>
        </w:rPr>
        <w:t>)</w:t>
      </w:r>
      <w:r w:rsidR="00017C62" w:rsidRPr="0049530C">
        <w:rPr>
          <w:rFonts w:ascii="Times New Roman" w:hAnsi="Times New Roman" w:cs="Times New Roman"/>
          <w:color w:val="000000" w:themeColor="text1"/>
          <w:sz w:val="24"/>
          <w:szCs w:val="24"/>
        </w:rPr>
        <w:t>, and Hyderabad (</w:t>
      </w:r>
      <w:r w:rsidR="00850D71" w:rsidRPr="0049530C">
        <w:rPr>
          <w:rFonts w:ascii="Times New Roman" w:hAnsi="Times New Roman" w:cs="Times New Roman"/>
          <w:color w:val="000000" w:themeColor="text1"/>
          <w:sz w:val="24"/>
          <w:szCs w:val="24"/>
        </w:rPr>
        <w:t xml:space="preserve">Rajiv Gandhi Int. Airport Station </w:t>
      </w:r>
      <w:r w:rsidR="000C7C1D" w:rsidRPr="0049530C">
        <w:rPr>
          <w:rFonts w:ascii="Times New Roman" w:hAnsi="Times New Roman" w:cs="Times New Roman"/>
          <w:color w:val="000000" w:themeColor="text1"/>
          <w:sz w:val="24"/>
          <w:szCs w:val="24"/>
        </w:rPr>
        <w:t>17.25 °N, 78.43 °E</w:t>
      </w:r>
      <w:r w:rsidR="00017C62" w:rsidRPr="0049530C">
        <w:rPr>
          <w:rFonts w:ascii="Times New Roman" w:hAnsi="Times New Roman" w:cs="Times New Roman"/>
          <w:color w:val="000000" w:themeColor="text1"/>
          <w:sz w:val="24"/>
          <w:szCs w:val="24"/>
        </w:rPr>
        <w:t>)</w:t>
      </w:r>
      <w:r w:rsidR="0033153C"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The </w:t>
      </w:r>
      <w:r w:rsidR="00316E31">
        <w:rPr>
          <w:rFonts w:ascii="Times New Roman" w:hAnsi="Times New Roman" w:cs="Times New Roman"/>
          <w:color w:val="000000" w:themeColor="text1"/>
          <w:sz w:val="24"/>
          <w:szCs w:val="24"/>
        </w:rPr>
        <w:t>AT</w:t>
      </w:r>
      <w:r w:rsidRPr="0049530C">
        <w:rPr>
          <w:rFonts w:ascii="Times New Roman" w:hAnsi="Times New Roman" w:cs="Times New Roman"/>
          <w:color w:val="000000" w:themeColor="text1"/>
          <w:sz w:val="24"/>
          <w:szCs w:val="24"/>
        </w:rPr>
        <w:t xml:space="preserve"> data, accessed via the Wea</w:t>
      </w:r>
      <w:r w:rsidR="00D94960" w:rsidRPr="0049530C">
        <w:rPr>
          <w:rFonts w:ascii="Times New Roman" w:hAnsi="Times New Roman" w:cs="Times New Roman"/>
          <w:color w:val="000000" w:themeColor="text1"/>
          <w:sz w:val="24"/>
          <w:szCs w:val="24"/>
        </w:rPr>
        <w:t>ther Underground site, comprise</w:t>
      </w:r>
      <w:r w:rsidRPr="0049530C">
        <w:rPr>
          <w:rFonts w:ascii="Times New Roman" w:hAnsi="Times New Roman" w:cs="Times New Roman"/>
          <w:color w:val="000000" w:themeColor="text1"/>
          <w:sz w:val="24"/>
          <w:szCs w:val="24"/>
        </w:rPr>
        <w:t xml:space="preserve"> of the </w:t>
      </w:r>
      <w:r w:rsidR="00316E31">
        <w:rPr>
          <w:rFonts w:ascii="Times New Roman" w:hAnsi="Times New Roman" w:cs="Times New Roman"/>
          <w:color w:val="000000" w:themeColor="text1"/>
          <w:sz w:val="24"/>
          <w:szCs w:val="24"/>
        </w:rPr>
        <w:t xml:space="preserve">average </w:t>
      </w:r>
      <w:r w:rsidRPr="0049530C">
        <w:rPr>
          <w:rFonts w:ascii="Times New Roman" w:hAnsi="Times New Roman" w:cs="Times New Roman"/>
          <w:color w:val="000000" w:themeColor="text1"/>
          <w:sz w:val="24"/>
          <w:szCs w:val="24"/>
        </w:rPr>
        <w:t>daily maximum</w:t>
      </w:r>
      <w:r w:rsidR="00813EF9" w:rsidRPr="0049530C">
        <w:rPr>
          <w:rFonts w:ascii="Times New Roman" w:hAnsi="Times New Roman" w:cs="Times New Roman"/>
          <w:color w:val="000000" w:themeColor="text1"/>
          <w:sz w:val="24"/>
          <w:szCs w:val="24"/>
        </w:rPr>
        <w:t xml:space="preserve"> and mean</w:t>
      </w:r>
      <w:r w:rsidRPr="0049530C">
        <w:rPr>
          <w:rFonts w:ascii="Times New Roman" w:hAnsi="Times New Roman" w:cs="Times New Roman"/>
          <w:color w:val="000000" w:themeColor="text1"/>
          <w:sz w:val="24"/>
          <w:szCs w:val="24"/>
        </w:rPr>
        <w:t xml:space="preserve"> day</w:t>
      </w:r>
      <w:r w:rsidR="00E40468"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time air temperature (</w:t>
      </w:r>
      <w:proofErr w:type="spellStart"/>
      <w:r w:rsidRPr="0049530C">
        <w:rPr>
          <w:rFonts w:ascii="Times New Roman" w:hAnsi="Times New Roman" w:cs="Times New Roman"/>
          <w:color w:val="000000" w:themeColor="text1"/>
          <w:sz w:val="24"/>
          <w:szCs w:val="24"/>
        </w:rPr>
        <w:t>Tmax</w:t>
      </w:r>
      <w:proofErr w:type="spellEnd"/>
      <w:r w:rsidR="00813EF9" w:rsidRPr="0049530C">
        <w:rPr>
          <w:rFonts w:ascii="Times New Roman" w:hAnsi="Times New Roman" w:cs="Times New Roman"/>
          <w:color w:val="000000" w:themeColor="text1"/>
          <w:sz w:val="24"/>
          <w:szCs w:val="24"/>
        </w:rPr>
        <w:t xml:space="preserve">, </w:t>
      </w:r>
      <w:proofErr w:type="spellStart"/>
      <w:r w:rsidR="00813EF9" w:rsidRPr="0049530C">
        <w:rPr>
          <w:rFonts w:ascii="Times New Roman" w:hAnsi="Times New Roman" w:cs="Times New Roman"/>
          <w:color w:val="000000" w:themeColor="text1"/>
          <w:sz w:val="24"/>
          <w:szCs w:val="24"/>
        </w:rPr>
        <w:t>Tmean</w:t>
      </w:r>
      <w:proofErr w:type="spellEnd"/>
      <w:r w:rsidRPr="0049530C">
        <w:rPr>
          <w:rFonts w:ascii="Times New Roman" w:hAnsi="Times New Roman" w:cs="Times New Roman"/>
          <w:color w:val="000000" w:themeColor="text1"/>
          <w:sz w:val="24"/>
          <w:szCs w:val="24"/>
        </w:rPr>
        <w:t>) and minimum night</w:t>
      </w:r>
      <w:r w:rsidR="00E40468"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time air temperature (</w:t>
      </w:r>
      <w:proofErr w:type="spellStart"/>
      <w:r w:rsidRPr="0049530C">
        <w:rPr>
          <w:rFonts w:ascii="Times New Roman" w:hAnsi="Times New Roman" w:cs="Times New Roman"/>
          <w:color w:val="000000" w:themeColor="text1"/>
          <w:sz w:val="24"/>
          <w:szCs w:val="24"/>
        </w:rPr>
        <w:t>Tmin</w:t>
      </w:r>
      <w:proofErr w:type="spellEnd"/>
      <w:r w:rsidRPr="0049530C">
        <w:rPr>
          <w:rFonts w:ascii="Times New Roman" w:hAnsi="Times New Roman" w:cs="Times New Roman"/>
          <w:color w:val="000000" w:themeColor="text1"/>
          <w:sz w:val="24"/>
          <w:szCs w:val="24"/>
        </w:rPr>
        <w:t>)</w:t>
      </w:r>
      <w:r w:rsidR="005944C4" w:rsidRPr="0049530C">
        <w:rPr>
          <w:rFonts w:ascii="Times New Roman" w:hAnsi="Times New Roman" w:cs="Times New Roman"/>
          <w:color w:val="000000" w:themeColor="text1"/>
          <w:sz w:val="24"/>
          <w:szCs w:val="24"/>
        </w:rPr>
        <w:t xml:space="preserve"> </w:t>
      </w:r>
      <w:r w:rsidR="005944C4" w:rsidRPr="0049530C">
        <w:rPr>
          <w:rFonts w:ascii="Times New Roman" w:hAnsi="Times New Roman" w:cs="Times New Roman"/>
          <w:color w:val="000000" w:themeColor="text1"/>
          <w:sz w:val="24"/>
          <w:szCs w:val="24"/>
        </w:rPr>
        <w:fldChar w:fldCharType="begin"/>
      </w:r>
      <w:r w:rsidR="005944C4" w:rsidRPr="0049530C">
        <w:rPr>
          <w:rFonts w:ascii="Times New Roman" w:hAnsi="Times New Roman" w:cs="Times New Roman"/>
          <w:color w:val="000000" w:themeColor="text1"/>
          <w:sz w:val="24"/>
          <w:szCs w:val="24"/>
        </w:rPr>
        <w:instrText xml:space="preserve"> ADDIN ZOTERO_ITEM CSL_CITATION {"citationID":"Mj0JGFRN","properties":{"formattedCitation":"(Weather Underground, 2020)","plainCitation":"(Weather Underground, 2020)","noteIndex":0},"citationItems":[{"id":664,"uris":["http://zotero.org/users/local/nVjwlkdr/items/KLAGZJ3K"],"uri":["http://zotero.org/users/local/nVjwlkdr/items/KLAGZJ3K"],"itemData":{"id":664,"type":"report","title":"Weather Underground managed by IBM Cloud. Available online: Accessed on 2 June, 2020, https://www.wunderground.com","URL":"https://www.wunderground.com/","author":[{"family":"Weather Underground","given":""}],"issued":{"date-parts":[["2020"]]}}}],"schema":"https://github.com/citation-style-language/schema/raw/master/csl-citation.json"} </w:instrText>
      </w:r>
      <w:r w:rsidR="005944C4"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(Weather Underground, 2020)</w:t>
      </w:r>
      <w:r w:rsidR="005944C4" w:rsidRPr="0049530C">
        <w:rPr>
          <w:rFonts w:ascii="Times New Roman" w:hAnsi="Times New Roman" w:cs="Times New Roman"/>
          <w:color w:val="000000" w:themeColor="text1"/>
          <w:sz w:val="24"/>
          <w:szCs w:val="24"/>
        </w:rPr>
        <w:fldChar w:fldCharType="end"/>
      </w:r>
      <w:r w:rsidRPr="0049530C">
        <w:rPr>
          <w:rFonts w:ascii="Times New Roman" w:hAnsi="Times New Roman" w:cs="Times New Roman"/>
          <w:color w:val="000000" w:themeColor="text1"/>
          <w:sz w:val="24"/>
          <w:szCs w:val="24"/>
        </w:rPr>
        <w:t>.</w:t>
      </w:r>
      <w:r w:rsidR="00B5413E">
        <w:rPr>
          <w:rFonts w:ascii="Times New Roman" w:hAnsi="Times New Roman" w:cs="Times New Roman"/>
          <w:color w:val="000000" w:themeColor="text1"/>
          <w:sz w:val="24"/>
          <w:szCs w:val="24"/>
        </w:rPr>
        <w:t xml:space="preserve"> </w:t>
      </w:r>
      <w:r w:rsidR="00B5413E" w:rsidRPr="00B5413E">
        <w:rPr>
          <w:rFonts w:ascii="Times New Roman" w:hAnsi="Times New Roman" w:cs="Times New Roman"/>
          <w:color w:val="000000" w:themeColor="text1"/>
          <w:sz w:val="24"/>
          <w:szCs w:val="24"/>
        </w:rPr>
        <w:t>Daily average NO</w:t>
      </w:r>
      <w:r w:rsidR="00B5413E" w:rsidRPr="00C00A97">
        <w:rPr>
          <w:rFonts w:ascii="Times New Roman" w:hAnsi="Times New Roman" w:cs="Times New Roman"/>
          <w:color w:val="000000" w:themeColor="text1"/>
          <w:sz w:val="24"/>
          <w:szCs w:val="24"/>
          <w:vertAlign w:val="subscript"/>
        </w:rPr>
        <w:t>2</w:t>
      </w:r>
      <w:r w:rsidR="00B5413E" w:rsidRPr="00B5413E">
        <w:rPr>
          <w:rFonts w:ascii="Times New Roman" w:hAnsi="Times New Roman" w:cs="Times New Roman"/>
          <w:color w:val="000000" w:themeColor="text1"/>
          <w:sz w:val="24"/>
          <w:szCs w:val="24"/>
        </w:rPr>
        <w:t xml:space="preserve"> and PM</w:t>
      </w:r>
      <w:r w:rsidR="00B5413E" w:rsidRPr="00C00A97">
        <w:rPr>
          <w:rFonts w:ascii="Times New Roman" w:hAnsi="Times New Roman" w:cs="Times New Roman"/>
          <w:color w:val="000000" w:themeColor="text1"/>
          <w:sz w:val="24"/>
          <w:szCs w:val="24"/>
          <w:vertAlign w:val="subscript"/>
        </w:rPr>
        <w:t xml:space="preserve">2.5 </w:t>
      </w:r>
      <w:r w:rsidR="00B5413E" w:rsidRPr="00B5413E">
        <w:rPr>
          <w:rFonts w:ascii="Times New Roman" w:hAnsi="Times New Roman" w:cs="Times New Roman"/>
          <w:color w:val="000000" w:themeColor="text1"/>
          <w:sz w:val="24"/>
          <w:szCs w:val="24"/>
        </w:rPr>
        <w:t xml:space="preserve">data were acquired from surface stations located in six cities in India as part of the Citizen Weather Observer Program </w:t>
      </w:r>
      <w:r w:rsidR="00B5413E" w:rsidRPr="0049530C">
        <w:rPr>
          <w:rFonts w:ascii="Times New Roman" w:hAnsi="Times New Roman" w:cs="Times New Roman"/>
          <w:color w:val="000000" w:themeColor="text1"/>
          <w:sz w:val="24"/>
          <w:szCs w:val="24"/>
        </w:rPr>
        <w:fldChar w:fldCharType="begin"/>
      </w:r>
      <w:r w:rsidR="00B5413E" w:rsidRPr="0049530C">
        <w:rPr>
          <w:rFonts w:ascii="Times New Roman" w:hAnsi="Times New Roman" w:cs="Times New Roman"/>
          <w:color w:val="000000" w:themeColor="text1"/>
          <w:sz w:val="24"/>
          <w:szCs w:val="24"/>
        </w:rPr>
        <w:instrText xml:space="preserve"> ADDIN ZOTERO_ITEM CSL_CITATION {"citationID":"muZ9cLli","properties":{"formattedCitation":"(CWOP, 2020)","plainCitation":"(CWOP, 2020)","noteIndex":0},"citationItems":[{"id":652,"uris":["http://zotero.org/users/local/nVjwlkdr/items/4T33PYMX"],"uri":["http://zotero.org/users/local/nVjwlkdr/items/4T33PYMX"],"itemData":{"id":652,"type":"report","title":"Citizen Weather Observer Program. Available online:  http://www.wxqa.com (accessed on: 10 July 2020)","author":[{"family":"CWOP","given":""}],"issued":{"date-parts":[["2020"]]}}}],"schema":"https://github.com/citation-style-language/schema/raw/master/csl-citation.json"} </w:instrText>
      </w:r>
      <w:r w:rsidR="00B5413E" w:rsidRPr="0049530C">
        <w:rPr>
          <w:rFonts w:ascii="Times New Roman" w:hAnsi="Times New Roman" w:cs="Times New Roman"/>
          <w:color w:val="000000" w:themeColor="text1"/>
          <w:sz w:val="24"/>
          <w:szCs w:val="24"/>
        </w:rPr>
        <w:fldChar w:fldCharType="separate"/>
      </w:r>
      <w:r w:rsidR="00B5413E" w:rsidRPr="0049530C">
        <w:rPr>
          <w:rFonts w:ascii="Times New Roman" w:hAnsi="Times New Roman" w:cs="Times New Roman"/>
          <w:color w:val="000000" w:themeColor="text1"/>
          <w:sz w:val="24"/>
        </w:rPr>
        <w:t>(CWOP, 2020)</w:t>
      </w:r>
      <w:r w:rsidR="00B5413E" w:rsidRPr="0049530C">
        <w:rPr>
          <w:rFonts w:ascii="Times New Roman" w:hAnsi="Times New Roman" w:cs="Times New Roman"/>
          <w:color w:val="000000" w:themeColor="text1"/>
          <w:sz w:val="24"/>
          <w:szCs w:val="24"/>
        </w:rPr>
        <w:fldChar w:fldCharType="end"/>
      </w:r>
      <w:r w:rsidR="00B5413E" w:rsidRPr="00B5413E">
        <w:rPr>
          <w:rFonts w:ascii="Times New Roman" w:hAnsi="Times New Roman" w:cs="Times New Roman"/>
          <w:color w:val="000000" w:themeColor="text1"/>
          <w:sz w:val="24"/>
          <w:szCs w:val="24"/>
        </w:rPr>
        <w:t xml:space="preserve">. Daily data, which were averaged to weekly temporal resolution, were obtained between March–May in 2019 and 2020 for comparison to coincident satellite-derived measures.  </w:t>
      </w:r>
      <w:r w:rsidRPr="0049530C">
        <w:rPr>
          <w:rFonts w:ascii="Times New Roman" w:hAnsi="Times New Roman" w:cs="Times New Roman"/>
          <w:color w:val="000000" w:themeColor="text1"/>
          <w:sz w:val="24"/>
          <w:szCs w:val="24"/>
        </w:rPr>
        <w:t xml:space="preserve">  </w:t>
      </w:r>
    </w:p>
    <w:p w14:paraId="521BDE88" w14:textId="77777777" w:rsidR="0033153C" w:rsidRDefault="0033153C" w:rsidP="004E4D5F">
      <w:pPr>
        <w:spacing w:after="0" w:line="360" w:lineRule="auto"/>
        <w:jc w:val="both"/>
        <w:rPr>
          <w:rFonts w:ascii="Times New Roman" w:hAnsi="Times New Roman" w:cs="Times New Roman"/>
          <w:color w:val="000000" w:themeColor="text1"/>
          <w:sz w:val="24"/>
          <w:szCs w:val="24"/>
        </w:rPr>
      </w:pPr>
    </w:p>
    <w:p w14:paraId="1234FA20" w14:textId="77777777" w:rsidR="001F24A6" w:rsidRPr="0049530C" w:rsidRDefault="001F24A6" w:rsidP="004E4D5F">
      <w:pPr>
        <w:spacing w:after="0" w:line="360" w:lineRule="auto"/>
        <w:jc w:val="both"/>
        <w:rPr>
          <w:rFonts w:ascii="Times New Roman" w:hAnsi="Times New Roman" w:cs="Times New Roman"/>
          <w:color w:val="000000" w:themeColor="text1"/>
          <w:sz w:val="24"/>
          <w:szCs w:val="24"/>
        </w:rPr>
      </w:pPr>
    </w:p>
    <w:p w14:paraId="156C54A0" w14:textId="77777777" w:rsidR="0033153C" w:rsidRPr="0049530C" w:rsidRDefault="0033153C" w:rsidP="0033153C">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lastRenderedPageBreak/>
        <w:t>2.</w:t>
      </w:r>
      <w:r w:rsidR="00C00A97">
        <w:rPr>
          <w:rFonts w:ascii="Times New Roman" w:hAnsi="Times New Roman" w:cs="Times New Roman"/>
          <w:b/>
          <w:bCs/>
          <w:color w:val="000000" w:themeColor="text1"/>
          <w:sz w:val="24"/>
          <w:shd w:val="clear" w:color="auto" w:fill="F9F9F9"/>
        </w:rPr>
        <w:t>8</w:t>
      </w:r>
      <w:r w:rsidRPr="0049530C">
        <w:rPr>
          <w:rFonts w:ascii="Times New Roman" w:hAnsi="Times New Roman" w:cs="Times New Roman"/>
          <w:b/>
          <w:bCs/>
          <w:color w:val="000000" w:themeColor="text1"/>
          <w:sz w:val="24"/>
          <w:shd w:val="clear" w:color="auto" w:fill="F9F9F9"/>
        </w:rPr>
        <w:t xml:space="preserve">. </w:t>
      </w:r>
      <w:r w:rsidR="00CE5D84" w:rsidRPr="0049530C">
        <w:rPr>
          <w:rFonts w:ascii="Times New Roman" w:hAnsi="Times New Roman" w:cs="Times New Roman"/>
          <w:b/>
          <w:bCs/>
          <w:color w:val="000000" w:themeColor="text1"/>
          <w:sz w:val="24"/>
          <w:shd w:val="clear" w:color="auto" w:fill="F9F9F9"/>
        </w:rPr>
        <w:t>Gridded g</w:t>
      </w:r>
      <w:r w:rsidR="00141CF6" w:rsidRPr="0049530C">
        <w:rPr>
          <w:rFonts w:ascii="Times New Roman" w:hAnsi="Times New Roman" w:cs="Times New Roman"/>
          <w:b/>
          <w:bCs/>
          <w:color w:val="000000" w:themeColor="text1"/>
          <w:sz w:val="24"/>
          <w:shd w:val="clear" w:color="auto" w:fill="F9F9F9"/>
        </w:rPr>
        <w:t>lobal human modification (</w:t>
      </w:r>
      <w:proofErr w:type="spellStart"/>
      <w:r w:rsidRPr="0049530C">
        <w:rPr>
          <w:rFonts w:ascii="Times New Roman" w:hAnsi="Times New Roman" w:cs="Times New Roman"/>
          <w:b/>
          <w:bCs/>
          <w:color w:val="000000" w:themeColor="text1"/>
          <w:sz w:val="24"/>
          <w:shd w:val="clear" w:color="auto" w:fill="F9F9F9"/>
        </w:rPr>
        <w:t>gHM</w:t>
      </w:r>
      <w:proofErr w:type="spellEnd"/>
      <w:r w:rsidR="00141CF6" w:rsidRPr="0049530C">
        <w:rPr>
          <w:rFonts w:ascii="Times New Roman" w:hAnsi="Times New Roman" w:cs="Times New Roman"/>
          <w:b/>
          <w:bCs/>
          <w:color w:val="000000" w:themeColor="text1"/>
          <w:sz w:val="24"/>
          <w:shd w:val="clear" w:color="auto" w:fill="F9F9F9"/>
        </w:rPr>
        <w:t>)</w:t>
      </w:r>
      <w:r w:rsidRPr="0049530C">
        <w:rPr>
          <w:rFonts w:ascii="Times New Roman" w:hAnsi="Times New Roman" w:cs="Times New Roman"/>
          <w:b/>
          <w:bCs/>
          <w:color w:val="000000" w:themeColor="text1"/>
          <w:sz w:val="24"/>
          <w:shd w:val="clear" w:color="auto" w:fill="F9F9F9"/>
        </w:rPr>
        <w:t xml:space="preserve"> and population density   </w:t>
      </w:r>
    </w:p>
    <w:p w14:paraId="77F73E09" w14:textId="77777777" w:rsidR="00E472F4" w:rsidRPr="0049530C" w:rsidRDefault="00337974" w:rsidP="004E4D5F">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G</w:t>
      </w:r>
      <w:r w:rsidR="00141CF6" w:rsidRPr="0049530C">
        <w:rPr>
          <w:rFonts w:ascii="Times New Roman" w:hAnsi="Times New Roman" w:cs="Times New Roman"/>
          <w:color w:val="000000" w:themeColor="text1"/>
          <w:sz w:val="24"/>
          <w:szCs w:val="24"/>
        </w:rPr>
        <w:t>lobal human modification (</w:t>
      </w:r>
      <w:proofErr w:type="spellStart"/>
      <w:r w:rsidR="00141CF6" w:rsidRPr="0049530C">
        <w:rPr>
          <w:rFonts w:ascii="Times New Roman" w:hAnsi="Times New Roman" w:cs="Times New Roman"/>
          <w:color w:val="000000" w:themeColor="text1"/>
          <w:sz w:val="24"/>
          <w:szCs w:val="24"/>
        </w:rPr>
        <w:t>gHM</w:t>
      </w:r>
      <w:proofErr w:type="spellEnd"/>
      <w:r w:rsidR="003A39DA" w:rsidRPr="0049530C">
        <w:rPr>
          <w:rFonts w:ascii="Times New Roman" w:hAnsi="Times New Roman" w:cs="Times New Roman"/>
          <w:color w:val="000000" w:themeColor="text1"/>
          <w:sz w:val="24"/>
          <w:szCs w:val="24"/>
        </w:rPr>
        <w:t xml:space="preserve">, </w:t>
      </w:r>
      <w:r w:rsidR="003A39DA" w:rsidRPr="0049530C">
        <w:rPr>
          <w:rFonts w:ascii="Times New Roman" w:hAnsi="Times New Roman" w:cs="Times New Roman"/>
          <w:color w:val="000000" w:themeColor="text1"/>
          <w:sz w:val="24"/>
          <w:szCs w:val="24"/>
        </w:rPr>
        <w:fldChar w:fldCharType="begin"/>
      </w:r>
      <w:r w:rsidR="00A86C71">
        <w:rPr>
          <w:rFonts w:ascii="Times New Roman" w:hAnsi="Times New Roman" w:cs="Times New Roman"/>
          <w:color w:val="000000" w:themeColor="text1"/>
          <w:sz w:val="24"/>
          <w:szCs w:val="24"/>
        </w:rPr>
        <w:instrText xml:space="preserve"> ADDIN ZOTERO_ITEM CSL_CITATION {"citationID":"L1CxmI5R","properties":{"formattedCitation":"(Kennedy et al., 2019)","plainCitation":"(Kennedy et al., 2019)","dontUpdate":true,"noteIndex":0},"citationItems":[{"id":856,"uris":["http://zotero.org/users/local/nVjwlkdr/items/QGKN4TU8"],"uri":["http://zotero.org/users/local/nVjwlkdr/items/QGKN4TU8"],"itemData":{"id":856,"type":"article-journal","container-title":"Global Change Biology","DOI":"10.1111/gcb.14549","ISSN":"1354-1013, 1365-2486","issue":"3","journalAbbreviation":"Glob Change Biol","language":"en","page":"811-826","source":"DOI.org (Crossref)","title":"Managing the middle: A shift in conservation priorities based on the global human modification gradient","title-short":"Managing the middle","URL":"https://onlinelibrary.wiley.com/doi/abs/10.1111/gcb.14549","volume":"25","author":[{"family":"Kennedy","given":"Christina M."},{"family":"Oakleaf","given":"James R."},{"family":"Theobald","given":"David M."},{"family":"Baruch‐Mordo","given":"Sharon"},{"family":"Kiesecker","given":"Joseph"}],"accessed":{"date-parts":[["2020",7,4]]},"issued":{"date-parts":[["2019",3]]}}}],"schema":"https://github.com/citation-style-language/schema/raw/master/csl-citation.json"} </w:instrText>
      </w:r>
      <w:r w:rsidR="003A39DA"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Kennedy et al., 2019)</w:t>
      </w:r>
      <w:r w:rsidR="003A39DA" w:rsidRPr="0049530C">
        <w:rPr>
          <w:rFonts w:ascii="Times New Roman" w:hAnsi="Times New Roman" w:cs="Times New Roman"/>
          <w:color w:val="000000" w:themeColor="text1"/>
          <w:sz w:val="24"/>
          <w:szCs w:val="24"/>
        </w:rPr>
        <w:fldChar w:fldCharType="end"/>
      </w:r>
      <w:r w:rsidR="00CE5D84" w:rsidRPr="0049530C">
        <w:rPr>
          <w:rFonts w:ascii="Times New Roman" w:hAnsi="Times New Roman" w:cs="Times New Roman"/>
          <w:color w:val="000000" w:themeColor="text1"/>
          <w:sz w:val="24"/>
          <w:szCs w:val="24"/>
        </w:rPr>
        <w:t xml:space="preserve"> and population density </w:t>
      </w:r>
      <w:r w:rsidR="0026320C" w:rsidRPr="0049530C">
        <w:rPr>
          <w:rFonts w:ascii="Times New Roman" w:hAnsi="Times New Roman" w:cs="Times New Roman"/>
          <w:color w:val="000000" w:themeColor="text1"/>
          <w:sz w:val="24"/>
          <w:szCs w:val="24"/>
        </w:rPr>
        <w:fldChar w:fldCharType="begin"/>
      </w:r>
      <w:r w:rsidR="0026320C" w:rsidRPr="0049530C">
        <w:rPr>
          <w:rFonts w:ascii="Times New Roman" w:hAnsi="Times New Roman" w:cs="Times New Roman"/>
          <w:color w:val="000000" w:themeColor="text1"/>
          <w:sz w:val="24"/>
          <w:szCs w:val="24"/>
        </w:rPr>
        <w:instrText xml:space="preserve"> ADDIN ZOTERO_ITEM CSL_CITATION {"citationID":"Nf6g5N5A","properties":{"formattedCitation":"(SEDAC, 2020)","plainCitation":"(SEDAC, 2020)","noteIndex":0},"citationItems":[{"id":857,"uris":["http://zotero.org/users/local/nVjwlkdr/items/NF6YEDZQ"],"uri":["http://zotero.org/users/local/nVjwlkdr/items/NF6YEDZQ"],"itemData":{"id":857,"type":"report","title":"Socioeconomic Data and Applications Center (sedac). A Data Center in NASA's Earth Observing System Data and Information System (EOSDIS) — Hosted by CIESIN at Columbia University. Available online: https://sedac.ciesin.columbia.edu/data/collection/gpw-v4","author":[{"family":"SEDAC","given":""}],"issued":{"date-parts":[["2020"]]}}}],"schema":"https://github.com/citation-style-language/schema/raw/master/csl-citation.json"} </w:instrText>
      </w:r>
      <w:r w:rsidR="0026320C"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(SEDAC, 2020)</w:t>
      </w:r>
      <w:r w:rsidR="0026320C" w:rsidRPr="0049530C">
        <w:rPr>
          <w:rFonts w:ascii="Times New Roman" w:hAnsi="Times New Roman" w:cs="Times New Roman"/>
          <w:color w:val="000000" w:themeColor="text1"/>
          <w:sz w:val="24"/>
          <w:szCs w:val="24"/>
        </w:rPr>
        <w:fldChar w:fldCharType="end"/>
      </w:r>
      <w:r w:rsidR="0026320C" w:rsidRPr="0049530C">
        <w:rPr>
          <w:rFonts w:ascii="Times New Roman" w:hAnsi="Times New Roman" w:cs="Times New Roman"/>
          <w:color w:val="000000" w:themeColor="text1"/>
          <w:sz w:val="24"/>
          <w:szCs w:val="24"/>
        </w:rPr>
        <w:t xml:space="preserve"> </w:t>
      </w:r>
      <w:r w:rsidR="00B5413E">
        <w:rPr>
          <w:rFonts w:ascii="Times New Roman" w:hAnsi="Times New Roman" w:cs="Times New Roman"/>
          <w:color w:val="000000" w:themeColor="text1"/>
          <w:sz w:val="24"/>
          <w:szCs w:val="24"/>
        </w:rPr>
        <w:t>~</w:t>
      </w:r>
      <w:r w:rsidR="00A048F2">
        <w:rPr>
          <w:rFonts w:ascii="Times New Roman" w:hAnsi="Times New Roman" w:cs="Times New Roman"/>
          <w:color w:val="000000" w:themeColor="text1"/>
          <w:sz w:val="24"/>
          <w:szCs w:val="24"/>
        </w:rPr>
        <w:t xml:space="preserve"> </w:t>
      </w:r>
      <w:r w:rsidR="00B5413E">
        <w:rPr>
          <w:rFonts w:ascii="Times New Roman" w:hAnsi="Times New Roman" w:cs="Times New Roman"/>
          <w:color w:val="000000" w:themeColor="text1"/>
          <w:sz w:val="24"/>
          <w:szCs w:val="24"/>
        </w:rPr>
        <w:t xml:space="preserve">1 km data </w:t>
      </w:r>
      <w:r w:rsidR="00CE5D84" w:rsidRPr="0049530C">
        <w:rPr>
          <w:rFonts w:ascii="Times New Roman" w:hAnsi="Times New Roman" w:cs="Times New Roman"/>
          <w:color w:val="000000" w:themeColor="text1"/>
          <w:sz w:val="24"/>
          <w:szCs w:val="24"/>
        </w:rPr>
        <w:t xml:space="preserve">were used to investigate the relationship between </w:t>
      </w:r>
      <w:r w:rsidR="0026320C" w:rsidRPr="0049530C">
        <w:rPr>
          <w:rFonts w:ascii="Times New Roman" w:hAnsi="Times New Roman" w:cs="Times New Roman"/>
          <w:color w:val="000000" w:themeColor="text1"/>
          <w:sz w:val="24"/>
          <w:szCs w:val="24"/>
        </w:rPr>
        <w:t xml:space="preserve">atmospheric </w:t>
      </w:r>
      <w:r w:rsidR="00CE5D84" w:rsidRPr="0049530C">
        <w:rPr>
          <w:rFonts w:ascii="Times New Roman" w:hAnsi="Times New Roman" w:cs="Times New Roman"/>
          <w:color w:val="000000" w:themeColor="text1"/>
          <w:sz w:val="24"/>
          <w:szCs w:val="24"/>
        </w:rPr>
        <w:t>pollutions and the inten</w:t>
      </w:r>
      <w:r w:rsidR="0026320C" w:rsidRPr="0049530C">
        <w:rPr>
          <w:rFonts w:ascii="Times New Roman" w:hAnsi="Times New Roman" w:cs="Times New Roman"/>
          <w:color w:val="000000" w:themeColor="text1"/>
          <w:sz w:val="24"/>
          <w:szCs w:val="24"/>
        </w:rPr>
        <w:t>sity of anthropogenic activity</w:t>
      </w:r>
      <w:r w:rsidR="00CE5D84" w:rsidRPr="0049530C">
        <w:rPr>
          <w:rFonts w:ascii="Times New Roman" w:hAnsi="Times New Roman" w:cs="Times New Roman"/>
          <w:color w:val="000000" w:themeColor="text1"/>
          <w:sz w:val="24"/>
          <w:szCs w:val="24"/>
        </w:rPr>
        <w:t xml:space="preserve">. The </w:t>
      </w:r>
      <w:proofErr w:type="spellStart"/>
      <w:r w:rsidR="00CE5D84" w:rsidRPr="0049530C">
        <w:rPr>
          <w:rFonts w:ascii="Times New Roman" w:hAnsi="Times New Roman" w:cs="Times New Roman"/>
          <w:color w:val="000000" w:themeColor="text1"/>
          <w:sz w:val="24"/>
          <w:szCs w:val="24"/>
        </w:rPr>
        <w:t>gHM</w:t>
      </w:r>
      <w:proofErr w:type="spellEnd"/>
      <w:r w:rsidR="00CE5D84" w:rsidRPr="0049530C">
        <w:rPr>
          <w:rFonts w:ascii="Times New Roman" w:hAnsi="Times New Roman" w:cs="Times New Roman"/>
          <w:color w:val="000000" w:themeColor="text1"/>
          <w:sz w:val="24"/>
          <w:szCs w:val="24"/>
        </w:rPr>
        <w:t xml:space="preserve"> is a cumulative measure of human land modification related to </w:t>
      </w:r>
      <w:r w:rsidR="00295CCA" w:rsidRPr="0049530C">
        <w:rPr>
          <w:rFonts w:ascii="Times New Roman" w:hAnsi="Times New Roman" w:cs="Times New Roman"/>
          <w:color w:val="000000" w:themeColor="text1"/>
          <w:sz w:val="24"/>
          <w:szCs w:val="24"/>
        </w:rPr>
        <w:t xml:space="preserve">human settlement, agriculture, </w:t>
      </w:r>
      <w:r w:rsidR="00CE5D84" w:rsidRPr="0049530C">
        <w:rPr>
          <w:rFonts w:ascii="Times New Roman" w:hAnsi="Times New Roman" w:cs="Times New Roman"/>
          <w:color w:val="000000" w:themeColor="text1"/>
          <w:sz w:val="24"/>
          <w:szCs w:val="24"/>
        </w:rPr>
        <w:t>population density, buil</w:t>
      </w:r>
      <w:r w:rsidRPr="0049530C">
        <w:rPr>
          <w:rFonts w:ascii="Times New Roman" w:hAnsi="Times New Roman" w:cs="Times New Roman"/>
          <w:color w:val="000000" w:themeColor="text1"/>
          <w:sz w:val="24"/>
          <w:szCs w:val="24"/>
        </w:rPr>
        <w:t>t</w:t>
      </w:r>
      <w:r w:rsidR="00CE5D84" w:rsidRPr="0049530C">
        <w:rPr>
          <w:rFonts w:ascii="Times New Roman" w:hAnsi="Times New Roman" w:cs="Times New Roman"/>
          <w:color w:val="000000" w:themeColor="text1"/>
          <w:sz w:val="24"/>
          <w:szCs w:val="24"/>
        </w:rPr>
        <w:t>-up, transport and utilities (i.e. road, railways, and power lines), night</w:t>
      </w:r>
      <w:r w:rsidR="00E40468" w:rsidRPr="0049530C">
        <w:rPr>
          <w:rFonts w:ascii="Times New Roman" w:hAnsi="Times New Roman" w:cs="Times New Roman"/>
          <w:color w:val="000000" w:themeColor="text1"/>
          <w:sz w:val="24"/>
          <w:szCs w:val="24"/>
        </w:rPr>
        <w:t>-</w:t>
      </w:r>
      <w:r w:rsidR="00CE5D84" w:rsidRPr="0049530C">
        <w:rPr>
          <w:rFonts w:ascii="Times New Roman" w:hAnsi="Times New Roman" w:cs="Times New Roman"/>
          <w:color w:val="000000" w:themeColor="text1"/>
          <w:sz w:val="24"/>
          <w:szCs w:val="24"/>
        </w:rPr>
        <w:t>time lights</w:t>
      </w:r>
      <w:r w:rsidR="00295CCA" w:rsidRPr="0049530C">
        <w:rPr>
          <w:rFonts w:ascii="Times New Roman" w:hAnsi="Times New Roman" w:cs="Times New Roman"/>
          <w:color w:val="000000" w:themeColor="text1"/>
          <w:sz w:val="24"/>
          <w:szCs w:val="24"/>
        </w:rPr>
        <w:t>,</w:t>
      </w:r>
      <w:r w:rsidR="0026320C" w:rsidRPr="0049530C">
        <w:rPr>
          <w:rFonts w:ascii="Times New Roman" w:hAnsi="Times New Roman" w:cs="Times New Roman"/>
          <w:color w:val="000000" w:themeColor="text1"/>
          <w:sz w:val="24"/>
          <w:szCs w:val="24"/>
        </w:rPr>
        <w:t xml:space="preserve"> and mining activities. </w:t>
      </w:r>
      <w:r w:rsidR="00295CCA" w:rsidRPr="0049530C">
        <w:rPr>
          <w:rFonts w:ascii="Times New Roman" w:hAnsi="Times New Roman" w:cs="Times New Roman"/>
          <w:color w:val="000000" w:themeColor="text1"/>
          <w:sz w:val="24"/>
          <w:szCs w:val="24"/>
        </w:rPr>
        <w:t>The HM ranges from 0 (no modification) to 1 (fully modified).</w:t>
      </w:r>
      <w:r w:rsidR="006C6A7A" w:rsidRPr="0049530C">
        <w:rPr>
          <w:rFonts w:ascii="Times New Roman" w:hAnsi="Times New Roman" w:cs="Times New Roman"/>
          <w:color w:val="000000" w:themeColor="text1"/>
          <w:sz w:val="24"/>
          <w:szCs w:val="24"/>
        </w:rPr>
        <w:t xml:space="preserve"> </w:t>
      </w:r>
      <w:r w:rsidR="0026320C" w:rsidRPr="0049530C">
        <w:rPr>
          <w:rFonts w:ascii="Times New Roman" w:hAnsi="Times New Roman" w:cs="Times New Roman"/>
          <w:color w:val="000000" w:themeColor="text1"/>
          <w:sz w:val="24"/>
          <w:szCs w:val="24"/>
        </w:rPr>
        <w:t>These data</w:t>
      </w:r>
      <w:r w:rsidR="00B5413E">
        <w:rPr>
          <w:rFonts w:ascii="Times New Roman" w:hAnsi="Times New Roman" w:cs="Times New Roman"/>
          <w:color w:val="000000" w:themeColor="text1"/>
          <w:sz w:val="24"/>
          <w:szCs w:val="24"/>
        </w:rPr>
        <w:t>sets</w:t>
      </w:r>
      <w:r w:rsidR="0026320C" w:rsidRPr="0049530C">
        <w:rPr>
          <w:rFonts w:ascii="Times New Roman" w:hAnsi="Times New Roman" w:cs="Times New Roman"/>
          <w:color w:val="000000" w:themeColor="text1"/>
          <w:sz w:val="24"/>
          <w:szCs w:val="24"/>
        </w:rPr>
        <w:t xml:space="preserve"> </w:t>
      </w:r>
      <w:r w:rsidR="00B5413E">
        <w:rPr>
          <w:rFonts w:ascii="Times New Roman" w:hAnsi="Times New Roman" w:cs="Times New Roman"/>
          <w:color w:val="000000" w:themeColor="text1"/>
          <w:sz w:val="24"/>
          <w:szCs w:val="24"/>
        </w:rPr>
        <w:t>have been</w:t>
      </w:r>
      <w:r w:rsidR="00B5413E" w:rsidRPr="0049530C">
        <w:rPr>
          <w:rFonts w:ascii="Times New Roman" w:hAnsi="Times New Roman" w:cs="Times New Roman"/>
          <w:color w:val="000000" w:themeColor="text1"/>
          <w:sz w:val="24"/>
          <w:szCs w:val="24"/>
        </w:rPr>
        <w:t xml:space="preserve"> </w:t>
      </w:r>
      <w:r w:rsidR="006C6A7A" w:rsidRPr="0049530C">
        <w:rPr>
          <w:rFonts w:ascii="Times New Roman" w:hAnsi="Times New Roman" w:cs="Times New Roman"/>
          <w:color w:val="000000" w:themeColor="text1"/>
          <w:sz w:val="24"/>
          <w:szCs w:val="24"/>
        </w:rPr>
        <w:t xml:space="preserve">validated against high-resolution aerial </w:t>
      </w:r>
      <w:r w:rsidR="0026320C" w:rsidRPr="0049530C">
        <w:rPr>
          <w:rFonts w:ascii="Times New Roman" w:hAnsi="Times New Roman" w:cs="Times New Roman"/>
          <w:color w:val="000000" w:themeColor="text1"/>
          <w:sz w:val="24"/>
          <w:szCs w:val="24"/>
        </w:rPr>
        <w:t>and</w:t>
      </w:r>
      <w:r w:rsidR="006C6A7A" w:rsidRPr="0049530C">
        <w:rPr>
          <w:rFonts w:ascii="Times New Roman" w:hAnsi="Times New Roman" w:cs="Times New Roman"/>
          <w:color w:val="000000" w:themeColor="text1"/>
          <w:sz w:val="24"/>
          <w:szCs w:val="24"/>
        </w:rPr>
        <w:t xml:space="preserve"> satellite imagery </w:t>
      </w:r>
      <w:r w:rsidR="006960DC">
        <w:rPr>
          <w:rFonts w:ascii="Times New Roman" w:hAnsi="Times New Roman" w:cs="Times New Roman"/>
          <w:color w:val="000000" w:themeColor="text1"/>
          <w:sz w:val="24"/>
          <w:szCs w:val="24"/>
        </w:rPr>
        <w:t>with good</w:t>
      </w:r>
      <w:r w:rsidR="007639BE" w:rsidRPr="0049530C">
        <w:rPr>
          <w:rFonts w:ascii="Times New Roman" w:hAnsi="Times New Roman" w:cs="Times New Roman"/>
          <w:color w:val="000000" w:themeColor="text1"/>
          <w:sz w:val="24"/>
          <w:szCs w:val="24"/>
        </w:rPr>
        <w:t xml:space="preserve"> agreement (r = 0.78) </w:t>
      </w:r>
      <w:r w:rsidR="006960DC">
        <w:rPr>
          <w:rFonts w:ascii="Times New Roman" w:hAnsi="Times New Roman" w:cs="Times New Roman"/>
          <w:color w:val="000000" w:themeColor="text1"/>
          <w:sz w:val="24"/>
          <w:szCs w:val="24"/>
        </w:rPr>
        <w:t xml:space="preserve">found </w:t>
      </w:r>
      <w:r w:rsidR="007639BE" w:rsidRPr="0049530C">
        <w:rPr>
          <w:rFonts w:ascii="Times New Roman" w:hAnsi="Times New Roman" w:cs="Times New Roman"/>
          <w:color w:val="000000" w:themeColor="text1"/>
          <w:sz w:val="24"/>
          <w:szCs w:val="24"/>
        </w:rPr>
        <w:t xml:space="preserve">between HM and </w:t>
      </w:r>
      <w:r w:rsidR="006960DC">
        <w:rPr>
          <w:rFonts w:ascii="Times New Roman" w:hAnsi="Times New Roman" w:cs="Times New Roman"/>
          <w:color w:val="000000" w:themeColor="text1"/>
          <w:sz w:val="24"/>
          <w:szCs w:val="24"/>
        </w:rPr>
        <w:t xml:space="preserve">the </w:t>
      </w:r>
      <w:r w:rsidR="007639BE" w:rsidRPr="0049530C">
        <w:rPr>
          <w:rFonts w:ascii="Times New Roman" w:hAnsi="Times New Roman" w:cs="Times New Roman"/>
          <w:color w:val="000000" w:themeColor="text1"/>
          <w:sz w:val="24"/>
          <w:szCs w:val="24"/>
        </w:rPr>
        <w:t>validation data</w:t>
      </w:r>
      <w:r w:rsidR="006960DC">
        <w:rPr>
          <w:rFonts w:ascii="Times New Roman" w:hAnsi="Times New Roman" w:cs="Times New Roman"/>
          <w:color w:val="000000" w:themeColor="text1"/>
          <w:sz w:val="24"/>
          <w:szCs w:val="24"/>
        </w:rPr>
        <w:t>set</w:t>
      </w:r>
      <w:r w:rsidR="007639BE" w:rsidRPr="0049530C">
        <w:rPr>
          <w:rFonts w:ascii="Times New Roman" w:hAnsi="Times New Roman" w:cs="Times New Roman"/>
          <w:color w:val="000000" w:themeColor="text1"/>
          <w:sz w:val="24"/>
          <w:szCs w:val="24"/>
        </w:rPr>
        <w:t xml:space="preserve"> </w:t>
      </w:r>
      <w:r w:rsidR="00000AE3" w:rsidRPr="0049530C">
        <w:rPr>
          <w:rFonts w:ascii="Times New Roman" w:hAnsi="Times New Roman" w:cs="Times New Roman"/>
          <w:color w:val="000000" w:themeColor="text1"/>
          <w:sz w:val="24"/>
          <w:szCs w:val="24"/>
        </w:rPr>
        <w:t>at national to global scale</w:t>
      </w:r>
      <w:r w:rsidR="006960DC">
        <w:rPr>
          <w:rFonts w:ascii="Times New Roman" w:hAnsi="Times New Roman" w:cs="Times New Roman"/>
          <w:color w:val="000000" w:themeColor="text1"/>
          <w:sz w:val="24"/>
          <w:szCs w:val="24"/>
        </w:rPr>
        <w:t>s</w:t>
      </w:r>
      <w:r w:rsidR="00000AE3" w:rsidRPr="0049530C">
        <w:rPr>
          <w:rFonts w:ascii="Times New Roman" w:hAnsi="Times New Roman" w:cs="Times New Roman"/>
          <w:color w:val="000000" w:themeColor="text1"/>
          <w:sz w:val="24"/>
          <w:szCs w:val="24"/>
        </w:rPr>
        <w:t xml:space="preserve"> </w:t>
      </w:r>
      <w:r w:rsidR="00F65645"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{"citationID":"5U0t41a7","properties":{"formattedCitation":"(Chu et al., 2020; Theobald et al., 2020)","plainCitation":"(Chu et al., 2020; Theobald et al., 2020)","noteIndex":0},"citationItems":[{"id":962,"uris":["http://zotero.org/users/local/nVjwlkdr/items/FRP64AY6"],"uri":["http://zotero.org/users/local/nVjwlkdr/items/FRP64AY6"],"itemData":{"id":962,"type":"article-journal","abstract":"In many areas of the world, population growth and land development have increased demand for land and other natural resources. Coastal areas are particularly susceptible since they are conducive for marine transportation, energy production, aquaculture, marine tourism and other activities. Anthropogenic activities in the coastal areas have triggered unprecedented land use change, depletion of coastal wetlands, loss of biodiversity, and degradation of other vital ecosystem services. The changes can be particularly drastic for small coastal islands with rich biodiversity. In this study, the influence of human modification on land surface temperature (LST) for the coastal island Hainan in Southern China was investigated. We hypothesize that for this island, footprints of human activities are linked to the variation of land surface temperature, which could indicate environmental degradation. To test this hypothesis, we estimated LST changes between 2000 and 2016 and computed the spatio-temporal correlation between LST and human modification. Specifically, we classified temperature data for the four years 2000, 2006, 2012 and 2016 into 5 temperature zones based on their respective mean and standard deviation values. We then assessed the correlation between each temperature zone and a human modification index computed for the year 2016. Apart from this, we estimated mean, maximum and the standard deviation of annual temperature for each pixel in the 17 years to assess the links with human modification. The results showed that: (1) The mean LST temperature in Hainan Island increased with fluctuations from 2000 to 2016. (2) The moderate temperature zones were dominant in the island during the four years included in this study. (3) A strong positive correlation of 0.72 between human modification index and mean and maximum LST temperature indicated a potential link between human modification and mean and maximum LST temperatures over the 17 years of analysis. (4) The mean value of human modification index in the temperature zones in 2016 showed a progressive rise with 0.24 in the low temperature zone, 0.33 in the secondary moderate, 0.45 in the moderate, 0.54 in the secondary high and 0.61 in the high temperature zones. This work highlighted the potential value of using large and multi-temporal earth observation datasets from cloud platforms to assess the influence of human activities in sensitive ecosystems. The results could contribute to the development of sustainable management and coastal ecosystems conservation plans.","container-title":"Remote Sensing","DOI":"10.3390/rs12050888","ISSN":"2072-4292","issue":"5","journalAbbreviation":"Remote Sensing","language":"en","page":"888","source":"DOI.org (Crossref)","title":"Assessing the Link between Human Modification and Changes in Land Surface Temperature in Hainan, China Using Image Archives from Google Earth Engine","URL":"https://www.mdpi.com/2072-4292/12/5/888","volume":"12","author":[{"family":"Chu","given":"Lixia"},{"family":"Oloo","given":"Francis"},{"family":"Bergstedt","given":"Helena"},{"family":"Blaschke","given":"Thomas"}],"accessed":{"date-parts":[["2020",7,17]]},"issued":{"date-parts":[["2020",3,10]]}}},{"id":964,"uris":["http://zotero.org/users/local/nVjwlkdr/items/K3W62AC9"],"uri":["http://zotero.org/users/local/nVjwlkdr/items/K3W62AC9"],"itemData":{"id":964,"type":"report","abstract":"Abstract. Data on the extent, patterns, and trends of human land use are critically important to support global and national priorities for conservation and sustainable development. To inform these issues, we created a series of detailed global datasets for 1990, 2000, 2010, and 2015 to evaluate temporal and spatial trends of land use modification of terrestrial lands (excluding Antarctica). We found that the expansion and increase of human modification between 1990 and 2015 resulted in 1.6 M km2 of natural land lost. The percent change between 1990 and 2015 was 15.2 % or 0.61 % annually – roughly 178 km2 daily. Over the pause of a deep breath, over 8 football pitches of natural lands were lost (~ 17 per minute). Worrisomely, we found that the global rate of loss has increased over the past 25 years. The greatest loss of natural lands from 1990–2015 occurred in Oceania, Asia, and Europe, and the biomes with the greatest loss were mangroves, tropical &amp;amp; subtropical moist broadleaf forests, and tropical &amp;amp; subtropical dry broadleaf forests. We also created a contemporary (~ 2017) estimate of human modification that included additional stressors and found that globally 14.5 % or 18.5 M km2 of lands have been completely modified – an area greater than Russia. Our novel datasets are detailed (0.09 km2 resolution), temporal (1990–2015), recent (~ 2017), comprehensive (11 change stressors, 14 current), robust (using an established framework and incorporating classification errors and parameter uncertainty), and strongly validated. We believe these datasets will support better understanding of the profound transformation wrought by human activities and provide foundational data on the amounts, patterns, and rates of change to inform planning and decision making for environmental mitigation, protection, restoration, and adaptation to climate change. The datasets generated from this work are available at https://doi.org/10.5061/dryad.n5tb2rbs1 (Theobald et al., 2020).","genre":"preprint","note":"DOI: 10.5194/essd-2019-252","publisher":"Antroposhere - Land Cover and Land Use","source":"DOI.org (Crossref)","title":"Earth transformed: detailed mapping of global human modification from 1990 to2017","title-short":"Earth transformed","URL":"https://essd.copernicus.org/preprints/essd-2019-252/","author":[{"family":"Theobald","given":"David M."},{"family":"Kennedy","given":"Christina"},{"family":"Chen","given":"Bin"},{"family":"Oakleaf","given":"James"},{"family":"Baruch-Mordo","given":"Sharon"},{"family":"Kiesecker","given":"Joe"}],"accessed":{"date-parts":[["2020",7,17]]},"issued":{"date-parts":[["2020",2,20]]}}}],"schema":"https://github.com/citation-style-language/schema/raw/master/csl-citation.json"} </w:instrText>
      </w:r>
      <w:r w:rsidR="00F65645"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(Chu et al., 2020; Theobald et al., 2020)</w:t>
      </w:r>
      <w:r w:rsidR="00F65645" w:rsidRPr="0049530C">
        <w:rPr>
          <w:rFonts w:ascii="Times New Roman" w:hAnsi="Times New Roman" w:cs="Times New Roman"/>
          <w:color w:val="000000" w:themeColor="text1"/>
          <w:sz w:val="24"/>
          <w:szCs w:val="24"/>
        </w:rPr>
        <w:fldChar w:fldCharType="end"/>
      </w:r>
      <w:r w:rsidR="006C6A7A" w:rsidRPr="0049530C">
        <w:rPr>
          <w:rFonts w:ascii="Times New Roman" w:hAnsi="Times New Roman" w:cs="Times New Roman"/>
          <w:color w:val="000000" w:themeColor="text1"/>
          <w:sz w:val="24"/>
          <w:szCs w:val="24"/>
        </w:rPr>
        <w:t xml:space="preserve">. </w:t>
      </w:r>
      <w:r w:rsidR="00295CCA" w:rsidRPr="0049530C">
        <w:rPr>
          <w:rFonts w:ascii="Times New Roman" w:hAnsi="Times New Roman" w:cs="Times New Roman"/>
          <w:color w:val="000000" w:themeColor="text1"/>
          <w:sz w:val="24"/>
          <w:szCs w:val="24"/>
        </w:rPr>
        <w:t xml:space="preserve"> </w:t>
      </w:r>
      <w:r w:rsidR="00B125D1" w:rsidRPr="0049530C">
        <w:rPr>
          <w:rFonts w:ascii="Times New Roman" w:hAnsi="Times New Roman" w:cs="Times New Roman"/>
          <w:color w:val="000000" w:themeColor="text1"/>
          <w:sz w:val="24"/>
          <w:szCs w:val="24"/>
        </w:rPr>
        <w:t xml:space="preserve">  </w:t>
      </w:r>
    </w:p>
    <w:p w14:paraId="6313DD26" w14:textId="77777777" w:rsidR="004A3CC3" w:rsidRPr="0049530C" w:rsidRDefault="004A3CC3" w:rsidP="004E4D5F">
      <w:pPr>
        <w:spacing w:after="0" w:line="360" w:lineRule="auto"/>
        <w:jc w:val="both"/>
        <w:rPr>
          <w:rFonts w:ascii="Times New Roman" w:hAnsi="Times New Roman" w:cs="Times New Roman"/>
          <w:color w:val="000000" w:themeColor="text1"/>
          <w:sz w:val="24"/>
          <w:szCs w:val="24"/>
        </w:rPr>
      </w:pPr>
    </w:p>
    <w:p w14:paraId="0C17DAA4" w14:textId="77777777" w:rsidR="00F726D9" w:rsidRPr="0049530C" w:rsidRDefault="00F726D9" w:rsidP="00F726D9">
      <w:pPr>
        <w:rPr>
          <w:rFonts w:ascii="Times New Roman" w:hAnsi="Times New Roman" w:cs="Times New Roman"/>
          <w:color w:val="000000" w:themeColor="text1"/>
          <w:szCs w:val="24"/>
        </w:rPr>
      </w:pPr>
      <w:r w:rsidRPr="0049530C">
        <w:rPr>
          <w:rFonts w:ascii="Times New Roman" w:hAnsi="Times New Roman" w:cs="Times New Roman"/>
          <w:b/>
          <w:bCs/>
          <w:color w:val="000000" w:themeColor="text1"/>
          <w:sz w:val="24"/>
          <w:shd w:val="clear" w:color="auto" w:fill="F9F9F9"/>
        </w:rPr>
        <w:t>2.</w:t>
      </w:r>
      <w:r w:rsidR="00C00A97">
        <w:rPr>
          <w:rFonts w:ascii="Times New Roman" w:hAnsi="Times New Roman" w:cs="Times New Roman"/>
          <w:b/>
          <w:bCs/>
          <w:color w:val="000000" w:themeColor="text1"/>
          <w:sz w:val="24"/>
          <w:shd w:val="clear" w:color="auto" w:fill="F9F9F9"/>
        </w:rPr>
        <w:t>9</w:t>
      </w:r>
      <w:r w:rsidRPr="0049530C">
        <w:rPr>
          <w:rFonts w:ascii="Times New Roman" w:hAnsi="Times New Roman" w:cs="Times New Roman"/>
          <w:b/>
          <w:bCs/>
          <w:color w:val="000000" w:themeColor="text1"/>
          <w:sz w:val="24"/>
          <w:shd w:val="clear" w:color="auto" w:fill="F9F9F9"/>
        </w:rPr>
        <w:t xml:space="preserve">. Methods  </w:t>
      </w:r>
    </w:p>
    <w:p w14:paraId="0A2B8545" w14:textId="77777777" w:rsidR="00C773DE" w:rsidRPr="0049530C" w:rsidRDefault="008F2AF8" w:rsidP="00763ED4">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w:t>
      </w:r>
      <w:r w:rsidR="00C773DE" w:rsidRPr="0049530C">
        <w:rPr>
          <w:rFonts w:ascii="Times New Roman" w:hAnsi="Times New Roman" w:cs="Times New Roman"/>
          <w:color w:val="000000" w:themeColor="text1"/>
          <w:sz w:val="24"/>
          <w:szCs w:val="24"/>
        </w:rPr>
        <w:t>mean</w:t>
      </w:r>
      <w:r w:rsidRPr="0049530C">
        <w:rPr>
          <w:rFonts w:ascii="Times New Roman" w:hAnsi="Times New Roman" w:cs="Times New Roman"/>
          <w:color w:val="000000" w:themeColor="text1"/>
          <w:sz w:val="24"/>
          <w:szCs w:val="24"/>
        </w:rPr>
        <w:t xml:space="preserve">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concentration (µmol/m</w:t>
      </w:r>
      <w:r w:rsidRPr="0049530C">
        <w:rPr>
          <w:rFonts w:ascii="Times New Roman" w:hAnsi="Times New Roman" w:cs="Times New Roman"/>
          <w:color w:val="000000" w:themeColor="text1"/>
          <w:sz w:val="24"/>
          <w:szCs w:val="24"/>
          <w:vertAlign w:val="superscript"/>
        </w:rPr>
        <w:t>2</w:t>
      </w:r>
      <w:r w:rsidRPr="0049530C">
        <w:rPr>
          <w:rFonts w:ascii="Times New Roman" w:hAnsi="Times New Roman" w:cs="Times New Roman"/>
          <w:color w:val="000000" w:themeColor="text1"/>
          <w:sz w:val="24"/>
          <w:szCs w:val="24"/>
        </w:rPr>
        <w:t>)</w:t>
      </w:r>
      <w:r w:rsidR="00C773DE" w:rsidRPr="0049530C">
        <w:rPr>
          <w:rFonts w:ascii="Times New Roman" w:hAnsi="Times New Roman" w:cs="Times New Roman"/>
          <w:color w:val="000000" w:themeColor="text1"/>
          <w:sz w:val="24"/>
          <w:szCs w:val="24"/>
        </w:rPr>
        <w:t xml:space="preserve"> within a 20-km radius of each urban area (e.g. New Delhi, Mumbai, Kolkata, Chennai, Bangalore, and Hyderabad) was calculated using the available daily NO</w:t>
      </w:r>
      <w:r w:rsidR="00C773DE" w:rsidRPr="0049530C">
        <w:rPr>
          <w:rFonts w:ascii="Times New Roman" w:hAnsi="Times New Roman" w:cs="Times New Roman"/>
          <w:color w:val="000000" w:themeColor="text1"/>
          <w:sz w:val="24"/>
          <w:szCs w:val="24"/>
          <w:vertAlign w:val="subscript"/>
        </w:rPr>
        <w:t>2</w:t>
      </w:r>
      <w:r w:rsidR="00C773DE" w:rsidRPr="0049530C">
        <w:rPr>
          <w:rFonts w:ascii="Times New Roman" w:hAnsi="Times New Roman" w:cs="Times New Roman"/>
          <w:color w:val="000000" w:themeColor="text1"/>
          <w:sz w:val="24"/>
          <w:szCs w:val="24"/>
        </w:rPr>
        <w:t xml:space="preserve"> retrievals over the period March to May (i.e. the lockdown duration) for 2019 and 2020. From these data, the standardi</w:t>
      </w:r>
      <w:r w:rsidR="00337974" w:rsidRPr="0049530C">
        <w:rPr>
          <w:rFonts w:ascii="Times New Roman" w:hAnsi="Times New Roman" w:cs="Times New Roman"/>
          <w:color w:val="000000" w:themeColor="text1"/>
          <w:sz w:val="24"/>
          <w:szCs w:val="24"/>
        </w:rPr>
        <w:t>z</w:t>
      </w:r>
      <w:r w:rsidR="00C773DE" w:rsidRPr="0049530C">
        <w:rPr>
          <w:rFonts w:ascii="Times New Roman" w:hAnsi="Times New Roman" w:cs="Times New Roman"/>
          <w:color w:val="000000" w:themeColor="text1"/>
          <w:sz w:val="24"/>
          <w:szCs w:val="24"/>
        </w:rPr>
        <w:t>ed simple anomaly was calculated to characteri</w:t>
      </w:r>
      <w:r w:rsidR="00337974" w:rsidRPr="0049530C">
        <w:rPr>
          <w:rFonts w:ascii="Times New Roman" w:hAnsi="Times New Roman" w:cs="Times New Roman"/>
          <w:color w:val="000000" w:themeColor="text1"/>
          <w:sz w:val="24"/>
          <w:szCs w:val="24"/>
        </w:rPr>
        <w:t>z</w:t>
      </w:r>
      <w:r w:rsidR="00C773DE" w:rsidRPr="0049530C">
        <w:rPr>
          <w:rFonts w:ascii="Times New Roman" w:hAnsi="Times New Roman" w:cs="Times New Roman"/>
          <w:color w:val="000000" w:themeColor="text1"/>
          <w:sz w:val="24"/>
          <w:szCs w:val="24"/>
        </w:rPr>
        <w:t>e the percentage difference in tropospheric NO</w:t>
      </w:r>
      <w:r w:rsidR="00C773DE" w:rsidRPr="0049530C">
        <w:rPr>
          <w:rFonts w:ascii="Times New Roman" w:hAnsi="Times New Roman" w:cs="Times New Roman"/>
          <w:color w:val="000000" w:themeColor="text1"/>
          <w:sz w:val="24"/>
          <w:szCs w:val="24"/>
          <w:vertAlign w:val="subscript"/>
        </w:rPr>
        <w:t>2</w:t>
      </w:r>
      <w:r w:rsidR="00C773DE" w:rsidRPr="0049530C">
        <w:rPr>
          <w:rFonts w:ascii="Times New Roman" w:hAnsi="Times New Roman" w:cs="Times New Roman"/>
          <w:color w:val="000000" w:themeColor="text1"/>
          <w:sz w:val="24"/>
          <w:szCs w:val="24"/>
        </w:rPr>
        <w:t xml:space="preserve"> concentration between 2019 and 2020. The standardi</w:t>
      </w:r>
      <w:r w:rsidR="00337974" w:rsidRPr="0049530C">
        <w:rPr>
          <w:rFonts w:ascii="Times New Roman" w:hAnsi="Times New Roman" w:cs="Times New Roman"/>
          <w:color w:val="000000" w:themeColor="text1"/>
          <w:sz w:val="24"/>
          <w:szCs w:val="24"/>
        </w:rPr>
        <w:t>z</w:t>
      </w:r>
      <w:r w:rsidR="00C773DE" w:rsidRPr="0049530C">
        <w:rPr>
          <w:rFonts w:ascii="Times New Roman" w:hAnsi="Times New Roman" w:cs="Times New Roman"/>
          <w:color w:val="000000" w:themeColor="text1"/>
          <w:sz w:val="24"/>
          <w:szCs w:val="24"/>
        </w:rPr>
        <w:t>ed anomaly was also calculated for th</w:t>
      </w:r>
      <w:r w:rsidR="008A5A03" w:rsidRPr="0049530C">
        <w:rPr>
          <w:rFonts w:ascii="Times New Roman" w:hAnsi="Times New Roman" w:cs="Times New Roman"/>
          <w:color w:val="000000" w:themeColor="text1"/>
          <w:sz w:val="24"/>
          <w:szCs w:val="24"/>
        </w:rPr>
        <w:t xml:space="preserve">e MODIS LST and AOD, </w:t>
      </w:r>
      <w:r w:rsidR="00A236D5">
        <w:rPr>
          <w:rFonts w:ascii="Times New Roman" w:hAnsi="Times New Roman" w:cs="Times New Roman"/>
          <w:color w:val="000000" w:themeColor="text1"/>
          <w:sz w:val="24"/>
          <w:szCs w:val="24"/>
        </w:rPr>
        <w:t xml:space="preserve">AAOD, </w:t>
      </w:r>
      <w:r w:rsidR="008A5A03" w:rsidRPr="0049530C">
        <w:rPr>
          <w:rFonts w:ascii="Times New Roman" w:hAnsi="Times New Roman" w:cs="Times New Roman"/>
          <w:color w:val="000000" w:themeColor="text1"/>
          <w:sz w:val="24"/>
          <w:szCs w:val="24"/>
        </w:rPr>
        <w:t xml:space="preserve">CERES </w:t>
      </w:r>
      <w:r w:rsidR="00447CF6">
        <w:rPr>
          <w:rFonts w:ascii="Times New Roman" w:hAnsi="Times New Roman" w:cs="Times New Roman"/>
          <w:color w:val="000000" w:themeColor="text1"/>
          <w:sz w:val="24"/>
          <w:szCs w:val="24"/>
        </w:rPr>
        <w:t>n</w:t>
      </w:r>
      <w:r w:rsidR="008A5A03" w:rsidRPr="0049530C">
        <w:rPr>
          <w:rFonts w:ascii="Times New Roman" w:hAnsi="Times New Roman" w:cs="Times New Roman"/>
          <w:color w:val="000000" w:themeColor="text1"/>
          <w:sz w:val="24"/>
          <w:szCs w:val="24"/>
        </w:rPr>
        <w:t xml:space="preserve">et </w:t>
      </w:r>
      <w:r w:rsidR="00A236D5">
        <w:rPr>
          <w:rFonts w:ascii="Times New Roman" w:hAnsi="Times New Roman" w:cs="Times New Roman"/>
          <w:color w:val="000000" w:themeColor="text1"/>
          <w:sz w:val="24"/>
          <w:szCs w:val="24"/>
        </w:rPr>
        <w:t xml:space="preserve">radiative </w:t>
      </w:r>
      <w:r w:rsidR="008A5A03" w:rsidRPr="0049530C">
        <w:rPr>
          <w:rFonts w:ascii="Times New Roman" w:hAnsi="Times New Roman" w:cs="Times New Roman"/>
          <w:color w:val="000000" w:themeColor="text1"/>
          <w:sz w:val="24"/>
          <w:szCs w:val="24"/>
        </w:rPr>
        <w:t>f</w:t>
      </w:r>
      <w:r w:rsidR="00C773DE" w:rsidRPr="0049530C">
        <w:rPr>
          <w:rFonts w:ascii="Times New Roman" w:hAnsi="Times New Roman" w:cs="Times New Roman"/>
          <w:color w:val="000000" w:themeColor="text1"/>
          <w:sz w:val="24"/>
          <w:szCs w:val="24"/>
        </w:rPr>
        <w:t>lux</w:t>
      </w:r>
      <w:r w:rsidR="00337974" w:rsidRPr="0049530C">
        <w:rPr>
          <w:rFonts w:ascii="Times New Roman" w:hAnsi="Times New Roman" w:cs="Times New Roman"/>
          <w:color w:val="000000" w:themeColor="text1"/>
          <w:sz w:val="24"/>
          <w:szCs w:val="24"/>
        </w:rPr>
        <w:t>,</w:t>
      </w:r>
      <w:r w:rsidR="00C773DE" w:rsidRPr="0049530C">
        <w:rPr>
          <w:rFonts w:ascii="Times New Roman" w:hAnsi="Times New Roman" w:cs="Times New Roman"/>
          <w:color w:val="000000" w:themeColor="text1"/>
          <w:sz w:val="24"/>
          <w:szCs w:val="24"/>
        </w:rPr>
        <w:t xml:space="preserve"> and surface air temperature estimates using the demi-decadal mean over the period March–May between 2015 and 2019. </w:t>
      </w:r>
      <w:r w:rsidR="00D5081E" w:rsidRPr="0049530C">
        <w:rPr>
          <w:rFonts w:ascii="Times New Roman" w:hAnsi="Times New Roman" w:cs="Times New Roman"/>
          <w:color w:val="000000" w:themeColor="text1"/>
          <w:sz w:val="24"/>
          <w:szCs w:val="24"/>
        </w:rPr>
        <w:t xml:space="preserve">The percentage difference in meteorological parameters </w:t>
      </w:r>
      <w:r w:rsidR="0073753A" w:rsidRPr="0049530C">
        <w:rPr>
          <w:rFonts w:ascii="Times New Roman" w:hAnsi="Times New Roman" w:cs="Times New Roman"/>
          <w:color w:val="000000" w:themeColor="text1"/>
          <w:sz w:val="24"/>
          <w:szCs w:val="24"/>
        </w:rPr>
        <w:t>(RH, Wind</w:t>
      </w:r>
      <w:r w:rsidR="00E65C81" w:rsidRPr="0049530C">
        <w:rPr>
          <w:rFonts w:ascii="Times New Roman" w:hAnsi="Times New Roman" w:cs="Times New Roman"/>
          <w:color w:val="000000" w:themeColor="text1"/>
          <w:sz w:val="24"/>
          <w:szCs w:val="24"/>
        </w:rPr>
        <w:t xml:space="preserve"> speed</w:t>
      </w:r>
      <w:r w:rsidR="0073753A" w:rsidRPr="0049530C">
        <w:rPr>
          <w:rFonts w:ascii="Times New Roman" w:hAnsi="Times New Roman" w:cs="Times New Roman"/>
          <w:color w:val="000000" w:themeColor="text1"/>
          <w:sz w:val="24"/>
          <w:szCs w:val="24"/>
        </w:rPr>
        <w:t xml:space="preserve">, BLH, precipitation) </w:t>
      </w:r>
      <w:r w:rsidR="00D5081E" w:rsidRPr="0049530C">
        <w:rPr>
          <w:rFonts w:ascii="Times New Roman" w:hAnsi="Times New Roman" w:cs="Times New Roman"/>
          <w:color w:val="000000" w:themeColor="text1"/>
          <w:sz w:val="24"/>
          <w:szCs w:val="24"/>
        </w:rPr>
        <w:t xml:space="preserve">and atmospheric water vapor content was calculated between 2020 </w:t>
      </w:r>
      <w:r w:rsidR="0073753A" w:rsidRPr="0049530C">
        <w:rPr>
          <w:rFonts w:ascii="Times New Roman" w:hAnsi="Times New Roman" w:cs="Times New Roman"/>
          <w:color w:val="000000" w:themeColor="text1"/>
          <w:sz w:val="24"/>
          <w:szCs w:val="24"/>
        </w:rPr>
        <w:t xml:space="preserve">and the mean of 2015–2019 </w:t>
      </w:r>
      <w:r w:rsidR="00D5081E" w:rsidRPr="0049530C">
        <w:rPr>
          <w:rFonts w:ascii="Times New Roman" w:hAnsi="Times New Roman" w:cs="Times New Roman"/>
          <w:color w:val="000000" w:themeColor="text1"/>
          <w:sz w:val="24"/>
          <w:szCs w:val="24"/>
        </w:rPr>
        <w:t xml:space="preserve">to </w:t>
      </w:r>
      <w:r w:rsidR="00574A00">
        <w:rPr>
          <w:rFonts w:ascii="Times New Roman" w:hAnsi="Times New Roman" w:cs="Times New Roman"/>
          <w:color w:val="000000" w:themeColor="text1"/>
          <w:sz w:val="24"/>
          <w:szCs w:val="24"/>
        </w:rPr>
        <w:t>assess the relationship</w:t>
      </w:r>
      <w:r w:rsidR="00D5081E" w:rsidRPr="0049530C">
        <w:rPr>
          <w:rFonts w:ascii="Times New Roman" w:hAnsi="Times New Roman" w:cs="Times New Roman"/>
          <w:color w:val="000000" w:themeColor="text1"/>
          <w:sz w:val="24"/>
          <w:szCs w:val="24"/>
        </w:rPr>
        <w:t xml:space="preserve"> between metrological conditions and </w:t>
      </w:r>
      <w:r w:rsidR="00574A00">
        <w:rPr>
          <w:rFonts w:ascii="Times New Roman" w:hAnsi="Times New Roman" w:cs="Times New Roman"/>
          <w:color w:val="000000" w:themeColor="text1"/>
          <w:sz w:val="24"/>
          <w:szCs w:val="24"/>
        </w:rPr>
        <w:t xml:space="preserve">air </w:t>
      </w:r>
      <w:r w:rsidR="00D5081E" w:rsidRPr="0049530C">
        <w:rPr>
          <w:rFonts w:ascii="Times New Roman" w:hAnsi="Times New Roman" w:cs="Times New Roman"/>
          <w:color w:val="000000" w:themeColor="text1"/>
          <w:sz w:val="24"/>
          <w:szCs w:val="24"/>
        </w:rPr>
        <w:t xml:space="preserve">pollutants. </w:t>
      </w:r>
      <w:r w:rsidR="00C773DE"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 </w:t>
      </w:r>
    </w:p>
    <w:p w14:paraId="42A46AAE" w14:textId="77777777" w:rsidR="0006508B" w:rsidRPr="0049530C" w:rsidRDefault="00844C97" w:rsidP="004E4D5F">
      <w:pPr>
        <w:spacing w:after="0"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   </w:t>
      </w:r>
    </w:p>
    <w:p w14:paraId="389D5B0B" w14:textId="77777777" w:rsidR="00E02968" w:rsidRPr="0049530C" w:rsidRDefault="00FB667C" w:rsidP="00090B7F">
      <w:pPr>
        <w:spacing w:after="0" w:line="360" w:lineRule="auto"/>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 xml:space="preserve">3. Results </w:t>
      </w:r>
    </w:p>
    <w:p w14:paraId="07BA99EE" w14:textId="77777777" w:rsidR="00851E93" w:rsidRPr="0049530C" w:rsidRDefault="00851E93" w:rsidP="00090B7F">
      <w:pPr>
        <w:spacing w:after="0" w:line="360" w:lineRule="auto"/>
        <w:jc w:val="both"/>
        <w:rPr>
          <w:rFonts w:ascii="Times New Roman" w:hAnsi="Times New Roman" w:cs="Times New Roman"/>
          <w:b/>
          <w:color w:val="000000" w:themeColor="text1"/>
          <w:sz w:val="24"/>
          <w:szCs w:val="24"/>
        </w:rPr>
      </w:pPr>
      <w:r w:rsidRPr="0049530C">
        <w:rPr>
          <w:rFonts w:ascii="Times New Roman" w:hAnsi="Times New Roman" w:cs="Times New Roman"/>
          <w:b/>
          <w:color w:val="000000" w:themeColor="text1"/>
          <w:sz w:val="24"/>
          <w:szCs w:val="24"/>
        </w:rPr>
        <w:t xml:space="preserve">3.1. </w:t>
      </w:r>
      <w:r w:rsidR="001B260F" w:rsidRPr="0049530C">
        <w:rPr>
          <w:rFonts w:ascii="Times New Roman" w:hAnsi="Times New Roman" w:cs="Times New Roman"/>
          <w:b/>
          <w:bCs/>
          <w:color w:val="000000" w:themeColor="text1"/>
          <w:sz w:val="24"/>
          <w:szCs w:val="24"/>
        </w:rPr>
        <w:t>V</w:t>
      </w:r>
      <w:r w:rsidR="005D401E" w:rsidRPr="0049530C">
        <w:rPr>
          <w:rFonts w:ascii="Times New Roman" w:hAnsi="Times New Roman" w:cs="Times New Roman"/>
          <w:b/>
          <w:bCs/>
          <w:color w:val="000000" w:themeColor="text1"/>
          <w:sz w:val="24"/>
          <w:szCs w:val="24"/>
        </w:rPr>
        <w:t xml:space="preserve">ariation </w:t>
      </w:r>
      <w:r w:rsidR="00177539" w:rsidRPr="0049530C">
        <w:rPr>
          <w:rFonts w:ascii="Times New Roman" w:hAnsi="Times New Roman" w:cs="Times New Roman"/>
          <w:b/>
          <w:bCs/>
          <w:color w:val="000000" w:themeColor="text1"/>
          <w:sz w:val="24"/>
          <w:szCs w:val="24"/>
        </w:rPr>
        <w:t>in</w:t>
      </w:r>
      <w:r w:rsidR="005D401E" w:rsidRPr="0049530C">
        <w:rPr>
          <w:rFonts w:ascii="Times New Roman" w:hAnsi="Times New Roman" w:cs="Times New Roman"/>
          <w:b/>
          <w:bCs/>
          <w:color w:val="000000" w:themeColor="text1"/>
          <w:sz w:val="24"/>
          <w:szCs w:val="24"/>
        </w:rPr>
        <w:t xml:space="preserve"> NO</w:t>
      </w:r>
      <w:r w:rsidR="005D401E" w:rsidRPr="0049530C">
        <w:rPr>
          <w:rFonts w:ascii="Times New Roman" w:hAnsi="Times New Roman" w:cs="Times New Roman"/>
          <w:b/>
          <w:bCs/>
          <w:color w:val="000000" w:themeColor="text1"/>
          <w:sz w:val="24"/>
          <w:szCs w:val="24"/>
          <w:vertAlign w:val="subscript"/>
        </w:rPr>
        <w:t>2</w:t>
      </w:r>
      <w:r w:rsidR="005D401E" w:rsidRPr="0049530C">
        <w:rPr>
          <w:rFonts w:ascii="Times New Roman" w:hAnsi="Times New Roman" w:cs="Times New Roman"/>
          <w:b/>
          <w:bCs/>
          <w:color w:val="000000" w:themeColor="text1"/>
          <w:sz w:val="24"/>
          <w:szCs w:val="24"/>
        </w:rPr>
        <w:t xml:space="preserve"> </w:t>
      </w:r>
      <w:r w:rsidR="0039327C" w:rsidRPr="0049530C">
        <w:rPr>
          <w:rFonts w:ascii="Times New Roman" w:hAnsi="Times New Roman" w:cs="Times New Roman"/>
          <w:b/>
          <w:bCs/>
          <w:color w:val="000000" w:themeColor="text1"/>
          <w:sz w:val="24"/>
          <w:szCs w:val="24"/>
        </w:rPr>
        <w:t>and PM</w:t>
      </w:r>
      <w:r w:rsidR="0039327C" w:rsidRPr="0049530C">
        <w:rPr>
          <w:rFonts w:ascii="Times New Roman" w:hAnsi="Times New Roman" w:cs="Times New Roman"/>
          <w:b/>
          <w:bCs/>
          <w:color w:val="000000" w:themeColor="text1"/>
          <w:sz w:val="24"/>
          <w:szCs w:val="24"/>
          <w:vertAlign w:val="subscript"/>
        </w:rPr>
        <w:t xml:space="preserve">2.5 </w:t>
      </w:r>
      <w:r w:rsidR="0039327C" w:rsidRPr="0049530C">
        <w:rPr>
          <w:rFonts w:ascii="Times New Roman" w:hAnsi="Times New Roman" w:cs="Times New Roman"/>
          <w:b/>
          <w:bCs/>
          <w:color w:val="000000" w:themeColor="text1"/>
          <w:sz w:val="24"/>
          <w:szCs w:val="24"/>
        </w:rPr>
        <w:t xml:space="preserve">across six </w:t>
      </w:r>
      <w:r w:rsidR="00177539" w:rsidRPr="0049530C">
        <w:rPr>
          <w:rFonts w:ascii="Times New Roman" w:hAnsi="Times New Roman" w:cs="Times New Roman"/>
          <w:b/>
          <w:bCs/>
          <w:color w:val="000000" w:themeColor="text1"/>
          <w:sz w:val="24"/>
          <w:szCs w:val="24"/>
        </w:rPr>
        <w:t xml:space="preserve">urban areas </w:t>
      </w:r>
    </w:p>
    <w:p w14:paraId="1CAFE647" w14:textId="77777777" w:rsidR="00851E93" w:rsidRPr="0049530C" w:rsidRDefault="00851E93" w:rsidP="004B57D4">
      <w:pPr>
        <w:spacing w:after="0"/>
        <w:rPr>
          <w:rFonts w:ascii="Times New Roman" w:hAnsi="Times New Roman" w:cs="Times New Roman"/>
          <w:b/>
          <w:bCs/>
          <w:color w:val="000000" w:themeColor="text1"/>
          <w:sz w:val="24"/>
          <w:szCs w:val="24"/>
        </w:rPr>
      </w:pPr>
    </w:p>
    <w:p w14:paraId="2321E8B8" w14:textId="77777777" w:rsidR="00A84194" w:rsidRPr="0049530C" w:rsidRDefault="001B20DB" w:rsidP="00DF1092">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INSERT FIGURE 1</w:t>
      </w:r>
      <w:r w:rsidR="00132723" w:rsidRPr="0049530C">
        <w:rPr>
          <w:rFonts w:ascii="Times New Roman" w:hAnsi="Times New Roman" w:cs="Times New Roman"/>
          <w:b/>
          <w:bCs/>
          <w:color w:val="000000" w:themeColor="text1"/>
          <w:sz w:val="24"/>
          <w:szCs w:val="24"/>
        </w:rPr>
        <w:t xml:space="preserve"> </w:t>
      </w:r>
    </w:p>
    <w:p w14:paraId="66E993CA" w14:textId="77777777" w:rsidR="00BE3CE4" w:rsidRDefault="00BE3CE4" w:rsidP="008F3356">
      <w:pPr>
        <w:pStyle w:val="ListParagraph"/>
        <w:spacing w:line="360" w:lineRule="auto"/>
        <w:ind w:left="0"/>
        <w:jc w:val="both"/>
        <w:rPr>
          <w:rFonts w:ascii="Times New Roman" w:hAnsi="Times New Roman" w:cs="Times New Roman"/>
          <w:color w:val="000000" w:themeColor="text1"/>
          <w:sz w:val="24"/>
          <w:szCs w:val="24"/>
        </w:rPr>
      </w:pPr>
    </w:p>
    <w:p w14:paraId="29D78806" w14:textId="77777777" w:rsidR="008F3356" w:rsidRPr="0049530C" w:rsidRDefault="00D671C2" w:rsidP="008F3356">
      <w:pPr>
        <w:pStyle w:val="ListParagraph"/>
        <w:spacing w:line="360" w:lineRule="auto"/>
        <w:ind w:left="0"/>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In India</w:t>
      </w:r>
      <w:r w:rsidR="00337974"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t>
      </w:r>
      <w:r w:rsidR="009477B7" w:rsidRPr="0049530C">
        <w:rPr>
          <w:rFonts w:ascii="Times New Roman" w:hAnsi="Times New Roman" w:cs="Times New Roman"/>
          <w:color w:val="000000" w:themeColor="text1"/>
          <w:sz w:val="24"/>
          <w:szCs w:val="24"/>
        </w:rPr>
        <w:t xml:space="preserve">the </w:t>
      </w:r>
      <w:r w:rsidRPr="0049530C">
        <w:rPr>
          <w:rFonts w:ascii="Times New Roman" w:hAnsi="Times New Roman" w:cs="Times New Roman"/>
          <w:color w:val="000000" w:themeColor="text1"/>
          <w:sz w:val="24"/>
          <w:szCs w:val="24"/>
        </w:rPr>
        <w:t xml:space="preserve">lockdown </w:t>
      </w:r>
      <w:r w:rsidR="009477B7" w:rsidRPr="0049530C">
        <w:rPr>
          <w:rFonts w:ascii="Times New Roman" w:hAnsi="Times New Roman" w:cs="Times New Roman"/>
          <w:color w:val="000000" w:themeColor="text1"/>
          <w:sz w:val="24"/>
          <w:szCs w:val="24"/>
        </w:rPr>
        <w:t>was implemented</w:t>
      </w:r>
      <w:r w:rsidRPr="0049530C">
        <w:rPr>
          <w:rFonts w:ascii="Times New Roman" w:hAnsi="Times New Roman" w:cs="Times New Roman"/>
          <w:color w:val="000000" w:themeColor="text1"/>
          <w:sz w:val="24"/>
          <w:szCs w:val="24"/>
        </w:rPr>
        <w:t xml:space="preserve"> on 24</w:t>
      </w:r>
      <w:r w:rsidR="009477B7" w:rsidRPr="0049530C">
        <w:rPr>
          <w:rFonts w:ascii="Times New Roman" w:hAnsi="Times New Roman" w:cs="Times New Roman"/>
          <w:color w:val="000000" w:themeColor="text1"/>
          <w:sz w:val="24"/>
          <w:szCs w:val="24"/>
          <w:vertAlign w:val="superscript"/>
        </w:rPr>
        <w:t>th</w:t>
      </w:r>
      <w:r w:rsidRPr="0049530C">
        <w:rPr>
          <w:rFonts w:ascii="Times New Roman" w:hAnsi="Times New Roman" w:cs="Times New Roman"/>
          <w:color w:val="000000" w:themeColor="text1"/>
          <w:sz w:val="24"/>
          <w:szCs w:val="24"/>
        </w:rPr>
        <w:t xml:space="preserve"> March, 2020 and during this period</w:t>
      </w:r>
      <w:r w:rsidR="00337974" w:rsidRPr="0049530C">
        <w:rPr>
          <w:rFonts w:ascii="Times New Roman" w:hAnsi="Times New Roman" w:cs="Times New Roman"/>
          <w:color w:val="000000" w:themeColor="text1"/>
          <w:sz w:val="24"/>
          <w:szCs w:val="24"/>
        </w:rPr>
        <w:t>,</w:t>
      </w:r>
      <w:r w:rsidR="003A2DF8" w:rsidRPr="0049530C">
        <w:rPr>
          <w:rFonts w:ascii="Times New Roman" w:hAnsi="Times New Roman" w:cs="Times New Roman"/>
          <w:color w:val="000000" w:themeColor="text1"/>
          <w:sz w:val="24"/>
          <w:szCs w:val="24"/>
        </w:rPr>
        <w:t xml:space="preserve"> all </w:t>
      </w:r>
      <w:r w:rsidR="0046394D" w:rsidRPr="0049530C">
        <w:rPr>
          <w:rFonts w:ascii="Times New Roman" w:hAnsi="Times New Roman" w:cs="Times New Roman"/>
          <w:color w:val="000000" w:themeColor="text1"/>
          <w:sz w:val="24"/>
          <w:szCs w:val="24"/>
        </w:rPr>
        <w:t>industr</w:t>
      </w:r>
      <w:r w:rsidR="0046394D">
        <w:rPr>
          <w:rFonts w:ascii="Times New Roman" w:hAnsi="Times New Roman" w:cs="Times New Roman"/>
          <w:color w:val="000000" w:themeColor="text1"/>
          <w:sz w:val="24"/>
          <w:szCs w:val="24"/>
        </w:rPr>
        <w:t>y</w:t>
      </w:r>
      <w:r w:rsidRPr="0049530C">
        <w:rPr>
          <w:rFonts w:ascii="Times New Roman" w:hAnsi="Times New Roman" w:cs="Times New Roman"/>
          <w:color w:val="000000" w:themeColor="text1"/>
          <w:sz w:val="24"/>
          <w:szCs w:val="24"/>
        </w:rPr>
        <w:t>, institution</w:t>
      </w:r>
      <w:r w:rsidR="003A2DF8" w:rsidRPr="0049530C">
        <w:rPr>
          <w:rFonts w:ascii="Times New Roman" w:hAnsi="Times New Roman" w:cs="Times New Roman"/>
          <w:color w:val="000000" w:themeColor="text1"/>
          <w:sz w:val="24"/>
          <w:szCs w:val="24"/>
        </w:rPr>
        <w:t>s</w:t>
      </w:r>
      <w:r w:rsidRPr="0049530C">
        <w:rPr>
          <w:rFonts w:ascii="Times New Roman" w:hAnsi="Times New Roman" w:cs="Times New Roman"/>
          <w:color w:val="000000" w:themeColor="text1"/>
          <w:sz w:val="24"/>
          <w:szCs w:val="24"/>
        </w:rPr>
        <w:t>,</w:t>
      </w:r>
      <w:r w:rsidR="003A2DF8" w:rsidRPr="0049530C">
        <w:rPr>
          <w:rFonts w:ascii="Times New Roman" w:hAnsi="Times New Roman" w:cs="Times New Roman"/>
          <w:color w:val="000000" w:themeColor="text1"/>
          <w:sz w:val="24"/>
          <w:szCs w:val="24"/>
        </w:rPr>
        <w:t xml:space="preserve"> and transportation</w:t>
      </w:r>
      <w:r w:rsidRPr="0049530C">
        <w:rPr>
          <w:rFonts w:ascii="Times New Roman" w:hAnsi="Times New Roman" w:cs="Times New Roman"/>
          <w:color w:val="000000" w:themeColor="text1"/>
          <w:sz w:val="24"/>
          <w:szCs w:val="24"/>
        </w:rPr>
        <w:t xml:space="preserve"> </w:t>
      </w:r>
      <w:r w:rsidR="009477B7" w:rsidRPr="0049530C">
        <w:rPr>
          <w:rFonts w:ascii="Times New Roman" w:hAnsi="Times New Roman" w:cs="Times New Roman"/>
          <w:color w:val="000000" w:themeColor="text1"/>
          <w:sz w:val="24"/>
          <w:szCs w:val="24"/>
        </w:rPr>
        <w:t>ceased</w:t>
      </w:r>
      <w:r w:rsidRPr="0049530C">
        <w:rPr>
          <w:rFonts w:ascii="Times New Roman" w:hAnsi="Times New Roman" w:cs="Times New Roman"/>
          <w:color w:val="000000" w:themeColor="text1"/>
          <w:sz w:val="24"/>
          <w:szCs w:val="24"/>
        </w:rPr>
        <w:t xml:space="preserve">. </w:t>
      </w:r>
      <w:r w:rsidR="003A2DF8" w:rsidRPr="0049530C">
        <w:rPr>
          <w:rFonts w:ascii="Times New Roman" w:hAnsi="Times New Roman" w:cs="Times New Roman"/>
          <w:color w:val="000000" w:themeColor="text1"/>
          <w:sz w:val="24"/>
          <w:szCs w:val="24"/>
        </w:rPr>
        <w:t xml:space="preserve">The satellite-derived </w:t>
      </w:r>
      <w:r w:rsidR="009477B7" w:rsidRPr="0049530C">
        <w:rPr>
          <w:rFonts w:ascii="Times New Roman" w:hAnsi="Times New Roman" w:cs="Times New Roman"/>
          <w:color w:val="000000" w:themeColor="text1"/>
          <w:sz w:val="24"/>
          <w:szCs w:val="24"/>
        </w:rPr>
        <w:t xml:space="preserve">mean </w:t>
      </w:r>
      <w:r w:rsidR="00A52FE3" w:rsidRPr="0049530C">
        <w:rPr>
          <w:rFonts w:ascii="Times New Roman" w:hAnsi="Times New Roman" w:cs="Times New Roman"/>
          <w:color w:val="000000" w:themeColor="text1"/>
          <w:sz w:val="24"/>
          <w:szCs w:val="24"/>
        </w:rPr>
        <w:t xml:space="preserve">tropospheric </w:t>
      </w:r>
      <w:r w:rsidR="003A2DF8" w:rsidRPr="0049530C">
        <w:rPr>
          <w:rFonts w:ascii="Times New Roman" w:hAnsi="Times New Roman" w:cs="Times New Roman"/>
          <w:color w:val="000000" w:themeColor="text1"/>
          <w:sz w:val="24"/>
          <w:szCs w:val="24"/>
        </w:rPr>
        <w:t>NO</w:t>
      </w:r>
      <w:r w:rsidR="003A2DF8" w:rsidRPr="0049530C">
        <w:rPr>
          <w:rFonts w:ascii="Times New Roman" w:hAnsi="Times New Roman" w:cs="Times New Roman"/>
          <w:color w:val="000000" w:themeColor="text1"/>
          <w:sz w:val="24"/>
          <w:szCs w:val="24"/>
          <w:vertAlign w:val="subscript"/>
        </w:rPr>
        <w:t>2</w:t>
      </w:r>
      <w:r w:rsidR="003A2DF8" w:rsidRPr="0049530C">
        <w:rPr>
          <w:rFonts w:ascii="Times New Roman" w:hAnsi="Times New Roman" w:cs="Times New Roman"/>
          <w:color w:val="000000" w:themeColor="text1"/>
          <w:sz w:val="24"/>
          <w:szCs w:val="24"/>
        </w:rPr>
        <w:t xml:space="preserve"> </w:t>
      </w:r>
      <w:r w:rsidR="009477B7" w:rsidRPr="0049530C">
        <w:rPr>
          <w:rFonts w:ascii="Times New Roman" w:hAnsi="Times New Roman" w:cs="Times New Roman"/>
          <w:color w:val="000000" w:themeColor="text1"/>
          <w:sz w:val="24"/>
          <w:szCs w:val="24"/>
        </w:rPr>
        <w:t>reveals</w:t>
      </w:r>
      <w:r w:rsidR="003A2DF8" w:rsidRPr="0049530C">
        <w:rPr>
          <w:rFonts w:ascii="Times New Roman" w:hAnsi="Times New Roman" w:cs="Times New Roman"/>
          <w:color w:val="000000" w:themeColor="text1"/>
          <w:sz w:val="24"/>
          <w:szCs w:val="24"/>
        </w:rPr>
        <w:t xml:space="preserve"> </w:t>
      </w:r>
      <w:r w:rsidR="009477B7" w:rsidRPr="0049530C">
        <w:rPr>
          <w:rFonts w:ascii="Times New Roman" w:hAnsi="Times New Roman" w:cs="Times New Roman"/>
          <w:color w:val="000000" w:themeColor="text1"/>
          <w:sz w:val="24"/>
          <w:szCs w:val="24"/>
        </w:rPr>
        <w:t>much lower NO</w:t>
      </w:r>
      <w:r w:rsidR="009477B7" w:rsidRPr="0049530C">
        <w:rPr>
          <w:rFonts w:ascii="Times New Roman" w:hAnsi="Times New Roman" w:cs="Times New Roman"/>
          <w:color w:val="000000" w:themeColor="text1"/>
          <w:sz w:val="24"/>
          <w:szCs w:val="24"/>
          <w:vertAlign w:val="subscript"/>
        </w:rPr>
        <w:t>2</w:t>
      </w:r>
      <w:r w:rsidR="009477B7" w:rsidRPr="0049530C">
        <w:rPr>
          <w:rFonts w:ascii="Times New Roman" w:hAnsi="Times New Roman" w:cs="Times New Roman"/>
          <w:color w:val="000000" w:themeColor="text1"/>
          <w:sz w:val="24"/>
          <w:szCs w:val="24"/>
        </w:rPr>
        <w:t xml:space="preserve"> concentrations in 2020 compared to the same period in 2019 across all six cities. </w:t>
      </w:r>
      <w:r w:rsidR="00A52FE3" w:rsidRPr="0049530C">
        <w:rPr>
          <w:rFonts w:ascii="Times New Roman" w:hAnsi="Times New Roman" w:cs="Times New Roman"/>
          <w:color w:val="000000" w:themeColor="text1"/>
          <w:sz w:val="24"/>
          <w:szCs w:val="24"/>
        </w:rPr>
        <w:t xml:space="preserve">Over Delhi and Mumbai, the </w:t>
      </w:r>
      <w:r w:rsidR="009477B7" w:rsidRPr="0049530C">
        <w:rPr>
          <w:rFonts w:ascii="Times New Roman" w:hAnsi="Times New Roman" w:cs="Times New Roman"/>
          <w:color w:val="000000" w:themeColor="text1"/>
          <w:sz w:val="24"/>
          <w:szCs w:val="24"/>
        </w:rPr>
        <w:t xml:space="preserve">mean </w:t>
      </w:r>
      <w:r w:rsidR="003A2DF8" w:rsidRPr="0049530C">
        <w:rPr>
          <w:rFonts w:ascii="Times New Roman" w:hAnsi="Times New Roman" w:cs="Times New Roman"/>
          <w:color w:val="000000" w:themeColor="text1"/>
          <w:sz w:val="24"/>
          <w:szCs w:val="24"/>
        </w:rPr>
        <w:t>NO</w:t>
      </w:r>
      <w:r w:rsidR="003A2DF8" w:rsidRPr="0049530C">
        <w:rPr>
          <w:rFonts w:ascii="Times New Roman" w:hAnsi="Times New Roman" w:cs="Times New Roman"/>
          <w:color w:val="000000" w:themeColor="text1"/>
          <w:sz w:val="24"/>
          <w:szCs w:val="24"/>
          <w:vertAlign w:val="subscript"/>
        </w:rPr>
        <w:t>2</w:t>
      </w:r>
      <w:r w:rsidR="003A2DF8" w:rsidRPr="0049530C">
        <w:rPr>
          <w:rFonts w:ascii="Times New Roman" w:hAnsi="Times New Roman" w:cs="Times New Roman"/>
          <w:color w:val="000000" w:themeColor="text1"/>
          <w:sz w:val="24"/>
          <w:szCs w:val="24"/>
        </w:rPr>
        <w:t xml:space="preserve"> </w:t>
      </w:r>
      <w:r w:rsidR="009477B7" w:rsidRPr="0049530C">
        <w:rPr>
          <w:rFonts w:ascii="Times New Roman" w:hAnsi="Times New Roman" w:cs="Times New Roman"/>
          <w:color w:val="000000" w:themeColor="text1"/>
          <w:sz w:val="24"/>
          <w:szCs w:val="24"/>
        </w:rPr>
        <w:t>concentration ranged</w:t>
      </w:r>
      <w:r w:rsidR="00A52FE3" w:rsidRPr="0049530C">
        <w:rPr>
          <w:rFonts w:ascii="Times New Roman" w:hAnsi="Times New Roman" w:cs="Times New Roman"/>
          <w:color w:val="000000" w:themeColor="text1"/>
          <w:sz w:val="24"/>
          <w:szCs w:val="24"/>
        </w:rPr>
        <w:t xml:space="preserve"> between 200 and 300 </w:t>
      </w:r>
      <w:proofErr w:type="spellStart"/>
      <w:r w:rsidR="00A52FE3" w:rsidRPr="0049530C">
        <w:rPr>
          <w:rFonts w:ascii="Times New Roman" w:hAnsi="Times New Roman" w:cs="Times New Roman"/>
          <w:color w:val="000000" w:themeColor="text1"/>
          <w:sz w:val="24"/>
          <w:szCs w:val="24"/>
        </w:rPr>
        <w:t>μmol</w:t>
      </w:r>
      <w:proofErr w:type="spellEnd"/>
      <w:r w:rsidR="00A52FE3" w:rsidRPr="0049530C">
        <w:rPr>
          <w:rFonts w:ascii="Times New Roman" w:hAnsi="Times New Roman" w:cs="Times New Roman"/>
          <w:color w:val="000000" w:themeColor="text1"/>
          <w:sz w:val="24"/>
          <w:szCs w:val="24"/>
        </w:rPr>
        <w:t>/m</w:t>
      </w:r>
      <w:r w:rsidR="00A52FE3" w:rsidRPr="0049530C">
        <w:rPr>
          <w:rFonts w:ascii="Times New Roman" w:hAnsi="Times New Roman" w:cs="Times New Roman"/>
          <w:color w:val="000000" w:themeColor="text1"/>
          <w:sz w:val="24"/>
          <w:szCs w:val="24"/>
          <w:vertAlign w:val="superscript"/>
        </w:rPr>
        <w:t>2</w:t>
      </w:r>
      <w:r w:rsidR="00A52FE3" w:rsidRPr="0049530C">
        <w:rPr>
          <w:rFonts w:ascii="Times New Roman" w:hAnsi="Times New Roman" w:cs="Times New Roman"/>
          <w:color w:val="000000" w:themeColor="text1"/>
          <w:sz w:val="24"/>
          <w:szCs w:val="24"/>
        </w:rPr>
        <w:t xml:space="preserve"> in 2019</w:t>
      </w:r>
      <w:r w:rsidR="009477B7" w:rsidRPr="0049530C">
        <w:rPr>
          <w:rFonts w:ascii="Times New Roman" w:hAnsi="Times New Roman" w:cs="Times New Roman"/>
          <w:color w:val="000000" w:themeColor="text1"/>
          <w:sz w:val="24"/>
          <w:szCs w:val="24"/>
        </w:rPr>
        <w:t xml:space="preserve"> as opposed to between </w:t>
      </w:r>
      <w:r w:rsidR="00A52FE3" w:rsidRPr="0049530C">
        <w:rPr>
          <w:rFonts w:ascii="Times New Roman" w:hAnsi="Times New Roman" w:cs="Times New Roman"/>
          <w:color w:val="000000" w:themeColor="text1"/>
          <w:sz w:val="24"/>
          <w:szCs w:val="24"/>
        </w:rPr>
        <w:t xml:space="preserve">100 and 200 </w:t>
      </w:r>
      <w:proofErr w:type="spellStart"/>
      <w:r w:rsidR="00A52FE3" w:rsidRPr="0049530C">
        <w:rPr>
          <w:rFonts w:ascii="Times New Roman" w:hAnsi="Times New Roman" w:cs="Times New Roman"/>
          <w:color w:val="000000" w:themeColor="text1"/>
          <w:sz w:val="24"/>
          <w:szCs w:val="24"/>
        </w:rPr>
        <w:t>μmol</w:t>
      </w:r>
      <w:proofErr w:type="spellEnd"/>
      <w:r w:rsidR="00A52FE3" w:rsidRPr="0049530C">
        <w:rPr>
          <w:rFonts w:ascii="Times New Roman" w:hAnsi="Times New Roman" w:cs="Times New Roman"/>
          <w:color w:val="000000" w:themeColor="text1"/>
          <w:sz w:val="24"/>
          <w:szCs w:val="24"/>
        </w:rPr>
        <w:t>/m</w:t>
      </w:r>
      <w:r w:rsidR="00A52FE3" w:rsidRPr="0049530C">
        <w:rPr>
          <w:rFonts w:ascii="Times New Roman" w:hAnsi="Times New Roman" w:cs="Times New Roman"/>
          <w:color w:val="000000" w:themeColor="text1"/>
          <w:sz w:val="24"/>
          <w:szCs w:val="24"/>
          <w:vertAlign w:val="superscript"/>
        </w:rPr>
        <w:t>2</w:t>
      </w:r>
      <w:r w:rsidR="00A52FE3" w:rsidRPr="0049530C">
        <w:rPr>
          <w:rFonts w:ascii="Times New Roman" w:hAnsi="Times New Roman" w:cs="Times New Roman"/>
          <w:color w:val="000000" w:themeColor="text1"/>
          <w:sz w:val="24"/>
          <w:szCs w:val="24"/>
        </w:rPr>
        <w:t xml:space="preserve"> in 2020. </w:t>
      </w:r>
      <w:r w:rsidR="009477B7" w:rsidRPr="0049530C">
        <w:rPr>
          <w:rFonts w:ascii="Times New Roman" w:hAnsi="Times New Roman" w:cs="Times New Roman"/>
          <w:color w:val="000000" w:themeColor="text1"/>
          <w:sz w:val="24"/>
          <w:szCs w:val="24"/>
        </w:rPr>
        <w:t xml:space="preserve">In the remaining </w:t>
      </w:r>
      <w:r w:rsidR="009477B7" w:rsidRPr="0049530C">
        <w:rPr>
          <w:rFonts w:ascii="Times New Roman" w:hAnsi="Times New Roman" w:cs="Times New Roman"/>
          <w:color w:val="000000" w:themeColor="text1"/>
          <w:sz w:val="24"/>
          <w:szCs w:val="24"/>
        </w:rPr>
        <w:lastRenderedPageBreak/>
        <w:t>cities, the mean NO</w:t>
      </w:r>
      <w:r w:rsidR="009477B7" w:rsidRPr="0049530C">
        <w:rPr>
          <w:rFonts w:ascii="Times New Roman" w:hAnsi="Times New Roman" w:cs="Times New Roman"/>
          <w:color w:val="000000" w:themeColor="text1"/>
          <w:sz w:val="24"/>
          <w:szCs w:val="24"/>
          <w:vertAlign w:val="subscript"/>
        </w:rPr>
        <w:t>2</w:t>
      </w:r>
      <w:r w:rsidR="009477B7" w:rsidRPr="0049530C">
        <w:rPr>
          <w:rFonts w:ascii="Times New Roman" w:hAnsi="Times New Roman" w:cs="Times New Roman"/>
          <w:color w:val="000000" w:themeColor="text1"/>
          <w:sz w:val="24"/>
          <w:szCs w:val="24"/>
        </w:rPr>
        <w:t xml:space="preserve"> concentration was on average </w:t>
      </w:r>
      <w:r w:rsidR="00A43F90" w:rsidRPr="0049530C">
        <w:rPr>
          <w:rFonts w:ascii="Times New Roman" w:hAnsi="Times New Roman" w:cs="Times New Roman"/>
          <w:color w:val="000000" w:themeColor="text1"/>
          <w:sz w:val="24"/>
          <w:szCs w:val="24"/>
        </w:rPr>
        <w:t>18</w:t>
      </w:r>
      <w:r w:rsidR="0058121F" w:rsidRPr="0049530C">
        <w:rPr>
          <w:rFonts w:ascii="Times New Roman" w:hAnsi="Times New Roman" w:cs="Times New Roman"/>
          <w:color w:val="000000" w:themeColor="text1"/>
          <w:sz w:val="24"/>
          <w:szCs w:val="24"/>
        </w:rPr>
        <w:t>–</w:t>
      </w:r>
      <w:r w:rsidR="00A43F90" w:rsidRPr="0049530C">
        <w:rPr>
          <w:rFonts w:ascii="Times New Roman" w:hAnsi="Times New Roman" w:cs="Times New Roman"/>
          <w:color w:val="000000" w:themeColor="text1"/>
          <w:sz w:val="24"/>
          <w:szCs w:val="24"/>
        </w:rPr>
        <w:t>34</w:t>
      </w:r>
      <w:r w:rsidR="009477B7" w:rsidRPr="0049530C">
        <w:rPr>
          <w:rFonts w:ascii="Times New Roman" w:hAnsi="Times New Roman" w:cs="Times New Roman"/>
          <w:color w:val="000000" w:themeColor="text1"/>
          <w:sz w:val="24"/>
          <w:szCs w:val="24"/>
        </w:rPr>
        <w:t xml:space="preserve"> </w:t>
      </w:r>
      <w:proofErr w:type="spellStart"/>
      <w:r w:rsidR="009477B7" w:rsidRPr="0049530C">
        <w:rPr>
          <w:rFonts w:ascii="Times New Roman" w:hAnsi="Times New Roman" w:cs="Times New Roman"/>
          <w:color w:val="000000" w:themeColor="text1"/>
          <w:sz w:val="24"/>
          <w:szCs w:val="24"/>
        </w:rPr>
        <w:t>μmol</w:t>
      </w:r>
      <w:proofErr w:type="spellEnd"/>
      <w:r w:rsidR="009477B7" w:rsidRPr="0049530C">
        <w:rPr>
          <w:rFonts w:ascii="Times New Roman" w:hAnsi="Times New Roman" w:cs="Times New Roman"/>
          <w:color w:val="000000" w:themeColor="text1"/>
          <w:sz w:val="24"/>
          <w:szCs w:val="24"/>
        </w:rPr>
        <w:t>/m</w:t>
      </w:r>
      <w:r w:rsidR="009477B7" w:rsidRPr="0049530C">
        <w:rPr>
          <w:rFonts w:ascii="Times New Roman" w:hAnsi="Times New Roman" w:cs="Times New Roman"/>
          <w:color w:val="000000" w:themeColor="text1"/>
          <w:sz w:val="24"/>
          <w:szCs w:val="24"/>
          <w:vertAlign w:val="superscript"/>
        </w:rPr>
        <w:t>2</w:t>
      </w:r>
      <w:r w:rsidR="009477B7" w:rsidRPr="0049530C">
        <w:rPr>
          <w:rFonts w:ascii="Times New Roman" w:hAnsi="Times New Roman" w:cs="Times New Roman"/>
          <w:color w:val="000000" w:themeColor="text1"/>
          <w:sz w:val="24"/>
          <w:szCs w:val="24"/>
        </w:rPr>
        <w:t xml:space="preserve"> lower in 2020 </w:t>
      </w:r>
      <w:r w:rsidR="00342493" w:rsidRPr="0049530C">
        <w:rPr>
          <w:rFonts w:ascii="Times New Roman" w:hAnsi="Times New Roman" w:cs="Times New Roman"/>
          <w:color w:val="000000" w:themeColor="text1"/>
          <w:sz w:val="24"/>
          <w:szCs w:val="24"/>
        </w:rPr>
        <w:t>compared to 2019.</w:t>
      </w:r>
      <w:r w:rsidR="009477B7" w:rsidRPr="0049530C">
        <w:rPr>
          <w:rFonts w:ascii="Times New Roman" w:hAnsi="Times New Roman" w:cs="Times New Roman"/>
          <w:color w:val="000000" w:themeColor="text1"/>
          <w:sz w:val="24"/>
          <w:szCs w:val="24"/>
        </w:rPr>
        <w:t xml:space="preserve"> </w:t>
      </w:r>
      <w:r w:rsidR="008A65DE" w:rsidRPr="0049530C">
        <w:rPr>
          <w:rFonts w:ascii="Times New Roman" w:hAnsi="Times New Roman" w:cs="Times New Roman"/>
          <w:b/>
          <w:color w:val="000000" w:themeColor="text1"/>
          <w:sz w:val="24"/>
          <w:szCs w:val="24"/>
        </w:rPr>
        <w:t xml:space="preserve">Figure 1 </w:t>
      </w:r>
      <w:r w:rsidR="008A65DE" w:rsidRPr="0049530C">
        <w:rPr>
          <w:rFonts w:ascii="Times New Roman" w:hAnsi="Times New Roman" w:cs="Times New Roman"/>
          <w:color w:val="000000" w:themeColor="text1"/>
          <w:sz w:val="24"/>
          <w:szCs w:val="24"/>
        </w:rPr>
        <w:t>presents the standardi</w:t>
      </w:r>
      <w:r w:rsidR="00337974" w:rsidRPr="0049530C">
        <w:rPr>
          <w:rFonts w:ascii="Times New Roman" w:hAnsi="Times New Roman" w:cs="Times New Roman"/>
          <w:color w:val="000000" w:themeColor="text1"/>
          <w:sz w:val="24"/>
          <w:szCs w:val="24"/>
        </w:rPr>
        <w:t>z</w:t>
      </w:r>
      <w:r w:rsidR="008A65DE" w:rsidRPr="0049530C">
        <w:rPr>
          <w:rFonts w:ascii="Times New Roman" w:hAnsi="Times New Roman" w:cs="Times New Roman"/>
          <w:color w:val="000000" w:themeColor="text1"/>
          <w:sz w:val="24"/>
          <w:szCs w:val="24"/>
        </w:rPr>
        <w:t>ed anomaly showing the percentage difference in NO</w:t>
      </w:r>
      <w:r w:rsidR="008A65DE" w:rsidRPr="0049530C">
        <w:rPr>
          <w:rFonts w:ascii="Times New Roman" w:hAnsi="Times New Roman" w:cs="Times New Roman"/>
          <w:color w:val="000000" w:themeColor="text1"/>
          <w:sz w:val="24"/>
          <w:szCs w:val="24"/>
          <w:vertAlign w:val="subscript"/>
        </w:rPr>
        <w:t>2</w:t>
      </w:r>
      <w:r w:rsidR="008A65DE" w:rsidRPr="0049530C">
        <w:rPr>
          <w:rFonts w:ascii="Times New Roman" w:hAnsi="Times New Roman" w:cs="Times New Roman"/>
          <w:color w:val="000000" w:themeColor="text1"/>
          <w:sz w:val="24"/>
          <w:szCs w:val="24"/>
        </w:rPr>
        <w:t xml:space="preserve"> between March and May in 2019 and 2020 for each urban area. It is clear that all cities </w:t>
      </w:r>
      <w:r w:rsidR="00BC5B20" w:rsidRPr="0049530C">
        <w:rPr>
          <w:rFonts w:ascii="Times New Roman" w:hAnsi="Times New Roman" w:cs="Times New Roman"/>
          <w:color w:val="000000" w:themeColor="text1"/>
          <w:sz w:val="24"/>
          <w:szCs w:val="24"/>
        </w:rPr>
        <w:t xml:space="preserve">of India </w:t>
      </w:r>
      <w:r w:rsidR="008A65DE" w:rsidRPr="0049530C">
        <w:rPr>
          <w:rFonts w:ascii="Times New Roman" w:hAnsi="Times New Roman" w:cs="Times New Roman"/>
          <w:color w:val="000000" w:themeColor="text1"/>
          <w:sz w:val="24"/>
          <w:szCs w:val="24"/>
        </w:rPr>
        <w:t>have seen a large reduction in NO</w:t>
      </w:r>
      <w:r w:rsidR="008A65DE" w:rsidRPr="0049530C">
        <w:rPr>
          <w:rFonts w:ascii="Times New Roman" w:hAnsi="Times New Roman" w:cs="Times New Roman"/>
          <w:color w:val="000000" w:themeColor="text1"/>
          <w:sz w:val="24"/>
          <w:szCs w:val="24"/>
          <w:vertAlign w:val="subscript"/>
        </w:rPr>
        <w:t>2</w:t>
      </w:r>
      <w:r w:rsidR="008A65DE" w:rsidRPr="0049530C">
        <w:rPr>
          <w:rFonts w:ascii="Times New Roman" w:hAnsi="Times New Roman" w:cs="Times New Roman"/>
          <w:color w:val="000000" w:themeColor="text1"/>
          <w:sz w:val="24"/>
          <w:szCs w:val="24"/>
        </w:rPr>
        <w:t xml:space="preserve"> concentration with average city-wide reductions of between 18 and 43% (</w:t>
      </w:r>
      <w:r w:rsidR="008A65DE" w:rsidRPr="0049530C">
        <w:rPr>
          <w:rFonts w:ascii="Times New Roman" w:hAnsi="Times New Roman" w:cs="Times New Roman"/>
          <w:b/>
          <w:color w:val="000000" w:themeColor="text1"/>
          <w:sz w:val="24"/>
          <w:szCs w:val="24"/>
        </w:rPr>
        <w:t xml:space="preserve">Table </w:t>
      </w:r>
      <w:r w:rsidR="0046394D">
        <w:rPr>
          <w:rFonts w:ascii="Times New Roman" w:hAnsi="Times New Roman" w:cs="Times New Roman"/>
          <w:b/>
          <w:color w:val="000000" w:themeColor="text1"/>
          <w:sz w:val="24"/>
          <w:szCs w:val="24"/>
        </w:rPr>
        <w:t>1</w:t>
      </w:r>
      <w:r w:rsidR="008A65DE" w:rsidRPr="0049530C">
        <w:rPr>
          <w:rFonts w:ascii="Times New Roman" w:hAnsi="Times New Roman" w:cs="Times New Roman"/>
          <w:color w:val="000000" w:themeColor="text1"/>
          <w:sz w:val="24"/>
          <w:szCs w:val="24"/>
        </w:rPr>
        <w:t xml:space="preserve">) </w:t>
      </w:r>
      <w:r w:rsidR="0046394D">
        <w:rPr>
          <w:rFonts w:ascii="Times New Roman" w:hAnsi="Times New Roman" w:cs="Times New Roman"/>
          <w:color w:val="000000" w:themeColor="text1"/>
          <w:sz w:val="24"/>
          <w:szCs w:val="24"/>
        </w:rPr>
        <w:t xml:space="preserve">and </w:t>
      </w:r>
      <w:r w:rsidR="008A65DE" w:rsidRPr="0049530C">
        <w:rPr>
          <w:rFonts w:ascii="Times New Roman" w:hAnsi="Times New Roman" w:cs="Times New Roman"/>
          <w:color w:val="000000" w:themeColor="text1"/>
          <w:sz w:val="24"/>
          <w:szCs w:val="24"/>
        </w:rPr>
        <w:t xml:space="preserve">an </w:t>
      </w:r>
      <w:r w:rsidR="0046394D">
        <w:rPr>
          <w:rFonts w:ascii="Times New Roman" w:hAnsi="Times New Roman" w:cs="Times New Roman"/>
          <w:color w:val="000000" w:themeColor="text1"/>
          <w:sz w:val="24"/>
          <w:szCs w:val="24"/>
        </w:rPr>
        <w:t xml:space="preserve">overall </w:t>
      </w:r>
      <w:r w:rsidR="008A65DE" w:rsidRPr="0049530C">
        <w:rPr>
          <w:rFonts w:ascii="Times New Roman" w:hAnsi="Times New Roman" w:cs="Times New Roman"/>
          <w:color w:val="000000" w:themeColor="text1"/>
          <w:sz w:val="24"/>
          <w:szCs w:val="24"/>
        </w:rPr>
        <w:t>average decrease in NO</w:t>
      </w:r>
      <w:r w:rsidR="008A65DE" w:rsidRPr="0049530C">
        <w:rPr>
          <w:rFonts w:ascii="Times New Roman" w:hAnsi="Times New Roman" w:cs="Times New Roman"/>
          <w:color w:val="000000" w:themeColor="text1"/>
          <w:sz w:val="24"/>
          <w:szCs w:val="24"/>
          <w:vertAlign w:val="subscript"/>
        </w:rPr>
        <w:t>2</w:t>
      </w:r>
      <w:r w:rsidR="008A65DE" w:rsidRPr="0049530C">
        <w:rPr>
          <w:rFonts w:ascii="Times New Roman" w:hAnsi="Times New Roman" w:cs="Times New Roman"/>
          <w:color w:val="000000" w:themeColor="text1"/>
          <w:sz w:val="24"/>
          <w:szCs w:val="24"/>
        </w:rPr>
        <w:t xml:space="preserve"> of 31.5%. Kolkata deviates from the other cities with a much lower reduction in NO</w:t>
      </w:r>
      <w:r w:rsidR="008A65DE" w:rsidRPr="0049530C">
        <w:rPr>
          <w:rFonts w:ascii="Times New Roman" w:hAnsi="Times New Roman" w:cs="Times New Roman"/>
          <w:color w:val="000000" w:themeColor="text1"/>
          <w:sz w:val="24"/>
          <w:szCs w:val="24"/>
          <w:vertAlign w:val="subscript"/>
        </w:rPr>
        <w:t>2</w:t>
      </w:r>
      <w:r w:rsidR="008A65DE" w:rsidRPr="0049530C">
        <w:rPr>
          <w:rFonts w:ascii="Times New Roman" w:hAnsi="Times New Roman" w:cs="Times New Roman"/>
          <w:color w:val="000000" w:themeColor="text1"/>
          <w:sz w:val="24"/>
          <w:szCs w:val="24"/>
        </w:rPr>
        <w:t xml:space="preserve"> (18.1%).</w:t>
      </w:r>
      <w:r w:rsidR="00F418AF" w:rsidRPr="0049530C">
        <w:rPr>
          <w:rFonts w:ascii="Times New Roman" w:hAnsi="Times New Roman" w:cs="Times New Roman"/>
          <w:color w:val="000000" w:themeColor="text1"/>
          <w:sz w:val="24"/>
          <w:szCs w:val="24"/>
        </w:rPr>
        <w:t xml:space="preserve"> The areas with </w:t>
      </w:r>
      <w:r w:rsidR="00337974" w:rsidRPr="0049530C">
        <w:rPr>
          <w:rFonts w:ascii="Times New Roman" w:hAnsi="Times New Roman" w:cs="Times New Roman"/>
          <w:color w:val="000000" w:themeColor="text1"/>
          <w:sz w:val="24"/>
          <w:szCs w:val="24"/>
        </w:rPr>
        <w:t xml:space="preserve">the </w:t>
      </w:r>
      <w:r w:rsidR="00F418AF" w:rsidRPr="0049530C">
        <w:rPr>
          <w:rFonts w:ascii="Times New Roman" w:hAnsi="Times New Roman" w:cs="Times New Roman"/>
          <w:color w:val="000000" w:themeColor="text1"/>
          <w:sz w:val="24"/>
          <w:szCs w:val="24"/>
        </w:rPr>
        <w:t>greatest reduction in NO</w:t>
      </w:r>
      <w:r w:rsidR="00F418AF" w:rsidRPr="0049530C">
        <w:rPr>
          <w:rFonts w:ascii="Times New Roman" w:hAnsi="Times New Roman" w:cs="Times New Roman"/>
          <w:color w:val="000000" w:themeColor="text1"/>
          <w:sz w:val="24"/>
          <w:szCs w:val="24"/>
          <w:vertAlign w:val="subscript"/>
        </w:rPr>
        <w:t>2</w:t>
      </w:r>
      <w:r w:rsidR="00F418AF" w:rsidRPr="0049530C">
        <w:rPr>
          <w:rFonts w:ascii="Times New Roman" w:hAnsi="Times New Roman" w:cs="Times New Roman"/>
          <w:color w:val="000000" w:themeColor="text1"/>
          <w:sz w:val="24"/>
          <w:szCs w:val="24"/>
        </w:rPr>
        <w:t xml:space="preserve"> concentration are those with the highest </w:t>
      </w:r>
      <w:proofErr w:type="spellStart"/>
      <w:r w:rsidR="00F418AF" w:rsidRPr="0049530C">
        <w:rPr>
          <w:rFonts w:ascii="Times New Roman" w:hAnsi="Times New Roman" w:cs="Times New Roman"/>
          <w:color w:val="000000" w:themeColor="text1"/>
          <w:sz w:val="24"/>
          <w:szCs w:val="24"/>
        </w:rPr>
        <w:t>gHM</w:t>
      </w:r>
      <w:proofErr w:type="spellEnd"/>
      <w:r w:rsidR="00F418AF" w:rsidRPr="0049530C">
        <w:rPr>
          <w:rFonts w:ascii="Times New Roman" w:hAnsi="Times New Roman" w:cs="Times New Roman"/>
          <w:color w:val="000000" w:themeColor="text1"/>
          <w:sz w:val="24"/>
          <w:szCs w:val="24"/>
        </w:rPr>
        <w:t xml:space="preserve"> and population density (</w:t>
      </w:r>
      <w:r w:rsidR="00F418AF" w:rsidRPr="0049530C">
        <w:rPr>
          <w:rFonts w:ascii="Times New Roman" w:hAnsi="Times New Roman" w:cs="Times New Roman"/>
          <w:b/>
          <w:color w:val="000000" w:themeColor="text1"/>
          <w:sz w:val="24"/>
          <w:szCs w:val="24"/>
        </w:rPr>
        <w:t>Figure S1</w:t>
      </w:r>
      <w:r w:rsidR="00DA3978" w:rsidRPr="0049530C">
        <w:rPr>
          <w:rFonts w:ascii="Times New Roman" w:hAnsi="Times New Roman" w:cs="Times New Roman"/>
          <w:color w:val="000000" w:themeColor="text1"/>
          <w:sz w:val="24"/>
          <w:szCs w:val="24"/>
        </w:rPr>
        <w:t xml:space="preserve">). </w:t>
      </w:r>
      <w:r w:rsidR="008F3356" w:rsidRPr="0049530C">
        <w:rPr>
          <w:rFonts w:ascii="Times New Roman" w:hAnsi="Times New Roman" w:cs="Times New Roman"/>
          <w:color w:val="000000" w:themeColor="text1"/>
          <w:sz w:val="24"/>
          <w:szCs w:val="24"/>
        </w:rPr>
        <w:t xml:space="preserve">The spatial distribution of </w:t>
      </w:r>
      <w:r w:rsidR="0046394D">
        <w:rPr>
          <w:rFonts w:ascii="Times New Roman" w:hAnsi="Times New Roman" w:cs="Times New Roman"/>
          <w:color w:val="000000" w:themeColor="text1"/>
          <w:sz w:val="24"/>
          <w:szCs w:val="24"/>
        </w:rPr>
        <w:t xml:space="preserve">the </w:t>
      </w:r>
      <w:r w:rsidR="008F3356" w:rsidRPr="0049530C">
        <w:rPr>
          <w:rFonts w:ascii="Times New Roman" w:hAnsi="Times New Roman" w:cs="Times New Roman"/>
          <w:color w:val="000000" w:themeColor="text1"/>
          <w:sz w:val="24"/>
          <w:szCs w:val="24"/>
        </w:rPr>
        <w:t>average tropospheric NO</w:t>
      </w:r>
      <w:r w:rsidR="008F3356" w:rsidRPr="0049530C">
        <w:rPr>
          <w:rFonts w:ascii="Times New Roman" w:hAnsi="Times New Roman" w:cs="Times New Roman"/>
          <w:color w:val="000000" w:themeColor="text1"/>
          <w:sz w:val="24"/>
          <w:szCs w:val="24"/>
          <w:vertAlign w:val="subscript"/>
        </w:rPr>
        <w:t>2</w:t>
      </w:r>
      <w:r w:rsidR="008F3356" w:rsidRPr="0049530C">
        <w:rPr>
          <w:rFonts w:ascii="Times New Roman" w:hAnsi="Times New Roman" w:cs="Times New Roman"/>
          <w:color w:val="000000" w:themeColor="text1"/>
          <w:sz w:val="24"/>
          <w:szCs w:val="24"/>
        </w:rPr>
        <w:t xml:space="preserve"> concentration showed </w:t>
      </w:r>
      <w:r w:rsidR="00337974" w:rsidRPr="0049530C">
        <w:rPr>
          <w:rFonts w:ascii="Times New Roman" w:hAnsi="Times New Roman" w:cs="Times New Roman"/>
          <w:color w:val="000000" w:themeColor="text1"/>
          <w:sz w:val="24"/>
          <w:szCs w:val="24"/>
        </w:rPr>
        <w:t xml:space="preserve">the </w:t>
      </w:r>
      <w:r w:rsidR="00DA3978" w:rsidRPr="0049530C">
        <w:rPr>
          <w:rFonts w:ascii="Times New Roman" w:hAnsi="Times New Roman" w:cs="Times New Roman"/>
          <w:color w:val="000000" w:themeColor="text1"/>
          <w:sz w:val="24"/>
          <w:szCs w:val="24"/>
        </w:rPr>
        <w:t>greatest</w:t>
      </w:r>
      <w:r w:rsidR="008F3356" w:rsidRPr="0049530C">
        <w:rPr>
          <w:rFonts w:ascii="Times New Roman" w:hAnsi="Times New Roman" w:cs="Times New Roman"/>
          <w:color w:val="000000" w:themeColor="text1"/>
          <w:sz w:val="24"/>
          <w:szCs w:val="24"/>
        </w:rPr>
        <w:t xml:space="preserve"> reduction</w:t>
      </w:r>
      <w:r w:rsidR="00DA3978" w:rsidRPr="0049530C">
        <w:rPr>
          <w:rFonts w:ascii="Times New Roman" w:hAnsi="Times New Roman" w:cs="Times New Roman"/>
          <w:color w:val="000000" w:themeColor="text1"/>
          <w:sz w:val="24"/>
          <w:szCs w:val="24"/>
        </w:rPr>
        <w:t xml:space="preserve"> in the urban centres</w:t>
      </w:r>
      <w:r w:rsidR="008F3356" w:rsidRPr="0049530C">
        <w:rPr>
          <w:rFonts w:ascii="Times New Roman" w:hAnsi="Times New Roman" w:cs="Times New Roman"/>
          <w:color w:val="000000" w:themeColor="text1"/>
          <w:sz w:val="24"/>
          <w:szCs w:val="24"/>
        </w:rPr>
        <w:t xml:space="preserve"> </w:t>
      </w:r>
      <w:r w:rsidR="00DA3978" w:rsidRPr="0049530C">
        <w:rPr>
          <w:rFonts w:ascii="Times New Roman" w:hAnsi="Times New Roman" w:cs="Times New Roman"/>
          <w:color w:val="000000" w:themeColor="text1"/>
          <w:sz w:val="24"/>
          <w:szCs w:val="24"/>
        </w:rPr>
        <w:t>of</w:t>
      </w:r>
      <w:r w:rsidR="008F3356" w:rsidRPr="0049530C">
        <w:rPr>
          <w:rFonts w:ascii="Times New Roman" w:hAnsi="Times New Roman" w:cs="Times New Roman"/>
          <w:color w:val="000000" w:themeColor="text1"/>
          <w:sz w:val="24"/>
          <w:szCs w:val="24"/>
        </w:rPr>
        <w:t xml:space="preserve"> Delhi, Mumbai and Chennai which </w:t>
      </w:r>
      <w:r w:rsidR="00DA3978" w:rsidRPr="0049530C">
        <w:rPr>
          <w:rFonts w:ascii="Times New Roman" w:hAnsi="Times New Roman" w:cs="Times New Roman"/>
          <w:color w:val="000000" w:themeColor="text1"/>
          <w:sz w:val="24"/>
          <w:szCs w:val="24"/>
        </w:rPr>
        <w:t>typically have higher population densities and higher intensity of human activity</w:t>
      </w:r>
      <w:r w:rsidR="008F3356" w:rsidRPr="0049530C">
        <w:rPr>
          <w:rFonts w:ascii="Times New Roman" w:hAnsi="Times New Roman" w:cs="Times New Roman"/>
          <w:color w:val="000000" w:themeColor="text1"/>
          <w:sz w:val="24"/>
          <w:szCs w:val="24"/>
        </w:rPr>
        <w:t xml:space="preserve"> (i.e. human settlement, build-up area, agriculture, transport, and industrial, among others) as indicated by </w:t>
      </w:r>
      <w:proofErr w:type="spellStart"/>
      <w:r w:rsidR="008F3356" w:rsidRPr="0049530C">
        <w:rPr>
          <w:rFonts w:ascii="Times New Roman" w:hAnsi="Times New Roman" w:cs="Times New Roman"/>
          <w:color w:val="000000" w:themeColor="text1"/>
          <w:sz w:val="24"/>
          <w:szCs w:val="24"/>
        </w:rPr>
        <w:t>gHM</w:t>
      </w:r>
      <w:proofErr w:type="spellEnd"/>
      <w:r w:rsidR="008F3356" w:rsidRPr="0049530C">
        <w:rPr>
          <w:rFonts w:ascii="Times New Roman" w:hAnsi="Times New Roman" w:cs="Times New Roman"/>
          <w:color w:val="000000" w:themeColor="text1"/>
          <w:sz w:val="24"/>
          <w:szCs w:val="24"/>
        </w:rPr>
        <w:t xml:space="preserve"> (</w:t>
      </w:r>
      <w:r w:rsidR="008F3356" w:rsidRPr="0049530C">
        <w:rPr>
          <w:rFonts w:ascii="Times New Roman" w:hAnsi="Times New Roman" w:cs="Times New Roman"/>
          <w:b/>
          <w:color w:val="000000" w:themeColor="text1"/>
          <w:sz w:val="24"/>
          <w:szCs w:val="24"/>
        </w:rPr>
        <w:t>Figure S1</w:t>
      </w:r>
      <w:r w:rsidR="008F3356" w:rsidRPr="0049530C">
        <w:rPr>
          <w:rFonts w:ascii="Times New Roman" w:hAnsi="Times New Roman" w:cs="Times New Roman"/>
          <w:color w:val="000000" w:themeColor="text1"/>
          <w:sz w:val="24"/>
          <w:szCs w:val="24"/>
        </w:rPr>
        <w:t xml:space="preserve">). </w:t>
      </w:r>
      <w:r w:rsidR="0046394D">
        <w:rPr>
          <w:rFonts w:ascii="Times New Roman" w:hAnsi="Times New Roman" w:cs="Times New Roman"/>
          <w:color w:val="000000" w:themeColor="text1"/>
          <w:sz w:val="24"/>
          <w:szCs w:val="24"/>
        </w:rPr>
        <w:t>The</w:t>
      </w:r>
      <w:r w:rsidR="008F3356" w:rsidRPr="0049530C">
        <w:rPr>
          <w:rFonts w:ascii="Times New Roman" w:hAnsi="Times New Roman" w:cs="Times New Roman"/>
          <w:color w:val="000000" w:themeColor="text1"/>
          <w:sz w:val="24"/>
          <w:szCs w:val="24"/>
        </w:rPr>
        <w:t xml:space="preserve"> </w:t>
      </w:r>
      <w:proofErr w:type="spellStart"/>
      <w:r w:rsidR="008F3356" w:rsidRPr="0049530C">
        <w:rPr>
          <w:rFonts w:ascii="Times New Roman" w:hAnsi="Times New Roman" w:cs="Times New Roman"/>
          <w:color w:val="000000" w:themeColor="text1"/>
          <w:sz w:val="24"/>
          <w:szCs w:val="24"/>
        </w:rPr>
        <w:t>gHM</w:t>
      </w:r>
      <w:proofErr w:type="spellEnd"/>
      <w:r w:rsidR="008F3356" w:rsidRPr="0049530C">
        <w:rPr>
          <w:rFonts w:ascii="Times New Roman" w:hAnsi="Times New Roman" w:cs="Times New Roman"/>
          <w:color w:val="000000" w:themeColor="text1"/>
          <w:sz w:val="24"/>
          <w:szCs w:val="24"/>
        </w:rPr>
        <w:t xml:space="preserve"> </w:t>
      </w:r>
      <w:r w:rsidR="0046394D">
        <w:rPr>
          <w:rFonts w:ascii="Times New Roman" w:hAnsi="Times New Roman" w:cs="Times New Roman"/>
          <w:color w:val="000000" w:themeColor="text1"/>
          <w:sz w:val="24"/>
          <w:szCs w:val="24"/>
        </w:rPr>
        <w:t xml:space="preserve">dataset indicates </w:t>
      </w:r>
      <w:r w:rsidR="008F3356" w:rsidRPr="0049530C">
        <w:rPr>
          <w:rFonts w:ascii="Times New Roman" w:hAnsi="Times New Roman" w:cs="Times New Roman"/>
          <w:color w:val="000000" w:themeColor="text1"/>
          <w:sz w:val="24"/>
          <w:szCs w:val="24"/>
        </w:rPr>
        <w:t xml:space="preserve">that the mean </w:t>
      </w:r>
      <w:proofErr w:type="spellStart"/>
      <w:r w:rsidR="008F3356" w:rsidRPr="0049530C">
        <w:rPr>
          <w:rFonts w:ascii="Times New Roman" w:hAnsi="Times New Roman" w:cs="Times New Roman"/>
          <w:color w:val="000000" w:themeColor="text1"/>
          <w:sz w:val="24"/>
          <w:szCs w:val="24"/>
        </w:rPr>
        <w:t>gHM</w:t>
      </w:r>
      <w:proofErr w:type="spellEnd"/>
      <w:r w:rsidR="008F3356" w:rsidRPr="0049530C">
        <w:rPr>
          <w:rFonts w:ascii="Times New Roman" w:hAnsi="Times New Roman" w:cs="Times New Roman"/>
          <w:color w:val="000000" w:themeColor="text1"/>
          <w:sz w:val="24"/>
          <w:szCs w:val="24"/>
        </w:rPr>
        <w:t xml:space="preserve"> exceeded 0.75 in all six cities and higher mean population density witnessed in Mumbai (34,998 person/sq.km), Kolkata (28,670 person/sq.km), and Delhi (21,484 person/sq.km) followed by Chennai (19,822 person/sq.km), Hyderabad (1</w:t>
      </w:r>
      <w:r w:rsidR="00CE276F" w:rsidRPr="0049530C">
        <w:rPr>
          <w:rFonts w:ascii="Times New Roman" w:hAnsi="Times New Roman" w:cs="Times New Roman"/>
          <w:color w:val="000000" w:themeColor="text1"/>
          <w:sz w:val="24"/>
          <w:szCs w:val="24"/>
        </w:rPr>
        <w:t>4</w:t>
      </w:r>
      <w:r w:rsidR="008F3356" w:rsidRPr="0049530C">
        <w:rPr>
          <w:rFonts w:ascii="Times New Roman" w:hAnsi="Times New Roman" w:cs="Times New Roman"/>
          <w:color w:val="000000" w:themeColor="text1"/>
          <w:sz w:val="24"/>
          <w:szCs w:val="24"/>
        </w:rPr>
        <w:t>,</w:t>
      </w:r>
      <w:r w:rsidR="00CE276F" w:rsidRPr="0049530C">
        <w:rPr>
          <w:rFonts w:ascii="Times New Roman" w:hAnsi="Times New Roman" w:cs="Times New Roman"/>
          <w:color w:val="000000" w:themeColor="text1"/>
          <w:sz w:val="24"/>
          <w:szCs w:val="24"/>
        </w:rPr>
        <w:t xml:space="preserve">264 </w:t>
      </w:r>
      <w:r w:rsidR="008F3356" w:rsidRPr="0049530C">
        <w:rPr>
          <w:rFonts w:ascii="Times New Roman" w:hAnsi="Times New Roman" w:cs="Times New Roman"/>
          <w:color w:val="000000" w:themeColor="text1"/>
          <w:sz w:val="24"/>
          <w:szCs w:val="24"/>
        </w:rPr>
        <w:t>person/sq.km), and Bangalore (9,509 person/sq.km) (</w:t>
      </w:r>
      <w:r w:rsidR="008F3356" w:rsidRPr="0049530C">
        <w:rPr>
          <w:rFonts w:ascii="Times New Roman" w:hAnsi="Times New Roman" w:cs="Times New Roman"/>
          <w:b/>
          <w:color w:val="000000" w:themeColor="text1"/>
          <w:sz w:val="24"/>
          <w:szCs w:val="24"/>
        </w:rPr>
        <w:t>Figure S</w:t>
      </w:r>
      <w:r w:rsidR="00B22DB5" w:rsidRPr="0049530C">
        <w:rPr>
          <w:rFonts w:ascii="Times New Roman" w:hAnsi="Times New Roman" w:cs="Times New Roman"/>
          <w:b/>
          <w:color w:val="000000" w:themeColor="text1"/>
          <w:sz w:val="24"/>
          <w:szCs w:val="24"/>
        </w:rPr>
        <w:t>2</w:t>
      </w:r>
      <w:r w:rsidR="008F3356" w:rsidRPr="0049530C">
        <w:rPr>
          <w:rFonts w:ascii="Times New Roman" w:hAnsi="Times New Roman" w:cs="Times New Roman"/>
          <w:color w:val="000000" w:themeColor="text1"/>
          <w:sz w:val="24"/>
          <w:szCs w:val="24"/>
        </w:rPr>
        <w:t xml:space="preserve">). </w:t>
      </w:r>
    </w:p>
    <w:p w14:paraId="4C8A0746" w14:textId="77777777" w:rsidR="00501127" w:rsidRPr="0049530C" w:rsidRDefault="00501127" w:rsidP="00501127">
      <w:pPr>
        <w:pStyle w:val="ListParagraph"/>
        <w:spacing w:line="360" w:lineRule="auto"/>
        <w:ind w:left="0"/>
        <w:jc w:val="both"/>
        <w:rPr>
          <w:rFonts w:ascii="Times New Roman" w:hAnsi="Times New Roman" w:cs="Times New Roman"/>
          <w:color w:val="000000" w:themeColor="text1"/>
          <w:sz w:val="24"/>
          <w:szCs w:val="24"/>
        </w:rPr>
      </w:pPr>
    </w:p>
    <w:p w14:paraId="6645F200" w14:textId="77777777" w:rsidR="00FF5CFD" w:rsidRPr="0049530C" w:rsidRDefault="00FF5CFD" w:rsidP="00501127">
      <w:pPr>
        <w:pStyle w:val="ListParagraph"/>
        <w:spacing w:line="360" w:lineRule="auto"/>
        <w:ind w:left="0"/>
        <w:jc w:val="both"/>
        <w:rPr>
          <w:rFonts w:ascii="Times New Roman" w:hAnsi="Times New Roman" w:cs="Times New Roman"/>
          <w:color w:val="000000" w:themeColor="text1"/>
          <w:sz w:val="24"/>
          <w:szCs w:val="24"/>
        </w:rPr>
      </w:pPr>
      <w:r w:rsidRPr="0049530C">
        <w:rPr>
          <w:rFonts w:ascii="Times New Roman" w:hAnsi="Times New Roman" w:cs="Times New Roman"/>
          <w:b/>
          <w:color w:val="000000" w:themeColor="text1"/>
          <w:sz w:val="24"/>
          <w:szCs w:val="24"/>
        </w:rPr>
        <w:t xml:space="preserve">Table </w:t>
      </w:r>
      <w:r w:rsidR="0046394D">
        <w:rPr>
          <w:rFonts w:ascii="Times New Roman" w:hAnsi="Times New Roman" w:cs="Times New Roman"/>
          <w:b/>
          <w:color w:val="000000" w:themeColor="text1"/>
          <w:sz w:val="24"/>
          <w:szCs w:val="24"/>
        </w:rPr>
        <w:t>1</w:t>
      </w:r>
      <w:r w:rsidRPr="0049530C">
        <w:rPr>
          <w:rFonts w:ascii="Times New Roman" w:hAnsi="Times New Roman" w:cs="Times New Roman"/>
          <w:b/>
          <w:color w:val="000000" w:themeColor="text1"/>
          <w:sz w:val="24"/>
          <w:szCs w:val="24"/>
        </w:rPr>
        <w:t>.</w:t>
      </w:r>
      <w:r w:rsidRPr="0049530C">
        <w:rPr>
          <w:rFonts w:ascii="Times New Roman" w:hAnsi="Times New Roman" w:cs="Times New Roman"/>
          <w:color w:val="000000" w:themeColor="text1"/>
          <w:sz w:val="24"/>
          <w:szCs w:val="24"/>
        </w:rPr>
        <w:t xml:space="preserve"> Average </w:t>
      </w:r>
      <w:r w:rsidR="00986FE4" w:rsidRPr="0049530C">
        <w:rPr>
          <w:rFonts w:ascii="Times New Roman" w:hAnsi="Times New Roman" w:cs="Times New Roman"/>
          <w:color w:val="000000" w:themeColor="text1"/>
          <w:sz w:val="24"/>
          <w:szCs w:val="24"/>
        </w:rPr>
        <w:t>anomaly</w:t>
      </w:r>
      <w:r w:rsidRPr="0049530C">
        <w:rPr>
          <w:rFonts w:ascii="Times New Roman" w:hAnsi="Times New Roman" w:cs="Times New Roman"/>
          <w:color w:val="000000" w:themeColor="text1"/>
          <w:sz w:val="24"/>
          <w:szCs w:val="24"/>
        </w:rPr>
        <w:t xml:space="preserve"> and standard errors (</w:t>
      </w:r>
      <w:r w:rsidRPr="0049530C">
        <w:rPr>
          <w:rFonts w:ascii="Times New Roman" w:eastAsia="Times New Roman" w:hAnsi="Times New Roman" w:cs="Times New Roman"/>
          <w:color w:val="000000" w:themeColor="text1"/>
          <w:szCs w:val="22"/>
        </w:rPr>
        <w:t xml:space="preserve">± </w:t>
      </w:r>
      <w:r w:rsidR="0088151D" w:rsidRPr="0049530C">
        <w:rPr>
          <w:rFonts w:ascii="Times New Roman" w:hAnsi="Times New Roman" w:cs="Times New Roman"/>
          <w:color w:val="000000" w:themeColor="text1"/>
          <w:sz w:val="24"/>
          <w:szCs w:val="24"/>
        </w:rPr>
        <w:t>se</w:t>
      </w:r>
      <w:r w:rsidRPr="0049530C">
        <w:rPr>
          <w:rFonts w:ascii="Times New Roman" w:hAnsi="Times New Roman" w:cs="Times New Roman"/>
          <w:color w:val="000000" w:themeColor="text1"/>
          <w:sz w:val="24"/>
          <w:szCs w:val="24"/>
        </w:rPr>
        <w:t xml:space="preserve">) </w:t>
      </w:r>
      <w:r w:rsidR="00DA3978" w:rsidRPr="0049530C">
        <w:rPr>
          <w:rFonts w:ascii="Times New Roman" w:hAnsi="Times New Roman" w:cs="Times New Roman"/>
          <w:color w:val="000000" w:themeColor="text1"/>
          <w:sz w:val="24"/>
          <w:szCs w:val="24"/>
        </w:rPr>
        <w:t>in</w:t>
      </w:r>
      <w:r w:rsidRPr="0049530C">
        <w:rPr>
          <w:rFonts w:ascii="Times New Roman" w:hAnsi="Times New Roman" w:cs="Times New Roman"/>
          <w:color w:val="000000" w:themeColor="text1"/>
          <w:sz w:val="24"/>
          <w:szCs w:val="24"/>
        </w:rPr>
        <w:t xml:space="preserve">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and PM</w:t>
      </w:r>
      <w:r w:rsidRPr="0049530C">
        <w:rPr>
          <w:rFonts w:ascii="Times New Roman" w:hAnsi="Times New Roman" w:cs="Times New Roman"/>
          <w:color w:val="000000" w:themeColor="text1"/>
          <w:sz w:val="24"/>
          <w:szCs w:val="24"/>
          <w:vertAlign w:val="subscript"/>
        </w:rPr>
        <w:t xml:space="preserve">2.5 </w:t>
      </w:r>
      <w:r w:rsidRPr="0049530C">
        <w:rPr>
          <w:rFonts w:ascii="Times New Roman" w:hAnsi="Times New Roman" w:cs="Times New Roman"/>
          <w:color w:val="000000" w:themeColor="text1"/>
          <w:sz w:val="24"/>
          <w:szCs w:val="24"/>
        </w:rPr>
        <w:t xml:space="preserve">concentration </w:t>
      </w:r>
      <w:r w:rsidR="00DA3978" w:rsidRPr="0049530C">
        <w:rPr>
          <w:rFonts w:ascii="Times New Roman" w:hAnsi="Times New Roman" w:cs="Times New Roman"/>
          <w:color w:val="000000" w:themeColor="text1"/>
          <w:sz w:val="24"/>
          <w:szCs w:val="24"/>
        </w:rPr>
        <w:t>between</w:t>
      </w:r>
      <w:r w:rsidRPr="0049530C">
        <w:rPr>
          <w:rFonts w:ascii="Times New Roman" w:hAnsi="Times New Roman" w:cs="Times New Roman"/>
          <w:color w:val="000000" w:themeColor="text1"/>
          <w:sz w:val="24"/>
          <w:szCs w:val="24"/>
        </w:rPr>
        <w:t xml:space="preserve"> 2020 </w:t>
      </w:r>
      <w:r w:rsidR="00DA3978" w:rsidRPr="0049530C">
        <w:rPr>
          <w:rFonts w:ascii="Times New Roman" w:hAnsi="Times New Roman" w:cs="Times New Roman"/>
          <w:color w:val="000000" w:themeColor="text1"/>
          <w:sz w:val="24"/>
          <w:szCs w:val="24"/>
        </w:rPr>
        <w:t xml:space="preserve">and </w:t>
      </w:r>
      <w:r w:rsidRPr="0049530C">
        <w:rPr>
          <w:rFonts w:ascii="Times New Roman" w:hAnsi="Times New Roman" w:cs="Times New Roman"/>
          <w:color w:val="000000" w:themeColor="text1"/>
          <w:sz w:val="24"/>
          <w:szCs w:val="24"/>
        </w:rPr>
        <w:t>2</w:t>
      </w:r>
      <w:r w:rsidR="006D6DCA" w:rsidRPr="0049530C">
        <w:rPr>
          <w:rFonts w:ascii="Times New Roman" w:hAnsi="Times New Roman" w:cs="Times New Roman"/>
          <w:color w:val="000000" w:themeColor="text1"/>
          <w:sz w:val="24"/>
          <w:szCs w:val="24"/>
        </w:rPr>
        <w:t>019</w:t>
      </w:r>
      <w:r w:rsidR="00DA3978" w:rsidRPr="0049530C">
        <w:rPr>
          <w:rFonts w:ascii="Times New Roman" w:hAnsi="Times New Roman" w:cs="Times New Roman"/>
          <w:color w:val="000000" w:themeColor="text1"/>
          <w:sz w:val="24"/>
          <w:szCs w:val="24"/>
        </w:rPr>
        <w:t xml:space="preserve"> using observations during the lockdown period </w:t>
      </w:r>
      <w:r w:rsidR="003F4341" w:rsidRPr="0049530C">
        <w:rPr>
          <w:rFonts w:ascii="Times New Roman" w:hAnsi="Times New Roman" w:cs="Times New Roman"/>
          <w:color w:val="000000" w:themeColor="text1"/>
          <w:sz w:val="24"/>
          <w:szCs w:val="24"/>
        </w:rPr>
        <w:t>(</w:t>
      </w:r>
      <w:r w:rsidR="003F4341" w:rsidRPr="0049530C">
        <w:rPr>
          <w:rFonts w:ascii="Times New Roman" w:eastAsia="Times New Roman" w:hAnsi="Times New Roman" w:cs="Times New Roman"/>
          <w:color w:val="000000" w:themeColor="text1"/>
          <w:szCs w:val="22"/>
          <w:lang w:val="en-US" w:bidi="ar-SA"/>
        </w:rPr>
        <w:t>24</w:t>
      </w:r>
      <w:r w:rsidR="003F4341" w:rsidRPr="0049530C">
        <w:rPr>
          <w:rFonts w:ascii="Times New Roman" w:eastAsia="Times New Roman" w:hAnsi="Times New Roman" w:cs="Times New Roman"/>
          <w:color w:val="000000" w:themeColor="text1"/>
          <w:szCs w:val="22"/>
          <w:vertAlign w:val="superscript"/>
          <w:lang w:val="en-US" w:bidi="ar-SA"/>
        </w:rPr>
        <w:t>th</w:t>
      </w:r>
      <w:r w:rsidR="003F4341" w:rsidRPr="0049530C">
        <w:rPr>
          <w:rFonts w:ascii="Times New Roman" w:eastAsia="Times New Roman" w:hAnsi="Times New Roman" w:cs="Times New Roman"/>
          <w:color w:val="000000" w:themeColor="text1"/>
          <w:szCs w:val="22"/>
          <w:lang w:val="en-US" w:bidi="ar-SA"/>
        </w:rPr>
        <w:t xml:space="preserve"> March to 18</w:t>
      </w:r>
      <w:r w:rsidR="003F4341" w:rsidRPr="0049530C">
        <w:rPr>
          <w:rFonts w:ascii="Times New Roman" w:eastAsia="Times New Roman" w:hAnsi="Times New Roman" w:cs="Times New Roman"/>
          <w:color w:val="000000" w:themeColor="text1"/>
          <w:szCs w:val="22"/>
          <w:vertAlign w:val="superscript"/>
          <w:lang w:val="en-US" w:bidi="ar-SA"/>
        </w:rPr>
        <w:t>th</w:t>
      </w:r>
      <w:r w:rsidR="003F4341" w:rsidRPr="0049530C">
        <w:rPr>
          <w:rFonts w:ascii="Times New Roman" w:eastAsia="Times New Roman" w:hAnsi="Times New Roman" w:cs="Times New Roman"/>
          <w:color w:val="000000" w:themeColor="text1"/>
          <w:szCs w:val="22"/>
          <w:lang w:val="en-US" w:bidi="ar-SA"/>
        </w:rPr>
        <w:t xml:space="preserve"> May</w:t>
      </w:r>
      <w:r w:rsidR="003F4341"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w:t>
      </w:r>
    </w:p>
    <w:tbl>
      <w:tblPr>
        <w:tblStyle w:val="TableGrid"/>
        <w:tblW w:w="9119" w:type="dxa"/>
        <w:tblInd w:w="-147" w:type="dxa"/>
        <w:tblBorders>
          <w:left w:val="none" w:sz="0" w:space="0" w:color="auto"/>
          <w:right w:val="none" w:sz="0" w:space="0" w:color="auto"/>
        </w:tblBorders>
        <w:tblLook w:val="04A0" w:firstRow="1" w:lastRow="0" w:firstColumn="1" w:lastColumn="0" w:noHBand="0" w:noVBand="1"/>
      </w:tblPr>
      <w:tblGrid>
        <w:gridCol w:w="2115"/>
        <w:gridCol w:w="2177"/>
        <w:gridCol w:w="2502"/>
        <w:gridCol w:w="2325"/>
      </w:tblGrid>
      <w:tr w:rsidR="003F4341" w:rsidRPr="0049530C" w14:paraId="107C7786" w14:textId="77777777" w:rsidTr="00C8511C">
        <w:trPr>
          <w:trHeight w:val="136"/>
        </w:trPr>
        <w:tc>
          <w:tcPr>
            <w:tcW w:w="2115" w:type="dxa"/>
            <w:vMerge w:val="restart"/>
          </w:tcPr>
          <w:p w14:paraId="2461E795" w14:textId="77777777" w:rsidR="003F4341" w:rsidRPr="0049530C" w:rsidRDefault="003F4341" w:rsidP="00F92B3D">
            <w:pPr>
              <w:tabs>
                <w:tab w:val="left" w:pos="3945"/>
              </w:tabs>
              <w:rPr>
                <w:rFonts w:ascii="Times New Roman" w:hAnsi="Times New Roman" w:cs="Times New Roman"/>
                <w:color w:val="000000" w:themeColor="text1"/>
                <w:szCs w:val="22"/>
              </w:rPr>
            </w:pPr>
            <w:r w:rsidRPr="0049530C">
              <w:rPr>
                <w:rFonts w:ascii="Times New Roman" w:eastAsia="Times New Roman" w:hAnsi="Times New Roman" w:cs="Times New Roman"/>
                <w:b/>
                <w:color w:val="000000" w:themeColor="text1"/>
                <w:szCs w:val="20"/>
              </w:rPr>
              <w:t>Ground stations</w:t>
            </w:r>
          </w:p>
        </w:tc>
        <w:tc>
          <w:tcPr>
            <w:tcW w:w="2177" w:type="dxa"/>
          </w:tcPr>
          <w:p w14:paraId="5AFE0316" w14:textId="77777777" w:rsidR="003F4341" w:rsidRPr="0049530C" w:rsidRDefault="00986FE4" w:rsidP="00F92B3D">
            <w:pPr>
              <w:tabs>
                <w:tab w:val="left" w:pos="3945"/>
              </w:tabs>
              <w:jc w:val="cente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Anomaly</w:t>
            </w:r>
            <w:r w:rsidR="003F4341" w:rsidRPr="0049530C">
              <w:rPr>
                <w:rFonts w:ascii="Times New Roman" w:eastAsia="Times New Roman" w:hAnsi="Times New Roman" w:cs="Times New Roman"/>
                <w:b/>
                <w:color w:val="000000" w:themeColor="text1"/>
                <w:szCs w:val="22"/>
                <w:lang w:val="en-US" w:bidi="ar-SA"/>
              </w:rPr>
              <w:t xml:space="preserve"> (%) (satellite-derived)</w:t>
            </w:r>
          </w:p>
        </w:tc>
        <w:tc>
          <w:tcPr>
            <w:tcW w:w="4827" w:type="dxa"/>
            <w:gridSpan w:val="2"/>
          </w:tcPr>
          <w:p w14:paraId="5DC95987" w14:textId="77777777" w:rsidR="003F4341" w:rsidRPr="0049530C" w:rsidRDefault="00986FE4" w:rsidP="0046394D">
            <w:pPr>
              <w:tabs>
                <w:tab w:val="left" w:pos="3945"/>
              </w:tabs>
              <w:jc w:val="center"/>
              <w:rPr>
                <w:rFonts w:ascii="Times New Roman" w:hAnsi="Times New Roman" w:cs="Times New Roman"/>
                <w:color w:val="000000" w:themeColor="text1"/>
                <w:szCs w:val="22"/>
              </w:rPr>
            </w:pPr>
            <w:r w:rsidRPr="0049530C">
              <w:rPr>
                <w:rFonts w:ascii="Times New Roman" w:eastAsia="Times New Roman" w:hAnsi="Times New Roman" w:cs="Times New Roman"/>
                <w:b/>
                <w:color w:val="000000" w:themeColor="text1"/>
                <w:szCs w:val="22"/>
                <w:lang w:val="en-US" w:bidi="ar-SA"/>
              </w:rPr>
              <w:t xml:space="preserve">Anomaly </w:t>
            </w:r>
            <w:r w:rsidR="003F4341" w:rsidRPr="0049530C">
              <w:rPr>
                <w:rFonts w:ascii="Times New Roman" w:eastAsia="Times New Roman" w:hAnsi="Times New Roman" w:cs="Times New Roman"/>
                <w:b/>
                <w:color w:val="000000" w:themeColor="text1"/>
                <w:szCs w:val="22"/>
                <w:lang w:val="en-US" w:bidi="ar-SA"/>
              </w:rPr>
              <w:t>(%)</w:t>
            </w:r>
            <w:r w:rsidR="002C23C2" w:rsidRPr="0049530C">
              <w:rPr>
                <w:rFonts w:ascii="Times New Roman" w:eastAsia="Times New Roman" w:hAnsi="Times New Roman" w:cs="Times New Roman"/>
                <w:b/>
                <w:color w:val="000000" w:themeColor="text1"/>
                <w:szCs w:val="22"/>
                <w:lang w:val="en-US" w:bidi="ar-SA"/>
              </w:rPr>
              <w:t xml:space="preserve"> </w:t>
            </w:r>
            <w:r w:rsidR="0046394D">
              <w:rPr>
                <w:rFonts w:ascii="Times New Roman" w:eastAsia="Times New Roman" w:hAnsi="Times New Roman" w:cs="Times New Roman"/>
                <w:b/>
                <w:color w:val="000000" w:themeColor="text1"/>
                <w:szCs w:val="22"/>
                <w:lang w:val="en-US" w:bidi="ar-SA"/>
              </w:rPr>
              <w:t>(</w:t>
            </w:r>
            <w:r w:rsidR="002C23C2" w:rsidRPr="0049530C">
              <w:rPr>
                <w:rFonts w:ascii="Times New Roman" w:eastAsia="Times New Roman" w:hAnsi="Times New Roman" w:cs="Times New Roman"/>
                <w:b/>
                <w:color w:val="000000" w:themeColor="text1"/>
                <w:szCs w:val="22"/>
                <w:lang w:val="en-US" w:bidi="ar-SA"/>
              </w:rPr>
              <w:t>surface station</w:t>
            </w:r>
            <w:r w:rsidR="0046394D">
              <w:rPr>
                <w:rFonts w:ascii="Times New Roman" w:eastAsia="Times New Roman" w:hAnsi="Times New Roman" w:cs="Times New Roman"/>
                <w:b/>
                <w:color w:val="000000" w:themeColor="text1"/>
                <w:szCs w:val="22"/>
                <w:lang w:val="en-US" w:bidi="ar-SA"/>
              </w:rPr>
              <w:t xml:space="preserve"> measurement)</w:t>
            </w:r>
          </w:p>
        </w:tc>
      </w:tr>
      <w:tr w:rsidR="003F4341" w:rsidRPr="0049530C" w14:paraId="50A143F2" w14:textId="77777777" w:rsidTr="00C8511C">
        <w:trPr>
          <w:trHeight w:val="147"/>
        </w:trPr>
        <w:tc>
          <w:tcPr>
            <w:tcW w:w="2115" w:type="dxa"/>
            <w:vMerge/>
          </w:tcPr>
          <w:p w14:paraId="1201FD3D" w14:textId="77777777" w:rsidR="003F4341" w:rsidRPr="0049530C" w:rsidRDefault="003F4341" w:rsidP="00F92B3D">
            <w:pPr>
              <w:tabs>
                <w:tab w:val="left" w:pos="3945"/>
              </w:tabs>
              <w:jc w:val="both"/>
              <w:rPr>
                <w:rFonts w:ascii="Times New Roman" w:hAnsi="Times New Roman" w:cs="Times New Roman"/>
                <w:color w:val="000000" w:themeColor="text1"/>
                <w:szCs w:val="22"/>
              </w:rPr>
            </w:pPr>
          </w:p>
        </w:tc>
        <w:tc>
          <w:tcPr>
            <w:tcW w:w="2177" w:type="dxa"/>
          </w:tcPr>
          <w:p w14:paraId="715CD16B" w14:textId="77777777" w:rsidR="003F4341" w:rsidRPr="0049530C" w:rsidRDefault="003F4341" w:rsidP="008058D5">
            <w:pPr>
              <w:jc w:val="cente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NO</w:t>
            </w:r>
            <w:r w:rsidRPr="0049530C">
              <w:rPr>
                <w:rFonts w:ascii="Times New Roman" w:eastAsia="Times New Roman" w:hAnsi="Times New Roman" w:cs="Times New Roman"/>
                <w:b/>
                <w:color w:val="000000" w:themeColor="text1"/>
                <w:szCs w:val="22"/>
                <w:vertAlign w:val="subscript"/>
                <w:lang w:val="en-US" w:bidi="ar-SA"/>
              </w:rPr>
              <w:t>2</w:t>
            </w:r>
            <w:r w:rsidRPr="0049530C">
              <w:rPr>
                <w:rFonts w:ascii="Times New Roman" w:eastAsia="Times New Roman" w:hAnsi="Times New Roman" w:cs="Times New Roman"/>
                <w:b/>
                <w:color w:val="000000" w:themeColor="text1"/>
                <w:szCs w:val="22"/>
                <w:lang w:val="en-US" w:bidi="ar-SA"/>
              </w:rPr>
              <w:t xml:space="preserve"> </w:t>
            </w:r>
          </w:p>
        </w:tc>
        <w:tc>
          <w:tcPr>
            <w:tcW w:w="2502" w:type="dxa"/>
          </w:tcPr>
          <w:p w14:paraId="10DAE1EC" w14:textId="77777777" w:rsidR="003F4341" w:rsidRPr="0049530C" w:rsidRDefault="003F4341" w:rsidP="00F92B3D">
            <w:pPr>
              <w:jc w:val="cente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NO</w:t>
            </w:r>
            <w:r w:rsidRPr="0049530C">
              <w:rPr>
                <w:rFonts w:ascii="Times New Roman" w:eastAsia="Times New Roman" w:hAnsi="Times New Roman" w:cs="Times New Roman"/>
                <w:b/>
                <w:color w:val="000000" w:themeColor="text1"/>
                <w:szCs w:val="22"/>
                <w:vertAlign w:val="subscript"/>
                <w:lang w:val="en-US" w:bidi="ar-SA"/>
              </w:rPr>
              <w:t>2</w:t>
            </w:r>
          </w:p>
        </w:tc>
        <w:tc>
          <w:tcPr>
            <w:tcW w:w="2324" w:type="dxa"/>
          </w:tcPr>
          <w:p w14:paraId="3819CB83" w14:textId="77777777" w:rsidR="003F4341" w:rsidRPr="0049530C" w:rsidRDefault="003F4341" w:rsidP="00F92B3D">
            <w:pPr>
              <w:jc w:val="cente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PM</w:t>
            </w:r>
            <w:r w:rsidRPr="0049530C">
              <w:rPr>
                <w:rFonts w:ascii="Times New Roman" w:eastAsia="Times New Roman" w:hAnsi="Times New Roman" w:cs="Times New Roman"/>
                <w:b/>
                <w:color w:val="000000" w:themeColor="text1"/>
                <w:szCs w:val="22"/>
                <w:vertAlign w:val="subscript"/>
                <w:lang w:val="en-US" w:bidi="ar-SA"/>
              </w:rPr>
              <w:t>2.5</w:t>
            </w:r>
          </w:p>
        </w:tc>
      </w:tr>
      <w:tr w:rsidR="003F4341" w:rsidRPr="0049530C" w14:paraId="790705F5" w14:textId="77777777" w:rsidTr="00C8511C">
        <w:trPr>
          <w:trHeight w:val="219"/>
        </w:trPr>
        <w:tc>
          <w:tcPr>
            <w:tcW w:w="2115" w:type="dxa"/>
          </w:tcPr>
          <w:p w14:paraId="55B86F35" w14:textId="77777777" w:rsidR="003F4341" w:rsidRPr="0049530C" w:rsidRDefault="003F4341" w:rsidP="007D5752">
            <w:pP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Delhi</w:t>
            </w:r>
          </w:p>
        </w:tc>
        <w:tc>
          <w:tcPr>
            <w:tcW w:w="2177" w:type="dxa"/>
          </w:tcPr>
          <w:p w14:paraId="1F8F2B5C" w14:textId="77777777" w:rsidR="003F4341" w:rsidRPr="0049530C" w:rsidRDefault="003F4341" w:rsidP="007D5752">
            <w:pPr>
              <w:jc w:val="center"/>
              <w:rPr>
                <w:rFonts w:ascii="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-43.06 (±0.22)</w:t>
            </w:r>
          </w:p>
        </w:tc>
        <w:tc>
          <w:tcPr>
            <w:tcW w:w="2502" w:type="dxa"/>
          </w:tcPr>
          <w:p w14:paraId="527F1980" w14:textId="77777777" w:rsidR="003F4341" w:rsidRPr="0049530C" w:rsidRDefault="003F4341" w:rsidP="007D5752">
            <w:pPr>
              <w:jc w:val="center"/>
              <w:rPr>
                <w:rFonts w:ascii="Times New Roman" w:eastAsia="Times New Roman" w:hAnsi="Times New Roman" w:cs="Times New Roman"/>
                <w:color w:val="000000" w:themeColor="text1"/>
                <w:szCs w:val="22"/>
                <w:highlight w:val="yellow"/>
              </w:rPr>
            </w:pPr>
            <w:r w:rsidRPr="0049530C">
              <w:rPr>
                <w:rFonts w:ascii="Times New Roman" w:eastAsia="Times New Roman" w:hAnsi="Times New Roman" w:cs="Times New Roman"/>
                <w:color w:val="000000" w:themeColor="text1"/>
                <w:szCs w:val="22"/>
              </w:rPr>
              <w:t xml:space="preserve">-74.05 (± </w:t>
            </w:r>
            <w:r w:rsidRPr="0049530C">
              <w:rPr>
                <w:rFonts w:ascii="Times New Roman" w:hAnsi="Times New Roman" w:cs="Times New Roman"/>
                <w:color w:val="000000" w:themeColor="text1"/>
                <w:szCs w:val="22"/>
              </w:rPr>
              <w:t>1.90</w:t>
            </w:r>
            <w:r w:rsidRPr="0049530C">
              <w:rPr>
                <w:rFonts w:ascii="Times New Roman" w:eastAsia="Times New Roman" w:hAnsi="Times New Roman" w:cs="Times New Roman"/>
                <w:color w:val="000000" w:themeColor="text1"/>
                <w:szCs w:val="22"/>
              </w:rPr>
              <w:t>)</w:t>
            </w:r>
          </w:p>
        </w:tc>
        <w:tc>
          <w:tcPr>
            <w:tcW w:w="2324" w:type="dxa"/>
          </w:tcPr>
          <w:p w14:paraId="71021C5D" w14:textId="77777777" w:rsidR="003F4341" w:rsidRPr="0049530C" w:rsidRDefault="003F4341" w:rsidP="007D5752">
            <w:pPr>
              <w:jc w:val="center"/>
              <w:rPr>
                <w:rFonts w:ascii="Times New Roman" w:eastAsia="Times New Roman" w:hAnsi="Times New Roman" w:cs="Times New Roman"/>
                <w:color w:val="000000" w:themeColor="text1"/>
                <w:szCs w:val="22"/>
                <w:highlight w:val="yellow"/>
              </w:rPr>
            </w:pPr>
            <w:r w:rsidRPr="0049530C">
              <w:rPr>
                <w:rFonts w:ascii="Times New Roman" w:eastAsia="Times New Roman" w:hAnsi="Times New Roman" w:cs="Times New Roman"/>
                <w:color w:val="000000" w:themeColor="text1"/>
                <w:szCs w:val="22"/>
              </w:rPr>
              <w:t xml:space="preserve">-26.96 (± </w:t>
            </w:r>
            <w:r w:rsidRPr="0049530C">
              <w:rPr>
                <w:rFonts w:ascii="Times New Roman" w:hAnsi="Times New Roman" w:cs="Times New Roman"/>
                <w:color w:val="000000" w:themeColor="text1"/>
                <w:szCs w:val="22"/>
              </w:rPr>
              <w:t>3.06)</w:t>
            </w:r>
          </w:p>
        </w:tc>
      </w:tr>
      <w:tr w:rsidR="003F4341" w:rsidRPr="0049530C" w14:paraId="48F0FB4E" w14:textId="77777777" w:rsidTr="00C8511C">
        <w:trPr>
          <w:trHeight w:val="207"/>
        </w:trPr>
        <w:tc>
          <w:tcPr>
            <w:tcW w:w="2115" w:type="dxa"/>
          </w:tcPr>
          <w:p w14:paraId="1D7C70AE" w14:textId="77777777" w:rsidR="003F4341" w:rsidRPr="0049530C" w:rsidRDefault="003F4341" w:rsidP="007D5752">
            <w:pP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Mumbai</w:t>
            </w:r>
          </w:p>
        </w:tc>
        <w:tc>
          <w:tcPr>
            <w:tcW w:w="2177" w:type="dxa"/>
          </w:tcPr>
          <w:p w14:paraId="49FB939C" w14:textId="77777777" w:rsidR="003F4341" w:rsidRPr="0049530C" w:rsidRDefault="003F4341" w:rsidP="007D5752">
            <w:pPr>
              <w:jc w:val="center"/>
              <w:rPr>
                <w:rFonts w:ascii="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-33.39 (±0.29)</w:t>
            </w:r>
          </w:p>
        </w:tc>
        <w:tc>
          <w:tcPr>
            <w:tcW w:w="2502" w:type="dxa"/>
          </w:tcPr>
          <w:p w14:paraId="535A9DB0" w14:textId="77777777" w:rsidR="003F4341" w:rsidRPr="0049530C" w:rsidRDefault="003F4341" w:rsidP="007D5752">
            <w:pPr>
              <w:jc w:val="center"/>
              <w:rPr>
                <w:rFonts w:ascii="Times New Roman" w:hAnsi="Times New Roman" w:cs="Times New Roman"/>
                <w:color w:val="000000" w:themeColor="text1"/>
                <w:szCs w:val="22"/>
                <w:highlight w:val="yellow"/>
              </w:rPr>
            </w:pPr>
            <w:r w:rsidRPr="0049530C">
              <w:rPr>
                <w:rFonts w:ascii="Times New Roman" w:eastAsia="Times New Roman" w:hAnsi="Times New Roman" w:cs="Times New Roman"/>
                <w:color w:val="000000" w:themeColor="text1"/>
                <w:szCs w:val="22"/>
              </w:rPr>
              <w:t>-45.60 (±</w:t>
            </w:r>
            <w:r w:rsidRPr="0049530C">
              <w:rPr>
                <w:rFonts w:ascii="Times New Roman" w:hAnsi="Times New Roman" w:cs="Times New Roman"/>
                <w:color w:val="000000" w:themeColor="text1"/>
                <w:szCs w:val="22"/>
              </w:rPr>
              <w:t xml:space="preserve"> 3.56)</w:t>
            </w:r>
          </w:p>
        </w:tc>
        <w:tc>
          <w:tcPr>
            <w:tcW w:w="2324" w:type="dxa"/>
          </w:tcPr>
          <w:p w14:paraId="566056DB" w14:textId="77777777" w:rsidR="003F4341" w:rsidRPr="0049530C" w:rsidRDefault="003F4341" w:rsidP="007D5752">
            <w:pPr>
              <w:jc w:val="center"/>
              <w:rPr>
                <w:rFonts w:ascii="Times New Roman" w:eastAsia="Times New Roman" w:hAnsi="Times New Roman" w:cs="Times New Roman"/>
                <w:color w:val="000000" w:themeColor="text1"/>
                <w:szCs w:val="22"/>
                <w:highlight w:val="yellow"/>
              </w:rPr>
            </w:pPr>
            <w:r w:rsidRPr="0049530C">
              <w:rPr>
                <w:rFonts w:ascii="Times New Roman" w:eastAsia="Times New Roman" w:hAnsi="Times New Roman" w:cs="Times New Roman"/>
                <w:color w:val="000000" w:themeColor="text1"/>
                <w:szCs w:val="22"/>
              </w:rPr>
              <w:t>-9.08 (± 3.11</w:t>
            </w:r>
            <w:r w:rsidRPr="0049530C">
              <w:rPr>
                <w:rFonts w:ascii="Times New Roman" w:hAnsi="Times New Roman" w:cs="Times New Roman"/>
                <w:color w:val="000000" w:themeColor="text1"/>
                <w:szCs w:val="22"/>
              </w:rPr>
              <w:t>)</w:t>
            </w:r>
          </w:p>
        </w:tc>
      </w:tr>
      <w:tr w:rsidR="003F4341" w:rsidRPr="0049530C" w14:paraId="70976712" w14:textId="77777777" w:rsidTr="00C8511C">
        <w:trPr>
          <w:trHeight w:val="219"/>
        </w:trPr>
        <w:tc>
          <w:tcPr>
            <w:tcW w:w="2115" w:type="dxa"/>
          </w:tcPr>
          <w:p w14:paraId="5FE5C0D1" w14:textId="77777777" w:rsidR="003F4341" w:rsidRPr="0049530C" w:rsidRDefault="003F4341" w:rsidP="007D5752">
            <w:pP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Kolkata</w:t>
            </w:r>
          </w:p>
        </w:tc>
        <w:tc>
          <w:tcPr>
            <w:tcW w:w="2177" w:type="dxa"/>
          </w:tcPr>
          <w:p w14:paraId="0C22F7D5"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-18.19 (</w:t>
            </w:r>
            <w:r w:rsidRPr="0049530C">
              <w:rPr>
                <w:rFonts w:ascii="Times New Roman" w:hAnsi="Times New Roman" w:cs="Times New Roman"/>
                <w:color w:val="000000" w:themeColor="text1"/>
                <w:szCs w:val="22"/>
              </w:rPr>
              <w:t>±</w:t>
            </w:r>
            <w:r w:rsidRPr="0049530C">
              <w:rPr>
                <w:rFonts w:ascii="Times New Roman" w:eastAsia="Times New Roman" w:hAnsi="Times New Roman" w:cs="Times New Roman"/>
                <w:color w:val="000000" w:themeColor="text1"/>
                <w:szCs w:val="22"/>
              </w:rPr>
              <w:t>0.52)</w:t>
            </w:r>
          </w:p>
        </w:tc>
        <w:tc>
          <w:tcPr>
            <w:tcW w:w="2502" w:type="dxa"/>
          </w:tcPr>
          <w:p w14:paraId="348A5B0E"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 xml:space="preserve">-57.77 (± </w:t>
            </w:r>
            <w:r w:rsidRPr="0049530C">
              <w:rPr>
                <w:rFonts w:ascii="Times New Roman" w:hAnsi="Times New Roman" w:cs="Times New Roman"/>
                <w:color w:val="000000" w:themeColor="text1"/>
                <w:szCs w:val="22"/>
              </w:rPr>
              <w:t>2.64)</w:t>
            </w:r>
          </w:p>
        </w:tc>
        <w:tc>
          <w:tcPr>
            <w:tcW w:w="2324" w:type="dxa"/>
          </w:tcPr>
          <w:p w14:paraId="3AD3F629"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 xml:space="preserve">-23.86 (± </w:t>
            </w:r>
            <w:r w:rsidRPr="0049530C">
              <w:rPr>
                <w:rFonts w:ascii="Times New Roman" w:hAnsi="Times New Roman" w:cs="Times New Roman"/>
                <w:color w:val="000000" w:themeColor="text1"/>
                <w:szCs w:val="22"/>
              </w:rPr>
              <w:t>4.23</w:t>
            </w:r>
            <w:r w:rsidRPr="0049530C">
              <w:rPr>
                <w:rFonts w:ascii="Times New Roman" w:eastAsia="Times New Roman" w:hAnsi="Times New Roman" w:cs="Times New Roman"/>
                <w:color w:val="000000" w:themeColor="text1"/>
                <w:szCs w:val="22"/>
              </w:rPr>
              <w:t>)</w:t>
            </w:r>
          </w:p>
        </w:tc>
      </w:tr>
      <w:tr w:rsidR="003F4341" w:rsidRPr="0049530C" w14:paraId="7AC55A07" w14:textId="77777777" w:rsidTr="00C8511C">
        <w:trPr>
          <w:trHeight w:val="219"/>
        </w:trPr>
        <w:tc>
          <w:tcPr>
            <w:tcW w:w="2115" w:type="dxa"/>
          </w:tcPr>
          <w:p w14:paraId="7B5A181E" w14:textId="77777777" w:rsidR="003F4341" w:rsidRPr="0049530C" w:rsidRDefault="003F4341" w:rsidP="007D5752">
            <w:pP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Chennai</w:t>
            </w:r>
          </w:p>
        </w:tc>
        <w:tc>
          <w:tcPr>
            <w:tcW w:w="2177" w:type="dxa"/>
          </w:tcPr>
          <w:p w14:paraId="4A5C3D65"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-31.77 (</w:t>
            </w:r>
            <w:r w:rsidRPr="0049530C">
              <w:rPr>
                <w:rFonts w:ascii="Times New Roman" w:hAnsi="Times New Roman" w:cs="Times New Roman"/>
                <w:color w:val="000000" w:themeColor="text1"/>
                <w:szCs w:val="22"/>
              </w:rPr>
              <w:t>± 0.13</w:t>
            </w:r>
            <w:r w:rsidRPr="0049530C">
              <w:rPr>
                <w:rFonts w:ascii="Times New Roman" w:eastAsia="Times New Roman" w:hAnsi="Times New Roman" w:cs="Times New Roman"/>
                <w:color w:val="000000" w:themeColor="text1"/>
                <w:szCs w:val="22"/>
              </w:rPr>
              <w:t>)</w:t>
            </w:r>
          </w:p>
        </w:tc>
        <w:tc>
          <w:tcPr>
            <w:tcW w:w="2502" w:type="dxa"/>
          </w:tcPr>
          <w:p w14:paraId="4FAC2754"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 xml:space="preserve">-61.19 (± </w:t>
            </w:r>
            <w:r w:rsidRPr="0049530C">
              <w:rPr>
                <w:rFonts w:ascii="Times New Roman" w:hAnsi="Times New Roman" w:cs="Times New Roman"/>
                <w:color w:val="000000" w:themeColor="text1"/>
                <w:szCs w:val="22"/>
              </w:rPr>
              <w:t>3.30</w:t>
            </w:r>
            <w:r w:rsidRPr="0049530C">
              <w:rPr>
                <w:rFonts w:ascii="Times New Roman" w:eastAsia="Times New Roman" w:hAnsi="Times New Roman" w:cs="Times New Roman"/>
                <w:color w:val="000000" w:themeColor="text1"/>
                <w:szCs w:val="22"/>
              </w:rPr>
              <w:t>)</w:t>
            </w:r>
          </w:p>
        </w:tc>
        <w:tc>
          <w:tcPr>
            <w:tcW w:w="2324" w:type="dxa"/>
          </w:tcPr>
          <w:p w14:paraId="1A6DA0FA"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 xml:space="preserve">-37.08 (± </w:t>
            </w:r>
            <w:r w:rsidRPr="0049530C">
              <w:rPr>
                <w:rFonts w:ascii="Times New Roman" w:hAnsi="Times New Roman" w:cs="Times New Roman"/>
                <w:color w:val="000000" w:themeColor="text1"/>
                <w:szCs w:val="22"/>
              </w:rPr>
              <w:t>3.38</w:t>
            </w:r>
            <w:r w:rsidRPr="0049530C">
              <w:rPr>
                <w:rFonts w:ascii="Times New Roman" w:eastAsia="Times New Roman" w:hAnsi="Times New Roman" w:cs="Times New Roman"/>
                <w:color w:val="000000" w:themeColor="text1"/>
                <w:szCs w:val="22"/>
              </w:rPr>
              <w:t>)</w:t>
            </w:r>
          </w:p>
        </w:tc>
      </w:tr>
      <w:tr w:rsidR="003F4341" w:rsidRPr="0049530C" w14:paraId="1A4456E3" w14:textId="77777777" w:rsidTr="00C8511C">
        <w:trPr>
          <w:trHeight w:val="219"/>
        </w:trPr>
        <w:tc>
          <w:tcPr>
            <w:tcW w:w="2115" w:type="dxa"/>
          </w:tcPr>
          <w:p w14:paraId="001BBC21" w14:textId="77777777" w:rsidR="003F4341" w:rsidRPr="0049530C" w:rsidRDefault="003F4341" w:rsidP="007D5752">
            <w:pP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Bangalore</w:t>
            </w:r>
          </w:p>
        </w:tc>
        <w:tc>
          <w:tcPr>
            <w:tcW w:w="2177" w:type="dxa"/>
          </w:tcPr>
          <w:p w14:paraId="430CDB96"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-33.88 (</w:t>
            </w:r>
            <w:r w:rsidRPr="0049530C">
              <w:rPr>
                <w:rFonts w:ascii="Times New Roman" w:hAnsi="Times New Roman" w:cs="Times New Roman"/>
                <w:color w:val="000000" w:themeColor="text1"/>
                <w:szCs w:val="22"/>
              </w:rPr>
              <w:t>± 0.14)</w:t>
            </w:r>
          </w:p>
        </w:tc>
        <w:tc>
          <w:tcPr>
            <w:tcW w:w="2502" w:type="dxa"/>
          </w:tcPr>
          <w:p w14:paraId="5F50D9AA"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-63.01 (± 1.59)</w:t>
            </w:r>
          </w:p>
        </w:tc>
        <w:tc>
          <w:tcPr>
            <w:tcW w:w="2324" w:type="dxa"/>
          </w:tcPr>
          <w:p w14:paraId="3BBB449F" w14:textId="77777777" w:rsidR="003F4341" w:rsidRPr="0049530C" w:rsidRDefault="003F4341" w:rsidP="007D5752">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 xml:space="preserve">-41.71 (± </w:t>
            </w:r>
            <w:r w:rsidRPr="0049530C">
              <w:rPr>
                <w:rFonts w:ascii="Times New Roman" w:hAnsi="Times New Roman" w:cs="Times New Roman"/>
                <w:color w:val="000000" w:themeColor="text1"/>
                <w:szCs w:val="22"/>
              </w:rPr>
              <w:t>2.51</w:t>
            </w:r>
            <w:r w:rsidRPr="0049530C">
              <w:rPr>
                <w:rFonts w:ascii="Times New Roman" w:eastAsia="Times New Roman" w:hAnsi="Times New Roman" w:cs="Times New Roman"/>
                <w:color w:val="000000" w:themeColor="text1"/>
                <w:szCs w:val="22"/>
              </w:rPr>
              <w:t>)</w:t>
            </w:r>
          </w:p>
        </w:tc>
      </w:tr>
      <w:tr w:rsidR="003F4341" w:rsidRPr="0049530C" w14:paraId="65E408F4" w14:textId="77777777" w:rsidTr="00C8511C">
        <w:trPr>
          <w:trHeight w:val="219"/>
        </w:trPr>
        <w:tc>
          <w:tcPr>
            <w:tcW w:w="2115" w:type="dxa"/>
          </w:tcPr>
          <w:p w14:paraId="4AC6151C" w14:textId="77777777" w:rsidR="003F4341" w:rsidRPr="0049530C" w:rsidRDefault="003F4341" w:rsidP="007D5752">
            <w:pPr>
              <w:rPr>
                <w:rFonts w:ascii="Times New Roman" w:eastAsia="Times New Roman" w:hAnsi="Times New Roman" w:cs="Times New Roman"/>
                <w:b/>
                <w:color w:val="000000" w:themeColor="text1"/>
                <w:szCs w:val="22"/>
                <w:lang w:val="en-US" w:bidi="ar-SA"/>
              </w:rPr>
            </w:pPr>
            <w:r w:rsidRPr="0049530C">
              <w:rPr>
                <w:rFonts w:ascii="Times New Roman" w:eastAsia="Times New Roman" w:hAnsi="Times New Roman" w:cs="Times New Roman"/>
                <w:b/>
                <w:color w:val="000000" w:themeColor="text1"/>
                <w:szCs w:val="22"/>
                <w:lang w:val="en-US" w:bidi="ar-SA"/>
              </w:rPr>
              <w:t xml:space="preserve">Hyderabad </w:t>
            </w:r>
          </w:p>
        </w:tc>
        <w:tc>
          <w:tcPr>
            <w:tcW w:w="2177" w:type="dxa"/>
          </w:tcPr>
          <w:p w14:paraId="2C24BA6D" w14:textId="77777777" w:rsidR="003F4341" w:rsidRPr="0049530C" w:rsidRDefault="00754E52" w:rsidP="00CE276F">
            <w:pPr>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-2</w:t>
            </w:r>
            <w:r w:rsidR="00CE276F" w:rsidRPr="0049530C">
              <w:rPr>
                <w:rFonts w:ascii="Times New Roman" w:eastAsia="Times New Roman" w:hAnsi="Times New Roman" w:cs="Times New Roman"/>
                <w:color w:val="000000" w:themeColor="text1"/>
                <w:szCs w:val="22"/>
              </w:rPr>
              <w:t>9.10</w:t>
            </w:r>
            <w:r w:rsidRPr="0049530C">
              <w:rPr>
                <w:rFonts w:ascii="Times New Roman" w:eastAsia="Times New Roman" w:hAnsi="Times New Roman" w:cs="Times New Roman"/>
                <w:color w:val="000000" w:themeColor="text1"/>
                <w:szCs w:val="22"/>
              </w:rPr>
              <w:t xml:space="preserve"> (</w:t>
            </w:r>
            <w:r w:rsidRPr="0049530C">
              <w:rPr>
                <w:rFonts w:ascii="Times New Roman" w:hAnsi="Times New Roman" w:cs="Times New Roman"/>
                <w:color w:val="000000" w:themeColor="text1"/>
                <w:szCs w:val="22"/>
              </w:rPr>
              <w:t>± 0.1</w:t>
            </w:r>
            <w:r w:rsidR="00CE276F" w:rsidRPr="0049530C">
              <w:rPr>
                <w:rFonts w:ascii="Times New Roman" w:hAnsi="Times New Roman" w:cs="Times New Roman"/>
                <w:color w:val="000000" w:themeColor="text1"/>
                <w:szCs w:val="22"/>
              </w:rPr>
              <w:t>1</w:t>
            </w:r>
            <w:r w:rsidRPr="0049530C">
              <w:rPr>
                <w:rFonts w:ascii="Times New Roman" w:hAnsi="Times New Roman" w:cs="Times New Roman"/>
                <w:color w:val="000000" w:themeColor="text1"/>
                <w:szCs w:val="22"/>
              </w:rPr>
              <w:t>)</w:t>
            </w:r>
          </w:p>
        </w:tc>
        <w:tc>
          <w:tcPr>
            <w:tcW w:w="2502" w:type="dxa"/>
          </w:tcPr>
          <w:p w14:paraId="1810A69D" w14:textId="77777777" w:rsidR="003F4341" w:rsidRPr="0049530C" w:rsidRDefault="00754E52" w:rsidP="00CE276F">
            <w:pPr>
              <w:jc w:val="center"/>
              <w:rPr>
                <w:rFonts w:ascii="Times New Roman" w:eastAsia="Times New Roman" w:hAnsi="Times New Roman" w:cs="Times New Roman"/>
                <w:color w:val="000000" w:themeColor="text1"/>
                <w:szCs w:val="22"/>
                <w:lang w:val="en-US" w:bidi="ar-SA"/>
              </w:rPr>
            </w:pPr>
            <w:r w:rsidRPr="0049530C">
              <w:rPr>
                <w:rFonts w:ascii="Times New Roman" w:eastAsia="Times New Roman" w:hAnsi="Times New Roman" w:cs="Times New Roman"/>
                <w:color w:val="000000" w:themeColor="text1"/>
                <w:szCs w:val="22"/>
              </w:rPr>
              <w:t>-</w:t>
            </w:r>
            <w:r w:rsidR="00CE276F" w:rsidRPr="0049530C">
              <w:rPr>
                <w:rFonts w:ascii="Times New Roman" w:eastAsia="Times New Roman" w:hAnsi="Times New Roman" w:cs="Times New Roman"/>
                <w:color w:val="000000" w:themeColor="text1"/>
                <w:szCs w:val="22"/>
              </w:rPr>
              <w:t>32</w:t>
            </w:r>
            <w:r w:rsidRPr="0049530C">
              <w:rPr>
                <w:rFonts w:ascii="Times New Roman" w:eastAsia="Times New Roman" w:hAnsi="Times New Roman" w:cs="Times New Roman"/>
                <w:color w:val="000000" w:themeColor="text1"/>
                <w:szCs w:val="22"/>
              </w:rPr>
              <w:t>.</w:t>
            </w:r>
            <w:r w:rsidR="00CE276F" w:rsidRPr="0049530C">
              <w:rPr>
                <w:rFonts w:ascii="Times New Roman" w:eastAsia="Times New Roman" w:hAnsi="Times New Roman" w:cs="Times New Roman"/>
                <w:color w:val="000000" w:themeColor="text1"/>
                <w:szCs w:val="22"/>
              </w:rPr>
              <w:t>00</w:t>
            </w:r>
            <w:r w:rsidRPr="0049530C">
              <w:rPr>
                <w:rFonts w:ascii="Times New Roman" w:eastAsia="Times New Roman" w:hAnsi="Times New Roman" w:cs="Times New Roman"/>
                <w:color w:val="000000" w:themeColor="text1"/>
                <w:szCs w:val="22"/>
              </w:rPr>
              <w:t xml:space="preserve"> (</w:t>
            </w:r>
            <w:r w:rsidRPr="0049530C">
              <w:rPr>
                <w:rFonts w:ascii="Times New Roman" w:hAnsi="Times New Roman" w:cs="Times New Roman"/>
                <w:color w:val="000000" w:themeColor="text1"/>
                <w:szCs w:val="22"/>
              </w:rPr>
              <w:t xml:space="preserve">± </w:t>
            </w:r>
            <w:r w:rsidR="00CE276F" w:rsidRPr="0049530C">
              <w:rPr>
                <w:rFonts w:ascii="Times New Roman" w:hAnsi="Times New Roman" w:cs="Times New Roman"/>
                <w:color w:val="000000" w:themeColor="text1"/>
                <w:szCs w:val="22"/>
              </w:rPr>
              <w:t>4</w:t>
            </w:r>
            <w:r w:rsidRPr="0049530C">
              <w:rPr>
                <w:rFonts w:ascii="Times New Roman" w:hAnsi="Times New Roman" w:cs="Times New Roman"/>
                <w:color w:val="000000" w:themeColor="text1"/>
                <w:szCs w:val="22"/>
              </w:rPr>
              <w:t>.</w:t>
            </w:r>
            <w:r w:rsidR="00CE276F" w:rsidRPr="0049530C">
              <w:rPr>
                <w:rFonts w:ascii="Times New Roman" w:hAnsi="Times New Roman" w:cs="Times New Roman"/>
                <w:color w:val="000000" w:themeColor="text1"/>
                <w:szCs w:val="22"/>
              </w:rPr>
              <w:t>39</w:t>
            </w:r>
            <w:r w:rsidRPr="0049530C">
              <w:rPr>
                <w:rFonts w:ascii="Times New Roman" w:hAnsi="Times New Roman" w:cs="Times New Roman"/>
                <w:color w:val="000000" w:themeColor="text1"/>
                <w:szCs w:val="22"/>
              </w:rPr>
              <w:t>)</w:t>
            </w:r>
          </w:p>
        </w:tc>
        <w:tc>
          <w:tcPr>
            <w:tcW w:w="2324" w:type="dxa"/>
          </w:tcPr>
          <w:p w14:paraId="51D4A5A8" w14:textId="77777777" w:rsidR="003F4341" w:rsidRPr="0049530C" w:rsidRDefault="00754E52" w:rsidP="00CE276F">
            <w:pPr>
              <w:jc w:val="center"/>
              <w:rPr>
                <w:rFonts w:ascii="Times New Roman" w:eastAsia="Times New Roman" w:hAnsi="Times New Roman" w:cs="Times New Roman"/>
                <w:color w:val="000000" w:themeColor="text1"/>
                <w:szCs w:val="22"/>
                <w:lang w:val="en-US" w:bidi="ar-SA"/>
              </w:rPr>
            </w:pPr>
            <w:r w:rsidRPr="0049530C">
              <w:rPr>
                <w:rFonts w:ascii="Times New Roman" w:eastAsia="Times New Roman" w:hAnsi="Times New Roman" w:cs="Times New Roman"/>
                <w:color w:val="000000" w:themeColor="text1"/>
                <w:szCs w:val="22"/>
              </w:rPr>
              <w:t>-</w:t>
            </w:r>
            <w:r w:rsidR="00CE276F" w:rsidRPr="0049530C">
              <w:rPr>
                <w:rFonts w:ascii="Times New Roman" w:eastAsia="Times New Roman" w:hAnsi="Times New Roman" w:cs="Times New Roman"/>
                <w:color w:val="000000" w:themeColor="text1"/>
                <w:szCs w:val="22"/>
              </w:rPr>
              <w:t>19.00</w:t>
            </w:r>
            <w:r w:rsidRPr="0049530C">
              <w:rPr>
                <w:rFonts w:ascii="Times New Roman" w:eastAsia="Times New Roman" w:hAnsi="Times New Roman" w:cs="Times New Roman"/>
                <w:color w:val="000000" w:themeColor="text1"/>
                <w:szCs w:val="22"/>
              </w:rPr>
              <w:t xml:space="preserve"> (</w:t>
            </w:r>
            <w:r w:rsidR="00CE276F" w:rsidRPr="0049530C">
              <w:rPr>
                <w:rFonts w:ascii="Times New Roman" w:hAnsi="Times New Roman" w:cs="Times New Roman"/>
                <w:color w:val="000000" w:themeColor="text1"/>
                <w:szCs w:val="22"/>
              </w:rPr>
              <w:t>± 2</w:t>
            </w:r>
            <w:r w:rsidRPr="0049530C">
              <w:rPr>
                <w:rFonts w:ascii="Times New Roman" w:hAnsi="Times New Roman" w:cs="Times New Roman"/>
                <w:color w:val="000000" w:themeColor="text1"/>
                <w:szCs w:val="22"/>
              </w:rPr>
              <w:t>.</w:t>
            </w:r>
            <w:r w:rsidR="00CE276F" w:rsidRPr="0049530C">
              <w:rPr>
                <w:rFonts w:ascii="Times New Roman" w:hAnsi="Times New Roman" w:cs="Times New Roman"/>
                <w:color w:val="000000" w:themeColor="text1"/>
                <w:szCs w:val="22"/>
              </w:rPr>
              <w:t>89</w:t>
            </w:r>
            <w:r w:rsidRPr="0049530C">
              <w:rPr>
                <w:rFonts w:ascii="Times New Roman" w:hAnsi="Times New Roman" w:cs="Times New Roman"/>
                <w:color w:val="000000" w:themeColor="text1"/>
                <w:szCs w:val="22"/>
              </w:rPr>
              <w:t>)</w:t>
            </w:r>
          </w:p>
        </w:tc>
      </w:tr>
    </w:tbl>
    <w:p w14:paraId="78385A32" w14:textId="77777777" w:rsidR="005379FF" w:rsidRPr="0049530C" w:rsidRDefault="005379FF" w:rsidP="00501127">
      <w:pPr>
        <w:pStyle w:val="ListParagraph"/>
        <w:spacing w:line="360" w:lineRule="auto"/>
        <w:ind w:left="0"/>
        <w:jc w:val="both"/>
        <w:rPr>
          <w:rFonts w:ascii="Times New Roman" w:hAnsi="Times New Roman" w:cs="Times New Roman"/>
          <w:color w:val="000000" w:themeColor="text1"/>
          <w:sz w:val="24"/>
          <w:szCs w:val="24"/>
        </w:rPr>
      </w:pPr>
    </w:p>
    <w:p w14:paraId="24E91D09" w14:textId="77777777" w:rsidR="001F54C9" w:rsidRPr="0049530C" w:rsidRDefault="001F54C9" w:rsidP="001F54C9">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INSERT FIGURE 2</w:t>
      </w:r>
    </w:p>
    <w:p w14:paraId="1E0BB944" w14:textId="77777777" w:rsidR="001F54C9" w:rsidRPr="0049530C" w:rsidRDefault="001F54C9" w:rsidP="00501127">
      <w:pPr>
        <w:pStyle w:val="ListParagraph"/>
        <w:spacing w:line="360" w:lineRule="auto"/>
        <w:ind w:left="0"/>
        <w:jc w:val="both"/>
        <w:rPr>
          <w:rFonts w:ascii="Times New Roman" w:hAnsi="Times New Roman" w:cs="Times New Roman"/>
          <w:color w:val="000000" w:themeColor="text1"/>
          <w:sz w:val="24"/>
          <w:szCs w:val="24"/>
        </w:rPr>
      </w:pPr>
    </w:p>
    <w:p w14:paraId="42CF14C2" w14:textId="77777777" w:rsidR="002C23C2" w:rsidRDefault="00501127" w:rsidP="00501127">
      <w:pPr>
        <w:pStyle w:val="ListParagraph"/>
        <w:spacing w:line="360" w:lineRule="auto"/>
        <w:ind w:left="0"/>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The ground-station based weekly average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and PM</w:t>
      </w:r>
      <w:r w:rsidRPr="0049530C">
        <w:rPr>
          <w:rFonts w:ascii="Times New Roman" w:hAnsi="Times New Roman" w:cs="Times New Roman"/>
          <w:color w:val="000000" w:themeColor="text1"/>
          <w:sz w:val="24"/>
          <w:szCs w:val="24"/>
          <w:vertAlign w:val="subscript"/>
        </w:rPr>
        <w:t xml:space="preserve">2.5 </w:t>
      </w:r>
      <w:r w:rsidRPr="0049530C">
        <w:rPr>
          <w:rFonts w:ascii="Times New Roman" w:hAnsi="Times New Roman" w:cs="Times New Roman"/>
          <w:color w:val="000000" w:themeColor="text1"/>
          <w:sz w:val="24"/>
          <w:szCs w:val="24"/>
        </w:rPr>
        <w:t xml:space="preserve">concentration for 2019 and 2020 </w:t>
      </w:r>
      <w:r w:rsidR="002C23C2" w:rsidRPr="0049530C">
        <w:rPr>
          <w:rFonts w:ascii="Times New Roman" w:hAnsi="Times New Roman" w:cs="Times New Roman"/>
          <w:color w:val="000000" w:themeColor="text1"/>
          <w:sz w:val="24"/>
          <w:szCs w:val="24"/>
        </w:rPr>
        <w:t>is</w:t>
      </w:r>
      <w:r w:rsidRPr="0049530C">
        <w:rPr>
          <w:rFonts w:ascii="Times New Roman" w:hAnsi="Times New Roman" w:cs="Times New Roman"/>
          <w:color w:val="000000" w:themeColor="text1"/>
          <w:sz w:val="24"/>
          <w:szCs w:val="24"/>
        </w:rPr>
        <w:t xml:space="preserve"> presented in </w:t>
      </w:r>
      <w:r w:rsidRPr="0049530C">
        <w:rPr>
          <w:rFonts w:ascii="Times New Roman" w:hAnsi="Times New Roman" w:cs="Times New Roman"/>
          <w:b/>
          <w:color w:val="000000" w:themeColor="text1"/>
          <w:sz w:val="24"/>
          <w:szCs w:val="24"/>
        </w:rPr>
        <w:t xml:space="preserve">Figure </w:t>
      </w:r>
      <w:r w:rsidR="005A0F08" w:rsidRPr="0049530C">
        <w:rPr>
          <w:rFonts w:ascii="Times New Roman" w:hAnsi="Times New Roman" w:cs="Times New Roman"/>
          <w:b/>
          <w:color w:val="000000" w:themeColor="text1"/>
          <w:sz w:val="24"/>
          <w:szCs w:val="24"/>
        </w:rPr>
        <w:t>S</w:t>
      </w:r>
      <w:r w:rsidR="00B22DB5" w:rsidRPr="0049530C">
        <w:rPr>
          <w:rFonts w:ascii="Times New Roman" w:hAnsi="Times New Roman" w:cs="Times New Roman"/>
          <w:b/>
          <w:color w:val="000000" w:themeColor="text1"/>
          <w:sz w:val="24"/>
          <w:szCs w:val="24"/>
        </w:rPr>
        <w:t>3</w:t>
      </w:r>
      <w:r w:rsidR="00845788" w:rsidRPr="0049530C">
        <w:rPr>
          <w:rFonts w:ascii="Times New Roman" w:hAnsi="Times New Roman" w:cs="Times New Roman"/>
          <w:b/>
          <w:color w:val="000000" w:themeColor="text1"/>
          <w:sz w:val="24"/>
          <w:szCs w:val="24"/>
        </w:rPr>
        <w:t>-S4</w:t>
      </w:r>
      <w:r w:rsidRPr="0049530C">
        <w:rPr>
          <w:rFonts w:ascii="Times New Roman" w:hAnsi="Times New Roman" w:cs="Times New Roman"/>
          <w:color w:val="000000" w:themeColor="text1"/>
          <w:sz w:val="24"/>
          <w:szCs w:val="24"/>
        </w:rPr>
        <w:t xml:space="preserve"> across </w:t>
      </w:r>
      <w:r w:rsidR="0077079D">
        <w:rPr>
          <w:rFonts w:ascii="Times New Roman" w:hAnsi="Times New Roman" w:cs="Times New Roman"/>
          <w:color w:val="000000" w:themeColor="text1"/>
          <w:sz w:val="24"/>
          <w:szCs w:val="24"/>
        </w:rPr>
        <w:t>each</w:t>
      </w:r>
      <w:r w:rsidRPr="0049530C">
        <w:rPr>
          <w:rFonts w:ascii="Times New Roman" w:hAnsi="Times New Roman" w:cs="Times New Roman"/>
          <w:color w:val="000000" w:themeColor="text1"/>
          <w:sz w:val="24"/>
          <w:szCs w:val="24"/>
        </w:rPr>
        <w:t xml:space="preserve"> cities. The temporal trends </w:t>
      </w:r>
      <w:r w:rsidR="00073011" w:rsidRPr="0049530C">
        <w:rPr>
          <w:rFonts w:ascii="Times New Roman" w:hAnsi="Times New Roman" w:cs="Times New Roman"/>
          <w:color w:val="000000" w:themeColor="text1"/>
          <w:sz w:val="24"/>
          <w:szCs w:val="24"/>
        </w:rPr>
        <w:t xml:space="preserve">of </w:t>
      </w:r>
      <w:r w:rsidR="002C23C2" w:rsidRPr="0049530C">
        <w:rPr>
          <w:rFonts w:ascii="Times New Roman" w:hAnsi="Times New Roman" w:cs="Times New Roman"/>
          <w:color w:val="000000" w:themeColor="text1"/>
          <w:sz w:val="24"/>
          <w:szCs w:val="24"/>
        </w:rPr>
        <w:t xml:space="preserve">the </w:t>
      </w:r>
      <w:r w:rsidR="00073011" w:rsidRPr="0049530C">
        <w:rPr>
          <w:rFonts w:ascii="Times New Roman" w:hAnsi="Times New Roman" w:cs="Times New Roman"/>
          <w:color w:val="000000" w:themeColor="text1"/>
          <w:sz w:val="24"/>
          <w:szCs w:val="24"/>
        </w:rPr>
        <w:t xml:space="preserve">weekly </w:t>
      </w:r>
      <w:r w:rsidR="002C23C2" w:rsidRPr="0049530C">
        <w:rPr>
          <w:rFonts w:ascii="Times New Roman" w:hAnsi="Times New Roman" w:cs="Times New Roman"/>
          <w:color w:val="000000" w:themeColor="text1"/>
          <w:sz w:val="24"/>
          <w:szCs w:val="24"/>
        </w:rPr>
        <w:t>NO</w:t>
      </w:r>
      <w:r w:rsidR="002C23C2" w:rsidRPr="0049530C">
        <w:rPr>
          <w:rFonts w:ascii="Times New Roman" w:hAnsi="Times New Roman" w:cs="Times New Roman"/>
          <w:color w:val="000000" w:themeColor="text1"/>
          <w:sz w:val="24"/>
          <w:szCs w:val="24"/>
          <w:vertAlign w:val="subscript"/>
        </w:rPr>
        <w:t>2</w:t>
      </w:r>
      <w:r w:rsidR="002C23C2" w:rsidRPr="0049530C">
        <w:rPr>
          <w:rFonts w:ascii="Times New Roman" w:hAnsi="Times New Roman" w:cs="Times New Roman"/>
          <w:color w:val="000000" w:themeColor="text1"/>
          <w:sz w:val="24"/>
          <w:szCs w:val="24"/>
        </w:rPr>
        <w:t xml:space="preserve"> and PM</w:t>
      </w:r>
      <w:r w:rsidR="002C23C2" w:rsidRPr="0049530C">
        <w:rPr>
          <w:rFonts w:ascii="Times New Roman" w:hAnsi="Times New Roman" w:cs="Times New Roman"/>
          <w:color w:val="000000" w:themeColor="text1"/>
          <w:sz w:val="24"/>
          <w:szCs w:val="24"/>
          <w:vertAlign w:val="subscript"/>
        </w:rPr>
        <w:t xml:space="preserve">2.5 </w:t>
      </w:r>
      <w:r w:rsidR="002C23C2" w:rsidRPr="0049530C">
        <w:rPr>
          <w:rFonts w:ascii="Times New Roman" w:hAnsi="Times New Roman" w:cs="Times New Roman"/>
          <w:color w:val="000000" w:themeColor="text1"/>
          <w:sz w:val="24"/>
          <w:szCs w:val="24"/>
        </w:rPr>
        <w:t xml:space="preserve">data highlight the decline in concentration across these major urban </w:t>
      </w:r>
      <w:r w:rsidR="0077079D">
        <w:rPr>
          <w:rFonts w:ascii="Times New Roman" w:hAnsi="Times New Roman" w:cs="Times New Roman"/>
          <w:color w:val="000000" w:themeColor="text1"/>
          <w:sz w:val="24"/>
          <w:szCs w:val="24"/>
        </w:rPr>
        <w:t>areas</w:t>
      </w:r>
      <w:r w:rsidR="0077079D" w:rsidRPr="0049530C">
        <w:rPr>
          <w:rFonts w:ascii="Times New Roman" w:hAnsi="Times New Roman" w:cs="Times New Roman"/>
          <w:color w:val="000000" w:themeColor="text1"/>
          <w:sz w:val="24"/>
          <w:szCs w:val="24"/>
        </w:rPr>
        <w:t xml:space="preserve"> </w:t>
      </w:r>
      <w:r w:rsidR="002C23C2" w:rsidRPr="0049530C">
        <w:rPr>
          <w:rFonts w:ascii="Times New Roman" w:hAnsi="Times New Roman" w:cs="Times New Roman"/>
          <w:color w:val="000000" w:themeColor="text1"/>
          <w:sz w:val="24"/>
          <w:szCs w:val="24"/>
        </w:rPr>
        <w:t xml:space="preserve">and </w:t>
      </w:r>
      <w:r w:rsidR="0077079D">
        <w:rPr>
          <w:rFonts w:ascii="Times New Roman" w:hAnsi="Times New Roman" w:cs="Times New Roman"/>
          <w:color w:val="000000" w:themeColor="text1"/>
          <w:sz w:val="24"/>
          <w:szCs w:val="24"/>
        </w:rPr>
        <w:t>is</w:t>
      </w:r>
      <w:r w:rsidR="0077079D" w:rsidRPr="0049530C">
        <w:rPr>
          <w:rFonts w:ascii="Times New Roman" w:hAnsi="Times New Roman" w:cs="Times New Roman"/>
          <w:color w:val="000000" w:themeColor="text1"/>
          <w:sz w:val="24"/>
          <w:szCs w:val="24"/>
        </w:rPr>
        <w:t xml:space="preserve"> </w:t>
      </w:r>
      <w:r w:rsidR="002C23C2" w:rsidRPr="0049530C">
        <w:rPr>
          <w:rFonts w:ascii="Times New Roman" w:hAnsi="Times New Roman" w:cs="Times New Roman"/>
          <w:color w:val="000000" w:themeColor="text1"/>
          <w:sz w:val="24"/>
          <w:szCs w:val="24"/>
        </w:rPr>
        <w:t>particularly evident in Delhi. The concentrations in March 2019 and 2020 are typically in closer agreement as the lockdown measures were not implemented until the end of March. After this time, greater differences are apparent in concentrations between 2019 and 2020</w:t>
      </w:r>
      <w:r w:rsidR="00337974" w:rsidRPr="0049530C">
        <w:rPr>
          <w:rFonts w:ascii="Times New Roman" w:hAnsi="Times New Roman" w:cs="Times New Roman"/>
          <w:color w:val="000000" w:themeColor="text1"/>
          <w:sz w:val="24"/>
          <w:szCs w:val="24"/>
        </w:rPr>
        <w:t>,</w:t>
      </w:r>
      <w:r w:rsidR="002C23C2" w:rsidRPr="0049530C">
        <w:rPr>
          <w:rFonts w:ascii="Times New Roman" w:hAnsi="Times New Roman" w:cs="Times New Roman"/>
          <w:color w:val="000000" w:themeColor="text1"/>
          <w:sz w:val="24"/>
          <w:szCs w:val="24"/>
        </w:rPr>
        <w:t xml:space="preserve"> although Hyderabad departs </w:t>
      </w:r>
      <w:r w:rsidR="002C23C2" w:rsidRPr="0049530C">
        <w:rPr>
          <w:rFonts w:ascii="Times New Roman" w:hAnsi="Times New Roman" w:cs="Times New Roman"/>
          <w:color w:val="000000" w:themeColor="text1"/>
          <w:sz w:val="24"/>
          <w:szCs w:val="24"/>
        </w:rPr>
        <w:lastRenderedPageBreak/>
        <w:t xml:space="preserve">from this trend </w:t>
      </w:r>
      <w:r w:rsidR="00881FA0" w:rsidRPr="0049530C">
        <w:rPr>
          <w:rFonts w:ascii="Times New Roman" w:hAnsi="Times New Roman" w:cs="Times New Roman"/>
          <w:color w:val="000000" w:themeColor="text1"/>
          <w:sz w:val="24"/>
          <w:szCs w:val="24"/>
        </w:rPr>
        <w:t>from mid of May as the lockdown was de-escalated</w:t>
      </w:r>
      <w:r w:rsidR="002C23C2" w:rsidRPr="0049530C">
        <w:rPr>
          <w:rFonts w:ascii="Times New Roman" w:hAnsi="Times New Roman" w:cs="Times New Roman"/>
          <w:color w:val="000000" w:themeColor="text1"/>
          <w:sz w:val="24"/>
          <w:szCs w:val="24"/>
        </w:rPr>
        <w:t xml:space="preserve"> whilst the PM</w:t>
      </w:r>
      <w:r w:rsidR="002C23C2" w:rsidRPr="0049530C">
        <w:rPr>
          <w:rFonts w:ascii="Times New Roman" w:hAnsi="Times New Roman" w:cs="Times New Roman"/>
          <w:color w:val="000000" w:themeColor="text1"/>
          <w:sz w:val="24"/>
          <w:szCs w:val="24"/>
          <w:vertAlign w:val="subscript"/>
        </w:rPr>
        <w:t xml:space="preserve">2.5 </w:t>
      </w:r>
      <w:r w:rsidR="002C23C2" w:rsidRPr="0049530C">
        <w:rPr>
          <w:rFonts w:ascii="Times New Roman" w:hAnsi="Times New Roman" w:cs="Times New Roman"/>
          <w:color w:val="000000" w:themeColor="text1"/>
          <w:sz w:val="24"/>
          <w:szCs w:val="24"/>
        </w:rPr>
        <w:t xml:space="preserve">concentration </w:t>
      </w:r>
      <w:r w:rsidR="00337974" w:rsidRPr="0049530C">
        <w:rPr>
          <w:rFonts w:ascii="Times New Roman" w:hAnsi="Times New Roman" w:cs="Times New Roman"/>
          <w:color w:val="000000" w:themeColor="text1"/>
          <w:sz w:val="24"/>
          <w:szCs w:val="24"/>
        </w:rPr>
        <w:t>was</w:t>
      </w:r>
      <w:r w:rsidR="002C23C2" w:rsidRPr="0049530C">
        <w:rPr>
          <w:rFonts w:ascii="Times New Roman" w:hAnsi="Times New Roman" w:cs="Times New Roman"/>
          <w:color w:val="000000" w:themeColor="text1"/>
          <w:sz w:val="24"/>
          <w:szCs w:val="24"/>
        </w:rPr>
        <w:t xml:space="preserve"> higher in 2019. </w:t>
      </w:r>
      <w:r w:rsidR="002C23C2" w:rsidRPr="0049530C">
        <w:rPr>
          <w:rFonts w:ascii="Times New Roman" w:hAnsi="Times New Roman" w:cs="Times New Roman"/>
          <w:b/>
          <w:color w:val="000000" w:themeColor="text1"/>
          <w:sz w:val="24"/>
          <w:szCs w:val="24"/>
        </w:rPr>
        <w:t>Figure 2</w:t>
      </w:r>
      <w:r w:rsidR="002C23C2" w:rsidRPr="0049530C">
        <w:rPr>
          <w:rFonts w:ascii="Times New Roman" w:hAnsi="Times New Roman" w:cs="Times New Roman"/>
          <w:color w:val="000000" w:themeColor="text1"/>
          <w:sz w:val="24"/>
          <w:szCs w:val="24"/>
        </w:rPr>
        <w:t xml:space="preserve"> summarises the percentage anomaly in </w:t>
      </w:r>
      <w:r w:rsidR="007142DF" w:rsidRPr="0049530C">
        <w:rPr>
          <w:rFonts w:ascii="Times New Roman" w:hAnsi="Times New Roman" w:cs="Times New Roman"/>
          <w:color w:val="000000" w:themeColor="text1"/>
          <w:sz w:val="24"/>
          <w:szCs w:val="24"/>
        </w:rPr>
        <w:t>NO</w:t>
      </w:r>
      <w:r w:rsidR="007142DF" w:rsidRPr="0049530C">
        <w:rPr>
          <w:rFonts w:ascii="Times New Roman" w:hAnsi="Times New Roman" w:cs="Times New Roman"/>
          <w:color w:val="000000" w:themeColor="text1"/>
          <w:sz w:val="24"/>
          <w:szCs w:val="24"/>
          <w:vertAlign w:val="subscript"/>
        </w:rPr>
        <w:t>2</w:t>
      </w:r>
      <w:r w:rsidR="007142DF" w:rsidRPr="0049530C">
        <w:rPr>
          <w:rFonts w:ascii="Times New Roman" w:hAnsi="Times New Roman" w:cs="Times New Roman"/>
          <w:color w:val="000000" w:themeColor="text1"/>
          <w:sz w:val="24"/>
          <w:szCs w:val="24"/>
        </w:rPr>
        <w:t xml:space="preserve"> and PM</w:t>
      </w:r>
      <w:r w:rsidR="007142DF" w:rsidRPr="0049530C">
        <w:rPr>
          <w:rFonts w:ascii="Times New Roman" w:hAnsi="Times New Roman" w:cs="Times New Roman"/>
          <w:color w:val="000000" w:themeColor="text1"/>
          <w:sz w:val="24"/>
          <w:szCs w:val="24"/>
          <w:vertAlign w:val="subscript"/>
        </w:rPr>
        <w:t xml:space="preserve">2.5 </w:t>
      </w:r>
      <w:r w:rsidR="002C23C2" w:rsidRPr="0049530C">
        <w:rPr>
          <w:rFonts w:ascii="Times New Roman" w:hAnsi="Times New Roman" w:cs="Times New Roman"/>
          <w:color w:val="000000" w:themeColor="text1"/>
          <w:sz w:val="24"/>
          <w:szCs w:val="24"/>
        </w:rPr>
        <w:t>and reveals the NO</w:t>
      </w:r>
      <w:r w:rsidR="002C23C2" w:rsidRPr="0049530C">
        <w:rPr>
          <w:rFonts w:ascii="Times New Roman" w:hAnsi="Times New Roman" w:cs="Times New Roman"/>
          <w:color w:val="000000" w:themeColor="text1"/>
          <w:sz w:val="24"/>
          <w:szCs w:val="24"/>
          <w:vertAlign w:val="subscript"/>
        </w:rPr>
        <w:t>2</w:t>
      </w:r>
      <w:r w:rsidR="002C23C2" w:rsidRPr="0049530C">
        <w:rPr>
          <w:rFonts w:ascii="Times New Roman" w:hAnsi="Times New Roman" w:cs="Times New Roman"/>
          <w:color w:val="000000" w:themeColor="text1"/>
          <w:sz w:val="24"/>
          <w:szCs w:val="24"/>
        </w:rPr>
        <w:t xml:space="preserve"> concentration reduced by between 32% (Hyderabad) and 74% (Delhi) (</w:t>
      </w:r>
      <w:r w:rsidR="002C23C2" w:rsidRPr="0049530C">
        <w:rPr>
          <w:rFonts w:ascii="Times New Roman" w:hAnsi="Times New Roman" w:cs="Times New Roman"/>
          <w:b/>
          <w:color w:val="000000" w:themeColor="text1"/>
          <w:sz w:val="24"/>
          <w:szCs w:val="24"/>
        </w:rPr>
        <w:t xml:space="preserve">Table </w:t>
      </w:r>
      <w:r w:rsidR="00C00A97">
        <w:rPr>
          <w:rFonts w:ascii="Times New Roman" w:hAnsi="Times New Roman" w:cs="Times New Roman"/>
          <w:b/>
          <w:color w:val="000000" w:themeColor="text1"/>
          <w:sz w:val="24"/>
          <w:szCs w:val="24"/>
        </w:rPr>
        <w:t>1</w:t>
      </w:r>
      <w:r w:rsidR="002C23C2" w:rsidRPr="0049530C">
        <w:rPr>
          <w:rFonts w:ascii="Times New Roman" w:hAnsi="Times New Roman" w:cs="Times New Roman"/>
          <w:color w:val="000000" w:themeColor="text1"/>
          <w:sz w:val="24"/>
          <w:szCs w:val="24"/>
        </w:rPr>
        <w:t xml:space="preserve">) whilst </w:t>
      </w:r>
      <w:r w:rsidR="007142DF" w:rsidRPr="0049530C">
        <w:rPr>
          <w:rFonts w:ascii="Times New Roman" w:hAnsi="Times New Roman" w:cs="Times New Roman"/>
          <w:color w:val="000000" w:themeColor="text1"/>
          <w:sz w:val="24"/>
          <w:szCs w:val="24"/>
        </w:rPr>
        <w:t>PM</w:t>
      </w:r>
      <w:r w:rsidR="007142DF" w:rsidRPr="0049530C">
        <w:rPr>
          <w:rFonts w:ascii="Times New Roman" w:hAnsi="Times New Roman" w:cs="Times New Roman"/>
          <w:color w:val="000000" w:themeColor="text1"/>
          <w:sz w:val="24"/>
          <w:szCs w:val="24"/>
          <w:vertAlign w:val="subscript"/>
        </w:rPr>
        <w:t xml:space="preserve">2.5 </w:t>
      </w:r>
      <w:r w:rsidR="002C23C2" w:rsidRPr="0049530C">
        <w:rPr>
          <w:rFonts w:ascii="Times New Roman" w:hAnsi="Times New Roman" w:cs="Times New Roman"/>
          <w:color w:val="000000" w:themeColor="text1"/>
          <w:sz w:val="24"/>
          <w:szCs w:val="24"/>
        </w:rPr>
        <w:t>concentrations displayed lower reductions of between 9% (Mumbai) and 42% (Bangalore). The daily surface measured NO</w:t>
      </w:r>
      <w:r w:rsidR="007142DF" w:rsidRPr="0049530C">
        <w:rPr>
          <w:rFonts w:ascii="Times New Roman" w:hAnsi="Times New Roman" w:cs="Times New Roman"/>
          <w:color w:val="000000" w:themeColor="text1"/>
          <w:sz w:val="24"/>
          <w:szCs w:val="24"/>
          <w:vertAlign w:val="subscript"/>
        </w:rPr>
        <w:t>2</w:t>
      </w:r>
      <w:r w:rsidR="002C23C2" w:rsidRPr="0049530C">
        <w:rPr>
          <w:rFonts w:ascii="Times New Roman" w:hAnsi="Times New Roman" w:cs="Times New Roman"/>
          <w:color w:val="000000" w:themeColor="text1"/>
          <w:sz w:val="24"/>
          <w:szCs w:val="24"/>
        </w:rPr>
        <w:t xml:space="preserve"> and satellite retrievals of NO</w:t>
      </w:r>
      <w:r w:rsidR="007142DF" w:rsidRPr="0049530C">
        <w:rPr>
          <w:rFonts w:ascii="Times New Roman" w:hAnsi="Times New Roman" w:cs="Times New Roman"/>
          <w:color w:val="000000" w:themeColor="text1"/>
          <w:sz w:val="24"/>
          <w:szCs w:val="24"/>
          <w:vertAlign w:val="subscript"/>
        </w:rPr>
        <w:t>2</w:t>
      </w:r>
      <w:r w:rsidR="002C23C2" w:rsidRPr="0049530C">
        <w:rPr>
          <w:rFonts w:ascii="Times New Roman" w:hAnsi="Times New Roman" w:cs="Times New Roman"/>
          <w:color w:val="000000" w:themeColor="text1"/>
          <w:sz w:val="24"/>
          <w:szCs w:val="24"/>
        </w:rPr>
        <w:t xml:space="preserve"> (</w:t>
      </w:r>
      <w:r w:rsidR="002C23C2" w:rsidRPr="0049530C">
        <w:rPr>
          <w:rFonts w:ascii="Times New Roman" w:hAnsi="Times New Roman" w:cs="Times New Roman"/>
          <w:b/>
          <w:color w:val="000000" w:themeColor="text1"/>
          <w:sz w:val="24"/>
          <w:szCs w:val="24"/>
        </w:rPr>
        <w:t xml:space="preserve">Table </w:t>
      </w:r>
      <w:r w:rsidR="00C00A97">
        <w:rPr>
          <w:rFonts w:ascii="Times New Roman" w:hAnsi="Times New Roman" w:cs="Times New Roman"/>
          <w:b/>
          <w:color w:val="000000" w:themeColor="text1"/>
          <w:sz w:val="24"/>
          <w:szCs w:val="24"/>
        </w:rPr>
        <w:t>1</w:t>
      </w:r>
      <w:r w:rsidR="002C23C2" w:rsidRPr="0049530C">
        <w:rPr>
          <w:rFonts w:ascii="Times New Roman" w:hAnsi="Times New Roman" w:cs="Times New Roman"/>
          <w:color w:val="000000" w:themeColor="text1"/>
          <w:sz w:val="24"/>
          <w:szCs w:val="24"/>
        </w:rPr>
        <w:t>) indicate Delhi records the greatest average reduction but that the anomaly percentage is higher from the surface stations than the satellite retrievals where the average reduction is 55.6% and 31.5% respectively. This is due to the surface stations being located at airports where the reduction in transportation is likely to be more profound impact on NO</w:t>
      </w:r>
      <w:r w:rsidR="002C23C2" w:rsidRPr="0049530C">
        <w:rPr>
          <w:rFonts w:ascii="Times New Roman" w:hAnsi="Times New Roman" w:cs="Times New Roman"/>
          <w:color w:val="000000" w:themeColor="text1"/>
          <w:sz w:val="24"/>
          <w:szCs w:val="24"/>
          <w:vertAlign w:val="subscript"/>
        </w:rPr>
        <w:t>2</w:t>
      </w:r>
      <w:r w:rsidR="002C23C2" w:rsidRPr="0049530C">
        <w:rPr>
          <w:rFonts w:ascii="Times New Roman" w:hAnsi="Times New Roman" w:cs="Times New Roman"/>
          <w:color w:val="000000" w:themeColor="text1"/>
          <w:sz w:val="24"/>
          <w:szCs w:val="24"/>
        </w:rPr>
        <w:t xml:space="preserve"> concentration than that found in city centres where some transportation </w:t>
      </w:r>
      <w:r w:rsidR="0077079D">
        <w:rPr>
          <w:rFonts w:ascii="Times New Roman" w:hAnsi="Times New Roman" w:cs="Times New Roman"/>
          <w:color w:val="000000" w:themeColor="text1"/>
          <w:sz w:val="24"/>
          <w:szCs w:val="24"/>
        </w:rPr>
        <w:t>was</w:t>
      </w:r>
      <w:r w:rsidR="0077079D" w:rsidRPr="0049530C">
        <w:rPr>
          <w:rFonts w:ascii="Times New Roman" w:hAnsi="Times New Roman" w:cs="Times New Roman"/>
          <w:color w:val="000000" w:themeColor="text1"/>
          <w:sz w:val="24"/>
          <w:szCs w:val="24"/>
        </w:rPr>
        <w:t xml:space="preserve"> </w:t>
      </w:r>
      <w:r w:rsidR="002C23C2" w:rsidRPr="0049530C">
        <w:rPr>
          <w:rFonts w:ascii="Times New Roman" w:hAnsi="Times New Roman" w:cs="Times New Roman"/>
          <w:color w:val="000000" w:themeColor="text1"/>
          <w:sz w:val="24"/>
          <w:szCs w:val="24"/>
        </w:rPr>
        <w:t>still operational. The PM</w:t>
      </w:r>
      <w:r w:rsidR="002C23C2" w:rsidRPr="0049530C">
        <w:rPr>
          <w:rFonts w:ascii="Times New Roman" w:hAnsi="Times New Roman" w:cs="Times New Roman"/>
          <w:color w:val="000000" w:themeColor="text1"/>
          <w:sz w:val="24"/>
          <w:szCs w:val="24"/>
          <w:vertAlign w:val="subscript"/>
        </w:rPr>
        <w:t xml:space="preserve">2.5 </w:t>
      </w:r>
      <w:r w:rsidR="002C23C2" w:rsidRPr="0049530C">
        <w:rPr>
          <w:rFonts w:ascii="Times New Roman" w:hAnsi="Times New Roman" w:cs="Times New Roman"/>
          <w:color w:val="000000" w:themeColor="text1"/>
          <w:sz w:val="24"/>
          <w:szCs w:val="24"/>
        </w:rPr>
        <w:t>displays lower reductions than the NO</w:t>
      </w:r>
      <w:r w:rsidR="002C23C2" w:rsidRPr="0049530C">
        <w:rPr>
          <w:rFonts w:ascii="Times New Roman" w:hAnsi="Times New Roman" w:cs="Times New Roman"/>
          <w:color w:val="000000" w:themeColor="text1"/>
          <w:sz w:val="24"/>
          <w:szCs w:val="24"/>
          <w:vertAlign w:val="subscript"/>
        </w:rPr>
        <w:t>2</w:t>
      </w:r>
      <w:r w:rsidR="002C23C2" w:rsidRPr="0049530C">
        <w:rPr>
          <w:rFonts w:ascii="Times New Roman" w:hAnsi="Times New Roman" w:cs="Times New Roman"/>
          <w:color w:val="000000" w:themeColor="text1"/>
          <w:sz w:val="24"/>
          <w:szCs w:val="24"/>
        </w:rPr>
        <w:t>, particularly in Mumbai and Kolkata, as emissions due to sea salt, dust</w:t>
      </w:r>
      <w:r w:rsidR="00337974" w:rsidRPr="0049530C">
        <w:rPr>
          <w:rFonts w:ascii="Times New Roman" w:hAnsi="Times New Roman" w:cs="Times New Roman"/>
          <w:color w:val="000000" w:themeColor="text1"/>
          <w:sz w:val="24"/>
          <w:szCs w:val="24"/>
        </w:rPr>
        <w:t>,</w:t>
      </w:r>
      <w:r w:rsidR="002C23C2" w:rsidRPr="0049530C">
        <w:rPr>
          <w:rFonts w:ascii="Times New Roman" w:hAnsi="Times New Roman" w:cs="Times New Roman"/>
          <w:color w:val="000000" w:themeColor="text1"/>
          <w:sz w:val="24"/>
          <w:szCs w:val="24"/>
        </w:rPr>
        <w:t xml:space="preserve"> and cooking fuel are likely to remain to various degrees.  </w:t>
      </w:r>
    </w:p>
    <w:p w14:paraId="1D5C3304" w14:textId="77777777" w:rsidR="00C00A97" w:rsidRPr="0049530C" w:rsidRDefault="00C00A97" w:rsidP="00501127">
      <w:pPr>
        <w:pStyle w:val="ListParagraph"/>
        <w:spacing w:line="360" w:lineRule="auto"/>
        <w:ind w:left="0"/>
        <w:jc w:val="both"/>
        <w:rPr>
          <w:rFonts w:ascii="Times New Roman" w:hAnsi="Times New Roman" w:cs="Times New Roman"/>
          <w:color w:val="000000" w:themeColor="text1"/>
          <w:sz w:val="24"/>
          <w:szCs w:val="24"/>
        </w:rPr>
      </w:pPr>
    </w:p>
    <w:p w14:paraId="751DE070" w14:textId="77777777" w:rsidR="00BE4669" w:rsidRPr="0049530C" w:rsidRDefault="002C23C2" w:rsidP="00B20019">
      <w:pPr>
        <w:pStyle w:val="ListParagraph"/>
        <w:spacing w:line="360" w:lineRule="auto"/>
        <w:ind w:left="0"/>
        <w:jc w:val="both"/>
        <w:rPr>
          <w:rFonts w:ascii="Times New Roman" w:hAnsi="Times New Roman" w:cs="Times New Roman"/>
          <w:b/>
          <w:color w:val="000000" w:themeColor="text1"/>
          <w:sz w:val="24"/>
          <w:szCs w:val="24"/>
        </w:rPr>
      </w:pPr>
      <w:r w:rsidRPr="0049530C">
        <w:rPr>
          <w:rFonts w:ascii="Times New Roman" w:hAnsi="Times New Roman" w:cs="Times New Roman"/>
          <w:color w:val="000000" w:themeColor="text1"/>
          <w:sz w:val="24"/>
          <w:szCs w:val="24"/>
        </w:rPr>
        <w:t xml:space="preserve"> </w:t>
      </w:r>
      <w:r w:rsidR="00BE4669" w:rsidRPr="0049530C">
        <w:rPr>
          <w:rFonts w:ascii="Times New Roman" w:hAnsi="Times New Roman" w:cs="Times New Roman"/>
          <w:b/>
          <w:color w:val="000000" w:themeColor="text1"/>
          <w:sz w:val="24"/>
          <w:szCs w:val="24"/>
        </w:rPr>
        <w:t xml:space="preserve">3.2. </w:t>
      </w:r>
      <w:r w:rsidR="00BE4669" w:rsidRPr="0049530C">
        <w:rPr>
          <w:rFonts w:ascii="Times New Roman" w:hAnsi="Times New Roman" w:cs="Times New Roman"/>
          <w:b/>
          <w:bCs/>
          <w:color w:val="000000" w:themeColor="text1"/>
          <w:sz w:val="24"/>
          <w:szCs w:val="24"/>
        </w:rPr>
        <w:t>Variation in NO</w:t>
      </w:r>
      <w:r w:rsidR="00BE4669" w:rsidRPr="0049530C">
        <w:rPr>
          <w:rFonts w:ascii="Times New Roman" w:hAnsi="Times New Roman" w:cs="Times New Roman"/>
          <w:b/>
          <w:bCs/>
          <w:color w:val="000000" w:themeColor="text1"/>
          <w:sz w:val="24"/>
          <w:szCs w:val="24"/>
          <w:vertAlign w:val="subscript"/>
        </w:rPr>
        <w:t>2</w:t>
      </w:r>
      <w:r w:rsidR="00BE4669" w:rsidRPr="0049530C">
        <w:rPr>
          <w:rFonts w:ascii="Times New Roman" w:hAnsi="Times New Roman" w:cs="Times New Roman"/>
          <w:b/>
          <w:bCs/>
          <w:color w:val="000000" w:themeColor="text1"/>
          <w:sz w:val="24"/>
          <w:szCs w:val="24"/>
        </w:rPr>
        <w:t xml:space="preserve"> and PM</w:t>
      </w:r>
      <w:r w:rsidR="00BE4669" w:rsidRPr="0049530C">
        <w:rPr>
          <w:rFonts w:ascii="Times New Roman" w:hAnsi="Times New Roman" w:cs="Times New Roman"/>
          <w:b/>
          <w:bCs/>
          <w:color w:val="000000" w:themeColor="text1"/>
          <w:sz w:val="24"/>
          <w:szCs w:val="24"/>
          <w:vertAlign w:val="subscript"/>
        </w:rPr>
        <w:t xml:space="preserve">2.5 </w:t>
      </w:r>
      <w:r w:rsidR="00BE4669" w:rsidRPr="0049530C">
        <w:rPr>
          <w:rFonts w:ascii="Times New Roman" w:hAnsi="Times New Roman" w:cs="Times New Roman"/>
          <w:b/>
          <w:bCs/>
          <w:color w:val="000000" w:themeColor="text1"/>
          <w:sz w:val="24"/>
          <w:szCs w:val="24"/>
        </w:rPr>
        <w:t xml:space="preserve">in relation to meteorological conditions  </w:t>
      </w:r>
    </w:p>
    <w:p w14:paraId="16382D8A" w14:textId="77777777" w:rsidR="00BE4669" w:rsidRPr="0049530C" w:rsidRDefault="00BE4669" w:rsidP="00BE4669">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INSERT FIGURE 3</w:t>
      </w:r>
    </w:p>
    <w:p w14:paraId="0437BC90" w14:textId="77777777" w:rsidR="00B22DB5" w:rsidRPr="0049530C" w:rsidRDefault="00B22DB5" w:rsidP="00501127">
      <w:pPr>
        <w:pStyle w:val="ListParagraph"/>
        <w:spacing w:line="360" w:lineRule="auto"/>
        <w:ind w:left="0"/>
        <w:jc w:val="both"/>
        <w:rPr>
          <w:rFonts w:ascii="Times New Roman" w:hAnsi="Times New Roman" w:cs="Times New Roman"/>
          <w:color w:val="000000" w:themeColor="text1"/>
          <w:sz w:val="24"/>
          <w:szCs w:val="24"/>
        </w:rPr>
      </w:pPr>
    </w:p>
    <w:p w14:paraId="694980FB" w14:textId="77777777" w:rsidR="0053203C" w:rsidRPr="0049530C" w:rsidRDefault="001C2B88" w:rsidP="00501127">
      <w:pPr>
        <w:pStyle w:val="ListParagraph"/>
        <w:spacing w:line="360" w:lineRule="auto"/>
        <w:ind w:left="0"/>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Figure 3 shows </w:t>
      </w:r>
      <w:r w:rsidR="0053203C" w:rsidRPr="0049530C">
        <w:rPr>
          <w:rFonts w:ascii="Times New Roman" w:hAnsi="Times New Roman" w:cs="Times New Roman"/>
          <w:color w:val="000000" w:themeColor="text1"/>
          <w:sz w:val="24"/>
          <w:szCs w:val="24"/>
        </w:rPr>
        <w:t xml:space="preserve">meteorological variability </w:t>
      </w:r>
      <w:r w:rsidRPr="0049530C">
        <w:rPr>
          <w:rFonts w:ascii="Times New Roman" w:hAnsi="Times New Roman" w:cs="Times New Roman"/>
          <w:color w:val="000000" w:themeColor="text1"/>
          <w:sz w:val="24"/>
          <w:szCs w:val="24"/>
        </w:rPr>
        <w:t>in 2020 than that of the average condition over 2015</w:t>
      </w:r>
      <w:r w:rsidRPr="0049530C">
        <w:rPr>
          <w:rFonts w:ascii="Times New Roman" w:hAnsi="Times New Roman" w:cs="Times New Roman"/>
          <w:bCs/>
          <w:color w:val="000000" w:themeColor="text1"/>
          <w:sz w:val="24"/>
          <w:szCs w:val="24"/>
        </w:rPr>
        <w:t>–</w:t>
      </w:r>
      <w:r w:rsidRPr="0049530C">
        <w:rPr>
          <w:rFonts w:ascii="Times New Roman" w:hAnsi="Times New Roman" w:cs="Times New Roman"/>
          <w:color w:val="000000" w:themeColor="text1"/>
          <w:sz w:val="24"/>
          <w:szCs w:val="24"/>
        </w:rPr>
        <w:t>19</w:t>
      </w:r>
      <w:r w:rsidR="0053203C" w:rsidRPr="0049530C">
        <w:rPr>
          <w:rFonts w:ascii="Times New Roman" w:hAnsi="Times New Roman" w:cs="Times New Roman"/>
          <w:color w:val="000000" w:themeColor="text1"/>
          <w:sz w:val="24"/>
          <w:szCs w:val="24"/>
        </w:rPr>
        <w:t xml:space="preserve"> as it might be an additional contributing factor in reducing atmospheric pollutants</w:t>
      </w:r>
      <w:r w:rsidRPr="0049530C">
        <w:rPr>
          <w:rFonts w:ascii="Times New Roman" w:hAnsi="Times New Roman" w:cs="Times New Roman"/>
          <w:color w:val="000000" w:themeColor="text1"/>
          <w:sz w:val="24"/>
          <w:szCs w:val="24"/>
        </w:rPr>
        <w:t>.</w:t>
      </w:r>
      <w:r w:rsidR="0053203C" w:rsidRPr="0049530C">
        <w:rPr>
          <w:rFonts w:ascii="Times New Roman" w:hAnsi="Times New Roman" w:cs="Times New Roman"/>
          <w:color w:val="000000" w:themeColor="text1"/>
          <w:sz w:val="24"/>
          <w:szCs w:val="24"/>
        </w:rPr>
        <w:t xml:space="preserve"> A widespread increase in relative humidity </w:t>
      </w:r>
      <w:r w:rsidR="00F26290" w:rsidRPr="0049530C">
        <w:rPr>
          <w:rFonts w:ascii="Times New Roman" w:hAnsi="Times New Roman" w:cs="Times New Roman"/>
          <w:color w:val="000000" w:themeColor="text1"/>
          <w:sz w:val="24"/>
          <w:szCs w:val="24"/>
        </w:rPr>
        <w:t xml:space="preserve">by 15–25% </w:t>
      </w:r>
      <w:r w:rsidR="0053203C" w:rsidRPr="0049530C">
        <w:rPr>
          <w:rFonts w:ascii="Times New Roman" w:hAnsi="Times New Roman" w:cs="Times New Roman"/>
          <w:color w:val="000000" w:themeColor="text1"/>
          <w:sz w:val="24"/>
          <w:szCs w:val="24"/>
        </w:rPr>
        <w:t>was found across India</w:t>
      </w:r>
      <w:r w:rsidR="00F26290" w:rsidRPr="0049530C">
        <w:rPr>
          <w:rFonts w:ascii="Times New Roman" w:hAnsi="Times New Roman" w:cs="Times New Roman"/>
          <w:color w:val="000000" w:themeColor="text1"/>
          <w:sz w:val="24"/>
          <w:szCs w:val="24"/>
        </w:rPr>
        <w:t xml:space="preserve"> during the pre-monsoon season (March–May)</w:t>
      </w:r>
      <w:r w:rsidR="00337974" w:rsidRPr="0049530C">
        <w:rPr>
          <w:rFonts w:ascii="Times New Roman" w:hAnsi="Times New Roman" w:cs="Times New Roman"/>
          <w:color w:val="000000" w:themeColor="text1"/>
          <w:sz w:val="24"/>
          <w:szCs w:val="24"/>
        </w:rPr>
        <w:t>,</w:t>
      </w:r>
      <w:r w:rsidR="00F26290" w:rsidRPr="0049530C">
        <w:rPr>
          <w:rFonts w:ascii="Times New Roman" w:hAnsi="Times New Roman" w:cs="Times New Roman"/>
          <w:color w:val="000000" w:themeColor="text1"/>
          <w:sz w:val="24"/>
          <w:szCs w:val="24"/>
        </w:rPr>
        <w:t xml:space="preserve"> enabling aerosol formation</w:t>
      </w:r>
      <w:r w:rsidR="00CF7A37" w:rsidRPr="0049530C">
        <w:rPr>
          <w:rFonts w:ascii="Times New Roman" w:hAnsi="Times New Roman" w:cs="Times New Roman"/>
          <w:color w:val="000000" w:themeColor="text1"/>
          <w:sz w:val="24"/>
          <w:szCs w:val="24"/>
        </w:rPr>
        <w:t xml:space="preserve"> (</w:t>
      </w:r>
      <w:r w:rsidR="00CF7A37" w:rsidRPr="0049530C">
        <w:rPr>
          <w:rFonts w:ascii="Times New Roman" w:hAnsi="Times New Roman" w:cs="Times New Roman"/>
          <w:b/>
          <w:color w:val="000000" w:themeColor="text1"/>
          <w:sz w:val="24"/>
          <w:szCs w:val="24"/>
        </w:rPr>
        <w:t>Figure 3A</w:t>
      </w:r>
      <w:r w:rsidR="00CF7A37" w:rsidRPr="0049530C">
        <w:rPr>
          <w:rFonts w:ascii="Times New Roman" w:hAnsi="Times New Roman" w:cs="Times New Roman"/>
          <w:color w:val="000000" w:themeColor="text1"/>
          <w:sz w:val="24"/>
          <w:szCs w:val="24"/>
        </w:rPr>
        <w:t>)</w:t>
      </w:r>
      <w:r w:rsidR="0053203C" w:rsidRPr="0049530C">
        <w:rPr>
          <w:rFonts w:ascii="Times New Roman" w:hAnsi="Times New Roman" w:cs="Times New Roman"/>
          <w:color w:val="000000" w:themeColor="text1"/>
          <w:sz w:val="24"/>
          <w:szCs w:val="24"/>
        </w:rPr>
        <w:t>.</w:t>
      </w:r>
      <w:r w:rsidR="00CF7A37" w:rsidRPr="0049530C">
        <w:rPr>
          <w:rFonts w:ascii="Times New Roman" w:hAnsi="Times New Roman" w:cs="Times New Roman"/>
          <w:color w:val="000000" w:themeColor="text1"/>
          <w:sz w:val="24"/>
          <w:szCs w:val="24"/>
        </w:rPr>
        <w:t xml:space="preserve"> The wind speed declined by 10–25% and winds mostly originated from </w:t>
      </w:r>
      <w:r w:rsidR="00484EF3" w:rsidRPr="0049530C">
        <w:rPr>
          <w:rFonts w:ascii="Times New Roman" w:hAnsi="Times New Roman" w:cs="Times New Roman"/>
          <w:color w:val="000000" w:themeColor="text1"/>
          <w:sz w:val="24"/>
          <w:szCs w:val="24"/>
        </w:rPr>
        <w:t xml:space="preserve">the </w:t>
      </w:r>
      <w:r w:rsidR="00CF7A37" w:rsidRPr="0049530C">
        <w:rPr>
          <w:rFonts w:ascii="Times New Roman" w:hAnsi="Times New Roman" w:cs="Times New Roman"/>
          <w:color w:val="000000" w:themeColor="text1"/>
          <w:sz w:val="24"/>
          <w:szCs w:val="24"/>
        </w:rPr>
        <w:t xml:space="preserve">Arabian Sea </w:t>
      </w:r>
      <w:r w:rsidR="000970CE" w:rsidRPr="0049530C">
        <w:rPr>
          <w:rFonts w:ascii="Times New Roman" w:hAnsi="Times New Roman" w:cs="Times New Roman"/>
          <w:color w:val="000000" w:themeColor="text1"/>
          <w:sz w:val="24"/>
          <w:szCs w:val="24"/>
        </w:rPr>
        <w:t>(</w:t>
      </w:r>
      <w:r w:rsidR="000970CE" w:rsidRPr="0049530C">
        <w:rPr>
          <w:rFonts w:ascii="Times New Roman" w:hAnsi="Times New Roman" w:cs="Times New Roman"/>
          <w:b/>
          <w:color w:val="000000" w:themeColor="text1"/>
          <w:sz w:val="24"/>
          <w:szCs w:val="24"/>
        </w:rPr>
        <w:t>Figure 3B</w:t>
      </w:r>
      <w:r w:rsidR="000970CE" w:rsidRPr="0049530C">
        <w:rPr>
          <w:rFonts w:ascii="Times New Roman" w:hAnsi="Times New Roman" w:cs="Times New Roman"/>
          <w:color w:val="000000" w:themeColor="text1"/>
          <w:sz w:val="24"/>
          <w:szCs w:val="24"/>
        </w:rPr>
        <w:t>)</w:t>
      </w:r>
      <w:r w:rsidR="00337974" w:rsidRPr="0049530C">
        <w:rPr>
          <w:rFonts w:ascii="Times New Roman" w:hAnsi="Times New Roman" w:cs="Times New Roman"/>
          <w:color w:val="000000" w:themeColor="text1"/>
          <w:sz w:val="24"/>
          <w:szCs w:val="24"/>
        </w:rPr>
        <w:t>,</w:t>
      </w:r>
      <w:r w:rsidR="000970CE" w:rsidRPr="0049530C">
        <w:rPr>
          <w:rFonts w:ascii="Times New Roman" w:hAnsi="Times New Roman" w:cs="Times New Roman"/>
          <w:color w:val="000000" w:themeColor="text1"/>
          <w:sz w:val="24"/>
          <w:szCs w:val="24"/>
        </w:rPr>
        <w:t xml:space="preserve"> </w:t>
      </w:r>
      <w:r w:rsidR="00CF7A37" w:rsidRPr="0049530C">
        <w:rPr>
          <w:rFonts w:ascii="Times New Roman" w:hAnsi="Times New Roman" w:cs="Times New Roman"/>
          <w:color w:val="000000" w:themeColor="text1"/>
          <w:sz w:val="24"/>
          <w:szCs w:val="24"/>
        </w:rPr>
        <w:t xml:space="preserve">which helps </w:t>
      </w:r>
      <w:r w:rsidR="00484EF3" w:rsidRPr="0049530C">
        <w:rPr>
          <w:rFonts w:ascii="Times New Roman" w:hAnsi="Times New Roman" w:cs="Times New Roman"/>
          <w:color w:val="000000" w:themeColor="text1"/>
          <w:sz w:val="24"/>
          <w:szCs w:val="24"/>
        </w:rPr>
        <w:t>to transport</w:t>
      </w:r>
      <w:r w:rsidR="00CF7A37" w:rsidRPr="0049530C">
        <w:rPr>
          <w:rFonts w:ascii="Times New Roman" w:hAnsi="Times New Roman" w:cs="Times New Roman"/>
          <w:color w:val="000000" w:themeColor="text1"/>
          <w:sz w:val="24"/>
          <w:szCs w:val="24"/>
        </w:rPr>
        <w:t xml:space="preserve"> mineral dust from </w:t>
      </w:r>
      <w:r w:rsidR="00484EF3" w:rsidRPr="0049530C">
        <w:rPr>
          <w:rFonts w:ascii="Times New Roman" w:hAnsi="Times New Roman" w:cs="Times New Roman"/>
          <w:color w:val="000000" w:themeColor="text1"/>
          <w:sz w:val="24"/>
          <w:szCs w:val="24"/>
        </w:rPr>
        <w:t xml:space="preserve">the </w:t>
      </w:r>
      <w:r w:rsidR="00CF7A37" w:rsidRPr="0049530C">
        <w:rPr>
          <w:rFonts w:ascii="Times New Roman" w:hAnsi="Times New Roman" w:cs="Times New Roman"/>
          <w:color w:val="000000" w:themeColor="text1"/>
          <w:sz w:val="24"/>
          <w:szCs w:val="24"/>
        </w:rPr>
        <w:t xml:space="preserve">Thar desert towards </w:t>
      </w:r>
      <w:r w:rsidR="00484EF3" w:rsidRPr="0049530C">
        <w:rPr>
          <w:rFonts w:ascii="Times New Roman" w:hAnsi="Times New Roman" w:cs="Times New Roman"/>
          <w:color w:val="000000" w:themeColor="text1"/>
          <w:sz w:val="24"/>
          <w:szCs w:val="24"/>
        </w:rPr>
        <w:t xml:space="preserve">the </w:t>
      </w:r>
      <w:r w:rsidR="00CF7A37" w:rsidRPr="0049530C">
        <w:rPr>
          <w:rFonts w:ascii="Times New Roman" w:hAnsi="Times New Roman" w:cs="Times New Roman"/>
          <w:color w:val="000000" w:themeColor="text1"/>
          <w:sz w:val="24"/>
          <w:szCs w:val="24"/>
        </w:rPr>
        <w:t>interior landmass</w:t>
      </w:r>
      <w:r w:rsidR="00D62F36" w:rsidRPr="0049530C">
        <w:rPr>
          <w:rFonts w:ascii="Times New Roman" w:hAnsi="Times New Roman" w:cs="Times New Roman"/>
          <w:color w:val="000000" w:themeColor="text1"/>
          <w:sz w:val="24"/>
          <w:szCs w:val="24"/>
        </w:rPr>
        <w:t>.</w:t>
      </w:r>
      <w:r w:rsidR="00DF00FA" w:rsidRPr="0049530C">
        <w:rPr>
          <w:rFonts w:ascii="Times New Roman" w:hAnsi="Times New Roman" w:cs="Times New Roman"/>
          <w:color w:val="000000" w:themeColor="text1"/>
          <w:sz w:val="24"/>
          <w:szCs w:val="24"/>
        </w:rPr>
        <w:t xml:space="preserve"> </w:t>
      </w:r>
      <w:r w:rsidR="00BD7A46">
        <w:rPr>
          <w:rFonts w:ascii="Times New Roman" w:hAnsi="Times New Roman" w:cs="Times New Roman"/>
          <w:color w:val="000000" w:themeColor="text1"/>
          <w:sz w:val="24"/>
          <w:szCs w:val="24"/>
        </w:rPr>
        <w:t>This</w:t>
      </w:r>
      <w:r w:rsidR="00BD7A46" w:rsidRPr="0049530C">
        <w:rPr>
          <w:rFonts w:ascii="Times New Roman" w:hAnsi="Times New Roman" w:cs="Times New Roman"/>
          <w:color w:val="000000" w:themeColor="text1"/>
          <w:sz w:val="24"/>
          <w:szCs w:val="24"/>
        </w:rPr>
        <w:t xml:space="preserve"> </w:t>
      </w:r>
      <w:r w:rsidR="00DF00FA" w:rsidRPr="0049530C">
        <w:rPr>
          <w:rFonts w:ascii="Times New Roman" w:hAnsi="Times New Roman" w:cs="Times New Roman"/>
          <w:color w:val="000000" w:themeColor="text1"/>
          <w:sz w:val="24"/>
          <w:szCs w:val="24"/>
        </w:rPr>
        <w:t xml:space="preserve">might </w:t>
      </w:r>
      <w:r w:rsidR="00BD7A46">
        <w:rPr>
          <w:rFonts w:ascii="Times New Roman" w:hAnsi="Times New Roman" w:cs="Times New Roman"/>
          <w:color w:val="000000" w:themeColor="text1"/>
          <w:sz w:val="24"/>
          <w:szCs w:val="24"/>
        </w:rPr>
        <w:t>contribute to</w:t>
      </w:r>
      <w:r w:rsidR="00DF00FA" w:rsidRPr="0049530C">
        <w:rPr>
          <w:rFonts w:ascii="Times New Roman" w:hAnsi="Times New Roman" w:cs="Times New Roman"/>
          <w:color w:val="000000" w:themeColor="text1"/>
          <w:sz w:val="24"/>
          <w:szCs w:val="24"/>
        </w:rPr>
        <w:t xml:space="preserve"> haze formation </w:t>
      </w:r>
      <w:r w:rsidR="000970CE" w:rsidRPr="0049530C">
        <w:rPr>
          <w:rFonts w:ascii="Times New Roman" w:hAnsi="Times New Roman" w:cs="Times New Roman"/>
          <w:color w:val="000000" w:themeColor="text1"/>
          <w:sz w:val="24"/>
          <w:szCs w:val="24"/>
        </w:rPr>
        <w:t xml:space="preserve">over parts of </w:t>
      </w:r>
      <w:r w:rsidR="00BD7A46">
        <w:rPr>
          <w:rFonts w:ascii="Times New Roman" w:hAnsi="Times New Roman" w:cs="Times New Roman"/>
          <w:color w:val="000000" w:themeColor="text1"/>
          <w:sz w:val="24"/>
          <w:szCs w:val="24"/>
        </w:rPr>
        <w:t xml:space="preserve">Central </w:t>
      </w:r>
      <w:r w:rsidR="000970CE" w:rsidRPr="0049530C">
        <w:rPr>
          <w:rFonts w:ascii="Times New Roman" w:hAnsi="Times New Roman" w:cs="Times New Roman"/>
          <w:color w:val="000000" w:themeColor="text1"/>
          <w:sz w:val="24"/>
          <w:szCs w:val="24"/>
        </w:rPr>
        <w:t xml:space="preserve">India </w:t>
      </w:r>
      <w:r w:rsidR="00BD7A46" w:rsidRPr="00BD7A46">
        <w:rPr>
          <w:rFonts w:ascii="Times New Roman" w:hAnsi="Times New Roman" w:cs="Times New Roman"/>
          <w:color w:val="000000" w:themeColor="text1"/>
          <w:sz w:val="24"/>
          <w:szCs w:val="24"/>
        </w:rPr>
        <w:t xml:space="preserve">as evidenced by the positive AOD anomalies </w:t>
      </w:r>
      <w:r w:rsidR="00DF00FA" w:rsidRPr="0049530C">
        <w:rPr>
          <w:rFonts w:ascii="Times New Roman" w:hAnsi="Times New Roman" w:cs="Times New Roman"/>
          <w:color w:val="000000" w:themeColor="text1"/>
          <w:sz w:val="24"/>
          <w:szCs w:val="24"/>
        </w:rPr>
        <w:t>(</w:t>
      </w:r>
      <w:r w:rsidR="00DF00FA" w:rsidRPr="0049530C">
        <w:rPr>
          <w:rFonts w:ascii="Times New Roman" w:hAnsi="Times New Roman" w:cs="Times New Roman"/>
          <w:b/>
          <w:color w:val="000000" w:themeColor="text1"/>
          <w:sz w:val="24"/>
          <w:szCs w:val="24"/>
        </w:rPr>
        <w:t xml:space="preserve">Figure </w:t>
      </w:r>
      <w:r w:rsidR="000970CE" w:rsidRPr="0049530C">
        <w:rPr>
          <w:rFonts w:ascii="Times New Roman" w:hAnsi="Times New Roman" w:cs="Times New Roman"/>
          <w:b/>
          <w:color w:val="000000" w:themeColor="text1"/>
          <w:sz w:val="24"/>
          <w:szCs w:val="24"/>
        </w:rPr>
        <w:t>4</w:t>
      </w:r>
      <w:r w:rsidR="00DF00FA" w:rsidRPr="0049530C">
        <w:rPr>
          <w:rFonts w:ascii="Times New Roman" w:hAnsi="Times New Roman" w:cs="Times New Roman"/>
          <w:color w:val="000000" w:themeColor="text1"/>
          <w:sz w:val="24"/>
          <w:szCs w:val="24"/>
        </w:rPr>
        <w:t>)</w:t>
      </w:r>
      <w:r w:rsidR="00337974" w:rsidRPr="0049530C">
        <w:rPr>
          <w:rFonts w:ascii="Times New Roman" w:hAnsi="Times New Roman" w:cs="Times New Roman"/>
          <w:color w:val="000000" w:themeColor="text1"/>
          <w:sz w:val="24"/>
          <w:szCs w:val="24"/>
        </w:rPr>
        <w:t>,</w:t>
      </w:r>
      <w:r w:rsidR="00D62F36" w:rsidRPr="0049530C">
        <w:rPr>
          <w:rFonts w:ascii="Times New Roman" w:hAnsi="Times New Roman" w:cs="Times New Roman"/>
          <w:color w:val="000000" w:themeColor="text1"/>
          <w:sz w:val="24"/>
          <w:szCs w:val="24"/>
        </w:rPr>
        <w:t xml:space="preserve"> but decreased wind speed </w:t>
      </w:r>
      <w:r w:rsidR="00BD7A46">
        <w:rPr>
          <w:rFonts w:ascii="Times New Roman" w:hAnsi="Times New Roman" w:cs="Times New Roman"/>
          <w:color w:val="000000" w:themeColor="text1"/>
          <w:sz w:val="24"/>
          <w:szCs w:val="24"/>
        </w:rPr>
        <w:t>does</w:t>
      </w:r>
      <w:r w:rsidR="00BD7A46" w:rsidRPr="0049530C">
        <w:rPr>
          <w:rFonts w:ascii="Times New Roman" w:hAnsi="Times New Roman" w:cs="Times New Roman"/>
          <w:color w:val="000000" w:themeColor="text1"/>
          <w:sz w:val="24"/>
          <w:szCs w:val="24"/>
        </w:rPr>
        <w:t xml:space="preserve"> </w:t>
      </w:r>
      <w:r w:rsidR="00D62F36" w:rsidRPr="0049530C">
        <w:rPr>
          <w:rFonts w:ascii="Times New Roman" w:hAnsi="Times New Roman" w:cs="Times New Roman"/>
          <w:color w:val="000000" w:themeColor="text1"/>
          <w:sz w:val="24"/>
          <w:szCs w:val="24"/>
        </w:rPr>
        <w:t xml:space="preserve">not </w:t>
      </w:r>
      <w:r w:rsidR="00BD7A46">
        <w:rPr>
          <w:rFonts w:ascii="Times New Roman" w:hAnsi="Times New Roman" w:cs="Times New Roman"/>
          <w:color w:val="000000" w:themeColor="text1"/>
          <w:sz w:val="24"/>
          <w:szCs w:val="24"/>
        </w:rPr>
        <w:t>facilitate</w:t>
      </w:r>
      <w:r w:rsidR="00BD7A46" w:rsidRPr="0049530C">
        <w:rPr>
          <w:rFonts w:ascii="Times New Roman" w:hAnsi="Times New Roman" w:cs="Times New Roman"/>
          <w:color w:val="000000" w:themeColor="text1"/>
          <w:sz w:val="24"/>
          <w:szCs w:val="24"/>
        </w:rPr>
        <w:t xml:space="preserve"> </w:t>
      </w:r>
      <w:r w:rsidR="00484EF3" w:rsidRPr="0049530C">
        <w:rPr>
          <w:rFonts w:ascii="Times New Roman" w:hAnsi="Times New Roman" w:cs="Times New Roman"/>
          <w:color w:val="000000" w:themeColor="text1"/>
          <w:sz w:val="24"/>
          <w:szCs w:val="24"/>
        </w:rPr>
        <w:t xml:space="preserve">the </w:t>
      </w:r>
      <w:r w:rsidR="00D62F36" w:rsidRPr="0049530C">
        <w:rPr>
          <w:rFonts w:ascii="Times New Roman" w:hAnsi="Times New Roman" w:cs="Times New Roman"/>
          <w:color w:val="000000" w:themeColor="text1"/>
          <w:sz w:val="24"/>
          <w:szCs w:val="24"/>
        </w:rPr>
        <w:t>dispersion of pollutants</w:t>
      </w:r>
      <w:r w:rsidR="00F213D7" w:rsidRPr="0049530C">
        <w:rPr>
          <w:rFonts w:ascii="Times New Roman" w:hAnsi="Times New Roman" w:cs="Times New Roman"/>
          <w:color w:val="000000" w:themeColor="text1"/>
          <w:sz w:val="24"/>
          <w:szCs w:val="24"/>
        </w:rPr>
        <w:t xml:space="preserve"> </w:t>
      </w:r>
      <w:r w:rsidR="00F213D7" w:rsidRPr="0049530C">
        <w:rPr>
          <w:rFonts w:ascii="Times New Roman" w:hAnsi="Times New Roman" w:cs="Times New Roman"/>
          <w:color w:val="000000" w:themeColor="text1"/>
          <w:sz w:val="24"/>
          <w:szCs w:val="24"/>
        </w:rPr>
        <w:fldChar w:fldCharType="begin"/>
      </w:r>
      <w:r w:rsidR="00F213D7" w:rsidRPr="0049530C">
        <w:rPr>
          <w:rFonts w:ascii="Times New Roman" w:hAnsi="Times New Roman" w:cs="Times New Roman"/>
          <w:color w:val="000000" w:themeColor="text1"/>
          <w:sz w:val="24"/>
          <w:szCs w:val="24"/>
        </w:rPr>
        <w:instrText xml:space="preserve"> ADDIN ZOTERO_ITEM CSL_CITATION {"citationID":"kjZoo502","properties":{"formattedCitation":"(Goldberg et al., 2020)","plainCitation":"(Goldberg et al., 2020)","noteIndex":0},"citationItems":[{"id":1767,"uris":["http://zotero.org/users/local/nVjwlkdr/items/SXG8EQM2"],"uri":["http://zotero.org/users/local/nVjwlkdr/items/SXG8EQM2"],"itemData":{"id":1767,"type":"article-journal","container-title":"Geophysical Research Letters","DOI":"10.1029/2020GL089269","ISSN":"0094-8276, 1944-8007","issue":"17","journalAbbreviation":"Geophys. Res. Lett.","language":"en","source":"DOI.org (Crossref)","title":"Disentangling the Impact of the COVID‐19 Lockdowns on Urban NO &lt;sub&gt;2&lt;/sub&gt; From Natural Variability","URL":"https://onlinelibrary.wiley.com/doi/abs/10.1029/2020GL089269","volume":"47","author":[{"family":"Goldberg","given":"Daniel L."},{"family":"Anenberg","given":"Susan C."},{"family":"Griffin","given":"Debora"},{"family":"McLinden","given":"Chris A."},{"family":"Lu","given":"Zifeng"},{"family":"Streets","given":"David G."}],"accessed":{"date-parts":[["2020",9,13]]},"issued":{"date-parts":[["2020",9,16]]}}}],"schema":"https://github.com/citation-style-language/schema/raw/master/csl-citation.json"} </w:instrText>
      </w:r>
      <w:r w:rsidR="00F213D7"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(Goldberg et al., 2020)</w:t>
      </w:r>
      <w:r w:rsidR="00F213D7" w:rsidRPr="0049530C">
        <w:rPr>
          <w:rFonts w:ascii="Times New Roman" w:hAnsi="Times New Roman" w:cs="Times New Roman"/>
          <w:color w:val="000000" w:themeColor="text1"/>
          <w:sz w:val="24"/>
          <w:szCs w:val="24"/>
        </w:rPr>
        <w:fldChar w:fldCharType="end"/>
      </w:r>
      <w:r w:rsidR="00CF7A37" w:rsidRPr="0049530C">
        <w:rPr>
          <w:rFonts w:ascii="Times New Roman" w:hAnsi="Times New Roman" w:cs="Times New Roman"/>
          <w:color w:val="000000" w:themeColor="text1"/>
          <w:sz w:val="24"/>
          <w:szCs w:val="24"/>
        </w:rPr>
        <w:t xml:space="preserve">. </w:t>
      </w:r>
      <w:r w:rsidR="00034975" w:rsidRPr="0049530C">
        <w:rPr>
          <w:rFonts w:ascii="Times New Roman" w:hAnsi="Times New Roman" w:cs="Times New Roman"/>
          <w:color w:val="000000" w:themeColor="text1"/>
          <w:sz w:val="24"/>
          <w:szCs w:val="24"/>
        </w:rPr>
        <w:t xml:space="preserve">The PBL height </w:t>
      </w:r>
      <w:r w:rsidR="00BD7A46">
        <w:rPr>
          <w:rFonts w:ascii="Times New Roman" w:hAnsi="Times New Roman" w:cs="Times New Roman"/>
          <w:color w:val="000000" w:themeColor="text1"/>
          <w:sz w:val="24"/>
          <w:szCs w:val="24"/>
        </w:rPr>
        <w:t>is</w:t>
      </w:r>
      <w:r w:rsidR="00034975" w:rsidRPr="0049530C">
        <w:rPr>
          <w:rFonts w:ascii="Times New Roman" w:hAnsi="Times New Roman" w:cs="Times New Roman"/>
          <w:color w:val="000000" w:themeColor="text1"/>
          <w:sz w:val="24"/>
          <w:szCs w:val="24"/>
        </w:rPr>
        <w:t xml:space="preserve"> 20–40% </w:t>
      </w:r>
      <w:r w:rsidR="00BD7A46">
        <w:rPr>
          <w:rFonts w:ascii="Times New Roman" w:hAnsi="Times New Roman" w:cs="Times New Roman"/>
          <w:color w:val="000000" w:themeColor="text1"/>
          <w:sz w:val="24"/>
          <w:szCs w:val="24"/>
        </w:rPr>
        <w:t xml:space="preserve">lower </w:t>
      </w:r>
      <w:r w:rsidR="00F37520" w:rsidRPr="0049530C">
        <w:rPr>
          <w:rFonts w:ascii="Times New Roman" w:hAnsi="Times New Roman" w:cs="Times New Roman"/>
          <w:color w:val="000000" w:themeColor="text1"/>
          <w:sz w:val="24"/>
          <w:szCs w:val="24"/>
        </w:rPr>
        <w:t>(</w:t>
      </w:r>
      <w:r w:rsidR="00F37520" w:rsidRPr="0049530C">
        <w:rPr>
          <w:rFonts w:ascii="Times New Roman" w:hAnsi="Times New Roman" w:cs="Times New Roman"/>
          <w:b/>
          <w:color w:val="000000" w:themeColor="text1"/>
          <w:sz w:val="24"/>
          <w:szCs w:val="24"/>
        </w:rPr>
        <w:t>Figure 3C</w:t>
      </w:r>
      <w:r w:rsidR="00F37520" w:rsidRPr="0049530C">
        <w:rPr>
          <w:rFonts w:ascii="Times New Roman" w:hAnsi="Times New Roman" w:cs="Times New Roman"/>
          <w:color w:val="000000" w:themeColor="text1"/>
          <w:sz w:val="24"/>
          <w:szCs w:val="24"/>
        </w:rPr>
        <w:t>)</w:t>
      </w:r>
      <w:r w:rsidR="00337974" w:rsidRPr="0049530C">
        <w:rPr>
          <w:rFonts w:ascii="Times New Roman" w:hAnsi="Times New Roman" w:cs="Times New Roman"/>
          <w:color w:val="000000" w:themeColor="text1"/>
          <w:sz w:val="24"/>
          <w:szCs w:val="24"/>
        </w:rPr>
        <w:t>,</w:t>
      </w:r>
      <w:r w:rsidR="00F37520" w:rsidRPr="0049530C">
        <w:rPr>
          <w:rFonts w:ascii="Times New Roman" w:hAnsi="Times New Roman" w:cs="Times New Roman"/>
          <w:color w:val="000000" w:themeColor="text1"/>
          <w:sz w:val="24"/>
          <w:szCs w:val="24"/>
        </w:rPr>
        <w:t xml:space="preserve"> </w:t>
      </w:r>
      <w:r w:rsidR="006F1E63" w:rsidRPr="0049530C">
        <w:rPr>
          <w:rFonts w:ascii="Times New Roman" w:hAnsi="Times New Roman" w:cs="Times New Roman"/>
          <w:color w:val="000000" w:themeColor="text1"/>
          <w:sz w:val="24"/>
          <w:szCs w:val="24"/>
        </w:rPr>
        <w:t xml:space="preserve">indicating </w:t>
      </w:r>
      <w:r w:rsidR="00484EF3" w:rsidRPr="0049530C">
        <w:rPr>
          <w:rFonts w:ascii="Times New Roman" w:hAnsi="Times New Roman" w:cs="Times New Roman"/>
          <w:color w:val="000000" w:themeColor="text1"/>
          <w:sz w:val="24"/>
          <w:szCs w:val="24"/>
        </w:rPr>
        <w:t xml:space="preserve">the </w:t>
      </w:r>
      <w:r w:rsidR="006F1E63" w:rsidRPr="0049530C">
        <w:rPr>
          <w:rFonts w:ascii="Times New Roman" w:hAnsi="Times New Roman" w:cs="Times New Roman"/>
          <w:color w:val="000000" w:themeColor="text1"/>
          <w:sz w:val="24"/>
          <w:szCs w:val="24"/>
        </w:rPr>
        <w:t xml:space="preserve">formation of </w:t>
      </w:r>
      <w:r w:rsidR="00484EF3" w:rsidRPr="0049530C">
        <w:rPr>
          <w:rFonts w:ascii="Times New Roman" w:hAnsi="Times New Roman" w:cs="Times New Roman"/>
          <w:color w:val="000000" w:themeColor="text1"/>
          <w:sz w:val="24"/>
          <w:szCs w:val="24"/>
        </w:rPr>
        <w:t xml:space="preserve">a </w:t>
      </w:r>
      <w:r w:rsidR="006F1E63" w:rsidRPr="0049530C">
        <w:rPr>
          <w:rFonts w:ascii="Times New Roman" w:hAnsi="Times New Roman" w:cs="Times New Roman"/>
          <w:color w:val="000000" w:themeColor="text1"/>
          <w:sz w:val="24"/>
          <w:szCs w:val="24"/>
        </w:rPr>
        <w:t>stable boundary layer and stationary air</w:t>
      </w:r>
      <w:r w:rsidR="00337974" w:rsidRPr="0049530C">
        <w:rPr>
          <w:rFonts w:ascii="Times New Roman" w:hAnsi="Times New Roman" w:cs="Times New Roman"/>
          <w:color w:val="000000" w:themeColor="text1"/>
          <w:sz w:val="24"/>
          <w:szCs w:val="24"/>
        </w:rPr>
        <w:t>,</w:t>
      </w:r>
      <w:r w:rsidR="007B5B09" w:rsidRPr="0049530C">
        <w:rPr>
          <w:rFonts w:ascii="Times New Roman" w:hAnsi="Times New Roman" w:cs="Times New Roman"/>
          <w:color w:val="000000" w:themeColor="text1"/>
          <w:sz w:val="24"/>
          <w:szCs w:val="24"/>
        </w:rPr>
        <w:t xml:space="preserve"> and these conditions are suitable for </w:t>
      </w:r>
      <w:r w:rsidR="00C047F5" w:rsidRPr="0049530C">
        <w:rPr>
          <w:rFonts w:ascii="Times New Roman" w:hAnsi="Times New Roman" w:cs="Times New Roman"/>
          <w:color w:val="000000" w:themeColor="text1"/>
          <w:sz w:val="24"/>
          <w:szCs w:val="24"/>
        </w:rPr>
        <w:t xml:space="preserve">increasing pollutants </w:t>
      </w:r>
      <w:r w:rsidR="00C047F5"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{"citationID":"dEeuGskj","properties":{"formattedCitation":"(Le et al., 2020)","plainCitation":"(Le et al., 2020)","noteIndex":0},"citationItems":[{"id":1769,"uris":["http://zotero.org/users/local/nVjwlkdr/items/KXN7CPDJ"],"uri":["http://zotero.org/users/local/nVjwlkdr/items/KXN7CPDJ"],"itemData":{"id":1769,"type":"article-journal","abstract":"The absence of motor vehicle traffic and suspended manufacturing during the coronavirus disease 2019 (COVID-19) pandemic in China enabled assessment of the efficiency of air pollution mitigation. Up to 90% reduction of certain emissions during the city-lockdown period can be identified from satellite and ground-based observations. Unexpectedly, extreme particulate matter levels simultaneously occurred in northern China. Our synergistic observation analyses and model simulations show that anomalously high humidity promoted aerosol heterogeneous chemistry, along with stagnant airflow and uninterrupted emissions from power plants and petrochemical facilities, contributing to severe haze formation. Also, because of nonlinear production chemistry and titration of ozone in winter, reduced nitrogen oxides resulted in ozone enhancement in urban areas, further increasing the atmospheric oxidizing capacity and facilitating secondary aerosol formation.","container-title":"Science","DOI":"10.1126/science.abb7431","ISSN":"0036-8075, 1095-9203","issue":"6504","journalAbbreviation":"Science","language":"en","page":"702-706","source":"DOI.org (Crossref)","title":"Unexpected air pollution with marked emission reductions during the COVID-19 outbreak in China","URL":"https://www.sciencemag.org/lookup/doi/10.1126/science.abb7431","volume":"369","author":[{"family":"Le","given":"Tianhao"},{"family":"Wang","given":"Yuan"},{"family":"Liu","given":"Lang"},{"family":"Yang","given":"Jiani"},{"family":"Yung","given":"Yuk L."},{"family":"Li","given":"Guohui"},{"family":"Seinfeld","given":"John H."}],"accessed":{"date-parts":[["2020",9,13]]},"issued":{"date-parts":[["2020",8,7]]}}}],"schema":"https://github.com/citation-style-language/schema/raw/master/csl-citation.json"} </w:instrText>
      </w:r>
      <w:r w:rsidR="00C047F5"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(Le et al., 2020)</w:t>
      </w:r>
      <w:r w:rsidR="00C047F5" w:rsidRPr="0049530C">
        <w:rPr>
          <w:rFonts w:ascii="Times New Roman" w:hAnsi="Times New Roman" w:cs="Times New Roman"/>
          <w:color w:val="000000" w:themeColor="text1"/>
          <w:sz w:val="24"/>
          <w:szCs w:val="24"/>
        </w:rPr>
        <w:fldChar w:fldCharType="end"/>
      </w:r>
      <w:r w:rsidR="006F1E63" w:rsidRPr="0049530C">
        <w:rPr>
          <w:rFonts w:ascii="Times New Roman" w:hAnsi="Times New Roman" w:cs="Times New Roman"/>
          <w:color w:val="000000" w:themeColor="text1"/>
          <w:sz w:val="24"/>
          <w:szCs w:val="24"/>
        </w:rPr>
        <w:t xml:space="preserve">. However, </w:t>
      </w:r>
      <w:r w:rsidR="00034975" w:rsidRPr="0049530C">
        <w:rPr>
          <w:rFonts w:ascii="Times New Roman" w:hAnsi="Times New Roman" w:cs="Times New Roman"/>
          <w:color w:val="000000" w:themeColor="text1"/>
          <w:sz w:val="24"/>
          <w:szCs w:val="24"/>
        </w:rPr>
        <w:t xml:space="preserve">some </w:t>
      </w:r>
      <w:r w:rsidR="00BD7A46">
        <w:rPr>
          <w:rFonts w:ascii="Times New Roman" w:hAnsi="Times New Roman" w:cs="Times New Roman"/>
          <w:color w:val="000000" w:themeColor="text1"/>
          <w:sz w:val="24"/>
          <w:szCs w:val="24"/>
        </w:rPr>
        <w:t>regions</w:t>
      </w:r>
      <w:r w:rsidR="00BD7A46" w:rsidRPr="0049530C">
        <w:rPr>
          <w:rFonts w:ascii="Times New Roman" w:hAnsi="Times New Roman" w:cs="Times New Roman"/>
          <w:color w:val="000000" w:themeColor="text1"/>
          <w:sz w:val="24"/>
          <w:szCs w:val="24"/>
        </w:rPr>
        <w:t xml:space="preserve"> </w:t>
      </w:r>
      <w:r w:rsidR="006F1E63" w:rsidRPr="0049530C">
        <w:rPr>
          <w:rFonts w:ascii="Times New Roman" w:hAnsi="Times New Roman" w:cs="Times New Roman"/>
          <w:color w:val="000000" w:themeColor="text1"/>
          <w:sz w:val="24"/>
          <w:szCs w:val="24"/>
        </w:rPr>
        <w:t xml:space="preserve">also </w:t>
      </w:r>
      <w:r w:rsidR="00BD7A46">
        <w:rPr>
          <w:rFonts w:ascii="Times New Roman" w:hAnsi="Times New Roman" w:cs="Times New Roman"/>
          <w:color w:val="000000" w:themeColor="text1"/>
          <w:sz w:val="24"/>
          <w:szCs w:val="24"/>
        </w:rPr>
        <w:t>display</w:t>
      </w:r>
      <w:r w:rsidR="00BD7A46" w:rsidRPr="0049530C">
        <w:rPr>
          <w:rFonts w:ascii="Times New Roman" w:hAnsi="Times New Roman" w:cs="Times New Roman"/>
          <w:color w:val="000000" w:themeColor="text1"/>
          <w:sz w:val="24"/>
          <w:szCs w:val="24"/>
        </w:rPr>
        <w:t xml:space="preserve"> </w:t>
      </w:r>
      <w:r w:rsidR="00484EF3" w:rsidRPr="0049530C">
        <w:rPr>
          <w:rFonts w:ascii="Times New Roman" w:hAnsi="Times New Roman" w:cs="Times New Roman"/>
          <w:color w:val="000000" w:themeColor="text1"/>
          <w:sz w:val="24"/>
          <w:szCs w:val="24"/>
        </w:rPr>
        <w:t xml:space="preserve">a </w:t>
      </w:r>
      <w:r w:rsidR="00034975" w:rsidRPr="0049530C">
        <w:rPr>
          <w:rFonts w:ascii="Times New Roman" w:hAnsi="Times New Roman" w:cs="Times New Roman"/>
          <w:color w:val="000000" w:themeColor="text1"/>
          <w:sz w:val="24"/>
          <w:szCs w:val="24"/>
        </w:rPr>
        <w:t>moderate increase in PBL height.</w:t>
      </w:r>
      <w:r w:rsidR="00D62F36" w:rsidRPr="0049530C">
        <w:rPr>
          <w:rFonts w:ascii="Times New Roman" w:hAnsi="Times New Roman" w:cs="Times New Roman"/>
          <w:color w:val="000000" w:themeColor="text1"/>
          <w:sz w:val="24"/>
          <w:szCs w:val="24"/>
        </w:rPr>
        <w:t xml:space="preserve"> </w:t>
      </w:r>
      <w:r w:rsidR="00BD7A46">
        <w:rPr>
          <w:rFonts w:ascii="Times New Roman" w:hAnsi="Times New Roman" w:cs="Times New Roman"/>
          <w:color w:val="000000" w:themeColor="text1"/>
          <w:sz w:val="24"/>
          <w:szCs w:val="24"/>
        </w:rPr>
        <w:t>P</w:t>
      </w:r>
      <w:r w:rsidR="000970CE" w:rsidRPr="0049530C">
        <w:rPr>
          <w:rFonts w:ascii="Times New Roman" w:hAnsi="Times New Roman" w:cs="Times New Roman"/>
          <w:color w:val="000000" w:themeColor="text1"/>
          <w:sz w:val="24"/>
          <w:szCs w:val="24"/>
        </w:rPr>
        <w:t xml:space="preserve">recipitation shows </w:t>
      </w:r>
      <w:r w:rsidR="00484EF3" w:rsidRPr="0049530C">
        <w:rPr>
          <w:rFonts w:ascii="Times New Roman" w:hAnsi="Times New Roman" w:cs="Times New Roman"/>
          <w:color w:val="000000" w:themeColor="text1"/>
          <w:sz w:val="24"/>
          <w:szCs w:val="24"/>
        </w:rPr>
        <w:t xml:space="preserve">a </w:t>
      </w:r>
      <w:r w:rsidR="002A4021" w:rsidRPr="0049530C">
        <w:rPr>
          <w:rFonts w:ascii="Times New Roman" w:hAnsi="Times New Roman" w:cs="Times New Roman"/>
          <w:color w:val="000000" w:themeColor="text1"/>
          <w:sz w:val="24"/>
          <w:szCs w:val="24"/>
        </w:rPr>
        <w:t>mostly</w:t>
      </w:r>
      <w:r w:rsidR="000970CE" w:rsidRPr="0049530C">
        <w:rPr>
          <w:rFonts w:ascii="Times New Roman" w:hAnsi="Times New Roman" w:cs="Times New Roman"/>
          <w:color w:val="000000" w:themeColor="text1"/>
          <w:sz w:val="24"/>
          <w:szCs w:val="24"/>
        </w:rPr>
        <w:t xml:space="preserve"> </w:t>
      </w:r>
      <w:r w:rsidR="00BD7A46" w:rsidRPr="00BD7A46">
        <w:rPr>
          <w:rFonts w:ascii="Times New Roman" w:hAnsi="Times New Roman" w:cs="Times New Roman"/>
          <w:color w:val="000000" w:themeColor="text1"/>
          <w:sz w:val="24"/>
          <w:szCs w:val="24"/>
        </w:rPr>
        <w:t xml:space="preserve">positive increases in northern and west-central regions and a decreasing pattern over southern India </w:t>
      </w:r>
      <w:r w:rsidR="00F37520" w:rsidRPr="0049530C">
        <w:rPr>
          <w:rFonts w:ascii="Times New Roman" w:hAnsi="Times New Roman" w:cs="Times New Roman"/>
          <w:color w:val="000000" w:themeColor="text1"/>
          <w:sz w:val="24"/>
          <w:szCs w:val="24"/>
        </w:rPr>
        <w:t>(</w:t>
      </w:r>
      <w:r w:rsidR="00F37520" w:rsidRPr="0049530C">
        <w:rPr>
          <w:rFonts w:ascii="Times New Roman" w:hAnsi="Times New Roman" w:cs="Times New Roman"/>
          <w:b/>
          <w:color w:val="000000" w:themeColor="text1"/>
          <w:sz w:val="24"/>
          <w:szCs w:val="24"/>
        </w:rPr>
        <w:t>Figure 3D</w:t>
      </w:r>
      <w:r w:rsidR="00F37520" w:rsidRPr="0049530C">
        <w:rPr>
          <w:rFonts w:ascii="Times New Roman" w:hAnsi="Times New Roman" w:cs="Times New Roman"/>
          <w:color w:val="000000" w:themeColor="text1"/>
          <w:sz w:val="24"/>
          <w:szCs w:val="24"/>
        </w:rPr>
        <w:t>)</w:t>
      </w:r>
      <w:r w:rsidR="00BD7A46">
        <w:rPr>
          <w:rFonts w:ascii="Times New Roman" w:hAnsi="Times New Roman" w:cs="Times New Roman"/>
          <w:color w:val="000000" w:themeColor="text1"/>
          <w:sz w:val="24"/>
          <w:szCs w:val="24"/>
        </w:rPr>
        <w:t xml:space="preserve">. </w:t>
      </w:r>
      <w:r w:rsidR="00BD7A46" w:rsidRPr="00BD7A46">
        <w:rPr>
          <w:rFonts w:ascii="Times New Roman" w:hAnsi="Times New Roman" w:cs="Times New Roman"/>
          <w:color w:val="000000" w:themeColor="text1"/>
          <w:sz w:val="24"/>
          <w:szCs w:val="24"/>
        </w:rPr>
        <w:t>Combined the anomalies in meteorological conditions that can influence the vertical distribution of pollutants are not believed to play a significant role in the observed reduction of pollutant concentration across India.</w:t>
      </w:r>
      <w:r w:rsidR="00F37520" w:rsidRPr="0049530C">
        <w:rPr>
          <w:rFonts w:ascii="Times New Roman" w:hAnsi="Times New Roman" w:cs="Times New Roman"/>
          <w:color w:val="000000" w:themeColor="text1"/>
          <w:sz w:val="24"/>
          <w:szCs w:val="24"/>
        </w:rPr>
        <w:t xml:space="preserve"> </w:t>
      </w:r>
    </w:p>
    <w:p w14:paraId="43E5FE84" w14:textId="77777777" w:rsidR="00B20019" w:rsidRDefault="0053203C" w:rsidP="00B20019">
      <w:pPr>
        <w:pStyle w:val="ListParagraph"/>
        <w:spacing w:line="360" w:lineRule="auto"/>
        <w:ind w:left="0"/>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 </w:t>
      </w:r>
    </w:p>
    <w:p w14:paraId="6961E5EB" w14:textId="77777777" w:rsidR="00D730D2" w:rsidRPr="0049530C" w:rsidRDefault="00D730D2" w:rsidP="00B20019">
      <w:pPr>
        <w:pStyle w:val="ListParagraph"/>
        <w:spacing w:line="360" w:lineRule="auto"/>
        <w:ind w:left="0"/>
        <w:jc w:val="both"/>
        <w:rPr>
          <w:rFonts w:ascii="Times New Roman" w:hAnsi="Times New Roman" w:cs="Times New Roman"/>
          <w:b/>
          <w:color w:val="000000" w:themeColor="text1"/>
          <w:sz w:val="24"/>
          <w:szCs w:val="24"/>
        </w:rPr>
      </w:pPr>
      <w:r w:rsidRPr="0049530C">
        <w:rPr>
          <w:rFonts w:ascii="Times New Roman" w:hAnsi="Times New Roman" w:cs="Times New Roman"/>
          <w:b/>
          <w:color w:val="000000" w:themeColor="text1"/>
          <w:sz w:val="24"/>
          <w:szCs w:val="24"/>
        </w:rPr>
        <w:lastRenderedPageBreak/>
        <w:t xml:space="preserve">3.2. </w:t>
      </w:r>
      <w:r w:rsidR="00D92212" w:rsidRPr="0049530C">
        <w:rPr>
          <w:rFonts w:ascii="Times New Roman" w:hAnsi="Times New Roman" w:cs="Times New Roman"/>
          <w:b/>
          <w:bCs/>
          <w:color w:val="000000" w:themeColor="text1"/>
          <w:sz w:val="24"/>
          <w:szCs w:val="24"/>
        </w:rPr>
        <w:t xml:space="preserve">AOD and temperature </w:t>
      </w:r>
      <w:r w:rsidR="00083EC6">
        <w:rPr>
          <w:rFonts w:ascii="Times New Roman" w:hAnsi="Times New Roman" w:cs="Times New Roman"/>
          <w:b/>
          <w:bCs/>
          <w:color w:val="000000" w:themeColor="text1"/>
          <w:sz w:val="24"/>
          <w:szCs w:val="24"/>
        </w:rPr>
        <w:t>variation</w:t>
      </w:r>
      <w:r w:rsidRPr="0049530C">
        <w:rPr>
          <w:rFonts w:ascii="Times New Roman" w:hAnsi="Times New Roman" w:cs="Times New Roman"/>
          <w:b/>
          <w:bCs/>
          <w:color w:val="000000" w:themeColor="text1"/>
          <w:sz w:val="24"/>
          <w:szCs w:val="24"/>
        </w:rPr>
        <w:t xml:space="preserve"> (March–May)</w:t>
      </w:r>
    </w:p>
    <w:p w14:paraId="6BBE4BA6" w14:textId="77777777" w:rsidR="005379FF" w:rsidRDefault="005379FF" w:rsidP="005379FF">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 xml:space="preserve">INSERT FIGURE </w:t>
      </w:r>
      <w:r w:rsidR="002D7F51" w:rsidRPr="0049530C">
        <w:rPr>
          <w:rFonts w:ascii="Times New Roman" w:hAnsi="Times New Roman" w:cs="Times New Roman"/>
          <w:b/>
          <w:bCs/>
          <w:color w:val="000000" w:themeColor="text1"/>
          <w:sz w:val="24"/>
          <w:szCs w:val="24"/>
        </w:rPr>
        <w:t>4</w:t>
      </w:r>
    </w:p>
    <w:p w14:paraId="7E6912FE" w14:textId="77777777" w:rsidR="00BE3CE4" w:rsidRPr="0049530C" w:rsidRDefault="00BE3CE4" w:rsidP="005379FF">
      <w:pPr>
        <w:spacing w:after="0"/>
        <w:jc w:val="center"/>
        <w:rPr>
          <w:rFonts w:ascii="Times New Roman" w:hAnsi="Times New Roman" w:cs="Times New Roman"/>
          <w:b/>
          <w:bCs/>
          <w:color w:val="000000" w:themeColor="text1"/>
          <w:sz w:val="24"/>
          <w:szCs w:val="24"/>
        </w:rPr>
      </w:pPr>
    </w:p>
    <w:p w14:paraId="200A8580" w14:textId="77777777" w:rsidR="002372F3" w:rsidRPr="0049530C" w:rsidRDefault="001A3CA8" w:rsidP="003835BD">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It </w:t>
      </w:r>
      <w:r w:rsidR="006E0F46" w:rsidRPr="0049530C">
        <w:rPr>
          <w:rFonts w:ascii="Times New Roman" w:hAnsi="Times New Roman" w:cs="Times New Roman"/>
          <w:color w:val="000000" w:themeColor="text1"/>
          <w:sz w:val="24"/>
          <w:szCs w:val="24"/>
        </w:rPr>
        <w:t>is</w:t>
      </w:r>
      <w:r w:rsidRPr="0049530C">
        <w:rPr>
          <w:rFonts w:ascii="Times New Roman" w:hAnsi="Times New Roman" w:cs="Times New Roman"/>
          <w:color w:val="000000" w:themeColor="text1"/>
          <w:sz w:val="24"/>
          <w:szCs w:val="24"/>
        </w:rPr>
        <w:t xml:space="preserve"> evident that the changes in working and travel patterns has resulted in a </w:t>
      </w:r>
      <w:r w:rsidR="006E0F46" w:rsidRPr="0049530C">
        <w:rPr>
          <w:rFonts w:ascii="Times New Roman" w:hAnsi="Times New Roman" w:cs="Times New Roman"/>
          <w:color w:val="000000" w:themeColor="text1"/>
          <w:sz w:val="24"/>
          <w:szCs w:val="24"/>
        </w:rPr>
        <w:t>large</w:t>
      </w:r>
      <w:r w:rsidRPr="0049530C">
        <w:rPr>
          <w:rFonts w:ascii="Times New Roman" w:hAnsi="Times New Roman" w:cs="Times New Roman"/>
          <w:color w:val="000000" w:themeColor="text1"/>
          <w:sz w:val="24"/>
          <w:szCs w:val="24"/>
        </w:rPr>
        <w:t xml:space="preserve"> reduction of NO</w:t>
      </w:r>
      <w:r w:rsidRPr="0049530C">
        <w:rPr>
          <w:rFonts w:ascii="Times New Roman" w:hAnsi="Times New Roman" w:cs="Times New Roman"/>
          <w:color w:val="000000" w:themeColor="text1"/>
          <w:sz w:val="24"/>
          <w:szCs w:val="24"/>
          <w:vertAlign w:val="subscript"/>
        </w:rPr>
        <w:t>2</w:t>
      </w:r>
      <w:r w:rsidRPr="0049530C">
        <w:rPr>
          <w:rFonts w:ascii="Times New Roman" w:hAnsi="Times New Roman" w:cs="Times New Roman"/>
          <w:color w:val="000000" w:themeColor="text1"/>
          <w:sz w:val="24"/>
          <w:szCs w:val="24"/>
        </w:rPr>
        <w:t xml:space="preserve"> and PM</w:t>
      </w:r>
      <w:r w:rsidRPr="0049530C">
        <w:rPr>
          <w:rFonts w:ascii="Times New Roman" w:hAnsi="Times New Roman" w:cs="Times New Roman"/>
          <w:color w:val="000000" w:themeColor="text1"/>
          <w:sz w:val="24"/>
          <w:szCs w:val="24"/>
          <w:vertAlign w:val="subscript"/>
        </w:rPr>
        <w:t xml:space="preserve">2.5 </w:t>
      </w:r>
      <w:r w:rsidRPr="0049530C">
        <w:rPr>
          <w:rFonts w:ascii="Times New Roman" w:hAnsi="Times New Roman" w:cs="Times New Roman"/>
          <w:color w:val="000000" w:themeColor="text1"/>
          <w:sz w:val="24"/>
          <w:szCs w:val="24"/>
        </w:rPr>
        <w:t>concentrations</w:t>
      </w:r>
      <w:r w:rsidR="006E0F46" w:rsidRPr="0049530C">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particularly </w:t>
      </w:r>
      <w:r w:rsidR="006E0F46" w:rsidRPr="0049530C">
        <w:rPr>
          <w:rFonts w:ascii="Times New Roman" w:hAnsi="Times New Roman" w:cs="Times New Roman"/>
          <w:color w:val="000000" w:themeColor="text1"/>
          <w:sz w:val="24"/>
          <w:szCs w:val="24"/>
        </w:rPr>
        <w:t>over</w:t>
      </w:r>
      <w:r w:rsidRPr="0049530C">
        <w:rPr>
          <w:rFonts w:ascii="Times New Roman" w:hAnsi="Times New Roman" w:cs="Times New Roman"/>
          <w:color w:val="000000" w:themeColor="text1"/>
          <w:sz w:val="24"/>
          <w:szCs w:val="24"/>
        </w:rPr>
        <w:t xml:space="preserve"> densely populated areas.</w:t>
      </w:r>
      <w:r w:rsidR="006E0F46" w:rsidRPr="0049530C">
        <w:rPr>
          <w:rFonts w:ascii="Times New Roman" w:hAnsi="Times New Roman" w:cs="Times New Roman"/>
          <w:color w:val="000000" w:themeColor="text1"/>
          <w:sz w:val="24"/>
          <w:szCs w:val="24"/>
        </w:rPr>
        <w:t xml:space="preserve"> </w:t>
      </w:r>
      <w:r w:rsidR="006E0F46" w:rsidRPr="0049530C">
        <w:rPr>
          <w:rFonts w:ascii="Times New Roman" w:hAnsi="Times New Roman" w:cs="Times New Roman"/>
          <w:b/>
          <w:color w:val="000000" w:themeColor="text1"/>
          <w:sz w:val="24"/>
          <w:szCs w:val="24"/>
        </w:rPr>
        <w:t xml:space="preserve">Figure </w:t>
      </w:r>
      <w:r w:rsidR="002D7F51" w:rsidRPr="0049530C">
        <w:rPr>
          <w:rFonts w:ascii="Times New Roman" w:hAnsi="Times New Roman" w:cs="Times New Roman"/>
          <w:b/>
          <w:color w:val="000000" w:themeColor="text1"/>
          <w:sz w:val="24"/>
          <w:szCs w:val="24"/>
        </w:rPr>
        <w:t>4</w:t>
      </w:r>
      <w:r w:rsidR="006E0F46" w:rsidRPr="0049530C">
        <w:rPr>
          <w:rFonts w:ascii="Times New Roman" w:hAnsi="Times New Roman" w:cs="Times New Roman"/>
          <w:color w:val="000000" w:themeColor="text1"/>
          <w:sz w:val="24"/>
          <w:szCs w:val="24"/>
        </w:rPr>
        <w:t xml:space="preserve"> shows the standardi</w:t>
      </w:r>
      <w:r w:rsidR="00337974" w:rsidRPr="0049530C">
        <w:rPr>
          <w:rFonts w:ascii="Times New Roman" w:hAnsi="Times New Roman" w:cs="Times New Roman"/>
          <w:color w:val="000000" w:themeColor="text1"/>
          <w:sz w:val="24"/>
          <w:szCs w:val="24"/>
        </w:rPr>
        <w:t>z</w:t>
      </w:r>
      <w:r w:rsidR="006E0F46" w:rsidRPr="0049530C">
        <w:rPr>
          <w:rFonts w:ascii="Times New Roman" w:hAnsi="Times New Roman" w:cs="Times New Roman"/>
          <w:color w:val="000000" w:themeColor="text1"/>
          <w:sz w:val="24"/>
          <w:szCs w:val="24"/>
        </w:rPr>
        <w:t xml:space="preserve">ed AOD anomaly </w:t>
      </w:r>
      <w:r w:rsidR="00BC5B20" w:rsidRPr="0049530C">
        <w:rPr>
          <w:rFonts w:ascii="Times New Roman" w:hAnsi="Times New Roman" w:cs="Times New Roman"/>
          <w:color w:val="000000" w:themeColor="text1"/>
          <w:sz w:val="24"/>
          <w:szCs w:val="24"/>
        </w:rPr>
        <w:t xml:space="preserve">across India as well as </w:t>
      </w:r>
      <w:r w:rsidR="006E0F46" w:rsidRPr="0049530C">
        <w:rPr>
          <w:rFonts w:ascii="Times New Roman" w:hAnsi="Times New Roman" w:cs="Times New Roman"/>
          <w:color w:val="000000" w:themeColor="text1"/>
          <w:sz w:val="24"/>
          <w:szCs w:val="24"/>
        </w:rPr>
        <w:t>for each urban area</w:t>
      </w:r>
      <w:r w:rsidR="00337974" w:rsidRPr="0049530C">
        <w:rPr>
          <w:rFonts w:ascii="Times New Roman" w:hAnsi="Times New Roman" w:cs="Times New Roman"/>
          <w:color w:val="000000" w:themeColor="text1"/>
          <w:sz w:val="24"/>
          <w:szCs w:val="24"/>
        </w:rPr>
        <w:t>,</w:t>
      </w:r>
      <w:r w:rsidR="006E0F46" w:rsidRPr="0049530C">
        <w:rPr>
          <w:rFonts w:ascii="Times New Roman" w:hAnsi="Times New Roman" w:cs="Times New Roman"/>
          <w:color w:val="000000" w:themeColor="text1"/>
          <w:sz w:val="24"/>
          <w:szCs w:val="24"/>
        </w:rPr>
        <w:t xml:space="preserve"> which indicates most areas saw a reduction in optical depth</w:t>
      </w:r>
      <w:r w:rsidR="00083EC6">
        <w:rPr>
          <w:rFonts w:ascii="Times New Roman" w:hAnsi="Times New Roman" w:cs="Times New Roman"/>
          <w:color w:val="000000" w:themeColor="text1"/>
          <w:sz w:val="24"/>
          <w:szCs w:val="24"/>
        </w:rPr>
        <w:t>.</w:t>
      </w:r>
      <w:r w:rsidR="006E0F46" w:rsidRPr="0049530C">
        <w:rPr>
          <w:rFonts w:ascii="Times New Roman" w:hAnsi="Times New Roman" w:cs="Times New Roman"/>
          <w:color w:val="000000" w:themeColor="text1"/>
          <w:sz w:val="24"/>
          <w:szCs w:val="24"/>
        </w:rPr>
        <w:t xml:space="preserve"> </w:t>
      </w:r>
      <w:r w:rsidR="00083EC6">
        <w:rPr>
          <w:rFonts w:ascii="Times New Roman" w:hAnsi="Times New Roman" w:cs="Times New Roman"/>
          <w:color w:val="000000" w:themeColor="text1"/>
          <w:sz w:val="24"/>
          <w:szCs w:val="24"/>
        </w:rPr>
        <w:t>An</w:t>
      </w:r>
      <w:r w:rsidR="006E0F46" w:rsidRPr="0049530C">
        <w:rPr>
          <w:rFonts w:ascii="Times New Roman" w:hAnsi="Times New Roman" w:cs="Times New Roman"/>
          <w:color w:val="000000" w:themeColor="text1"/>
          <w:sz w:val="24"/>
          <w:szCs w:val="24"/>
        </w:rPr>
        <w:t xml:space="preserve"> exception </w:t>
      </w:r>
      <w:r w:rsidR="00083EC6">
        <w:rPr>
          <w:rFonts w:ascii="Times New Roman" w:hAnsi="Times New Roman" w:cs="Times New Roman"/>
          <w:color w:val="000000" w:themeColor="text1"/>
          <w:sz w:val="24"/>
          <w:szCs w:val="24"/>
        </w:rPr>
        <w:t>is</w:t>
      </w:r>
      <w:r w:rsidR="00083EC6" w:rsidRPr="0049530C">
        <w:rPr>
          <w:rFonts w:ascii="Times New Roman" w:hAnsi="Times New Roman" w:cs="Times New Roman"/>
          <w:color w:val="000000" w:themeColor="text1"/>
          <w:sz w:val="24"/>
          <w:szCs w:val="24"/>
        </w:rPr>
        <w:t xml:space="preserve"> </w:t>
      </w:r>
      <w:r w:rsidR="006E0F46" w:rsidRPr="0049530C">
        <w:rPr>
          <w:rFonts w:ascii="Times New Roman" w:hAnsi="Times New Roman" w:cs="Times New Roman"/>
          <w:color w:val="000000" w:themeColor="text1"/>
          <w:sz w:val="24"/>
          <w:szCs w:val="24"/>
        </w:rPr>
        <w:t>Hyderabad</w:t>
      </w:r>
      <w:r w:rsidR="00BC5B20" w:rsidRPr="0049530C">
        <w:rPr>
          <w:rFonts w:ascii="Times New Roman" w:hAnsi="Times New Roman" w:cs="Times New Roman"/>
          <w:color w:val="000000" w:themeColor="text1"/>
          <w:sz w:val="24"/>
          <w:szCs w:val="24"/>
        </w:rPr>
        <w:t xml:space="preserve"> located in central India</w:t>
      </w:r>
      <w:r w:rsidR="00337974" w:rsidRPr="0049530C">
        <w:rPr>
          <w:rFonts w:ascii="Times New Roman" w:hAnsi="Times New Roman" w:cs="Times New Roman"/>
          <w:color w:val="000000" w:themeColor="text1"/>
          <w:sz w:val="24"/>
          <w:szCs w:val="24"/>
        </w:rPr>
        <w:t>,</w:t>
      </w:r>
      <w:r w:rsidR="006E0F46" w:rsidRPr="0049530C">
        <w:rPr>
          <w:rFonts w:ascii="Times New Roman" w:hAnsi="Times New Roman" w:cs="Times New Roman"/>
          <w:color w:val="000000" w:themeColor="text1"/>
          <w:sz w:val="24"/>
          <w:szCs w:val="24"/>
        </w:rPr>
        <w:t xml:space="preserve"> </w:t>
      </w:r>
      <w:r w:rsidR="00083EC6">
        <w:rPr>
          <w:rFonts w:ascii="Times New Roman" w:hAnsi="Times New Roman" w:cs="Times New Roman"/>
          <w:color w:val="000000" w:themeColor="text1"/>
          <w:sz w:val="24"/>
          <w:szCs w:val="24"/>
        </w:rPr>
        <w:t>where</w:t>
      </w:r>
      <w:r w:rsidR="00083EC6" w:rsidRPr="0049530C">
        <w:rPr>
          <w:rFonts w:ascii="Times New Roman" w:hAnsi="Times New Roman" w:cs="Times New Roman"/>
          <w:color w:val="000000" w:themeColor="text1"/>
          <w:sz w:val="24"/>
          <w:szCs w:val="24"/>
        </w:rPr>
        <w:t xml:space="preserve"> </w:t>
      </w:r>
      <w:r w:rsidR="006E0F46" w:rsidRPr="0049530C">
        <w:rPr>
          <w:rFonts w:ascii="Times New Roman" w:hAnsi="Times New Roman" w:cs="Times New Roman"/>
          <w:color w:val="000000" w:themeColor="text1"/>
          <w:sz w:val="24"/>
          <w:szCs w:val="24"/>
        </w:rPr>
        <w:t xml:space="preserve">increases and decreases </w:t>
      </w:r>
      <w:r w:rsidR="00E43440" w:rsidRPr="0049530C">
        <w:rPr>
          <w:rFonts w:ascii="Times New Roman" w:hAnsi="Times New Roman" w:cs="Times New Roman"/>
          <w:color w:val="000000" w:themeColor="text1"/>
          <w:sz w:val="24"/>
          <w:szCs w:val="24"/>
        </w:rPr>
        <w:t>in AOD</w:t>
      </w:r>
      <w:r w:rsidR="00083EC6">
        <w:rPr>
          <w:rFonts w:ascii="Times New Roman" w:hAnsi="Times New Roman" w:cs="Times New Roman"/>
          <w:color w:val="000000" w:themeColor="text1"/>
          <w:sz w:val="24"/>
          <w:szCs w:val="24"/>
        </w:rPr>
        <w:t xml:space="preserve"> </w:t>
      </w:r>
      <w:r w:rsidR="00083EC6" w:rsidRPr="00083EC6">
        <w:rPr>
          <w:rFonts w:ascii="Times New Roman" w:hAnsi="Times New Roman" w:cs="Times New Roman"/>
          <w:color w:val="000000" w:themeColor="text1"/>
          <w:sz w:val="24"/>
          <w:szCs w:val="24"/>
        </w:rPr>
        <w:t>are evident which may result from local supply of mineral dust aerosols from the north western arid region and emissions from industrial sources. Meteorological conditions may also play a role although it is less clear as regions of positive AOD (e.g. Maharashtra state) can coincide with positive precipitation anomaly (</w:t>
      </w:r>
      <w:r w:rsidR="00083EC6" w:rsidRPr="00BE3CE4">
        <w:rPr>
          <w:rFonts w:ascii="Times New Roman" w:hAnsi="Times New Roman" w:cs="Times New Roman"/>
          <w:b/>
          <w:color w:val="000000" w:themeColor="text1"/>
          <w:sz w:val="24"/>
          <w:szCs w:val="24"/>
        </w:rPr>
        <w:t>Figure 3d</w:t>
      </w:r>
      <w:r w:rsidR="00083EC6" w:rsidRPr="00083EC6">
        <w:rPr>
          <w:rFonts w:ascii="Times New Roman" w:hAnsi="Times New Roman" w:cs="Times New Roman"/>
          <w:color w:val="000000" w:themeColor="text1"/>
          <w:sz w:val="24"/>
          <w:szCs w:val="24"/>
        </w:rPr>
        <w:t>).</w:t>
      </w:r>
      <w:r w:rsidR="00CB1F8F">
        <w:rPr>
          <w:rFonts w:ascii="Times New Roman" w:hAnsi="Times New Roman" w:cs="Times New Roman"/>
          <w:color w:val="000000" w:themeColor="text1"/>
          <w:sz w:val="24"/>
          <w:szCs w:val="24"/>
        </w:rPr>
        <w:t xml:space="preserve"> </w:t>
      </w:r>
      <w:r w:rsidR="006E0F46" w:rsidRPr="0049530C">
        <w:rPr>
          <w:rFonts w:ascii="Times New Roman" w:hAnsi="Times New Roman" w:cs="Times New Roman"/>
          <w:color w:val="000000" w:themeColor="text1"/>
          <w:sz w:val="24"/>
          <w:szCs w:val="24"/>
        </w:rPr>
        <w:t>The AOD anomal</w:t>
      </w:r>
      <w:r w:rsidR="002A7BE3" w:rsidRPr="0049530C">
        <w:rPr>
          <w:rFonts w:ascii="Times New Roman" w:hAnsi="Times New Roman" w:cs="Times New Roman"/>
          <w:color w:val="000000" w:themeColor="text1"/>
          <w:sz w:val="24"/>
          <w:szCs w:val="24"/>
        </w:rPr>
        <w:t xml:space="preserve">y </w:t>
      </w:r>
      <w:r w:rsidR="006E0F46" w:rsidRPr="0049530C">
        <w:rPr>
          <w:rFonts w:ascii="Times New Roman" w:hAnsi="Times New Roman" w:cs="Times New Roman"/>
          <w:color w:val="000000" w:themeColor="text1"/>
          <w:sz w:val="24"/>
          <w:szCs w:val="24"/>
        </w:rPr>
        <w:t>displays lower spatial coherence than that found with NO</w:t>
      </w:r>
      <w:r w:rsidR="006E0F46" w:rsidRPr="0049530C">
        <w:rPr>
          <w:rFonts w:ascii="Times New Roman" w:hAnsi="Times New Roman" w:cs="Times New Roman"/>
          <w:color w:val="000000" w:themeColor="text1"/>
          <w:sz w:val="24"/>
          <w:szCs w:val="24"/>
          <w:vertAlign w:val="subscript"/>
        </w:rPr>
        <w:t>2</w:t>
      </w:r>
      <w:r w:rsidR="006E0F46" w:rsidRPr="0049530C">
        <w:rPr>
          <w:rFonts w:ascii="Times New Roman" w:hAnsi="Times New Roman" w:cs="Times New Roman"/>
          <w:color w:val="000000" w:themeColor="text1"/>
          <w:sz w:val="24"/>
          <w:szCs w:val="24"/>
        </w:rPr>
        <w:t xml:space="preserve"> (</w:t>
      </w:r>
      <w:r w:rsidR="006E0F46" w:rsidRPr="0049530C">
        <w:rPr>
          <w:rFonts w:ascii="Times New Roman" w:hAnsi="Times New Roman" w:cs="Times New Roman"/>
          <w:b/>
          <w:color w:val="000000" w:themeColor="text1"/>
          <w:sz w:val="24"/>
          <w:szCs w:val="24"/>
        </w:rPr>
        <w:t>Figure 1</w:t>
      </w:r>
      <w:r w:rsidR="006E0F46" w:rsidRPr="0049530C">
        <w:rPr>
          <w:rFonts w:ascii="Times New Roman" w:hAnsi="Times New Roman" w:cs="Times New Roman"/>
          <w:color w:val="000000" w:themeColor="text1"/>
          <w:sz w:val="24"/>
          <w:szCs w:val="24"/>
        </w:rPr>
        <w:t>) partly due to the wider range of PM emissions sources</w:t>
      </w:r>
      <w:r w:rsidR="00337974" w:rsidRPr="0049530C">
        <w:rPr>
          <w:rFonts w:ascii="Times New Roman" w:hAnsi="Times New Roman" w:cs="Times New Roman"/>
          <w:color w:val="000000" w:themeColor="text1"/>
          <w:sz w:val="24"/>
          <w:szCs w:val="24"/>
        </w:rPr>
        <w:t>,</w:t>
      </w:r>
      <w:r w:rsidR="006E0F46" w:rsidRPr="0049530C">
        <w:rPr>
          <w:rFonts w:ascii="Times New Roman" w:hAnsi="Times New Roman" w:cs="Times New Roman"/>
          <w:color w:val="000000" w:themeColor="text1"/>
          <w:sz w:val="24"/>
          <w:szCs w:val="24"/>
        </w:rPr>
        <w:t xml:space="preserve"> which sees some areas in each city showing an increase in AOD.</w:t>
      </w:r>
      <w:r w:rsidR="002A7BE3" w:rsidRPr="0049530C">
        <w:rPr>
          <w:rFonts w:ascii="Times New Roman" w:hAnsi="Times New Roman" w:cs="Times New Roman"/>
          <w:color w:val="000000" w:themeColor="text1"/>
          <w:sz w:val="24"/>
          <w:szCs w:val="24"/>
        </w:rPr>
        <w:t xml:space="preserve"> </w:t>
      </w:r>
      <w:r w:rsidR="00CA4265" w:rsidRPr="0049530C">
        <w:rPr>
          <w:rFonts w:ascii="Times New Roman" w:hAnsi="Times New Roman" w:cs="Times New Roman"/>
          <w:color w:val="000000" w:themeColor="text1"/>
          <w:sz w:val="24"/>
          <w:szCs w:val="24"/>
        </w:rPr>
        <w:t xml:space="preserve">The </w:t>
      </w:r>
      <w:r w:rsidR="000B54DC" w:rsidRPr="0049530C">
        <w:rPr>
          <w:rFonts w:ascii="Times New Roman" w:hAnsi="Times New Roman" w:cs="Times New Roman"/>
          <w:color w:val="000000" w:themeColor="text1"/>
          <w:sz w:val="24"/>
          <w:szCs w:val="24"/>
        </w:rPr>
        <w:t xml:space="preserve">mean </w:t>
      </w:r>
      <w:r w:rsidR="0000769F" w:rsidRPr="0049530C">
        <w:rPr>
          <w:rFonts w:ascii="Times New Roman" w:hAnsi="Times New Roman" w:cs="Times New Roman"/>
          <w:color w:val="000000" w:themeColor="text1"/>
          <w:sz w:val="24"/>
          <w:szCs w:val="24"/>
        </w:rPr>
        <w:t>AOD</w:t>
      </w:r>
      <w:r w:rsidR="000B54DC" w:rsidRPr="0049530C">
        <w:rPr>
          <w:rFonts w:ascii="Times New Roman" w:hAnsi="Times New Roman" w:cs="Times New Roman"/>
          <w:color w:val="000000" w:themeColor="text1"/>
          <w:sz w:val="24"/>
          <w:szCs w:val="24"/>
        </w:rPr>
        <w:t xml:space="preserve"> </w:t>
      </w:r>
      <w:r w:rsidR="00CA4265" w:rsidRPr="0049530C">
        <w:rPr>
          <w:rFonts w:ascii="Times New Roman" w:hAnsi="Times New Roman" w:cs="Times New Roman"/>
          <w:color w:val="000000" w:themeColor="text1"/>
          <w:sz w:val="24"/>
          <w:szCs w:val="24"/>
        </w:rPr>
        <w:t xml:space="preserve">anomaly </w:t>
      </w:r>
      <w:r w:rsidR="002A7BE3" w:rsidRPr="0049530C">
        <w:rPr>
          <w:rFonts w:ascii="Times New Roman" w:hAnsi="Times New Roman" w:cs="Times New Roman"/>
          <w:color w:val="000000" w:themeColor="text1"/>
          <w:sz w:val="24"/>
          <w:szCs w:val="24"/>
        </w:rPr>
        <w:t xml:space="preserve">for Delhi, Mumbai, Kolkata, Chennai, Bangalore, and Hyderabad </w:t>
      </w:r>
      <w:r w:rsidR="00CB1F8F">
        <w:rPr>
          <w:rFonts w:ascii="Times New Roman" w:hAnsi="Times New Roman" w:cs="Times New Roman"/>
          <w:color w:val="000000" w:themeColor="text1"/>
          <w:sz w:val="24"/>
          <w:szCs w:val="24"/>
        </w:rPr>
        <w:t>was</w:t>
      </w:r>
      <w:r w:rsidR="00CB1F8F" w:rsidRPr="0049530C">
        <w:rPr>
          <w:rFonts w:ascii="Times New Roman" w:hAnsi="Times New Roman" w:cs="Times New Roman"/>
          <w:color w:val="000000" w:themeColor="text1"/>
          <w:sz w:val="24"/>
          <w:szCs w:val="24"/>
        </w:rPr>
        <w:t xml:space="preserve"> </w:t>
      </w:r>
      <w:r w:rsidR="00206051" w:rsidRPr="0049530C">
        <w:rPr>
          <w:rFonts w:ascii="Times New Roman" w:hAnsi="Times New Roman" w:cs="Times New Roman"/>
          <w:color w:val="000000" w:themeColor="text1"/>
          <w:sz w:val="24"/>
          <w:szCs w:val="24"/>
        </w:rPr>
        <w:t>–</w:t>
      </w:r>
      <w:r w:rsidR="00537EAD" w:rsidRPr="0049530C">
        <w:rPr>
          <w:rFonts w:ascii="Times New Roman" w:hAnsi="Times New Roman" w:cs="Times New Roman"/>
          <w:color w:val="000000" w:themeColor="text1"/>
          <w:sz w:val="24"/>
          <w:szCs w:val="24"/>
        </w:rPr>
        <w:t>1.78</w:t>
      </w:r>
      <w:r w:rsidR="0000769F" w:rsidRPr="0049530C">
        <w:rPr>
          <w:rFonts w:ascii="Times New Roman" w:hAnsi="Times New Roman" w:cs="Times New Roman"/>
          <w:color w:val="000000" w:themeColor="text1"/>
          <w:sz w:val="24"/>
          <w:szCs w:val="24"/>
        </w:rPr>
        <w:t xml:space="preserve">, </w:t>
      </w:r>
      <w:r w:rsidR="00D366DD" w:rsidRPr="0049530C">
        <w:rPr>
          <w:rFonts w:ascii="Times New Roman" w:hAnsi="Times New Roman" w:cs="Times New Roman"/>
          <w:color w:val="000000" w:themeColor="text1"/>
          <w:sz w:val="24"/>
          <w:szCs w:val="24"/>
        </w:rPr>
        <w:t>–</w:t>
      </w:r>
      <w:r w:rsidR="00537EAD" w:rsidRPr="0049530C">
        <w:rPr>
          <w:rFonts w:ascii="Times New Roman" w:hAnsi="Times New Roman" w:cs="Times New Roman"/>
          <w:color w:val="000000" w:themeColor="text1"/>
          <w:sz w:val="24"/>
          <w:szCs w:val="24"/>
        </w:rPr>
        <w:t>0.93</w:t>
      </w:r>
      <w:r w:rsidR="0000769F" w:rsidRPr="0049530C">
        <w:rPr>
          <w:rFonts w:ascii="Times New Roman" w:hAnsi="Times New Roman" w:cs="Times New Roman"/>
          <w:color w:val="000000" w:themeColor="text1"/>
          <w:sz w:val="24"/>
          <w:szCs w:val="24"/>
        </w:rPr>
        <w:t xml:space="preserve">, </w:t>
      </w:r>
      <w:r w:rsidR="00D366DD" w:rsidRPr="0049530C">
        <w:rPr>
          <w:rFonts w:ascii="Times New Roman" w:hAnsi="Times New Roman" w:cs="Times New Roman"/>
          <w:color w:val="000000" w:themeColor="text1"/>
          <w:sz w:val="24"/>
          <w:szCs w:val="24"/>
        </w:rPr>
        <w:t>–</w:t>
      </w:r>
      <w:r w:rsidR="00537EAD" w:rsidRPr="0049530C">
        <w:rPr>
          <w:rFonts w:ascii="Times New Roman" w:hAnsi="Times New Roman" w:cs="Times New Roman"/>
          <w:color w:val="000000" w:themeColor="text1"/>
          <w:sz w:val="24"/>
          <w:szCs w:val="24"/>
        </w:rPr>
        <w:t>2.69</w:t>
      </w:r>
      <w:r w:rsidR="0000769F" w:rsidRPr="0049530C">
        <w:rPr>
          <w:rFonts w:ascii="Times New Roman" w:hAnsi="Times New Roman" w:cs="Times New Roman"/>
          <w:color w:val="000000" w:themeColor="text1"/>
          <w:sz w:val="24"/>
          <w:szCs w:val="24"/>
        </w:rPr>
        <w:t xml:space="preserve">, </w:t>
      </w:r>
      <w:r w:rsidR="00D366DD" w:rsidRPr="0049530C">
        <w:rPr>
          <w:rFonts w:ascii="Times New Roman" w:hAnsi="Times New Roman" w:cs="Times New Roman"/>
          <w:color w:val="000000" w:themeColor="text1"/>
          <w:sz w:val="24"/>
          <w:szCs w:val="24"/>
        </w:rPr>
        <w:t>–</w:t>
      </w:r>
      <w:r w:rsidR="00537EAD" w:rsidRPr="0049530C">
        <w:rPr>
          <w:rFonts w:ascii="Times New Roman" w:hAnsi="Times New Roman" w:cs="Times New Roman"/>
          <w:color w:val="000000" w:themeColor="text1"/>
          <w:sz w:val="24"/>
          <w:szCs w:val="24"/>
        </w:rPr>
        <w:t>3.39</w:t>
      </w:r>
      <w:r w:rsidR="0000769F" w:rsidRPr="0049530C">
        <w:rPr>
          <w:rFonts w:ascii="Times New Roman" w:hAnsi="Times New Roman" w:cs="Times New Roman"/>
          <w:color w:val="000000" w:themeColor="text1"/>
          <w:sz w:val="24"/>
          <w:szCs w:val="24"/>
        </w:rPr>
        <w:t xml:space="preserve">, and </w:t>
      </w:r>
      <w:r w:rsidR="00D366DD" w:rsidRPr="0049530C">
        <w:rPr>
          <w:rFonts w:ascii="Times New Roman" w:hAnsi="Times New Roman" w:cs="Times New Roman"/>
          <w:color w:val="000000" w:themeColor="text1"/>
          <w:sz w:val="24"/>
          <w:szCs w:val="24"/>
        </w:rPr>
        <w:t>–</w:t>
      </w:r>
      <w:r w:rsidR="00537EAD" w:rsidRPr="0049530C">
        <w:rPr>
          <w:rFonts w:ascii="Times New Roman" w:hAnsi="Times New Roman" w:cs="Times New Roman"/>
          <w:color w:val="000000" w:themeColor="text1"/>
          <w:sz w:val="24"/>
          <w:szCs w:val="24"/>
        </w:rPr>
        <w:t>1.75</w:t>
      </w:r>
      <w:r w:rsidR="00CA4265" w:rsidRPr="0049530C">
        <w:rPr>
          <w:rFonts w:ascii="Times New Roman" w:hAnsi="Times New Roman" w:cs="Times New Roman"/>
          <w:color w:val="000000" w:themeColor="text1"/>
          <w:sz w:val="24"/>
          <w:szCs w:val="24"/>
        </w:rPr>
        <w:t xml:space="preserve">, and –0.2 </w:t>
      </w:r>
      <w:r w:rsidR="0000769F" w:rsidRPr="0049530C">
        <w:rPr>
          <w:rFonts w:ascii="Times New Roman" w:hAnsi="Times New Roman" w:cs="Times New Roman"/>
          <w:color w:val="000000" w:themeColor="text1"/>
          <w:sz w:val="24"/>
          <w:szCs w:val="24"/>
        </w:rPr>
        <w:t>respectively (</w:t>
      </w:r>
      <w:r w:rsidR="0000769F" w:rsidRPr="0049530C">
        <w:rPr>
          <w:rFonts w:ascii="Times New Roman" w:hAnsi="Times New Roman" w:cs="Times New Roman"/>
          <w:b/>
          <w:color w:val="000000" w:themeColor="text1"/>
          <w:sz w:val="24"/>
          <w:szCs w:val="24"/>
        </w:rPr>
        <w:t xml:space="preserve">Table </w:t>
      </w:r>
      <w:r w:rsidR="00CB1F8F">
        <w:rPr>
          <w:rFonts w:ascii="Times New Roman" w:hAnsi="Times New Roman" w:cs="Times New Roman"/>
          <w:b/>
          <w:color w:val="000000" w:themeColor="text1"/>
          <w:sz w:val="24"/>
          <w:szCs w:val="24"/>
        </w:rPr>
        <w:t>2</w:t>
      </w:r>
      <w:r w:rsidR="0000769F" w:rsidRPr="0049530C">
        <w:rPr>
          <w:rFonts w:ascii="Times New Roman" w:hAnsi="Times New Roman" w:cs="Times New Roman"/>
          <w:color w:val="000000" w:themeColor="text1"/>
          <w:sz w:val="24"/>
          <w:szCs w:val="24"/>
        </w:rPr>
        <w:t>)</w:t>
      </w:r>
      <w:r w:rsidR="000B54DC" w:rsidRPr="0049530C">
        <w:rPr>
          <w:rFonts w:ascii="Times New Roman" w:hAnsi="Times New Roman" w:cs="Times New Roman"/>
          <w:color w:val="000000" w:themeColor="text1"/>
          <w:sz w:val="24"/>
          <w:szCs w:val="24"/>
        </w:rPr>
        <w:t xml:space="preserve">. </w:t>
      </w:r>
      <w:r w:rsidR="005179D2" w:rsidRPr="0049530C">
        <w:rPr>
          <w:rFonts w:ascii="Times New Roman" w:hAnsi="Times New Roman" w:cs="Times New Roman"/>
          <w:color w:val="000000" w:themeColor="text1"/>
          <w:sz w:val="24"/>
          <w:szCs w:val="24"/>
        </w:rPr>
        <w:t xml:space="preserve"> </w:t>
      </w:r>
      <w:r w:rsidR="00DD16D2" w:rsidRPr="0049530C">
        <w:rPr>
          <w:rFonts w:ascii="Times New Roman" w:hAnsi="Times New Roman" w:cs="Times New Roman"/>
          <w:color w:val="000000" w:themeColor="text1"/>
          <w:sz w:val="24"/>
          <w:szCs w:val="24"/>
        </w:rPr>
        <w:t xml:space="preserve"> </w:t>
      </w:r>
      <w:r w:rsidR="002A7BE3" w:rsidRPr="0049530C">
        <w:rPr>
          <w:rFonts w:ascii="Times New Roman" w:hAnsi="Times New Roman" w:cs="Times New Roman"/>
          <w:color w:val="000000" w:themeColor="text1"/>
          <w:sz w:val="24"/>
          <w:szCs w:val="24"/>
        </w:rPr>
        <w:t xml:space="preserve"> </w:t>
      </w:r>
    </w:p>
    <w:p w14:paraId="4EB03047" w14:textId="77777777" w:rsidR="002372F3" w:rsidRPr="0049530C" w:rsidRDefault="002372F3" w:rsidP="002372F3">
      <w:pPr>
        <w:spacing w:after="0" w:line="276" w:lineRule="auto"/>
        <w:jc w:val="both"/>
        <w:rPr>
          <w:rFonts w:ascii="Times New Roman" w:hAnsi="Times New Roman" w:cs="Times New Roman"/>
          <w:b/>
          <w:color w:val="000000" w:themeColor="text1"/>
          <w:sz w:val="24"/>
          <w:szCs w:val="24"/>
        </w:rPr>
      </w:pPr>
      <w:r w:rsidRPr="0049530C">
        <w:rPr>
          <w:rFonts w:ascii="Times New Roman" w:hAnsi="Times New Roman" w:cs="Times New Roman"/>
          <w:b/>
          <w:color w:val="000000" w:themeColor="text1"/>
          <w:sz w:val="24"/>
          <w:szCs w:val="24"/>
        </w:rPr>
        <w:t xml:space="preserve">Table </w:t>
      </w:r>
      <w:r w:rsidR="00CB1F8F">
        <w:rPr>
          <w:rFonts w:ascii="Times New Roman" w:hAnsi="Times New Roman" w:cs="Times New Roman"/>
          <w:b/>
          <w:color w:val="000000" w:themeColor="text1"/>
          <w:sz w:val="24"/>
          <w:szCs w:val="24"/>
        </w:rPr>
        <w:t>2</w:t>
      </w:r>
      <w:r w:rsidRPr="0049530C">
        <w:rPr>
          <w:rFonts w:ascii="Times New Roman" w:hAnsi="Times New Roman" w:cs="Times New Roman"/>
          <w:b/>
          <w:color w:val="000000" w:themeColor="text1"/>
          <w:sz w:val="24"/>
          <w:szCs w:val="24"/>
        </w:rPr>
        <w:t>:</w:t>
      </w:r>
      <w:r w:rsidRPr="0049530C">
        <w:rPr>
          <w:rFonts w:ascii="Times New Roman" w:hAnsi="Times New Roman" w:cs="Times New Roman"/>
          <w:color w:val="000000" w:themeColor="text1"/>
          <w:sz w:val="24"/>
          <w:szCs w:val="24"/>
        </w:rPr>
        <w:t xml:space="preserve"> Mean AOD</w:t>
      </w:r>
      <w:r w:rsidR="00B25557" w:rsidRPr="0049530C">
        <w:rPr>
          <w:rFonts w:ascii="Times New Roman" w:hAnsi="Times New Roman" w:cs="Times New Roman"/>
          <w:color w:val="000000" w:themeColor="text1"/>
          <w:sz w:val="24"/>
          <w:szCs w:val="24"/>
        </w:rPr>
        <w:t xml:space="preserve"> and temperature</w:t>
      </w:r>
      <w:r w:rsidR="00CB1F8F">
        <w:rPr>
          <w:rFonts w:ascii="Times New Roman" w:hAnsi="Times New Roman" w:cs="Times New Roman"/>
          <w:color w:val="000000" w:themeColor="text1"/>
          <w:sz w:val="24"/>
          <w:szCs w:val="24"/>
        </w:rPr>
        <w:t xml:space="preserve"> anomalies</w:t>
      </w:r>
      <w:r w:rsidRPr="0049530C">
        <w:rPr>
          <w:rFonts w:ascii="Times New Roman" w:hAnsi="Times New Roman" w:cs="Times New Roman"/>
          <w:color w:val="000000" w:themeColor="text1"/>
          <w:sz w:val="24"/>
          <w:szCs w:val="24"/>
        </w:rPr>
        <w:t xml:space="preserve"> (24</w:t>
      </w:r>
      <w:r w:rsidRPr="0049530C">
        <w:rPr>
          <w:rFonts w:ascii="Times New Roman" w:hAnsi="Times New Roman" w:cs="Times New Roman"/>
          <w:color w:val="000000" w:themeColor="text1"/>
          <w:sz w:val="24"/>
          <w:szCs w:val="24"/>
          <w:vertAlign w:val="superscript"/>
        </w:rPr>
        <w:t>th</w:t>
      </w:r>
      <w:r w:rsidRPr="0049530C">
        <w:rPr>
          <w:rFonts w:ascii="Times New Roman" w:hAnsi="Times New Roman" w:cs="Times New Roman"/>
          <w:color w:val="000000" w:themeColor="text1"/>
          <w:sz w:val="24"/>
          <w:szCs w:val="24"/>
        </w:rPr>
        <w:t xml:space="preserve"> March–18</w:t>
      </w:r>
      <w:r w:rsidRPr="0049530C">
        <w:rPr>
          <w:rFonts w:ascii="Times New Roman" w:hAnsi="Times New Roman" w:cs="Times New Roman"/>
          <w:color w:val="000000" w:themeColor="text1"/>
          <w:sz w:val="24"/>
          <w:szCs w:val="24"/>
          <w:vertAlign w:val="superscript"/>
        </w:rPr>
        <w:t>th</w:t>
      </w:r>
      <w:r w:rsidRPr="0049530C">
        <w:rPr>
          <w:rFonts w:ascii="Times New Roman" w:hAnsi="Times New Roman" w:cs="Times New Roman"/>
          <w:color w:val="000000" w:themeColor="text1"/>
          <w:sz w:val="24"/>
          <w:szCs w:val="24"/>
        </w:rPr>
        <w:t xml:space="preserve"> May) </w:t>
      </w:r>
      <w:r w:rsidR="00CB1F8F">
        <w:rPr>
          <w:rFonts w:ascii="Times New Roman" w:hAnsi="Times New Roman" w:cs="Times New Roman"/>
          <w:color w:val="000000" w:themeColor="text1"/>
          <w:sz w:val="24"/>
          <w:szCs w:val="24"/>
        </w:rPr>
        <w:t>in</w:t>
      </w:r>
      <w:r w:rsidR="00CB1F8F"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2020 against demi-decadal observation (2015–2019) over six cities in India. </w:t>
      </w:r>
    </w:p>
    <w:tbl>
      <w:tblPr>
        <w:tblStyle w:val="TableGrid"/>
        <w:tblpPr w:leftFromText="180" w:rightFromText="180" w:vertAnchor="text" w:horzAnchor="margin" w:tblpY="211"/>
        <w:tblW w:w="8855" w:type="dxa"/>
        <w:tblBorders>
          <w:left w:val="none" w:sz="0" w:space="0" w:color="auto"/>
          <w:right w:val="none" w:sz="0" w:space="0" w:color="auto"/>
        </w:tblBorders>
        <w:tblLook w:val="04A0" w:firstRow="1" w:lastRow="0" w:firstColumn="1" w:lastColumn="0" w:noHBand="0" w:noVBand="1"/>
      </w:tblPr>
      <w:tblGrid>
        <w:gridCol w:w="1666"/>
        <w:gridCol w:w="1590"/>
        <w:gridCol w:w="1729"/>
        <w:gridCol w:w="2002"/>
        <w:gridCol w:w="1003"/>
        <w:gridCol w:w="865"/>
      </w:tblGrid>
      <w:tr w:rsidR="002372F3" w:rsidRPr="0049530C" w14:paraId="696A1D19" w14:textId="77777777" w:rsidTr="00C8511C">
        <w:trPr>
          <w:trHeight w:val="350"/>
        </w:trPr>
        <w:tc>
          <w:tcPr>
            <w:tcW w:w="1666" w:type="dxa"/>
            <w:vMerge w:val="restart"/>
            <w:noWrap/>
            <w:hideMark/>
          </w:tcPr>
          <w:p w14:paraId="5838F726"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p>
          <w:p w14:paraId="1C6E411A" w14:textId="77777777" w:rsidR="002372F3" w:rsidRPr="0049530C" w:rsidRDefault="00CB1F8F" w:rsidP="008740CB">
            <w:pPr>
              <w:spacing w:line="276"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City</w:t>
            </w:r>
          </w:p>
        </w:tc>
        <w:tc>
          <w:tcPr>
            <w:tcW w:w="1590" w:type="dxa"/>
          </w:tcPr>
          <w:p w14:paraId="4CC4432F"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p>
        </w:tc>
        <w:tc>
          <w:tcPr>
            <w:tcW w:w="3731" w:type="dxa"/>
            <w:gridSpan w:val="2"/>
            <w:noWrap/>
            <w:vAlign w:val="center"/>
            <w:hideMark/>
          </w:tcPr>
          <w:p w14:paraId="20523985"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r w:rsidRPr="0049530C">
              <w:rPr>
                <w:rFonts w:ascii="Times New Roman" w:eastAsia="Times New Roman" w:hAnsi="Times New Roman" w:cs="Times New Roman"/>
                <w:b/>
                <w:bCs/>
                <w:color w:val="000000" w:themeColor="text1"/>
              </w:rPr>
              <w:t xml:space="preserve">LST anomalies </w:t>
            </w:r>
            <w:r w:rsidRPr="0049530C">
              <w:rPr>
                <w:rFonts w:ascii="Times New Roman" w:hAnsi="Times New Roman" w:cs="Times New Roman"/>
                <w:color w:val="000000" w:themeColor="text1"/>
                <w:sz w:val="24"/>
                <w:szCs w:val="24"/>
              </w:rPr>
              <w:t>°C</w:t>
            </w:r>
            <w:r w:rsidRPr="0049530C">
              <w:rPr>
                <w:rFonts w:ascii="Times New Roman" w:eastAsia="Times New Roman" w:hAnsi="Times New Roman" w:cs="Times New Roman"/>
                <w:b/>
                <w:bCs/>
                <w:color w:val="000000" w:themeColor="text1"/>
              </w:rPr>
              <w:t xml:space="preserve">  (± SE)</w:t>
            </w:r>
          </w:p>
        </w:tc>
        <w:tc>
          <w:tcPr>
            <w:tcW w:w="1868" w:type="dxa"/>
            <w:gridSpan w:val="2"/>
          </w:tcPr>
          <w:p w14:paraId="0D7555D2"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r w:rsidRPr="0049530C">
              <w:rPr>
                <w:rFonts w:ascii="Times New Roman" w:eastAsia="Times New Roman" w:hAnsi="Times New Roman" w:cs="Times New Roman"/>
                <w:b/>
                <w:bCs/>
                <w:color w:val="000000" w:themeColor="text1"/>
              </w:rPr>
              <w:t xml:space="preserve">AT anomalies </w:t>
            </w:r>
            <w:r w:rsidRPr="0049530C">
              <w:rPr>
                <w:rFonts w:ascii="Times New Roman" w:hAnsi="Times New Roman" w:cs="Times New Roman"/>
                <w:color w:val="000000" w:themeColor="text1"/>
                <w:sz w:val="24"/>
                <w:szCs w:val="24"/>
              </w:rPr>
              <w:t>°C</w:t>
            </w:r>
            <w:r w:rsidRPr="0049530C">
              <w:rPr>
                <w:rFonts w:ascii="Times New Roman" w:eastAsia="Times New Roman" w:hAnsi="Times New Roman" w:cs="Times New Roman"/>
                <w:b/>
                <w:bCs/>
                <w:color w:val="000000" w:themeColor="text1"/>
              </w:rPr>
              <w:t xml:space="preserve">  </w:t>
            </w:r>
          </w:p>
        </w:tc>
      </w:tr>
      <w:tr w:rsidR="002372F3" w:rsidRPr="0049530C" w14:paraId="6AECF6CB" w14:textId="77777777" w:rsidTr="00C8511C">
        <w:trPr>
          <w:trHeight w:val="182"/>
        </w:trPr>
        <w:tc>
          <w:tcPr>
            <w:tcW w:w="1666" w:type="dxa"/>
            <w:vMerge/>
            <w:hideMark/>
          </w:tcPr>
          <w:p w14:paraId="26EB30AF" w14:textId="77777777" w:rsidR="002372F3" w:rsidRPr="0049530C" w:rsidRDefault="002372F3" w:rsidP="008740CB">
            <w:pPr>
              <w:spacing w:line="276" w:lineRule="auto"/>
              <w:rPr>
                <w:rFonts w:ascii="Times New Roman" w:eastAsia="Times New Roman" w:hAnsi="Times New Roman" w:cs="Times New Roman"/>
                <w:b/>
                <w:bCs/>
                <w:color w:val="000000" w:themeColor="text1"/>
              </w:rPr>
            </w:pPr>
          </w:p>
        </w:tc>
        <w:tc>
          <w:tcPr>
            <w:tcW w:w="1590" w:type="dxa"/>
          </w:tcPr>
          <w:p w14:paraId="27B772EE"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r w:rsidRPr="0049530C">
              <w:rPr>
                <w:rFonts w:ascii="Times New Roman" w:eastAsia="Times New Roman" w:hAnsi="Times New Roman" w:cs="Times New Roman"/>
                <w:b/>
                <w:bCs/>
                <w:color w:val="000000" w:themeColor="text1"/>
              </w:rPr>
              <w:t>AOD  anomalies</w:t>
            </w:r>
          </w:p>
        </w:tc>
        <w:tc>
          <w:tcPr>
            <w:tcW w:w="1729" w:type="dxa"/>
            <w:noWrap/>
            <w:hideMark/>
          </w:tcPr>
          <w:p w14:paraId="43C0E7A2"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r w:rsidRPr="0049530C">
              <w:rPr>
                <w:rFonts w:ascii="Times New Roman" w:eastAsia="Times New Roman" w:hAnsi="Times New Roman" w:cs="Times New Roman"/>
                <w:b/>
                <w:bCs/>
                <w:color w:val="000000" w:themeColor="text1"/>
              </w:rPr>
              <w:t>Mean Night LST anomaly</w:t>
            </w:r>
          </w:p>
        </w:tc>
        <w:tc>
          <w:tcPr>
            <w:tcW w:w="2002" w:type="dxa"/>
            <w:noWrap/>
          </w:tcPr>
          <w:p w14:paraId="5A82FD27"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r w:rsidRPr="0049530C">
              <w:rPr>
                <w:rFonts w:ascii="Times New Roman" w:eastAsia="Times New Roman" w:hAnsi="Times New Roman" w:cs="Times New Roman"/>
                <w:b/>
                <w:bCs/>
                <w:color w:val="000000" w:themeColor="text1"/>
              </w:rPr>
              <w:t>Mean Day LST anomaly</w:t>
            </w:r>
          </w:p>
        </w:tc>
        <w:tc>
          <w:tcPr>
            <w:tcW w:w="1003" w:type="dxa"/>
            <w:vAlign w:val="center"/>
          </w:tcPr>
          <w:p w14:paraId="6E36B00F"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proofErr w:type="spellStart"/>
            <w:r w:rsidRPr="0049530C">
              <w:rPr>
                <w:rFonts w:ascii="Times New Roman" w:eastAsia="Times New Roman" w:hAnsi="Times New Roman" w:cs="Times New Roman"/>
                <w:b/>
                <w:bCs/>
                <w:color w:val="000000" w:themeColor="text1"/>
              </w:rPr>
              <w:t>Tmin</w:t>
            </w:r>
            <w:proofErr w:type="spellEnd"/>
            <w:r w:rsidRPr="0049530C">
              <w:rPr>
                <w:rFonts w:ascii="Times New Roman" w:eastAsia="Times New Roman" w:hAnsi="Times New Roman" w:cs="Times New Roman"/>
                <w:b/>
                <w:bCs/>
                <w:color w:val="000000" w:themeColor="text1"/>
              </w:rPr>
              <w:t xml:space="preserve"> (Night) </w:t>
            </w:r>
          </w:p>
        </w:tc>
        <w:tc>
          <w:tcPr>
            <w:tcW w:w="865" w:type="dxa"/>
            <w:vAlign w:val="center"/>
          </w:tcPr>
          <w:p w14:paraId="430D290F" w14:textId="77777777" w:rsidR="002372F3" w:rsidRPr="0049530C" w:rsidRDefault="002372F3" w:rsidP="008740CB">
            <w:pPr>
              <w:spacing w:line="276" w:lineRule="auto"/>
              <w:jc w:val="center"/>
              <w:rPr>
                <w:rFonts w:ascii="Times New Roman" w:eastAsia="Times New Roman" w:hAnsi="Times New Roman" w:cs="Times New Roman"/>
                <w:b/>
                <w:bCs/>
                <w:color w:val="000000" w:themeColor="text1"/>
              </w:rPr>
            </w:pPr>
            <w:proofErr w:type="spellStart"/>
            <w:r w:rsidRPr="0049530C">
              <w:rPr>
                <w:rFonts w:ascii="Times New Roman" w:eastAsia="Times New Roman" w:hAnsi="Times New Roman" w:cs="Times New Roman"/>
                <w:b/>
                <w:bCs/>
                <w:color w:val="000000" w:themeColor="text1"/>
              </w:rPr>
              <w:t>Tmax</w:t>
            </w:r>
            <w:proofErr w:type="spellEnd"/>
            <w:r w:rsidRPr="0049530C">
              <w:rPr>
                <w:rFonts w:ascii="Times New Roman" w:eastAsia="Times New Roman" w:hAnsi="Times New Roman" w:cs="Times New Roman"/>
                <w:b/>
                <w:bCs/>
                <w:color w:val="000000" w:themeColor="text1"/>
              </w:rPr>
              <w:t xml:space="preserve"> (Day)</w:t>
            </w:r>
          </w:p>
        </w:tc>
      </w:tr>
      <w:tr w:rsidR="002372F3" w:rsidRPr="0049530C" w14:paraId="7F86D8FA" w14:textId="77777777" w:rsidTr="00C8511C">
        <w:trPr>
          <w:trHeight w:val="182"/>
        </w:trPr>
        <w:tc>
          <w:tcPr>
            <w:tcW w:w="1666" w:type="dxa"/>
            <w:noWrap/>
            <w:hideMark/>
          </w:tcPr>
          <w:p w14:paraId="1FC4BB7D" w14:textId="77777777" w:rsidR="002372F3" w:rsidRPr="0049530C" w:rsidRDefault="002372F3" w:rsidP="008740CB">
            <w:pPr>
              <w:spacing w:line="276" w:lineRule="auto"/>
              <w:jc w:val="center"/>
              <w:rPr>
                <w:rFonts w:ascii="Times New Roman" w:eastAsia="Times New Roman" w:hAnsi="Times New Roman" w:cs="Times New Roman"/>
                <w:b/>
                <w:color w:val="000000" w:themeColor="text1"/>
              </w:rPr>
            </w:pPr>
            <w:r w:rsidRPr="0049530C">
              <w:rPr>
                <w:rFonts w:ascii="Times New Roman" w:eastAsia="Times New Roman" w:hAnsi="Times New Roman" w:cs="Times New Roman"/>
                <w:b/>
                <w:color w:val="000000" w:themeColor="text1"/>
              </w:rPr>
              <w:t>Delhi</w:t>
            </w:r>
          </w:p>
        </w:tc>
        <w:tc>
          <w:tcPr>
            <w:tcW w:w="1590" w:type="dxa"/>
          </w:tcPr>
          <w:p w14:paraId="59597A0F"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-1.78 (±0.011)</w:t>
            </w:r>
          </w:p>
        </w:tc>
        <w:tc>
          <w:tcPr>
            <w:tcW w:w="1729" w:type="dxa"/>
            <w:noWrap/>
            <w:hideMark/>
          </w:tcPr>
          <w:p w14:paraId="58AC6E82"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-2.10 (±0.016)</w:t>
            </w:r>
          </w:p>
        </w:tc>
        <w:tc>
          <w:tcPr>
            <w:tcW w:w="2002" w:type="dxa"/>
            <w:noWrap/>
          </w:tcPr>
          <w:p w14:paraId="6A1861FE"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-1.04(±0.005)</w:t>
            </w:r>
          </w:p>
        </w:tc>
        <w:tc>
          <w:tcPr>
            <w:tcW w:w="1003" w:type="dxa"/>
          </w:tcPr>
          <w:p w14:paraId="44743546"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-0.82</w:t>
            </w:r>
          </w:p>
        </w:tc>
        <w:tc>
          <w:tcPr>
            <w:tcW w:w="865" w:type="dxa"/>
          </w:tcPr>
          <w:p w14:paraId="392C9CC4"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-1.04</w:t>
            </w:r>
          </w:p>
        </w:tc>
      </w:tr>
      <w:tr w:rsidR="002372F3" w:rsidRPr="0049530C" w14:paraId="535D95D5" w14:textId="77777777" w:rsidTr="00C8511C">
        <w:trPr>
          <w:trHeight w:val="182"/>
        </w:trPr>
        <w:tc>
          <w:tcPr>
            <w:tcW w:w="1666" w:type="dxa"/>
            <w:noWrap/>
            <w:hideMark/>
          </w:tcPr>
          <w:p w14:paraId="733EDD7D" w14:textId="77777777" w:rsidR="002372F3" w:rsidRPr="0049530C" w:rsidRDefault="002372F3" w:rsidP="008740CB">
            <w:pPr>
              <w:spacing w:line="276" w:lineRule="auto"/>
              <w:jc w:val="center"/>
              <w:rPr>
                <w:rFonts w:ascii="Times New Roman" w:eastAsia="Times New Roman" w:hAnsi="Times New Roman" w:cs="Times New Roman"/>
                <w:b/>
                <w:color w:val="000000" w:themeColor="text1"/>
              </w:rPr>
            </w:pPr>
            <w:r w:rsidRPr="0049530C">
              <w:rPr>
                <w:rFonts w:ascii="Times New Roman" w:eastAsia="Times New Roman" w:hAnsi="Times New Roman" w:cs="Times New Roman"/>
                <w:b/>
                <w:color w:val="000000" w:themeColor="text1"/>
              </w:rPr>
              <w:t>Mumbai</w:t>
            </w:r>
          </w:p>
        </w:tc>
        <w:tc>
          <w:tcPr>
            <w:tcW w:w="1590" w:type="dxa"/>
          </w:tcPr>
          <w:p w14:paraId="4DC3E930"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-0.93 (±0.015)</w:t>
            </w:r>
          </w:p>
        </w:tc>
        <w:tc>
          <w:tcPr>
            <w:tcW w:w="1729" w:type="dxa"/>
            <w:noWrap/>
            <w:hideMark/>
          </w:tcPr>
          <w:p w14:paraId="6FD5BC1D"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1.43(±0.023)</w:t>
            </w:r>
          </w:p>
        </w:tc>
        <w:tc>
          <w:tcPr>
            <w:tcW w:w="2002" w:type="dxa"/>
            <w:noWrap/>
          </w:tcPr>
          <w:p w14:paraId="759E9107" w14:textId="77777777" w:rsidR="002372F3" w:rsidRPr="0049530C" w:rsidRDefault="0055590D"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0.84 (±0.02</w:t>
            </w:r>
            <w:r w:rsidR="002372F3" w:rsidRPr="0049530C">
              <w:rPr>
                <w:rFonts w:ascii="Times New Roman" w:eastAsia="Times New Roman" w:hAnsi="Times New Roman" w:cs="Times New Roman"/>
                <w:color w:val="000000" w:themeColor="text1"/>
                <w:szCs w:val="22"/>
              </w:rPr>
              <w:t>)</w:t>
            </w:r>
          </w:p>
        </w:tc>
        <w:tc>
          <w:tcPr>
            <w:tcW w:w="1003" w:type="dxa"/>
          </w:tcPr>
          <w:p w14:paraId="5F2EBA58"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0.36</w:t>
            </w:r>
          </w:p>
        </w:tc>
        <w:tc>
          <w:tcPr>
            <w:tcW w:w="865" w:type="dxa"/>
          </w:tcPr>
          <w:p w14:paraId="1EAFA51A"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0.08</w:t>
            </w:r>
          </w:p>
        </w:tc>
      </w:tr>
      <w:tr w:rsidR="002372F3" w:rsidRPr="0049530C" w14:paraId="6EE8B889" w14:textId="77777777" w:rsidTr="00C8511C">
        <w:trPr>
          <w:trHeight w:val="182"/>
        </w:trPr>
        <w:tc>
          <w:tcPr>
            <w:tcW w:w="1666" w:type="dxa"/>
            <w:noWrap/>
            <w:hideMark/>
          </w:tcPr>
          <w:p w14:paraId="4849FFD8" w14:textId="77777777" w:rsidR="002372F3" w:rsidRPr="0049530C" w:rsidRDefault="002372F3" w:rsidP="008740CB">
            <w:pPr>
              <w:spacing w:line="276" w:lineRule="auto"/>
              <w:jc w:val="center"/>
              <w:rPr>
                <w:rFonts w:ascii="Times New Roman" w:eastAsia="Times New Roman" w:hAnsi="Times New Roman" w:cs="Times New Roman"/>
                <w:b/>
                <w:color w:val="000000" w:themeColor="text1"/>
              </w:rPr>
            </w:pPr>
            <w:r w:rsidRPr="0049530C">
              <w:rPr>
                <w:rFonts w:ascii="Times New Roman" w:eastAsia="Times New Roman" w:hAnsi="Times New Roman" w:cs="Times New Roman"/>
                <w:b/>
                <w:color w:val="000000" w:themeColor="text1"/>
              </w:rPr>
              <w:t>Kolkata</w:t>
            </w:r>
          </w:p>
        </w:tc>
        <w:tc>
          <w:tcPr>
            <w:tcW w:w="1590" w:type="dxa"/>
          </w:tcPr>
          <w:p w14:paraId="59E8D7C9"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-2.69 (±0.056)</w:t>
            </w:r>
          </w:p>
        </w:tc>
        <w:tc>
          <w:tcPr>
            <w:tcW w:w="1729" w:type="dxa"/>
            <w:noWrap/>
            <w:hideMark/>
          </w:tcPr>
          <w:p w14:paraId="54AB1D73" w14:textId="77777777" w:rsidR="002372F3" w:rsidRPr="0049530C" w:rsidRDefault="0058121F" w:rsidP="0055590D">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w:t>
            </w:r>
            <w:r w:rsidR="002372F3" w:rsidRPr="0049530C">
              <w:rPr>
                <w:rFonts w:ascii="Times New Roman" w:eastAsia="Times New Roman" w:hAnsi="Times New Roman" w:cs="Times New Roman"/>
                <w:color w:val="000000" w:themeColor="text1"/>
                <w:szCs w:val="22"/>
              </w:rPr>
              <w:t>.</w:t>
            </w:r>
            <w:r w:rsidR="0055590D" w:rsidRPr="0049530C">
              <w:rPr>
                <w:rFonts w:ascii="Times New Roman" w:eastAsia="Times New Roman" w:hAnsi="Times New Roman" w:cs="Times New Roman"/>
                <w:color w:val="000000" w:themeColor="text1"/>
                <w:szCs w:val="22"/>
              </w:rPr>
              <w:t>2</w:t>
            </w:r>
            <w:r w:rsidR="00CA4265" w:rsidRPr="0049530C">
              <w:rPr>
                <w:rFonts w:ascii="Times New Roman" w:eastAsia="Times New Roman" w:hAnsi="Times New Roman" w:cs="Times New Roman"/>
                <w:color w:val="000000" w:themeColor="text1"/>
                <w:szCs w:val="22"/>
              </w:rPr>
              <w:t>5</w:t>
            </w:r>
            <w:r w:rsidR="002372F3" w:rsidRPr="0049530C">
              <w:rPr>
                <w:rFonts w:ascii="Times New Roman" w:eastAsia="Times New Roman" w:hAnsi="Times New Roman" w:cs="Times New Roman"/>
                <w:color w:val="000000" w:themeColor="text1"/>
                <w:szCs w:val="22"/>
              </w:rPr>
              <w:t xml:space="preserve"> (±0.0</w:t>
            </w:r>
            <w:r w:rsidR="00CA4265" w:rsidRPr="0049530C">
              <w:rPr>
                <w:rFonts w:ascii="Times New Roman" w:eastAsia="Times New Roman" w:hAnsi="Times New Roman" w:cs="Times New Roman"/>
                <w:color w:val="000000" w:themeColor="text1"/>
                <w:szCs w:val="22"/>
              </w:rPr>
              <w:t>2</w:t>
            </w:r>
            <w:r w:rsidR="002372F3" w:rsidRPr="0049530C">
              <w:rPr>
                <w:rFonts w:ascii="Times New Roman" w:eastAsia="Times New Roman" w:hAnsi="Times New Roman" w:cs="Times New Roman"/>
                <w:color w:val="000000" w:themeColor="text1"/>
                <w:szCs w:val="22"/>
              </w:rPr>
              <w:t>)</w:t>
            </w:r>
          </w:p>
        </w:tc>
        <w:tc>
          <w:tcPr>
            <w:tcW w:w="2002" w:type="dxa"/>
            <w:noWrap/>
          </w:tcPr>
          <w:p w14:paraId="4395A00A" w14:textId="77777777" w:rsidR="002372F3" w:rsidRPr="0049530C" w:rsidRDefault="00E752DA" w:rsidP="00E752DA">
            <w:pPr>
              <w:spacing w:line="276" w:lineRule="auto"/>
              <w:jc w:val="center"/>
              <w:rPr>
                <w:rFonts w:ascii="Times New Roman" w:eastAsia="Times New Roman" w:hAnsi="Times New Roman" w:cs="Times New Roman"/>
                <w:color w:val="000000" w:themeColor="text1"/>
                <w:szCs w:val="22"/>
                <w:lang w:val="en-US"/>
              </w:rPr>
            </w:pPr>
            <w:r w:rsidRPr="0049530C">
              <w:rPr>
                <w:rFonts w:ascii="Times New Roman" w:eastAsia="Times New Roman" w:hAnsi="Times New Roman" w:cs="Times New Roman"/>
                <w:color w:val="000000" w:themeColor="text1"/>
                <w:szCs w:val="22"/>
                <w:lang w:val="en-US"/>
              </w:rPr>
              <w:t>2</w:t>
            </w:r>
            <w:r w:rsidR="00CA4265" w:rsidRPr="0049530C">
              <w:rPr>
                <w:rFonts w:ascii="Times New Roman" w:eastAsia="Times New Roman" w:hAnsi="Times New Roman" w:cs="Times New Roman"/>
                <w:color w:val="000000" w:themeColor="text1"/>
                <w:szCs w:val="22"/>
                <w:lang w:val="en-US"/>
              </w:rPr>
              <w:t>.</w:t>
            </w:r>
            <w:r w:rsidRPr="0049530C">
              <w:rPr>
                <w:rFonts w:ascii="Times New Roman" w:eastAsia="Times New Roman" w:hAnsi="Times New Roman" w:cs="Times New Roman"/>
                <w:color w:val="000000" w:themeColor="text1"/>
                <w:szCs w:val="22"/>
                <w:lang w:val="en-US"/>
              </w:rPr>
              <w:t>5</w:t>
            </w:r>
            <w:r w:rsidR="002372F3" w:rsidRPr="0049530C">
              <w:rPr>
                <w:rFonts w:ascii="Times New Roman" w:eastAsia="Times New Roman" w:hAnsi="Times New Roman" w:cs="Times New Roman"/>
                <w:color w:val="000000" w:themeColor="text1"/>
                <w:szCs w:val="22"/>
              </w:rPr>
              <w:t xml:space="preserve"> (±0.0</w:t>
            </w:r>
            <w:r w:rsidRPr="0049530C">
              <w:rPr>
                <w:rFonts w:ascii="Times New Roman" w:eastAsia="Times New Roman" w:hAnsi="Times New Roman" w:cs="Times New Roman"/>
                <w:color w:val="000000" w:themeColor="text1"/>
                <w:szCs w:val="22"/>
              </w:rPr>
              <w:t>3</w:t>
            </w:r>
            <w:r w:rsidR="002372F3" w:rsidRPr="0049530C">
              <w:rPr>
                <w:rFonts w:ascii="Times New Roman" w:eastAsia="Times New Roman" w:hAnsi="Times New Roman" w:cs="Times New Roman"/>
                <w:color w:val="000000" w:themeColor="text1"/>
                <w:szCs w:val="22"/>
              </w:rPr>
              <w:t>)</w:t>
            </w:r>
          </w:p>
        </w:tc>
        <w:tc>
          <w:tcPr>
            <w:tcW w:w="1003" w:type="dxa"/>
          </w:tcPr>
          <w:p w14:paraId="5E29829D"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hAnsi="Times New Roman" w:cs="Times New Roman"/>
                <w:color w:val="000000" w:themeColor="text1"/>
                <w:szCs w:val="22"/>
              </w:rPr>
              <w:t>-0.77</w:t>
            </w:r>
          </w:p>
        </w:tc>
        <w:tc>
          <w:tcPr>
            <w:tcW w:w="865" w:type="dxa"/>
          </w:tcPr>
          <w:p w14:paraId="798498D9"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hAnsi="Times New Roman" w:cs="Times New Roman"/>
                <w:color w:val="000000" w:themeColor="text1"/>
                <w:szCs w:val="22"/>
              </w:rPr>
              <w:t>-0.75</w:t>
            </w:r>
          </w:p>
        </w:tc>
      </w:tr>
      <w:tr w:rsidR="002372F3" w:rsidRPr="0049530C" w14:paraId="6D4CC92F" w14:textId="77777777" w:rsidTr="00C8511C">
        <w:trPr>
          <w:trHeight w:val="182"/>
        </w:trPr>
        <w:tc>
          <w:tcPr>
            <w:tcW w:w="1666" w:type="dxa"/>
            <w:noWrap/>
            <w:hideMark/>
          </w:tcPr>
          <w:p w14:paraId="70FC5BC6" w14:textId="77777777" w:rsidR="002372F3" w:rsidRPr="0049530C" w:rsidRDefault="002372F3" w:rsidP="008740CB">
            <w:pPr>
              <w:spacing w:line="276" w:lineRule="auto"/>
              <w:jc w:val="center"/>
              <w:rPr>
                <w:rFonts w:ascii="Times New Roman" w:eastAsia="Times New Roman" w:hAnsi="Times New Roman" w:cs="Times New Roman"/>
                <w:b/>
                <w:color w:val="000000" w:themeColor="text1"/>
              </w:rPr>
            </w:pPr>
            <w:r w:rsidRPr="0049530C">
              <w:rPr>
                <w:rFonts w:ascii="Times New Roman" w:eastAsia="Times New Roman" w:hAnsi="Times New Roman" w:cs="Times New Roman"/>
                <w:b/>
                <w:color w:val="000000" w:themeColor="text1"/>
              </w:rPr>
              <w:t>Bangalore</w:t>
            </w:r>
          </w:p>
        </w:tc>
        <w:tc>
          <w:tcPr>
            <w:tcW w:w="1590" w:type="dxa"/>
          </w:tcPr>
          <w:p w14:paraId="1C59AC73"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-3.39 (±0.016)</w:t>
            </w:r>
          </w:p>
        </w:tc>
        <w:tc>
          <w:tcPr>
            <w:tcW w:w="1729" w:type="dxa"/>
            <w:noWrap/>
            <w:hideMark/>
          </w:tcPr>
          <w:p w14:paraId="37397272"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-0.63 (±0.004)</w:t>
            </w:r>
          </w:p>
        </w:tc>
        <w:tc>
          <w:tcPr>
            <w:tcW w:w="2002" w:type="dxa"/>
            <w:noWrap/>
          </w:tcPr>
          <w:p w14:paraId="31E861DF"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-0.16 (±0.004)</w:t>
            </w:r>
          </w:p>
        </w:tc>
        <w:tc>
          <w:tcPr>
            <w:tcW w:w="1003" w:type="dxa"/>
          </w:tcPr>
          <w:p w14:paraId="3AFF756A"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-0.58</w:t>
            </w:r>
          </w:p>
        </w:tc>
        <w:tc>
          <w:tcPr>
            <w:tcW w:w="865" w:type="dxa"/>
          </w:tcPr>
          <w:p w14:paraId="75482F55"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-0.80</w:t>
            </w:r>
          </w:p>
        </w:tc>
      </w:tr>
      <w:tr w:rsidR="002372F3" w:rsidRPr="0049530C" w14:paraId="36CC9844" w14:textId="77777777" w:rsidTr="00C8511C">
        <w:trPr>
          <w:trHeight w:val="182"/>
        </w:trPr>
        <w:tc>
          <w:tcPr>
            <w:tcW w:w="1666" w:type="dxa"/>
            <w:noWrap/>
            <w:hideMark/>
          </w:tcPr>
          <w:p w14:paraId="35CF1346" w14:textId="77777777" w:rsidR="002372F3" w:rsidRPr="0049530C" w:rsidRDefault="002372F3" w:rsidP="008740CB">
            <w:pPr>
              <w:spacing w:line="276" w:lineRule="auto"/>
              <w:jc w:val="center"/>
              <w:rPr>
                <w:rFonts w:ascii="Times New Roman" w:eastAsia="Times New Roman" w:hAnsi="Times New Roman" w:cs="Times New Roman"/>
                <w:b/>
                <w:color w:val="000000" w:themeColor="text1"/>
              </w:rPr>
            </w:pPr>
            <w:r w:rsidRPr="0049530C">
              <w:rPr>
                <w:rFonts w:ascii="Times New Roman" w:eastAsia="Times New Roman" w:hAnsi="Times New Roman" w:cs="Times New Roman"/>
                <w:b/>
                <w:color w:val="000000" w:themeColor="text1"/>
              </w:rPr>
              <w:t>Chennai</w:t>
            </w:r>
          </w:p>
        </w:tc>
        <w:tc>
          <w:tcPr>
            <w:tcW w:w="1590" w:type="dxa"/>
          </w:tcPr>
          <w:p w14:paraId="6423405D"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-1.75 (±0.02)</w:t>
            </w:r>
          </w:p>
        </w:tc>
        <w:tc>
          <w:tcPr>
            <w:tcW w:w="1729" w:type="dxa"/>
            <w:noWrap/>
            <w:hideMark/>
          </w:tcPr>
          <w:p w14:paraId="37692B1E"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-1.75 (±0.019)</w:t>
            </w:r>
          </w:p>
        </w:tc>
        <w:tc>
          <w:tcPr>
            <w:tcW w:w="2002" w:type="dxa"/>
            <w:noWrap/>
          </w:tcPr>
          <w:p w14:paraId="58A7F6FD"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-0.93 (±0.016)</w:t>
            </w:r>
          </w:p>
        </w:tc>
        <w:tc>
          <w:tcPr>
            <w:tcW w:w="1003" w:type="dxa"/>
            <w:vAlign w:val="bottom"/>
          </w:tcPr>
          <w:p w14:paraId="3EBB20A0"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-0.83</w:t>
            </w:r>
          </w:p>
        </w:tc>
        <w:tc>
          <w:tcPr>
            <w:tcW w:w="865" w:type="dxa"/>
            <w:vAlign w:val="bottom"/>
          </w:tcPr>
          <w:p w14:paraId="2BDF765D"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highlight w:val="yellow"/>
              </w:rPr>
            </w:pPr>
            <w:r w:rsidRPr="0049530C">
              <w:rPr>
                <w:rFonts w:ascii="Times New Roman" w:hAnsi="Times New Roman" w:cs="Times New Roman"/>
                <w:color w:val="000000" w:themeColor="text1"/>
                <w:szCs w:val="22"/>
              </w:rPr>
              <w:t>-0.84</w:t>
            </w:r>
          </w:p>
        </w:tc>
      </w:tr>
      <w:tr w:rsidR="002372F3" w:rsidRPr="0049530C" w14:paraId="54E6D44B" w14:textId="77777777" w:rsidTr="00C8511C">
        <w:trPr>
          <w:trHeight w:val="182"/>
        </w:trPr>
        <w:tc>
          <w:tcPr>
            <w:tcW w:w="1666" w:type="dxa"/>
            <w:noWrap/>
          </w:tcPr>
          <w:p w14:paraId="61FA314F" w14:textId="77777777" w:rsidR="002372F3" w:rsidRPr="0049530C" w:rsidRDefault="002372F3" w:rsidP="008740CB">
            <w:pPr>
              <w:spacing w:line="276" w:lineRule="auto"/>
              <w:jc w:val="center"/>
              <w:rPr>
                <w:rFonts w:ascii="Times New Roman" w:eastAsia="Times New Roman" w:hAnsi="Times New Roman" w:cs="Times New Roman"/>
                <w:b/>
                <w:color w:val="000000" w:themeColor="text1"/>
              </w:rPr>
            </w:pPr>
            <w:r w:rsidRPr="0049530C">
              <w:rPr>
                <w:rFonts w:ascii="Times New Roman" w:eastAsia="Times New Roman" w:hAnsi="Times New Roman" w:cs="Times New Roman"/>
                <w:b/>
                <w:color w:val="000000" w:themeColor="text1"/>
              </w:rPr>
              <w:t xml:space="preserve">Hyderabad </w:t>
            </w:r>
          </w:p>
        </w:tc>
        <w:tc>
          <w:tcPr>
            <w:tcW w:w="1590" w:type="dxa"/>
          </w:tcPr>
          <w:p w14:paraId="56427DE9" w14:textId="77777777" w:rsidR="002372F3" w:rsidRPr="0049530C" w:rsidRDefault="00CA4265" w:rsidP="00CA4265">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w:t>
            </w:r>
            <w:r w:rsidR="002372F3" w:rsidRPr="0049530C">
              <w:rPr>
                <w:rFonts w:ascii="Times New Roman" w:eastAsia="Times New Roman" w:hAnsi="Times New Roman" w:cs="Times New Roman"/>
                <w:color w:val="000000" w:themeColor="text1"/>
                <w:szCs w:val="22"/>
              </w:rPr>
              <w:t>.</w:t>
            </w:r>
            <w:r w:rsidRPr="0049530C">
              <w:rPr>
                <w:rFonts w:ascii="Times New Roman" w:eastAsia="Times New Roman" w:hAnsi="Times New Roman" w:cs="Times New Roman"/>
                <w:color w:val="000000" w:themeColor="text1"/>
                <w:szCs w:val="22"/>
              </w:rPr>
              <w:t>2 (±0.03</w:t>
            </w:r>
            <w:r w:rsidR="002372F3" w:rsidRPr="0049530C">
              <w:rPr>
                <w:rFonts w:ascii="Times New Roman" w:eastAsia="Times New Roman" w:hAnsi="Times New Roman" w:cs="Times New Roman"/>
                <w:color w:val="000000" w:themeColor="text1"/>
                <w:szCs w:val="22"/>
              </w:rPr>
              <w:t>)</w:t>
            </w:r>
          </w:p>
        </w:tc>
        <w:tc>
          <w:tcPr>
            <w:tcW w:w="1729" w:type="dxa"/>
            <w:noWrap/>
          </w:tcPr>
          <w:p w14:paraId="4FE54828"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w:t>
            </w:r>
            <w:r w:rsidR="00CA4265" w:rsidRPr="0049530C">
              <w:rPr>
                <w:rFonts w:ascii="Times New Roman" w:eastAsia="Times New Roman" w:hAnsi="Times New Roman" w:cs="Times New Roman"/>
                <w:color w:val="000000" w:themeColor="text1"/>
                <w:szCs w:val="22"/>
              </w:rPr>
              <w:t>0.5 (±0.01</w:t>
            </w:r>
            <w:r w:rsidRPr="0049530C">
              <w:rPr>
                <w:rFonts w:ascii="Times New Roman" w:eastAsia="Times New Roman" w:hAnsi="Times New Roman" w:cs="Times New Roman"/>
                <w:color w:val="000000" w:themeColor="text1"/>
                <w:szCs w:val="22"/>
              </w:rPr>
              <w:t>)</w:t>
            </w:r>
          </w:p>
        </w:tc>
        <w:tc>
          <w:tcPr>
            <w:tcW w:w="2002" w:type="dxa"/>
            <w:noWrap/>
          </w:tcPr>
          <w:p w14:paraId="2A0E11AE" w14:textId="77777777" w:rsidR="002372F3" w:rsidRPr="0049530C" w:rsidRDefault="002372F3" w:rsidP="00CA4265">
            <w:pPr>
              <w:spacing w:line="276" w:lineRule="auto"/>
              <w:jc w:val="center"/>
              <w:rPr>
                <w:rFonts w:ascii="Times New Roman" w:eastAsia="Times New Roman" w:hAnsi="Times New Roman" w:cs="Times New Roman"/>
                <w:color w:val="000000" w:themeColor="text1"/>
                <w:szCs w:val="22"/>
              </w:rPr>
            </w:pPr>
            <w:r w:rsidRPr="0049530C">
              <w:rPr>
                <w:rFonts w:ascii="Times New Roman" w:eastAsia="Times New Roman" w:hAnsi="Times New Roman" w:cs="Times New Roman"/>
                <w:color w:val="000000" w:themeColor="text1"/>
                <w:szCs w:val="22"/>
              </w:rPr>
              <w:t>-0.</w:t>
            </w:r>
            <w:r w:rsidR="00CA4265" w:rsidRPr="0049530C">
              <w:rPr>
                <w:rFonts w:ascii="Times New Roman" w:eastAsia="Times New Roman" w:hAnsi="Times New Roman" w:cs="Times New Roman"/>
                <w:color w:val="000000" w:themeColor="text1"/>
                <w:szCs w:val="22"/>
              </w:rPr>
              <w:t>21 (±0.01</w:t>
            </w:r>
            <w:r w:rsidRPr="0049530C">
              <w:rPr>
                <w:rFonts w:ascii="Times New Roman" w:eastAsia="Times New Roman" w:hAnsi="Times New Roman" w:cs="Times New Roman"/>
                <w:color w:val="000000" w:themeColor="text1"/>
                <w:szCs w:val="22"/>
              </w:rPr>
              <w:t>)</w:t>
            </w:r>
          </w:p>
        </w:tc>
        <w:tc>
          <w:tcPr>
            <w:tcW w:w="1003" w:type="dxa"/>
            <w:vAlign w:val="bottom"/>
          </w:tcPr>
          <w:p w14:paraId="78C9104E" w14:textId="77777777" w:rsidR="002372F3" w:rsidRPr="0049530C" w:rsidRDefault="002372F3" w:rsidP="00CA4265">
            <w:pPr>
              <w:spacing w:line="276" w:lineRule="auto"/>
              <w:jc w:val="center"/>
              <w:rPr>
                <w:rFonts w:ascii="Times New Roman" w:eastAsia="Times New Roman" w:hAnsi="Times New Roman" w:cs="Times New Roman"/>
                <w:color w:val="000000" w:themeColor="text1"/>
                <w:szCs w:val="22"/>
              </w:rPr>
            </w:pPr>
            <w:r w:rsidRPr="0049530C">
              <w:rPr>
                <w:rFonts w:ascii="Times New Roman" w:hAnsi="Times New Roman" w:cs="Times New Roman"/>
                <w:color w:val="000000" w:themeColor="text1"/>
                <w:szCs w:val="22"/>
              </w:rPr>
              <w:t>0.</w:t>
            </w:r>
            <w:r w:rsidR="00CA4265" w:rsidRPr="0049530C">
              <w:rPr>
                <w:rFonts w:ascii="Times New Roman" w:hAnsi="Times New Roman" w:cs="Times New Roman"/>
                <w:color w:val="000000" w:themeColor="text1"/>
                <w:szCs w:val="22"/>
              </w:rPr>
              <w:t>48</w:t>
            </w:r>
          </w:p>
        </w:tc>
        <w:tc>
          <w:tcPr>
            <w:tcW w:w="865" w:type="dxa"/>
            <w:vAlign w:val="bottom"/>
          </w:tcPr>
          <w:p w14:paraId="54838735" w14:textId="77777777" w:rsidR="002372F3" w:rsidRPr="0049530C" w:rsidRDefault="002372F3" w:rsidP="008740CB">
            <w:pPr>
              <w:spacing w:line="276" w:lineRule="auto"/>
              <w:jc w:val="center"/>
              <w:rPr>
                <w:rFonts w:ascii="Times New Roman" w:eastAsia="Times New Roman" w:hAnsi="Times New Roman" w:cs="Times New Roman"/>
                <w:color w:val="000000" w:themeColor="text1"/>
                <w:szCs w:val="22"/>
              </w:rPr>
            </w:pPr>
            <w:r w:rsidRPr="0049530C">
              <w:rPr>
                <w:rFonts w:ascii="Times New Roman" w:hAnsi="Times New Roman" w:cs="Times New Roman"/>
                <w:color w:val="000000" w:themeColor="text1"/>
                <w:szCs w:val="22"/>
              </w:rPr>
              <w:t>-</w:t>
            </w:r>
            <w:r w:rsidR="00CA4265" w:rsidRPr="0049530C">
              <w:rPr>
                <w:rFonts w:ascii="Times New Roman" w:hAnsi="Times New Roman" w:cs="Times New Roman"/>
                <w:color w:val="000000" w:themeColor="text1"/>
                <w:szCs w:val="22"/>
              </w:rPr>
              <w:t>1.</w:t>
            </w:r>
            <w:r w:rsidRPr="0049530C">
              <w:rPr>
                <w:rFonts w:ascii="Times New Roman" w:hAnsi="Times New Roman" w:cs="Times New Roman"/>
                <w:color w:val="000000" w:themeColor="text1"/>
                <w:szCs w:val="22"/>
              </w:rPr>
              <w:t>4</w:t>
            </w:r>
            <w:r w:rsidR="00CA4265" w:rsidRPr="0049530C">
              <w:rPr>
                <w:rFonts w:ascii="Times New Roman" w:hAnsi="Times New Roman" w:cs="Times New Roman"/>
                <w:color w:val="000000" w:themeColor="text1"/>
                <w:szCs w:val="22"/>
              </w:rPr>
              <w:t>8</w:t>
            </w:r>
          </w:p>
        </w:tc>
      </w:tr>
    </w:tbl>
    <w:p w14:paraId="366B2B7F" w14:textId="77777777" w:rsidR="001A3CA8" w:rsidRPr="0049530C" w:rsidRDefault="00DD16D2" w:rsidP="008F3C47">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  </w:t>
      </w:r>
    </w:p>
    <w:p w14:paraId="48707057" w14:textId="77777777" w:rsidR="002A7BE3" w:rsidRPr="0049530C" w:rsidRDefault="005E2858" w:rsidP="008F3C47">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It was evident that </w:t>
      </w:r>
      <w:r w:rsidR="002023CE" w:rsidRPr="0049530C">
        <w:rPr>
          <w:rFonts w:ascii="Times New Roman" w:hAnsi="Times New Roman" w:cs="Times New Roman"/>
          <w:color w:val="000000" w:themeColor="text1"/>
          <w:sz w:val="24"/>
          <w:szCs w:val="24"/>
        </w:rPr>
        <w:t xml:space="preserve">there </w:t>
      </w:r>
      <w:r w:rsidR="002A7BE3" w:rsidRPr="0049530C">
        <w:rPr>
          <w:rFonts w:ascii="Times New Roman" w:hAnsi="Times New Roman" w:cs="Times New Roman"/>
          <w:color w:val="000000" w:themeColor="text1"/>
          <w:sz w:val="24"/>
          <w:szCs w:val="24"/>
        </w:rPr>
        <w:t>has been</w:t>
      </w:r>
      <w:r w:rsidR="002023CE" w:rsidRPr="0049530C">
        <w:rPr>
          <w:rFonts w:ascii="Times New Roman" w:hAnsi="Times New Roman" w:cs="Times New Roman"/>
          <w:color w:val="000000" w:themeColor="text1"/>
          <w:sz w:val="24"/>
          <w:szCs w:val="24"/>
        </w:rPr>
        <w:t xml:space="preserve"> a </w:t>
      </w:r>
      <w:r w:rsidRPr="0049530C">
        <w:rPr>
          <w:rFonts w:ascii="Times New Roman" w:hAnsi="Times New Roman" w:cs="Times New Roman"/>
          <w:color w:val="000000" w:themeColor="text1"/>
          <w:sz w:val="24"/>
          <w:szCs w:val="24"/>
        </w:rPr>
        <w:t xml:space="preserve">reduction </w:t>
      </w:r>
      <w:r w:rsidR="002A7BE3" w:rsidRPr="0049530C">
        <w:rPr>
          <w:rFonts w:ascii="Times New Roman" w:hAnsi="Times New Roman" w:cs="Times New Roman"/>
          <w:color w:val="000000" w:themeColor="text1"/>
          <w:sz w:val="24"/>
          <w:szCs w:val="24"/>
        </w:rPr>
        <w:t>in</w:t>
      </w:r>
      <w:r w:rsidRPr="0049530C">
        <w:rPr>
          <w:rFonts w:ascii="Times New Roman" w:hAnsi="Times New Roman" w:cs="Times New Roman"/>
          <w:color w:val="000000" w:themeColor="text1"/>
          <w:sz w:val="24"/>
          <w:szCs w:val="24"/>
        </w:rPr>
        <w:t xml:space="preserve"> </w:t>
      </w:r>
      <w:r w:rsidR="00CB1F8F" w:rsidRPr="00CB1F8F">
        <w:rPr>
          <w:rFonts w:ascii="Times New Roman" w:hAnsi="Times New Roman" w:cs="Times New Roman"/>
          <w:color w:val="000000" w:themeColor="text1"/>
          <w:sz w:val="24"/>
          <w:szCs w:val="24"/>
        </w:rPr>
        <w:t xml:space="preserve">atmospheric </w:t>
      </w:r>
      <w:r w:rsidRPr="0049530C">
        <w:rPr>
          <w:rFonts w:ascii="Times New Roman" w:hAnsi="Times New Roman" w:cs="Times New Roman"/>
          <w:color w:val="000000" w:themeColor="text1"/>
          <w:sz w:val="24"/>
          <w:szCs w:val="24"/>
        </w:rPr>
        <w:t>NO</w:t>
      </w:r>
      <w:r w:rsidRPr="0049530C">
        <w:rPr>
          <w:rFonts w:ascii="Times New Roman" w:hAnsi="Times New Roman" w:cs="Times New Roman"/>
          <w:color w:val="000000" w:themeColor="text1"/>
          <w:sz w:val="24"/>
          <w:szCs w:val="24"/>
          <w:vertAlign w:val="subscript"/>
        </w:rPr>
        <w:t>2</w:t>
      </w:r>
      <w:r w:rsidR="002023CE"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PM</w:t>
      </w:r>
      <w:r w:rsidRPr="0049530C">
        <w:rPr>
          <w:rFonts w:ascii="Times New Roman" w:hAnsi="Times New Roman" w:cs="Times New Roman"/>
          <w:color w:val="000000" w:themeColor="text1"/>
          <w:sz w:val="24"/>
          <w:szCs w:val="24"/>
          <w:vertAlign w:val="subscript"/>
        </w:rPr>
        <w:t>2.5</w:t>
      </w:r>
      <w:r w:rsidR="00BC7409">
        <w:rPr>
          <w:rFonts w:ascii="Times New Roman" w:hAnsi="Times New Roman" w:cs="Times New Roman"/>
          <w:color w:val="000000" w:themeColor="text1"/>
          <w:sz w:val="24"/>
          <w:szCs w:val="24"/>
          <w:vertAlign w:val="subscript"/>
        </w:rPr>
        <w:t>,</w:t>
      </w:r>
      <w:r w:rsidRPr="0049530C">
        <w:rPr>
          <w:rFonts w:ascii="Times New Roman" w:hAnsi="Times New Roman" w:cs="Times New Roman"/>
          <w:color w:val="000000" w:themeColor="text1"/>
          <w:sz w:val="24"/>
          <w:szCs w:val="24"/>
          <w:vertAlign w:val="subscript"/>
        </w:rPr>
        <w:t xml:space="preserve"> </w:t>
      </w:r>
      <w:r w:rsidR="002023CE" w:rsidRPr="0049530C">
        <w:rPr>
          <w:rFonts w:ascii="Times New Roman" w:hAnsi="Times New Roman" w:cs="Times New Roman"/>
          <w:color w:val="000000" w:themeColor="text1"/>
          <w:sz w:val="24"/>
          <w:szCs w:val="24"/>
        </w:rPr>
        <w:t>and</w:t>
      </w:r>
      <w:r w:rsidR="002023CE" w:rsidRPr="0049530C">
        <w:rPr>
          <w:rFonts w:ascii="Times New Roman" w:hAnsi="Times New Roman" w:cs="Times New Roman"/>
          <w:color w:val="000000" w:themeColor="text1"/>
          <w:sz w:val="24"/>
          <w:szCs w:val="24"/>
          <w:vertAlign w:val="subscript"/>
        </w:rPr>
        <w:t xml:space="preserve"> </w:t>
      </w:r>
      <w:r w:rsidR="002023CE" w:rsidRPr="0049530C">
        <w:rPr>
          <w:rFonts w:ascii="Times New Roman" w:hAnsi="Times New Roman" w:cs="Times New Roman"/>
          <w:color w:val="000000" w:themeColor="text1"/>
          <w:sz w:val="24"/>
          <w:szCs w:val="24"/>
        </w:rPr>
        <w:t xml:space="preserve">AOD </w:t>
      </w:r>
      <w:r w:rsidR="00A23A79" w:rsidRPr="0049530C">
        <w:rPr>
          <w:rFonts w:ascii="Times New Roman" w:hAnsi="Times New Roman" w:cs="Times New Roman"/>
          <w:color w:val="000000" w:themeColor="text1"/>
          <w:sz w:val="24"/>
          <w:szCs w:val="24"/>
        </w:rPr>
        <w:t xml:space="preserve">as </w:t>
      </w:r>
      <w:r w:rsidR="00CB1F8F">
        <w:rPr>
          <w:rFonts w:ascii="Times New Roman" w:hAnsi="Times New Roman" w:cs="Times New Roman"/>
          <w:color w:val="000000" w:themeColor="text1"/>
          <w:sz w:val="24"/>
          <w:szCs w:val="24"/>
        </w:rPr>
        <w:t>measured</w:t>
      </w:r>
      <w:r w:rsidR="00CB1F8F" w:rsidRPr="0049530C">
        <w:rPr>
          <w:rFonts w:ascii="Times New Roman" w:hAnsi="Times New Roman" w:cs="Times New Roman"/>
          <w:color w:val="000000" w:themeColor="text1"/>
          <w:sz w:val="24"/>
          <w:szCs w:val="24"/>
        </w:rPr>
        <w:t xml:space="preserve"> </w:t>
      </w:r>
      <w:r w:rsidR="00A23A79" w:rsidRPr="0049530C">
        <w:rPr>
          <w:rFonts w:ascii="Times New Roman" w:hAnsi="Times New Roman" w:cs="Times New Roman"/>
          <w:color w:val="000000" w:themeColor="text1"/>
          <w:sz w:val="24"/>
          <w:szCs w:val="24"/>
        </w:rPr>
        <w:t xml:space="preserve">by both satellite </w:t>
      </w:r>
      <w:r w:rsidR="002A7BE3" w:rsidRPr="0049530C">
        <w:rPr>
          <w:rFonts w:ascii="Times New Roman" w:hAnsi="Times New Roman" w:cs="Times New Roman"/>
          <w:color w:val="000000" w:themeColor="text1"/>
          <w:sz w:val="24"/>
          <w:szCs w:val="24"/>
        </w:rPr>
        <w:t xml:space="preserve">retrievals and surface station measurements during the pandemic. We investigate whether these changes in atmospheric composition impact the land surface and air temperature in each city using satellite and ground-station data. </w:t>
      </w:r>
    </w:p>
    <w:p w14:paraId="1C92A534" w14:textId="77777777" w:rsidR="00134652" w:rsidRPr="0049530C" w:rsidRDefault="00A31E95" w:rsidP="00134652">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 xml:space="preserve">INSERT FIGURE </w:t>
      </w:r>
      <w:r w:rsidR="00E359AF" w:rsidRPr="0049530C">
        <w:rPr>
          <w:rFonts w:ascii="Times New Roman" w:hAnsi="Times New Roman" w:cs="Times New Roman"/>
          <w:b/>
          <w:bCs/>
          <w:color w:val="000000" w:themeColor="text1"/>
          <w:sz w:val="24"/>
          <w:szCs w:val="24"/>
        </w:rPr>
        <w:t xml:space="preserve">5, </w:t>
      </w:r>
      <w:r w:rsidRPr="0049530C">
        <w:rPr>
          <w:rFonts w:ascii="Times New Roman" w:hAnsi="Times New Roman" w:cs="Times New Roman"/>
          <w:b/>
          <w:bCs/>
          <w:color w:val="000000" w:themeColor="text1"/>
          <w:sz w:val="24"/>
          <w:szCs w:val="24"/>
        </w:rPr>
        <w:t>6</w:t>
      </w:r>
      <w:r w:rsidR="00E359AF" w:rsidRPr="0049530C">
        <w:rPr>
          <w:rFonts w:ascii="Times New Roman" w:hAnsi="Times New Roman" w:cs="Times New Roman"/>
          <w:b/>
          <w:bCs/>
          <w:color w:val="000000" w:themeColor="text1"/>
          <w:sz w:val="24"/>
          <w:szCs w:val="24"/>
        </w:rPr>
        <w:t xml:space="preserve"> and 7</w:t>
      </w:r>
    </w:p>
    <w:p w14:paraId="40D88F70" w14:textId="77777777" w:rsidR="00134652" w:rsidRPr="0049530C" w:rsidRDefault="00134652" w:rsidP="008F3C47">
      <w:pPr>
        <w:spacing w:line="360" w:lineRule="auto"/>
        <w:jc w:val="both"/>
        <w:rPr>
          <w:rFonts w:ascii="Times New Roman" w:hAnsi="Times New Roman" w:cs="Times New Roman"/>
          <w:color w:val="000000" w:themeColor="text1"/>
          <w:sz w:val="24"/>
          <w:szCs w:val="24"/>
        </w:rPr>
      </w:pPr>
    </w:p>
    <w:p w14:paraId="4F038378" w14:textId="77777777" w:rsidR="00262EFA" w:rsidRDefault="00A64F22" w:rsidP="008F3C47">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lastRenderedPageBreak/>
        <w:t>The MODIS</w:t>
      </w:r>
      <w:r w:rsidR="00432AB5" w:rsidRPr="0049530C">
        <w:rPr>
          <w:rFonts w:ascii="Times New Roman" w:hAnsi="Times New Roman" w:cs="Times New Roman"/>
          <w:color w:val="000000" w:themeColor="text1"/>
          <w:sz w:val="24"/>
          <w:szCs w:val="24"/>
        </w:rPr>
        <w:t xml:space="preserve"> LST anomaly in 2020 (both day and night-time) </w:t>
      </w:r>
      <w:r w:rsidRPr="0049530C">
        <w:rPr>
          <w:rFonts w:ascii="Times New Roman" w:hAnsi="Times New Roman" w:cs="Times New Roman"/>
          <w:color w:val="000000" w:themeColor="text1"/>
          <w:sz w:val="24"/>
          <w:szCs w:val="24"/>
        </w:rPr>
        <w:t xml:space="preserve">against long-term averages (2015–2019) for </w:t>
      </w:r>
      <w:r w:rsidR="00DE0468" w:rsidRPr="0049530C">
        <w:rPr>
          <w:rFonts w:ascii="Times New Roman" w:hAnsi="Times New Roman" w:cs="Times New Roman"/>
          <w:color w:val="000000" w:themeColor="text1"/>
          <w:sz w:val="24"/>
          <w:szCs w:val="24"/>
        </w:rPr>
        <w:t xml:space="preserve">India and </w:t>
      </w:r>
      <w:r w:rsidRPr="0049530C">
        <w:rPr>
          <w:rFonts w:ascii="Times New Roman" w:hAnsi="Times New Roman" w:cs="Times New Roman"/>
          <w:color w:val="000000" w:themeColor="text1"/>
          <w:sz w:val="24"/>
          <w:szCs w:val="24"/>
        </w:rPr>
        <w:t>each city is</w:t>
      </w:r>
      <w:r w:rsidR="00432AB5" w:rsidRPr="0049530C">
        <w:rPr>
          <w:rFonts w:ascii="Times New Roman" w:hAnsi="Times New Roman" w:cs="Times New Roman"/>
          <w:color w:val="000000" w:themeColor="text1"/>
          <w:sz w:val="24"/>
          <w:szCs w:val="24"/>
        </w:rPr>
        <w:t xml:space="preserve"> presented in </w:t>
      </w:r>
      <w:r w:rsidR="00432AB5" w:rsidRPr="0049530C">
        <w:rPr>
          <w:rFonts w:ascii="Times New Roman" w:hAnsi="Times New Roman" w:cs="Times New Roman"/>
          <w:b/>
          <w:color w:val="000000" w:themeColor="text1"/>
          <w:sz w:val="24"/>
          <w:szCs w:val="24"/>
        </w:rPr>
        <w:t>Figure</w:t>
      </w:r>
      <w:r w:rsidR="00467DC4">
        <w:rPr>
          <w:rFonts w:ascii="Times New Roman" w:hAnsi="Times New Roman" w:cs="Times New Roman"/>
          <w:b/>
          <w:color w:val="000000" w:themeColor="text1"/>
          <w:sz w:val="24"/>
          <w:szCs w:val="24"/>
        </w:rPr>
        <w:t>s</w:t>
      </w:r>
      <w:r w:rsidR="00432AB5" w:rsidRPr="0049530C">
        <w:rPr>
          <w:rFonts w:ascii="Times New Roman" w:hAnsi="Times New Roman" w:cs="Times New Roman"/>
          <w:b/>
          <w:color w:val="000000" w:themeColor="text1"/>
          <w:sz w:val="24"/>
          <w:szCs w:val="24"/>
        </w:rPr>
        <w:t xml:space="preserve"> </w:t>
      </w:r>
      <w:r w:rsidR="00B51BD7" w:rsidRPr="0049530C">
        <w:rPr>
          <w:rFonts w:ascii="Times New Roman" w:hAnsi="Times New Roman" w:cs="Times New Roman"/>
          <w:b/>
          <w:color w:val="000000" w:themeColor="text1"/>
          <w:sz w:val="24"/>
          <w:szCs w:val="24"/>
        </w:rPr>
        <w:t>5-7</w:t>
      </w:r>
      <w:r w:rsidR="00432AB5" w:rsidRPr="0049530C">
        <w:rPr>
          <w:rFonts w:ascii="Times New Roman" w:hAnsi="Times New Roman" w:cs="Times New Roman"/>
          <w:b/>
          <w:color w:val="000000" w:themeColor="text1"/>
          <w:sz w:val="24"/>
          <w:szCs w:val="24"/>
        </w:rPr>
        <w:t>.</w:t>
      </w:r>
      <w:r w:rsidR="00DE0468" w:rsidRPr="0049530C">
        <w:rPr>
          <w:rFonts w:ascii="Times New Roman" w:hAnsi="Times New Roman" w:cs="Times New Roman"/>
          <w:b/>
          <w:color w:val="000000" w:themeColor="text1"/>
          <w:sz w:val="24"/>
          <w:szCs w:val="24"/>
        </w:rPr>
        <w:t xml:space="preserve"> </w:t>
      </w:r>
      <w:r w:rsidR="00484EF3" w:rsidRPr="0049530C">
        <w:rPr>
          <w:rFonts w:ascii="Times New Roman" w:hAnsi="Times New Roman" w:cs="Times New Roman"/>
          <w:color w:val="000000" w:themeColor="text1"/>
          <w:sz w:val="24"/>
          <w:szCs w:val="24"/>
        </w:rPr>
        <w:t>W</w:t>
      </w:r>
      <w:r w:rsidR="00DE0468" w:rsidRPr="0049530C">
        <w:rPr>
          <w:rFonts w:ascii="Times New Roman" w:hAnsi="Times New Roman" w:cs="Times New Roman"/>
          <w:color w:val="000000" w:themeColor="text1"/>
          <w:sz w:val="24"/>
          <w:szCs w:val="24"/>
        </w:rPr>
        <w:t>idespread</w:t>
      </w:r>
      <w:r w:rsidR="00852DF6" w:rsidRPr="0049530C">
        <w:rPr>
          <w:rFonts w:ascii="Times New Roman" w:hAnsi="Times New Roman" w:cs="Times New Roman"/>
          <w:color w:val="000000" w:themeColor="text1"/>
          <w:sz w:val="24"/>
          <w:szCs w:val="24"/>
        </w:rPr>
        <w:t xml:space="preserve"> negative LST anomalies </w:t>
      </w:r>
      <w:r w:rsidR="00F75CE0">
        <w:rPr>
          <w:rFonts w:ascii="Times New Roman" w:hAnsi="Times New Roman" w:cs="Times New Roman"/>
          <w:color w:val="000000" w:themeColor="text1"/>
          <w:sz w:val="24"/>
          <w:szCs w:val="24"/>
        </w:rPr>
        <w:t>are</w:t>
      </w:r>
      <w:r w:rsidR="00F75CE0" w:rsidRPr="0049530C">
        <w:rPr>
          <w:rFonts w:ascii="Times New Roman" w:hAnsi="Times New Roman" w:cs="Times New Roman"/>
          <w:color w:val="000000" w:themeColor="text1"/>
          <w:sz w:val="24"/>
          <w:szCs w:val="24"/>
        </w:rPr>
        <w:t xml:space="preserve"> </w:t>
      </w:r>
      <w:r w:rsidR="00852DF6" w:rsidRPr="0049530C">
        <w:rPr>
          <w:rFonts w:ascii="Times New Roman" w:hAnsi="Times New Roman" w:cs="Times New Roman"/>
          <w:color w:val="000000" w:themeColor="text1"/>
          <w:sz w:val="24"/>
          <w:szCs w:val="24"/>
        </w:rPr>
        <w:t xml:space="preserve">found </w:t>
      </w:r>
      <w:r w:rsidR="00F75CE0">
        <w:rPr>
          <w:rFonts w:ascii="Times New Roman" w:hAnsi="Times New Roman" w:cs="Times New Roman"/>
          <w:color w:val="000000" w:themeColor="text1"/>
          <w:sz w:val="24"/>
          <w:szCs w:val="24"/>
        </w:rPr>
        <w:t xml:space="preserve">across India </w:t>
      </w:r>
      <w:r w:rsidR="00F75CE0" w:rsidRPr="00F75CE0">
        <w:rPr>
          <w:rFonts w:ascii="Times New Roman" w:hAnsi="Times New Roman" w:cs="Times New Roman"/>
          <w:color w:val="000000" w:themeColor="text1"/>
          <w:sz w:val="24"/>
          <w:szCs w:val="24"/>
        </w:rPr>
        <w:t xml:space="preserve">with </w:t>
      </w:r>
      <w:r w:rsidR="00F75CE0">
        <w:rPr>
          <w:rFonts w:ascii="Times New Roman" w:hAnsi="Times New Roman" w:cs="Times New Roman"/>
          <w:color w:val="000000" w:themeColor="text1"/>
          <w:sz w:val="24"/>
          <w:szCs w:val="24"/>
        </w:rPr>
        <w:t>8</w:t>
      </w:r>
      <w:r w:rsidR="005A3916">
        <w:rPr>
          <w:rFonts w:ascii="Times New Roman" w:hAnsi="Times New Roman" w:cs="Times New Roman"/>
          <w:color w:val="000000" w:themeColor="text1"/>
          <w:sz w:val="24"/>
          <w:szCs w:val="24"/>
        </w:rPr>
        <w:t>1.6</w:t>
      </w:r>
      <w:r w:rsidR="00F75CE0" w:rsidRPr="00F75CE0">
        <w:rPr>
          <w:rFonts w:ascii="Times New Roman" w:hAnsi="Times New Roman" w:cs="Times New Roman"/>
          <w:color w:val="000000" w:themeColor="text1"/>
          <w:sz w:val="24"/>
          <w:szCs w:val="24"/>
        </w:rPr>
        <w:t xml:space="preserve">% and </w:t>
      </w:r>
      <w:r w:rsidR="005A3916">
        <w:rPr>
          <w:rFonts w:ascii="Times New Roman" w:hAnsi="Times New Roman" w:cs="Times New Roman"/>
          <w:color w:val="000000" w:themeColor="text1"/>
          <w:sz w:val="24"/>
          <w:szCs w:val="24"/>
        </w:rPr>
        <w:t>79</w:t>
      </w:r>
      <w:r w:rsidR="00F75CE0">
        <w:rPr>
          <w:rFonts w:ascii="Times New Roman" w:hAnsi="Times New Roman" w:cs="Times New Roman"/>
          <w:color w:val="000000" w:themeColor="text1"/>
          <w:sz w:val="24"/>
          <w:szCs w:val="24"/>
        </w:rPr>
        <w:t>.</w:t>
      </w:r>
      <w:r w:rsidR="005A3916">
        <w:rPr>
          <w:rFonts w:ascii="Times New Roman" w:hAnsi="Times New Roman" w:cs="Times New Roman"/>
          <w:color w:val="000000" w:themeColor="text1"/>
          <w:sz w:val="24"/>
          <w:szCs w:val="24"/>
        </w:rPr>
        <w:t>6</w:t>
      </w:r>
      <w:r w:rsidR="00F75CE0" w:rsidRPr="00F75CE0">
        <w:rPr>
          <w:rFonts w:ascii="Times New Roman" w:hAnsi="Times New Roman" w:cs="Times New Roman"/>
          <w:color w:val="000000" w:themeColor="text1"/>
          <w:sz w:val="24"/>
          <w:szCs w:val="24"/>
        </w:rPr>
        <w:t>% of the land surface having seeing reductions in night and day LST respectively</w:t>
      </w:r>
      <w:r w:rsidR="00852DF6" w:rsidRPr="0049530C">
        <w:rPr>
          <w:rFonts w:ascii="Times New Roman" w:hAnsi="Times New Roman" w:cs="Times New Roman"/>
          <w:color w:val="000000" w:themeColor="text1"/>
          <w:sz w:val="24"/>
          <w:szCs w:val="24"/>
        </w:rPr>
        <w:t xml:space="preserve">. </w:t>
      </w:r>
      <w:r w:rsidR="000304D8" w:rsidRPr="000304D8">
        <w:rPr>
          <w:rFonts w:ascii="Times New Roman" w:hAnsi="Times New Roman" w:cs="Times New Roman"/>
          <w:color w:val="000000" w:themeColor="text1"/>
          <w:sz w:val="24"/>
          <w:szCs w:val="24"/>
        </w:rPr>
        <w:t xml:space="preserve">Positive LST anomalies, which have been associated with a reduction in aerosol concentration and atmospheric scattering during the lockdown </w:t>
      </w:r>
      <w:r w:rsidR="009A3AE4" w:rsidRPr="0049530C">
        <w:rPr>
          <w:rFonts w:ascii="Times New Roman" w:hAnsi="Times New Roman" w:cs="Times New Roman"/>
          <w:color w:val="000000" w:themeColor="text1"/>
          <w:sz w:val="24"/>
          <w:szCs w:val="24"/>
        </w:rPr>
        <w:fldChar w:fldCharType="begin"/>
      </w:r>
      <w:r w:rsidR="0083544A">
        <w:rPr>
          <w:rFonts w:ascii="Times New Roman" w:hAnsi="Times New Roman" w:cs="Times New Roman"/>
          <w:color w:val="000000" w:themeColor="text1"/>
          <w:sz w:val="24"/>
          <w:szCs w:val="24"/>
        </w:rPr>
        <w:instrText xml:space="preserve"> ADDIN ZOTERO_ITEM CSL_CITATION {"citationID":"8xOQUCnM","properties":{"formattedCitation":"(Westervelt et al., 2020; Yang et al., 2016)","plainCitation":"(Westervelt et al., 2020; Yang et al., 2016)","noteIndex":0},"citationItems":[{"id":1723,"uris":["http://zotero.org/users/local/nVjwlkdr/items/YZ9HTUDH"],"uri":["http://zotero.org/users/local/nVjwlkdr/items/YZ9HTUDH"],"itemData":{"id":1723,"type":"article-journal","abstract":"Abstract. The climatic implications of regional aerosol and precursor emissions reductions implemented to protect human health are poorly understood. We\ninvestigate the mean and extreme temperature response to regional changes in aerosol emissions using three coupled chemistry–climate models: NOAA\nGFDL CM3, NCAR CESM1, and NASA GISS-E2. Our approach contrasts a long present-day control simulation from each model (up to 400 years with perpetual\nyear 2000 or 2005 emissions) with 14 individual aerosol emissions perturbation simulations (160–240 years each). We perturb emissions of\nsulfur dioxide (SO2) and/or carbonaceous aerosol within six world regions and assess the statistical significance of mean and extreme\ntemperature responses relative to internal variability determined by the control simulation and across the models. In all models, the global mean\nsurface temperature response (perturbation minus control) to SO2 and/or carbonaceous aerosol is mostly positive (warming) and statistically\nsignificant and ranges from +0.17 K (Europe SO2) to −0.06 K (US BC). The warming response to SO2 reductions\nis strongest in the US and Europe perturbation simulations, both globally and regionally, with Arctic warming up to 1 K due to a removal of\nEuropean anthropogenic SO2 emissions alone; however, even emissions from regions remote to the Arctic, such as SO2 from India,\nsignificantly warm the Arctic by up to 0.5 K. Arctic warming is the most robust response across each model and several aerosol emissions\nperturbations. The temperature response in the Northern Hemisphere midlatitudes is most sensitive to emissions perturbations within that region. In\nthe tropics, however, the temperature response to emissions perturbations is roughly the same in magnitude as emissions perturbations either\nwithin or outside of the tropics. We find that climate sensitivity to regional aerosol perturbations ranges from 0.5 to 1.0 K (W m−2)−1 depending on the region and aerosol composition and is larger than the climate sensitivity to a doubling of CO2 in two\nof three models. We update previous estimates of regional temperature potential (RTP), a metric for estimating the regional temperature responses to\na regional emissions perturbation that can facilitate assessment of climate impacts with integrated assessment models without requiring\ncomputationally demanding coupled climate model simulations. These calculations indicate a robust regional response to aerosol forcing within the\nNorthern Hemisphere midlatitudes, regardless of where the aerosol forcing is located longitudinally. We show that regional aerosol perturbations\ncan significantly increase extreme temperatures on the regional scale. Except in the Arctic in the summer, extreme temperature responses largely\nmirror mean temperature responses to regional aerosol perturbations through a shift of the temperature distributions and are mostly dominated by\nlocal rather than remote aerosol forcing.","container-title":"Atmospheric Chemistry and Physics","DOI":"10.5194/acp-20-3009-2020","ISSN":"1680-7324","issue":"5","journalAbbreviation":"Atmos. Chem. Phys.","language":"en","page":"3009-3027","source":"DOI.org (Crossref)","title":"Local and remote mean and extreme temperature response to regional aerosol emissions reductions","URL":"https://acp.copernicus.org/articles/20/3009/2020/","volume":"20","author":[{"family":"Westervelt","given":"Daniel M."},{"family":"Mascioli","given":"Nora R."},{"family":"Fiore","given":"Arlene M."},{"family":"Conley","given":"Andrew J."},{"family":"Lamarque","given":"Jean-François"},{"family":"Shindell","given":"Drew T."},{"family":"Faluvegi","given":"Greg"},{"family":"Previdi","given":"Michael"},{"family":"Correa","given":"Gustavo"},{"family":"Horowitz","given":"Larry W."}],"accessed":{"date-parts":[["2020",9,4]]},"issued":{"date-parts":[["2020",3,12]]}}},{"id":1722,"uris":["http://zotero.org/users/local/nVjwlkdr/items/6GBHHKJ4"],"uri":["http://zotero.org/users/local/nVjwlkdr/items/6GBHHKJ4"],"itemData":{"id":1722,"type":"article-journal","container-title":"Journal of Geophysical Research: Atmospheres","DOI":"10.1002/2016JD024938","ISSN":"2169897X","issue":"11","journalAbbreviation":"J. Geophys. Res. Atmos.","language":"en","page":"6459-6471","source":"DOI.org (Crossref)","title":"Distinct impact of different types of aerosols on surface solar radiation in China: Variation of Aerosol Radiative Effect","title-short":"Distinct impact of different types of aerosols on surface solar radiation in China","URL":"http://doi.wiley.com/10.1002/2016JD024938","volume":"121","author":[{"family":"Yang","given":"Xin"},{"family":"Zhao","given":"Chuanfeng"},{"family":"Zhou","given":"Lijing"},{"family":"Wang","given":"Yang"},{"family":"Liu","given":"Xiaohong"}],"accessed":{"date-parts":[["2020",9,3]]},"issued":{"date-parts":[["2016",6,16]]}}}],"schema":"https://github.com/citation-style-language/schema/raw/master/csl-citation.json"} </w:instrText>
      </w:r>
      <w:r w:rsidR="009A3AE4"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(Westervelt et al., 2020; Yang et al., 2016)</w:t>
      </w:r>
      <w:r w:rsidR="009A3AE4" w:rsidRPr="0049530C">
        <w:rPr>
          <w:rFonts w:ascii="Times New Roman" w:hAnsi="Times New Roman" w:cs="Times New Roman"/>
          <w:color w:val="000000" w:themeColor="text1"/>
          <w:sz w:val="24"/>
          <w:szCs w:val="24"/>
        </w:rPr>
        <w:fldChar w:fldCharType="end"/>
      </w:r>
      <w:r w:rsidR="00262EFA" w:rsidRPr="000304D8">
        <w:rPr>
          <w:rFonts w:ascii="Times New Roman" w:hAnsi="Times New Roman" w:cs="Times New Roman"/>
          <w:color w:val="000000" w:themeColor="text1"/>
          <w:sz w:val="24"/>
          <w:szCs w:val="24"/>
        </w:rPr>
        <w:t>, were found in Southern peninsular and Northeast India</w:t>
      </w:r>
      <w:r w:rsidR="00262EFA">
        <w:rPr>
          <w:rFonts w:ascii="Times New Roman" w:hAnsi="Times New Roman" w:cs="Times New Roman"/>
          <w:color w:val="000000" w:themeColor="text1"/>
          <w:sz w:val="24"/>
          <w:szCs w:val="24"/>
        </w:rPr>
        <w:t xml:space="preserve"> (</w:t>
      </w:r>
      <w:r w:rsidR="00262EFA" w:rsidRPr="0049530C">
        <w:rPr>
          <w:rFonts w:ascii="Times New Roman" w:hAnsi="Times New Roman" w:cs="Times New Roman"/>
          <w:b/>
          <w:color w:val="000000" w:themeColor="text1"/>
          <w:sz w:val="24"/>
          <w:szCs w:val="24"/>
        </w:rPr>
        <w:t xml:space="preserve">Figure </w:t>
      </w:r>
      <w:r w:rsidR="00262EFA">
        <w:rPr>
          <w:rFonts w:ascii="Times New Roman" w:hAnsi="Times New Roman" w:cs="Times New Roman"/>
          <w:b/>
          <w:color w:val="000000" w:themeColor="text1"/>
          <w:sz w:val="24"/>
          <w:szCs w:val="24"/>
        </w:rPr>
        <w:t>5)</w:t>
      </w:r>
      <w:r w:rsidR="00CD1E9D" w:rsidRPr="0049530C">
        <w:rPr>
          <w:rFonts w:ascii="Times New Roman" w:hAnsi="Times New Roman" w:cs="Times New Roman"/>
          <w:color w:val="000000" w:themeColor="text1"/>
          <w:sz w:val="24"/>
          <w:szCs w:val="24"/>
        </w:rPr>
        <w:t xml:space="preserve">. </w:t>
      </w:r>
      <w:r w:rsidR="00262EFA" w:rsidRPr="00262EFA">
        <w:rPr>
          <w:rFonts w:ascii="Times New Roman" w:hAnsi="Times New Roman" w:cs="Times New Roman"/>
          <w:color w:val="000000" w:themeColor="text1"/>
          <w:sz w:val="24"/>
          <w:szCs w:val="24"/>
        </w:rPr>
        <w:t>This region is largely composed of negative AOD anomalies (</w:t>
      </w:r>
      <w:r w:rsidR="00262EFA" w:rsidRPr="00851022">
        <w:rPr>
          <w:rFonts w:ascii="Times New Roman" w:hAnsi="Times New Roman" w:cs="Times New Roman"/>
          <w:b/>
          <w:color w:val="000000" w:themeColor="text1"/>
          <w:sz w:val="24"/>
          <w:szCs w:val="24"/>
        </w:rPr>
        <w:t>Figure 4</w:t>
      </w:r>
      <w:r w:rsidR="00262EFA" w:rsidRPr="00262EFA">
        <w:rPr>
          <w:rFonts w:ascii="Times New Roman" w:hAnsi="Times New Roman" w:cs="Times New Roman"/>
          <w:color w:val="000000" w:themeColor="text1"/>
          <w:sz w:val="24"/>
          <w:szCs w:val="24"/>
        </w:rPr>
        <w:t>) although many areas of India have both negative AOD and LST anomalies</w:t>
      </w:r>
      <w:r w:rsidR="00262EFA">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N</w:t>
      </w:r>
      <w:r w:rsidR="0048228C" w:rsidRPr="0049530C">
        <w:rPr>
          <w:rFonts w:ascii="Times New Roman" w:hAnsi="Times New Roman" w:cs="Times New Roman"/>
          <w:color w:val="000000" w:themeColor="text1"/>
          <w:sz w:val="24"/>
          <w:szCs w:val="24"/>
        </w:rPr>
        <w:t xml:space="preserve">egative </w:t>
      </w:r>
      <w:r w:rsidRPr="0049530C">
        <w:rPr>
          <w:rFonts w:ascii="Times New Roman" w:hAnsi="Times New Roman" w:cs="Times New Roman"/>
          <w:color w:val="000000" w:themeColor="text1"/>
          <w:sz w:val="24"/>
          <w:szCs w:val="24"/>
        </w:rPr>
        <w:t xml:space="preserve">night-time LST anomalies are found across four cities (Delhi, Chennai, </w:t>
      </w:r>
      <w:r w:rsidR="00E839AA" w:rsidRPr="0049530C">
        <w:rPr>
          <w:rFonts w:ascii="Times New Roman" w:hAnsi="Times New Roman" w:cs="Times New Roman"/>
          <w:color w:val="000000" w:themeColor="text1"/>
          <w:sz w:val="24"/>
          <w:szCs w:val="24"/>
        </w:rPr>
        <w:t>Hyderabad</w:t>
      </w:r>
      <w:r w:rsidRPr="0049530C">
        <w:rPr>
          <w:rFonts w:ascii="Times New Roman" w:hAnsi="Times New Roman" w:cs="Times New Roman"/>
          <w:color w:val="000000" w:themeColor="text1"/>
          <w:sz w:val="24"/>
          <w:szCs w:val="24"/>
        </w:rPr>
        <w:t>, and Bangalore) whilst Kolkata and Mumbai display positive anomalies (</w:t>
      </w:r>
      <w:r w:rsidRPr="0049530C">
        <w:rPr>
          <w:rFonts w:ascii="Times New Roman" w:hAnsi="Times New Roman" w:cs="Times New Roman"/>
          <w:b/>
          <w:color w:val="000000" w:themeColor="text1"/>
          <w:sz w:val="24"/>
          <w:szCs w:val="24"/>
        </w:rPr>
        <w:t xml:space="preserve">Table </w:t>
      </w:r>
      <w:r w:rsidR="00467DC4">
        <w:rPr>
          <w:rFonts w:ascii="Times New Roman" w:hAnsi="Times New Roman" w:cs="Times New Roman"/>
          <w:b/>
          <w:color w:val="000000" w:themeColor="text1"/>
          <w:sz w:val="24"/>
          <w:szCs w:val="24"/>
        </w:rPr>
        <w:t>2</w:t>
      </w:r>
      <w:r w:rsidRPr="0049530C">
        <w:rPr>
          <w:rFonts w:ascii="Times New Roman" w:hAnsi="Times New Roman" w:cs="Times New Roman"/>
          <w:color w:val="000000" w:themeColor="text1"/>
          <w:sz w:val="24"/>
          <w:szCs w:val="24"/>
        </w:rPr>
        <w:t xml:space="preserve">). The positive anomalies in Mumbai and Kolkata are believed to be associated with </w:t>
      </w:r>
      <w:r w:rsidR="00337974" w:rsidRPr="0049530C">
        <w:rPr>
          <w:rFonts w:ascii="Times New Roman" w:hAnsi="Times New Roman" w:cs="Times New Roman"/>
          <w:color w:val="000000" w:themeColor="text1"/>
          <w:sz w:val="24"/>
          <w:szCs w:val="24"/>
        </w:rPr>
        <w:t xml:space="preserve">the </w:t>
      </w:r>
      <w:r w:rsidRPr="0049530C">
        <w:rPr>
          <w:rFonts w:ascii="Times New Roman" w:hAnsi="Times New Roman" w:cs="Times New Roman"/>
          <w:color w:val="000000" w:themeColor="text1"/>
          <w:sz w:val="24"/>
          <w:szCs w:val="24"/>
        </w:rPr>
        <w:t xml:space="preserve">sea breeze effect contributing to </w:t>
      </w:r>
      <w:r w:rsidR="00337974" w:rsidRPr="0049530C">
        <w:rPr>
          <w:rFonts w:ascii="Times New Roman" w:hAnsi="Times New Roman" w:cs="Times New Roman"/>
          <w:color w:val="000000" w:themeColor="text1"/>
          <w:sz w:val="24"/>
          <w:szCs w:val="24"/>
        </w:rPr>
        <w:t xml:space="preserve">an </w:t>
      </w:r>
      <w:r w:rsidRPr="0049530C">
        <w:rPr>
          <w:rFonts w:ascii="Times New Roman" w:hAnsi="Times New Roman" w:cs="Times New Roman"/>
          <w:color w:val="000000" w:themeColor="text1"/>
          <w:sz w:val="24"/>
          <w:szCs w:val="24"/>
        </w:rPr>
        <w:t xml:space="preserve">increase in night-time temperature </w:t>
      </w:r>
      <w:r w:rsidR="00262EFA">
        <w:rPr>
          <w:rFonts w:ascii="Times New Roman" w:hAnsi="Times New Roman" w:cs="Times New Roman"/>
          <w:color w:val="000000" w:themeColor="text1"/>
          <w:sz w:val="24"/>
          <w:szCs w:val="24"/>
        </w:rPr>
        <w:t>(</w:t>
      </w:r>
      <w:r w:rsidRPr="0049530C">
        <w:rPr>
          <w:rFonts w:ascii="Times New Roman" w:hAnsi="Times New Roman" w:cs="Times New Roman"/>
          <w:b/>
          <w:color w:val="000000" w:themeColor="text1"/>
          <w:sz w:val="24"/>
          <w:szCs w:val="24"/>
        </w:rPr>
        <w:t xml:space="preserve">Figure </w:t>
      </w:r>
      <w:r w:rsidR="00F96170" w:rsidRPr="0049530C">
        <w:rPr>
          <w:rFonts w:ascii="Times New Roman" w:hAnsi="Times New Roman" w:cs="Times New Roman"/>
          <w:b/>
          <w:color w:val="000000" w:themeColor="text1"/>
          <w:sz w:val="24"/>
          <w:szCs w:val="24"/>
        </w:rPr>
        <w:t>6</w:t>
      </w:r>
      <w:r w:rsidR="005A3916">
        <w:rPr>
          <w:rFonts w:ascii="Times New Roman" w:hAnsi="Times New Roman" w:cs="Times New Roman"/>
          <w:b/>
          <w:color w:val="000000" w:themeColor="text1"/>
          <w:sz w:val="24"/>
          <w:szCs w:val="24"/>
        </w:rPr>
        <w:t xml:space="preserve">, </w:t>
      </w:r>
      <w:r w:rsidR="00C32667">
        <w:rPr>
          <w:rFonts w:ascii="Times New Roman" w:hAnsi="Times New Roman" w:cs="Times New Roman"/>
          <w:b/>
          <w:color w:val="000000" w:themeColor="text1"/>
          <w:sz w:val="24"/>
          <w:szCs w:val="24"/>
        </w:rPr>
        <w:fldChar w:fldCharType="begin"/>
      </w:r>
      <w:r w:rsidR="00C32667">
        <w:rPr>
          <w:rFonts w:ascii="Times New Roman" w:hAnsi="Times New Roman" w:cs="Times New Roman"/>
          <w:b/>
          <w:color w:val="000000" w:themeColor="text1"/>
          <w:sz w:val="24"/>
          <w:szCs w:val="24"/>
        </w:rPr>
        <w:instrText xml:space="preserve"> ADDIN ZOTERO_ITEM CSL_CITATION {"citationID":"V71CnsiX","properties":{"formattedCitation":"(Pal et al., 2020)","plainCitation":"(Pal et al., 2020)","noteIndex":0},"citationItems":[{"id":2055,"uris":["http://zotero.org/users/local/nVjwlkdr/items/8S657U33"],"uri":["http://zotero.org/users/local/nVjwlkdr/items/8S657U33"],"itemData":{"id":2055,"type":"article-journal","container-title":"Environment, Development and Sustainability","DOI":"10.1007/s10668-020-01034-z","ISSN":"1387-585X, 1573-2975","journalAbbreviation":"Environ Dev Sustain","language":"en","source":"DOI.org (Crossref)","title":"Improvement in ambient-air-quality reduced temperature during the COVID-19 lockdown period in India","URL":"http://link.springer.com/10.1007/s10668-020-01034-z","author":[{"family":"Pal","given":"Subodh Chandra"},{"family":"Chowdhuri","given":"Indrajit"},{"family":"Saha","given":"Asish"},{"family":"Chakrabortty","given":"Rabin"},{"family":"Roy","given":"Paramita"},{"family":"Ghosh","given":"Manoranjan"},{"family":"Shit","given":"Manisa"}],"accessed":{"date-parts":[["2021",2,11]]},"issued":{"date-parts":[["2020",10,22]]}}}],"schema":"https://github.com/citation-style-language/schema/raw/master/csl-citation.json"} </w:instrText>
      </w:r>
      <w:r w:rsidR="00C32667">
        <w:rPr>
          <w:rFonts w:ascii="Times New Roman" w:hAnsi="Times New Roman" w:cs="Times New Roman"/>
          <w:b/>
          <w:color w:val="000000" w:themeColor="text1"/>
          <w:sz w:val="24"/>
          <w:szCs w:val="24"/>
        </w:rPr>
        <w:fldChar w:fldCharType="separate"/>
      </w:r>
      <w:r w:rsidR="00CB3EF6" w:rsidRPr="00CB3EF6">
        <w:rPr>
          <w:rFonts w:ascii="Times New Roman" w:hAnsi="Times New Roman" w:cs="Times New Roman"/>
          <w:sz w:val="24"/>
        </w:rPr>
        <w:t>(Pal et al., 2020)</w:t>
      </w:r>
      <w:r w:rsidR="00C32667">
        <w:rPr>
          <w:rFonts w:ascii="Times New Roman" w:hAnsi="Times New Roman" w:cs="Times New Roman"/>
          <w:b/>
          <w:color w:val="000000" w:themeColor="text1"/>
          <w:sz w:val="24"/>
          <w:szCs w:val="24"/>
        </w:rPr>
        <w:fldChar w:fldCharType="end"/>
      </w:r>
      <w:r w:rsidRPr="0049530C">
        <w:rPr>
          <w:rFonts w:ascii="Times New Roman" w:hAnsi="Times New Roman" w:cs="Times New Roman"/>
          <w:color w:val="000000" w:themeColor="text1"/>
          <w:sz w:val="24"/>
          <w:szCs w:val="24"/>
        </w:rPr>
        <w:t xml:space="preserve">. </w:t>
      </w:r>
      <w:r w:rsidR="00262EFA" w:rsidRPr="00262EFA">
        <w:rPr>
          <w:rFonts w:ascii="Times New Roman" w:hAnsi="Times New Roman" w:cs="Times New Roman"/>
          <w:color w:val="000000" w:themeColor="text1"/>
          <w:sz w:val="24"/>
          <w:szCs w:val="24"/>
        </w:rPr>
        <w:t>The relationship between the daytime LST (</w:t>
      </w:r>
      <w:r w:rsidR="00262EFA" w:rsidRPr="00851022">
        <w:rPr>
          <w:rFonts w:ascii="Times New Roman" w:hAnsi="Times New Roman" w:cs="Times New Roman"/>
          <w:b/>
          <w:color w:val="000000" w:themeColor="text1"/>
          <w:sz w:val="24"/>
          <w:szCs w:val="24"/>
        </w:rPr>
        <w:t>Figure 7</w:t>
      </w:r>
      <w:r w:rsidR="00262EFA" w:rsidRPr="00262EFA">
        <w:rPr>
          <w:rFonts w:ascii="Times New Roman" w:hAnsi="Times New Roman" w:cs="Times New Roman"/>
          <w:color w:val="000000" w:themeColor="text1"/>
          <w:sz w:val="24"/>
          <w:szCs w:val="24"/>
        </w:rPr>
        <w:t>) and AOD (</w:t>
      </w:r>
      <w:r w:rsidR="00262EFA" w:rsidRPr="00851022">
        <w:rPr>
          <w:rFonts w:ascii="Times New Roman" w:hAnsi="Times New Roman" w:cs="Times New Roman"/>
          <w:b/>
          <w:color w:val="000000" w:themeColor="text1"/>
          <w:sz w:val="24"/>
          <w:szCs w:val="24"/>
        </w:rPr>
        <w:t>Figure 3</w:t>
      </w:r>
      <w:r w:rsidR="00262EFA" w:rsidRPr="00262EFA">
        <w:rPr>
          <w:rFonts w:ascii="Times New Roman" w:hAnsi="Times New Roman" w:cs="Times New Roman"/>
          <w:color w:val="000000" w:themeColor="text1"/>
          <w:sz w:val="24"/>
          <w:szCs w:val="24"/>
        </w:rPr>
        <w:t xml:space="preserve">) anomalies is somewhat mixed with only Delhi showing a consistent decrease in both which may be linked to changes in residual burning practices in Punjab as well as reduced frequency of forest fire during the pre-monsoon season </w:t>
      </w:r>
      <w:r w:rsidR="00B72D41" w:rsidRPr="0049530C">
        <w:rPr>
          <w:rFonts w:ascii="Times New Roman" w:hAnsi="Times New Roman" w:cs="Times New Roman"/>
          <w:color w:val="000000" w:themeColor="text1"/>
          <w:sz w:val="24"/>
          <w:szCs w:val="24"/>
        </w:rPr>
        <w:fldChar w:fldCharType="begin"/>
      </w:r>
      <w:r w:rsidR="00B72D41" w:rsidRPr="0049530C">
        <w:rPr>
          <w:rFonts w:ascii="Times New Roman" w:hAnsi="Times New Roman" w:cs="Times New Roman"/>
          <w:color w:val="000000" w:themeColor="text1"/>
          <w:sz w:val="24"/>
          <w:szCs w:val="24"/>
        </w:rPr>
        <w:instrText xml:space="preserve"> ADDIN ZOTERO_ITEM CSL_CITATION {"citationID":"HlMqIzBT","properties":{"formattedCitation":"(Gupta et al., 2020)","plainCitation":"(Gupta et al., 2020)","noteIndex":0},"citationItems":[{"id":1760,"uris":["http://zotero.org/users/local/nVjwlkdr/items/DNVF5ZDV"],"uri":["http://zotero.org/users/local/nVjwlkdr/items/DNVF5ZDV"],"itemData":{"id":1760,"type":"article-journal","container-title":"Current Science","issue":"2","page":"390-397","title":"COVID-19 lockdown a window of opportunity to understand the role of human activity on forest fire incidences in the Western Himalaya, India","volume":"119","author":[{"family":"Gupta","given":"A."},{"family":"Bhatt","given":"C.M."},{"family":"Roy","given":"A."},{"family":"Chauhan","given":"P."}],"issued":{"date-parts":[["2020"]]}}}],"schema":"https://github.com/citation-style-language/schema/raw/master/csl-citation.json"} </w:instrText>
      </w:r>
      <w:r w:rsidR="00B72D41" w:rsidRPr="0049530C">
        <w:rPr>
          <w:rFonts w:ascii="Times New Roman" w:hAnsi="Times New Roman" w:cs="Times New Roman"/>
          <w:color w:val="000000" w:themeColor="text1"/>
          <w:sz w:val="24"/>
          <w:szCs w:val="24"/>
        </w:rPr>
        <w:fldChar w:fldCharType="separate"/>
      </w:r>
      <w:r w:rsidR="00B72D41" w:rsidRPr="0049530C">
        <w:rPr>
          <w:rFonts w:ascii="Times New Roman" w:hAnsi="Times New Roman" w:cs="Times New Roman"/>
          <w:color w:val="000000" w:themeColor="text1"/>
          <w:sz w:val="24"/>
        </w:rPr>
        <w:t>(Gupta et al., 2020)</w:t>
      </w:r>
      <w:r w:rsidR="00B72D41" w:rsidRPr="0049530C">
        <w:rPr>
          <w:rFonts w:ascii="Times New Roman" w:hAnsi="Times New Roman" w:cs="Times New Roman"/>
          <w:color w:val="000000" w:themeColor="text1"/>
          <w:sz w:val="24"/>
          <w:szCs w:val="24"/>
        </w:rPr>
        <w:fldChar w:fldCharType="end"/>
      </w:r>
      <w:r w:rsidR="00262EFA" w:rsidRPr="00262EFA">
        <w:rPr>
          <w:rFonts w:ascii="Times New Roman" w:hAnsi="Times New Roman" w:cs="Times New Roman"/>
          <w:color w:val="000000" w:themeColor="text1"/>
          <w:sz w:val="24"/>
          <w:szCs w:val="24"/>
        </w:rPr>
        <w:t xml:space="preserve">. </w:t>
      </w:r>
      <w:r w:rsidR="00262EFA" w:rsidRPr="00851022">
        <w:rPr>
          <w:rFonts w:ascii="Times New Roman" w:hAnsi="Times New Roman" w:cs="Times New Roman"/>
          <w:b/>
          <w:color w:val="000000" w:themeColor="text1"/>
          <w:sz w:val="24"/>
          <w:szCs w:val="24"/>
        </w:rPr>
        <w:t>Figure S5a</w:t>
      </w:r>
      <w:r w:rsidR="00262EFA" w:rsidRPr="00262EFA">
        <w:rPr>
          <w:rFonts w:ascii="Times New Roman" w:hAnsi="Times New Roman" w:cs="Times New Roman"/>
          <w:color w:val="000000" w:themeColor="text1"/>
          <w:sz w:val="24"/>
          <w:szCs w:val="24"/>
        </w:rPr>
        <w:t xml:space="preserve"> shows the anomalies in Organic (OC) and Black Carbon (BC), emitted through fossil fuel combustion and biomass burning, which shows a large negative anomaly over the Punjab where crop residue burning is widespread with the smoke being transported over Delhi </w:t>
      </w:r>
      <w:r w:rsidR="00260BA0">
        <w:rPr>
          <w:rFonts w:ascii="Times New Roman" w:hAnsi="Times New Roman" w:cs="Times New Roman"/>
          <w:color w:val="000000" w:themeColor="text1"/>
          <w:sz w:val="24"/>
          <w:szCs w:val="24"/>
        </w:rPr>
        <w:fldChar w:fldCharType="begin"/>
      </w:r>
      <w:r w:rsidR="00260BA0">
        <w:rPr>
          <w:rFonts w:ascii="Times New Roman" w:hAnsi="Times New Roman" w:cs="Times New Roman"/>
          <w:color w:val="000000" w:themeColor="text1"/>
          <w:sz w:val="24"/>
          <w:szCs w:val="24"/>
        </w:rPr>
        <w:instrText xml:space="preserve"> ADDIN ZOTERO_ITEM CSL_CITATION {"citationID":"haqqmYVP","properties":{"formattedCitation":"(Liu et al., 2018)","plainCitation":"(Liu et al., 2018)","noteIndex":0},"citationItems":[{"id":2057,"uris":["http://zotero.org/users/local/nVjwlkdr/items/DJIVKC8I"],"uri":["http://zotero.org/users/local/nVjwlkdr/items/DJIVKC8I"],"itemData":{"id":2057,"type":"article-journal","container-title":"Atmospheric Environment","DOI":"10.1016/j.atmosenv.2017.10.024","ISSN":"13522310","journalAbbreviation":"Atmospheric Environment","language":"en","page":"83-92","source":"DOI.org (Crossref)","title":"Seasonal impact of regional outdoor biomass burning on air pollution in three Indian cities: Delhi, Bengaluru, and Pune","title-short":"Seasonal impact of regional outdoor biomass burning on air pollution in three Indian cities","URL":"https://linkinghub.elsevier.com/retrieve/pii/S1352231017306854","volume":"172","author":[{"family":"Liu","given":"Tianjia"},{"family":"Marlier","given":"Miriam E."},{"family":"DeFries","given":"Ruth S."},{"family":"Westervelt","given":"Daniel M."},{"family":"Xia","given":"Karen R."},{"family":"Fiore","given":"Arlene M."},{"family":"Mickley","given":"Loretta J."},{"family":"Cusworth","given":"Daniel H."},{"family":"Milly","given":"George"}],"accessed":{"date-parts":[["2021",2,11]]},"issued":{"date-parts":[["2018",1]]}}}],"schema":"https://github.com/citation-style-language/schema/raw/master/csl-citation.json"} </w:instrText>
      </w:r>
      <w:r w:rsidR="00260BA0">
        <w:rPr>
          <w:rFonts w:ascii="Times New Roman" w:hAnsi="Times New Roman" w:cs="Times New Roman"/>
          <w:color w:val="000000" w:themeColor="text1"/>
          <w:sz w:val="24"/>
          <w:szCs w:val="24"/>
        </w:rPr>
        <w:fldChar w:fldCharType="separate"/>
      </w:r>
      <w:r w:rsidR="00260BA0" w:rsidRPr="00260BA0">
        <w:rPr>
          <w:rFonts w:ascii="Times New Roman" w:hAnsi="Times New Roman" w:cs="Times New Roman"/>
          <w:sz w:val="24"/>
        </w:rPr>
        <w:t>(Liu et al., 2018)</w:t>
      </w:r>
      <w:r w:rsidR="00260BA0">
        <w:rPr>
          <w:rFonts w:ascii="Times New Roman" w:hAnsi="Times New Roman" w:cs="Times New Roman"/>
          <w:color w:val="000000" w:themeColor="text1"/>
          <w:sz w:val="24"/>
          <w:szCs w:val="24"/>
        </w:rPr>
        <w:fldChar w:fldCharType="end"/>
      </w:r>
      <w:r w:rsidR="00262EFA" w:rsidRPr="00262EFA">
        <w:rPr>
          <w:rFonts w:ascii="Times New Roman" w:hAnsi="Times New Roman" w:cs="Times New Roman"/>
          <w:color w:val="000000" w:themeColor="text1"/>
          <w:sz w:val="24"/>
          <w:szCs w:val="24"/>
        </w:rPr>
        <w:t xml:space="preserve">. The strong radiative absorption characteristics of BC can to lead to reductions in daytime LST </w:t>
      </w:r>
      <w:r w:rsidR="00260BA0">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{"citationID":"pbjeIxHC","properties":{"formattedCitation":"(Qian et al., 2006)","plainCitation":"(Qian et al., 2006)","noteIndex":0},"citationItems":[{"id":2058,"uris":["http://zotero.org/users/local/nVjwlkdr/items/PIWZV63F"],"uri":["http://zotero.org/users/local/nVjwlkdr/items/PIWZV63F"],"itemData":{"id":2058,"type":"article-journal","container-title":"Geophysical Research Letters","DOI":"10.1029/2005GL024586","ISSN":"00948276","issue":"L01812","journalAbbreviation":"Geophys. Res. Lett.","language":"en","page":"1-4","source":"DOI.org (Crossref)","title":"More frequent cloud-free sky and less surface solar radiation in China from 1955 to 2000.","title-short":"More frequent cloud-free sky and less surface solar radiation in China from 1955 to 2000","URL":"http://doi.wiley.com/10.1029/2005GL024586","volume":"33","author":[{"family":"Qian","given":"Yun"},{"family":"Kaiser","given":"Dale P."},{"family":"Leung","given":"L. Ruby"},{"family":"Xu","given":"Ming"}],"accessed":{"date-parts":[["2021",2,11]]},"issued":{"date-parts":[["2006",1,16]]}}}],"schema":"https://github.com/citation-style-language/schema/raw/master/csl-citation.json"} </w:instrText>
      </w:r>
      <w:r w:rsidR="00260BA0">
        <w:rPr>
          <w:rFonts w:ascii="Times New Roman" w:hAnsi="Times New Roman" w:cs="Times New Roman"/>
          <w:color w:val="000000" w:themeColor="text1"/>
          <w:sz w:val="24"/>
          <w:szCs w:val="24"/>
        </w:rPr>
        <w:fldChar w:fldCharType="separate"/>
      </w:r>
      <w:r w:rsidR="00260BA0" w:rsidRPr="00260BA0">
        <w:rPr>
          <w:rFonts w:ascii="Times New Roman" w:hAnsi="Times New Roman" w:cs="Times New Roman"/>
          <w:sz w:val="24"/>
        </w:rPr>
        <w:t>(Qian et al., 2006)</w:t>
      </w:r>
      <w:r w:rsidR="00260BA0">
        <w:rPr>
          <w:rFonts w:ascii="Times New Roman" w:hAnsi="Times New Roman" w:cs="Times New Roman"/>
          <w:color w:val="000000" w:themeColor="text1"/>
          <w:sz w:val="24"/>
          <w:szCs w:val="24"/>
        </w:rPr>
        <w:fldChar w:fldCharType="end"/>
      </w:r>
      <w:r w:rsidR="00262EFA" w:rsidRPr="00262EFA">
        <w:rPr>
          <w:rFonts w:ascii="Times New Roman" w:hAnsi="Times New Roman" w:cs="Times New Roman"/>
          <w:color w:val="000000" w:themeColor="text1"/>
          <w:sz w:val="24"/>
          <w:szCs w:val="24"/>
        </w:rPr>
        <w:t>. The variable relationship between daytime LST and AOD anomalies may result from variations in the planetary boundary layer (</w:t>
      </w:r>
      <w:r w:rsidR="00262EFA" w:rsidRPr="00851022">
        <w:rPr>
          <w:rFonts w:ascii="Times New Roman" w:hAnsi="Times New Roman" w:cs="Times New Roman"/>
          <w:b/>
          <w:color w:val="000000" w:themeColor="text1"/>
          <w:sz w:val="24"/>
          <w:szCs w:val="24"/>
        </w:rPr>
        <w:t>Figure 3a</w:t>
      </w:r>
      <w:r w:rsidR="00262EFA" w:rsidRPr="00262EFA">
        <w:rPr>
          <w:rFonts w:ascii="Times New Roman" w:hAnsi="Times New Roman" w:cs="Times New Roman"/>
          <w:color w:val="000000" w:themeColor="text1"/>
          <w:sz w:val="24"/>
          <w:szCs w:val="24"/>
        </w:rPr>
        <w:t>) and precipitation (</w:t>
      </w:r>
      <w:r w:rsidR="00262EFA" w:rsidRPr="00851022">
        <w:rPr>
          <w:rFonts w:ascii="Times New Roman" w:hAnsi="Times New Roman" w:cs="Times New Roman"/>
          <w:b/>
          <w:color w:val="000000" w:themeColor="text1"/>
          <w:sz w:val="24"/>
          <w:szCs w:val="24"/>
        </w:rPr>
        <w:t>Figure 3d</w:t>
      </w:r>
      <w:r w:rsidR="00262EFA" w:rsidRPr="00262EFA">
        <w:rPr>
          <w:rFonts w:ascii="Times New Roman" w:hAnsi="Times New Roman" w:cs="Times New Roman"/>
          <w:color w:val="000000" w:themeColor="text1"/>
          <w:sz w:val="24"/>
          <w:szCs w:val="24"/>
        </w:rPr>
        <w:t xml:space="preserve">) which increase the variation in aerosol concentration and remove aerosols from the atmosphere respectively.  </w:t>
      </w:r>
    </w:p>
    <w:p w14:paraId="54D76CE2" w14:textId="77777777" w:rsidR="00986A31" w:rsidRDefault="00973FB8" w:rsidP="00B20019">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 xml:space="preserve">The ground station-based </w:t>
      </w:r>
      <w:r w:rsidR="00A41ADD">
        <w:rPr>
          <w:rFonts w:ascii="Times New Roman" w:hAnsi="Times New Roman" w:cs="Times New Roman"/>
          <w:color w:val="000000" w:themeColor="text1"/>
          <w:sz w:val="24"/>
          <w:szCs w:val="24"/>
        </w:rPr>
        <w:t>air temperature (</w:t>
      </w:r>
      <w:r w:rsidRPr="0049530C">
        <w:rPr>
          <w:rFonts w:ascii="Times New Roman" w:hAnsi="Times New Roman" w:cs="Times New Roman"/>
          <w:color w:val="000000" w:themeColor="text1"/>
          <w:sz w:val="24"/>
          <w:szCs w:val="24"/>
        </w:rPr>
        <w:t>AT</w:t>
      </w:r>
      <w:r w:rsidR="00A41ADD">
        <w:rPr>
          <w:rFonts w:ascii="Times New Roman" w:hAnsi="Times New Roman" w:cs="Times New Roman"/>
          <w:color w:val="000000" w:themeColor="text1"/>
          <w:sz w:val="24"/>
          <w:szCs w:val="24"/>
        </w:rPr>
        <w:t>)</w:t>
      </w:r>
      <w:r w:rsidRPr="0049530C">
        <w:rPr>
          <w:rFonts w:ascii="Times New Roman" w:hAnsi="Times New Roman" w:cs="Times New Roman"/>
          <w:color w:val="000000" w:themeColor="text1"/>
          <w:sz w:val="24"/>
          <w:szCs w:val="24"/>
        </w:rPr>
        <w:t xml:space="preserve"> anomalies </w:t>
      </w:r>
      <w:r w:rsidR="00A558F1" w:rsidRPr="0049530C">
        <w:rPr>
          <w:rFonts w:ascii="Times New Roman" w:hAnsi="Times New Roman" w:cs="Times New Roman"/>
          <w:color w:val="000000" w:themeColor="text1"/>
          <w:sz w:val="24"/>
          <w:szCs w:val="24"/>
        </w:rPr>
        <w:t>(</w:t>
      </w:r>
      <w:r w:rsidR="00A558F1" w:rsidRPr="0049530C">
        <w:rPr>
          <w:rFonts w:ascii="Times New Roman" w:hAnsi="Times New Roman" w:cs="Times New Roman"/>
          <w:b/>
          <w:color w:val="000000" w:themeColor="text1"/>
          <w:sz w:val="24"/>
          <w:szCs w:val="24"/>
        </w:rPr>
        <w:t xml:space="preserve">Figure </w:t>
      </w:r>
      <w:r w:rsidR="00F96170" w:rsidRPr="0049530C">
        <w:rPr>
          <w:rFonts w:ascii="Times New Roman" w:hAnsi="Times New Roman" w:cs="Times New Roman"/>
          <w:b/>
          <w:color w:val="000000" w:themeColor="text1"/>
          <w:sz w:val="24"/>
          <w:szCs w:val="24"/>
        </w:rPr>
        <w:t>8</w:t>
      </w:r>
      <w:r w:rsidR="00A558F1"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for 2020 (24</w:t>
      </w:r>
      <w:r w:rsidRPr="0049530C">
        <w:rPr>
          <w:rFonts w:ascii="Times New Roman" w:hAnsi="Times New Roman" w:cs="Times New Roman"/>
          <w:color w:val="000000" w:themeColor="text1"/>
          <w:sz w:val="24"/>
          <w:szCs w:val="24"/>
          <w:vertAlign w:val="superscript"/>
        </w:rPr>
        <w:t>th</w:t>
      </w:r>
      <w:r w:rsidRPr="0049530C">
        <w:rPr>
          <w:rFonts w:ascii="Times New Roman" w:hAnsi="Times New Roman" w:cs="Times New Roman"/>
          <w:color w:val="000000" w:themeColor="text1"/>
          <w:sz w:val="24"/>
          <w:szCs w:val="24"/>
        </w:rPr>
        <w:t xml:space="preserve"> March–18</w:t>
      </w:r>
      <w:r w:rsidRPr="0049530C">
        <w:rPr>
          <w:rFonts w:ascii="Times New Roman" w:hAnsi="Times New Roman" w:cs="Times New Roman"/>
          <w:color w:val="000000" w:themeColor="text1"/>
          <w:sz w:val="24"/>
          <w:szCs w:val="24"/>
          <w:vertAlign w:val="superscript"/>
        </w:rPr>
        <w:t>th</w:t>
      </w:r>
      <w:r w:rsidRPr="0049530C">
        <w:rPr>
          <w:rFonts w:ascii="Times New Roman" w:hAnsi="Times New Roman" w:cs="Times New Roman"/>
          <w:color w:val="000000" w:themeColor="text1"/>
          <w:sz w:val="24"/>
          <w:szCs w:val="24"/>
        </w:rPr>
        <w:t xml:space="preserve"> May) was computed both for day-time (</w:t>
      </w:r>
      <w:proofErr w:type="spellStart"/>
      <w:r w:rsidRPr="0049530C">
        <w:rPr>
          <w:rFonts w:ascii="Times New Roman" w:hAnsi="Times New Roman" w:cs="Times New Roman"/>
          <w:color w:val="000000" w:themeColor="text1"/>
          <w:sz w:val="24"/>
          <w:szCs w:val="24"/>
        </w:rPr>
        <w:t>Tmax</w:t>
      </w:r>
      <w:proofErr w:type="spellEnd"/>
      <w:r w:rsidRPr="0049530C">
        <w:rPr>
          <w:rFonts w:ascii="Times New Roman" w:hAnsi="Times New Roman" w:cs="Times New Roman"/>
          <w:color w:val="000000" w:themeColor="text1"/>
          <w:sz w:val="24"/>
          <w:szCs w:val="24"/>
        </w:rPr>
        <w:t>) and night-time temperature (</w:t>
      </w:r>
      <w:proofErr w:type="spellStart"/>
      <w:r w:rsidRPr="0049530C">
        <w:rPr>
          <w:rFonts w:ascii="Times New Roman" w:hAnsi="Times New Roman" w:cs="Times New Roman"/>
          <w:color w:val="000000" w:themeColor="text1"/>
          <w:sz w:val="24"/>
          <w:szCs w:val="24"/>
        </w:rPr>
        <w:t>Tmin</w:t>
      </w:r>
      <w:proofErr w:type="spellEnd"/>
      <w:r w:rsidRPr="0049530C">
        <w:rPr>
          <w:rFonts w:ascii="Times New Roman" w:hAnsi="Times New Roman" w:cs="Times New Roman"/>
          <w:color w:val="000000" w:themeColor="text1"/>
          <w:sz w:val="24"/>
          <w:szCs w:val="24"/>
        </w:rPr>
        <w:t xml:space="preserve">), </w:t>
      </w:r>
      <w:r w:rsidR="00A558F1" w:rsidRPr="0049530C">
        <w:rPr>
          <w:rFonts w:ascii="Times New Roman" w:hAnsi="Times New Roman" w:cs="Times New Roman"/>
          <w:color w:val="000000" w:themeColor="text1"/>
          <w:sz w:val="24"/>
          <w:szCs w:val="24"/>
        </w:rPr>
        <w:t xml:space="preserve">against data from the same months but between 2015 and 2019. As found with the MODIS LST anomalies, the </w:t>
      </w:r>
      <w:r w:rsidR="00986A31">
        <w:rPr>
          <w:rFonts w:ascii="Times New Roman" w:hAnsi="Times New Roman" w:cs="Times New Roman"/>
          <w:color w:val="000000" w:themeColor="text1"/>
          <w:sz w:val="24"/>
          <w:szCs w:val="24"/>
        </w:rPr>
        <w:t>AT</w:t>
      </w:r>
      <w:r w:rsidR="00A558F1" w:rsidRPr="0049530C">
        <w:rPr>
          <w:rFonts w:ascii="Times New Roman" w:hAnsi="Times New Roman" w:cs="Times New Roman"/>
          <w:color w:val="000000" w:themeColor="text1"/>
          <w:sz w:val="24"/>
          <w:szCs w:val="24"/>
        </w:rPr>
        <w:t xml:space="preserve"> anomalies are low </w:t>
      </w:r>
      <w:r w:rsidR="00986A31">
        <w:rPr>
          <w:rFonts w:ascii="Times New Roman" w:hAnsi="Times New Roman" w:cs="Times New Roman"/>
          <w:color w:val="000000" w:themeColor="text1"/>
          <w:sz w:val="24"/>
          <w:szCs w:val="24"/>
        </w:rPr>
        <w:t>and</w:t>
      </w:r>
      <w:r w:rsidR="00986A31" w:rsidRPr="0049530C">
        <w:rPr>
          <w:rFonts w:ascii="Times New Roman" w:hAnsi="Times New Roman" w:cs="Times New Roman"/>
          <w:color w:val="000000" w:themeColor="text1"/>
          <w:sz w:val="24"/>
          <w:szCs w:val="24"/>
        </w:rPr>
        <w:t xml:space="preserve"> </w:t>
      </w:r>
      <w:r w:rsidR="00A558F1" w:rsidRPr="0049530C">
        <w:rPr>
          <w:rFonts w:ascii="Times New Roman" w:hAnsi="Times New Roman" w:cs="Times New Roman"/>
          <w:color w:val="000000" w:themeColor="text1"/>
          <w:sz w:val="24"/>
          <w:szCs w:val="24"/>
        </w:rPr>
        <w:t xml:space="preserve">largely negative with the exception </w:t>
      </w:r>
      <w:r w:rsidR="00986A31">
        <w:rPr>
          <w:rFonts w:ascii="Times New Roman" w:hAnsi="Times New Roman" w:cs="Times New Roman"/>
          <w:color w:val="000000" w:themeColor="text1"/>
          <w:sz w:val="24"/>
          <w:szCs w:val="24"/>
        </w:rPr>
        <w:t>of</w:t>
      </w:r>
      <w:r w:rsidR="00986A31" w:rsidRPr="0049530C">
        <w:rPr>
          <w:rFonts w:ascii="Times New Roman" w:hAnsi="Times New Roman" w:cs="Times New Roman"/>
          <w:color w:val="000000" w:themeColor="text1"/>
          <w:sz w:val="24"/>
          <w:szCs w:val="24"/>
        </w:rPr>
        <w:t xml:space="preserve"> </w:t>
      </w:r>
      <w:r w:rsidR="00A558F1" w:rsidRPr="0049530C">
        <w:rPr>
          <w:rFonts w:ascii="Times New Roman" w:hAnsi="Times New Roman" w:cs="Times New Roman"/>
          <w:color w:val="000000" w:themeColor="text1"/>
          <w:sz w:val="24"/>
          <w:szCs w:val="24"/>
        </w:rPr>
        <w:t xml:space="preserve">Mumbai and Hyderabad. </w:t>
      </w:r>
      <w:r w:rsidR="0030547A" w:rsidRPr="0049530C">
        <w:rPr>
          <w:rFonts w:ascii="Times New Roman" w:hAnsi="Times New Roman" w:cs="Times New Roman"/>
          <w:color w:val="000000" w:themeColor="text1"/>
          <w:sz w:val="24"/>
          <w:szCs w:val="24"/>
        </w:rPr>
        <w:t xml:space="preserve">Among </w:t>
      </w:r>
      <w:r w:rsidR="00986A31">
        <w:rPr>
          <w:rFonts w:ascii="Times New Roman" w:hAnsi="Times New Roman" w:cs="Times New Roman"/>
          <w:color w:val="000000" w:themeColor="text1"/>
          <w:sz w:val="24"/>
          <w:szCs w:val="24"/>
        </w:rPr>
        <w:t>the</w:t>
      </w:r>
      <w:r w:rsidR="0030547A" w:rsidRPr="0049530C">
        <w:rPr>
          <w:rFonts w:ascii="Times New Roman" w:hAnsi="Times New Roman" w:cs="Times New Roman"/>
          <w:color w:val="000000" w:themeColor="text1"/>
          <w:sz w:val="24"/>
          <w:szCs w:val="24"/>
        </w:rPr>
        <w:t xml:space="preserve"> cities, Delhi </w:t>
      </w:r>
      <w:r w:rsidR="00986A31" w:rsidRPr="00986A31">
        <w:rPr>
          <w:rFonts w:ascii="Times New Roman" w:hAnsi="Times New Roman" w:cs="Times New Roman"/>
          <w:color w:val="000000" w:themeColor="text1"/>
          <w:sz w:val="24"/>
          <w:szCs w:val="24"/>
        </w:rPr>
        <w:t xml:space="preserve">has the largest combined </w:t>
      </w:r>
      <w:r w:rsidR="00A558F1" w:rsidRPr="0049530C">
        <w:rPr>
          <w:rFonts w:ascii="Times New Roman" w:hAnsi="Times New Roman" w:cs="Times New Roman"/>
          <w:color w:val="000000" w:themeColor="text1"/>
          <w:sz w:val="24"/>
          <w:szCs w:val="24"/>
        </w:rPr>
        <w:t xml:space="preserve">negative </w:t>
      </w:r>
      <w:r w:rsidR="0030547A" w:rsidRPr="0049530C">
        <w:rPr>
          <w:rFonts w:ascii="Times New Roman" w:hAnsi="Times New Roman" w:cs="Times New Roman"/>
          <w:color w:val="000000" w:themeColor="text1"/>
          <w:sz w:val="24"/>
          <w:szCs w:val="24"/>
        </w:rPr>
        <w:t xml:space="preserve">LST </w:t>
      </w:r>
      <w:r w:rsidR="00A558F1" w:rsidRPr="0049530C">
        <w:rPr>
          <w:rFonts w:ascii="Times New Roman" w:hAnsi="Times New Roman" w:cs="Times New Roman"/>
          <w:color w:val="000000" w:themeColor="text1"/>
          <w:sz w:val="24"/>
          <w:szCs w:val="24"/>
        </w:rPr>
        <w:t xml:space="preserve">and </w:t>
      </w:r>
      <w:r w:rsidR="00986A31">
        <w:rPr>
          <w:rFonts w:ascii="Times New Roman" w:hAnsi="Times New Roman" w:cs="Times New Roman"/>
          <w:color w:val="000000" w:themeColor="text1"/>
          <w:sz w:val="24"/>
          <w:szCs w:val="24"/>
        </w:rPr>
        <w:t>AT</w:t>
      </w:r>
      <w:r w:rsidR="00A558F1" w:rsidRPr="0049530C">
        <w:rPr>
          <w:rFonts w:ascii="Times New Roman" w:hAnsi="Times New Roman" w:cs="Times New Roman"/>
          <w:color w:val="000000" w:themeColor="text1"/>
          <w:sz w:val="24"/>
          <w:szCs w:val="24"/>
        </w:rPr>
        <w:t xml:space="preserve"> </w:t>
      </w:r>
      <w:r w:rsidR="0030547A" w:rsidRPr="0049530C">
        <w:rPr>
          <w:rFonts w:ascii="Times New Roman" w:hAnsi="Times New Roman" w:cs="Times New Roman"/>
          <w:color w:val="000000" w:themeColor="text1"/>
          <w:sz w:val="24"/>
          <w:szCs w:val="24"/>
        </w:rPr>
        <w:t>anomalies</w:t>
      </w:r>
      <w:r w:rsidR="00A558F1" w:rsidRPr="0049530C">
        <w:rPr>
          <w:rFonts w:ascii="Times New Roman" w:hAnsi="Times New Roman" w:cs="Times New Roman"/>
          <w:color w:val="000000" w:themeColor="text1"/>
          <w:sz w:val="24"/>
          <w:szCs w:val="24"/>
        </w:rPr>
        <w:t xml:space="preserve"> (</w:t>
      </w:r>
      <w:r w:rsidR="00A558F1" w:rsidRPr="0049530C">
        <w:rPr>
          <w:rFonts w:ascii="Times New Roman" w:hAnsi="Times New Roman" w:cs="Times New Roman"/>
          <w:b/>
          <w:color w:val="000000" w:themeColor="text1"/>
          <w:sz w:val="24"/>
          <w:szCs w:val="24"/>
        </w:rPr>
        <w:t xml:space="preserve">Table </w:t>
      </w:r>
      <w:r w:rsidR="00467DC4">
        <w:rPr>
          <w:rFonts w:ascii="Times New Roman" w:hAnsi="Times New Roman" w:cs="Times New Roman"/>
          <w:b/>
          <w:color w:val="000000" w:themeColor="text1"/>
          <w:sz w:val="24"/>
          <w:szCs w:val="24"/>
        </w:rPr>
        <w:t>2</w:t>
      </w:r>
      <w:r w:rsidR="00A558F1" w:rsidRPr="0049530C">
        <w:rPr>
          <w:rFonts w:ascii="Times New Roman" w:hAnsi="Times New Roman" w:cs="Times New Roman"/>
          <w:color w:val="000000" w:themeColor="text1"/>
          <w:sz w:val="24"/>
          <w:szCs w:val="24"/>
        </w:rPr>
        <w:t>)</w:t>
      </w:r>
      <w:r w:rsidR="00986A31">
        <w:rPr>
          <w:rFonts w:ascii="Times New Roman" w:hAnsi="Times New Roman" w:cs="Times New Roman"/>
          <w:color w:val="000000" w:themeColor="text1"/>
          <w:sz w:val="24"/>
          <w:szCs w:val="24"/>
        </w:rPr>
        <w:t xml:space="preserve"> whilst </w:t>
      </w:r>
      <w:r w:rsidR="001E230F" w:rsidRPr="0049530C">
        <w:rPr>
          <w:rFonts w:ascii="Times New Roman" w:hAnsi="Times New Roman" w:cs="Times New Roman"/>
          <w:color w:val="000000" w:themeColor="text1"/>
          <w:sz w:val="24"/>
          <w:szCs w:val="24"/>
        </w:rPr>
        <w:t>Mumbai</w:t>
      </w:r>
      <w:r w:rsidR="00986A31">
        <w:rPr>
          <w:rFonts w:ascii="Times New Roman" w:hAnsi="Times New Roman" w:cs="Times New Roman"/>
          <w:color w:val="000000" w:themeColor="text1"/>
          <w:sz w:val="24"/>
          <w:szCs w:val="24"/>
        </w:rPr>
        <w:t xml:space="preserve"> </w:t>
      </w:r>
      <w:r w:rsidR="00986A31" w:rsidRPr="00986A31">
        <w:rPr>
          <w:rFonts w:ascii="Times New Roman" w:hAnsi="Times New Roman" w:cs="Times New Roman"/>
          <w:color w:val="000000" w:themeColor="text1"/>
          <w:sz w:val="24"/>
          <w:szCs w:val="24"/>
        </w:rPr>
        <w:t xml:space="preserve">has positive day and night </w:t>
      </w:r>
      <w:r w:rsidR="00986A31">
        <w:rPr>
          <w:rFonts w:ascii="Times New Roman" w:hAnsi="Times New Roman" w:cs="Times New Roman"/>
          <w:color w:val="000000" w:themeColor="text1"/>
          <w:sz w:val="24"/>
          <w:szCs w:val="24"/>
        </w:rPr>
        <w:t>AT</w:t>
      </w:r>
      <w:r w:rsidR="00986A31" w:rsidRPr="00986A31">
        <w:rPr>
          <w:rFonts w:ascii="Times New Roman" w:hAnsi="Times New Roman" w:cs="Times New Roman"/>
          <w:color w:val="000000" w:themeColor="text1"/>
          <w:sz w:val="24"/>
          <w:szCs w:val="24"/>
        </w:rPr>
        <w:t xml:space="preserve"> anomalies whic</w:t>
      </w:r>
      <w:r w:rsidR="00986A31">
        <w:rPr>
          <w:rFonts w:ascii="Times New Roman" w:hAnsi="Times New Roman" w:cs="Times New Roman"/>
          <w:color w:val="000000" w:themeColor="text1"/>
          <w:sz w:val="24"/>
          <w:szCs w:val="24"/>
        </w:rPr>
        <w:t xml:space="preserve">h </w:t>
      </w:r>
      <w:r w:rsidR="001E230F" w:rsidRPr="0049530C">
        <w:rPr>
          <w:rFonts w:ascii="Times New Roman" w:hAnsi="Times New Roman" w:cs="Times New Roman"/>
          <w:color w:val="000000" w:themeColor="text1"/>
          <w:sz w:val="24"/>
          <w:szCs w:val="24"/>
        </w:rPr>
        <w:t>are in line</w:t>
      </w:r>
      <w:r w:rsidR="00507225" w:rsidRPr="0049530C">
        <w:rPr>
          <w:rFonts w:ascii="Times New Roman" w:hAnsi="Times New Roman" w:cs="Times New Roman"/>
          <w:color w:val="000000" w:themeColor="text1"/>
          <w:sz w:val="24"/>
          <w:szCs w:val="24"/>
        </w:rPr>
        <w:t xml:space="preserve"> with the </w:t>
      </w:r>
      <w:r w:rsidR="00A558F1" w:rsidRPr="0049530C">
        <w:rPr>
          <w:rFonts w:ascii="Times New Roman" w:hAnsi="Times New Roman" w:cs="Times New Roman"/>
          <w:color w:val="000000" w:themeColor="text1"/>
          <w:sz w:val="24"/>
          <w:szCs w:val="24"/>
        </w:rPr>
        <w:t>MODIS</w:t>
      </w:r>
      <w:r w:rsidR="00974E88" w:rsidRPr="0049530C">
        <w:rPr>
          <w:rFonts w:ascii="Times New Roman" w:hAnsi="Times New Roman" w:cs="Times New Roman"/>
          <w:color w:val="000000" w:themeColor="text1"/>
          <w:sz w:val="24"/>
          <w:szCs w:val="24"/>
        </w:rPr>
        <w:t xml:space="preserve"> LST </w:t>
      </w:r>
      <w:r w:rsidR="00766E8A" w:rsidRPr="0049530C">
        <w:rPr>
          <w:rFonts w:ascii="Times New Roman" w:hAnsi="Times New Roman" w:cs="Times New Roman"/>
          <w:color w:val="000000" w:themeColor="text1"/>
          <w:sz w:val="24"/>
          <w:szCs w:val="24"/>
        </w:rPr>
        <w:t>anomalies</w:t>
      </w:r>
      <w:r w:rsidR="001E230F" w:rsidRPr="0049530C">
        <w:rPr>
          <w:rFonts w:ascii="Times New Roman" w:hAnsi="Times New Roman" w:cs="Times New Roman"/>
          <w:color w:val="000000" w:themeColor="text1"/>
          <w:sz w:val="24"/>
          <w:szCs w:val="24"/>
        </w:rPr>
        <w:t>.</w:t>
      </w:r>
      <w:r w:rsidR="004F3271" w:rsidRPr="0049530C">
        <w:rPr>
          <w:rFonts w:ascii="Times New Roman" w:hAnsi="Times New Roman" w:cs="Times New Roman"/>
          <w:color w:val="000000" w:themeColor="text1"/>
          <w:sz w:val="24"/>
          <w:szCs w:val="24"/>
        </w:rPr>
        <w:t xml:space="preserve"> </w:t>
      </w:r>
      <w:r w:rsidR="00986A31" w:rsidRPr="00986A31">
        <w:rPr>
          <w:rFonts w:ascii="Times New Roman" w:hAnsi="Times New Roman" w:cs="Times New Roman"/>
          <w:color w:val="000000" w:themeColor="text1"/>
          <w:sz w:val="24"/>
          <w:szCs w:val="24"/>
        </w:rPr>
        <w:t xml:space="preserve">However, the MODIS LST and in-situ AT anomalies differ in Kolkata where the in-situ mean AT anomaly is negative (–0.75 °C and –0.77 °C for </w:t>
      </w:r>
      <w:proofErr w:type="spellStart"/>
      <w:r w:rsidR="00986A31" w:rsidRPr="00986A31">
        <w:rPr>
          <w:rFonts w:ascii="Times New Roman" w:hAnsi="Times New Roman" w:cs="Times New Roman"/>
          <w:color w:val="000000" w:themeColor="text1"/>
          <w:sz w:val="24"/>
          <w:szCs w:val="24"/>
        </w:rPr>
        <w:t>Tmax</w:t>
      </w:r>
      <w:proofErr w:type="spellEnd"/>
      <w:r w:rsidR="00986A31" w:rsidRPr="00986A31">
        <w:rPr>
          <w:rFonts w:ascii="Times New Roman" w:hAnsi="Times New Roman" w:cs="Times New Roman"/>
          <w:color w:val="000000" w:themeColor="text1"/>
          <w:sz w:val="24"/>
          <w:szCs w:val="24"/>
        </w:rPr>
        <w:t xml:space="preserve"> and </w:t>
      </w:r>
      <w:proofErr w:type="spellStart"/>
      <w:r w:rsidR="00986A31" w:rsidRPr="00986A31">
        <w:rPr>
          <w:rFonts w:ascii="Times New Roman" w:hAnsi="Times New Roman" w:cs="Times New Roman"/>
          <w:color w:val="000000" w:themeColor="text1"/>
          <w:sz w:val="24"/>
          <w:szCs w:val="24"/>
        </w:rPr>
        <w:t>Tmin</w:t>
      </w:r>
      <w:proofErr w:type="spellEnd"/>
      <w:r w:rsidR="00986A31" w:rsidRPr="00986A31">
        <w:rPr>
          <w:rFonts w:ascii="Times New Roman" w:hAnsi="Times New Roman" w:cs="Times New Roman"/>
          <w:color w:val="000000" w:themeColor="text1"/>
          <w:sz w:val="24"/>
          <w:szCs w:val="24"/>
        </w:rPr>
        <w:t xml:space="preserve"> respectively) and the day-time MODIS LST anomaly is positive. Notably in Delhi, there were about 13 wet days out of 56 days, and thus, the wet days have helped accelerate this wide </w:t>
      </w:r>
      <w:r w:rsidR="00986A31" w:rsidRPr="00986A31">
        <w:rPr>
          <w:rFonts w:ascii="Times New Roman" w:hAnsi="Times New Roman" w:cs="Times New Roman"/>
          <w:color w:val="000000" w:themeColor="text1"/>
          <w:sz w:val="24"/>
          <w:szCs w:val="24"/>
        </w:rPr>
        <w:lastRenderedPageBreak/>
        <w:t>reduction of temperature, which can be seen from the outliers. It can be noted that there were no wet days in Chennai, Bangalore, Hyderabad, and Mumbai in 2020 during 24</w:t>
      </w:r>
      <w:r w:rsidR="00986A31" w:rsidRPr="00986A31">
        <w:rPr>
          <w:rFonts w:ascii="Times New Roman" w:hAnsi="Times New Roman" w:cs="Times New Roman"/>
          <w:color w:val="000000" w:themeColor="text1"/>
          <w:sz w:val="24"/>
          <w:szCs w:val="24"/>
          <w:vertAlign w:val="superscript"/>
        </w:rPr>
        <w:t>th</w:t>
      </w:r>
      <w:r w:rsidR="00986A31" w:rsidRPr="00986A31">
        <w:rPr>
          <w:rFonts w:ascii="Times New Roman" w:hAnsi="Times New Roman" w:cs="Times New Roman"/>
          <w:color w:val="000000" w:themeColor="text1"/>
          <w:sz w:val="24"/>
          <w:szCs w:val="24"/>
        </w:rPr>
        <w:t xml:space="preserve"> March–18</w:t>
      </w:r>
      <w:r w:rsidR="00986A31" w:rsidRPr="00986A31">
        <w:rPr>
          <w:rFonts w:ascii="Times New Roman" w:hAnsi="Times New Roman" w:cs="Times New Roman"/>
          <w:color w:val="000000" w:themeColor="text1"/>
          <w:sz w:val="24"/>
          <w:szCs w:val="24"/>
          <w:vertAlign w:val="superscript"/>
        </w:rPr>
        <w:t>th</w:t>
      </w:r>
      <w:r w:rsidR="00986A31" w:rsidRPr="00986A31">
        <w:rPr>
          <w:rFonts w:ascii="Times New Roman" w:hAnsi="Times New Roman" w:cs="Times New Roman"/>
          <w:color w:val="000000" w:themeColor="text1"/>
          <w:sz w:val="24"/>
          <w:szCs w:val="24"/>
        </w:rPr>
        <w:t xml:space="preserve"> May, mostly due to the dry season in India</w:t>
      </w:r>
      <w:r w:rsidR="008647E2">
        <w:rPr>
          <w:rFonts w:ascii="Times New Roman" w:hAnsi="Times New Roman" w:cs="Times New Roman"/>
          <w:color w:val="000000" w:themeColor="text1"/>
          <w:sz w:val="24"/>
          <w:szCs w:val="24"/>
        </w:rPr>
        <w:t>.</w:t>
      </w:r>
    </w:p>
    <w:p w14:paraId="6778EF38" w14:textId="77777777" w:rsidR="008647E2" w:rsidRDefault="008647E2" w:rsidP="00B20019">
      <w:pPr>
        <w:spacing w:line="360" w:lineRule="auto"/>
        <w:jc w:val="both"/>
        <w:rPr>
          <w:rFonts w:ascii="Times New Roman" w:hAnsi="Times New Roman" w:cs="Times New Roman"/>
          <w:color w:val="000000" w:themeColor="text1"/>
          <w:sz w:val="24"/>
          <w:szCs w:val="24"/>
        </w:rPr>
      </w:pPr>
      <w:r w:rsidRPr="008647E2">
        <w:rPr>
          <w:rFonts w:ascii="Times New Roman" w:hAnsi="Times New Roman" w:cs="Times New Roman"/>
          <w:color w:val="000000" w:themeColor="text1"/>
          <w:sz w:val="24"/>
          <w:szCs w:val="24"/>
        </w:rPr>
        <w:t>The reduction in suspended particulate matter and other air pollutants in the lower atmosphere may contribute to the reduction in surface and air temperature (</w:t>
      </w:r>
      <w:proofErr w:type="spellStart"/>
      <w:r w:rsidRPr="008647E2">
        <w:rPr>
          <w:rFonts w:ascii="Times New Roman" w:hAnsi="Times New Roman" w:cs="Times New Roman"/>
          <w:color w:val="000000" w:themeColor="text1"/>
          <w:sz w:val="24"/>
          <w:szCs w:val="24"/>
        </w:rPr>
        <w:t>Bera</w:t>
      </w:r>
      <w:proofErr w:type="spellEnd"/>
      <w:r w:rsidRPr="008647E2">
        <w:rPr>
          <w:rFonts w:ascii="Times New Roman" w:hAnsi="Times New Roman" w:cs="Times New Roman"/>
          <w:color w:val="000000" w:themeColor="text1"/>
          <w:sz w:val="24"/>
          <w:szCs w:val="24"/>
        </w:rPr>
        <w:t xml:space="preserve"> et al., 2020) and this is investigated further in the subsequent section through an analysis of the net radiative flux at the surface and TOA.</w:t>
      </w:r>
    </w:p>
    <w:p w14:paraId="257E1E5F" w14:textId="77777777" w:rsidR="00A41ADD" w:rsidRPr="0049530C" w:rsidRDefault="00A41ADD" w:rsidP="00A41ADD">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 xml:space="preserve">INSERT FIGURE 8 </w:t>
      </w:r>
    </w:p>
    <w:p w14:paraId="725FF2FB" w14:textId="77777777" w:rsidR="00A41ADD" w:rsidRDefault="00A41ADD" w:rsidP="00B20019">
      <w:pPr>
        <w:spacing w:line="360" w:lineRule="auto"/>
        <w:jc w:val="both"/>
        <w:rPr>
          <w:rFonts w:ascii="Times New Roman" w:hAnsi="Times New Roman" w:cs="Times New Roman"/>
          <w:bCs/>
          <w:color w:val="000000" w:themeColor="text1"/>
          <w:sz w:val="24"/>
          <w:szCs w:val="24"/>
        </w:rPr>
      </w:pPr>
    </w:p>
    <w:p w14:paraId="65F98A88" w14:textId="77777777" w:rsidR="00134652" w:rsidRPr="0049530C" w:rsidRDefault="00134652" w:rsidP="00134652">
      <w:pPr>
        <w:spacing w:after="0" w:line="360" w:lineRule="auto"/>
        <w:jc w:val="both"/>
        <w:rPr>
          <w:rFonts w:ascii="Times New Roman" w:hAnsi="Times New Roman" w:cs="Times New Roman"/>
          <w:b/>
          <w:color w:val="000000" w:themeColor="text1"/>
          <w:sz w:val="24"/>
          <w:szCs w:val="24"/>
        </w:rPr>
      </w:pPr>
      <w:r w:rsidRPr="0049530C">
        <w:rPr>
          <w:rFonts w:ascii="Times New Roman" w:hAnsi="Times New Roman" w:cs="Times New Roman"/>
          <w:b/>
          <w:color w:val="000000" w:themeColor="text1"/>
          <w:sz w:val="24"/>
          <w:szCs w:val="24"/>
        </w:rPr>
        <w:t xml:space="preserve">3.3. </w:t>
      </w:r>
      <w:r w:rsidR="00F257FE">
        <w:rPr>
          <w:rFonts w:ascii="Times New Roman" w:hAnsi="Times New Roman" w:cs="Times New Roman"/>
          <w:b/>
          <w:bCs/>
          <w:color w:val="000000" w:themeColor="text1"/>
          <w:sz w:val="24"/>
          <w:szCs w:val="24"/>
        </w:rPr>
        <w:t>Top of the atmosphere (TOA) and surface net</w:t>
      </w:r>
      <w:r w:rsidR="00F257FE" w:rsidRPr="0049530C">
        <w:rPr>
          <w:rFonts w:ascii="Times New Roman" w:hAnsi="Times New Roman" w:cs="Times New Roman"/>
          <w:b/>
          <w:bCs/>
          <w:color w:val="000000" w:themeColor="text1"/>
          <w:sz w:val="24"/>
          <w:szCs w:val="24"/>
        </w:rPr>
        <w:t xml:space="preserve"> </w:t>
      </w:r>
      <w:r w:rsidRPr="0049530C">
        <w:rPr>
          <w:rFonts w:ascii="Times New Roman" w:hAnsi="Times New Roman" w:cs="Times New Roman"/>
          <w:b/>
          <w:bCs/>
          <w:color w:val="000000" w:themeColor="text1"/>
          <w:sz w:val="24"/>
          <w:szCs w:val="24"/>
        </w:rPr>
        <w:t xml:space="preserve">of </w:t>
      </w:r>
      <w:r w:rsidR="00447CF6">
        <w:rPr>
          <w:rFonts w:ascii="Times New Roman" w:hAnsi="Times New Roman" w:cs="Times New Roman"/>
          <w:b/>
          <w:bCs/>
          <w:color w:val="000000" w:themeColor="text1"/>
          <w:sz w:val="24"/>
          <w:szCs w:val="24"/>
        </w:rPr>
        <w:t>n</w:t>
      </w:r>
      <w:r w:rsidRPr="0049530C">
        <w:rPr>
          <w:rFonts w:ascii="Times New Roman" w:hAnsi="Times New Roman" w:cs="Times New Roman"/>
          <w:b/>
          <w:bCs/>
          <w:color w:val="000000" w:themeColor="text1"/>
          <w:sz w:val="24"/>
          <w:szCs w:val="24"/>
        </w:rPr>
        <w:t xml:space="preserve">et </w:t>
      </w:r>
      <w:r w:rsidR="00F257FE">
        <w:rPr>
          <w:rFonts w:ascii="Times New Roman" w:hAnsi="Times New Roman" w:cs="Times New Roman"/>
          <w:b/>
          <w:bCs/>
          <w:color w:val="000000" w:themeColor="text1"/>
          <w:sz w:val="24"/>
          <w:szCs w:val="24"/>
        </w:rPr>
        <w:t xml:space="preserve">radiation flux anomalies </w:t>
      </w:r>
    </w:p>
    <w:p w14:paraId="31446D48" w14:textId="77777777" w:rsidR="00F257FE" w:rsidRDefault="00F257FE" w:rsidP="00134652">
      <w:pPr>
        <w:spacing w:after="0"/>
        <w:jc w:val="center"/>
        <w:rPr>
          <w:rFonts w:ascii="Times New Roman" w:hAnsi="Times New Roman" w:cs="Times New Roman"/>
          <w:b/>
          <w:bCs/>
          <w:color w:val="000000" w:themeColor="text1"/>
          <w:sz w:val="24"/>
          <w:szCs w:val="24"/>
        </w:rPr>
      </w:pPr>
    </w:p>
    <w:p w14:paraId="29212FE2" w14:textId="77777777" w:rsidR="00134652" w:rsidRPr="0049530C" w:rsidRDefault="00134652" w:rsidP="00134652">
      <w:pPr>
        <w:spacing w:after="0"/>
        <w:jc w:val="center"/>
        <w:rPr>
          <w:rFonts w:ascii="Times New Roman" w:hAnsi="Times New Roman" w:cs="Times New Roman"/>
          <w:b/>
          <w:bCs/>
          <w:color w:val="000000" w:themeColor="text1"/>
          <w:sz w:val="24"/>
          <w:szCs w:val="24"/>
        </w:rPr>
      </w:pPr>
      <w:r w:rsidRPr="0049530C">
        <w:rPr>
          <w:rFonts w:ascii="Times New Roman" w:hAnsi="Times New Roman" w:cs="Times New Roman"/>
          <w:b/>
          <w:bCs/>
          <w:color w:val="000000" w:themeColor="text1"/>
          <w:sz w:val="24"/>
          <w:szCs w:val="24"/>
        </w:rPr>
        <w:t xml:space="preserve">INSERT FIGURE </w:t>
      </w:r>
      <w:r w:rsidR="00656B67">
        <w:rPr>
          <w:rFonts w:ascii="Times New Roman" w:hAnsi="Times New Roman" w:cs="Times New Roman"/>
          <w:b/>
          <w:bCs/>
          <w:color w:val="000000" w:themeColor="text1"/>
          <w:sz w:val="24"/>
          <w:szCs w:val="24"/>
        </w:rPr>
        <w:t>9</w:t>
      </w:r>
    </w:p>
    <w:p w14:paraId="7936CAF0" w14:textId="77777777" w:rsidR="00134652" w:rsidRPr="0049530C" w:rsidRDefault="00134652" w:rsidP="00134652">
      <w:pPr>
        <w:spacing w:after="0"/>
        <w:rPr>
          <w:rFonts w:ascii="Times New Roman" w:hAnsi="Times New Roman" w:cs="Times New Roman"/>
          <w:b/>
          <w:bCs/>
          <w:color w:val="000000" w:themeColor="text1"/>
          <w:sz w:val="24"/>
          <w:szCs w:val="24"/>
        </w:rPr>
      </w:pPr>
    </w:p>
    <w:p w14:paraId="46145139" w14:textId="77777777" w:rsidR="005535A9" w:rsidRDefault="00BF1EB8" w:rsidP="00176A5F">
      <w:pPr>
        <w:spacing w:after="0" w:line="360" w:lineRule="auto"/>
        <w:jc w:val="both"/>
        <w:rPr>
          <w:rFonts w:ascii="Times New Roman" w:hAnsi="Times New Roman" w:cs="Times New Roman"/>
          <w:noProof/>
          <w:color w:val="000000" w:themeColor="text1"/>
          <w:sz w:val="24"/>
          <w:szCs w:val="22"/>
          <w:lang w:eastAsia="en-IN"/>
        </w:rPr>
      </w:pPr>
      <w:r>
        <w:rPr>
          <w:rFonts w:ascii="Times New Roman" w:hAnsi="Times New Roman" w:cs="Times New Roman"/>
          <w:bCs/>
          <w:color w:val="000000" w:themeColor="text1"/>
          <w:sz w:val="24"/>
          <w:szCs w:val="22"/>
        </w:rPr>
        <w:t>Anomalies in the</w:t>
      </w:r>
      <w:r w:rsidR="003E235D" w:rsidRPr="0049530C">
        <w:rPr>
          <w:rFonts w:ascii="Times New Roman" w:hAnsi="Times New Roman" w:cs="Times New Roman"/>
          <w:bCs/>
          <w:color w:val="000000" w:themeColor="text1"/>
          <w:sz w:val="24"/>
          <w:szCs w:val="22"/>
        </w:rPr>
        <w:t xml:space="preserve"> average </w:t>
      </w:r>
      <w:r w:rsidR="00447CF6">
        <w:rPr>
          <w:rFonts w:ascii="Times New Roman" w:hAnsi="Times New Roman" w:cs="Times New Roman"/>
          <w:noProof/>
          <w:color w:val="000000" w:themeColor="text1"/>
          <w:sz w:val="24"/>
          <w:szCs w:val="22"/>
          <w:lang w:eastAsia="en-IN"/>
        </w:rPr>
        <w:t>n</w:t>
      </w:r>
      <w:r w:rsidR="003E235D" w:rsidRPr="0049530C">
        <w:rPr>
          <w:rFonts w:ascii="Times New Roman" w:hAnsi="Times New Roman" w:cs="Times New Roman"/>
          <w:noProof/>
          <w:color w:val="000000" w:themeColor="text1"/>
          <w:sz w:val="24"/>
          <w:szCs w:val="22"/>
          <w:lang w:eastAsia="en-IN"/>
        </w:rPr>
        <w:t xml:space="preserve">et </w:t>
      </w:r>
      <w:r>
        <w:rPr>
          <w:rFonts w:ascii="Times New Roman" w:hAnsi="Times New Roman" w:cs="Times New Roman"/>
          <w:noProof/>
          <w:color w:val="000000" w:themeColor="text1"/>
          <w:sz w:val="24"/>
          <w:szCs w:val="22"/>
          <w:lang w:eastAsia="en-IN"/>
        </w:rPr>
        <w:t xml:space="preserve">raditaive </w:t>
      </w:r>
      <w:r w:rsidR="008A5A03" w:rsidRPr="0049530C">
        <w:rPr>
          <w:rFonts w:ascii="Times New Roman" w:hAnsi="Times New Roman" w:cs="Times New Roman"/>
          <w:noProof/>
          <w:color w:val="000000" w:themeColor="text1"/>
          <w:sz w:val="24"/>
          <w:szCs w:val="22"/>
          <w:lang w:eastAsia="en-IN"/>
        </w:rPr>
        <w:t>f</w:t>
      </w:r>
      <w:r w:rsidR="003E235D" w:rsidRPr="0049530C">
        <w:rPr>
          <w:rFonts w:ascii="Times New Roman" w:hAnsi="Times New Roman" w:cs="Times New Roman"/>
          <w:noProof/>
          <w:color w:val="000000" w:themeColor="text1"/>
          <w:sz w:val="24"/>
          <w:szCs w:val="22"/>
          <w:lang w:eastAsia="en-IN"/>
        </w:rPr>
        <w:t xml:space="preserve">lux </w:t>
      </w:r>
      <w:r w:rsidR="003E235D" w:rsidRPr="0049530C">
        <w:rPr>
          <w:rFonts w:ascii="Times New Roman" w:hAnsi="Times New Roman" w:cs="Times New Roman"/>
          <w:bCs/>
          <w:color w:val="000000" w:themeColor="text1"/>
          <w:sz w:val="24"/>
          <w:szCs w:val="22"/>
        </w:rPr>
        <w:t>(i.e. all-sky and clear-sky conditions) at</w:t>
      </w:r>
      <w:r w:rsidR="00337974" w:rsidRPr="0049530C">
        <w:rPr>
          <w:rFonts w:ascii="Times New Roman" w:hAnsi="Times New Roman" w:cs="Times New Roman"/>
          <w:bCs/>
          <w:color w:val="000000" w:themeColor="text1"/>
          <w:sz w:val="24"/>
          <w:szCs w:val="22"/>
        </w:rPr>
        <w:t xml:space="preserve"> the</w:t>
      </w:r>
      <w:r w:rsidR="003E235D" w:rsidRPr="0049530C">
        <w:rPr>
          <w:rFonts w:ascii="Times New Roman" w:hAnsi="Times New Roman" w:cs="Times New Roman"/>
          <w:bCs/>
          <w:color w:val="000000" w:themeColor="text1"/>
          <w:sz w:val="24"/>
          <w:szCs w:val="22"/>
        </w:rPr>
        <w:t xml:space="preserve"> </w:t>
      </w:r>
      <w:r w:rsidR="00857B6A" w:rsidRPr="0049530C">
        <w:rPr>
          <w:rFonts w:ascii="Times New Roman" w:hAnsi="Times New Roman" w:cs="Times New Roman"/>
          <w:bCs/>
          <w:color w:val="000000" w:themeColor="text1"/>
          <w:sz w:val="24"/>
          <w:szCs w:val="22"/>
        </w:rPr>
        <w:t>top of the atmosphere (</w:t>
      </w:r>
      <w:r w:rsidR="003E235D" w:rsidRPr="0049530C">
        <w:rPr>
          <w:rFonts w:ascii="Times New Roman" w:hAnsi="Times New Roman" w:cs="Times New Roman"/>
          <w:bCs/>
          <w:color w:val="000000" w:themeColor="text1"/>
          <w:sz w:val="24"/>
          <w:szCs w:val="22"/>
        </w:rPr>
        <w:t>T</w:t>
      </w:r>
      <w:r w:rsidR="00126F46" w:rsidRPr="0049530C">
        <w:rPr>
          <w:rFonts w:ascii="Times New Roman" w:hAnsi="Times New Roman" w:cs="Times New Roman"/>
          <w:bCs/>
          <w:color w:val="000000" w:themeColor="text1"/>
          <w:sz w:val="24"/>
          <w:szCs w:val="22"/>
        </w:rPr>
        <w:t>O</w:t>
      </w:r>
      <w:r w:rsidR="003E235D" w:rsidRPr="0049530C">
        <w:rPr>
          <w:rFonts w:ascii="Times New Roman" w:hAnsi="Times New Roman" w:cs="Times New Roman"/>
          <w:bCs/>
          <w:color w:val="000000" w:themeColor="text1"/>
          <w:sz w:val="24"/>
          <w:szCs w:val="22"/>
        </w:rPr>
        <w:t>A</w:t>
      </w:r>
      <w:r w:rsidR="00857B6A" w:rsidRPr="0049530C">
        <w:rPr>
          <w:rFonts w:ascii="Times New Roman" w:hAnsi="Times New Roman" w:cs="Times New Roman"/>
          <w:bCs/>
          <w:color w:val="000000" w:themeColor="text1"/>
          <w:sz w:val="24"/>
          <w:szCs w:val="22"/>
        </w:rPr>
        <w:t>)</w:t>
      </w:r>
      <w:r w:rsidR="003E235D" w:rsidRPr="0049530C">
        <w:rPr>
          <w:rFonts w:ascii="Times New Roman" w:hAnsi="Times New Roman" w:cs="Times New Roman"/>
          <w:bCs/>
          <w:color w:val="000000" w:themeColor="text1"/>
          <w:sz w:val="24"/>
          <w:szCs w:val="22"/>
        </w:rPr>
        <w:t xml:space="preserve"> and </w:t>
      </w:r>
      <w:r w:rsidR="00F06925" w:rsidRPr="0049530C">
        <w:rPr>
          <w:rFonts w:ascii="Times New Roman" w:hAnsi="Times New Roman" w:cs="Times New Roman"/>
          <w:bCs/>
          <w:color w:val="000000" w:themeColor="text1"/>
          <w:sz w:val="24"/>
          <w:szCs w:val="22"/>
        </w:rPr>
        <w:t xml:space="preserve">at the </w:t>
      </w:r>
      <w:r w:rsidR="003E235D" w:rsidRPr="0049530C">
        <w:rPr>
          <w:rFonts w:ascii="Times New Roman" w:hAnsi="Times New Roman" w:cs="Times New Roman"/>
          <w:bCs/>
          <w:color w:val="000000" w:themeColor="text1"/>
          <w:sz w:val="24"/>
          <w:szCs w:val="22"/>
        </w:rPr>
        <w:t>surface in 2020 (</w:t>
      </w:r>
      <w:r w:rsidR="0056511C" w:rsidRPr="0049530C">
        <w:rPr>
          <w:rFonts w:ascii="Times New Roman" w:hAnsi="Times New Roman" w:cs="Times New Roman"/>
          <w:noProof/>
          <w:color w:val="000000" w:themeColor="text1"/>
          <w:sz w:val="24"/>
          <w:szCs w:val="22"/>
          <w:lang w:eastAsia="en-IN"/>
        </w:rPr>
        <w:t>March</w:t>
      </w:r>
      <w:r w:rsidR="003E235D" w:rsidRPr="0049530C">
        <w:rPr>
          <w:rFonts w:ascii="Times New Roman" w:hAnsi="Times New Roman" w:cs="Times New Roman"/>
          <w:color w:val="000000" w:themeColor="text1"/>
          <w:sz w:val="24"/>
          <w:szCs w:val="22"/>
        </w:rPr>
        <w:t>–</w:t>
      </w:r>
      <w:r w:rsidR="003E235D" w:rsidRPr="0049530C">
        <w:rPr>
          <w:rFonts w:ascii="Times New Roman" w:hAnsi="Times New Roman" w:cs="Times New Roman"/>
          <w:noProof/>
          <w:color w:val="000000" w:themeColor="text1"/>
          <w:sz w:val="24"/>
          <w:szCs w:val="22"/>
          <w:lang w:eastAsia="en-IN"/>
        </w:rPr>
        <w:t>May</w:t>
      </w:r>
      <w:r w:rsidR="003E235D" w:rsidRPr="0049530C">
        <w:rPr>
          <w:rFonts w:ascii="Times New Roman" w:hAnsi="Times New Roman" w:cs="Times New Roman"/>
          <w:bCs/>
          <w:color w:val="000000" w:themeColor="text1"/>
          <w:sz w:val="24"/>
          <w:szCs w:val="22"/>
        </w:rPr>
        <w:t xml:space="preserve">) </w:t>
      </w:r>
      <w:r w:rsidR="00F06925" w:rsidRPr="0049530C">
        <w:rPr>
          <w:rFonts w:ascii="Times New Roman" w:hAnsi="Times New Roman" w:cs="Times New Roman"/>
          <w:bCs/>
          <w:color w:val="000000" w:themeColor="text1"/>
          <w:sz w:val="24"/>
          <w:szCs w:val="22"/>
        </w:rPr>
        <w:t>is shown</w:t>
      </w:r>
      <w:r w:rsidR="003E235D" w:rsidRPr="0049530C">
        <w:rPr>
          <w:rFonts w:ascii="Times New Roman" w:hAnsi="Times New Roman" w:cs="Times New Roman"/>
          <w:bCs/>
          <w:color w:val="000000" w:themeColor="text1"/>
          <w:sz w:val="24"/>
          <w:szCs w:val="22"/>
        </w:rPr>
        <w:t xml:space="preserve"> in </w:t>
      </w:r>
      <w:r w:rsidR="003E235D" w:rsidRPr="0049530C">
        <w:rPr>
          <w:rFonts w:ascii="Times New Roman" w:hAnsi="Times New Roman" w:cs="Times New Roman"/>
          <w:b/>
          <w:bCs/>
          <w:color w:val="000000" w:themeColor="text1"/>
          <w:sz w:val="24"/>
          <w:szCs w:val="22"/>
        </w:rPr>
        <w:t xml:space="preserve">Figure </w:t>
      </w:r>
      <w:r w:rsidR="00656B67">
        <w:rPr>
          <w:rFonts w:ascii="Times New Roman" w:hAnsi="Times New Roman" w:cs="Times New Roman"/>
          <w:b/>
          <w:bCs/>
          <w:color w:val="000000" w:themeColor="text1"/>
          <w:sz w:val="24"/>
          <w:szCs w:val="22"/>
        </w:rPr>
        <w:t>S6</w:t>
      </w:r>
      <w:r w:rsidR="00337974" w:rsidRPr="0049530C">
        <w:rPr>
          <w:rFonts w:ascii="Times New Roman" w:hAnsi="Times New Roman" w:cs="Times New Roman"/>
          <w:b/>
          <w:bCs/>
          <w:color w:val="000000" w:themeColor="text1"/>
          <w:sz w:val="24"/>
          <w:szCs w:val="22"/>
        </w:rPr>
        <w:t>,</w:t>
      </w:r>
      <w:r w:rsidR="0056511C" w:rsidRPr="0049530C">
        <w:rPr>
          <w:rFonts w:ascii="Times New Roman" w:hAnsi="Times New Roman" w:cs="Times New Roman"/>
          <w:b/>
          <w:bCs/>
          <w:color w:val="000000" w:themeColor="text1"/>
          <w:sz w:val="24"/>
          <w:szCs w:val="22"/>
        </w:rPr>
        <w:t xml:space="preserve"> </w:t>
      </w:r>
      <w:r w:rsidR="0056511C" w:rsidRPr="0049530C">
        <w:rPr>
          <w:rFonts w:ascii="Times New Roman" w:hAnsi="Times New Roman" w:cs="Times New Roman"/>
          <w:bCs/>
          <w:color w:val="000000" w:themeColor="text1"/>
          <w:sz w:val="24"/>
          <w:szCs w:val="22"/>
        </w:rPr>
        <w:t>which</w:t>
      </w:r>
      <w:r w:rsidR="0056511C" w:rsidRPr="0049530C">
        <w:rPr>
          <w:rFonts w:ascii="Times New Roman" w:hAnsi="Times New Roman" w:cs="Times New Roman"/>
          <w:b/>
          <w:bCs/>
          <w:color w:val="000000" w:themeColor="text1"/>
          <w:sz w:val="24"/>
          <w:szCs w:val="22"/>
        </w:rPr>
        <w:t xml:space="preserve"> </w:t>
      </w:r>
      <w:r w:rsidRPr="00BF1EB8">
        <w:rPr>
          <w:rFonts w:ascii="Times New Roman" w:hAnsi="Times New Roman" w:cs="Times New Roman"/>
          <w:bCs/>
          <w:color w:val="000000" w:themeColor="text1"/>
          <w:sz w:val="24"/>
          <w:szCs w:val="22"/>
        </w:rPr>
        <w:t xml:space="preserve">are negative over many regions in </w:t>
      </w:r>
      <w:r w:rsidR="0056511C" w:rsidRPr="0049530C">
        <w:rPr>
          <w:rFonts w:ascii="Times New Roman" w:hAnsi="Times New Roman" w:cs="Times New Roman"/>
          <w:bCs/>
          <w:color w:val="000000" w:themeColor="text1"/>
          <w:sz w:val="24"/>
          <w:szCs w:val="22"/>
        </w:rPr>
        <w:t>India</w:t>
      </w:r>
      <w:r w:rsidR="003E235D" w:rsidRPr="0049530C">
        <w:rPr>
          <w:rFonts w:ascii="Times New Roman" w:hAnsi="Times New Roman" w:cs="Times New Roman"/>
          <w:color w:val="000000" w:themeColor="text1"/>
          <w:sz w:val="24"/>
          <w:szCs w:val="22"/>
        </w:rPr>
        <w:t xml:space="preserve">. The </w:t>
      </w:r>
      <w:r w:rsidR="00447CF6">
        <w:rPr>
          <w:rFonts w:ascii="Times New Roman" w:hAnsi="Times New Roman" w:cs="Times New Roman"/>
          <w:noProof/>
          <w:color w:val="000000" w:themeColor="text1"/>
          <w:sz w:val="24"/>
          <w:szCs w:val="22"/>
          <w:lang w:eastAsia="en-IN"/>
        </w:rPr>
        <w:t>n</w:t>
      </w:r>
      <w:r w:rsidR="003E235D" w:rsidRPr="0049530C">
        <w:rPr>
          <w:rFonts w:ascii="Times New Roman" w:hAnsi="Times New Roman" w:cs="Times New Roman"/>
          <w:noProof/>
          <w:color w:val="000000" w:themeColor="text1"/>
          <w:sz w:val="24"/>
          <w:szCs w:val="22"/>
          <w:lang w:eastAsia="en-IN"/>
        </w:rPr>
        <w:t xml:space="preserve">et </w:t>
      </w:r>
      <w:r>
        <w:rPr>
          <w:rFonts w:ascii="Times New Roman" w:hAnsi="Times New Roman" w:cs="Times New Roman"/>
          <w:noProof/>
          <w:color w:val="000000" w:themeColor="text1"/>
          <w:sz w:val="24"/>
          <w:szCs w:val="22"/>
          <w:lang w:eastAsia="en-IN"/>
        </w:rPr>
        <w:t xml:space="preserve">raditaive </w:t>
      </w:r>
      <w:r w:rsidR="008A5A03" w:rsidRPr="0049530C">
        <w:rPr>
          <w:rFonts w:ascii="Times New Roman" w:hAnsi="Times New Roman" w:cs="Times New Roman"/>
          <w:noProof/>
          <w:color w:val="000000" w:themeColor="text1"/>
          <w:sz w:val="24"/>
          <w:szCs w:val="22"/>
          <w:lang w:eastAsia="en-IN"/>
        </w:rPr>
        <w:t>f</w:t>
      </w:r>
      <w:r w:rsidR="003E235D" w:rsidRPr="0049530C">
        <w:rPr>
          <w:rFonts w:ascii="Times New Roman" w:hAnsi="Times New Roman" w:cs="Times New Roman"/>
          <w:noProof/>
          <w:color w:val="000000" w:themeColor="text1"/>
          <w:sz w:val="24"/>
          <w:szCs w:val="22"/>
          <w:lang w:eastAsia="en-IN"/>
        </w:rPr>
        <w:t xml:space="preserve">lux </w:t>
      </w:r>
      <w:r w:rsidR="00986AF4" w:rsidRPr="0049530C">
        <w:rPr>
          <w:rFonts w:ascii="Times New Roman" w:hAnsi="Times New Roman" w:cs="Times New Roman"/>
          <w:noProof/>
          <w:color w:val="000000" w:themeColor="text1"/>
          <w:sz w:val="24"/>
          <w:szCs w:val="22"/>
          <w:lang w:eastAsia="en-IN"/>
        </w:rPr>
        <w:t xml:space="preserve">at </w:t>
      </w:r>
      <w:r w:rsidR="00337974" w:rsidRPr="0049530C">
        <w:rPr>
          <w:rFonts w:ascii="Times New Roman" w:hAnsi="Times New Roman" w:cs="Times New Roman"/>
          <w:noProof/>
          <w:color w:val="000000" w:themeColor="text1"/>
          <w:sz w:val="24"/>
          <w:szCs w:val="22"/>
          <w:lang w:eastAsia="en-IN"/>
        </w:rPr>
        <w:t xml:space="preserve">the </w:t>
      </w:r>
      <w:r w:rsidR="00986AF4" w:rsidRPr="0049530C">
        <w:rPr>
          <w:rFonts w:ascii="Times New Roman" w:hAnsi="Times New Roman" w:cs="Times New Roman"/>
          <w:noProof/>
          <w:color w:val="000000" w:themeColor="text1"/>
          <w:sz w:val="24"/>
          <w:szCs w:val="22"/>
          <w:lang w:eastAsia="en-IN"/>
        </w:rPr>
        <w:t xml:space="preserve">surface </w:t>
      </w:r>
      <w:r w:rsidR="008C0507" w:rsidRPr="0049530C">
        <w:rPr>
          <w:rFonts w:ascii="Times New Roman" w:hAnsi="Times New Roman" w:cs="Times New Roman"/>
          <w:noProof/>
          <w:color w:val="000000" w:themeColor="text1"/>
          <w:sz w:val="24"/>
          <w:szCs w:val="22"/>
          <w:lang w:eastAsia="en-IN"/>
        </w:rPr>
        <w:t>(</w:t>
      </w:r>
      <w:r w:rsidR="008C0507" w:rsidRPr="0049530C">
        <w:rPr>
          <w:rFonts w:ascii="Times New Roman" w:hAnsi="Times New Roman" w:cs="Times New Roman"/>
          <w:bCs/>
          <w:color w:val="000000" w:themeColor="text1"/>
          <w:sz w:val="24"/>
          <w:szCs w:val="22"/>
        </w:rPr>
        <w:t>all-sky</w:t>
      </w:r>
      <w:r w:rsidR="008C0507" w:rsidRPr="0049530C">
        <w:rPr>
          <w:rFonts w:ascii="Times New Roman" w:hAnsi="Times New Roman" w:cs="Times New Roman"/>
          <w:noProof/>
          <w:color w:val="000000" w:themeColor="text1"/>
          <w:sz w:val="24"/>
          <w:szCs w:val="22"/>
          <w:lang w:eastAsia="en-IN"/>
        </w:rPr>
        <w:t xml:space="preserve">) </w:t>
      </w:r>
      <w:r w:rsidR="00986AF4" w:rsidRPr="0049530C">
        <w:rPr>
          <w:rFonts w:ascii="Times New Roman" w:hAnsi="Times New Roman" w:cs="Times New Roman"/>
          <w:color w:val="000000" w:themeColor="text1"/>
          <w:sz w:val="24"/>
          <w:szCs w:val="22"/>
        </w:rPr>
        <w:t xml:space="preserve">exhibits </w:t>
      </w:r>
      <w:r w:rsidR="00337974" w:rsidRPr="0049530C">
        <w:rPr>
          <w:rFonts w:ascii="Times New Roman" w:hAnsi="Times New Roman" w:cs="Times New Roman"/>
          <w:color w:val="000000" w:themeColor="text1"/>
          <w:sz w:val="24"/>
          <w:szCs w:val="22"/>
        </w:rPr>
        <w:t xml:space="preserve">a </w:t>
      </w:r>
      <w:r w:rsidR="00986AF4" w:rsidRPr="0049530C">
        <w:rPr>
          <w:rFonts w:ascii="Times New Roman" w:hAnsi="Times New Roman" w:cs="Times New Roman"/>
          <w:color w:val="000000" w:themeColor="text1"/>
          <w:sz w:val="24"/>
          <w:szCs w:val="22"/>
        </w:rPr>
        <w:t xml:space="preserve">negative </w:t>
      </w:r>
      <w:r w:rsidR="00986AF4" w:rsidRPr="0049530C">
        <w:rPr>
          <w:rFonts w:ascii="Times New Roman" w:hAnsi="Times New Roman" w:cs="Times New Roman"/>
          <w:noProof/>
          <w:color w:val="000000" w:themeColor="text1"/>
          <w:sz w:val="24"/>
          <w:szCs w:val="22"/>
          <w:lang w:eastAsia="en-IN"/>
        </w:rPr>
        <w:t xml:space="preserve">anomaly between </w:t>
      </w:r>
      <w:r w:rsidR="00986AF4" w:rsidRPr="0049530C">
        <w:rPr>
          <w:rFonts w:ascii="Times New Roman" w:hAnsi="Times New Roman" w:cs="Times New Roman"/>
          <w:color w:val="000000" w:themeColor="text1"/>
          <w:sz w:val="24"/>
          <w:szCs w:val="22"/>
        </w:rPr>
        <w:t xml:space="preserve">–10.6 </w:t>
      </w:r>
      <w:r w:rsidR="00C02B51" w:rsidRPr="00904455">
        <w:rPr>
          <w:rFonts w:ascii="Times New Roman" w:hAnsi="Times New Roman" w:cs="Times New Roman"/>
          <w:noProof/>
          <w:color w:val="000000" w:themeColor="text1"/>
          <w:sz w:val="24"/>
          <w:szCs w:val="22"/>
          <w:lang w:eastAsia="en-IN"/>
        </w:rPr>
        <w:t>W m</w:t>
      </w:r>
      <w:r w:rsidR="00C02B51" w:rsidRPr="00904455">
        <w:rPr>
          <w:rFonts w:ascii="Times New Roman" w:hAnsi="Times New Roman" w:cs="Times New Roman"/>
          <w:noProof/>
          <w:color w:val="000000" w:themeColor="text1"/>
          <w:sz w:val="24"/>
          <w:szCs w:val="22"/>
          <w:vertAlign w:val="superscript"/>
          <w:lang w:eastAsia="en-IN"/>
        </w:rPr>
        <w:t>−2</w:t>
      </w:r>
      <w:r w:rsidR="00C02B51" w:rsidRPr="0049530C">
        <w:rPr>
          <w:rFonts w:ascii="Times New Roman" w:hAnsi="Times New Roman" w:cs="Times New Roman"/>
          <w:color w:val="000000" w:themeColor="text1"/>
          <w:sz w:val="24"/>
          <w:szCs w:val="22"/>
        </w:rPr>
        <w:t xml:space="preserve"> </w:t>
      </w:r>
      <w:r w:rsidR="00986AF4" w:rsidRPr="0049530C">
        <w:rPr>
          <w:rFonts w:ascii="Times New Roman" w:hAnsi="Times New Roman" w:cs="Times New Roman"/>
          <w:color w:val="000000" w:themeColor="text1"/>
          <w:sz w:val="24"/>
          <w:szCs w:val="22"/>
        </w:rPr>
        <w:t xml:space="preserve">(Kolkata) and –2.8 </w:t>
      </w:r>
      <w:r w:rsidR="00C02B51" w:rsidRPr="00904455">
        <w:rPr>
          <w:rFonts w:ascii="Times New Roman" w:hAnsi="Times New Roman" w:cs="Times New Roman"/>
          <w:noProof/>
          <w:color w:val="000000" w:themeColor="text1"/>
          <w:sz w:val="24"/>
          <w:szCs w:val="22"/>
          <w:lang w:eastAsia="en-IN"/>
        </w:rPr>
        <w:t>W m</w:t>
      </w:r>
      <w:r w:rsidR="00C02B51" w:rsidRPr="00904455">
        <w:rPr>
          <w:rFonts w:ascii="Times New Roman" w:hAnsi="Times New Roman" w:cs="Times New Roman"/>
          <w:noProof/>
          <w:color w:val="000000" w:themeColor="text1"/>
          <w:sz w:val="24"/>
          <w:szCs w:val="22"/>
          <w:vertAlign w:val="superscript"/>
          <w:lang w:eastAsia="en-IN"/>
        </w:rPr>
        <w:t>−2</w:t>
      </w:r>
      <w:r w:rsidR="00C02B51" w:rsidRPr="0049530C">
        <w:rPr>
          <w:rFonts w:ascii="Times New Roman" w:hAnsi="Times New Roman" w:cs="Times New Roman"/>
          <w:color w:val="000000" w:themeColor="text1"/>
          <w:sz w:val="24"/>
          <w:szCs w:val="22"/>
        </w:rPr>
        <w:t xml:space="preserve"> </w:t>
      </w:r>
      <w:r w:rsidR="00986AF4" w:rsidRPr="0049530C">
        <w:rPr>
          <w:rFonts w:ascii="Times New Roman" w:hAnsi="Times New Roman" w:cs="Times New Roman"/>
          <w:color w:val="000000" w:themeColor="text1"/>
          <w:sz w:val="24"/>
          <w:szCs w:val="22"/>
        </w:rPr>
        <w:t>(Hyderabad) across all cities except Chennai (0.45 Wm</w:t>
      </w:r>
      <w:r w:rsidR="00986AF4" w:rsidRPr="0049530C">
        <w:rPr>
          <w:rFonts w:ascii="Times New Roman" w:hAnsi="Times New Roman" w:cs="Times New Roman"/>
          <w:color w:val="000000" w:themeColor="text1"/>
          <w:sz w:val="24"/>
          <w:szCs w:val="22"/>
          <w:vertAlign w:val="superscript"/>
        </w:rPr>
        <w:t>-2</w:t>
      </w:r>
      <w:r w:rsidR="00986AF4" w:rsidRPr="0049530C">
        <w:rPr>
          <w:rFonts w:ascii="Times New Roman" w:hAnsi="Times New Roman" w:cs="Times New Roman"/>
          <w:color w:val="000000" w:themeColor="text1"/>
          <w:sz w:val="24"/>
          <w:szCs w:val="22"/>
        </w:rPr>
        <w:t>) and Bangalore (1.8 Wm</w:t>
      </w:r>
      <w:r w:rsidR="00986AF4" w:rsidRPr="0049530C">
        <w:rPr>
          <w:rFonts w:ascii="Times New Roman" w:hAnsi="Times New Roman" w:cs="Times New Roman"/>
          <w:color w:val="000000" w:themeColor="text1"/>
          <w:sz w:val="24"/>
          <w:szCs w:val="22"/>
          <w:vertAlign w:val="superscript"/>
        </w:rPr>
        <w:t>-2</w:t>
      </w:r>
      <w:r w:rsidR="00986AF4" w:rsidRPr="0049530C">
        <w:rPr>
          <w:rFonts w:ascii="Times New Roman" w:hAnsi="Times New Roman" w:cs="Times New Roman"/>
          <w:color w:val="000000" w:themeColor="text1"/>
          <w:sz w:val="24"/>
          <w:szCs w:val="22"/>
        </w:rPr>
        <w:t>)</w:t>
      </w:r>
      <w:r w:rsidR="008D7D7B" w:rsidRPr="0049530C">
        <w:rPr>
          <w:rFonts w:ascii="Times New Roman" w:hAnsi="Times New Roman" w:cs="Times New Roman"/>
          <w:color w:val="000000" w:themeColor="text1"/>
          <w:sz w:val="24"/>
          <w:szCs w:val="22"/>
        </w:rPr>
        <w:t xml:space="preserve"> (</w:t>
      </w:r>
      <w:r w:rsidR="008D7D7B" w:rsidRPr="0049530C">
        <w:rPr>
          <w:rFonts w:ascii="Times New Roman" w:hAnsi="Times New Roman" w:cs="Times New Roman"/>
          <w:b/>
          <w:bCs/>
          <w:color w:val="000000" w:themeColor="text1"/>
          <w:sz w:val="24"/>
          <w:szCs w:val="22"/>
        </w:rPr>
        <w:t xml:space="preserve">Figure </w:t>
      </w:r>
      <w:r w:rsidR="00656B67">
        <w:rPr>
          <w:rFonts w:ascii="Times New Roman" w:hAnsi="Times New Roman" w:cs="Times New Roman"/>
          <w:b/>
          <w:bCs/>
          <w:color w:val="000000" w:themeColor="text1"/>
          <w:sz w:val="24"/>
          <w:szCs w:val="22"/>
        </w:rPr>
        <w:t>9</w:t>
      </w:r>
      <w:r w:rsidR="008D7D7B" w:rsidRPr="0049530C">
        <w:rPr>
          <w:rFonts w:ascii="Times New Roman" w:hAnsi="Times New Roman" w:cs="Times New Roman"/>
          <w:b/>
          <w:bCs/>
          <w:color w:val="000000" w:themeColor="text1"/>
          <w:sz w:val="24"/>
          <w:szCs w:val="22"/>
        </w:rPr>
        <w:t>)</w:t>
      </w:r>
      <w:r w:rsidR="003E235D" w:rsidRPr="0049530C">
        <w:rPr>
          <w:rFonts w:ascii="Times New Roman" w:hAnsi="Times New Roman" w:cs="Times New Roman"/>
          <w:color w:val="000000" w:themeColor="text1"/>
          <w:sz w:val="24"/>
          <w:szCs w:val="22"/>
        </w:rPr>
        <w:t>.</w:t>
      </w:r>
      <w:r w:rsidR="008C0507" w:rsidRPr="0049530C">
        <w:rPr>
          <w:rFonts w:ascii="Times New Roman" w:hAnsi="Times New Roman" w:cs="Times New Roman"/>
          <w:color w:val="000000" w:themeColor="text1"/>
          <w:sz w:val="24"/>
          <w:szCs w:val="22"/>
        </w:rPr>
        <w:t xml:space="preserve"> The </w:t>
      </w:r>
      <w:r w:rsidR="00447CF6">
        <w:rPr>
          <w:rFonts w:ascii="Times New Roman" w:hAnsi="Times New Roman" w:cs="Times New Roman"/>
          <w:noProof/>
          <w:color w:val="000000" w:themeColor="text1"/>
          <w:sz w:val="24"/>
          <w:szCs w:val="22"/>
          <w:lang w:eastAsia="en-IN"/>
        </w:rPr>
        <w:t>n</w:t>
      </w:r>
      <w:r w:rsidR="008C0507" w:rsidRPr="0049530C">
        <w:rPr>
          <w:rFonts w:ascii="Times New Roman" w:hAnsi="Times New Roman" w:cs="Times New Roman"/>
          <w:noProof/>
          <w:color w:val="000000" w:themeColor="text1"/>
          <w:sz w:val="24"/>
          <w:szCs w:val="22"/>
          <w:lang w:eastAsia="en-IN"/>
        </w:rPr>
        <w:t>et</w:t>
      </w:r>
      <w:r>
        <w:rPr>
          <w:rFonts w:ascii="Times New Roman" w:hAnsi="Times New Roman" w:cs="Times New Roman"/>
          <w:noProof/>
          <w:color w:val="000000" w:themeColor="text1"/>
          <w:sz w:val="24"/>
          <w:szCs w:val="22"/>
          <w:lang w:eastAsia="en-IN"/>
        </w:rPr>
        <w:t xml:space="preserve"> TOA</w:t>
      </w:r>
      <w:r w:rsidR="008C0507" w:rsidRPr="0049530C">
        <w:rPr>
          <w:rFonts w:ascii="Times New Roman" w:hAnsi="Times New Roman" w:cs="Times New Roman"/>
          <w:noProof/>
          <w:color w:val="000000" w:themeColor="text1"/>
          <w:sz w:val="24"/>
          <w:szCs w:val="22"/>
          <w:lang w:eastAsia="en-IN"/>
        </w:rPr>
        <w:t xml:space="preserve"> </w:t>
      </w:r>
      <w:r w:rsidR="00447CF6">
        <w:rPr>
          <w:rFonts w:ascii="Times New Roman" w:hAnsi="Times New Roman" w:cs="Times New Roman"/>
          <w:noProof/>
          <w:color w:val="000000" w:themeColor="text1"/>
          <w:sz w:val="24"/>
          <w:szCs w:val="22"/>
          <w:lang w:eastAsia="en-IN"/>
        </w:rPr>
        <w:t>f</w:t>
      </w:r>
      <w:r w:rsidR="008C0507" w:rsidRPr="0049530C">
        <w:rPr>
          <w:rFonts w:ascii="Times New Roman" w:hAnsi="Times New Roman" w:cs="Times New Roman"/>
          <w:noProof/>
          <w:color w:val="000000" w:themeColor="text1"/>
          <w:sz w:val="24"/>
          <w:szCs w:val="22"/>
          <w:lang w:eastAsia="en-IN"/>
        </w:rPr>
        <w:t>lux (</w:t>
      </w:r>
      <w:r w:rsidR="008C0507" w:rsidRPr="0049530C">
        <w:rPr>
          <w:rFonts w:ascii="Times New Roman" w:hAnsi="Times New Roman" w:cs="Times New Roman"/>
          <w:bCs/>
          <w:color w:val="000000" w:themeColor="text1"/>
          <w:sz w:val="24"/>
          <w:szCs w:val="22"/>
        </w:rPr>
        <w:t>all-sky</w:t>
      </w:r>
      <w:r>
        <w:rPr>
          <w:rFonts w:ascii="Times New Roman" w:hAnsi="Times New Roman" w:cs="Times New Roman"/>
          <w:bCs/>
          <w:color w:val="000000" w:themeColor="text1"/>
          <w:sz w:val="24"/>
          <w:szCs w:val="22"/>
        </w:rPr>
        <w:t xml:space="preserve"> and clear sky</w:t>
      </w:r>
      <w:r w:rsidR="008C0507" w:rsidRPr="0049530C">
        <w:rPr>
          <w:rFonts w:ascii="Times New Roman" w:hAnsi="Times New Roman" w:cs="Times New Roman"/>
          <w:noProof/>
          <w:color w:val="000000" w:themeColor="text1"/>
          <w:sz w:val="24"/>
          <w:szCs w:val="22"/>
          <w:lang w:eastAsia="en-IN"/>
        </w:rPr>
        <w:t xml:space="preserve">) </w:t>
      </w:r>
      <w:r w:rsidR="00337974" w:rsidRPr="0049530C">
        <w:rPr>
          <w:rFonts w:ascii="Times New Roman" w:hAnsi="Times New Roman" w:cs="Times New Roman"/>
          <w:color w:val="000000" w:themeColor="text1"/>
          <w:sz w:val="24"/>
          <w:szCs w:val="22"/>
        </w:rPr>
        <w:t>display</w:t>
      </w:r>
      <w:r>
        <w:rPr>
          <w:rFonts w:ascii="Times New Roman" w:hAnsi="Times New Roman" w:cs="Times New Roman"/>
          <w:color w:val="000000" w:themeColor="text1"/>
          <w:sz w:val="24"/>
          <w:szCs w:val="22"/>
        </w:rPr>
        <w:t xml:space="preserve">ed </w:t>
      </w:r>
      <w:r w:rsidR="008C0507" w:rsidRPr="0049530C">
        <w:rPr>
          <w:rFonts w:ascii="Times New Roman" w:hAnsi="Times New Roman" w:cs="Times New Roman"/>
          <w:color w:val="000000" w:themeColor="text1"/>
          <w:sz w:val="24"/>
          <w:szCs w:val="22"/>
        </w:rPr>
        <w:t xml:space="preserve">negative </w:t>
      </w:r>
      <w:r w:rsidR="008C0507" w:rsidRPr="0049530C">
        <w:rPr>
          <w:rFonts w:ascii="Times New Roman" w:hAnsi="Times New Roman" w:cs="Times New Roman"/>
          <w:noProof/>
          <w:color w:val="000000" w:themeColor="text1"/>
          <w:sz w:val="24"/>
          <w:szCs w:val="22"/>
          <w:lang w:eastAsia="en-IN"/>
        </w:rPr>
        <w:t>anomal</w:t>
      </w:r>
      <w:r>
        <w:rPr>
          <w:rFonts w:ascii="Times New Roman" w:hAnsi="Times New Roman" w:cs="Times New Roman"/>
          <w:noProof/>
          <w:color w:val="000000" w:themeColor="text1"/>
          <w:sz w:val="24"/>
          <w:szCs w:val="22"/>
          <w:lang w:eastAsia="en-IN"/>
        </w:rPr>
        <w:t>ies</w:t>
      </w:r>
      <w:r w:rsidR="008C0507" w:rsidRPr="0049530C">
        <w:rPr>
          <w:rFonts w:ascii="Times New Roman" w:hAnsi="Times New Roman" w:cs="Times New Roman"/>
          <w:noProof/>
          <w:color w:val="000000" w:themeColor="text1"/>
          <w:sz w:val="24"/>
          <w:szCs w:val="22"/>
          <w:lang w:eastAsia="en-IN"/>
        </w:rPr>
        <w:t xml:space="preserve"> </w:t>
      </w:r>
      <w:r w:rsidRPr="00BF1EB8">
        <w:rPr>
          <w:rFonts w:ascii="Times New Roman" w:hAnsi="Times New Roman" w:cs="Times New Roman"/>
          <w:noProof/>
          <w:color w:val="000000" w:themeColor="text1"/>
          <w:sz w:val="24"/>
          <w:szCs w:val="22"/>
          <w:lang w:eastAsia="en-IN"/>
        </w:rPr>
        <w:t xml:space="preserve">in all cities but with a lower magnitude than that found at the surface. A decrease in the net </w:t>
      </w:r>
      <w:r w:rsidR="001331DE">
        <w:rPr>
          <w:rFonts w:ascii="Times New Roman" w:hAnsi="Times New Roman" w:cs="Times New Roman"/>
          <w:noProof/>
          <w:color w:val="000000" w:themeColor="text1"/>
          <w:sz w:val="24"/>
          <w:szCs w:val="22"/>
          <w:lang w:eastAsia="en-IN"/>
        </w:rPr>
        <w:t xml:space="preserve">radiative </w:t>
      </w:r>
      <w:r w:rsidRPr="00BF1EB8">
        <w:rPr>
          <w:rFonts w:ascii="Times New Roman" w:hAnsi="Times New Roman" w:cs="Times New Roman"/>
          <w:noProof/>
          <w:color w:val="000000" w:themeColor="text1"/>
          <w:sz w:val="24"/>
          <w:szCs w:val="22"/>
          <w:lang w:eastAsia="en-IN"/>
        </w:rPr>
        <w:t xml:space="preserve">flux in Madrid during the lockdown was attributed to reductions in aerosol emissions </w:t>
      </w:r>
      <w:r w:rsidR="00260BA0">
        <w:rPr>
          <w:rFonts w:ascii="Times New Roman" w:hAnsi="Times New Roman" w:cs="Times New Roman"/>
          <w:noProof/>
          <w:color w:val="000000" w:themeColor="text1"/>
          <w:sz w:val="24"/>
          <w:szCs w:val="22"/>
          <w:lang w:eastAsia="en-IN"/>
        </w:rPr>
        <w:fldChar w:fldCharType="begin"/>
      </w:r>
      <w:r w:rsidR="00260BA0">
        <w:rPr>
          <w:rFonts w:ascii="Times New Roman" w:hAnsi="Times New Roman" w:cs="Times New Roman"/>
          <w:noProof/>
          <w:color w:val="000000" w:themeColor="text1"/>
          <w:sz w:val="24"/>
          <w:szCs w:val="22"/>
          <w:lang w:eastAsia="en-IN"/>
        </w:rPr>
        <w:instrText xml:space="preserve"> ADDIN ZOTERO_ITEM CSL_CITATION {"citationID":"MLE4SrQs","properties":{"formattedCitation":"(Barragan et al., 2020)","plainCitation":"(Barragan et al., 2020)","noteIndex":0},"citationItems":[{"id":2047,"uris":["http://zotero.org/users/local/nVjwlkdr/items/72FMVYE5"],"uri":["http://zotero.org/users/local/nVjwlkdr/items/72FMVYE5"],"itemData":{"id":2047,"type":"article-journal","abstract":"In this study, the feasibility of using ceilometer signals to retrieve radiative forcing values is evaluated. The Global Atmospheric Model (GAME) radiative transfer model is used to estimate the shortwave and longwave radiative forcing using an aerosol parameterization based on AERONET data and vertical profiles from a Lufft CHM-15k Nimbus ceilometer. First, eight cases confirmed as dusty days are analyzed to check the feasibility of using ceilometer profiles to feed GAME. The obtained radiative forcing estimates are in good agreement with the literature showing negative values in the short wave (SW) (cooling effect) and positive values in the long wave (LW) (heating effect), both at all levels. As in the literature, radiative forcing estimates show a strong dependence on variations in the aerosol optical depth (AOD), solar zenith angle (θz), surface temperature (ST), and single scattering albedo at 440 nm (SSA440). Thus, GAME can be fed using ceilometer measurements obtaining reliable results. Then, as the temporal evolution of the AOD440 between 27 January and 15 June compared to the 6-year weekly AERONET AOD440 average (from 2014 to 2019) shows a decrease because of the lockdown imposed in Spain due to the COVID-19, a total of 37 radiative forcing calculations without African dust, divided into 8 scenarios, are performed in order to check the effect of the lockdown measures in the radiative forcing. It is shown that the decrease in the AOD, during the lockdown, caused a decrease in the cooling effect in the SW spectral range at all levels. Besides, the increase in the ST increased the heating effect of the aerosols in the LW at the top of the atmosphere and the presence of pollution and absorbing particles (SSA440 &lt; 0.90) caused an increase of the heating effect in the LW at the surface. Therefore, the observed variations in the radiative forcing estimates before and during the lockdown are directly related with the decrease in emissions of aerosols related to human activities.","container-title":"Remote Sensing","DOI":"10.3390/rs12223699","ISSN":"2072-4292","issue":"22","journalAbbreviation":"Remote Sensing","language":"en","page":"3699","source":"DOI.org (Crossref)","title":"Feasibility of Ceilometers Data to Estimate Radiative Forcing Values: Application to Different Conditions around the COVID-19 Lockdown Period","title-short":"Feasibility of Ceilometers Data to Estimate Radiative Forcing Values","URL":"https://www.mdpi.com/2072-4292/12/22/3699","volume":"12","author":[{"family":"Barragan","given":"Ruben"},{"family":"Molero","given":"Francisco"},{"family":"Granados-Muñoz","given":"María José"},{"family":"Salvador","given":"Pedro"},{"family":"Pujadas","given":"Manuel"},{"family":"Artíñano","given":"Begoña"}],"accessed":{"date-parts":[["2021",2,11]]},"issued":{"date-parts":[["2020",11,11]]}}}],"schema":"https://github.com/citation-style-language/schema/raw/master/csl-citation.json"} </w:instrText>
      </w:r>
      <w:r w:rsidR="00260BA0">
        <w:rPr>
          <w:rFonts w:ascii="Times New Roman" w:hAnsi="Times New Roman" w:cs="Times New Roman"/>
          <w:noProof/>
          <w:color w:val="000000" w:themeColor="text1"/>
          <w:sz w:val="24"/>
          <w:szCs w:val="22"/>
          <w:lang w:eastAsia="en-IN"/>
        </w:rPr>
        <w:fldChar w:fldCharType="separate"/>
      </w:r>
      <w:r w:rsidR="00260BA0" w:rsidRPr="00260BA0">
        <w:rPr>
          <w:rFonts w:ascii="Times New Roman" w:hAnsi="Times New Roman" w:cs="Times New Roman"/>
          <w:sz w:val="24"/>
        </w:rPr>
        <w:t>(Barragan et al., 2020)</w:t>
      </w:r>
      <w:r w:rsidR="00260BA0">
        <w:rPr>
          <w:rFonts w:ascii="Times New Roman" w:hAnsi="Times New Roman" w:cs="Times New Roman"/>
          <w:noProof/>
          <w:color w:val="000000" w:themeColor="text1"/>
          <w:sz w:val="24"/>
          <w:szCs w:val="22"/>
          <w:lang w:eastAsia="en-IN"/>
        </w:rPr>
        <w:fldChar w:fldCharType="end"/>
      </w:r>
      <w:r w:rsidRPr="00BF1EB8">
        <w:rPr>
          <w:rFonts w:ascii="Times New Roman" w:hAnsi="Times New Roman" w:cs="Times New Roman"/>
          <w:noProof/>
          <w:color w:val="000000" w:themeColor="text1"/>
          <w:sz w:val="24"/>
          <w:szCs w:val="22"/>
          <w:lang w:eastAsia="en-IN"/>
        </w:rPr>
        <w:t xml:space="preserve">. </w:t>
      </w:r>
      <w:r w:rsidR="00904455" w:rsidRPr="00904455">
        <w:rPr>
          <w:rFonts w:ascii="Times New Roman" w:hAnsi="Times New Roman" w:cs="Times New Roman"/>
          <w:noProof/>
          <w:color w:val="000000" w:themeColor="text1"/>
          <w:sz w:val="24"/>
          <w:szCs w:val="22"/>
          <w:lang w:eastAsia="en-IN"/>
        </w:rPr>
        <w:t>The average decrease over East Asia was 3.8 W m</w:t>
      </w:r>
      <w:r w:rsidR="00904455" w:rsidRPr="00904455">
        <w:rPr>
          <w:rFonts w:ascii="Times New Roman" w:hAnsi="Times New Roman" w:cs="Times New Roman"/>
          <w:noProof/>
          <w:color w:val="000000" w:themeColor="text1"/>
          <w:sz w:val="24"/>
          <w:szCs w:val="22"/>
          <w:vertAlign w:val="superscript"/>
          <w:lang w:eastAsia="en-IN"/>
        </w:rPr>
        <w:t>−2</w:t>
      </w:r>
      <w:r w:rsidR="00904455" w:rsidRPr="00904455">
        <w:rPr>
          <w:rFonts w:ascii="Times New Roman" w:hAnsi="Times New Roman" w:cs="Times New Roman"/>
          <w:noProof/>
          <w:color w:val="000000" w:themeColor="text1"/>
          <w:sz w:val="24"/>
          <w:szCs w:val="22"/>
          <w:lang w:eastAsia="en-IN"/>
        </w:rPr>
        <w:t xml:space="preserve"> (or 7%) in March 2020 and one‐third of the clear‐sky anomalies was attributed to emission reductions during the lockdown</w:t>
      </w:r>
      <w:r w:rsidR="00904455">
        <w:rPr>
          <w:rFonts w:ascii="Times New Roman" w:hAnsi="Times New Roman" w:cs="Times New Roman"/>
          <w:noProof/>
          <w:color w:val="000000" w:themeColor="text1"/>
          <w:sz w:val="24"/>
          <w:szCs w:val="22"/>
          <w:lang w:eastAsia="en-IN"/>
        </w:rPr>
        <w:t>,</w:t>
      </w:r>
      <w:r w:rsidR="00904455" w:rsidRPr="00904455">
        <w:rPr>
          <w:rFonts w:ascii="Times New Roman" w:hAnsi="Times New Roman" w:cs="Times New Roman"/>
          <w:noProof/>
          <w:color w:val="000000" w:themeColor="text1"/>
          <w:sz w:val="24"/>
          <w:szCs w:val="22"/>
          <w:lang w:eastAsia="en-IN"/>
        </w:rPr>
        <w:t xml:space="preserve"> and the rest due to natural variability</w:t>
      </w:r>
      <w:r w:rsidR="00904455">
        <w:rPr>
          <w:rFonts w:ascii="Times New Roman" w:hAnsi="Times New Roman" w:cs="Times New Roman"/>
          <w:noProof/>
          <w:color w:val="000000" w:themeColor="text1"/>
          <w:sz w:val="24"/>
          <w:szCs w:val="22"/>
          <w:lang w:eastAsia="en-IN"/>
        </w:rPr>
        <w:t xml:space="preserve"> </w:t>
      </w:r>
      <w:r w:rsidR="00904455">
        <w:rPr>
          <w:rFonts w:ascii="Times New Roman" w:hAnsi="Times New Roman" w:cs="Times New Roman"/>
          <w:noProof/>
          <w:color w:val="000000" w:themeColor="text1"/>
          <w:sz w:val="24"/>
          <w:szCs w:val="22"/>
          <w:lang w:eastAsia="en-IN"/>
        </w:rPr>
        <w:fldChar w:fldCharType="begin"/>
      </w:r>
      <w:r w:rsidR="00904455">
        <w:rPr>
          <w:rFonts w:ascii="Times New Roman" w:hAnsi="Times New Roman" w:cs="Times New Roman"/>
          <w:noProof/>
          <w:color w:val="000000" w:themeColor="text1"/>
          <w:sz w:val="24"/>
          <w:szCs w:val="22"/>
          <w:lang w:eastAsia="en-IN"/>
        </w:rPr>
        <w:instrText xml:space="preserve"> ADDIN ZOTERO_ITEM CSL_CITATION {"citationID":"GbOdLloD","properties":{"formattedCitation":"(Ming et al., 2021)","plainCitation":"(Ming et al., 2021)","noteIndex":0},"citationItems":[{"id":2060,"uris":["http://zotero.org/users/local/nVjwlkdr/items/BMVRKWJY"],"uri":["http://zotero.org/users/local/nVjwlkdr/items/BMVRKWJY"],"itemData":{"id":2060,"type":"article-journal","container-title":"Geophysical Research Letters","DOI":"10.1029/2020GL091699","ISSN":"0094-8276, 1944-8007","issue":"3","journalAbbreviation":"Geophys Res Lett","language":"en","source":"DOI.org (Crossref)","title":"Assessing the Influence of COVID‐19 on the Shortwave Radiative Fluxes Over the East Asian Marginal Seas","URL":"https://onlinelibrary.wiley.com/doi/10.1029/2020GL091699","volume":"48","author":[{"family":"Ming","given":"Yi"},{"family":"Lin","given":"Pu"},{"family":"Naik","given":"Vaishali"},{"family":"Paulot","given":"Fabien"},{"family":"Horowitz","given":"Larry W."},{"family":"Ginoux","given":"Paul A."},{"family":"Ramaswamy","given":"V."},{"family":"Loeb","given":"Norman G."},{"family":"Shen","given":"Zhaoyi"},{"family":"Singer","given":"Clare E."},{"family":"Ward","given":"Ryan X."},{"family":"Zhang","given":"Zhibo"},{"family":"Bellouin","given":"Nicolas"}],"accessed":{"date-parts":[["2021",2,11]]},"issued":{"date-parts":[["2021",2,16]]}}}],"schema":"https://github.com/citation-style-language/schema/raw/master/csl-citation.json"} </w:instrText>
      </w:r>
      <w:r w:rsidR="00904455">
        <w:rPr>
          <w:rFonts w:ascii="Times New Roman" w:hAnsi="Times New Roman" w:cs="Times New Roman"/>
          <w:noProof/>
          <w:color w:val="000000" w:themeColor="text1"/>
          <w:sz w:val="24"/>
          <w:szCs w:val="22"/>
          <w:lang w:eastAsia="en-IN"/>
        </w:rPr>
        <w:fldChar w:fldCharType="separate"/>
      </w:r>
      <w:r w:rsidR="00904455" w:rsidRPr="00904455">
        <w:rPr>
          <w:rFonts w:ascii="Times New Roman" w:hAnsi="Times New Roman" w:cs="Times New Roman"/>
          <w:sz w:val="24"/>
        </w:rPr>
        <w:t>(Ming et al., 2021)</w:t>
      </w:r>
      <w:r w:rsidR="00904455">
        <w:rPr>
          <w:rFonts w:ascii="Times New Roman" w:hAnsi="Times New Roman" w:cs="Times New Roman"/>
          <w:noProof/>
          <w:color w:val="000000" w:themeColor="text1"/>
          <w:sz w:val="24"/>
          <w:szCs w:val="22"/>
          <w:lang w:eastAsia="en-IN"/>
        </w:rPr>
        <w:fldChar w:fldCharType="end"/>
      </w:r>
      <w:r w:rsidR="00904455" w:rsidRPr="00904455">
        <w:rPr>
          <w:rFonts w:ascii="Times New Roman" w:hAnsi="Times New Roman" w:cs="Times New Roman"/>
          <w:noProof/>
          <w:color w:val="000000" w:themeColor="text1"/>
          <w:sz w:val="24"/>
          <w:szCs w:val="22"/>
          <w:lang w:eastAsia="en-IN"/>
        </w:rPr>
        <w:t>.</w:t>
      </w:r>
      <w:r w:rsidR="00904455">
        <w:rPr>
          <w:rFonts w:ascii="Times New Roman" w:hAnsi="Times New Roman" w:cs="Times New Roman"/>
          <w:noProof/>
          <w:color w:val="000000" w:themeColor="text1"/>
          <w:sz w:val="24"/>
          <w:szCs w:val="22"/>
          <w:lang w:eastAsia="en-IN"/>
        </w:rPr>
        <w:t xml:space="preserve"> </w:t>
      </w:r>
      <w:r w:rsidR="005535A9" w:rsidRPr="005535A9">
        <w:rPr>
          <w:rFonts w:ascii="Times New Roman" w:hAnsi="Times New Roman" w:cs="Times New Roman"/>
          <w:noProof/>
          <w:color w:val="000000" w:themeColor="text1"/>
          <w:sz w:val="24"/>
          <w:szCs w:val="22"/>
          <w:lang w:eastAsia="en-IN"/>
        </w:rPr>
        <w:t xml:space="preserve">Here, a positive anomaly in the net </w:t>
      </w:r>
      <w:r w:rsidR="005535A9">
        <w:rPr>
          <w:rFonts w:ascii="Times New Roman" w:hAnsi="Times New Roman" w:cs="Times New Roman"/>
          <w:noProof/>
          <w:color w:val="000000" w:themeColor="text1"/>
          <w:sz w:val="24"/>
          <w:szCs w:val="22"/>
          <w:lang w:eastAsia="en-IN"/>
        </w:rPr>
        <w:t xml:space="preserve">radiative </w:t>
      </w:r>
      <w:r w:rsidR="005535A9" w:rsidRPr="005535A9">
        <w:rPr>
          <w:rFonts w:ascii="Times New Roman" w:hAnsi="Times New Roman" w:cs="Times New Roman"/>
          <w:noProof/>
          <w:color w:val="000000" w:themeColor="text1"/>
          <w:sz w:val="24"/>
          <w:szCs w:val="22"/>
          <w:lang w:eastAsia="en-IN"/>
        </w:rPr>
        <w:t xml:space="preserve">flux is detected at Chennai (0.45 </w:t>
      </w:r>
      <w:r w:rsidR="007F1CF5" w:rsidRPr="00904455">
        <w:rPr>
          <w:rFonts w:ascii="Times New Roman" w:hAnsi="Times New Roman" w:cs="Times New Roman"/>
          <w:noProof/>
          <w:color w:val="000000" w:themeColor="text1"/>
          <w:sz w:val="24"/>
          <w:szCs w:val="22"/>
          <w:lang w:eastAsia="en-IN"/>
        </w:rPr>
        <w:t>W m</w:t>
      </w:r>
      <w:r w:rsidR="007F1CF5" w:rsidRPr="00904455">
        <w:rPr>
          <w:rFonts w:ascii="Times New Roman" w:hAnsi="Times New Roman" w:cs="Times New Roman"/>
          <w:noProof/>
          <w:color w:val="000000" w:themeColor="text1"/>
          <w:sz w:val="24"/>
          <w:szCs w:val="22"/>
          <w:vertAlign w:val="superscript"/>
          <w:lang w:eastAsia="en-IN"/>
        </w:rPr>
        <w:t>−2</w:t>
      </w:r>
      <w:r w:rsidR="005535A9" w:rsidRPr="005535A9">
        <w:rPr>
          <w:rFonts w:ascii="Times New Roman" w:hAnsi="Times New Roman" w:cs="Times New Roman"/>
          <w:noProof/>
          <w:color w:val="000000" w:themeColor="text1"/>
          <w:sz w:val="24"/>
          <w:szCs w:val="22"/>
          <w:lang w:eastAsia="en-IN"/>
        </w:rPr>
        <w:t xml:space="preserve">) and Bangalore (1.8 </w:t>
      </w:r>
      <w:r w:rsidR="007F1CF5" w:rsidRPr="00904455">
        <w:rPr>
          <w:rFonts w:ascii="Times New Roman" w:hAnsi="Times New Roman" w:cs="Times New Roman"/>
          <w:noProof/>
          <w:color w:val="000000" w:themeColor="text1"/>
          <w:sz w:val="24"/>
          <w:szCs w:val="22"/>
          <w:lang w:eastAsia="en-IN"/>
        </w:rPr>
        <w:t>W m</w:t>
      </w:r>
      <w:r w:rsidR="007F1CF5" w:rsidRPr="00904455">
        <w:rPr>
          <w:rFonts w:ascii="Times New Roman" w:hAnsi="Times New Roman" w:cs="Times New Roman"/>
          <w:noProof/>
          <w:color w:val="000000" w:themeColor="text1"/>
          <w:sz w:val="24"/>
          <w:szCs w:val="22"/>
          <w:vertAlign w:val="superscript"/>
          <w:lang w:eastAsia="en-IN"/>
        </w:rPr>
        <w:t>−2</w:t>
      </w:r>
      <w:r w:rsidR="005535A9" w:rsidRPr="005535A9">
        <w:rPr>
          <w:rFonts w:ascii="Times New Roman" w:hAnsi="Times New Roman" w:cs="Times New Roman"/>
          <w:noProof/>
          <w:color w:val="000000" w:themeColor="text1"/>
          <w:sz w:val="24"/>
          <w:szCs w:val="22"/>
          <w:lang w:eastAsia="en-IN"/>
        </w:rPr>
        <w:t>), both of which are largely characterised by a reduction in AOD (</w:t>
      </w:r>
      <w:r w:rsidR="005535A9" w:rsidRPr="005535A9">
        <w:rPr>
          <w:rFonts w:ascii="Times New Roman" w:hAnsi="Times New Roman" w:cs="Times New Roman"/>
          <w:b/>
          <w:noProof/>
          <w:color w:val="000000" w:themeColor="text1"/>
          <w:sz w:val="24"/>
          <w:szCs w:val="22"/>
          <w:lang w:eastAsia="en-IN"/>
        </w:rPr>
        <w:t>Figure 4</w:t>
      </w:r>
      <w:r w:rsidR="005535A9" w:rsidRPr="005535A9">
        <w:rPr>
          <w:rFonts w:ascii="Times New Roman" w:hAnsi="Times New Roman" w:cs="Times New Roman"/>
          <w:noProof/>
          <w:color w:val="000000" w:themeColor="text1"/>
          <w:sz w:val="24"/>
          <w:szCs w:val="22"/>
          <w:lang w:eastAsia="en-IN"/>
        </w:rPr>
        <w:t xml:space="preserve">). It is clear that, whilst there is some indication that reduction in anthropogenic emissions has influenced surface temperature and net radiative flux in these urban areas </w:t>
      </w:r>
      <w:r w:rsidR="00260BA0">
        <w:rPr>
          <w:rFonts w:ascii="Times New Roman" w:hAnsi="Times New Roman" w:cs="Times New Roman"/>
          <w:noProof/>
          <w:color w:val="000000" w:themeColor="text1"/>
          <w:sz w:val="24"/>
          <w:szCs w:val="22"/>
          <w:lang w:eastAsia="en-IN"/>
        </w:rPr>
        <w:fldChar w:fldCharType="begin"/>
      </w:r>
      <w:r w:rsidR="00260BA0">
        <w:rPr>
          <w:rFonts w:ascii="Times New Roman" w:hAnsi="Times New Roman" w:cs="Times New Roman"/>
          <w:noProof/>
          <w:color w:val="000000" w:themeColor="text1"/>
          <w:sz w:val="24"/>
          <w:szCs w:val="22"/>
          <w:lang w:eastAsia="en-IN"/>
        </w:rPr>
        <w:instrText xml:space="preserve"> ADDIN ZOTERO_ITEM CSL_CITATION {"citationID":"jA2LvfVx","properties":{"formattedCitation":"(Gogoi et al., 2019)","plainCitation":"(Gogoi et al., 2019)","noteIndex":0},"citationItems":[{"id":2045,"uris":["http://zotero.org/users/local/nVjwlkdr/items/T47FZTG6"],"uri":["http://zotero.org/users/local/nVjwlkdr/items/T47FZTG6"],"itemData":{"id":2045,"type":"article-journal","container-title":"Scientific Reports","DOI":"10.1038/s41598-019-45213-z","ISSN":"2045-2322","issue":"1","journalAbbreviation":"Sci Rep","language":"en","page":"8859","source":"DOI.org (Crossref)","title":"Land use and land cover change effect on surface temperature over Eastern India","URL":"http://www.nature.com/articles/s41598-019-45213-z","volume":"9","author":[{"family":"Gogoi","given":"Partha Pratim"},{"family":"Vinoj","given":"V."},{"family":"Swain","given":"D."},{"family":"Roberts","given":"G."},{"family":"Dash","given":"J."},{"family":"Tripathy","given":"S."}],"accessed":{"date-parts":[["2021",2,11]]},"issued":{"date-parts":[["2019",12]]}}}],"schema":"https://github.com/citation-style-language/schema/raw/master/csl-citation.json"} </w:instrText>
      </w:r>
      <w:r w:rsidR="00260BA0">
        <w:rPr>
          <w:rFonts w:ascii="Times New Roman" w:hAnsi="Times New Roman" w:cs="Times New Roman"/>
          <w:noProof/>
          <w:color w:val="000000" w:themeColor="text1"/>
          <w:sz w:val="24"/>
          <w:szCs w:val="22"/>
          <w:lang w:eastAsia="en-IN"/>
        </w:rPr>
        <w:fldChar w:fldCharType="separate"/>
      </w:r>
      <w:r w:rsidR="00260BA0" w:rsidRPr="00260BA0">
        <w:rPr>
          <w:rFonts w:ascii="Times New Roman" w:hAnsi="Times New Roman" w:cs="Times New Roman"/>
          <w:sz w:val="24"/>
        </w:rPr>
        <w:t>(Gogoi et al., 2019)</w:t>
      </w:r>
      <w:r w:rsidR="00260BA0">
        <w:rPr>
          <w:rFonts w:ascii="Times New Roman" w:hAnsi="Times New Roman" w:cs="Times New Roman"/>
          <w:noProof/>
          <w:color w:val="000000" w:themeColor="text1"/>
          <w:sz w:val="24"/>
          <w:szCs w:val="22"/>
          <w:lang w:eastAsia="en-IN"/>
        </w:rPr>
        <w:fldChar w:fldCharType="end"/>
      </w:r>
      <w:r w:rsidR="005535A9" w:rsidRPr="005535A9">
        <w:rPr>
          <w:rFonts w:ascii="Times New Roman" w:hAnsi="Times New Roman" w:cs="Times New Roman"/>
          <w:noProof/>
          <w:color w:val="000000" w:themeColor="text1"/>
          <w:sz w:val="24"/>
          <w:szCs w:val="22"/>
          <w:lang w:eastAsia="en-IN"/>
        </w:rPr>
        <w:t xml:space="preserve">, other factors such as local climatology, surface heterogeneity and variations in lockdown efficacy also play a role. </w:t>
      </w:r>
    </w:p>
    <w:p w14:paraId="147CD140" w14:textId="77777777" w:rsidR="00F06925" w:rsidRPr="0049530C" w:rsidRDefault="00F06925" w:rsidP="008B4E8A">
      <w:pPr>
        <w:spacing w:after="0"/>
        <w:rPr>
          <w:rFonts w:ascii="Times New Roman" w:hAnsi="Times New Roman" w:cs="Times New Roman"/>
          <w:b/>
          <w:bCs/>
          <w:color w:val="000000" w:themeColor="text1"/>
          <w:sz w:val="24"/>
          <w:szCs w:val="24"/>
        </w:rPr>
      </w:pPr>
    </w:p>
    <w:p w14:paraId="13743A0D" w14:textId="77777777" w:rsidR="001A48F4" w:rsidRPr="0049530C" w:rsidRDefault="001A48F4" w:rsidP="008B4E8A">
      <w:pPr>
        <w:spacing w:after="0"/>
        <w:rPr>
          <w:rFonts w:ascii="Times New Roman" w:hAnsi="Times New Roman" w:cs="Times New Roman"/>
          <w:b/>
          <w:bCs/>
          <w:color w:val="000000" w:themeColor="text1"/>
          <w:sz w:val="24"/>
          <w:szCs w:val="24"/>
        </w:rPr>
      </w:pPr>
    </w:p>
    <w:p w14:paraId="6CE3C83B" w14:textId="77777777" w:rsidR="00F06925" w:rsidRPr="0049530C" w:rsidRDefault="00F06925" w:rsidP="00F06925">
      <w:pPr>
        <w:spacing w:after="0" w:line="360" w:lineRule="auto"/>
        <w:jc w:val="both"/>
        <w:rPr>
          <w:rFonts w:ascii="Times New Roman" w:hAnsi="Times New Roman" w:cs="Times New Roman"/>
          <w:b/>
          <w:color w:val="000000" w:themeColor="text1"/>
          <w:sz w:val="24"/>
          <w:szCs w:val="24"/>
        </w:rPr>
      </w:pPr>
      <w:r w:rsidRPr="0049530C">
        <w:rPr>
          <w:rFonts w:ascii="Times New Roman" w:hAnsi="Times New Roman" w:cs="Times New Roman"/>
          <w:b/>
          <w:color w:val="000000" w:themeColor="text1"/>
          <w:sz w:val="24"/>
          <w:szCs w:val="24"/>
        </w:rPr>
        <w:t xml:space="preserve">3.4. </w:t>
      </w:r>
      <w:r w:rsidR="002E299B" w:rsidRPr="0049530C">
        <w:rPr>
          <w:rFonts w:ascii="Times New Roman" w:hAnsi="Times New Roman" w:cs="Times New Roman"/>
          <w:b/>
          <w:bCs/>
          <w:color w:val="000000" w:themeColor="text1"/>
          <w:sz w:val="24"/>
          <w:szCs w:val="24"/>
        </w:rPr>
        <w:t>Percent changes in atmospheric total</w:t>
      </w:r>
      <w:r w:rsidRPr="0049530C">
        <w:rPr>
          <w:rFonts w:ascii="Times New Roman" w:hAnsi="Times New Roman" w:cs="Times New Roman"/>
          <w:b/>
          <w:bCs/>
          <w:color w:val="000000" w:themeColor="text1"/>
          <w:sz w:val="24"/>
          <w:szCs w:val="24"/>
        </w:rPr>
        <w:t xml:space="preserve"> </w:t>
      </w:r>
      <w:r w:rsidR="00A041B3" w:rsidRPr="0049530C">
        <w:rPr>
          <w:rFonts w:ascii="Times New Roman" w:hAnsi="Times New Roman" w:cs="Times New Roman"/>
          <w:b/>
          <w:bCs/>
          <w:color w:val="000000" w:themeColor="text1"/>
          <w:sz w:val="24"/>
          <w:szCs w:val="24"/>
        </w:rPr>
        <w:t>column water vapo</w:t>
      </w:r>
      <w:r w:rsidRPr="0049530C">
        <w:rPr>
          <w:rFonts w:ascii="Times New Roman" w:hAnsi="Times New Roman" w:cs="Times New Roman"/>
          <w:b/>
          <w:bCs/>
          <w:color w:val="000000" w:themeColor="text1"/>
          <w:sz w:val="24"/>
          <w:szCs w:val="24"/>
        </w:rPr>
        <w:t xml:space="preserve">r </w:t>
      </w:r>
    </w:p>
    <w:p w14:paraId="79857285" w14:textId="77777777" w:rsidR="001F24A6" w:rsidRDefault="00F12326" w:rsidP="0004552C">
      <w:pPr>
        <w:spacing w:after="0" w:line="360" w:lineRule="auto"/>
        <w:jc w:val="both"/>
        <w:rPr>
          <w:rFonts w:ascii="Times New Roman" w:hAnsi="Times New Roman" w:cs="Times New Roman"/>
          <w:bCs/>
          <w:color w:val="000000" w:themeColor="text1"/>
          <w:sz w:val="24"/>
          <w:szCs w:val="24"/>
        </w:rPr>
      </w:pPr>
      <w:r w:rsidRPr="0049530C">
        <w:rPr>
          <w:rFonts w:ascii="Times New Roman" w:hAnsi="Times New Roman" w:cs="Times New Roman"/>
          <w:color w:val="000000" w:themeColor="text1"/>
          <w:sz w:val="24"/>
          <w:szCs w:val="24"/>
        </w:rPr>
        <w:t>The cha</w:t>
      </w:r>
      <w:r w:rsidR="00A041B3" w:rsidRPr="0049530C">
        <w:rPr>
          <w:rFonts w:ascii="Times New Roman" w:hAnsi="Times New Roman" w:cs="Times New Roman"/>
          <w:color w:val="000000" w:themeColor="text1"/>
          <w:sz w:val="24"/>
          <w:szCs w:val="24"/>
        </w:rPr>
        <w:t>nge in total column water vapo</w:t>
      </w:r>
      <w:r w:rsidRPr="0049530C">
        <w:rPr>
          <w:rFonts w:ascii="Times New Roman" w:hAnsi="Times New Roman" w:cs="Times New Roman"/>
          <w:color w:val="000000" w:themeColor="text1"/>
          <w:sz w:val="24"/>
          <w:szCs w:val="24"/>
        </w:rPr>
        <w:t xml:space="preserve">r in 2020 </w:t>
      </w:r>
      <w:r w:rsidR="001331DE">
        <w:rPr>
          <w:rFonts w:ascii="Times New Roman" w:hAnsi="Times New Roman" w:cs="Times New Roman"/>
          <w:color w:val="000000" w:themeColor="text1"/>
          <w:sz w:val="24"/>
          <w:szCs w:val="24"/>
        </w:rPr>
        <w:t>relatively to</w:t>
      </w:r>
      <w:r w:rsidRPr="0049530C">
        <w:rPr>
          <w:rFonts w:ascii="Times New Roman" w:hAnsi="Times New Roman" w:cs="Times New Roman"/>
          <w:color w:val="000000" w:themeColor="text1"/>
          <w:sz w:val="24"/>
          <w:szCs w:val="24"/>
        </w:rPr>
        <w:t xml:space="preserve"> the long-term averages (2015–2019) over India </w:t>
      </w:r>
      <w:r w:rsidR="001331DE">
        <w:rPr>
          <w:rFonts w:ascii="Times New Roman" w:hAnsi="Times New Roman" w:cs="Times New Roman"/>
          <w:color w:val="000000" w:themeColor="text1"/>
          <w:sz w:val="24"/>
          <w:szCs w:val="24"/>
        </w:rPr>
        <w:t>is shown</w:t>
      </w:r>
      <w:r w:rsidRPr="0049530C">
        <w:rPr>
          <w:rFonts w:ascii="Times New Roman" w:hAnsi="Times New Roman" w:cs="Times New Roman"/>
          <w:color w:val="000000" w:themeColor="text1"/>
          <w:sz w:val="24"/>
          <w:szCs w:val="24"/>
        </w:rPr>
        <w:t xml:space="preserve"> in </w:t>
      </w:r>
      <w:r w:rsidRPr="0049530C">
        <w:rPr>
          <w:rFonts w:ascii="Times New Roman" w:hAnsi="Times New Roman" w:cs="Times New Roman"/>
          <w:b/>
          <w:color w:val="000000" w:themeColor="text1"/>
          <w:sz w:val="24"/>
          <w:szCs w:val="24"/>
        </w:rPr>
        <w:t xml:space="preserve">Figure </w:t>
      </w:r>
      <w:r w:rsidR="00656B67">
        <w:rPr>
          <w:rFonts w:ascii="Times New Roman" w:hAnsi="Times New Roman" w:cs="Times New Roman"/>
          <w:b/>
          <w:color w:val="000000" w:themeColor="text1"/>
          <w:sz w:val="24"/>
          <w:szCs w:val="24"/>
        </w:rPr>
        <w:t>S7</w:t>
      </w:r>
      <w:r w:rsidR="001331DE">
        <w:rPr>
          <w:rFonts w:ascii="Times New Roman" w:hAnsi="Times New Roman" w:cs="Times New Roman"/>
          <w:b/>
          <w:color w:val="000000" w:themeColor="text1"/>
          <w:sz w:val="24"/>
          <w:szCs w:val="24"/>
        </w:rPr>
        <w:t xml:space="preserve"> </w:t>
      </w:r>
      <w:r w:rsidR="001331DE" w:rsidRPr="001331DE">
        <w:rPr>
          <w:rFonts w:ascii="Times New Roman" w:hAnsi="Times New Roman" w:cs="Times New Roman"/>
          <w:color w:val="000000" w:themeColor="text1"/>
          <w:sz w:val="24"/>
          <w:szCs w:val="24"/>
        </w:rPr>
        <w:t>which largely shows an</w:t>
      </w:r>
      <w:r w:rsidR="001331DE">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t xml:space="preserve">increase in water vapor </w:t>
      </w:r>
      <w:r w:rsidR="001331DE">
        <w:rPr>
          <w:rFonts w:ascii="Times New Roman" w:hAnsi="Times New Roman" w:cs="Times New Roman"/>
          <w:color w:val="000000" w:themeColor="text1"/>
          <w:sz w:val="24"/>
          <w:szCs w:val="24"/>
        </w:rPr>
        <w:t>across</w:t>
      </w:r>
      <w:r w:rsidRPr="0049530C">
        <w:rPr>
          <w:rFonts w:ascii="Times New Roman" w:hAnsi="Times New Roman" w:cs="Times New Roman"/>
          <w:color w:val="000000" w:themeColor="text1"/>
          <w:sz w:val="24"/>
          <w:szCs w:val="24"/>
        </w:rPr>
        <w:t xml:space="preserve"> </w:t>
      </w:r>
      <w:r w:rsidRPr="0049530C">
        <w:rPr>
          <w:rFonts w:ascii="Times New Roman" w:hAnsi="Times New Roman" w:cs="Times New Roman"/>
          <w:color w:val="000000" w:themeColor="text1"/>
          <w:sz w:val="24"/>
          <w:szCs w:val="24"/>
        </w:rPr>
        <w:lastRenderedPageBreak/>
        <w:t xml:space="preserve">India for both </w:t>
      </w:r>
      <w:r w:rsidR="00C4340B" w:rsidRPr="0049530C">
        <w:rPr>
          <w:rFonts w:ascii="Times New Roman" w:hAnsi="Times New Roman" w:cs="Times New Roman"/>
          <w:color w:val="000000" w:themeColor="text1"/>
          <w:sz w:val="24"/>
          <w:szCs w:val="24"/>
        </w:rPr>
        <w:t>MERRA</w:t>
      </w:r>
      <w:r w:rsidRPr="0049530C">
        <w:rPr>
          <w:rFonts w:ascii="Times New Roman" w:hAnsi="Times New Roman" w:cs="Times New Roman"/>
          <w:color w:val="000000" w:themeColor="text1"/>
          <w:sz w:val="24"/>
          <w:szCs w:val="24"/>
        </w:rPr>
        <w:t xml:space="preserve">-2 and NCEP </w:t>
      </w:r>
      <w:r w:rsidR="001331DE">
        <w:rPr>
          <w:rFonts w:ascii="Times New Roman" w:hAnsi="Times New Roman" w:cs="Times New Roman"/>
          <w:color w:val="000000" w:themeColor="text1"/>
          <w:sz w:val="24"/>
          <w:szCs w:val="24"/>
        </w:rPr>
        <w:t xml:space="preserve">datasets </w:t>
      </w:r>
      <w:r w:rsidR="001331DE" w:rsidRPr="001331DE">
        <w:rPr>
          <w:rFonts w:ascii="Times New Roman" w:hAnsi="Times New Roman" w:cs="Times New Roman"/>
          <w:color w:val="000000" w:themeColor="text1"/>
          <w:sz w:val="24"/>
          <w:szCs w:val="24"/>
        </w:rPr>
        <w:t>with the exception of the north-east</w:t>
      </w:r>
      <w:r w:rsidRPr="0049530C">
        <w:rPr>
          <w:rFonts w:ascii="Times New Roman" w:hAnsi="Times New Roman" w:cs="Times New Roman"/>
          <w:color w:val="000000" w:themeColor="text1"/>
          <w:sz w:val="24"/>
          <w:szCs w:val="24"/>
        </w:rPr>
        <w:t xml:space="preserve">. </w:t>
      </w:r>
      <w:r w:rsidR="001331DE" w:rsidRPr="001331DE">
        <w:rPr>
          <w:rFonts w:ascii="Times New Roman" w:hAnsi="Times New Roman" w:cs="Times New Roman"/>
          <w:color w:val="000000" w:themeColor="text1"/>
          <w:sz w:val="24"/>
          <w:szCs w:val="24"/>
        </w:rPr>
        <w:t xml:space="preserve">Total column water vapor content increases across all five cities by between 0.5 and 19% (MERRA-2) and 4 and 11% (NCEP) with the exception of Chennai </w:t>
      </w:r>
      <w:r w:rsidR="001331DE">
        <w:rPr>
          <w:rFonts w:ascii="Times New Roman" w:hAnsi="Times New Roman" w:cs="Times New Roman"/>
          <w:color w:val="000000" w:themeColor="text1"/>
          <w:sz w:val="24"/>
          <w:szCs w:val="24"/>
        </w:rPr>
        <w:t>(</w:t>
      </w:r>
      <w:r w:rsidR="001331DE" w:rsidRPr="001331DE">
        <w:rPr>
          <w:rFonts w:ascii="Times New Roman" w:hAnsi="Times New Roman" w:cs="Times New Roman"/>
          <w:b/>
          <w:color w:val="000000" w:themeColor="text1"/>
          <w:sz w:val="24"/>
          <w:szCs w:val="24"/>
        </w:rPr>
        <w:t xml:space="preserve">Table </w:t>
      </w:r>
      <w:r w:rsidR="00570EE1">
        <w:rPr>
          <w:rFonts w:ascii="Times New Roman" w:hAnsi="Times New Roman" w:cs="Times New Roman"/>
          <w:b/>
          <w:color w:val="000000" w:themeColor="text1"/>
          <w:sz w:val="24"/>
          <w:szCs w:val="24"/>
        </w:rPr>
        <w:t>S1</w:t>
      </w:r>
      <w:r w:rsidR="001331DE">
        <w:rPr>
          <w:rFonts w:ascii="Times New Roman" w:hAnsi="Times New Roman" w:cs="Times New Roman"/>
          <w:color w:val="000000" w:themeColor="text1"/>
          <w:sz w:val="24"/>
          <w:szCs w:val="24"/>
        </w:rPr>
        <w:t xml:space="preserve">) </w:t>
      </w:r>
      <w:r w:rsidR="001331DE" w:rsidRPr="001331DE">
        <w:rPr>
          <w:rFonts w:ascii="Times New Roman" w:hAnsi="Times New Roman" w:cs="Times New Roman"/>
          <w:color w:val="000000" w:themeColor="text1"/>
          <w:sz w:val="24"/>
          <w:szCs w:val="24"/>
        </w:rPr>
        <w:t>which coincides with an increase in relative humidity (</w:t>
      </w:r>
      <w:r w:rsidR="001331DE" w:rsidRPr="001331DE">
        <w:rPr>
          <w:rFonts w:ascii="Times New Roman" w:hAnsi="Times New Roman" w:cs="Times New Roman"/>
          <w:b/>
          <w:color w:val="000000" w:themeColor="text1"/>
          <w:sz w:val="24"/>
          <w:szCs w:val="24"/>
        </w:rPr>
        <w:t>Figure 3a).</w:t>
      </w:r>
      <w:r w:rsidR="001331DE">
        <w:rPr>
          <w:rFonts w:ascii="Times New Roman" w:hAnsi="Times New Roman" w:cs="Times New Roman"/>
          <w:color w:val="000000" w:themeColor="text1"/>
          <w:sz w:val="24"/>
          <w:szCs w:val="24"/>
        </w:rPr>
        <w:t xml:space="preserve"> </w:t>
      </w:r>
      <w:r w:rsidR="00126F46" w:rsidRPr="009A12BE">
        <w:rPr>
          <w:rFonts w:ascii="Times New Roman" w:hAnsi="Times New Roman" w:cs="Times New Roman"/>
          <w:color w:val="000000" w:themeColor="text1"/>
          <w:sz w:val="24"/>
          <w:szCs w:val="24"/>
        </w:rPr>
        <w:t xml:space="preserve">The decline in </w:t>
      </w:r>
      <w:r w:rsidR="00BC7409" w:rsidRPr="009A12BE">
        <w:rPr>
          <w:rFonts w:ascii="Times New Roman" w:hAnsi="Times New Roman" w:cs="Times New Roman"/>
          <w:bCs/>
          <w:color w:val="000000" w:themeColor="text1"/>
          <w:sz w:val="24"/>
          <w:szCs w:val="24"/>
        </w:rPr>
        <w:t>net</w:t>
      </w:r>
      <w:r w:rsidR="00BC7409" w:rsidRPr="0049530C">
        <w:rPr>
          <w:rFonts w:ascii="Times New Roman" w:hAnsi="Times New Roman" w:cs="Times New Roman"/>
          <w:bCs/>
          <w:color w:val="000000" w:themeColor="text1"/>
          <w:sz w:val="24"/>
          <w:szCs w:val="24"/>
        </w:rPr>
        <w:t xml:space="preserve"> </w:t>
      </w:r>
      <w:r w:rsidR="001331DE">
        <w:rPr>
          <w:rFonts w:ascii="Times New Roman" w:hAnsi="Times New Roman" w:cs="Times New Roman"/>
          <w:bCs/>
          <w:color w:val="000000" w:themeColor="text1"/>
          <w:sz w:val="24"/>
          <w:szCs w:val="24"/>
        </w:rPr>
        <w:t xml:space="preserve">radiative </w:t>
      </w:r>
      <w:r w:rsidR="00F76068" w:rsidRPr="0049530C">
        <w:rPr>
          <w:rFonts w:ascii="Times New Roman" w:hAnsi="Times New Roman" w:cs="Times New Roman"/>
          <w:bCs/>
          <w:color w:val="000000" w:themeColor="text1"/>
          <w:sz w:val="24"/>
          <w:szCs w:val="24"/>
        </w:rPr>
        <w:t>f</w:t>
      </w:r>
      <w:r w:rsidR="00126F46" w:rsidRPr="0049530C">
        <w:rPr>
          <w:rFonts w:ascii="Times New Roman" w:hAnsi="Times New Roman" w:cs="Times New Roman"/>
          <w:bCs/>
          <w:color w:val="000000" w:themeColor="text1"/>
          <w:sz w:val="24"/>
          <w:szCs w:val="24"/>
        </w:rPr>
        <w:t xml:space="preserve">lux </w:t>
      </w:r>
      <w:r w:rsidR="001331DE">
        <w:rPr>
          <w:rFonts w:ascii="Times New Roman" w:hAnsi="Times New Roman" w:cs="Times New Roman"/>
          <w:bCs/>
          <w:color w:val="000000" w:themeColor="text1"/>
          <w:sz w:val="24"/>
          <w:szCs w:val="24"/>
        </w:rPr>
        <w:t>might</w:t>
      </w:r>
      <w:r w:rsidR="001331DE" w:rsidRPr="0049530C">
        <w:rPr>
          <w:rFonts w:ascii="Times New Roman" w:hAnsi="Times New Roman" w:cs="Times New Roman"/>
          <w:bCs/>
          <w:color w:val="000000" w:themeColor="text1"/>
          <w:sz w:val="24"/>
          <w:szCs w:val="24"/>
        </w:rPr>
        <w:t xml:space="preserve"> </w:t>
      </w:r>
      <w:r w:rsidR="00126F46" w:rsidRPr="0049530C">
        <w:rPr>
          <w:rFonts w:ascii="Times New Roman" w:hAnsi="Times New Roman" w:cs="Times New Roman"/>
          <w:bCs/>
          <w:color w:val="000000" w:themeColor="text1"/>
          <w:sz w:val="24"/>
          <w:szCs w:val="24"/>
        </w:rPr>
        <w:t xml:space="preserve">be attributed to </w:t>
      </w:r>
      <w:r w:rsidR="00484EF3" w:rsidRPr="0049530C">
        <w:rPr>
          <w:rFonts w:ascii="Times New Roman" w:hAnsi="Times New Roman" w:cs="Times New Roman"/>
          <w:bCs/>
          <w:color w:val="000000" w:themeColor="text1"/>
          <w:sz w:val="24"/>
          <w:szCs w:val="24"/>
        </w:rPr>
        <w:t xml:space="preserve">an </w:t>
      </w:r>
      <w:r w:rsidR="00A041B3" w:rsidRPr="0049530C">
        <w:rPr>
          <w:rFonts w:ascii="Times New Roman" w:hAnsi="Times New Roman" w:cs="Times New Roman"/>
          <w:color w:val="000000" w:themeColor="text1"/>
          <w:sz w:val="24"/>
          <w:szCs w:val="24"/>
        </w:rPr>
        <w:t>increase in water vapo</w:t>
      </w:r>
      <w:r w:rsidR="00C56982" w:rsidRPr="0049530C">
        <w:rPr>
          <w:rFonts w:ascii="Times New Roman" w:hAnsi="Times New Roman" w:cs="Times New Roman"/>
          <w:color w:val="000000" w:themeColor="text1"/>
          <w:sz w:val="24"/>
          <w:szCs w:val="24"/>
        </w:rPr>
        <w:t xml:space="preserve">r </w:t>
      </w:r>
      <w:r w:rsidR="001C264D" w:rsidRPr="0049530C">
        <w:rPr>
          <w:rFonts w:ascii="Times New Roman" w:hAnsi="Times New Roman" w:cs="Times New Roman"/>
          <w:bCs/>
          <w:color w:val="000000" w:themeColor="text1"/>
          <w:sz w:val="24"/>
          <w:szCs w:val="24"/>
        </w:rPr>
        <w:t xml:space="preserve">by increasing the absolute magnitude of the shortwave cloud </w:t>
      </w:r>
      <w:r w:rsidR="00EB0B6B" w:rsidRPr="0049530C">
        <w:rPr>
          <w:rFonts w:ascii="Times New Roman" w:hAnsi="Times New Roman" w:cs="Times New Roman"/>
          <w:bCs/>
          <w:color w:val="000000" w:themeColor="text1"/>
          <w:sz w:val="24"/>
          <w:szCs w:val="24"/>
        </w:rPr>
        <w:t xml:space="preserve">radiative </w:t>
      </w:r>
      <w:r w:rsidR="001C264D" w:rsidRPr="0049530C">
        <w:rPr>
          <w:rFonts w:ascii="Times New Roman" w:hAnsi="Times New Roman" w:cs="Times New Roman"/>
          <w:bCs/>
          <w:color w:val="000000" w:themeColor="text1"/>
          <w:sz w:val="24"/>
          <w:szCs w:val="24"/>
        </w:rPr>
        <w:t>forcing</w:t>
      </w:r>
      <w:r w:rsidR="00EB0B6B" w:rsidRPr="0049530C">
        <w:rPr>
          <w:rFonts w:ascii="Times New Roman" w:hAnsi="Times New Roman" w:cs="Times New Roman"/>
          <w:bCs/>
          <w:color w:val="000000" w:themeColor="text1"/>
          <w:sz w:val="24"/>
          <w:szCs w:val="24"/>
        </w:rPr>
        <w:t xml:space="preserve"> (CRF)</w:t>
      </w:r>
      <w:r w:rsidR="001C264D" w:rsidRPr="0049530C">
        <w:rPr>
          <w:rFonts w:ascii="Times New Roman" w:hAnsi="Times New Roman" w:cs="Times New Roman"/>
          <w:bCs/>
          <w:color w:val="000000" w:themeColor="text1"/>
          <w:sz w:val="24"/>
          <w:szCs w:val="24"/>
        </w:rPr>
        <w:t xml:space="preserve"> through the lower-tropospheric large-scale air circulation</w:t>
      </w:r>
      <w:r w:rsidR="006479FB" w:rsidRPr="0049530C">
        <w:rPr>
          <w:rFonts w:ascii="Times New Roman" w:hAnsi="Times New Roman" w:cs="Times New Roman"/>
          <w:bCs/>
          <w:color w:val="000000" w:themeColor="text1"/>
          <w:sz w:val="24"/>
          <w:szCs w:val="24"/>
        </w:rPr>
        <w:t xml:space="preserve"> that </w:t>
      </w:r>
      <w:r w:rsidR="009368A2" w:rsidRPr="0049530C">
        <w:rPr>
          <w:rFonts w:ascii="Times New Roman" w:hAnsi="Times New Roman" w:cs="Times New Roman"/>
          <w:bCs/>
          <w:color w:val="000000" w:themeColor="text1"/>
          <w:sz w:val="24"/>
          <w:szCs w:val="24"/>
        </w:rPr>
        <w:t>makes</w:t>
      </w:r>
      <w:r w:rsidR="006479FB" w:rsidRPr="0049530C">
        <w:rPr>
          <w:rFonts w:ascii="Times New Roman" w:hAnsi="Times New Roman" w:cs="Times New Roman"/>
          <w:bCs/>
          <w:color w:val="000000" w:themeColor="text1"/>
          <w:sz w:val="24"/>
          <w:szCs w:val="24"/>
        </w:rPr>
        <w:t xml:space="preserve"> a higher water content in clouds</w:t>
      </w:r>
      <w:r w:rsidR="001C264D" w:rsidRPr="0049530C">
        <w:rPr>
          <w:rFonts w:ascii="Times New Roman" w:hAnsi="Times New Roman" w:cs="Times New Roman"/>
          <w:bCs/>
          <w:color w:val="000000" w:themeColor="text1"/>
          <w:sz w:val="24"/>
          <w:szCs w:val="24"/>
        </w:rPr>
        <w:t xml:space="preserve">. It is possible that the shortwave </w:t>
      </w:r>
      <w:r w:rsidR="00EB0B6B" w:rsidRPr="0049530C">
        <w:rPr>
          <w:rFonts w:ascii="Times New Roman" w:hAnsi="Times New Roman" w:cs="Times New Roman"/>
          <w:bCs/>
          <w:color w:val="000000" w:themeColor="text1"/>
          <w:sz w:val="24"/>
          <w:szCs w:val="24"/>
        </w:rPr>
        <w:t xml:space="preserve">CRF </w:t>
      </w:r>
      <w:r w:rsidR="001C264D" w:rsidRPr="0049530C">
        <w:rPr>
          <w:rFonts w:ascii="Times New Roman" w:hAnsi="Times New Roman" w:cs="Times New Roman"/>
          <w:bCs/>
          <w:color w:val="000000" w:themeColor="text1"/>
          <w:sz w:val="24"/>
          <w:szCs w:val="24"/>
        </w:rPr>
        <w:t>effect might be larger than the small changes in the outgoing longwave radiation (OLR)</w:t>
      </w:r>
      <w:r w:rsidR="00124836">
        <w:rPr>
          <w:rFonts w:ascii="Times New Roman" w:hAnsi="Times New Roman" w:cs="Times New Roman"/>
          <w:bCs/>
          <w:color w:val="000000" w:themeColor="text1"/>
          <w:sz w:val="24"/>
          <w:szCs w:val="24"/>
        </w:rPr>
        <w:t xml:space="preserve"> </w:t>
      </w:r>
      <w:r w:rsidR="00124836">
        <w:rPr>
          <w:rFonts w:ascii="Times New Roman" w:hAnsi="Times New Roman" w:cs="Times New Roman"/>
          <w:bCs/>
          <w:color w:val="000000" w:themeColor="text1"/>
          <w:sz w:val="24"/>
          <w:szCs w:val="24"/>
        </w:rPr>
        <w:fldChar w:fldCharType="begin"/>
      </w:r>
      <w:r w:rsidR="00124836">
        <w:rPr>
          <w:rFonts w:ascii="Times New Roman" w:hAnsi="Times New Roman" w:cs="Times New Roman"/>
          <w:bCs/>
          <w:color w:val="000000" w:themeColor="text1"/>
          <w:sz w:val="24"/>
          <w:szCs w:val="24"/>
        </w:rPr>
        <w:instrText xml:space="preserve"> ADDIN ZOTERO_ITEM CSL_CITATION {"citationID":"KJ6iDw6n","properties":{"formattedCitation":"(Barragan et al., 2020)","plainCitation":"(Barragan et al., 2020)","noteIndex":0},"citationItems":[{"id":2047,"uris":["http://zotero.org/users/local/nVjwlkdr/items/72FMVYE5"],"uri":["http://zotero.org/users/local/nVjwlkdr/items/72FMVYE5"],"itemData":{"id":2047,"type":"article-journal","abstract":"In this study, the feasibility of using ceilometer signals to retrieve radiative forcing values is evaluated. The Global Atmospheric Model (GAME) radiative transfer model is used to estimate the shortwave and longwave radiative forcing using an aerosol parameterization based on AERONET data and vertical profiles from a Lufft CHM-15k Nimbus ceilometer. First, eight cases confirmed as dusty days are analyzed to check the feasibility of using ceilometer profiles to feed GAME. The obtained radiative forcing estimates are in good agreement with the literature showing negative values in the short wave (SW) (cooling effect) and positive values in the long wave (LW) (heating effect), both at all levels. As in the literature, radiative forcing estimates show a strong dependence on variations in the aerosol optical depth (AOD), solar zenith angle (θz), surface temperature (ST), and single scattering albedo at 440 nm (SSA440). Thus, GAME can be fed using ceilometer measurements obtaining reliable results. Then, as the temporal evolution of the AOD440 between 27 January and 15 June compared to the 6-year weekly AERONET AOD440 average (from 2014 to 2019) shows a decrease because of the lockdown imposed in Spain due to the COVID-19, a total of 37 radiative forcing calculations without African dust, divided into 8 scenarios, are performed in order to check the effect of the lockdown measures in the radiative forcing. It is shown that the decrease in the AOD, during the lockdown, caused a decrease in the cooling effect in the SW spectral range at all levels. Besides, the increase in the ST increased the heating effect of the aerosols in the LW at the top of the atmosphere and the presence of pollution and absorbing particles (SSA440 &lt; 0.90) caused an increase of the heating effect in the LW at the surface. Therefore, the observed variations in the radiative forcing estimates before and during the lockdown are directly related with the decrease in emissions of aerosols related to human activities.","container-title":"Remote Sensing","DOI":"10.3390/rs12223699","ISSN":"2072-4292","issue":"22","journalAbbreviation":"Remote Sensing","language":"en","page":"3699","source":"DOI.org (Crossref)","title":"Feasibility of Ceilometers Data to Estimate Radiative Forcing Values: Application to Different Conditions around the COVID-19 Lockdown Period","title-short":"Feasibility of Ceilometers Data to Estimate Radiative Forcing Values","URL":"https://www.mdpi.com/2072-4292/12/22/3699","volume":"12","author":[{"family":"Barragan","given":"Ruben"},{"family":"Molero","given":"Francisco"},{"family":"Granados-Muñoz","given":"María José"},{"family":"Salvador","given":"Pedro"},{"family":"Pujadas","given":"Manuel"},{"family":"Artíñano","given":"Begoña"}],"accessed":{"date-parts":[["2021",2,11]]},"issued":{"date-parts":[["2020",11,11]]}}}],"schema":"https://github.com/citation-style-language/schema/raw/master/csl-citation.json"} </w:instrText>
      </w:r>
      <w:r w:rsidR="00124836">
        <w:rPr>
          <w:rFonts w:ascii="Times New Roman" w:hAnsi="Times New Roman" w:cs="Times New Roman"/>
          <w:bCs/>
          <w:color w:val="000000" w:themeColor="text1"/>
          <w:sz w:val="24"/>
          <w:szCs w:val="24"/>
        </w:rPr>
        <w:fldChar w:fldCharType="separate"/>
      </w:r>
      <w:r w:rsidR="00124836" w:rsidRPr="00124836">
        <w:rPr>
          <w:rFonts w:ascii="Times New Roman" w:hAnsi="Times New Roman" w:cs="Times New Roman"/>
          <w:sz w:val="24"/>
        </w:rPr>
        <w:t>(Barragan et al., 2020)</w:t>
      </w:r>
      <w:r w:rsidR="00124836">
        <w:rPr>
          <w:rFonts w:ascii="Times New Roman" w:hAnsi="Times New Roman" w:cs="Times New Roman"/>
          <w:bCs/>
          <w:color w:val="000000" w:themeColor="text1"/>
          <w:sz w:val="24"/>
          <w:szCs w:val="24"/>
        </w:rPr>
        <w:fldChar w:fldCharType="end"/>
      </w:r>
      <w:r w:rsidR="00134B56" w:rsidRPr="0049530C">
        <w:rPr>
          <w:rFonts w:ascii="Times New Roman" w:hAnsi="Times New Roman" w:cs="Times New Roman"/>
          <w:bCs/>
          <w:color w:val="000000" w:themeColor="text1"/>
          <w:sz w:val="24"/>
          <w:szCs w:val="24"/>
        </w:rPr>
        <w:t>. Consequently, it</w:t>
      </w:r>
      <w:r w:rsidR="001C264D" w:rsidRPr="0049530C">
        <w:rPr>
          <w:rFonts w:ascii="Times New Roman" w:hAnsi="Times New Roman" w:cs="Times New Roman"/>
          <w:bCs/>
          <w:color w:val="000000" w:themeColor="text1"/>
          <w:sz w:val="24"/>
          <w:szCs w:val="24"/>
        </w:rPr>
        <w:t xml:space="preserve"> </w:t>
      </w:r>
      <w:r w:rsidR="009368A2" w:rsidRPr="0049530C">
        <w:rPr>
          <w:rFonts w:ascii="Times New Roman" w:hAnsi="Times New Roman" w:cs="Times New Roman"/>
          <w:bCs/>
          <w:color w:val="000000" w:themeColor="text1"/>
          <w:sz w:val="24"/>
          <w:szCs w:val="24"/>
        </w:rPr>
        <w:t>contributed</w:t>
      </w:r>
      <w:r w:rsidR="00134B56" w:rsidRPr="0049530C">
        <w:rPr>
          <w:rFonts w:ascii="Times New Roman" w:hAnsi="Times New Roman" w:cs="Times New Roman"/>
          <w:bCs/>
          <w:color w:val="000000" w:themeColor="text1"/>
          <w:sz w:val="24"/>
          <w:szCs w:val="24"/>
        </w:rPr>
        <w:t xml:space="preserve"> </w:t>
      </w:r>
      <w:r w:rsidR="001C264D" w:rsidRPr="0049530C">
        <w:rPr>
          <w:rFonts w:ascii="Times New Roman" w:hAnsi="Times New Roman" w:cs="Times New Roman"/>
          <w:bCs/>
          <w:color w:val="000000" w:themeColor="text1"/>
          <w:sz w:val="24"/>
          <w:szCs w:val="24"/>
        </w:rPr>
        <w:t xml:space="preserve">to a decrease in </w:t>
      </w:r>
      <w:r w:rsidR="00BC7409">
        <w:rPr>
          <w:rFonts w:ascii="Times New Roman" w:hAnsi="Times New Roman" w:cs="Times New Roman"/>
          <w:bCs/>
          <w:color w:val="000000" w:themeColor="text1"/>
          <w:sz w:val="24"/>
          <w:szCs w:val="24"/>
        </w:rPr>
        <w:t>n</w:t>
      </w:r>
      <w:r w:rsidR="00BC7409" w:rsidRPr="0049530C">
        <w:rPr>
          <w:rFonts w:ascii="Times New Roman" w:hAnsi="Times New Roman" w:cs="Times New Roman"/>
          <w:bCs/>
          <w:color w:val="000000" w:themeColor="text1"/>
          <w:sz w:val="24"/>
          <w:szCs w:val="24"/>
        </w:rPr>
        <w:t xml:space="preserve">et </w:t>
      </w:r>
      <w:r w:rsidR="00266A0C">
        <w:rPr>
          <w:rFonts w:ascii="Times New Roman" w:hAnsi="Times New Roman" w:cs="Times New Roman"/>
          <w:bCs/>
          <w:color w:val="000000" w:themeColor="text1"/>
          <w:sz w:val="24"/>
          <w:szCs w:val="24"/>
        </w:rPr>
        <w:t xml:space="preserve">radiative </w:t>
      </w:r>
      <w:r w:rsidR="00F76068" w:rsidRPr="0049530C">
        <w:rPr>
          <w:rFonts w:ascii="Times New Roman" w:hAnsi="Times New Roman" w:cs="Times New Roman"/>
          <w:bCs/>
          <w:color w:val="000000" w:themeColor="text1"/>
          <w:sz w:val="24"/>
          <w:szCs w:val="24"/>
        </w:rPr>
        <w:t>f</w:t>
      </w:r>
      <w:r w:rsidR="00134B56" w:rsidRPr="0049530C">
        <w:rPr>
          <w:rFonts w:ascii="Times New Roman" w:hAnsi="Times New Roman" w:cs="Times New Roman"/>
          <w:bCs/>
          <w:color w:val="000000" w:themeColor="text1"/>
          <w:sz w:val="24"/>
          <w:szCs w:val="24"/>
        </w:rPr>
        <w:t xml:space="preserve">lux at </w:t>
      </w:r>
      <w:r w:rsidR="001C264D" w:rsidRPr="0049530C">
        <w:rPr>
          <w:rFonts w:ascii="Times New Roman" w:hAnsi="Times New Roman" w:cs="Times New Roman"/>
          <w:bCs/>
          <w:color w:val="000000" w:themeColor="text1"/>
          <w:sz w:val="24"/>
          <w:szCs w:val="24"/>
        </w:rPr>
        <w:t xml:space="preserve">TOA </w:t>
      </w:r>
      <w:r w:rsidR="001C264D" w:rsidRPr="0049530C">
        <w:rPr>
          <w:rFonts w:ascii="Times New Roman" w:hAnsi="Times New Roman" w:cs="Times New Roman"/>
          <w:bCs/>
          <w:color w:val="000000" w:themeColor="text1"/>
          <w:sz w:val="24"/>
          <w:szCs w:val="24"/>
        </w:rPr>
        <w:fldChar w:fldCharType="begin"/>
      </w:r>
      <w:r w:rsidR="0083544A">
        <w:rPr>
          <w:rFonts w:ascii="Times New Roman" w:hAnsi="Times New Roman" w:cs="Times New Roman"/>
          <w:bCs/>
          <w:color w:val="000000" w:themeColor="text1"/>
          <w:sz w:val="24"/>
          <w:szCs w:val="24"/>
        </w:rPr>
        <w:instrText xml:space="preserve"> ADDIN ZOTERO_ITEM CSL_CITATION {"citationID":"qgeMVB0X","properties":{"formattedCitation":"(Larson and Hartmann, 2003)","plainCitation":"(Larson and Hartmann, 2003)","noteIndex":0},"citationItems":[{"id":1763,"uris":["http://zotero.org/users/local/nVjwlkdr/items/NMJE9VIY"],"uri":["http://zotero.org/users/local/nVjwlkdr/items/NMJE9VIY"],"itemData":{"id":1763,"type":"article-journal","abstract":"Abstract\n            The responses of the large-scale circulation, clouds, and water vapor to an imposed sea surface temperature (SST) gradient are investigated. Simulations compare reasonably to averaged observations over the Pacific, considering the simplifications applied to the model. The model responses to sinusoidal SST patterns have distinct circulations in the upper and lower troposphere. The upper circulation is sensitive to the heating from deep convection over the warmest SST. Stronger SST gradients are associated with stronger longwave cooling above stratus clouds in the subsidence region, stronger lower-tropospheric large-scale circulation, a reduction of the rain area, and larger area coverage of low clouds. A similar SST gradient with a warmer mean temperature produces slightly weaker lower-tropospheric circulation, and slightly reduced low cloud coverage.\n            The outgoing longwave radiation (OLR) is not sensitive to the mean SST or the range of the imposed sinusoidal SST gradient. The positive feedbacks of water vapor and decreasing high cloud OLR compensate for the increase in longwave emission with increasing mean temperature in these simulations. As the SST gradient is increased keeping the mean SST constant, the positive high cloud feedback is still active, but the air temperature increases in proportion to the maximum SST in the domain, increasing the clear-sky OLR value and keeping the average OLR constant.\n            The net absorbed shortwave radiation (SWI) is found to be extremely sensitive to the SST gradient. The stronger lower-tropospheric large-scale circulation produces a higher water content in the high and low clouds, increasing the absolute magnitude of the shortwave cloud forcing. A 25% increase in the maximum zonal mass flux of the lower circulation of the 300-K mean, 4-K SST range simulation leads to a 7.4 W m−2 decrease in SWI. Increasing the mean SST creates a positive feedback in these simulations because of the decrease in the lower-tropospheric large-scale circulation and the resultant decrease in cloud optical depth.","container-title":"Journal of Climate","DOI":"10.1175/1520-0442-16.10.1441","ISSN":"1520-0442, 0894-8755","issue":"10","language":"en","page":"1441-1455","source":"DOI.org (Crossref)","title":"Interactions among Cloud, Water Vapor, Radiation, and Large-Scale Circulation in the Tropical Climate. Part II: Sensitivity to Spatial Gradients of Sea Surface Temperature","title-short":"Interactions among Cloud, Water Vapor, Radiation, and Large-Scale Circulation in the Tropical Climate. Part II","URL":"https://journals.ametsoc.org/jcli/article/16/10/1441/30290/Interactions-among-Cloud-Water-Vapor-Radiation-and","volume":"16","author":[{"family":"Larson","given":"Kristin"},{"family":"Hartmann","given":"Dennis L."}],"accessed":{"date-parts":[["2020",9,12]]},"issued":{"date-parts":[["2003",5,15]]}}}],"schema":"https://github.com/citation-style-language/schema/raw/master/csl-citation.json"} </w:instrText>
      </w:r>
      <w:r w:rsidR="001C264D" w:rsidRPr="0049530C">
        <w:rPr>
          <w:rFonts w:ascii="Times New Roman" w:hAnsi="Times New Roman" w:cs="Times New Roman"/>
          <w:bCs/>
          <w:color w:val="000000" w:themeColor="text1"/>
          <w:sz w:val="24"/>
          <w:szCs w:val="24"/>
        </w:rPr>
        <w:fldChar w:fldCharType="separate"/>
      </w:r>
      <w:r w:rsidR="001A48F4" w:rsidRPr="0049530C">
        <w:rPr>
          <w:rFonts w:ascii="Times New Roman" w:hAnsi="Times New Roman" w:cs="Times New Roman"/>
          <w:color w:val="000000" w:themeColor="text1"/>
          <w:sz w:val="24"/>
        </w:rPr>
        <w:t>(Larson and Hartmann, 2003)</w:t>
      </w:r>
      <w:r w:rsidR="001C264D" w:rsidRPr="0049530C">
        <w:rPr>
          <w:rFonts w:ascii="Times New Roman" w:hAnsi="Times New Roman" w:cs="Times New Roman"/>
          <w:bCs/>
          <w:color w:val="000000" w:themeColor="text1"/>
          <w:sz w:val="24"/>
          <w:szCs w:val="24"/>
        </w:rPr>
        <w:fldChar w:fldCharType="end"/>
      </w:r>
      <w:r w:rsidR="00126F46" w:rsidRPr="0049530C">
        <w:rPr>
          <w:rFonts w:ascii="Times New Roman" w:hAnsi="Times New Roman" w:cs="Times New Roman"/>
          <w:bCs/>
          <w:color w:val="000000" w:themeColor="text1"/>
          <w:sz w:val="24"/>
          <w:szCs w:val="24"/>
        </w:rPr>
        <w:t xml:space="preserve">. </w:t>
      </w:r>
      <w:r w:rsidR="00517A79" w:rsidRPr="0049530C">
        <w:rPr>
          <w:rFonts w:ascii="Times New Roman" w:hAnsi="Times New Roman" w:cs="Times New Roman"/>
          <w:bCs/>
          <w:color w:val="000000" w:themeColor="text1"/>
          <w:sz w:val="24"/>
          <w:szCs w:val="24"/>
        </w:rPr>
        <w:t xml:space="preserve">The shortwave </w:t>
      </w:r>
      <w:r w:rsidR="00D855E1" w:rsidRPr="0049530C">
        <w:rPr>
          <w:rFonts w:ascii="Times New Roman" w:hAnsi="Times New Roman" w:cs="Times New Roman"/>
          <w:bCs/>
          <w:color w:val="000000" w:themeColor="text1"/>
          <w:sz w:val="24"/>
          <w:szCs w:val="24"/>
        </w:rPr>
        <w:t xml:space="preserve">CRF </w:t>
      </w:r>
      <w:r w:rsidR="00A7673C" w:rsidRPr="0049530C">
        <w:rPr>
          <w:rFonts w:ascii="Times New Roman" w:hAnsi="Times New Roman" w:cs="Times New Roman"/>
          <w:bCs/>
          <w:color w:val="000000" w:themeColor="text1"/>
          <w:sz w:val="24"/>
          <w:szCs w:val="24"/>
        </w:rPr>
        <w:t>effect seems</w:t>
      </w:r>
      <w:r w:rsidR="00517A79" w:rsidRPr="0049530C">
        <w:rPr>
          <w:rFonts w:ascii="Times New Roman" w:hAnsi="Times New Roman" w:cs="Times New Roman"/>
          <w:bCs/>
          <w:color w:val="000000" w:themeColor="text1"/>
          <w:sz w:val="24"/>
          <w:szCs w:val="24"/>
        </w:rPr>
        <w:t xml:space="preserve"> to be </w:t>
      </w:r>
      <w:r w:rsidR="00484EF3" w:rsidRPr="0049530C">
        <w:rPr>
          <w:rFonts w:ascii="Times New Roman" w:hAnsi="Times New Roman" w:cs="Times New Roman"/>
          <w:bCs/>
          <w:color w:val="000000" w:themeColor="text1"/>
          <w:sz w:val="24"/>
          <w:szCs w:val="24"/>
        </w:rPr>
        <w:t xml:space="preserve">the </w:t>
      </w:r>
      <w:r w:rsidR="00517A79" w:rsidRPr="0049530C">
        <w:rPr>
          <w:rFonts w:ascii="Times New Roman" w:hAnsi="Times New Roman" w:cs="Times New Roman"/>
          <w:bCs/>
          <w:color w:val="000000" w:themeColor="text1"/>
          <w:sz w:val="24"/>
          <w:szCs w:val="24"/>
        </w:rPr>
        <w:t xml:space="preserve">dominant </w:t>
      </w:r>
      <w:r w:rsidR="00A7673C" w:rsidRPr="0049530C">
        <w:rPr>
          <w:rFonts w:ascii="Times New Roman" w:hAnsi="Times New Roman" w:cs="Times New Roman"/>
          <w:bCs/>
          <w:color w:val="000000" w:themeColor="text1"/>
          <w:sz w:val="24"/>
          <w:szCs w:val="24"/>
        </w:rPr>
        <w:t>one</w:t>
      </w:r>
      <w:r w:rsidR="00D855E1" w:rsidRPr="0049530C">
        <w:rPr>
          <w:rFonts w:ascii="Times New Roman" w:hAnsi="Times New Roman" w:cs="Times New Roman"/>
          <w:bCs/>
          <w:color w:val="000000" w:themeColor="text1"/>
          <w:sz w:val="24"/>
          <w:szCs w:val="24"/>
        </w:rPr>
        <w:t>,</w:t>
      </w:r>
      <w:r w:rsidR="00A7673C" w:rsidRPr="0049530C">
        <w:rPr>
          <w:rFonts w:ascii="Times New Roman" w:hAnsi="Times New Roman" w:cs="Times New Roman"/>
          <w:bCs/>
          <w:color w:val="000000" w:themeColor="text1"/>
          <w:sz w:val="24"/>
          <w:szCs w:val="24"/>
        </w:rPr>
        <w:t xml:space="preserve"> </w:t>
      </w:r>
      <w:r w:rsidR="00C8511C" w:rsidRPr="0049530C">
        <w:rPr>
          <w:rFonts w:ascii="Times New Roman" w:hAnsi="Times New Roman" w:cs="Times New Roman"/>
          <w:bCs/>
          <w:color w:val="000000" w:themeColor="text1"/>
          <w:sz w:val="24"/>
          <w:szCs w:val="24"/>
        </w:rPr>
        <w:t xml:space="preserve">and </w:t>
      </w:r>
      <w:r w:rsidR="00D855E1" w:rsidRPr="0049530C">
        <w:rPr>
          <w:rFonts w:ascii="Times New Roman" w:hAnsi="Times New Roman" w:cs="Times New Roman"/>
          <w:bCs/>
          <w:color w:val="000000" w:themeColor="text1"/>
          <w:sz w:val="24"/>
          <w:szCs w:val="24"/>
        </w:rPr>
        <w:t xml:space="preserve">thus the clouds have </w:t>
      </w:r>
      <w:r w:rsidR="00517A79" w:rsidRPr="0049530C">
        <w:rPr>
          <w:rFonts w:ascii="Times New Roman" w:hAnsi="Times New Roman" w:cs="Times New Roman"/>
          <w:bCs/>
          <w:color w:val="000000" w:themeColor="text1"/>
          <w:sz w:val="24"/>
          <w:szCs w:val="24"/>
        </w:rPr>
        <w:t>induce</w:t>
      </w:r>
      <w:r w:rsidR="00AB7DF2" w:rsidRPr="0049530C">
        <w:rPr>
          <w:rFonts w:ascii="Times New Roman" w:hAnsi="Times New Roman" w:cs="Times New Roman"/>
          <w:bCs/>
          <w:color w:val="000000" w:themeColor="text1"/>
          <w:sz w:val="24"/>
          <w:szCs w:val="24"/>
        </w:rPr>
        <w:t>d</w:t>
      </w:r>
      <w:r w:rsidR="00517A79" w:rsidRPr="0049530C">
        <w:rPr>
          <w:rFonts w:ascii="Times New Roman" w:hAnsi="Times New Roman" w:cs="Times New Roman"/>
          <w:bCs/>
          <w:color w:val="000000" w:themeColor="text1"/>
          <w:sz w:val="24"/>
          <w:szCs w:val="24"/>
        </w:rPr>
        <w:t xml:space="preserve"> </w:t>
      </w:r>
      <w:r w:rsidR="00D855E1" w:rsidRPr="0049530C">
        <w:rPr>
          <w:rFonts w:ascii="Times New Roman" w:hAnsi="Times New Roman" w:cs="Times New Roman"/>
          <w:bCs/>
          <w:color w:val="000000" w:themeColor="text1"/>
          <w:sz w:val="24"/>
          <w:szCs w:val="24"/>
        </w:rPr>
        <w:t>a decrease</w:t>
      </w:r>
      <w:r w:rsidR="00517A79" w:rsidRPr="0049530C">
        <w:rPr>
          <w:rFonts w:ascii="Times New Roman" w:hAnsi="Times New Roman" w:cs="Times New Roman"/>
          <w:bCs/>
          <w:color w:val="000000" w:themeColor="text1"/>
          <w:sz w:val="24"/>
          <w:szCs w:val="24"/>
        </w:rPr>
        <w:t xml:space="preserve"> </w:t>
      </w:r>
      <w:r w:rsidR="00D855E1" w:rsidRPr="0049530C">
        <w:rPr>
          <w:rFonts w:ascii="Times New Roman" w:hAnsi="Times New Roman" w:cs="Times New Roman"/>
          <w:bCs/>
          <w:color w:val="000000" w:themeColor="text1"/>
          <w:sz w:val="24"/>
          <w:szCs w:val="24"/>
        </w:rPr>
        <w:t>in</w:t>
      </w:r>
      <w:r w:rsidR="00517A79" w:rsidRPr="0049530C">
        <w:rPr>
          <w:rFonts w:ascii="Times New Roman" w:hAnsi="Times New Roman" w:cs="Times New Roman"/>
          <w:bCs/>
          <w:color w:val="000000" w:themeColor="text1"/>
          <w:sz w:val="24"/>
          <w:szCs w:val="24"/>
        </w:rPr>
        <w:t xml:space="preserve"> the net downward radiation flux at the </w:t>
      </w:r>
      <w:r w:rsidR="00A7673C" w:rsidRPr="0049530C">
        <w:rPr>
          <w:rFonts w:ascii="Times New Roman" w:hAnsi="Times New Roman" w:cs="Times New Roman"/>
          <w:bCs/>
          <w:color w:val="000000" w:themeColor="text1"/>
          <w:sz w:val="24"/>
          <w:szCs w:val="24"/>
        </w:rPr>
        <w:t xml:space="preserve">TOA. </w:t>
      </w:r>
      <w:r w:rsidR="00A6746D" w:rsidRPr="0049530C">
        <w:rPr>
          <w:rFonts w:ascii="Times New Roman" w:hAnsi="Times New Roman" w:cs="Times New Roman"/>
          <w:bCs/>
          <w:color w:val="000000" w:themeColor="text1"/>
          <w:sz w:val="24"/>
          <w:szCs w:val="24"/>
        </w:rPr>
        <w:t xml:space="preserve"> </w:t>
      </w:r>
      <w:r w:rsidR="0004552C" w:rsidRPr="0049530C">
        <w:rPr>
          <w:rFonts w:ascii="Times New Roman" w:hAnsi="Times New Roman" w:cs="Times New Roman"/>
          <w:bCs/>
          <w:color w:val="000000" w:themeColor="text1"/>
          <w:sz w:val="24"/>
          <w:szCs w:val="24"/>
        </w:rPr>
        <w:t xml:space="preserve">    </w:t>
      </w:r>
    </w:p>
    <w:p w14:paraId="0F875886" w14:textId="77777777" w:rsidR="0004552C" w:rsidRPr="0049530C" w:rsidRDefault="0004552C" w:rsidP="0004552C">
      <w:pPr>
        <w:spacing w:after="0" w:line="360" w:lineRule="auto"/>
        <w:jc w:val="both"/>
        <w:rPr>
          <w:rFonts w:ascii="Times New Roman" w:hAnsi="Times New Roman" w:cs="Times New Roman"/>
          <w:bCs/>
          <w:color w:val="000000" w:themeColor="text1"/>
          <w:sz w:val="24"/>
          <w:szCs w:val="24"/>
        </w:rPr>
      </w:pPr>
      <w:r w:rsidRPr="0049530C">
        <w:rPr>
          <w:rFonts w:ascii="Times New Roman" w:hAnsi="Times New Roman" w:cs="Times New Roman"/>
          <w:bCs/>
          <w:color w:val="000000" w:themeColor="text1"/>
          <w:sz w:val="24"/>
          <w:szCs w:val="24"/>
        </w:rPr>
        <w:t xml:space="preserve"> </w:t>
      </w:r>
    </w:p>
    <w:p w14:paraId="565BB810" w14:textId="77777777" w:rsidR="00B70951" w:rsidRPr="0049530C" w:rsidRDefault="00B70951" w:rsidP="00054434">
      <w:pPr>
        <w:spacing w:after="0" w:line="360" w:lineRule="auto"/>
        <w:jc w:val="both"/>
        <w:rPr>
          <w:rFonts w:ascii="Times New Roman" w:hAnsi="Times New Roman" w:cs="Times New Roman"/>
          <w:b/>
          <w:bCs/>
          <w:color w:val="000000" w:themeColor="text1"/>
          <w:sz w:val="24"/>
        </w:rPr>
      </w:pPr>
      <w:r w:rsidRPr="0049530C">
        <w:rPr>
          <w:rFonts w:ascii="Times New Roman" w:hAnsi="Times New Roman" w:cs="Times New Roman"/>
          <w:b/>
          <w:bCs/>
          <w:color w:val="000000" w:themeColor="text1"/>
          <w:sz w:val="24"/>
        </w:rPr>
        <w:t>4. Discussion</w:t>
      </w:r>
      <w:r w:rsidR="00555025" w:rsidRPr="0049530C">
        <w:rPr>
          <w:rFonts w:ascii="Times New Roman" w:hAnsi="Times New Roman" w:cs="Times New Roman"/>
          <w:b/>
          <w:bCs/>
          <w:color w:val="000000" w:themeColor="text1"/>
          <w:sz w:val="24"/>
        </w:rPr>
        <w:t xml:space="preserve"> </w:t>
      </w:r>
    </w:p>
    <w:p w14:paraId="17B11E2C" w14:textId="77777777" w:rsidR="00F61503" w:rsidRDefault="0012191D" w:rsidP="00104E43">
      <w:pPr>
        <w:spacing w:line="360" w:lineRule="auto"/>
        <w:jc w:val="both"/>
        <w:rPr>
          <w:rFonts w:ascii="Times New Roman" w:hAnsi="Times New Roman" w:cs="Times New Roman"/>
          <w:color w:val="000000" w:themeColor="text1"/>
          <w:sz w:val="24"/>
          <w:szCs w:val="24"/>
        </w:rPr>
      </w:pPr>
      <w:r w:rsidRPr="0049530C">
        <w:rPr>
          <w:rFonts w:ascii="Times New Roman" w:hAnsi="Times New Roman" w:cs="Times New Roman"/>
          <w:color w:val="000000" w:themeColor="text1"/>
          <w:sz w:val="24"/>
          <w:szCs w:val="24"/>
        </w:rPr>
        <w:t>The COVID-19 pandemic and nation-wide loc</w:t>
      </w:r>
      <w:r w:rsidR="00C90D13" w:rsidRPr="0049530C">
        <w:rPr>
          <w:rFonts w:ascii="Times New Roman" w:hAnsi="Times New Roman" w:cs="Times New Roman"/>
          <w:color w:val="000000" w:themeColor="text1"/>
          <w:sz w:val="24"/>
          <w:szCs w:val="24"/>
        </w:rPr>
        <w:t xml:space="preserve">kdowns have </w:t>
      </w:r>
      <w:r w:rsidR="00F61503">
        <w:rPr>
          <w:rFonts w:ascii="Times New Roman" w:hAnsi="Times New Roman" w:cs="Times New Roman"/>
          <w:color w:val="000000" w:themeColor="text1"/>
          <w:sz w:val="24"/>
          <w:szCs w:val="24"/>
        </w:rPr>
        <w:t xml:space="preserve">had </w:t>
      </w:r>
      <w:r w:rsidR="00337974" w:rsidRPr="0049530C">
        <w:rPr>
          <w:rFonts w:ascii="Times New Roman" w:hAnsi="Times New Roman" w:cs="Times New Roman"/>
          <w:color w:val="000000" w:themeColor="text1"/>
          <w:sz w:val="24"/>
          <w:szCs w:val="24"/>
        </w:rPr>
        <w:t xml:space="preserve">a </w:t>
      </w:r>
      <w:r w:rsidR="00C90D13" w:rsidRPr="0049530C">
        <w:rPr>
          <w:rFonts w:ascii="Times New Roman" w:hAnsi="Times New Roman" w:cs="Times New Roman"/>
          <w:color w:val="000000" w:themeColor="text1"/>
          <w:sz w:val="24"/>
          <w:szCs w:val="24"/>
        </w:rPr>
        <w:t>considerable impact</w:t>
      </w:r>
      <w:r w:rsidRPr="0049530C">
        <w:rPr>
          <w:rFonts w:ascii="Times New Roman" w:hAnsi="Times New Roman" w:cs="Times New Roman"/>
          <w:color w:val="000000" w:themeColor="text1"/>
          <w:sz w:val="24"/>
          <w:szCs w:val="24"/>
        </w:rPr>
        <w:t xml:space="preserve"> on </w:t>
      </w:r>
      <w:r w:rsidR="00C90D13" w:rsidRPr="0049530C">
        <w:rPr>
          <w:rFonts w:ascii="Times New Roman" w:hAnsi="Times New Roman" w:cs="Times New Roman"/>
          <w:color w:val="000000" w:themeColor="text1"/>
          <w:sz w:val="24"/>
          <w:szCs w:val="24"/>
        </w:rPr>
        <w:t xml:space="preserve">the </w:t>
      </w:r>
      <w:r w:rsidRPr="0049530C">
        <w:rPr>
          <w:rFonts w:ascii="Times New Roman" w:hAnsi="Times New Roman" w:cs="Times New Roman"/>
          <w:color w:val="000000" w:themeColor="text1"/>
          <w:sz w:val="24"/>
          <w:szCs w:val="24"/>
        </w:rPr>
        <w:t xml:space="preserve">economy </w:t>
      </w:r>
      <w:r w:rsidR="00C90D13" w:rsidRPr="0049530C">
        <w:rPr>
          <w:rFonts w:ascii="Times New Roman" w:hAnsi="Times New Roman" w:cs="Times New Roman"/>
          <w:color w:val="000000" w:themeColor="text1"/>
          <w:sz w:val="24"/>
          <w:szCs w:val="24"/>
        </w:rPr>
        <w:t xml:space="preserve">and environment due to </w:t>
      </w:r>
      <w:r w:rsidR="00337974" w:rsidRPr="0049530C">
        <w:rPr>
          <w:rFonts w:ascii="Times New Roman" w:hAnsi="Times New Roman" w:cs="Times New Roman"/>
          <w:color w:val="000000" w:themeColor="text1"/>
          <w:sz w:val="24"/>
          <w:szCs w:val="24"/>
        </w:rPr>
        <w:t xml:space="preserve">the </w:t>
      </w:r>
      <w:r w:rsidR="00C90D13" w:rsidRPr="0049530C">
        <w:rPr>
          <w:rFonts w:ascii="Times New Roman" w:hAnsi="Times New Roman" w:cs="Times New Roman"/>
          <w:color w:val="000000" w:themeColor="text1"/>
          <w:sz w:val="24"/>
          <w:szCs w:val="24"/>
        </w:rPr>
        <w:t xml:space="preserve">cessation of industrial activities, transportation networks, agricultural practices, non-essential business, and citizen mobility. These activities are sources of atmospheric pollutants and aerosols emissions, largely through fuel combustion. This study </w:t>
      </w:r>
      <w:r w:rsidR="00F61503">
        <w:rPr>
          <w:rFonts w:ascii="Times New Roman" w:hAnsi="Times New Roman" w:cs="Times New Roman"/>
          <w:color w:val="000000" w:themeColor="text1"/>
          <w:sz w:val="24"/>
          <w:szCs w:val="24"/>
        </w:rPr>
        <w:t>assessed</w:t>
      </w:r>
      <w:r w:rsidR="00F61503" w:rsidRPr="0049530C">
        <w:rPr>
          <w:rFonts w:ascii="Times New Roman" w:hAnsi="Times New Roman" w:cs="Times New Roman"/>
          <w:color w:val="000000" w:themeColor="text1"/>
          <w:sz w:val="24"/>
          <w:szCs w:val="24"/>
        </w:rPr>
        <w:t xml:space="preserve"> </w:t>
      </w:r>
      <w:r w:rsidR="00C90D13" w:rsidRPr="0049530C">
        <w:rPr>
          <w:rFonts w:ascii="Times New Roman" w:hAnsi="Times New Roman" w:cs="Times New Roman"/>
          <w:color w:val="000000" w:themeColor="text1"/>
          <w:sz w:val="24"/>
          <w:szCs w:val="24"/>
        </w:rPr>
        <w:t>the changes in atmospheric pollutants (NO</w:t>
      </w:r>
      <w:r w:rsidR="00C90D13" w:rsidRPr="0049530C">
        <w:rPr>
          <w:rFonts w:ascii="Times New Roman" w:hAnsi="Times New Roman" w:cs="Times New Roman"/>
          <w:color w:val="000000" w:themeColor="text1"/>
          <w:sz w:val="24"/>
          <w:szCs w:val="24"/>
          <w:vertAlign w:val="subscript"/>
        </w:rPr>
        <w:t>2</w:t>
      </w:r>
      <w:r w:rsidR="00C90D13" w:rsidRPr="0049530C">
        <w:rPr>
          <w:rFonts w:ascii="Times New Roman" w:hAnsi="Times New Roman" w:cs="Times New Roman"/>
          <w:color w:val="000000" w:themeColor="text1"/>
          <w:sz w:val="24"/>
          <w:szCs w:val="24"/>
        </w:rPr>
        <w:t xml:space="preserve"> and </w:t>
      </w:r>
      <w:r w:rsidR="00C90D13" w:rsidRPr="0049530C">
        <w:rPr>
          <w:rFonts w:ascii="Times New Roman" w:hAnsi="Times New Roman" w:cs="Times New Roman"/>
          <w:bCs/>
          <w:color w:val="000000" w:themeColor="text1"/>
          <w:sz w:val="24"/>
          <w:szCs w:val="24"/>
        </w:rPr>
        <w:t>PM</w:t>
      </w:r>
      <w:r w:rsidR="00C90D13" w:rsidRPr="0049530C">
        <w:rPr>
          <w:rFonts w:ascii="Times New Roman" w:hAnsi="Times New Roman" w:cs="Times New Roman"/>
          <w:bCs/>
          <w:color w:val="000000" w:themeColor="text1"/>
          <w:sz w:val="24"/>
          <w:szCs w:val="24"/>
          <w:vertAlign w:val="subscript"/>
        </w:rPr>
        <w:t>2.5</w:t>
      </w:r>
      <w:r w:rsidR="00C90D13" w:rsidRPr="0049530C">
        <w:rPr>
          <w:rFonts w:ascii="Times New Roman" w:hAnsi="Times New Roman" w:cs="Times New Roman"/>
          <w:color w:val="000000" w:themeColor="text1"/>
          <w:sz w:val="24"/>
          <w:szCs w:val="24"/>
        </w:rPr>
        <w:t xml:space="preserve">) and aerosols (AOD) </w:t>
      </w:r>
      <w:r w:rsidR="00723EC4">
        <w:rPr>
          <w:rFonts w:ascii="Times New Roman" w:hAnsi="Times New Roman" w:cs="Times New Roman"/>
          <w:color w:val="000000" w:themeColor="text1"/>
          <w:sz w:val="24"/>
          <w:szCs w:val="24"/>
        </w:rPr>
        <w:t>during the lockdown</w:t>
      </w:r>
      <w:r w:rsidR="00723EC4" w:rsidRPr="0049530C">
        <w:rPr>
          <w:rFonts w:ascii="Times New Roman" w:hAnsi="Times New Roman" w:cs="Times New Roman"/>
          <w:color w:val="000000" w:themeColor="text1"/>
          <w:sz w:val="24"/>
          <w:szCs w:val="24"/>
        </w:rPr>
        <w:t xml:space="preserve"> </w:t>
      </w:r>
      <w:r w:rsidR="00723EC4">
        <w:rPr>
          <w:rFonts w:ascii="Times New Roman" w:hAnsi="Times New Roman" w:cs="Times New Roman"/>
          <w:color w:val="000000" w:themeColor="text1"/>
          <w:sz w:val="24"/>
          <w:szCs w:val="24"/>
        </w:rPr>
        <w:t>(</w:t>
      </w:r>
      <w:r w:rsidR="00C90D13" w:rsidRPr="0049530C">
        <w:rPr>
          <w:rFonts w:ascii="Times New Roman" w:hAnsi="Times New Roman" w:cs="Times New Roman"/>
          <w:color w:val="000000" w:themeColor="text1"/>
          <w:sz w:val="24"/>
          <w:szCs w:val="24"/>
        </w:rPr>
        <w:t>2020</w:t>
      </w:r>
      <w:r w:rsidR="00723EC4">
        <w:rPr>
          <w:rFonts w:ascii="Times New Roman" w:hAnsi="Times New Roman" w:cs="Times New Roman"/>
          <w:color w:val="000000" w:themeColor="text1"/>
          <w:sz w:val="24"/>
          <w:szCs w:val="24"/>
        </w:rPr>
        <w:t>)</w:t>
      </w:r>
      <w:r w:rsidR="00C90D13" w:rsidRPr="0049530C">
        <w:rPr>
          <w:rFonts w:ascii="Times New Roman" w:hAnsi="Times New Roman" w:cs="Times New Roman"/>
          <w:color w:val="000000" w:themeColor="text1"/>
          <w:sz w:val="24"/>
          <w:szCs w:val="24"/>
        </w:rPr>
        <w:t xml:space="preserve"> relative to </w:t>
      </w:r>
      <w:r w:rsidR="00F61503">
        <w:rPr>
          <w:rFonts w:ascii="Times New Roman" w:hAnsi="Times New Roman" w:cs="Times New Roman"/>
          <w:color w:val="000000" w:themeColor="text1"/>
          <w:sz w:val="24"/>
          <w:szCs w:val="24"/>
        </w:rPr>
        <w:t xml:space="preserve">the same period in </w:t>
      </w:r>
      <w:r w:rsidR="00C90D13" w:rsidRPr="0049530C">
        <w:rPr>
          <w:rFonts w:ascii="Times New Roman" w:hAnsi="Times New Roman" w:cs="Times New Roman"/>
          <w:color w:val="000000" w:themeColor="text1"/>
          <w:sz w:val="24"/>
          <w:szCs w:val="24"/>
        </w:rPr>
        <w:t>2019</w:t>
      </w:r>
      <w:r w:rsidR="00F61503">
        <w:rPr>
          <w:rFonts w:ascii="Times New Roman" w:hAnsi="Times New Roman" w:cs="Times New Roman"/>
          <w:color w:val="000000" w:themeColor="text1"/>
          <w:sz w:val="24"/>
          <w:szCs w:val="24"/>
        </w:rPr>
        <w:t xml:space="preserve"> </w:t>
      </w:r>
      <w:r w:rsidR="00C90D13" w:rsidRPr="0049530C">
        <w:rPr>
          <w:rFonts w:ascii="Times New Roman" w:hAnsi="Times New Roman" w:cs="Times New Roman"/>
          <w:color w:val="000000" w:themeColor="text1"/>
          <w:sz w:val="24"/>
          <w:szCs w:val="24"/>
        </w:rPr>
        <w:t xml:space="preserve">over six populous cities in India. </w:t>
      </w:r>
    </w:p>
    <w:p w14:paraId="00DF4818" w14:textId="77777777" w:rsidR="00C90D13" w:rsidRPr="0049530C" w:rsidRDefault="00BC7409" w:rsidP="00104E4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w:t>
      </w:r>
      <w:r w:rsidR="00B34D76" w:rsidRPr="00B34D76">
        <w:rPr>
          <w:rFonts w:ascii="Times New Roman" w:hAnsi="Times New Roman" w:cs="Times New Roman"/>
          <w:color w:val="000000" w:themeColor="text1"/>
          <w:sz w:val="24"/>
          <w:szCs w:val="24"/>
        </w:rPr>
        <w:t xml:space="preserve">atellite-based </w:t>
      </w:r>
      <w:r w:rsidR="00B34D76">
        <w:rPr>
          <w:rFonts w:ascii="Times New Roman" w:hAnsi="Times New Roman" w:cs="Times New Roman"/>
          <w:color w:val="000000" w:themeColor="text1"/>
          <w:sz w:val="24"/>
          <w:szCs w:val="24"/>
        </w:rPr>
        <w:t xml:space="preserve">analysis demonstrated that </w:t>
      </w:r>
      <w:r w:rsidR="00B34D76" w:rsidRPr="00B34D76">
        <w:rPr>
          <w:rFonts w:ascii="Times New Roman" w:hAnsi="Times New Roman" w:cs="Times New Roman"/>
          <w:color w:val="000000" w:themeColor="text1"/>
          <w:sz w:val="24"/>
          <w:szCs w:val="24"/>
        </w:rPr>
        <w:t>tropospheric NO</w:t>
      </w:r>
      <w:r w:rsidR="00B34D76" w:rsidRPr="006F26BE">
        <w:rPr>
          <w:rFonts w:ascii="Times New Roman" w:hAnsi="Times New Roman" w:cs="Times New Roman"/>
          <w:color w:val="000000" w:themeColor="text1"/>
          <w:sz w:val="24"/>
          <w:szCs w:val="24"/>
          <w:vertAlign w:val="subscript"/>
        </w:rPr>
        <w:t>2</w:t>
      </w:r>
      <w:r w:rsidR="00B34D76" w:rsidRPr="00B34D76">
        <w:rPr>
          <w:rFonts w:ascii="Times New Roman" w:hAnsi="Times New Roman" w:cs="Times New Roman"/>
          <w:color w:val="000000" w:themeColor="text1"/>
          <w:sz w:val="24"/>
          <w:szCs w:val="24"/>
        </w:rPr>
        <w:t xml:space="preserve"> concentrations </w:t>
      </w:r>
      <w:r w:rsidR="00F61503">
        <w:rPr>
          <w:rFonts w:ascii="Times New Roman" w:hAnsi="Times New Roman" w:cs="Times New Roman"/>
          <w:color w:val="000000" w:themeColor="text1"/>
          <w:sz w:val="24"/>
          <w:szCs w:val="24"/>
        </w:rPr>
        <w:t xml:space="preserve">had </w:t>
      </w:r>
      <w:r w:rsidR="00B34D76">
        <w:rPr>
          <w:rFonts w:ascii="Times New Roman" w:hAnsi="Times New Roman" w:cs="Times New Roman"/>
          <w:color w:val="000000" w:themeColor="text1"/>
          <w:sz w:val="24"/>
          <w:szCs w:val="24"/>
        </w:rPr>
        <w:t xml:space="preserve">reduced by </w:t>
      </w:r>
      <w:r w:rsidR="00145123">
        <w:rPr>
          <w:rFonts w:ascii="Times New Roman" w:hAnsi="Times New Roman" w:cs="Times New Roman"/>
          <w:color w:val="000000" w:themeColor="text1"/>
          <w:sz w:val="24"/>
          <w:szCs w:val="24"/>
        </w:rPr>
        <w:t xml:space="preserve">18% (Kolkata), </w:t>
      </w:r>
      <w:r w:rsidR="00B34D76" w:rsidRPr="00B34D76">
        <w:rPr>
          <w:rFonts w:ascii="Times New Roman" w:hAnsi="Times New Roman" w:cs="Times New Roman"/>
          <w:color w:val="000000" w:themeColor="text1"/>
          <w:sz w:val="24"/>
          <w:szCs w:val="24"/>
        </w:rPr>
        <w:t>29% (Hyderabad)</w:t>
      </w:r>
      <w:r w:rsidR="00145123">
        <w:rPr>
          <w:rFonts w:ascii="Times New Roman" w:hAnsi="Times New Roman" w:cs="Times New Roman"/>
          <w:color w:val="000000" w:themeColor="text1"/>
          <w:sz w:val="24"/>
          <w:szCs w:val="24"/>
        </w:rPr>
        <w:t>, 32-34% (Chennai, Mumbai, Bangalore)</w:t>
      </w:r>
      <w:r>
        <w:rPr>
          <w:rFonts w:ascii="Times New Roman" w:hAnsi="Times New Roman" w:cs="Times New Roman"/>
          <w:color w:val="000000" w:themeColor="text1"/>
          <w:sz w:val="24"/>
          <w:szCs w:val="24"/>
        </w:rPr>
        <w:t>,</w:t>
      </w:r>
      <w:r w:rsidR="00145123">
        <w:rPr>
          <w:rFonts w:ascii="Times New Roman" w:hAnsi="Times New Roman" w:cs="Times New Roman"/>
          <w:color w:val="000000" w:themeColor="text1"/>
          <w:sz w:val="24"/>
          <w:szCs w:val="24"/>
        </w:rPr>
        <w:t xml:space="preserve"> and</w:t>
      </w:r>
      <w:r w:rsidR="00B34D76" w:rsidRPr="00B34D76">
        <w:rPr>
          <w:rFonts w:ascii="Times New Roman" w:hAnsi="Times New Roman" w:cs="Times New Roman"/>
          <w:color w:val="000000" w:themeColor="text1"/>
          <w:sz w:val="24"/>
          <w:szCs w:val="24"/>
        </w:rPr>
        <w:t xml:space="preserve"> 43% (Delhi)</w:t>
      </w:r>
      <w:r w:rsidR="00B34D76">
        <w:rPr>
          <w:rFonts w:ascii="Times New Roman" w:hAnsi="Times New Roman" w:cs="Times New Roman"/>
          <w:color w:val="000000" w:themeColor="text1"/>
          <w:sz w:val="24"/>
          <w:szCs w:val="24"/>
        </w:rPr>
        <w:t>.</w:t>
      </w:r>
      <w:r w:rsidR="00CD7A04">
        <w:rPr>
          <w:rFonts w:ascii="Times New Roman" w:hAnsi="Times New Roman" w:cs="Times New Roman"/>
          <w:color w:val="000000" w:themeColor="text1"/>
          <w:sz w:val="24"/>
          <w:szCs w:val="24"/>
        </w:rPr>
        <w:t xml:space="preserve"> </w:t>
      </w:r>
      <w:r w:rsidR="00B34D76">
        <w:rPr>
          <w:rFonts w:ascii="Times New Roman" w:hAnsi="Times New Roman" w:cs="Times New Roman"/>
          <w:color w:val="000000" w:themeColor="text1"/>
          <w:sz w:val="24"/>
          <w:szCs w:val="24"/>
        </w:rPr>
        <w:t xml:space="preserve"> </w:t>
      </w:r>
      <w:r w:rsidR="00F95719" w:rsidRPr="0049530C">
        <w:rPr>
          <w:rFonts w:ascii="Times New Roman" w:hAnsi="Times New Roman" w:cs="Times New Roman"/>
          <w:color w:val="000000" w:themeColor="text1"/>
          <w:sz w:val="24"/>
          <w:szCs w:val="24"/>
        </w:rPr>
        <w:t xml:space="preserve">Among these six cities, </w:t>
      </w:r>
      <w:r w:rsidR="00C90D13" w:rsidRPr="0049530C">
        <w:rPr>
          <w:rFonts w:ascii="Times New Roman" w:hAnsi="Times New Roman" w:cs="Times New Roman"/>
          <w:color w:val="000000" w:themeColor="text1"/>
          <w:sz w:val="24"/>
          <w:szCs w:val="24"/>
        </w:rPr>
        <w:t>surface-based NO</w:t>
      </w:r>
      <w:r w:rsidR="00C90D13" w:rsidRPr="0049530C">
        <w:rPr>
          <w:rFonts w:ascii="Times New Roman" w:hAnsi="Times New Roman" w:cs="Times New Roman"/>
          <w:color w:val="000000" w:themeColor="text1"/>
          <w:sz w:val="24"/>
          <w:szCs w:val="24"/>
          <w:vertAlign w:val="subscript"/>
        </w:rPr>
        <w:t>2</w:t>
      </w:r>
      <w:r w:rsidR="00C90D13" w:rsidRPr="0049530C">
        <w:rPr>
          <w:rFonts w:ascii="Times New Roman" w:hAnsi="Times New Roman" w:cs="Times New Roman"/>
          <w:color w:val="000000" w:themeColor="text1"/>
          <w:sz w:val="24"/>
          <w:szCs w:val="24"/>
        </w:rPr>
        <w:t xml:space="preserve"> levels reduced by between 74% (Delhi) and 32% (Hyderabad) whilst PM</w:t>
      </w:r>
      <w:r w:rsidR="00C90D13" w:rsidRPr="0049530C">
        <w:rPr>
          <w:rFonts w:ascii="Times New Roman" w:hAnsi="Times New Roman" w:cs="Times New Roman"/>
          <w:color w:val="000000" w:themeColor="text1"/>
          <w:sz w:val="24"/>
          <w:szCs w:val="24"/>
          <w:vertAlign w:val="subscript"/>
        </w:rPr>
        <w:t>2.5</w:t>
      </w:r>
      <w:r w:rsidR="00C90D13" w:rsidRPr="0049530C">
        <w:rPr>
          <w:rFonts w:ascii="Times New Roman" w:hAnsi="Times New Roman" w:cs="Times New Roman"/>
          <w:color w:val="000000" w:themeColor="text1"/>
          <w:sz w:val="24"/>
          <w:szCs w:val="24"/>
        </w:rPr>
        <w:t xml:space="preserve"> decreased by 41% (Bangalore) and 9% (Mumbai).</w:t>
      </w:r>
      <w:r w:rsidR="00B34D76">
        <w:rPr>
          <w:rFonts w:ascii="Times New Roman" w:hAnsi="Times New Roman" w:cs="Times New Roman"/>
          <w:color w:val="000000" w:themeColor="text1"/>
          <w:sz w:val="24"/>
          <w:szCs w:val="24"/>
        </w:rPr>
        <w:t xml:space="preserve"> </w:t>
      </w:r>
      <w:r w:rsidR="00B34D76" w:rsidRPr="00B34D76">
        <w:rPr>
          <w:rFonts w:ascii="Times New Roman" w:hAnsi="Times New Roman" w:cs="Times New Roman"/>
          <w:color w:val="000000" w:themeColor="text1"/>
          <w:sz w:val="24"/>
          <w:szCs w:val="24"/>
        </w:rPr>
        <w:t xml:space="preserve">In India, several studies </w:t>
      </w:r>
      <w:r w:rsidR="00F61503">
        <w:rPr>
          <w:rFonts w:ascii="Times New Roman" w:hAnsi="Times New Roman" w:cs="Times New Roman"/>
          <w:color w:val="000000" w:themeColor="text1"/>
          <w:sz w:val="24"/>
          <w:szCs w:val="24"/>
        </w:rPr>
        <w:t xml:space="preserve">have </w:t>
      </w:r>
      <w:r w:rsidR="00B34D76">
        <w:rPr>
          <w:rFonts w:ascii="Times New Roman" w:hAnsi="Times New Roman" w:cs="Times New Roman"/>
          <w:color w:val="000000" w:themeColor="text1"/>
          <w:sz w:val="24"/>
          <w:szCs w:val="24"/>
        </w:rPr>
        <w:t>also demonstrated</w:t>
      </w:r>
      <w:r w:rsidR="00B34D76" w:rsidRPr="00B34D76">
        <w:rPr>
          <w:rFonts w:ascii="Times New Roman" w:hAnsi="Times New Roman" w:cs="Times New Roman"/>
          <w:color w:val="000000" w:themeColor="text1"/>
          <w:sz w:val="24"/>
          <w:szCs w:val="24"/>
        </w:rPr>
        <w:t xml:space="preserve"> </w:t>
      </w:r>
      <w:r w:rsidR="00F61503" w:rsidRPr="00F61503">
        <w:rPr>
          <w:rFonts w:ascii="Times New Roman" w:hAnsi="Times New Roman" w:cs="Times New Roman"/>
          <w:color w:val="000000" w:themeColor="text1"/>
          <w:sz w:val="24"/>
          <w:szCs w:val="24"/>
        </w:rPr>
        <w:t>significant reduction in NO</w:t>
      </w:r>
      <w:r w:rsidR="00F61503" w:rsidRPr="005A3916">
        <w:rPr>
          <w:rFonts w:ascii="Times New Roman" w:hAnsi="Times New Roman" w:cs="Times New Roman"/>
          <w:color w:val="000000" w:themeColor="text1"/>
          <w:sz w:val="24"/>
          <w:szCs w:val="24"/>
          <w:vertAlign w:val="subscript"/>
        </w:rPr>
        <w:t>2</w:t>
      </w:r>
      <w:r w:rsidR="00F61503" w:rsidRPr="00F61503">
        <w:rPr>
          <w:rFonts w:ascii="Times New Roman" w:hAnsi="Times New Roman" w:cs="Times New Roman"/>
          <w:color w:val="000000" w:themeColor="text1"/>
          <w:sz w:val="24"/>
          <w:szCs w:val="24"/>
        </w:rPr>
        <w:t xml:space="preserve"> emissions across several Indian cities during lockdown</w:t>
      </w:r>
      <w:r w:rsidR="00B34D76" w:rsidRPr="00B34D76">
        <w:rPr>
          <w:rFonts w:ascii="Times New Roman" w:hAnsi="Times New Roman" w:cs="Times New Roman"/>
          <w:color w:val="000000" w:themeColor="text1"/>
          <w:sz w:val="24"/>
          <w:szCs w:val="24"/>
        </w:rPr>
        <w:t xml:space="preserve"> </w:t>
      </w:r>
      <w:r w:rsidR="00144B4D">
        <w:rPr>
          <w:rFonts w:ascii="Times New Roman" w:hAnsi="Times New Roman" w:cs="Times New Roman"/>
          <w:color w:val="000000" w:themeColor="text1"/>
          <w:sz w:val="24"/>
          <w:szCs w:val="24"/>
        </w:rPr>
        <w:fldChar w:fldCharType="begin"/>
      </w:r>
      <w:r w:rsidR="00966B99">
        <w:rPr>
          <w:rFonts w:ascii="Times New Roman" w:hAnsi="Times New Roman" w:cs="Times New Roman"/>
          <w:color w:val="000000" w:themeColor="text1"/>
          <w:sz w:val="24"/>
          <w:szCs w:val="24"/>
        </w:rPr>
        <w:instrText xml:space="preserve"> ADDIN ZOTERO_ITEM CSL_CITATION {"citationID":"7Apina6F","properties":{"formattedCitation":"(Acharya et al., 2021; Bera et al., 2020; Biswal et al., 2020; Singh et al., 2020)","plainCitation":"(Acharya et al., 2021; Bera et al., 2020; Biswal et al., 2020; Singh et al., 2020)","noteIndex":0},"citationItems":[{"id":1982,"uris":["http://zotero.org/users/local/nVjwlkdr/items/T9R9M8KD"],"uri":["http://zotero.org/users/local/nVjwlkdr/items/T9R9M8KD"],"itemData":{"id":1982,"type":"article-journal","container-title":"Environmental Research","DOI":"10.1016/j.envres.2020.110514","ISSN":"00139351","journalAbbreviation":"Environmental Research","language":"en","page":"110514","source":"DOI.org (Crossref)","title":"Revisiting the levels of Aerosol Optical Depth in south-southeast Asia, Europe and USA amid the COVID-19 pandemic using satellite observations","URL":"https://linkinghub.elsevier.com/retrieve/pii/S0013935120314110","volume":"193","author":[{"family":"Acharya","given":"Prasenjit"},{"family":"Barik","given":"Gunadhar"},{"family":"Gayen","given":"Bijoy Krishna"},{"family":"Bar","given":"Somnath"},{"family":"Maiti","given":"Arabinda"},{"family":"Sarkar","given":"Ashis"},{"family":"Ghosh","given":"Surajit"},{"family":"De","given":"Sikhendra Kisor"},{"family":"Sreekesh","given":"S."}],"accessed":{"date-parts":[["2021",1,23]]},"issued":{"date-parts":[["2021",2]]}}},{"id":1109,"uris":["http://zotero.org/users/local/nVjwlkdr/items/IVMEBXFX"],"uri":["http://zotero.org/users/local/nVjwlkdr/items/IVMEBXFX"],"itemData":{"id":1109,"type":"article-journal","container-title":"Environment, Development and Sustainability","DOI":"10.1007/s10668-020-00898-5","ISSN":"1387-585X, 1573-2975","journalAbbreviation":"Environ Dev Sustain","language":"en","source":"DOI.org (Crossref)","title":"Significant impacts of COVID-19 lockdown on urban air pollution in Kolkata (India) and amelioration of environmental health","URL":"http://link.springer.com/10.1007/s10668-020-00898-5","author":[{"family":"Bera","given":"Biswajit"},{"family":"Bhattacharjee","given":"Sumana"},{"family":"Shit","given":"Pravat Kumar"},{"family":"Sengupta","given":"Nairita"},{"family":"Saha","given":"Soumik"}],"accessed":{"date-parts":[["2020",8,1]]},"issued":{"date-parts":[["2020",7,28]]}}},{"id":1996,"uris":["http://zotero.org/users/local/nVjwlkdr/items/IWYXYI2H"],"uri":["http://zotero.org/users/local/nVjwlkdr/items/IWYXYI2H"],"itemData":{"id":1996,"type":"article-journal","container-title":"Heliyon","DOI":"10.1016/j.heliyon.2020.e04764","ISSN":"24058440","issue":"9","journalAbbreviation":"Heliyon","language":"en","page":"e04764","source":"DOI.org (Crossref)","title":"COVID-19 lockdown and its impact on tropospheric NO2 concentrations over India using satellite-based data","URL":"https://linkinghub.elsevier.com/retrieve/pii/S2405844020316078","volume":"6","author":[{"family":"Biswal","given":"Akash"},{"family":"Singh","given":"Tanbir"},{"family":"Singh","given":"Vikas"},{"family":"Ravindra","given":"Khaiwal"},{"family":"Mor","given":"Suman"}],"accessed":{"date-parts":[["2021",1,26]]},"issued":{"date-parts":[["2020",9]]}}},{"id":1998,"uris":["http://zotero.org/users/local/nVjwlkdr/items/PCMW6ASH"],"uri":["http://zotero.org/users/local/nVjwlkdr/items/PCMW6ASH"],"itemData":{"id":1998,"type":"article-journal","container-title":"Environmental Pollution","DOI":"10.1016/j.envpol.2020.115368","ISSN":"02697491","journalAbbreviation":"Environmental Pollution","language":"en","page":"115368","source":"DOI.org (Crossref)","title":"Diurnal and temporal changes in air pollution during COVID-19 strict lockdown over different regions of India","URL":"https://linkinghub.elsevier.com/retrieve/pii/S0269749120360565","volume":"266","author":[{"family":"Singh","given":"Vikas"},{"family":"Singh","given":"Shweta"},{"family":"Biswal","given":"Akash"},{"family":"Kesarkar","given":"Amit P."},{"family":"Mor","given":"Suman"},{"family":"Ravindra","given":"Khaiwal"}],"accessed":{"date-parts":[["2021",1,26]]},"issued":{"date-parts":[["2020",11]]}}}],"schema":"https://github.com/citation-style-language/schema/raw/master/csl-citation.json"} </w:instrText>
      </w:r>
      <w:r w:rsidR="00144B4D">
        <w:rPr>
          <w:rFonts w:ascii="Times New Roman" w:hAnsi="Times New Roman" w:cs="Times New Roman"/>
          <w:color w:val="000000" w:themeColor="text1"/>
          <w:sz w:val="24"/>
          <w:szCs w:val="24"/>
        </w:rPr>
        <w:fldChar w:fldCharType="separate"/>
      </w:r>
      <w:r w:rsidR="00966B99" w:rsidRPr="00966B99">
        <w:rPr>
          <w:rFonts w:ascii="Times New Roman" w:hAnsi="Times New Roman" w:cs="Times New Roman"/>
          <w:sz w:val="24"/>
        </w:rPr>
        <w:t>(Acharya et al., 2021; Bera et al., 2020; Biswal et al., 2020; Singh et al., 2020)</w:t>
      </w:r>
      <w:r w:rsidR="00144B4D">
        <w:rPr>
          <w:rFonts w:ascii="Times New Roman" w:hAnsi="Times New Roman" w:cs="Times New Roman"/>
          <w:color w:val="000000" w:themeColor="text1"/>
          <w:sz w:val="24"/>
          <w:szCs w:val="24"/>
        </w:rPr>
        <w:fldChar w:fldCharType="end"/>
      </w:r>
      <w:r w:rsidR="00B34D76" w:rsidRPr="00B34D76">
        <w:rPr>
          <w:rFonts w:ascii="Times New Roman" w:hAnsi="Times New Roman" w:cs="Times New Roman"/>
          <w:color w:val="000000" w:themeColor="text1"/>
          <w:sz w:val="24"/>
          <w:szCs w:val="24"/>
        </w:rPr>
        <w:t>.</w:t>
      </w:r>
      <w:r w:rsidR="00144B4D">
        <w:rPr>
          <w:rFonts w:ascii="Times New Roman" w:hAnsi="Times New Roman" w:cs="Times New Roman"/>
          <w:color w:val="000000" w:themeColor="text1"/>
          <w:sz w:val="24"/>
          <w:szCs w:val="24"/>
        </w:rPr>
        <w:t xml:space="preserve"> </w:t>
      </w:r>
      <w:proofErr w:type="spellStart"/>
      <w:r w:rsidR="00144B4D" w:rsidRPr="00144B4D">
        <w:rPr>
          <w:rFonts w:ascii="Times New Roman" w:hAnsi="Times New Roman" w:cs="Times New Roman"/>
          <w:color w:val="000000" w:themeColor="text1"/>
          <w:sz w:val="24"/>
          <w:szCs w:val="24"/>
        </w:rPr>
        <w:t>Vadrevu</w:t>
      </w:r>
      <w:proofErr w:type="spellEnd"/>
      <w:r w:rsidR="00144B4D">
        <w:rPr>
          <w:rFonts w:ascii="Times New Roman" w:hAnsi="Times New Roman" w:cs="Times New Roman"/>
          <w:color w:val="000000" w:themeColor="text1"/>
          <w:sz w:val="24"/>
          <w:szCs w:val="24"/>
        </w:rPr>
        <w:t xml:space="preserve"> et al (2020)</w:t>
      </w:r>
      <w:r w:rsidR="00144B4D" w:rsidRPr="00144B4D">
        <w:rPr>
          <w:rFonts w:ascii="Times New Roman" w:hAnsi="Times New Roman" w:cs="Times New Roman"/>
          <w:color w:val="000000" w:themeColor="text1"/>
          <w:sz w:val="24"/>
          <w:szCs w:val="24"/>
        </w:rPr>
        <w:t xml:space="preserve">, </w:t>
      </w:r>
      <w:r w:rsidR="00144B4D">
        <w:rPr>
          <w:rFonts w:ascii="Times New Roman" w:hAnsi="Times New Roman" w:cs="Times New Roman"/>
          <w:color w:val="000000" w:themeColor="text1"/>
          <w:sz w:val="24"/>
          <w:szCs w:val="24"/>
        </w:rPr>
        <w:t xml:space="preserve">analysed </w:t>
      </w:r>
      <w:r w:rsidR="00F61503">
        <w:rPr>
          <w:rFonts w:ascii="Times New Roman" w:hAnsi="Times New Roman" w:cs="Times New Roman"/>
          <w:color w:val="000000" w:themeColor="text1"/>
          <w:sz w:val="24"/>
          <w:szCs w:val="24"/>
        </w:rPr>
        <w:t xml:space="preserve">the air pollution in </w:t>
      </w:r>
      <w:r w:rsidR="00144B4D">
        <w:rPr>
          <w:rFonts w:ascii="Times New Roman" w:hAnsi="Times New Roman" w:cs="Times New Roman"/>
          <w:color w:val="000000" w:themeColor="text1"/>
          <w:sz w:val="24"/>
          <w:szCs w:val="24"/>
        </w:rPr>
        <w:t xml:space="preserve">41 cities across India and </w:t>
      </w:r>
      <w:r w:rsidR="00F61503">
        <w:rPr>
          <w:rFonts w:ascii="Times New Roman" w:hAnsi="Times New Roman" w:cs="Times New Roman"/>
          <w:color w:val="000000" w:themeColor="text1"/>
          <w:sz w:val="24"/>
          <w:szCs w:val="24"/>
        </w:rPr>
        <w:t>similarly found decreases</w:t>
      </w:r>
      <w:r w:rsidR="00144B4D" w:rsidRPr="00B34D76">
        <w:rPr>
          <w:rFonts w:ascii="Times New Roman" w:hAnsi="Times New Roman" w:cs="Times New Roman"/>
          <w:color w:val="000000" w:themeColor="text1"/>
          <w:sz w:val="24"/>
          <w:szCs w:val="24"/>
        </w:rPr>
        <w:t xml:space="preserve"> in </w:t>
      </w:r>
      <w:r w:rsidR="00966B99" w:rsidRPr="00B34D76">
        <w:rPr>
          <w:rFonts w:ascii="Times New Roman" w:hAnsi="Times New Roman" w:cs="Times New Roman"/>
          <w:color w:val="000000" w:themeColor="text1"/>
          <w:sz w:val="24"/>
          <w:szCs w:val="24"/>
        </w:rPr>
        <w:t xml:space="preserve">tropospheric </w:t>
      </w:r>
      <w:r w:rsidR="00144B4D" w:rsidRPr="00B34D76">
        <w:rPr>
          <w:rFonts w:ascii="Times New Roman" w:hAnsi="Times New Roman" w:cs="Times New Roman"/>
          <w:color w:val="000000" w:themeColor="text1"/>
          <w:sz w:val="24"/>
          <w:szCs w:val="24"/>
        </w:rPr>
        <w:t>NO</w:t>
      </w:r>
      <w:r w:rsidR="00144B4D" w:rsidRPr="004A39DA">
        <w:rPr>
          <w:rFonts w:ascii="Times New Roman" w:hAnsi="Times New Roman" w:cs="Times New Roman"/>
          <w:color w:val="000000" w:themeColor="text1"/>
          <w:sz w:val="24"/>
          <w:szCs w:val="24"/>
          <w:vertAlign w:val="subscript"/>
        </w:rPr>
        <w:t>2</w:t>
      </w:r>
      <w:r w:rsidR="00144B4D" w:rsidRPr="00B34D76">
        <w:rPr>
          <w:rFonts w:ascii="Times New Roman" w:hAnsi="Times New Roman" w:cs="Times New Roman"/>
          <w:color w:val="000000" w:themeColor="text1"/>
          <w:sz w:val="24"/>
          <w:szCs w:val="24"/>
        </w:rPr>
        <w:t xml:space="preserve"> </w:t>
      </w:r>
      <w:r w:rsidR="00F61503">
        <w:rPr>
          <w:rFonts w:ascii="Times New Roman" w:hAnsi="Times New Roman" w:cs="Times New Roman"/>
          <w:color w:val="000000" w:themeColor="text1"/>
          <w:sz w:val="24"/>
          <w:szCs w:val="24"/>
        </w:rPr>
        <w:t>in</w:t>
      </w:r>
      <w:r w:rsidR="00144B4D" w:rsidRPr="00144B4D">
        <w:rPr>
          <w:rFonts w:ascii="Times New Roman" w:hAnsi="Times New Roman" w:cs="Times New Roman"/>
          <w:color w:val="000000" w:themeColor="text1"/>
          <w:sz w:val="24"/>
          <w:szCs w:val="24"/>
        </w:rPr>
        <w:t xml:space="preserve"> </w:t>
      </w:r>
      <w:r w:rsidR="00144B4D">
        <w:rPr>
          <w:rFonts w:ascii="Times New Roman" w:hAnsi="Times New Roman" w:cs="Times New Roman"/>
          <w:color w:val="000000" w:themeColor="text1"/>
          <w:sz w:val="24"/>
          <w:szCs w:val="24"/>
        </w:rPr>
        <w:t>Delhi (60</w:t>
      </w:r>
      <w:r w:rsidR="00144B4D" w:rsidRPr="00144B4D">
        <w:rPr>
          <w:rFonts w:ascii="Times New Roman" w:hAnsi="Times New Roman" w:cs="Times New Roman"/>
          <w:color w:val="000000" w:themeColor="text1"/>
          <w:sz w:val="24"/>
          <w:szCs w:val="24"/>
        </w:rPr>
        <w:t xml:space="preserve">%), </w:t>
      </w:r>
      <w:r w:rsidR="00144B4D">
        <w:rPr>
          <w:rFonts w:ascii="Times New Roman" w:hAnsi="Times New Roman" w:cs="Times New Roman"/>
          <w:color w:val="000000" w:themeColor="text1"/>
          <w:sz w:val="24"/>
          <w:szCs w:val="24"/>
        </w:rPr>
        <w:t>Bangalore (48%), Ahmedabad (46%), Nagpur (46%), Gandhinagar (45</w:t>
      </w:r>
      <w:r w:rsidR="00F61503">
        <w:rPr>
          <w:rFonts w:ascii="Times New Roman" w:hAnsi="Times New Roman" w:cs="Times New Roman"/>
          <w:color w:val="000000" w:themeColor="text1"/>
          <w:sz w:val="24"/>
          <w:szCs w:val="24"/>
        </w:rPr>
        <w:t>%</w:t>
      </w:r>
      <w:r w:rsidR="00144B4D" w:rsidRPr="00144B4D">
        <w:rPr>
          <w:rFonts w:ascii="Times New Roman" w:hAnsi="Times New Roman" w:cs="Times New Roman"/>
          <w:color w:val="000000" w:themeColor="text1"/>
          <w:sz w:val="24"/>
          <w:szCs w:val="24"/>
        </w:rPr>
        <w:t>)</w:t>
      </w:r>
      <w:r w:rsidR="00144B4D">
        <w:rPr>
          <w:rFonts w:ascii="Times New Roman" w:hAnsi="Times New Roman" w:cs="Times New Roman"/>
          <w:color w:val="000000" w:themeColor="text1"/>
          <w:sz w:val="24"/>
          <w:szCs w:val="24"/>
        </w:rPr>
        <w:t>,</w:t>
      </w:r>
      <w:r w:rsidR="00CD7A04">
        <w:rPr>
          <w:rFonts w:ascii="Times New Roman" w:hAnsi="Times New Roman" w:cs="Times New Roman"/>
          <w:color w:val="000000" w:themeColor="text1"/>
          <w:sz w:val="24"/>
          <w:szCs w:val="24"/>
        </w:rPr>
        <w:t xml:space="preserve"> and Mumbai (43.08%). </w:t>
      </w:r>
      <w:r w:rsidR="00433A2C" w:rsidRPr="00433A2C">
        <w:rPr>
          <w:rFonts w:ascii="Times New Roman" w:hAnsi="Times New Roman" w:cs="Times New Roman"/>
          <w:color w:val="000000" w:themeColor="text1"/>
          <w:sz w:val="24"/>
          <w:szCs w:val="24"/>
        </w:rPr>
        <w:t>The effects in coastal cities were lower (~</w:t>
      </w:r>
      <w:r w:rsidR="009A12BE">
        <w:rPr>
          <w:rFonts w:ascii="Times New Roman" w:hAnsi="Times New Roman" w:cs="Times New Roman"/>
          <w:color w:val="000000" w:themeColor="text1"/>
          <w:sz w:val="24"/>
          <w:szCs w:val="24"/>
        </w:rPr>
        <w:t xml:space="preserve"> </w:t>
      </w:r>
      <w:r w:rsidR="00433A2C" w:rsidRPr="00433A2C">
        <w:rPr>
          <w:rFonts w:ascii="Times New Roman" w:hAnsi="Times New Roman" w:cs="Times New Roman"/>
          <w:color w:val="000000" w:themeColor="text1"/>
          <w:sz w:val="24"/>
          <w:szCs w:val="24"/>
        </w:rPr>
        <w:t>22% NO</w:t>
      </w:r>
      <w:r w:rsidR="005A3916" w:rsidRPr="004A39DA">
        <w:rPr>
          <w:rFonts w:ascii="Times New Roman" w:hAnsi="Times New Roman" w:cs="Times New Roman"/>
          <w:color w:val="000000" w:themeColor="text1"/>
          <w:sz w:val="24"/>
          <w:szCs w:val="24"/>
          <w:vertAlign w:val="subscript"/>
        </w:rPr>
        <w:t>2</w:t>
      </w:r>
      <w:r w:rsidR="00433A2C" w:rsidRPr="00433A2C">
        <w:rPr>
          <w:rFonts w:ascii="Times New Roman" w:hAnsi="Times New Roman" w:cs="Times New Roman"/>
          <w:color w:val="000000" w:themeColor="text1"/>
          <w:sz w:val="24"/>
          <w:szCs w:val="24"/>
        </w:rPr>
        <w:t xml:space="preserve"> reduction) which is attributed the influence of the wind and sea breeze</w:t>
      </w:r>
      <w:r w:rsidR="00CD7A04">
        <w:rPr>
          <w:rFonts w:ascii="Times New Roman" w:hAnsi="Times New Roman" w:cs="Times New Roman"/>
          <w:color w:val="000000" w:themeColor="text1"/>
          <w:sz w:val="24"/>
          <w:szCs w:val="24"/>
        </w:rPr>
        <w:t xml:space="preserve"> </w:t>
      </w:r>
      <w:r w:rsidR="006F26BE">
        <w:rPr>
          <w:rFonts w:ascii="Times New Roman" w:hAnsi="Times New Roman" w:cs="Times New Roman"/>
          <w:color w:val="000000" w:themeColor="text1"/>
          <w:sz w:val="24"/>
          <w:szCs w:val="24"/>
        </w:rPr>
        <w:fldChar w:fldCharType="begin"/>
      </w:r>
      <w:r w:rsidR="006F26BE">
        <w:rPr>
          <w:rFonts w:ascii="Times New Roman" w:hAnsi="Times New Roman" w:cs="Times New Roman"/>
          <w:color w:val="000000" w:themeColor="text1"/>
          <w:sz w:val="24"/>
          <w:szCs w:val="24"/>
        </w:rPr>
        <w:instrText xml:space="preserve"> ADDIN ZOTERO_ITEM CSL_CITATION {"citationID":"Kb659igm","properties":{"formattedCitation":"(Vadrevu et al., 2020)","plainCitation":"(Vadrevu et al., 2020)","noteIndex":0},"citationItems":[{"id":1867,"uris":["http://zotero.org/users/local/nVjwlkdr/items/NZ7VRYUZ"],"uri":["http://zotero.org/users/local/nVjwlkdr/items/NZ7VRYUZ"],"itemData":{"id":1867,"type":"article-journal","abstract":"Abstract\n            \n              In this study, we characterize the impacts of COVID-19 on air pollution using NO\n              2\n              and Aerosol Optical Depth (AOD) from TROPOMI and MODIS satellite datasets for 41 cities in India. Specifically, our results suggested a 13% NO\n              2\n              reduction during the lockdown (March 25–May 3rd, 2020) compared to the pre-lockdown (January 1st–March 24th, 2020) period. Also, a 19% reduction in NO\n              2\n              was observed during the 2020-lockdown as compared to the same period during 2019. The top cities where NO\n              2\n              reduction occurred were New Delhi (61.74%), Delhi (60.37%), Bangalore (48.25%), Ahmedabad (46.20%), Nagpur (46.13%), Gandhinagar (45.64) and Mumbai (43.08%) with less reduction in coastal cities. The temporal analysis revealed a progressive decrease in NO\n              2\n              for all seven cities during the 2020 lockdown period. Results also suggested spatial differences, i.e., as the distance from the city center increased, the NO\n              2\n              levels decreased exponentially. In contrast, to the decreased NO\n              2\n              observed for most of the cities, we observed an increase in NO\n              2\n              for cities in Northeast India during the 2020 lockdown period and attribute it to vegetation fires. The NO\n              2\n              temporal patterns matched the AOD signal; however, the correlations were poor. Overall, our results highlight COVID-19 impacts on NO\n              2\n              , and the results can inform pollution mitigation efforts across different cities of India.","container-title":"Scientific Reports","DOI":"10.1038/s41598-020-72271-5","ISSN":"2045-2322","issue":"1","journalAbbreviation":"Sci Rep","language":"en","page":"16574","source":"DOI.org (Crossref)","title":"Spatial and temporal variations of air pollution over 41 cities of India during the COVID-19 lockdown period","URL":"http://www.nature.com/articles/s41598-020-72271-5","volume":"10","author":[{"family":"Vadrevu","given":"Krishna Prasad"},{"family":"Eaturu","given":"Aditya"},{"family":"Biswas","given":"Sumalika"},{"family":"Lasko","given":"Kristofer"},{"family":"Sahu","given":"Saroj"},{"family":"Garg","given":"J. K."},{"family":"Justice","given":"Chris"}],"accessed":{"date-parts":[["2020",11,8]]},"issued":{"date-parts":[["2020",12]]}}}],"schema":"https://github.com/citation-style-language/schema/raw/master/csl-citation.json"} </w:instrText>
      </w:r>
      <w:r w:rsidR="006F26BE">
        <w:rPr>
          <w:rFonts w:ascii="Times New Roman" w:hAnsi="Times New Roman" w:cs="Times New Roman"/>
          <w:color w:val="000000" w:themeColor="text1"/>
          <w:sz w:val="24"/>
          <w:szCs w:val="24"/>
        </w:rPr>
        <w:fldChar w:fldCharType="separate"/>
      </w:r>
      <w:r w:rsidR="006F26BE" w:rsidRPr="006F26BE">
        <w:rPr>
          <w:rFonts w:ascii="Times New Roman" w:hAnsi="Times New Roman" w:cs="Times New Roman"/>
          <w:sz w:val="24"/>
        </w:rPr>
        <w:t>(Vadrevu et al., 2020)</w:t>
      </w:r>
      <w:r w:rsidR="006F26BE">
        <w:rPr>
          <w:rFonts w:ascii="Times New Roman" w:hAnsi="Times New Roman" w:cs="Times New Roman"/>
          <w:color w:val="000000" w:themeColor="text1"/>
          <w:sz w:val="24"/>
          <w:szCs w:val="24"/>
        </w:rPr>
        <w:fldChar w:fldCharType="end"/>
      </w:r>
      <w:r w:rsidR="00144B4D" w:rsidRPr="00144B4D">
        <w:rPr>
          <w:rFonts w:ascii="Times New Roman" w:hAnsi="Times New Roman" w:cs="Times New Roman"/>
          <w:color w:val="000000" w:themeColor="text1"/>
          <w:sz w:val="24"/>
          <w:szCs w:val="24"/>
        </w:rPr>
        <w:t>.</w:t>
      </w:r>
      <w:r w:rsidR="002F0963">
        <w:rPr>
          <w:rFonts w:ascii="Times New Roman" w:hAnsi="Times New Roman" w:cs="Times New Roman"/>
          <w:color w:val="000000" w:themeColor="text1"/>
          <w:sz w:val="24"/>
          <w:szCs w:val="24"/>
        </w:rPr>
        <w:t xml:space="preserve"> </w:t>
      </w:r>
      <w:r w:rsidR="005A3916" w:rsidRPr="005A3916">
        <w:rPr>
          <w:rFonts w:ascii="Times New Roman" w:hAnsi="Times New Roman" w:cs="Times New Roman"/>
          <w:color w:val="000000" w:themeColor="text1"/>
          <w:sz w:val="24"/>
          <w:szCs w:val="24"/>
        </w:rPr>
        <w:t>Numerous studies have also detected decreases in PM</w:t>
      </w:r>
      <w:r w:rsidR="005A3916" w:rsidRPr="005A3916">
        <w:rPr>
          <w:rFonts w:ascii="Times New Roman" w:hAnsi="Times New Roman" w:cs="Times New Roman"/>
          <w:color w:val="000000" w:themeColor="text1"/>
          <w:sz w:val="24"/>
          <w:szCs w:val="24"/>
          <w:vertAlign w:val="subscript"/>
        </w:rPr>
        <w:t xml:space="preserve">2.5 </w:t>
      </w:r>
      <w:r w:rsidR="005A3916">
        <w:rPr>
          <w:rFonts w:ascii="Times New Roman" w:hAnsi="Times New Roman" w:cs="Times New Roman"/>
          <w:color w:val="000000" w:themeColor="text1"/>
          <w:sz w:val="24"/>
          <w:szCs w:val="24"/>
        </w:rPr>
        <w:t>concentration of between 19–</w:t>
      </w:r>
      <w:r w:rsidR="005A3916" w:rsidRPr="005A3916">
        <w:rPr>
          <w:rFonts w:ascii="Times New Roman" w:hAnsi="Times New Roman" w:cs="Times New Roman"/>
          <w:color w:val="000000" w:themeColor="text1"/>
          <w:sz w:val="24"/>
          <w:szCs w:val="24"/>
        </w:rPr>
        <w:t xml:space="preserve">54% in major cities across India during the first lockdown of the pandemic </w:t>
      </w:r>
      <w:r w:rsidR="00A86C71">
        <w:rPr>
          <w:rFonts w:ascii="Times New Roman" w:hAnsi="Times New Roman" w:cs="Times New Roman"/>
          <w:color w:val="000000" w:themeColor="text1"/>
          <w:sz w:val="24"/>
          <w:szCs w:val="24"/>
        </w:rPr>
        <w:t xml:space="preserve"> </w:t>
      </w:r>
      <w:r w:rsidR="00A86C71">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{"citationID":"HANL2ohy","properties":{"formattedCitation":"(Chauhan and Singh, 2020; Jain and Sharma, 2020; Kumar et al., 2020; Kumar, 2020; Mahato et al., 2020; Sharma et al., 2020)","plainCitation":"(Chauhan and Singh, 2020; Jain and Sharma, 2020; Kumar et al., 2020; Kumar, 2020; Mahato et al., 2020; Sharma et al., 2020)","noteIndex":0},"citationItems":[{"id":"r0C0gvZ8/lUObbGtX","uris":["http://zotero.org/users/local/nVjwlkdr/items/A2FH94HG"],"uri":["http://zotero.org/users/local/nVjwlkdr/items/A2FH94HG"],"itemData":{"id":"Fip4Rwi7/RFzXJfif","type":"article-journal","container-title":"Environmental Research","DOI":"10.1016/j.envres.2020.109634","ISSN":"00139351","journalAbbreviation":"Environmental Research","language":"en","page":"109634","source":"DOI.org (Crossref)","title":"Decline in PM2.5 concentrations over major cities around the world associated with COVID-19","volume":"187","author":[{"family":"Chauhan","given":"Akshansha"},{"family":"Singh","given":"Ramesh P."}],"issued":{"date-parts":[["2020",8]]}}},{"id":1798,"uris":["http://zotero.org/users/local/nVjwlkdr/items/69LYMLNA"],"uri":["http://zotero.org/users/local/nVjwlkdr/items/69LYMLNA"],"itemData":{"id":1798,"type":"article-journal","container-title":"Aerosol and Air Quality Research","DOI":"10.4209/aaqr.2020.04.0171","ISSN":"16808584, 20711409","journalAbbreviation":"Aerosol Air Qual. Res.","language":"en","page":"1222-1236","source":"DOI.org (Crossref)","title":"Social and Travel Lockdown Impact Considering Coronavirus Disease (COVID-19) on Air Quality in Megacities of India: Present Benefits, Future Challenges and Way Forward","title-short":"Social and Travel Lockdown Impact Considering Coronavirus Disease (COVID-19) on Air Quality in Megacities of India","URL":"https://aaqr.org/articles/aaqr-20-04-covid-0171","volume":"20","author":[{"family":"Jain","given":"Suresh"},{"family":"Sharma","given":"Tanya"}],"accessed":{"date-parts":[["2020",9,24]]},"issued":{"date-parts":[["2020"]]}}},{"id":1781,"uris":["http://zotero.org/users/local/nVjwlkdr/items/ZRQIZKY8"],"uri":["http://zotero.org/users/local/nVjwlkdr/items/ZRQIZKY8"],"itemData":{"id":1781,"type":"article-journal","container-title":"Sustainable Cities and Society","DOI":"10.1016/j.scs.2020.102382","ISSN":"22106707","journalAbbreviation":"Sustainable Cities and Society","language":"en","page":"102382","source":"DOI.org (Crossref)","title":"Temporary reduction in fine particulate matter due to ‘anthropogenic emissions switch-off’ during COVID-19 lockdown in Indian cities","URL":"https://linkinghub.elsevier.com/retrieve/pii/S221067072030603X","volume":"62","author":[{"family":"Kumar","given":"Prashant"},{"family":"Hama","given":"Sarkawt"},{"family":"Omidvarborna","given":"Hamid"},{"family":"Sharma","given":"Ashish"},{"family":"Sahani","given":"Jeetendra"},{"family":"Abhijith","given":"K.V."},{"family":"Debele","given":"Sisay E."},{"family":"Zavala-Reyes","given":"Juan C."},{"family":"Barwise","given":"Yendle"},{"family":"Tiwari","given":"Arvind"}],"accessed":{"date-parts":[["2020",9,16]]},"issued":{"date-parts":[["2020",11]]}}},{"id":2006,"uris":["http://zotero.org/users/local/nVjwlkdr/items/NGPIAV8A"],"uri":["http://zotero.org/users/local/nVjwlkdr/items/NGPIAV8A"],"itemData":{"id":2006,"type":"article-journal","container-title":"Science of The Total Environment","DOI":"10.1016/j.scitotenv.2020.141021","ISSN":"00489697","journalAbbreviation":"Science of The Total Environment","language":"en","page":"141021","source":"DOI.org (Crossref)","title":"Effect of meteorological parameters on spread of COVID-19 in India and air quality during lockdown","URL":"https://linkinghub.elsevier.com/retrieve/pii/S0048969720345502","volume":"745","author":[{"family":"Kumar","given":"Sarvan"}],"accessed":{"date-parts":[["2021",1,27]]},"issued":{"date-parts":[["2020",11]]}}},{"id":"r0C0gvZ8/hloyOjMg","uris":["http://zotero.org/users/local/nVjwlkdr/items/INJDKSCQ"],"uri":["http://zotero.org/users/local/nVjwlkdr/items/INJDKSCQ"],"itemData":{"id":"Fip4Rwi7/RJrBmhvj","type":"article-journal","container-title":"Science of The Total Environment","DOI":"10.1016/j.scitotenv.2020.139086","ISSN":"00489697","journalAbbreviation":"Science of The Total Environment","language":"en","page":"139086","source":"DOI.org (Crossref)","title":"Effect of lockdown amid COVID-19 pandemic on air quality of the megacity Delhi, India","volume":"730","author":[{"family":"Mahato","given":"Susanta"},{"family":"Pal","given":"Swades"},{"family":"Ghosh","given":"Krishna Gopal"}],"issued":{"date-parts":[["2020",8]]}}},{"id":638,"uris":["http://zotero.org/users/local/nVjwlkdr/items/KQL3TFGX"],"uri":["http://zotero.org/users/local/nVjwlkdr/items/KQL3TFGX"],"itemData":{"id":638,"type":"article-journal","container-title":"Science of The Total Environment","DOI":"10.1016/j.scitotenv.2020.138878","ISSN":"00489697","journalAbbreviation":"Science of The Total Environment","language":"en","page":"138878","source":"DOI.org (Crossref)","title":"Effect of restricted emissions during COVID-19 on air quality in India","URL":"https://linkinghub.elsevier.com/retrieve/pii/S0048969720323950","volume":"728","author":[{"family":"Sharma","given":"Shubham"},{"family":"Zhang","given":"Mengyuan"},{"literal":"Anshika"},{"family":"Gao","given":"Jingsi"},{"family":"Zhang","given":"Hongliang"},{"family":"Kota","given":"Sri Harsha"}],"accessed":{"date-parts":[["2020",5,7]]},"issued":{"date-parts":[["2020",8]]}}}],"schema":"https://github.com/citation-style-language/schema/raw/master/csl-citation.json"} </w:instrText>
      </w:r>
      <w:r w:rsidR="00A86C71">
        <w:rPr>
          <w:rFonts w:ascii="Times New Roman" w:hAnsi="Times New Roman" w:cs="Times New Roman"/>
          <w:color w:val="000000" w:themeColor="text1"/>
          <w:sz w:val="24"/>
          <w:szCs w:val="24"/>
        </w:rPr>
        <w:fldChar w:fldCharType="separate"/>
      </w:r>
      <w:r w:rsidR="00A86C71" w:rsidRPr="00A86C71">
        <w:rPr>
          <w:rFonts w:ascii="Times New Roman" w:hAnsi="Times New Roman" w:cs="Times New Roman"/>
          <w:sz w:val="24"/>
        </w:rPr>
        <w:t>(Chauhan and Singh, 2020; Jain and Sharma, 2020; Kumar et al., 2020; Kumar, 2020; Mahato et al., 2020; Sharma et al., 2020)</w:t>
      </w:r>
      <w:r w:rsidR="00A86C71">
        <w:rPr>
          <w:rFonts w:ascii="Times New Roman" w:hAnsi="Times New Roman" w:cs="Times New Roman"/>
          <w:color w:val="000000" w:themeColor="text1"/>
          <w:sz w:val="24"/>
          <w:szCs w:val="24"/>
        </w:rPr>
        <w:fldChar w:fldCharType="end"/>
      </w:r>
      <w:r w:rsidR="00A86C71">
        <w:rPr>
          <w:rFonts w:ascii="Times New Roman" w:hAnsi="Times New Roman" w:cs="Times New Roman"/>
          <w:color w:val="000000" w:themeColor="text1"/>
          <w:sz w:val="24"/>
          <w:szCs w:val="24"/>
        </w:rPr>
        <w:t>.</w:t>
      </w:r>
    </w:p>
    <w:p w14:paraId="10DD667C" w14:textId="77777777" w:rsidR="006055EA" w:rsidRPr="0049530C" w:rsidRDefault="00C46FD4" w:rsidP="00B3566C">
      <w:pPr>
        <w:spacing w:line="360" w:lineRule="auto"/>
        <w:jc w:val="both"/>
        <w:rPr>
          <w:rFonts w:ascii="Times New Roman" w:hAnsi="Times New Roman" w:cs="Times New Roman"/>
          <w:color w:val="000000" w:themeColor="text1"/>
          <w:sz w:val="24"/>
          <w:szCs w:val="24"/>
        </w:rPr>
      </w:pPr>
      <w:r w:rsidRPr="00C46FD4">
        <w:rPr>
          <w:rFonts w:ascii="Times New Roman" w:hAnsi="Times New Roman" w:cs="Times New Roman"/>
          <w:color w:val="000000" w:themeColor="text1"/>
          <w:sz w:val="24"/>
          <w:szCs w:val="24"/>
        </w:rPr>
        <w:lastRenderedPageBreak/>
        <w:t>Analysis of the MODIS AOD product found that negative anomalies occurred over large parts of India although parts of central India and locations of mining activities exhibited positive AOD anomalies. All cities exhibited negative anomalies (</w:t>
      </w:r>
      <w:r w:rsidRPr="009A12BE">
        <w:rPr>
          <w:rFonts w:ascii="Times New Roman" w:hAnsi="Times New Roman" w:cs="Times New Roman"/>
          <w:b/>
          <w:color w:val="000000" w:themeColor="text1"/>
          <w:sz w:val="24"/>
          <w:szCs w:val="24"/>
        </w:rPr>
        <w:t>Table 2</w:t>
      </w:r>
      <w:r w:rsidRPr="00C46FD4">
        <w:rPr>
          <w:rFonts w:ascii="Times New Roman" w:hAnsi="Times New Roman" w:cs="Times New Roman"/>
          <w:color w:val="000000" w:themeColor="text1"/>
          <w:sz w:val="24"/>
          <w:szCs w:val="24"/>
        </w:rPr>
        <w:t>) with the highest negative standardized anomaly of AOD occurred in Bangalore (–3.4) whilst the lowest was in Mumbai (–0.93), and all cities exhibited negative anomalies (</w:t>
      </w:r>
      <w:r w:rsidRPr="009A12BE">
        <w:rPr>
          <w:rFonts w:ascii="Times New Roman" w:hAnsi="Times New Roman" w:cs="Times New Roman"/>
          <w:b/>
          <w:color w:val="000000" w:themeColor="text1"/>
          <w:sz w:val="24"/>
          <w:szCs w:val="24"/>
        </w:rPr>
        <w:t>Table 2</w:t>
      </w:r>
      <w:r w:rsidRPr="00C46F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41FB0" w:rsidRPr="0049530C">
        <w:rPr>
          <w:rFonts w:ascii="Times New Roman" w:hAnsi="Times New Roman" w:cs="Times New Roman"/>
          <w:color w:val="000000" w:themeColor="text1"/>
          <w:sz w:val="24"/>
          <w:szCs w:val="24"/>
        </w:rPr>
        <w:t xml:space="preserve">The reduction of AOD in 2020 </w:t>
      </w:r>
      <w:r>
        <w:rPr>
          <w:rFonts w:ascii="Times New Roman" w:hAnsi="Times New Roman" w:cs="Times New Roman"/>
          <w:color w:val="000000" w:themeColor="text1"/>
          <w:sz w:val="24"/>
          <w:szCs w:val="24"/>
        </w:rPr>
        <w:t>was found to be</w:t>
      </w:r>
      <w:r w:rsidR="00841FB0" w:rsidRPr="0049530C">
        <w:rPr>
          <w:rFonts w:ascii="Times New Roman" w:hAnsi="Times New Roman" w:cs="Times New Roman"/>
          <w:color w:val="000000" w:themeColor="text1"/>
          <w:sz w:val="24"/>
          <w:szCs w:val="24"/>
        </w:rPr>
        <w:t xml:space="preserve"> </w:t>
      </w:r>
      <w:r w:rsidR="006828A7" w:rsidRPr="0049530C">
        <w:rPr>
          <w:rFonts w:ascii="Times New Roman" w:hAnsi="Times New Roman" w:cs="Times New Roman"/>
          <w:color w:val="000000" w:themeColor="text1"/>
          <w:sz w:val="24"/>
          <w:szCs w:val="24"/>
        </w:rPr>
        <w:t xml:space="preserve">20–60%, 10–50%, 25–80%, 30–75%, </w:t>
      </w:r>
      <w:r w:rsidR="00C90D13" w:rsidRPr="0049530C">
        <w:rPr>
          <w:rFonts w:ascii="Times New Roman" w:hAnsi="Times New Roman" w:cs="Times New Roman"/>
          <w:color w:val="000000" w:themeColor="text1"/>
          <w:sz w:val="24"/>
          <w:szCs w:val="24"/>
        </w:rPr>
        <w:t xml:space="preserve">and </w:t>
      </w:r>
      <w:r w:rsidR="006828A7" w:rsidRPr="0049530C">
        <w:rPr>
          <w:rFonts w:ascii="Times New Roman" w:hAnsi="Times New Roman" w:cs="Times New Roman"/>
          <w:color w:val="000000" w:themeColor="text1"/>
          <w:sz w:val="24"/>
          <w:szCs w:val="24"/>
        </w:rPr>
        <w:t xml:space="preserve">40–80%, </w:t>
      </w:r>
      <w:r w:rsidR="00841FB0" w:rsidRPr="0049530C">
        <w:rPr>
          <w:rFonts w:ascii="Times New Roman" w:hAnsi="Times New Roman" w:cs="Times New Roman"/>
          <w:color w:val="000000" w:themeColor="text1"/>
          <w:sz w:val="24"/>
          <w:szCs w:val="24"/>
        </w:rPr>
        <w:t xml:space="preserve">in Delhi, Mumbai, Kolkata, Chennai, </w:t>
      </w:r>
      <w:r w:rsidR="00C90D13" w:rsidRPr="0049530C">
        <w:rPr>
          <w:rFonts w:ascii="Times New Roman" w:hAnsi="Times New Roman" w:cs="Times New Roman"/>
          <w:color w:val="000000" w:themeColor="text1"/>
          <w:sz w:val="24"/>
          <w:szCs w:val="24"/>
        </w:rPr>
        <w:t xml:space="preserve">and </w:t>
      </w:r>
      <w:r w:rsidR="00841FB0" w:rsidRPr="0049530C">
        <w:rPr>
          <w:rFonts w:ascii="Times New Roman" w:hAnsi="Times New Roman" w:cs="Times New Roman"/>
          <w:color w:val="000000" w:themeColor="text1"/>
          <w:sz w:val="24"/>
          <w:szCs w:val="24"/>
        </w:rPr>
        <w:t xml:space="preserve">Bangalore, respectively. </w:t>
      </w:r>
      <w:r w:rsidR="005F632E" w:rsidRPr="0049530C">
        <w:rPr>
          <w:rFonts w:ascii="Times New Roman" w:hAnsi="Times New Roman" w:cs="Times New Roman"/>
          <w:color w:val="000000" w:themeColor="text1"/>
          <w:sz w:val="24"/>
          <w:szCs w:val="24"/>
        </w:rPr>
        <w:t>However</w:t>
      </w:r>
      <w:r w:rsidR="00C90D13" w:rsidRPr="0049530C">
        <w:rPr>
          <w:rFonts w:ascii="Times New Roman" w:hAnsi="Times New Roman" w:cs="Times New Roman"/>
          <w:color w:val="000000" w:themeColor="text1"/>
          <w:sz w:val="24"/>
          <w:szCs w:val="24"/>
        </w:rPr>
        <w:t xml:space="preserve">, </w:t>
      </w:r>
      <w:r w:rsidR="005F632E" w:rsidRPr="0049530C">
        <w:rPr>
          <w:rFonts w:ascii="Times New Roman" w:hAnsi="Times New Roman" w:cs="Times New Roman"/>
          <w:color w:val="000000" w:themeColor="text1"/>
          <w:sz w:val="24"/>
          <w:szCs w:val="24"/>
        </w:rPr>
        <w:t>in Hyderabad, both increase</w:t>
      </w:r>
      <w:r>
        <w:rPr>
          <w:rFonts w:ascii="Times New Roman" w:hAnsi="Times New Roman" w:cs="Times New Roman"/>
          <w:color w:val="000000" w:themeColor="text1"/>
          <w:sz w:val="24"/>
          <w:szCs w:val="24"/>
        </w:rPr>
        <w:t>s</w:t>
      </w:r>
      <w:r w:rsidR="00380000" w:rsidRPr="0049530C">
        <w:rPr>
          <w:rFonts w:ascii="Times New Roman" w:hAnsi="Times New Roman" w:cs="Times New Roman"/>
          <w:color w:val="000000" w:themeColor="text1"/>
          <w:sz w:val="24"/>
          <w:szCs w:val="24"/>
        </w:rPr>
        <w:t xml:space="preserve"> </w:t>
      </w:r>
      <w:r w:rsidR="005F632E" w:rsidRPr="0049530C">
        <w:rPr>
          <w:rFonts w:ascii="Times New Roman" w:hAnsi="Times New Roman" w:cs="Times New Roman"/>
          <w:color w:val="000000" w:themeColor="text1"/>
          <w:sz w:val="24"/>
          <w:szCs w:val="24"/>
        </w:rPr>
        <w:t>and decrease</w:t>
      </w:r>
      <w:r>
        <w:rPr>
          <w:rFonts w:ascii="Times New Roman" w:hAnsi="Times New Roman" w:cs="Times New Roman"/>
          <w:color w:val="000000" w:themeColor="text1"/>
          <w:sz w:val="24"/>
          <w:szCs w:val="24"/>
        </w:rPr>
        <w:t>s</w:t>
      </w:r>
      <w:r w:rsidR="00380000" w:rsidRPr="0049530C">
        <w:rPr>
          <w:rFonts w:ascii="Times New Roman" w:hAnsi="Times New Roman" w:cs="Times New Roman"/>
          <w:color w:val="000000" w:themeColor="text1"/>
          <w:sz w:val="24"/>
          <w:szCs w:val="24"/>
        </w:rPr>
        <w:t xml:space="preserve"> </w:t>
      </w:r>
      <w:r w:rsidR="005F632E" w:rsidRPr="0049530C">
        <w:rPr>
          <w:rFonts w:ascii="Times New Roman" w:hAnsi="Times New Roman" w:cs="Times New Roman"/>
          <w:color w:val="000000" w:themeColor="text1"/>
          <w:sz w:val="24"/>
          <w:szCs w:val="24"/>
        </w:rPr>
        <w:t xml:space="preserve">of </w:t>
      </w:r>
      <w:r w:rsidR="00C90D13" w:rsidRPr="0049530C">
        <w:rPr>
          <w:rFonts w:ascii="Times New Roman" w:hAnsi="Times New Roman" w:cs="Times New Roman"/>
          <w:color w:val="000000" w:themeColor="text1"/>
          <w:sz w:val="24"/>
          <w:szCs w:val="24"/>
        </w:rPr>
        <w:t>AOD</w:t>
      </w:r>
      <w:r w:rsidR="005F632E" w:rsidRPr="0049530C">
        <w:rPr>
          <w:rFonts w:ascii="Times New Roman" w:hAnsi="Times New Roman" w:cs="Times New Roman"/>
          <w:color w:val="000000" w:themeColor="text1"/>
          <w:sz w:val="24"/>
          <w:szCs w:val="24"/>
        </w:rPr>
        <w:t xml:space="preserve"> </w:t>
      </w:r>
      <w:r w:rsidR="00BC7409" w:rsidRPr="0049530C">
        <w:rPr>
          <w:rFonts w:ascii="Times New Roman" w:hAnsi="Times New Roman" w:cs="Times New Roman"/>
          <w:color w:val="000000" w:themeColor="text1"/>
          <w:sz w:val="24"/>
          <w:szCs w:val="24"/>
        </w:rPr>
        <w:t>w</w:t>
      </w:r>
      <w:r w:rsidR="00BC7409">
        <w:rPr>
          <w:rFonts w:ascii="Times New Roman" w:hAnsi="Times New Roman" w:cs="Times New Roman"/>
          <w:color w:val="000000" w:themeColor="text1"/>
          <w:sz w:val="24"/>
          <w:szCs w:val="24"/>
        </w:rPr>
        <w:t>ere</w:t>
      </w:r>
      <w:r w:rsidR="00BC7409" w:rsidRPr="0049530C">
        <w:rPr>
          <w:rFonts w:ascii="Times New Roman" w:hAnsi="Times New Roman" w:cs="Times New Roman"/>
          <w:color w:val="000000" w:themeColor="text1"/>
          <w:sz w:val="24"/>
          <w:szCs w:val="24"/>
        </w:rPr>
        <w:t xml:space="preserve"> </w:t>
      </w:r>
      <w:r w:rsidR="005F632E" w:rsidRPr="0049530C">
        <w:rPr>
          <w:rFonts w:ascii="Times New Roman" w:hAnsi="Times New Roman" w:cs="Times New Roman"/>
          <w:color w:val="000000" w:themeColor="text1"/>
          <w:sz w:val="24"/>
          <w:szCs w:val="24"/>
        </w:rPr>
        <w:t>found</w:t>
      </w:r>
      <w:r w:rsidR="0096444C" w:rsidRPr="004953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of</w:t>
      </w:r>
      <w:r w:rsidRPr="0049530C">
        <w:rPr>
          <w:rFonts w:ascii="Times New Roman" w:hAnsi="Times New Roman" w:cs="Times New Roman"/>
          <w:color w:val="000000" w:themeColor="text1"/>
          <w:sz w:val="24"/>
          <w:szCs w:val="24"/>
        </w:rPr>
        <w:t xml:space="preserve"> </w:t>
      </w:r>
      <w:r w:rsidR="0096444C" w:rsidRPr="0049530C">
        <w:rPr>
          <w:rFonts w:ascii="Times New Roman" w:hAnsi="Times New Roman" w:cs="Times New Roman"/>
          <w:color w:val="000000" w:themeColor="text1"/>
          <w:sz w:val="24"/>
          <w:szCs w:val="24"/>
        </w:rPr>
        <w:t>10–30%</w:t>
      </w:r>
      <w:r w:rsidR="005F632E" w:rsidRPr="004953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006055EA" w:rsidRPr="0049530C">
        <w:rPr>
          <w:rFonts w:ascii="Times New Roman" w:hAnsi="Times New Roman" w:cs="Times New Roman"/>
          <w:color w:val="000000" w:themeColor="text1"/>
          <w:sz w:val="24"/>
          <w:szCs w:val="24"/>
        </w:rPr>
        <w:t xml:space="preserve"> reduction in the concentrations of atmospheric pollutants and aerosols observed over these cities </w:t>
      </w:r>
      <w:r>
        <w:rPr>
          <w:rFonts w:ascii="Times New Roman" w:hAnsi="Times New Roman" w:cs="Times New Roman"/>
          <w:color w:val="000000" w:themeColor="text1"/>
          <w:sz w:val="24"/>
          <w:szCs w:val="24"/>
        </w:rPr>
        <w:t>are</w:t>
      </w:r>
      <w:r w:rsidR="00570ABC" w:rsidRPr="0049530C">
        <w:rPr>
          <w:rFonts w:ascii="Times New Roman" w:hAnsi="Times New Roman" w:cs="Times New Roman"/>
          <w:color w:val="000000" w:themeColor="text1"/>
          <w:sz w:val="24"/>
          <w:szCs w:val="24"/>
        </w:rPr>
        <w:t xml:space="preserve"> </w:t>
      </w:r>
      <w:r w:rsidR="006055EA" w:rsidRPr="0049530C">
        <w:rPr>
          <w:rFonts w:ascii="Times New Roman" w:hAnsi="Times New Roman" w:cs="Times New Roman"/>
          <w:color w:val="000000" w:themeColor="text1"/>
          <w:sz w:val="24"/>
          <w:szCs w:val="24"/>
        </w:rPr>
        <w:t xml:space="preserve">comparable with </w:t>
      </w:r>
      <w:r>
        <w:rPr>
          <w:rFonts w:ascii="Times New Roman" w:hAnsi="Times New Roman" w:cs="Times New Roman"/>
          <w:color w:val="000000" w:themeColor="text1"/>
          <w:sz w:val="24"/>
          <w:szCs w:val="24"/>
        </w:rPr>
        <w:t>the results from similar</w:t>
      </w:r>
      <w:r w:rsidRPr="0049530C">
        <w:rPr>
          <w:rFonts w:ascii="Times New Roman" w:hAnsi="Times New Roman" w:cs="Times New Roman"/>
          <w:color w:val="000000" w:themeColor="text1"/>
          <w:sz w:val="24"/>
          <w:szCs w:val="24"/>
        </w:rPr>
        <w:t xml:space="preserve"> </w:t>
      </w:r>
      <w:r w:rsidR="006055EA" w:rsidRPr="0049530C">
        <w:rPr>
          <w:rFonts w:ascii="Times New Roman" w:hAnsi="Times New Roman" w:cs="Times New Roman"/>
          <w:color w:val="000000" w:themeColor="text1"/>
          <w:sz w:val="24"/>
          <w:szCs w:val="24"/>
        </w:rPr>
        <w:t xml:space="preserve">studies </w:t>
      </w:r>
      <w:r w:rsidR="00A94B10" w:rsidRPr="0049530C">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{"citationID":"FZIpe5vq","properties":{"formattedCitation":"(Chauhan and Singh, 2020; Kanniah et al., 2020; Ranjan et al., 2020; Siddiqui et al., 2020)","plainCitation":"(Chauhan and Singh, 2020; Kanniah et al., 2020; Ranjan et al., 2020; Siddiqui et al., 2020)","dontUpdate":true,"noteIndex":0},"citationItems":[{"id":"r0C0gvZ8/lUObbGtX","uris":["http://zotero.org/users/local/nVjwlkdr/items/A2FH94HG"],"uri":["http://zotero.org/users/local/nVjwlkdr/items/A2FH94HG"],"itemData":{"id":1126,"type":"article-journal","container-title":"Environmental Research","DOI":"10.1016/j.envres.2020.109634","ISSN":"00139351","journalAbbreviation":"Environmental Research","language":"en","page":"109634","source":"DOI.org (Crossref)","title":"Decline in PM2.5 concentrations over major cities around the world associated with COVID-19","volume":"187","author":[{"family":"Chauhan","given":"Akshansha"},{"family":"Singh","given":"Ramesh P."}],"issued":{"date-parts":[["2020",8]]}}},{"id":"r0C0gvZ8/dADxJkGw","uris":["http://zotero.org/users/local/nVjwlkdr/items/F6DL3UB4"],"uri":["http://zotero.org/users/local/nVjwlkdr/items/F6DL3UB4"],"itemData":{"id":760,"type":"article-journal","container-title":"Science of The Total Environment","DOI":"10.1016/j.scitotenv.2020.139658","ISSN":"00489697","journalAbbreviation":"Science of The Total Environment","language":"en","page":"139658","source":"DOI.org (Crossref)","title":"COVID-19's impact on the atmospheric environment in the Southeast Asia region","volume":"736","author":[{"family":"Kanniah","given":"Kasturi Devi"},{"family":"Kamarul Zaman","given":"Nurul Amalin Fatihah"},{"family":"Kaskaoutis","given":"Dimitris G."},{"family":"Latif","given":"Mohd Talib"}],"issued":{"date-parts":[["2020",9]]}}},{"id":1096,"uris":["http://zotero.org/users/local/nVjwlkdr/items/TP9Q3IA7"],"uri":["http://zotero.org/users/local/nVjwlkdr/items/TP9Q3IA7"],"itemData":{"id":1096,"type":"article-journal","container-title":"Science of The Total Environment","DOI":"10.1016/j.scitotenv.2020.141024","ISSN":"00489697","journalAbbreviation":"Science of The Total Environment","language":"en","page":"141024","source":"DOI.org (Crossref)","title":"Effect of lockdown due to SARS COVID-19 on aerosol optical depth (AOD) over urban and mining regions in India","URL":"https://linkinghub.elsevier.com/retrieve/pii/S0048969720345538","volume":"745","author":[{"family":"Ranjan","given":"Avinash Kumar"},{"family":"Patra","given":"A.K."},{"family":"Gorai","given":"A.K."}],"accessed":{"date-parts":[["2020",7,24]]},"issued":{"date-parts":[["2020",11]]}}},{"id":1128,"uris":["http://zotero.org/users/local/nVjwlkdr/items/B3WYLPS3"],"uri":["http://zotero.org/users/local/nVjwlkdr/items/B3WYLPS3"],"itemData":{"id":1128,"type":"article-journal","container-title":"Journal of the Indian Society of Remote Sensing","DOI":"10.1007/s12524-020-01130-7","ISSN":"0255-660X, 0974-3006","journalAbbreviation":"J Indian Soc Remote Sens","language":"en","source":"DOI.org (Crossref)","title":"COVID-19 Pandemic and City-Level Nitrogen Dioxide (NO2) Reduction for Urban Centres of India","URL":"http://link.springer.com/10.1007/s12524-020-01130-7","author":[{"family":"Siddiqui","given":"Asfa"},{"family":"Halder","given":"Suvankar"},{"family":"Chauhan","given":"Prakash"},{"family":"Kumar","given":"Pramod"}],"accessed":{"date-parts":[["2020",8,5]]},"issued":{"date-parts":[["2020",7,22]]}}}],"schema":"https://github.com/citation-style-language/schema/raw/master/csl-citation.json"} </w:instrText>
      </w:r>
      <w:r w:rsidR="00A94B10"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e.g. </w:t>
      </w:r>
      <w:r w:rsidR="001A48F4" w:rsidRPr="0049530C">
        <w:rPr>
          <w:rFonts w:ascii="Times New Roman" w:hAnsi="Times New Roman" w:cs="Times New Roman"/>
          <w:color w:val="000000" w:themeColor="text1"/>
          <w:sz w:val="24"/>
        </w:rPr>
        <w:t>Chauhan and Singh, 2020; Kanniah et al., 2020; Ranjan et al., 2020; Siddiqui et al., 2020)</w:t>
      </w:r>
      <w:r w:rsidR="00A94B10" w:rsidRPr="0049530C">
        <w:rPr>
          <w:rFonts w:ascii="Times New Roman" w:hAnsi="Times New Roman" w:cs="Times New Roman"/>
          <w:color w:val="000000" w:themeColor="text1"/>
          <w:sz w:val="24"/>
          <w:szCs w:val="24"/>
        </w:rPr>
        <w:fldChar w:fldCharType="end"/>
      </w:r>
      <w:r w:rsidR="006055EA" w:rsidRPr="0049530C">
        <w:rPr>
          <w:rFonts w:ascii="Times New Roman" w:hAnsi="Times New Roman" w:cs="Times New Roman"/>
          <w:color w:val="000000" w:themeColor="text1"/>
          <w:sz w:val="24"/>
          <w:szCs w:val="24"/>
        </w:rPr>
        <w:t xml:space="preserve">. </w:t>
      </w:r>
      <w:r w:rsidR="002E00E1" w:rsidRPr="0049530C">
        <w:rPr>
          <w:rFonts w:ascii="Times New Roman" w:hAnsi="Times New Roman" w:cs="Times New Roman"/>
          <w:color w:val="000000" w:themeColor="text1"/>
          <w:sz w:val="24"/>
          <w:szCs w:val="24"/>
        </w:rPr>
        <w:t xml:space="preserve">For instance, </w:t>
      </w:r>
      <w:r w:rsidR="00BC7409">
        <w:rPr>
          <w:rFonts w:ascii="Times New Roman" w:hAnsi="Times New Roman" w:cs="Times New Roman"/>
          <w:color w:val="000000" w:themeColor="text1"/>
          <w:sz w:val="24"/>
          <w:szCs w:val="24"/>
        </w:rPr>
        <w:t xml:space="preserve">the </w:t>
      </w:r>
      <w:r w:rsidR="002E00E1" w:rsidRPr="0049530C">
        <w:rPr>
          <w:rFonts w:ascii="Times New Roman" w:hAnsi="Times New Roman" w:cs="Times New Roman"/>
          <w:color w:val="000000" w:themeColor="text1"/>
          <w:sz w:val="24"/>
          <w:szCs w:val="24"/>
        </w:rPr>
        <w:t xml:space="preserve">AOD level reduced by 6–37% over urban </w:t>
      </w:r>
      <w:r>
        <w:rPr>
          <w:rFonts w:ascii="Times New Roman" w:hAnsi="Times New Roman" w:cs="Times New Roman"/>
          <w:color w:val="000000" w:themeColor="text1"/>
          <w:sz w:val="24"/>
          <w:szCs w:val="24"/>
        </w:rPr>
        <w:t>areas</w:t>
      </w:r>
      <w:r w:rsidRPr="0049530C">
        <w:rPr>
          <w:rFonts w:ascii="Times New Roman" w:hAnsi="Times New Roman" w:cs="Times New Roman"/>
          <w:color w:val="000000" w:themeColor="text1"/>
          <w:sz w:val="24"/>
          <w:szCs w:val="24"/>
        </w:rPr>
        <w:t xml:space="preserve"> </w:t>
      </w:r>
      <w:r w:rsidR="002E00E1" w:rsidRPr="0049530C">
        <w:rPr>
          <w:rFonts w:ascii="Times New Roman" w:hAnsi="Times New Roman" w:cs="Times New Roman"/>
          <w:color w:val="000000" w:themeColor="text1"/>
          <w:sz w:val="24"/>
          <w:szCs w:val="24"/>
        </w:rPr>
        <w:t>in India</w:t>
      </w:r>
      <w:r w:rsidR="00753659" w:rsidRPr="0049530C">
        <w:rPr>
          <w:rFonts w:ascii="Times New Roman" w:hAnsi="Times New Roman" w:cs="Times New Roman"/>
          <w:color w:val="000000" w:themeColor="text1"/>
          <w:sz w:val="24"/>
          <w:szCs w:val="24"/>
        </w:rPr>
        <w:t xml:space="preserve"> </w:t>
      </w:r>
      <w:r w:rsidR="00753659" w:rsidRPr="0049530C">
        <w:rPr>
          <w:rFonts w:ascii="Times New Roman" w:hAnsi="Times New Roman" w:cs="Times New Roman"/>
          <w:color w:val="000000" w:themeColor="text1"/>
          <w:sz w:val="24"/>
          <w:szCs w:val="24"/>
        </w:rPr>
        <w:fldChar w:fldCharType="begin"/>
      </w:r>
      <w:r w:rsidR="00931DB6">
        <w:rPr>
          <w:rFonts w:ascii="Times New Roman" w:hAnsi="Times New Roman" w:cs="Times New Roman"/>
          <w:color w:val="000000" w:themeColor="text1"/>
          <w:sz w:val="24"/>
          <w:szCs w:val="24"/>
        </w:rPr>
        <w:instrText xml:space="preserve"> ADDIN ZOTERO_ITEM CSL_CITATION {"citationID":"AKtMVMOP","properties":{"formattedCitation":"(Acharya et al., 2021; Ranjan et al., 2020)","plainCitation":"(Acharya et al., 2021; Ranjan et al., 2020)","noteIndex":0},"citationItems":[{"id":1982,"uris":["http://zotero.org/users/local/nVjwlkdr/items/T9R9M8KD"],"uri":["http://zotero.org/users/local/nVjwlkdr/items/T9R9M8KD"],"itemData":{"id":1982,"type":"article-journal","container-title":"Environmental Research","DOI":"10.1016/j.envres.2020.110514","ISSN":"00139351","journalAbbreviation":"Environmental Research","language":"en","page":"110514","source":"DOI.org (Crossref)","title":"Revisiting the levels of Aerosol Optical Depth in south-southeast Asia, Europe and USA amid the COVID-19 pandemic using satellite observations","URL":"https://linkinghub.elsevier.com/retrieve/pii/S0013935120314110","volume":"193","author":[{"family":"Acharya","given":"Prasenjit"},{"family":"Barik","given":"Gunadhar"},{"family":"Gayen","given":"Bijoy Krishna"},{"family":"Bar","given":"Somnath"},{"family":"Maiti","given":"Arabinda"},{"family":"Sarkar","given":"Ashis"},{"family":"Ghosh","given":"Surajit"},{"family":"De","given":"Sikhendra Kisor"},{"family":"Sreekesh","given":"S."}],"accessed":{"date-parts":[["2021",1,23]]},"issued":{"date-parts":[["2021",2]]}}},{"id":1096,"uris":["http://zotero.org/users/local/nVjwlkdr/items/TP9Q3IA7"],"uri":["http://zotero.org/users/local/nVjwlkdr/items/TP9Q3IA7"],"itemData":{"id":1096,"type":"article-journal","container-title":"Science of The Total Environment","DOI":"10.1016/j.scitotenv.2020.141024","ISSN":"00489697","journalAbbreviation":"Science of The Total Environment","language":"en","page":"141024","source":"DOI.org (Crossref)","title":"Effect of lockdown due to SARS COVID-19 on aerosol optical depth (AOD) over urban and mining regions in India","URL":"https://linkinghub.elsevier.com/retrieve/pii/S0048969720345538","volume":"745","author":[{"family":"Ranjan","given":"Avinash Kumar"},{"family":"Patra","given":"A.K."},{"family":"Gorai","given":"A.K."}],"accessed":{"date-parts":[["2020",7,24]]},"issued":{"date-parts":[["2020",11]]}}}],"schema":"https://github.com/citation-style-language/schema/raw/master/csl-citation.json"} </w:instrText>
      </w:r>
      <w:r w:rsidR="00753659" w:rsidRPr="0049530C">
        <w:rPr>
          <w:rFonts w:ascii="Times New Roman" w:hAnsi="Times New Roman" w:cs="Times New Roman"/>
          <w:color w:val="000000" w:themeColor="text1"/>
          <w:sz w:val="24"/>
          <w:szCs w:val="24"/>
        </w:rPr>
        <w:fldChar w:fldCharType="separate"/>
      </w:r>
      <w:r w:rsidR="00931DB6" w:rsidRPr="00931DB6">
        <w:rPr>
          <w:rFonts w:ascii="Times New Roman" w:hAnsi="Times New Roman" w:cs="Times New Roman"/>
          <w:sz w:val="24"/>
        </w:rPr>
        <w:t>(Acharya et al., 2021; Ranjan et al., 2020)</w:t>
      </w:r>
      <w:r w:rsidR="00753659" w:rsidRPr="0049530C">
        <w:rPr>
          <w:rFonts w:ascii="Times New Roman" w:hAnsi="Times New Roman" w:cs="Times New Roman"/>
          <w:color w:val="000000" w:themeColor="text1"/>
          <w:sz w:val="24"/>
          <w:szCs w:val="24"/>
        </w:rPr>
        <w:fldChar w:fldCharType="end"/>
      </w:r>
      <w:r w:rsidR="00570ABC">
        <w:rPr>
          <w:rFonts w:ascii="Times New Roman" w:hAnsi="Times New Roman" w:cs="Times New Roman"/>
          <w:color w:val="000000" w:themeColor="text1"/>
          <w:sz w:val="24"/>
          <w:szCs w:val="24"/>
        </w:rPr>
        <w:t xml:space="preserve">. </w:t>
      </w:r>
      <w:r w:rsidR="002D7805" w:rsidRPr="002D7805">
        <w:rPr>
          <w:rFonts w:ascii="Times New Roman" w:hAnsi="Times New Roman" w:cs="Times New Roman"/>
          <w:color w:val="000000" w:themeColor="text1"/>
          <w:sz w:val="24"/>
          <w:szCs w:val="24"/>
        </w:rPr>
        <w:t>The anomalies in AOD are more variable than those found with NO</w:t>
      </w:r>
      <w:r w:rsidR="002D7805" w:rsidRPr="004B0005">
        <w:rPr>
          <w:rFonts w:ascii="Times New Roman" w:hAnsi="Times New Roman" w:cs="Times New Roman"/>
          <w:color w:val="000000" w:themeColor="text1"/>
          <w:sz w:val="24"/>
          <w:szCs w:val="24"/>
          <w:vertAlign w:val="subscript"/>
        </w:rPr>
        <w:t>2</w:t>
      </w:r>
      <w:r w:rsidR="002D7805" w:rsidRPr="002D7805">
        <w:rPr>
          <w:rFonts w:ascii="Times New Roman" w:hAnsi="Times New Roman" w:cs="Times New Roman"/>
          <w:color w:val="000000" w:themeColor="text1"/>
          <w:sz w:val="24"/>
          <w:szCs w:val="24"/>
        </w:rPr>
        <w:t xml:space="preserve"> partly as a result of the greater range of emissions sources of atmospheric aerosols which is illustrated by the positive AOD anomalies in mining regions in central India (Figure 3a;</w:t>
      </w:r>
      <w:r w:rsidR="00750B42">
        <w:rPr>
          <w:rFonts w:ascii="Times New Roman" w:hAnsi="Times New Roman" w:cs="Times New Roman"/>
          <w:color w:val="000000" w:themeColor="text1"/>
          <w:sz w:val="24"/>
          <w:szCs w:val="24"/>
        </w:rPr>
        <w:t xml:space="preserve"> </w:t>
      </w:r>
      <w:r w:rsidR="00CF5F7D">
        <w:rPr>
          <w:rFonts w:ascii="Times New Roman" w:hAnsi="Times New Roman" w:cs="Times New Roman"/>
          <w:color w:val="000000" w:themeColor="text1"/>
          <w:sz w:val="24"/>
          <w:szCs w:val="24"/>
        </w:rPr>
        <w:fldChar w:fldCharType="begin"/>
      </w:r>
      <w:r w:rsidR="00CF5F7D">
        <w:rPr>
          <w:rFonts w:ascii="Times New Roman" w:hAnsi="Times New Roman" w:cs="Times New Roman"/>
          <w:color w:val="000000" w:themeColor="text1"/>
          <w:sz w:val="24"/>
          <w:szCs w:val="24"/>
        </w:rPr>
        <w:instrText xml:space="preserve"> ADDIN ZOTERO_ITEM CSL_CITATION {"citationID":"HT5wVFOm","properties":{"formattedCitation":"(Bera et al., 2020)","plainCitation":"(Bera et al., 2020)","noteIndex":0},"citationItems":[{"id":1109,"uris":["http://zotero.org/users/local/nVjwlkdr/items/IVMEBXFX"],"uri":["http://zotero.org/users/local/nVjwlkdr/items/IVMEBXFX"],"itemData":{"id":1109,"type":"article-journal","container-title":"Environment, Development and Sustainability","DOI":"10.1007/s10668-020-00898-5","ISSN":"1387-585X, 1573-2975","journalAbbreviation":"Environ Dev Sustain","language":"en","source":"DOI.org (Crossref)","title":"Significant impacts of COVID-19 lockdown on urban air pollution in Kolkata (India) and amelioration of environmental health","URL":"http://link.springer.com/10.1007/s10668-020-00898-5","author":[{"family":"Bera","given":"Biswajit"},{"family":"Bhattacharjee","given":"Sumana"},{"family":"Shit","given":"Pravat Kumar"},{"family":"Sengupta","given":"Nairita"},{"family":"Saha","given":"Soumik"}],"accessed":{"date-parts":[["2020",8,1]]},"issued":{"date-parts":[["2020",7,28]]}}}],"schema":"https://github.com/citation-style-language/schema/raw/master/csl-citation.json"} </w:instrText>
      </w:r>
      <w:r w:rsidR="00CF5F7D">
        <w:rPr>
          <w:rFonts w:ascii="Times New Roman" w:hAnsi="Times New Roman" w:cs="Times New Roman"/>
          <w:color w:val="000000" w:themeColor="text1"/>
          <w:sz w:val="24"/>
          <w:szCs w:val="24"/>
        </w:rPr>
        <w:fldChar w:fldCharType="separate"/>
      </w:r>
      <w:r w:rsidR="00CB3EF6" w:rsidRPr="00CB3EF6">
        <w:rPr>
          <w:rFonts w:ascii="Times New Roman" w:hAnsi="Times New Roman" w:cs="Times New Roman"/>
          <w:sz w:val="24"/>
        </w:rPr>
        <w:t>Bera et al., 2020)</w:t>
      </w:r>
      <w:r w:rsidR="00CF5F7D">
        <w:rPr>
          <w:rFonts w:ascii="Times New Roman" w:hAnsi="Times New Roman" w:cs="Times New Roman"/>
          <w:color w:val="000000" w:themeColor="text1"/>
          <w:sz w:val="24"/>
          <w:szCs w:val="24"/>
        </w:rPr>
        <w:fldChar w:fldCharType="end"/>
      </w:r>
      <w:r w:rsidR="00CF5F7D">
        <w:rPr>
          <w:rFonts w:ascii="Times New Roman" w:hAnsi="Times New Roman" w:cs="Times New Roman"/>
          <w:color w:val="000000" w:themeColor="text1"/>
          <w:sz w:val="24"/>
          <w:szCs w:val="24"/>
        </w:rPr>
        <w:t xml:space="preserve">. </w:t>
      </w:r>
      <w:r w:rsidR="00CF5F7D" w:rsidRPr="00CF5F7D">
        <w:rPr>
          <w:rFonts w:ascii="Times New Roman" w:hAnsi="Times New Roman" w:cs="Times New Roman"/>
          <w:color w:val="000000" w:themeColor="text1"/>
          <w:sz w:val="24"/>
          <w:szCs w:val="24"/>
        </w:rPr>
        <w:t>Contributing to the variability in atmospheric composition is m</w:t>
      </w:r>
      <w:r w:rsidR="00CF5F7D">
        <w:rPr>
          <w:rFonts w:ascii="Times New Roman" w:hAnsi="Times New Roman" w:cs="Times New Roman"/>
          <w:color w:val="000000" w:themeColor="text1"/>
          <w:sz w:val="24"/>
          <w:szCs w:val="24"/>
        </w:rPr>
        <w:t xml:space="preserve">eteorological conditions which </w:t>
      </w:r>
      <w:r w:rsidR="00CF5F7D" w:rsidRPr="00CF5F7D">
        <w:rPr>
          <w:rFonts w:ascii="Times New Roman" w:hAnsi="Times New Roman" w:cs="Times New Roman"/>
          <w:color w:val="000000" w:themeColor="text1"/>
          <w:sz w:val="24"/>
          <w:szCs w:val="24"/>
        </w:rPr>
        <w:t>can reduce atmospheric aerosols through precipitation and transport. Here, only a small fraction of the pollutant reduction is believed to be associated with meteorological conditions which is c</w:t>
      </w:r>
      <w:r w:rsidR="00CF5F7D">
        <w:rPr>
          <w:rFonts w:ascii="Times New Roman" w:hAnsi="Times New Roman" w:cs="Times New Roman"/>
          <w:color w:val="000000" w:themeColor="text1"/>
          <w:sz w:val="24"/>
          <w:szCs w:val="24"/>
        </w:rPr>
        <w:t xml:space="preserve">onsistent with the findings of </w:t>
      </w:r>
      <w:proofErr w:type="spellStart"/>
      <w:r w:rsidR="00CF5F7D">
        <w:rPr>
          <w:rFonts w:ascii="Times New Roman" w:hAnsi="Times New Roman" w:cs="Times New Roman"/>
          <w:color w:val="000000" w:themeColor="text1"/>
          <w:sz w:val="24"/>
          <w:szCs w:val="24"/>
        </w:rPr>
        <w:t>Navinya</w:t>
      </w:r>
      <w:proofErr w:type="spellEnd"/>
      <w:r w:rsidR="00CF5F7D">
        <w:rPr>
          <w:rFonts w:ascii="Times New Roman" w:hAnsi="Times New Roman" w:cs="Times New Roman"/>
          <w:color w:val="000000" w:themeColor="text1"/>
          <w:sz w:val="24"/>
          <w:szCs w:val="24"/>
        </w:rPr>
        <w:t xml:space="preserve"> et al. (</w:t>
      </w:r>
      <w:r w:rsidR="00CF5F7D" w:rsidRPr="00CF5F7D">
        <w:rPr>
          <w:rFonts w:ascii="Times New Roman" w:hAnsi="Times New Roman" w:cs="Times New Roman"/>
          <w:color w:val="000000" w:themeColor="text1"/>
          <w:sz w:val="24"/>
          <w:szCs w:val="24"/>
        </w:rPr>
        <w:t xml:space="preserve">2020) who found the shutting down commercial/industrial and transport activities to have a greater impact over several urban </w:t>
      </w:r>
      <w:r w:rsidR="004E2D3B">
        <w:rPr>
          <w:rFonts w:ascii="Times New Roman" w:hAnsi="Times New Roman" w:cs="Times New Roman"/>
          <w:color w:val="000000" w:themeColor="text1"/>
          <w:sz w:val="24"/>
          <w:szCs w:val="24"/>
        </w:rPr>
        <w:t>areas</w:t>
      </w:r>
      <w:r w:rsidR="00CF5F7D" w:rsidRPr="00CF5F7D">
        <w:rPr>
          <w:rFonts w:ascii="Times New Roman" w:hAnsi="Times New Roman" w:cs="Times New Roman"/>
          <w:color w:val="000000" w:themeColor="text1"/>
          <w:sz w:val="24"/>
          <w:szCs w:val="24"/>
        </w:rPr>
        <w:t xml:space="preserve"> of India.</w:t>
      </w:r>
      <w:r w:rsidR="004E2D3B">
        <w:rPr>
          <w:rFonts w:ascii="Times New Roman" w:hAnsi="Times New Roman" w:cs="Times New Roman"/>
          <w:color w:val="000000" w:themeColor="text1"/>
          <w:sz w:val="24"/>
          <w:szCs w:val="24"/>
        </w:rPr>
        <w:t xml:space="preserve"> </w:t>
      </w:r>
      <w:r w:rsidR="004E2D3B" w:rsidRPr="004E2D3B">
        <w:rPr>
          <w:rFonts w:ascii="Times New Roman" w:hAnsi="Times New Roman" w:cs="Times New Roman"/>
          <w:color w:val="000000" w:themeColor="text1"/>
          <w:sz w:val="24"/>
          <w:szCs w:val="24"/>
        </w:rPr>
        <w:t>Analysis of the total column NO</w:t>
      </w:r>
      <w:r w:rsidR="004E2D3B" w:rsidRPr="004E2D3B">
        <w:rPr>
          <w:rFonts w:ascii="Times New Roman" w:hAnsi="Times New Roman" w:cs="Times New Roman"/>
          <w:color w:val="000000" w:themeColor="text1"/>
          <w:sz w:val="24"/>
          <w:szCs w:val="24"/>
          <w:vertAlign w:val="subscript"/>
        </w:rPr>
        <w:t>2</w:t>
      </w:r>
      <w:r w:rsidR="004E2D3B" w:rsidRPr="004E2D3B">
        <w:rPr>
          <w:rFonts w:ascii="Times New Roman" w:hAnsi="Times New Roman" w:cs="Times New Roman"/>
          <w:color w:val="000000" w:themeColor="text1"/>
          <w:sz w:val="24"/>
          <w:szCs w:val="24"/>
        </w:rPr>
        <w:t xml:space="preserve"> over cities in North America found differences of ~ 15% due to changes in meteorological conditions </w:t>
      </w:r>
      <w:r w:rsidR="001B07D0">
        <w:rPr>
          <w:rFonts w:ascii="Times New Roman" w:hAnsi="Times New Roman" w:cs="Times New Roman"/>
          <w:color w:val="000000" w:themeColor="text1"/>
          <w:sz w:val="24"/>
          <w:szCs w:val="24"/>
        </w:rPr>
        <w:fldChar w:fldCharType="begin"/>
      </w:r>
      <w:r w:rsidR="001B07D0">
        <w:rPr>
          <w:rFonts w:ascii="Times New Roman" w:hAnsi="Times New Roman" w:cs="Times New Roman"/>
          <w:color w:val="000000" w:themeColor="text1"/>
          <w:sz w:val="24"/>
          <w:szCs w:val="24"/>
        </w:rPr>
        <w:instrText xml:space="preserve"> ADDIN ZOTERO_ITEM CSL_CITATION {"citationID":"MBQ6bAOV","properties":{"formattedCitation":"(Goldberg et al., 2020)","plainCitation":"(Goldberg et al., 2020)","noteIndex":0},"citationItems":[{"id":1767,"uris":["http://zotero.org/users/local/nVjwlkdr/items/SXG8EQM2"],"uri":["http://zotero.org/users/local/nVjwlkdr/items/SXG8EQM2"],"itemData":{"id":1767,"type":"article-journal","container-title":"Geophysical Research Letters","DOI":"10.1029/2020GL089269","ISSN":"0094-8276, 1944-8007","issue":"17","journalAbbreviation":"Geophys. Res. Lett.","language":"en","source":"DOI.org (Crossref)","title":"Disentangling the Impact of the COVID‐19 Lockdowns on Urban NO &lt;sub&gt;2&lt;/sub&gt; From Natural Variability","URL":"https://onlinelibrary.wiley.com/doi/abs/10.1029/2020GL089269","volume":"47","author":[{"family":"Goldberg","given":"Daniel L."},{"family":"Anenberg","given":"Susan C."},{"family":"Griffin","given":"Debora"},{"family":"McLinden","given":"Chris A."},{"family":"Lu","given":"Zifeng"},{"family":"Streets","given":"David G."}],"accessed":{"date-parts":[["2020",9,13]]},"issued":{"date-parts":[["2020",9,16]]}}}],"schema":"https://github.com/citation-style-language/schema/raw/master/csl-citation.json"} </w:instrText>
      </w:r>
      <w:r w:rsidR="001B07D0">
        <w:rPr>
          <w:rFonts w:ascii="Times New Roman" w:hAnsi="Times New Roman" w:cs="Times New Roman"/>
          <w:color w:val="000000" w:themeColor="text1"/>
          <w:sz w:val="24"/>
          <w:szCs w:val="24"/>
        </w:rPr>
        <w:fldChar w:fldCharType="separate"/>
      </w:r>
      <w:r w:rsidR="001B07D0" w:rsidRPr="001B07D0">
        <w:rPr>
          <w:rFonts w:ascii="Times New Roman" w:hAnsi="Times New Roman" w:cs="Times New Roman"/>
          <w:sz w:val="24"/>
        </w:rPr>
        <w:t>(Goldberg et al., 2020)</w:t>
      </w:r>
      <w:r w:rsidR="001B07D0">
        <w:rPr>
          <w:rFonts w:ascii="Times New Roman" w:hAnsi="Times New Roman" w:cs="Times New Roman"/>
          <w:color w:val="000000" w:themeColor="text1"/>
          <w:sz w:val="24"/>
          <w:szCs w:val="24"/>
        </w:rPr>
        <w:fldChar w:fldCharType="end"/>
      </w:r>
      <w:r w:rsidR="004E2D3B" w:rsidRPr="004E2D3B">
        <w:rPr>
          <w:rFonts w:ascii="Times New Roman" w:hAnsi="Times New Roman" w:cs="Times New Roman"/>
          <w:color w:val="000000" w:themeColor="text1"/>
          <w:sz w:val="24"/>
          <w:szCs w:val="24"/>
        </w:rPr>
        <w:t xml:space="preserve"> whilst changes in NO</w:t>
      </w:r>
      <w:r w:rsidR="001B07D0" w:rsidRPr="004E2D3B">
        <w:rPr>
          <w:rFonts w:ascii="Times New Roman" w:hAnsi="Times New Roman" w:cs="Times New Roman"/>
          <w:color w:val="000000" w:themeColor="text1"/>
          <w:sz w:val="24"/>
          <w:szCs w:val="24"/>
          <w:vertAlign w:val="subscript"/>
        </w:rPr>
        <w:t>2</w:t>
      </w:r>
      <w:r w:rsidR="004E2D3B" w:rsidRPr="004E2D3B">
        <w:rPr>
          <w:rFonts w:ascii="Times New Roman" w:hAnsi="Times New Roman" w:cs="Times New Roman"/>
          <w:color w:val="000000" w:themeColor="text1"/>
          <w:sz w:val="24"/>
          <w:szCs w:val="24"/>
        </w:rPr>
        <w:t xml:space="preserve"> as a result of the pandemic have varied between 22 and 60% (India, this study) and by between 18-40% in cities in China, Western Europe, and North America </w:t>
      </w:r>
      <w:r w:rsidR="00276B65" w:rsidRPr="0049530C">
        <w:rPr>
          <w:rFonts w:ascii="Times New Roman" w:hAnsi="Times New Roman" w:cs="Times New Roman"/>
          <w:color w:val="000000" w:themeColor="text1"/>
          <w:sz w:val="24"/>
          <w:szCs w:val="24"/>
        </w:rPr>
        <w:fldChar w:fldCharType="begin"/>
      </w:r>
      <w:r w:rsidR="00276B65" w:rsidRPr="0049530C">
        <w:rPr>
          <w:rFonts w:ascii="Times New Roman" w:hAnsi="Times New Roman" w:cs="Times New Roman"/>
          <w:color w:val="000000" w:themeColor="text1"/>
          <w:sz w:val="24"/>
          <w:szCs w:val="24"/>
        </w:rPr>
        <w:instrText xml:space="preserve"> ADDIN ZOTERO_ITEM CSL_CITATION {"citationID":"wRxvw9vT","properties":{"formattedCitation":"(Bauwens et al., 2020)","plainCitation":"(Bauwens et al., 2020)","noteIndex":0},"citationItems":[{"id":1777,"uris":["http://zotero.org/users/local/nVjwlkdr/items/7C4XZKYM"],"uri":["http://zotero.org/users/local/nVjwlkdr/items/7C4XZKYM"],"itemData":{"id":1777,"type":"article-journal","container-title":"Geophysical Research Letters","DOI":"10.1029/2020GL087978","ISSN":"0094-8276, 1944-8007","issue":"11","journalAbbreviation":"Geophys. Res. Lett.","language":"en","source":"DOI.org (Crossref)","title":"Impact of Coronavirus Outbreak on NO2 Pollution Assessed Using TROPOMI and OMI Observations","URL":"https://onlinelibrary.wiley.com/doi/abs/10.1029/2020GL087978","volume":"47","author":[{"family":"Bauwens","given":"M."},{"family":"Compernolle","given":"S."},{"family":"Stavrakou","given":"T."},{"family":"Müller","given":"J.‐F."},{"family":"Gent","given":"J."},{"family":"Eskes","given":"H."},{"family":"Levelt","given":"P. F."},{"family":"A","given":"R."},{"family":"Veefkind","given":"J. P."},{"family":"Vlietinck","given":"J."},{"family":"Yu","given":"H."},{"family":"Zehner","given":"C."}],"accessed":{"date-parts":[["2020",9,14]]},"issued":{"date-parts":[["2020",6,16]]}}}],"schema":"https://github.com/citation-style-language/schema/raw/master/csl-citation.json"} </w:instrText>
      </w:r>
      <w:r w:rsidR="00276B65" w:rsidRPr="0049530C">
        <w:rPr>
          <w:rFonts w:ascii="Times New Roman" w:hAnsi="Times New Roman" w:cs="Times New Roman"/>
          <w:color w:val="000000" w:themeColor="text1"/>
          <w:sz w:val="24"/>
          <w:szCs w:val="24"/>
        </w:rPr>
        <w:fldChar w:fldCharType="separate"/>
      </w:r>
      <w:r w:rsidR="001A48F4" w:rsidRPr="0049530C">
        <w:rPr>
          <w:rFonts w:ascii="Times New Roman" w:hAnsi="Times New Roman" w:cs="Times New Roman"/>
          <w:color w:val="000000" w:themeColor="text1"/>
          <w:sz w:val="24"/>
        </w:rPr>
        <w:t>(Bauwens et al., 2020)</w:t>
      </w:r>
      <w:r w:rsidR="00276B65" w:rsidRPr="0049530C">
        <w:rPr>
          <w:rFonts w:ascii="Times New Roman" w:hAnsi="Times New Roman" w:cs="Times New Roman"/>
          <w:color w:val="000000" w:themeColor="text1"/>
          <w:sz w:val="24"/>
          <w:szCs w:val="24"/>
        </w:rPr>
        <w:fldChar w:fldCharType="end"/>
      </w:r>
      <w:r w:rsidR="001B07D0">
        <w:rPr>
          <w:rFonts w:ascii="Times New Roman" w:hAnsi="Times New Roman" w:cs="Times New Roman"/>
          <w:color w:val="000000" w:themeColor="text1"/>
          <w:sz w:val="24"/>
          <w:szCs w:val="24"/>
        </w:rPr>
        <w:t>.</w:t>
      </w:r>
    </w:p>
    <w:p w14:paraId="18B16B82" w14:textId="77777777" w:rsidR="0050283C" w:rsidRDefault="0050283C" w:rsidP="000F5F73">
      <w:pPr>
        <w:spacing w:line="360" w:lineRule="auto"/>
        <w:jc w:val="both"/>
        <w:rPr>
          <w:rFonts w:ascii="Times New Roman" w:hAnsi="Times New Roman" w:cs="Times New Roman"/>
          <w:color w:val="000000" w:themeColor="text1"/>
          <w:sz w:val="24"/>
          <w:szCs w:val="24"/>
        </w:rPr>
      </w:pPr>
      <w:r w:rsidRPr="0050283C">
        <w:rPr>
          <w:rFonts w:ascii="Times New Roman" w:hAnsi="Times New Roman" w:cs="Times New Roman"/>
          <w:color w:val="000000" w:themeColor="text1"/>
          <w:sz w:val="24"/>
          <w:szCs w:val="24"/>
        </w:rPr>
        <w:t>Variation in land surface temperature and ground-based air temperature anomalies revealed a widespread negative anomaly across much of India and over major cities which ranged from</w:t>
      </w:r>
      <w:r w:rsidR="00E83B1E" w:rsidRPr="0049530C">
        <w:rPr>
          <w:rFonts w:ascii="Times New Roman" w:hAnsi="Times New Roman" w:cs="Times New Roman"/>
          <w:color w:val="000000" w:themeColor="text1"/>
          <w:sz w:val="24"/>
          <w:szCs w:val="24"/>
        </w:rPr>
        <w:t>–</w:t>
      </w:r>
      <w:r w:rsidR="004C6FC3" w:rsidRPr="0049530C">
        <w:rPr>
          <w:rFonts w:ascii="Times New Roman" w:hAnsi="Times New Roman" w:cs="Times New Roman"/>
          <w:color w:val="000000" w:themeColor="text1"/>
          <w:sz w:val="24"/>
          <w:szCs w:val="24"/>
        </w:rPr>
        <w:t>2.</w:t>
      </w:r>
      <w:r w:rsidR="005A6D67" w:rsidRPr="0049530C">
        <w:rPr>
          <w:rFonts w:ascii="Times New Roman" w:hAnsi="Times New Roman" w:cs="Times New Roman"/>
          <w:color w:val="000000" w:themeColor="text1"/>
          <w:sz w:val="24"/>
          <w:szCs w:val="24"/>
        </w:rPr>
        <w:t>1 (Delhi)</w:t>
      </w:r>
      <w:r w:rsidR="004C6FC3" w:rsidRPr="0049530C">
        <w:rPr>
          <w:rFonts w:ascii="Times New Roman" w:hAnsi="Times New Roman" w:cs="Times New Roman"/>
          <w:color w:val="000000" w:themeColor="text1"/>
          <w:sz w:val="24"/>
          <w:szCs w:val="24"/>
        </w:rPr>
        <w:t xml:space="preserve"> </w:t>
      </w:r>
      <w:r w:rsidR="00E83B1E" w:rsidRPr="0049530C">
        <w:rPr>
          <w:rFonts w:ascii="Times New Roman" w:hAnsi="Times New Roman" w:cs="Times New Roman"/>
          <w:color w:val="000000" w:themeColor="text1"/>
          <w:sz w:val="24"/>
          <w:szCs w:val="24"/>
        </w:rPr>
        <w:t>to –</w:t>
      </w:r>
      <w:r w:rsidR="004C6FC3" w:rsidRPr="0049530C">
        <w:rPr>
          <w:rFonts w:ascii="Times New Roman" w:hAnsi="Times New Roman" w:cs="Times New Roman"/>
          <w:color w:val="000000" w:themeColor="text1"/>
          <w:sz w:val="24"/>
          <w:szCs w:val="24"/>
        </w:rPr>
        <w:t>0.</w:t>
      </w:r>
      <w:r w:rsidR="005A6D67" w:rsidRPr="0049530C">
        <w:rPr>
          <w:rFonts w:ascii="Times New Roman" w:hAnsi="Times New Roman" w:cs="Times New Roman"/>
          <w:color w:val="000000" w:themeColor="text1"/>
          <w:sz w:val="24"/>
          <w:szCs w:val="24"/>
        </w:rPr>
        <w:t>6</w:t>
      </w:r>
      <w:r w:rsidR="004C6FC3" w:rsidRPr="0049530C">
        <w:rPr>
          <w:rFonts w:ascii="Times New Roman" w:hAnsi="Times New Roman" w:cs="Times New Roman"/>
          <w:color w:val="000000" w:themeColor="text1"/>
          <w:sz w:val="24"/>
          <w:szCs w:val="24"/>
        </w:rPr>
        <w:t>3 °C</w:t>
      </w:r>
      <w:r w:rsidR="005A6D67" w:rsidRPr="0049530C">
        <w:rPr>
          <w:rFonts w:ascii="Times New Roman" w:hAnsi="Times New Roman" w:cs="Times New Roman"/>
          <w:color w:val="000000" w:themeColor="text1"/>
          <w:sz w:val="24"/>
          <w:szCs w:val="24"/>
        </w:rPr>
        <w:t xml:space="preserve"> (Bangalore)</w:t>
      </w:r>
      <w:r>
        <w:rPr>
          <w:rFonts w:ascii="Times New Roman" w:hAnsi="Times New Roman" w:cs="Times New Roman"/>
          <w:color w:val="000000" w:themeColor="text1"/>
          <w:sz w:val="24"/>
          <w:szCs w:val="24"/>
        </w:rPr>
        <w:t xml:space="preserve"> and</w:t>
      </w:r>
      <w:r w:rsidR="005815F6">
        <w:rPr>
          <w:rFonts w:ascii="Times New Roman" w:hAnsi="Times New Roman" w:cs="Times New Roman"/>
          <w:color w:val="000000" w:themeColor="text1"/>
          <w:sz w:val="24"/>
          <w:szCs w:val="24"/>
        </w:rPr>
        <w:t xml:space="preserve"> </w:t>
      </w:r>
      <w:r w:rsidR="00D314A9" w:rsidRPr="0049530C">
        <w:rPr>
          <w:rFonts w:ascii="Times New Roman" w:eastAsia="Times New Roman" w:hAnsi="Times New Roman" w:cs="Times New Roman"/>
          <w:b/>
          <w:bCs/>
          <w:color w:val="000000" w:themeColor="text1"/>
        </w:rPr>
        <w:t>–</w:t>
      </w:r>
      <w:r>
        <w:rPr>
          <w:rFonts w:ascii="Times New Roman" w:hAnsi="Times New Roman" w:cs="Times New Roman"/>
          <w:color w:val="000000" w:themeColor="text1"/>
          <w:sz w:val="24"/>
          <w:szCs w:val="24"/>
        </w:rPr>
        <w:t>1.04 (Delhi) to –</w:t>
      </w:r>
      <w:r w:rsidR="005A6D67" w:rsidRPr="0049530C">
        <w:rPr>
          <w:rFonts w:ascii="Times New Roman" w:hAnsi="Times New Roman" w:cs="Times New Roman"/>
          <w:color w:val="000000" w:themeColor="text1"/>
          <w:sz w:val="24"/>
          <w:szCs w:val="24"/>
        </w:rPr>
        <w:t xml:space="preserve">0.16 °C (Bangalore) </w:t>
      </w:r>
      <w:r>
        <w:rPr>
          <w:rFonts w:ascii="Times New Roman" w:hAnsi="Times New Roman" w:cs="Times New Roman"/>
          <w:color w:val="000000" w:themeColor="text1"/>
          <w:sz w:val="24"/>
          <w:szCs w:val="24"/>
        </w:rPr>
        <w:t>during the night and day respectively</w:t>
      </w:r>
      <w:r w:rsidR="005A6D67" w:rsidRPr="0049530C">
        <w:rPr>
          <w:rFonts w:ascii="Times New Roman" w:eastAsia="Times New Roman" w:hAnsi="Times New Roman" w:cs="Times New Roman"/>
          <w:bCs/>
          <w:color w:val="000000" w:themeColor="text1"/>
        </w:rPr>
        <w:t xml:space="preserve"> </w:t>
      </w:r>
      <w:r w:rsidR="004C6FC3" w:rsidRPr="0049530C">
        <w:rPr>
          <w:rFonts w:ascii="Times New Roman" w:eastAsia="Times New Roman" w:hAnsi="Times New Roman" w:cs="Times New Roman"/>
          <w:bCs/>
          <w:color w:val="000000" w:themeColor="text1"/>
        </w:rPr>
        <w:t>(</w:t>
      </w:r>
      <w:r w:rsidR="008B414E" w:rsidRPr="0049530C">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rPr>
        <w:t>2</w:t>
      </w:r>
      <w:r w:rsidR="004C6FC3" w:rsidRPr="0049530C">
        <w:rPr>
          <w:rFonts w:ascii="Times New Roman" w:hAnsi="Times New Roman" w:cs="Times New Roman"/>
          <w:color w:val="000000" w:themeColor="text1"/>
          <w:sz w:val="24"/>
          <w:szCs w:val="24"/>
        </w:rPr>
        <w:t xml:space="preserve">). </w:t>
      </w:r>
      <w:r w:rsidR="00337974" w:rsidRPr="0049530C">
        <w:rPr>
          <w:rFonts w:ascii="Times New Roman" w:hAnsi="Times New Roman" w:cs="Times New Roman"/>
          <w:color w:val="000000" w:themeColor="text1"/>
          <w:sz w:val="24"/>
          <w:szCs w:val="24"/>
        </w:rPr>
        <w:t>S</w:t>
      </w:r>
      <w:r w:rsidR="004C6FC3" w:rsidRPr="0049530C">
        <w:rPr>
          <w:rFonts w:ascii="Times New Roman" w:hAnsi="Times New Roman" w:cs="Times New Roman"/>
          <w:color w:val="000000" w:themeColor="text1"/>
          <w:sz w:val="24"/>
          <w:szCs w:val="24"/>
        </w:rPr>
        <w:t>imilar</w:t>
      </w:r>
      <w:r w:rsidR="004931FC" w:rsidRPr="004953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results were found </w:t>
      </w:r>
      <w:r w:rsidR="004931FC" w:rsidRPr="0049530C">
        <w:rPr>
          <w:rFonts w:ascii="Times New Roman" w:hAnsi="Times New Roman" w:cs="Times New Roman"/>
          <w:color w:val="000000" w:themeColor="text1"/>
          <w:sz w:val="24"/>
          <w:szCs w:val="24"/>
        </w:rPr>
        <w:t xml:space="preserve">in ground-based </w:t>
      </w:r>
      <w:r w:rsidRPr="0050283C">
        <w:rPr>
          <w:rFonts w:ascii="Times New Roman" w:hAnsi="Times New Roman" w:cs="Times New Roman"/>
          <w:color w:val="000000" w:themeColor="text1"/>
          <w:sz w:val="24"/>
          <w:szCs w:val="24"/>
        </w:rPr>
        <w:t xml:space="preserve">air temperature measurements which were also largely negative with the exception Mumbai. Similar reductions in LST during the pandemic have been found in Kolkata </w:t>
      </w:r>
      <w:r w:rsidR="00F6645B">
        <w:rPr>
          <w:rFonts w:ascii="Times New Roman" w:hAnsi="Times New Roman" w:cs="Times New Roman"/>
          <w:color w:val="000000" w:themeColor="text1"/>
          <w:sz w:val="24"/>
          <w:szCs w:val="24"/>
        </w:rPr>
        <w:fldChar w:fldCharType="begin"/>
      </w:r>
      <w:r w:rsidR="00F6645B">
        <w:rPr>
          <w:rFonts w:ascii="Times New Roman" w:hAnsi="Times New Roman" w:cs="Times New Roman"/>
          <w:color w:val="000000" w:themeColor="text1"/>
          <w:sz w:val="24"/>
          <w:szCs w:val="24"/>
        </w:rPr>
        <w:instrText xml:space="preserve"> ADDIN ZOTERO_ITEM CSL_CITATION {"citationID":"EvYxwGln","properties":{"formattedCitation":"(Bera et al., 2020; Sahani et al., 2020)","plainCitation":"(Bera et al., 2020; Sahani et al., 2020)","noteIndex":0},"citationItems":[{"id":1109,"uris":["http://zotero.org/users/local/nVjwlkdr/items/IVMEBXFX"],"uri":["http://zotero.org/users/local/nVjwlkdr/items/IVMEBXFX"],"itemData":{"id":1109,"type":"article-journal","container-title":"Environment, Development and Sustainability","DOI":"10.1007/s10668-020-00898-5","ISSN":"1387-585X, 1573-2975","journalAbbreviation":"Environ Dev Sustain","language":"en","source":"DOI.org (Crossref)","title":"Significant impacts of COVID-19 lockdown on urban air pollution in Kolkata (India) and amelioration of environmental health","URL":"http://link.springer.com/10.1007/s10668-020-00898-5","author":[{"family":"Bera","given":"Biswajit"},{"family":"Bhattacharjee","given":"Sumana"},{"family":"Shit","given":"Pravat Kumar"},{"family":"Sengupta","given":"Nairita"},{"family":"Saha","given":"Soumik"}],"accessed":{"date-parts":[["2020",8,1]]},"issued":{"date-parts":[["2020",7,28]]}}},{"id":2049,"uris":["http://zotero.org/users/local/nVjwlkdr/items/NG3FVLPE"],"uri":["http://zotero.org/users/local/nVjwlkdr/items/NG3FVLPE"],"itemData":{"id":2049,"type":"article-journal","container-title":"Spatial Information Research","DOI":"10.1007/s41324-020-00372-4","ISSN":"2366-3286, 2366-3294","journalAbbreviation":"Spat. Inf. Res.","language":"en","source":"DOI.org (Crossref)","title":"The impact of COVID-19 induced lockdown on the changes of air quality and land surface temperature in Kolkata city, India","URL":"http://link.springer.com/10.1007/s41324-020-00372-4","author":[{"family":"Sahani","given":"Nemai"},{"family":"Goswami","given":"Sudipto Kumar"},{"family":"Saha","given":"Arghya"}],"accessed":{"date-parts":[["2021",2,11]]},"issued":{"date-parts":[["2020",11,13]]}}}],"schema":"https://github.com/citation-style-language/schema/raw/master/csl-citation.json"} </w:instrText>
      </w:r>
      <w:r w:rsidR="00F6645B">
        <w:rPr>
          <w:rFonts w:ascii="Times New Roman" w:hAnsi="Times New Roman" w:cs="Times New Roman"/>
          <w:color w:val="000000" w:themeColor="text1"/>
          <w:sz w:val="24"/>
          <w:szCs w:val="24"/>
        </w:rPr>
        <w:fldChar w:fldCharType="separate"/>
      </w:r>
      <w:r w:rsidR="00F6645B" w:rsidRPr="00F6645B">
        <w:rPr>
          <w:rFonts w:ascii="Times New Roman" w:hAnsi="Times New Roman" w:cs="Times New Roman"/>
          <w:sz w:val="24"/>
        </w:rPr>
        <w:t>(Bera et al., 2020; Sahani et al., 2020)</w:t>
      </w:r>
      <w:r w:rsidR="00F6645B">
        <w:rPr>
          <w:rFonts w:ascii="Times New Roman" w:hAnsi="Times New Roman" w:cs="Times New Roman"/>
          <w:color w:val="000000" w:themeColor="text1"/>
          <w:sz w:val="24"/>
          <w:szCs w:val="24"/>
        </w:rPr>
        <w:fldChar w:fldCharType="end"/>
      </w:r>
      <w:r w:rsidR="00F6645B">
        <w:rPr>
          <w:rFonts w:ascii="Times New Roman" w:hAnsi="Times New Roman" w:cs="Times New Roman"/>
          <w:color w:val="000000" w:themeColor="text1"/>
          <w:sz w:val="24"/>
          <w:szCs w:val="24"/>
        </w:rPr>
        <w:t xml:space="preserve"> </w:t>
      </w:r>
      <w:r w:rsidR="00F6645B" w:rsidRPr="00F6645B">
        <w:rPr>
          <w:rFonts w:ascii="Times New Roman" w:hAnsi="Times New Roman" w:cs="Times New Roman"/>
          <w:color w:val="000000" w:themeColor="text1"/>
          <w:sz w:val="24"/>
          <w:szCs w:val="24"/>
        </w:rPr>
        <w:t xml:space="preserve">and the Dwarka river basin (West Bengal province, Mandal and Pal, 2020) where average Landsat-derived LST decreases of between 0.2 and 5 °C have been reported and which attributed to reduction in atmospheric pollutants and aerosols. In their analysis of Landsat LST </w:t>
      </w:r>
      <w:r w:rsidR="00F6645B" w:rsidRPr="00F6645B">
        <w:rPr>
          <w:rFonts w:ascii="Times New Roman" w:hAnsi="Times New Roman" w:cs="Times New Roman"/>
          <w:color w:val="000000" w:themeColor="text1"/>
          <w:sz w:val="24"/>
          <w:szCs w:val="24"/>
        </w:rPr>
        <w:lastRenderedPageBreak/>
        <w:t xml:space="preserve">over a number of large cities in India during the pandemic, </w:t>
      </w:r>
      <w:r w:rsidR="00F6645B">
        <w:rPr>
          <w:rFonts w:ascii="Times New Roman" w:hAnsi="Times New Roman" w:cs="Times New Roman"/>
          <w:color w:val="000000" w:themeColor="text1"/>
          <w:sz w:val="24"/>
          <w:szCs w:val="24"/>
        </w:rPr>
        <w:fldChar w:fldCharType="begin"/>
      </w:r>
      <w:r w:rsidR="00F6645B">
        <w:rPr>
          <w:rFonts w:ascii="Times New Roman" w:hAnsi="Times New Roman" w:cs="Times New Roman"/>
          <w:color w:val="000000" w:themeColor="text1"/>
          <w:sz w:val="24"/>
          <w:szCs w:val="24"/>
        </w:rPr>
        <w:instrText xml:space="preserve"> ADDIN ZOTERO_ITEM CSL_CITATION {"citationID":"iZywecBt","properties":{"formattedCitation":"(Nanda et al., 2021)","plainCitation":"(Nanda et al., 2021)","noteIndex":0},"citationItems":[{"id":2051,"uris":["http://zotero.org/users/local/nVjwlkdr/items/XDH4RQM9"],"uri":["http://zotero.org/users/local/nVjwlkdr/items/XDH4RQM9"],"itemData":{"id":2051,"type":"article-journal","abstract":"Reduced anthropogenic activities during COVID-19 lockdowns improved air quality and dampened LST in highly populated and polluted Indian megacities.\n          , \n            The COVID-19 pandemic forced a nationwide lockdown in India for months when close to 1.3 billion people were confined to their homes. An abrupt halt in the majority of the urban activities reduced the generation of anthropogenic heat which often exacerbates the Urban Heat Island (UHI) effect in the urban pockets of the country. We studied the lockdown impact on seven highly populated and polluted mega urban agglomerations across India, namely Delhi, Ahmedabad, Hyderabad, Kolkata, Mumbai, Bengaluru and Chennai, using near-anniversary Landsat 8 data. The results revealed that the lockdowns have improved the air quality and reduced the Land Surface Temperature (LST) and hence the UHI effect over these cities. Each of the cities experienced an improved Air Quality Index (AQI) ranging from 18 to 151 units except Chennai (with a marginal 8 units increase in AQI), a decrease in mean LST in the range of 0.27 °C to 7.06 °C except Kolkata which showed an increment by </w:instrText>
      </w:r>
      <w:r w:rsidR="00F6645B">
        <w:rPr>
          <w:rFonts w:ascii="Cambria Math" w:hAnsi="Cambria Math" w:cs="Cambria Math"/>
          <w:color w:val="000000" w:themeColor="text1"/>
          <w:sz w:val="24"/>
          <w:szCs w:val="24"/>
        </w:rPr>
        <w:instrText>∼</w:instrText>
      </w:r>
      <w:r w:rsidR="00F6645B">
        <w:rPr>
          <w:rFonts w:ascii="Times New Roman" w:hAnsi="Times New Roman" w:cs="Times New Roman"/>
          <w:color w:val="000000" w:themeColor="text1"/>
          <w:sz w:val="24"/>
          <w:szCs w:val="24"/>
        </w:rPr>
        <w:instrText xml:space="preserve">4 °C, and a reduction in daily averaged air temperature ranging from 0.3 °C to 10.88 °C except Hyderabad which witnessed an increase of 0.09 °C during the lockdown (April 2020) compared to the previous years (April 2019 and 2018). Delhi exhibited the maximum positive impact of the lockdown in all aspects with two-fold improved air quality, and Ahmedabad showed the least improvement. In addition to the variations in regional land use and land cover and proportion of essential industries that remained operational throughout the lockdown, the geographic location, topography, local meteorology and climate were some of the other factors also responsible for either aiding or overcompensating the large scale LST variabilities observed in these cities. These results hint at an unprecedented opportunity to evaluate the effectiveness of periodic planned lockdowns as a possible mitigating measure to reduce LST spikes and degraded air quality in urban areas in the future.","container-title":"Environmental Science: Processes &amp; Impacts","DOI":"10.1039/D0EM00358A","ISSN":"2050-7887, 2050-7895","issue":"1","journalAbbreviation":"Environ. Sci.: Processes Impacts","language":"en","page":"144-159","source":"DOI.org (Crossref)","title":"COVID-19 lockdowns induced land surface temperature variability in mega urban agglomerations in India","URL":"http://xlink.rsc.org/?DOI=D0EM00358A","volume":"23","author":[{"family":"Nanda","given":"Dhruv"},{"family":"Mishra","given":"Deepk R."},{"family":"Swain","given":"Debadatta"}],"accessed":{"date-parts":[["2021",2,11]]},"issued":{"date-parts":[["2021"]]}}}],"schema":"https://github.com/citation-style-language/schema/raw/master/csl-citation.json"} </w:instrText>
      </w:r>
      <w:r w:rsidR="00F6645B">
        <w:rPr>
          <w:rFonts w:ascii="Times New Roman" w:hAnsi="Times New Roman" w:cs="Times New Roman"/>
          <w:color w:val="000000" w:themeColor="text1"/>
          <w:sz w:val="24"/>
          <w:szCs w:val="24"/>
        </w:rPr>
        <w:fldChar w:fldCharType="separate"/>
      </w:r>
      <w:r w:rsidR="00750B42">
        <w:rPr>
          <w:rFonts w:ascii="Times New Roman" w:hAnsi="Times New Roman" w:cs="Times New Roman"/>
          <w:sz w:val="24"/>
        </w:rPr>
        <w:t>Nanda et al.</w:t>
      </w:r>
      <w:r w:rsidR="00CB3EF6" w:rsidRPr="00CB3EF6">
        <w:rPr>
          <w:rFonts w:ascii="Times New Roman" w:hAnsi="Times New Roman" w:cs="Times New Roman"/>
          <w:sz w:val="24"/>
        </w:rPr>
        <w:t xml:space="preserve"> </w:t>
      </w:r>
      <w:r w:rsidR="00750B42">
        <w:rPr>
          <w:rFonts w:ascii="Times New Roman" w:hAnsi="Times New Roman" w:cs="Times New Roman"/>
          <w:sz w:val="24"/>
        </w:rPr>
        <w:t>(</w:t>
      </w:r>
      <w:r w:rsidR="00CB3EF6" w:rsidRPr="00CB3EF6">
        <w:rPr>
          <w:rFonts w:ascii="Times New Roman" w:hAnsi="Times New Roman" w:cs="Times New Roman"/>
          <w:sz w:val="24"/>
        </w:rPr>
        <w:t>2021)</w:t>
      </w:r>
      <w:r w:rsidR="00F6645B">
        <w:rPr>
          <w:rFonts w:ascii="Times New Roman" w:hAnsi="Times New Roman" w:cs="Times New Roman"/>
          <w:color w:val="000000" w:themeColor="text1"/>
          <w:sz w:val="24"/>
          <w:szCs w:val="24"/>
        </w:rPr>
        <w:fldChar w:fldCharType="end"/>
      </w:r>
      <w:r w:rsidR="00F6645B" w:rsidRPr="00F6645B">
        <w:rPr>
          <w:rFonts w:ascii="Times New Roman" w:hAnsi="Times New Roman" w:cs="Times New Roman"/>
          <w:color w:val="000000" w:themeColor="text1"/>
          <w:sz w:val="24"/>
          <w:szCs w:val="24"/>
        </w:rPr>
        <w:t xml:space="preserve"> </w:t>
      </w:r>
      <w:r w:rsidR="00750B42">
        <w:rPr>
          <w:rFonts w:ascii="Times New Roman" w:hAnsi="Times New Roman" w:cs="Times New Roman"/>
          <w:color w:val="000000" w:themeColor="text1"/>
          <w:sz w:val="24"/>
          <w:szCs w:val="24"/>
        </w:rPr>
        <w:t xml:space="preserve"> </w:t>
      </w:r>
      <w:r w:rsidR="00F6645B" w:rsidRPr="00F6645B">
        <w:rPr>
          <w:rFonts w:ascii="Times New Roman" w:hAnsi="Times New Roman" w:cs="Times New Roman"/>
          <w:color w:val="000000" w:themeColor="text1"/>
          <w:sz w:val="24"/>
          <w:szCs w:val="24"/>
        </w:rPr>
        <w:t xml:space="preserve">also found most exhibited a decreases in LST except Kolkata which saw in increase in surface temperature. Natural processes and anthropogenic activities influence the LST including the local metrological conditions and variations in surface heterogeneity and condition. However, the decreasing concentration of atmospheric pollutants could modify the surface temperature by attenuating surface solar radiation through scattering and absorption </w:t>
      </w:r>
      <w:r w:rsidR="00F6645B">
        <w:rPr>
          <w:rFonts w:ascii="Times New Roman" w:hAnsi="Times New Roman" w:cs="Times New Roman"/>
          <w:color w:val="000000" w:themeColor="text1"/>
          <w:sz w:val="24"/>
          <w:szCs w:val="24"/>
        </w:rPr>
        <w:fldChar w:fldCharType="begin"/>
      </w:r>
      <w:r w:rsidR="00F6645B">
        <w:rPr>
          <w:rFonts w:ascii="Times New Roman" w:hAnsi="Times New Roman" w:cs="Times New Roman"/>
          <w:color w:val="000000" w:themeColor="text1"/>
          <w:sz w:val="24"/>
          <w:szCs w:val="24"/>
        </w:rPr>
        <w:instrText xml:space="preserve"> ADDIN ZOTERO_ITEM CSL_CITATION {"citationID":"exuWUfwW","properties":{"formattedCitation":"(Yang et al., 2016)","plainCitation":"(Yang et al., 2016)","noteIndex":0},"citationItems":[{"id":1722,"uris":["http://zotero.org/users/local/nVjwlkdr/items/6GBHHKJ4"],"uri":["http://zotero.org/users/local/nVjwlkdr/items/6GBHHKJ4"],"itemData":{"id":1722,"type":"article-journal","container-title":"Journal of Geophysical Research: Atmospheres","DOI":"10.1002/2016JD024938","ISSN":"2169897X","issue":"11","journalAbbreviation":"J. Geophys. Res. Atmos.","language":"en","page":"6459-6471","source":"DOI.org (Crossref)","title":"Distinct impact of different types of aerosols on surface solar radiation in China: Variation of Aerosol Radiative Effect","title-short":"Distinct impact of different types of aerosols on surface solar radiation in China","URL":"http://doi.wiley.com/10.1002/2016JD024938","volume":"121","author":[{"family":"Yang","given":"Xin"},{"family":"Zhao","given":"Chuanfeng"},{"family":"Zhou","given":"Lijing"},{"family":"Wang","given":"Yang"},{"family":"Liu","given":"Xiaohong"}],"accessed":{"date-parts":[["2020",9,3]]},"issued":{"date-parts":[["2016",6,16]]}}}],"schema":"https://github.com/citation-style-language/schema/raw/master/csl-citation.json"} </w:instrText>
      </w:r>
      <w:r w:rsidR="00F6645B">
        <w:rPr>
          <w:rFonts w:ascii="Times New Roman" w:hAnsi="Times New Roman" w:cs="Times New Roman"/>
          <w:color w:val="000000" w:themeColor="text1"/>
          <w:sz w:val="24"/>
          <w:szCs w:val="24"/>
        </w:rPr>
        <w:fldChar w:fldCharType="separate"/>
      </w:r>
      <w:r w:rsidR="00F6645B" w:rsidRPr="00F6645B">
        <w:rPr>
          <w:rFonts w:ascii="Times New Roman" w:hAnsi="Times New Roman" w:cs="Times New Roman"/>
          <w:sz w:val="24"/>
        </w:rPr>
        <w:t>(Yang et al., 2016)</w:t>
      </w:r>
      <w:r w:rsidR="00F6645B">
        <w:rPr>
          <w:rFonts w:ascii="Times New Roman" w:hAnsi="Times New Roman" w:cs="Times New Roman"/>
          <w:color w:val="000000" w:themeColor="text1"/>
          <w:sz w:val="24"/>
          <w:szCs w:val="24"/>
        </w:rPr>
        <w:fldChar w:fldCharType="end"/>
      </w:r>
      <w:r w:rsidR="00F6645B" w:rsidRPr="00F6645B">
        <w:rPr>
          <w:rFonts w:ascii="Times New Roman" w:hAnsi="Times New Roman" w:cs="Times New Roman"/>
          <w:color w:val="000000" w:themeColor="text1"/>
          <w:sz w:val="24"/>
          <w:szCs w:val="24"/>
        </w:rPr>
        <w:t xml:space="preserve">. Higher particulate matter concentrations have been related to increases in LST </w:t>
      </w:r>
      <w:r w:rsidR="00F6645B">
        <w:rPr>
          <w:rFonts w:ascii="Times New Roman" w:hAnsi="Times New Roman" w:cs="Times New Roman"/>
          <w:color w:val="000000" w:themeColor="text1"/>
          <w:sz w:val="24"/>
          <w:szCs w:val="24"/>
        </w:rPr>
        <w:fldChar w:fldCharType="begin"/>
      </w:r>
      <w:r w:rsidR="00CB3EF6">
        <w:rPr>
          <w:rFonts w:ascii="Times New Roman" w:hAnsi="Times New Roman" w:cs="Times New Roman"/>
          <w:color w:val="000000" w:themeColor="text1"/>
          <w:sz w:val="24"/>
          <w:szCs w:val="24"/>
        </w:rPr>
        <w:instrText xml:space="preserve"> ADDIN ZOTERO_ITEM CSL_CITATION {"citationID":"EzrgPZwL","properties":{"formattedCitation":"(Jin et al., 2010)","plainCitation":"(Jin et al., 2010)","noteIndex":0},"citationItems":[{"id":"r0C0gvZ8/zoWtlFSu","uris":["http://zotero.org/users/local/nVjwlkdr/items/X5N2YFXE"],"uri":["http://zotero.org/users/local/nVjwlkdr/items/X5N2YFXE"],"itemData":{"id":"Fip4Rwi7/QLE1P5XD","type":"article-journal","abstract":"The aerosol direct effect, namely, scattering and absorption of sunlight in the atmosphere, can lower surface temperature by reducing surface insolation. By combining National Aeronautics and Space Administration (NASA) AERONET (AErosol RObotic NETwork) observations in large cities with Weather Research and Forecasting (WRF) model simulations, we find that the aerosol direct reduction of surface insolation ranges from 40–100Wm\n              −2\n              , depending on aerosol loading and land-atmosphere conditions. To elucidate the maximum possible effect, values are calculated using a radiative transfer model based on the top quartile of the multiyear instantaneous aerosol data observed by AERONET sites. As a result, surface skin temperature can be reduced by 1\n              °\n              C-2\n              °\n              C while 2-m surface air temperature reductions are generally on the order of 0.5\n              °\n              C–1\n              °\n              C.","container-title":"Advances in Meteorology","DOI":"10.1155/2010/681587","ISSN":"1687-9309, 1687-9317","journalAbbreviation":"Advances in Meteorology","language":"en","page":"1-14","source":"DOI.org (Crossref)","title":"Urban Surface Temperature Reduction via the Urban Aerosol Direct Effect: A Remote Sensing and WRF Model Sensitivity Study","title-short":"Urban Surface Temperature Reduction via the Urban Aerosol Direct Effect","volume":"2010","author":[{"family":"Jin","given":"Menglin"},{"family":"Shepherd","given":"J. Marshall"},{"family":"Zheng","given":"Weizhong"}],"issued":{"date-parts":[["2010"]]}}}],"schema":"https://github.com/citation-style-language/schema/raw/master/csl-citation.json"} </w:instrText>
      </w:r>
      <w:r w:rsidR="00F6645B">
        <w:rPr>
          <w:rFonts w:ascii="Times New Roman" w:hAnsi="Times New Roman" w:cs="Times New Roman"/>
          <w:color w:val="000000" w:themeColor="text1"/>
          <w:sz w:val="24"/>
          <w:szCs w:val="24"/>
        </w:rPr>
        <w:fldChar w:fldCharType="separate"/>
      </w:r>
      <w:r w:rsidR="00F6645B" w:rsidRPr="00F6645B">
        <w:rPr>
          <w:rFonts w:ascii="Times New Roman" w:hAnsi="Times New Roman" w:cs="Times New Roman"/>
          <w:sz w:val="24"/>
        </w:rPr>
        <w:t>(Jin et al., 2010)</w:t>
      </w:r>
      <w:r w:rsidR="00F6645B">
        <w:rPr>
          <w:rFonts w:ascii="Times New Roman" w:hAnsi="Times New Roman" w:cs="Times New Roman"/>
          <w:color w:val="000000" w:themeColor="text1"/>
          <w:sz w:val="24"/>
          <w:szCs w:val="24"/>
        </w:rPr>
        <w:fldChar w:fldCharType="end"/>
      </w:r>
      <w:r w:rsidR="00F6645B">
        <w:rPr>
          <w:rFonts w:ascii="Times New Roman" w:hAnsi="Times New Roman" w:cs="Times New Roman"/>
          <w:color w:val="000000" w:themeColor="text1"/>
          <w:sz w:val="24"/>
          <w:szCs w:val="24"/>
        </w:rPr>
        <w:t xml:space="preserve"> </w:t>
      </w:r>
      <w:r w:rsidR="00F6645B" w:rsidRPr="00F6645B">
        <w:rPr>
          <w:rFonts w:ascii="Times New Roman" w:hAnsi="Times New Roman" w:cs="Times New Roman"/>
          <w:color w:val="000000" w:themeColor="text1"/>
          <w:sz w:val="24"/>
          <w:szCs w:val="24"/>
        </w:rPr>
        <w:t xml:space="preserve">but can lead to increases and decreases in LST due to increased scattering of shortwave radiation and trapping of longwave radiation respectively </w:t>
      </w:r>
      <w:r w:rsidR="00F6645B">
        <w:rPr>
          <w:rFonts w:ascii="Times New Roman" w:hAnsi="Times New Roman" w:cs="Times New Roman"/>
          <w:color w:val="000000" w:themeColor="text1"/>
          <w:sz w:val="24"/>
          <w:szCs w:val="24"/>
        </w:rPr>
        <w:fldChar w:fldCharType="begin"/>
      </w:r>
      <w:r w:rsidR="00F6645B">
        <w:rPr>
          <w:rFonts w:ascii="Times New Roman" w:hAnsi="Times New Roman" w:cs="Times New Roman"/>
          <w:color w:val="000000" w:themeColor="text1"/>
          <w:sz w:val="24"/>
          <w:szCs w:val="24"/>
        </w:rPr>
        <w:instrText xml:space="preserve"> ADDIN ZOTERO_ITEM CSL_CITATION {"citationID":"TbWm3Jcb","properties":{"formattedCitation":"(Li et al., 2018; Song et al., 2018)","plainCitation":"(Li et al., 2018; Song et al., 2018)","noteIndex":0},"citationItems":[{"id":2054,"uris":["http://zotero.org/users/local/nVjwlkdr/items/AA7YCHYT"],"uri":["http://zotero.org/users/local/nVjwlkdr/items/AA7YCHYT"],"itemData":{"id":2054,"type":"article-journal","container-title":"Science of The Total Environment","DOI":"10.1016/j.scitotenv.2018.04.254","ISSN":"00489697","journalAbbreviation":"Science of The Total Environment","language":"en","page":"818-828","source":"DOI.org (Crossref)","title":"Interaction between urban heat island and urban pollution island during summer in Berlin","URL":"https://linkinghub.elsevier.com/retrieve/pii/S0048969718314311","volume":"636","author":[{"family":"Li","given":"Huidong"},{"family":"Meier","given":"Fred"},{"family":"Lee","given":"Xuhui"},{"family":"Chakraborty","given":"Tirthankar"},{"family":"Liu","given":"Junfeng"},{"family":"Schaap","given":"Martijn"},{"family":"Sodoudi","given":"Sahar"}],"accessed":{"date-parts":[["2021",2,11]]},"issued":{"date-parts":[["2018",9]]}}},{"id":959,"uris":["http://zotero.org/users/local/nVjwlkdr/items/9WB6QUWQ"],"uri":["http://zotero.org/users/local/nVjwlkdr/items/9WB6QUWQ"],"itemData":{"id":959,"type":"article-journal","abstract":"Land surface temperature (LST) is an important parameter to evaluate environmental changes. In this paper, time series analysis was conducted to estimate the interannual variations in global LST from 2001 to 2016 based on moderate resolution imaging spectroradiometer (MODIS) LST, and normalized difference vegetation index (NDVI) products and fine particulate matter (PM2.5) data from the Atmospheric Composition Analysis Group. The results showed that LST, seasonally integrated normalized difference vegetation index (SINDVI), and PM2.5 increased by 0.17 K, 0.04, and 1.02 μg/m3 in the period of 2001–2016, respectively. During the past 16 years, LST showed an increasing trend in most areas, with two peaks of 1.58 K and 1.85 K at 72°N and 48°S, respectively. Marked warming also appeared in the Arctic. On the contrary, remarkable decrease in LST occurred in Antarctic. In most parts of the world, LST was affected by the variation in vegetation cover and air pollutant, which can be detected by the satellite. In the Northern Hemisphere, positive relations between SINDVI and LST were found; however, in the Southern Hemisphere, negative correlations were detected. The impact of PM2.5 on LST was more complex. On the whole, LST increased with a small increase in PM2.5 concentrations but decreased with a marked increase in PM2.5. The study provides insights on the complex relationship between vegetation cover, air pollution, and land surface temperature.","container-title":"Remote Sensing","DOI":"10.3390/rs10122034","ISSN":"2072-4292","issue":"12","journalAbbreviation":"Remote Sensing","language":"en","page":"2034","source":"DOI.org (Crossref)","title":"Global Land Surface Temperature Influenced by Vegetation Cover and PM2.5 from 2001 to 2016","URL":"http://www.mdpi.com/2072-4292/10/12/2034","volume":"10","author":[{"family":"Song","given":"Zengjing"},{"family":"Li","given":"Ruihai"},{"family":"Qiu","given":"Ruiyang"},{"family":"Liu","given":"Siyao"},{"family":"Tan","given":"Chao"},{"family":"Li","given":"Qiuping"},{"family":"Ge","given":"Wei"},{"family":"Han","given":"Xujun"},{"family":"Tang","given":"Xuguang"},{"family":"Shi","given":"Weiyu"},{"family":"Song","given":"Lisheng"},{"family":"Yu","given":"Wenping"},{"family":"Yang","given":"Hong"},{"family":"Ma","given":"Mingguo"}],"accessed":{"date-parts":[["2020",7,13]]},"issued":{"date-parts":[["2018",12,14]]}}}],"schema":"https://github.com/citation-style-language/schema/raw/master/csl-citation.json"} </w:instrText>
      </w:r>
      <w:r w:rsidR="00F6645B">
        <w:rPr>
          <w:rFonts w:ascii="Times New Roman" w:hAnsi="Times New Roman" w:cs="Times New Roman"/>
          <w:color w:val="000000" w:themeColor="text1"/>
          <w:sz w:val="24"/>
          <w:szCs w:val="24"/>
        </w:rPr>
        <w:fldChar w:fldCharType="separate"/>
      </w:r>
      <w:r w:rsidR="00F6645B" w:rsidRPr="00F6645B">
        <w:rPr>
          <w:rFonts w:ascii="Times New Roman" w:hAnsi="Times New Roman" w:cs="Times New Roman"/>
          <w:sz w:val="24"/>
        </w:rPr>
        <w:t>(Li et al., 2018; Song et al., 2018)</w:t>
      </w:r>
      <w:r w:rsidR="00F6645B">
        <w:rPr>
          <w:rFonts w:ascii="Times New Roman" w:hAnsi="Times New Roman" w:cs="Times New Roman"/>
          <w:color w:val="000000" w:themeColor="text1"/>
          <w:sz w:val="24"/>
          <w:szCs w:val="24"/>
        </w:rPr>
        <w:fldChar w:fldCharType="end"/>
      </w:r>
      <w:r w:rsidR="00F6645B" w:rsidRPr="00F6645B">
        <w:rPr>
          <w:rFonts w:ascii="Times New Roman" w:hAnsi="Times New Roman" w:cs="Times New Roman"/>
          <w:color w:val="000000" w:themeColor="text1"/>
          <w:sz w:val="24"/>
          <w:szCs w:val="24"/>
        </w:rPr>
        <w:t>. The complex interaction between AOD and LST is illustrated by the largely negative AOD anomalies found o</w:t>
      </w:r>
      <w:r w:rsidR="00AB3A24">
        <w:rPr>
          <w:rFonts w:ascii="Times New Roman" w:hAnsi="Times New Roman" w:cs="Times New Roman"/>
          <w:color w:val="000000" w:themeColor="text1"/>
          <w:sz w:val="24"/>
          <w:szCs w:val="24"/>
        </w:rPr>
        <w:t>ver</w:t>
      </w:r>
      <w:r w:rsidR="00F6645B" w:rsidRPr="00F6645B">
        <w:rPr>
          <w:rFonts w:ascii="Times New Roman" w:hAnsi="Times New Roman" w:cs="Times New Roman"/>
          <w:color w:val="000000" w:themeColor="text1"/>
          <w:sz w:val="24"/>
          <w:szCs w:val="24"/>
        </w:rPr>
        <w:t xml:space="preserve"> the urban </w:t>
      </w:r>
      <w:r w:rsidR="00AB3A24">
        <w:rPr>
          <w:rFonts w:ascii="Times New Roman" w:hAnsi="Times New Roman" w:cs="Times New Roman"/>
          <w:color w:val="000000" w:themeColor="text1"/>
          <w:sz w:val="24"/>
          <w:szCs w:val="24"/>
        </w:rPr>
        <w:t>areas</w:t>
      </w:r>
      <w:r w:rsidR="00F6645B" w:rsidRPr="00F6645B">
        <w:rPr>
          <w:rFonts w:ascii="Times New Roman" w:hAnsi="Times New Roman" w:cs="Times New Roman"/>
          <w:color w:val="000000" w:themeColor="text1"/>
          <w:sz w:val="24"/>
          <w:szCs w:val="24"/>
        </w:rPr>
        <w:t xml:space="preserve"> studied here and the corresponding mixture of positive and negative daytime LST anomalies. </w:t>
      </w:r>
      <w:r w:rsidR="004029D8" w:rsidRPr="00F6645B">
        <w:rPr>
          <w:rFonts w:ascii="Times New Roman" w:hAnsi="Times New Roman" w:cs="Times New Roman"/>
          <w:color w:val="000000" w:themeColor="text1"/>
          <w:sz w:val="24"/>
          <w:szCs w:val="24"/>
        </w:rPr>
        <w:t>Further work is needed to understand this relationship for example through the application of atmospheric chemical transport models.</w:t>
      </w:r>
      <w:r w:rsidR="004029D8">
        <w:rPr>
          <w:rFonts w:ascii="Times New Roman" w:hAnsi="Times New Roman" w:cs="Times New Roman"/>
          <w:color w:val="000000" w:themeColor="text1"/>
          <w:sz w:val="24"/>
          <w:szCs w:val="24"/>
        </w:rPr>
        <w:t xml:space="preserve"> Moreover, analysis of AAOD </w:t>
      </w:r>
      <w:r w:rsidR="00B22994">
        <w:rPr>
          <w:rFonts w:ascii="Times New Roman" w:hAnsi="Times New Roman" w:cs="Times New Roman"/>
          <w:color w:val="000000" w:themeColor="text1"/>
          <w:sz w:val="24"/>
          <w:szCs w:val="24"/>
        </w:rPr>
        <w:t xml:space="preserve">data </w:t>
      </w:r>
      <w:r w:rsidR="004029D8">
        <w:rPr>
          <w:rFonts w:ascii="Times New Roman" w:hAnsi="Times New Roman" w:cs="Times New Roman"/>
          <w:color w:val="000000" w:themeColor="text1"/>
          <w:sz w:val="24"/>
          <w:szCs w:val="24"/>
        </w:rPr>
        <w:t>demonstrated that a</w:t>
      </w:r>
      <w:r w:rsidR="00750B42">
        <w:rPr>
          <w:rFonts w:ascii="Times New Roman" w:hAnsi="Times New Roman" w:cs="Times New Roman"/>
          <w:color w:val="000000" w:themeColor="text1"/>
          <w:sz w:val="24"/>
          <w:szCs w:val="24"/>
        </w:rPr>
        <w:t>ll the selected cities (</w:t>
      </w:r>
      <w:r w:rsidR="00750B42" w:rsidRPr="0049530C">
        <w:rPr>
          <w:rFonts w:ascii="Times New Roman" w:eastAsia="Times New Roman" w:hAnsi="Times New Roman" w:cs="Times New Roman"/>
          <w:b/>
          <w:bCs/>
          <w:color w:val="000000" w:themeColor="text1"/>
        </w:rPr>
        <w:t>–</w:t>
      </w:r>
      <w:r w:rsidR="00750B42">
        <w:rPr>
          <w:rFonts w:ascii="Times New Roman" w:hAnsi="Times New Roman" w:cs="Times New Roman"/>
          <w:color w:val="000000" w:themeColor="text1"/>
          <w:sz w:val="24"/>
          <w:szCs w:val="24"/>
        </w:rPr>
        <w:t xml:space="preserve">0.1 to </w:t>
      </w:r>
      <w:r w:rsidR="00750B42" w:rsidRPr="0049530C">
        <w:rPr>
          <w:rFonts w:ascii="Times New Roman" w:eastAsia="Times New Roman" w:hAnsi="Times New Roman" w:cs="Times New Roman"/>
          <w:b/>
          <w:bCs/>
          <w:color w:val="000000" w:themeColor="text1"/>
        </w:rPr>
        <w:t>–</w:t>
      </w:r>
      <w:r w:rsidR="00750B42" w:rsidRPr="00750B42">
        <w:rPr>
          <w:rFonts w:ascii="Times New Roman" w:hAnsi="Times New Roman" w:cs="Times New Roman"/>
          <w:color w:val="000000" w:themeColor="text1"/>
          <w:sz w:val="24"/>
          <w:szCs w:val="24"/>
        </w:rPr>
        <w:t>2.65) and</w:t>
      </w:r>
      <w:r w:rsidR="00750B42">
        <w:rPr>
          <w:rFonts w:ascii="Times New Roman" w:hAnsi="Times New Roman" w:cs="Times New Roman"/>
          <w:color w:val="000000" w:themeColor="text1"/>
          <w:sz w:val="24"/>
          <w:szCs w:val="24"/>
        </w:rPr>
        <w:t xml:space="preserve"> major parts of India (average </w:t>
      </w:r>
      <w:r w:rsidR="00750B42" w:rsidRPr="0049530C">
        <w:rPr>
          <w:rFonts w:ascii="Times New Roman" w:eastAsia="Times New Roman" w:hAnsi="Times New Roman" w:cs="Times New Roman"/>
          <w:b/>
          <w:bCs/>
          <w:color w:val="000000" w:themeColor="text1"/>
        </w:rPr>
        <w:t>–</w:t>
      </w:r>
      <w:r w:rsidR="00750B42" w:rsidRPr="00750B42">
        <w:rPr>
          <w:rFonts w:ascii="Times New Roman" w:hAnsi="Times New Roman" w:cs="Times New Roman"/>
          <w:color w:val="000000" w:themeColor="text1"/>
          <w:sz w:val="24"/>
          <w:szCs w:val="24"/>
        </w:rPr>
        <w:t xml:space="preserve">2.06) experienced a significant reduction of AAOD during </w:t>
      </w:r>
      <w:r w:rsidR="00CF489B">
        <w:rPr>
          <w:rFonts w:ascii="Times New Roman" w:hAnsi="Times New Roman" w:cs="Times New Roman"/>
          <w:color w:val="000000" w:themeColor="text1"/>
          <w:sz w:val="24"/>
          <w:szCs w:val="24"/>
        </w:rPr>
        <w:t xml:space="preserve">the </w:t>
      </w:r>
      <w:r w:rsidR="00750B42" w:rsidRPr="00750B42">
        <w:rPr>
          <w:rFonts w:ascii="Times New Roman" w:hAnsi="Times New Roman" w:cs="Times New Roman"/>
          <w:color w:val="000000" w:themeColor="text1"/>
          <w:sz w:val="24"/>
          <w:szCs w:val="24"/>
        </w:rPr>
        <w:t>lockdown (</w:t>
      </w:r>
      <w:r w:rsidR="00750B42" w:rsidRPr="00CF489B">
        <w:rPr>
          <w:rFonts w:ascii="Times New Roman" w:hAnsi="Times New Roman" w:cs="Times New Roman"/>
          <w:b/>
          <w:color w:val="000000" w:themeColor="text1"/>
          <w:sz w:val="24"/>
          <w:szCs w:val="24"/>
        </w:rPr>
        <w:t>Figure S8</w:t>
      </w:r>
      <w:r w:rsidR="00750B42" w:rsidRPr="00750B42">
        <w:rPr>
          <w:rFonts w:ascii="Times New Roman" w:hAnsi="Times New Roman" w:cs="Times New Roman"/>
          <w:color w:val="000000" w:themeColor="text1"/>
          <w:sz w:val="24"/>
          <w:szCs w:val="24"/>
        </w:rPr>
        <w:t xml:space="preserve">). This reduction was mostly attributed </w:t>
      </w:r>
      <w:r w:rsidR="003A312D">
        <w:rPr>
          <w:rFonts w:ascii="Times New Roman" w:hAnsi="Times New Roman" w:cs="Times New Roman"/>
          <w:color w:val="000000" w:themeColor="text1"/>
          <w:sz w:val="24"/>
          <w:szCs w:val="24"/>
        </w:rPr>
        <w:t xml:space="preserve">to </w:t>
      </w:r>
      <w:r w:rsidR="00750B42" w:rsidRPr="00750B42">
        <w:rPr>
          <w:rFonts w:ascii="Times New Roman" w:hAnsi="Times New Roman" w:cs="Times New Roman"/>
          <w:color w:val="000000" w:themeColor="text1"/>
          <w:sz w:val="24"/>
          <w:szCs w:val="24"/>
        </w:rPr>
        <w:t xml:space="preserve">anthropogenic emissions associated with lockdown which can cause </w:t>
      </w:r>
      <w:r w:rsidR="003A312D">
        <w:rPr>
          <w:rFonts w:ascii="Times New Roman" w:hAnsi="Times New Roman" w:cs="Times New Roman"/>
          <w:color w:val="000000" w:themeColor="text1"/>
          <w:sz w:val="24"/>
          <w:szCs w:val="24"/>
        </w:rPr>
        <w:t xml:space="preserve">a </w:t>
      </w:r>
      <w:r w:rsidR="00CF489B">
        <w:rPr>
          <w:rFonts w:ascii="Times New Roman" w:hAnsi="Times New Roman" w:cs="Times New Roman"/>
          <w:color w:val="000000" w:themeColor="text1"/>
          <w:sz w:val="24"/>
          <w:szCs w:val="24"/>
        </w:rPr>
        <w:t>decrease</w:t>
      </w:r>
      <w:r w:rsidR="00750B42" w:rsidRPr="00750B42">
        <w:rPr>
          <w:rFonts w:ascii="Times New Roman" w:hAnsi="Times New Roman" w:cs="Times New Roman"/>
          <w:color w:val="000000" w:themeColor="text1"/>
          <w:sz w:val="24"/>
          <w:szCs w:val="24"/>
        </w:rPr>
        <w:t xml:space="preserve"> in atmospheric warming </w:t>
      </w:r>
      <w:r w:rsidR="00CF489B">
        <w:rPr>
          <w:rFonts w:ascii="Times New Roman" w:hAnsi="Times New Roman" w:cs="Times New Roman"/>
          <w:color w:val="000000" w:themeColor="text1"/>
          <w:sz w:val="24"/>
          <w:szCs w:val="24"/>
        </w:rPr>
        <w:fldChar w:fldCharType="begin"/>
      </w:r>
      <w:r w:rsidR="00CF489B">
        <w:rPr>
          <w:rFonts w:ascii="Times New Roman" w:hAnsi="Times New Roman" w:cs="Times New Roman"/>
          <w:color w:val="000000" w:themeColor="text1"/>
          <w:sz w:val="24"/>
          <w:szCs w:val="24"/>
        </w:rPr>
        <w:instrText xml:space="preserve"> ADDIN ZOTERO_ITEM CSL_CITATION {"citationID":"bp1HpQEx","properties":{"formattedCitation":"(Srivastava et al., 2021)","plainCitation":"(Srivastava et al., 2021)","noteIndex":0},"citationItems":[{"id":2065,"uris":["http://zotero.org/users/local/nVjwlkdr/items/AYLDD2QM"],"uri":["http://zotero.org/users/local/nVjwlkdr/items/AYLDD2QM"],"itemData":{"id":2065,"type":"article-journal","container-title":"Urban Climate","DOI":"10.1016/j.uclim.2021.100791","ISSN":"22120955","journalAbbreviation":"Urban Climate","language":"en","page":"100791","source":"DOI.org (Crossref)","title":"Improved air quality during COVID-19 at an urban megacity over the Indo-Gangetic Basin: From stringent to relaxed lockdown phases","title-short":"Improved air quality during COVID-19 at an urban megacity over the Indo-Gangetic Basin","URL":"https://linkinghub.elsevier.com/retrieve/pii/S2212095521000213","volume":"36","author":[{"family":"Srivastava","given":"Atul K."},{"family":"Bhoyar","given":"Priyanka D."},{"family":"Kanawade","given":"Vijay P."},{"family":"Devara","given":"Panuganti C.S."},{"family":"Thomas","given":"Abin"},{"family":"Soni","given":"Vijay K."}],"accessed":{"date-parts":[["2021",2,12]]},"issued":{"date-parts":[["2021",3]]}}}],"schema":"https://github.com/citation-style-language/schema/raw/master/csl-citation.json"} </w:instrText>
      </w:r>
      <w:r w:rsidR="00CF489B">
        <w:rPr>
          <w:rFonts w:ascii="Times New Roman" w:hAnsi="Times New Roman" w:cs="Times New Roman"/>
          <w:color w:val="000000" w:themeColor="text1"/>
          <w:sz w:val="24"/>
          <w:szCs w:val="24"/>
        </w:rPr>
        <w:fldChar w:fldCharType="separate"/>
      </w:r>
      <w:r w:rsidR="00CF489B" w:rsidRPr="00CF489B">
        <w:rPr>
          <w:rFonts w:ascii="Times New Roman" w:hAnsi="Times New Roman" w:cs="Times New Roman"/>
          <w:sz w:val="24"/>
        </w:rPr>
        <w:t>(Srivastava et al., 2021)</w:t>
      </w:r>
      <w:r w:rsidR="00CF489B">
        <w:rPr>
          <w:rFonts w:ascii="Times New Roman" w:hAnsi="Times New Roman" w:cs="Times New Roman"/>
          <w:color w:val="000000" w:themeColor="text1"/>
          <w:sz w:val="24"/>
          <w:szCs w:val="24"/>
        </w:rPr>
        <w:fldChar w:fldCharType="end"/>
      </w:r>
      <w:r w:rsidR="00CF489B">
        <w:rPr>
          <w:rFonts w:ascii="Times New Roman" w:hAnsi="Times New Roman" w:cs="Times New Roman"/>
          <w:color w:val="000000" w:themeColor="text1"/>
          <w:sz w:val="24"/>
          <w:szCs w:val="24"/>
        </w:rPr>
        <w:t xml:space="preserve"> </w:t>
      </w:r>
      <w:r w:rsidR="00750B42" w:rsidRPr="00750B42">
        <w:rPr>
          <w:rFonts w:ascii="Times New Roman" w:hAnsi="Times New Roman" w:cs="Times New Roman"/>
          <w:color w:val="000000" w:themeColor="text1"/>
          <w:sz w:val="24"/>
          <w:szCs w:val="24"/>
        </w:rPr>
        <w:t>as well as lower atmospheric temperature.</w:t>
      </w:r>
      <w:r w:rsidR="005C1DC1">
        <w:rPr>
          <w:rFonts w:ascii="Times New Roman" w:hAnsi="Times New Roman" w:cs="Times New Roman"/>
          <w:color w:val="000000" w:themeColor="text1"/>
          <w:sz w:val="24"/>
          <w:szCs w:val="24"/>
        </w:rPr>
        <w:t xml:space="preserve"> It can be deduced that</w:t>
      </w:r>
      <w:r w:rsidR="000F5F73">
        <w:rPr>
          <w:rFonts w:ascii="Times New Roman" w:hAnsi="Times New Roman" w:cs="Times New Roman"/>
          <w:color w:val="000000" w:themeColor="text1"/>
          <w:sz w:val="24"/>
          <w:szCs w:val="24"/>
        </w:rPr>
        <w:t xml:space="preserve"> </w:t>
      </w:r>
      <w:r w:rsidR="000F5F73" w:rsidRPr="000F5F73">
        <w:rPr>
          <w:rFonts w:ascii="Times New Roman" w:hAnsi="Times New Roman" w:cs="Times New Roman"/>
          <w:color w:val="000000" w:themeColor="text1"/>
          <w:sz w:val="24"/>
          <w:szCs w:val="24"/>
        </w:rPr>
        <w:t xml:space="preserve">the observed variations in the </w:t>
      </w:r>
      <w:r w:rsidR="005C1DC1">
        <w:rPr>
          <w:rFonts w:ascii="Times New Roman" w:hAnsi="Times New Roman" w:cs="Times New Roman"/>
          <w:color w:val="000000" w:themeColor="text1"/>
          <w:sz w:val="24"/>
          <w:szCs w:val="24"/>
        </w:rPr>
        <w:t xml:space="preserve">net </w:t>
      </w:r>
      <w:r w:rsidR="000F5F73" w:rsidRPr="000F5F73">
        <w:rPr>
          <w:rFonts w:ascii="Times New Roman" w:hAnsi="Times New Roman" w:cs="Times New Roman"/>
          <w:color w:val="000000" w:themeColor="text1"/>
          <w:sz w:val="24"/>
          <w:szCs w:val="24"/>
        </w:rPr>
        <w:t>rad</w:t>
      </w:r>
      <w:r w:rsidR="000F5F73">
        <w:rPr>
          <w:rFonts w:ascii="Times New Roman" w:hAnsi="Times New Roman" w:cs="Times New Roman"/>
          <w:color w:val="000000" w:themeColor="text1"/>
          <w:sz w:val="24"/>
          <w:szCs w:val="24"/>
        </w:rPr>
        <w:t xml:space="preserve">iative flux </w:t>
      </w:r>
      <w:r w:rsidR="000F5F73" w:rsidRPr="000F5F73">
        <w:rPr>
          <w:rFonts w:ascii="Times New Roman" w:hAnsi="Times New Roman" w:cs="Times New Roman"/>
          <w:color w:val="000000" w:themeColor="text1"/>
          <w:sz w:val="24"/>
          <w:szCs w:val="24"/>
        </w:rPr>
        <w:t xml:space="preserve">are directly related </w:t>
      </w:r>
      <w:r w:rsidR="003A312D">
        <w:rPr>
          <w:rFonts w:ascii="Times New Roman" w:hAnsi="Times New Roman" w:cs="Times New Roman"/>
          <w:color w:val="000000" w:themeColor="text1"/>
          <w:sz w:val="24"/>
          <w:szCs w:val="24"/>
        </w:rPr>
        <w:t>to</w:t>
      </w:r>
      <w:r w:rsidR="000F5F73" w:rsidRPr="000F5F73">
        <w:rPr>
          <w:rFonts w:ascii="Times New Roman" w:hAnsi="Times New Roman" w:cs="Times New Roman"/>
          <w:color w:val="000000" w:themeColor="text1"/>
          <w:sz w:val="24"/>
          <w:szCs w:val="24"/>
        </w:rPr>
        <w:t xml:space="preserve"> the </w:t>
      </w:r>
      <w:r w:rsidR="000F5F73">
        <w:rPr>
          <w:rFonts w:ascii="Times New Roman" w:hAnsi="Times New Roman" w:cs="Times New Roman"/>
          <w:color w:val="000000" w:themeColor="text1"/>
          <w:sz w:val="24"/>
          <w:szCs w:val="24"/>
        </w:rPr>
        <w:t>lower</w:t>
      </w:r>
      <w:r w:rsidR="000F5F73" w:rsidRPr="000F5F73">
        <w:rPr>
          <w:rFonts w:ascii="Times New Roman" w:hAnsi="Times New Roman" w:cs="Times New Roman"/>
          <w:color w:val="000000" w:themeColor="text1"/>
          <w:sz w:val="24"/>
          <w:szCs w:val="24"/>
        </w:rPr>
        <w:t xml:space="preserve"> emissions of aerosols </w:t>
      </w:r>
      <w:r w:rsidR="000F5F73">
        <w:rPr>
          <w:rFonts w:ascii="Times New Roman" w:hAnsi="Times New Roman" w:cs="Times New Roman"/>
          <w:color w:val="000000" w:themeColor="text1"/>
          <w:sz w:val="24"/>
          <w:szCs w:val="24"/>
        </w:rPr>
        <w:t>due</w:t>
      </w:r>
      <w:r w:rsidR="000F5F73" w:rsidRPr="000F5F73">
        <w:rPr>
          <w:rFonts w:ascii="Times New Roman" w:hAnsi="Times New Roman" w:cs="Times New Roman"/>
          <w:color w:val="000000" w:themeColor="text1"/>
          <w:sz w:val="24"/>
          <w:szCs w:val="24"/>
        </w:rPr>
        <w:t xml:space="preserve"> to human activities during the lockdown. </w:t>
      </w:r>
    </w:p>
    <w:p w14:paraId="69760BA4" w14:textId="77777777" w:rsidR="00EC6C01" w:rsidRDefault="006159F4" w:rsidP="008F7C2B">
      <w:pPr>
        <w:spacing w:line="360" w:lineRule="auto"/>
        <w:jc w:val="both"/>
        <w:rPr>
          <w:rFonts w:ascii="Times New Roman" w:hAnsi="Times New Roman" w:cs="Times New Roman"/>
          <w:bCs/>
          <w:color w:val="000000" w:themeColor="text1"/>
          <w:sz w:val="24"/>
          <w:szCs w:val="24"/>
        </w:rPr>
      </w:pPr>
      <w:r w:rsidRPr="006159F4">
        <w:rPr>
          <w:rFonts w:ascii="Times New Roman" w:hAnsi="Times New Roman" w:cs="Times New Roman"/>
          <w:bCs/>
          <w:color w:val="000000" w:themeColor="text1"/>
          <w:sz w:val="24"/>
          <w:szCs w:val="24"/>
        </w:rPr>
        <w:t xml:space="preserve">Air pollution is </w:t>
      </w:r>
      <w:r>
        <w:rPr>
          <w:rFonts w:ascii="Times New Roman" w:hAnsi="Times New Roman" w:cs="Times New Roman"/>
          <w:bCs/>
          <w:color w:val="000000" w:themeColor="text1"/>
          <w:sz w:val="24"/>
          <w:szCs w:val="24"/>
        </w:rPr>
        <w:t xml:space="preserve">a major </w:t>
      </w:r>
      <w:r w:rsidR="00234DD3">
        <w:rPr>
          <w:rFonts w:ascii="Times New Roman" w:hAnsi="Times New Roman" w:cs="Times New Roman"/>
          <w:bCs/>
          <w:color w:val="000000" w:themeColor="text1"/>
          <w:sz w:val="24"/>
          <w:szCs w:val="24"/>
        </w:rPr>
        <w:t xml:space="preserve">public </w:t>
      </w:r>
      <w:r w:rsidR="00CB5948">
        <w:rPr>
          <w:rFonts w:ascii="Times New Roman" w:hAnsi="Times New Roman" w:cs="Times New Roman"/>
          <w:bCs/>
          <w:color w:val="000000" w:themeColor="text1"/>
          <w:sz w:val="24"/>
          <w:szCs w:val="24"/>
        </w:rPr>
        <w:t xml:space="preserve">health </w:t>
      </w:r>
      <w:r>
        <w:rPr>
          <w:rFonts w:ascii="Times New Roman" w:hAnsi="Times New Roman" w:cs="Times New Roman"/>
          <w:bCs/>
          <w:color w:val="000000" w:themeColor="text1"/>
          <w:sz w:val="24"/>
          <w:szCs w:val="24"/>
        </w:rPr>
        <w:t xml:space="preserve">issue that caused premature deaths </w:t>
      </w:r>
      <w:r w:rsidR="003E3276">
        <w:rPr>
          <w:rFonts w:ascii="Times New Roman" w:hAnsi="Times New Roman" w:cs="Times New Roman"/>
          <w:bCs/>
          <w:color w:val="000000" w:themeColor="text1"/>
          <w:sz w:val="24"/>
          <w:szCs w:val="24"/>
        </w:rPr>
        <w:t xml:space="preserve">of </w:t>
      </w:r>
      <w:r w:rsidR="00623439">
        <w:rPr>
          <w:rFonts w:ascii="Times New Roman" w:hAnsi="Times New Roman" w:cs="Times New Roman"/>
          <w:bCs/>
          <w:color w:val="000000" w:themeColor="text1"/>
          <w:sz w:val="24"/>
          <w:szCs w:val="24"/>
        </w:rPr>
        <w:t>1.67</w:t>
      </w:r>
      <w:r w:rsidR="003E3276">
        <w:rPr>
          <w:rFonts w:ascii="Times New Roman" w:hAnsi="Times New Roman" w:cs="Times New Roman"/>
          <w:bCs/>
          <w:color w:val="000000" w:themeColor="text1"/>
          <w:sz w:val="24"/>
          <w:szCs w:val="24"/>
        </w:rPr>
        <w:t xml:space="preserve"> million </w:t>
      </w:r>
      <w:r w:rsidRPr="006159F4">
        <w:rPr>
          <w:rFonts w:ascii="Times New Roman" w:hAnsi="Times New Roman" w:cs="Times New Roman"/>
          <w:bCs/>
          <w:color w:val="000000" w:themeColor="text1"/>
          <w:sz w:val="24"/>
          <w:szCs w:val="24"/>
        </w:rPr>
        <w:t xml:space="preserve">in </w:t>
      </w:r>
      <w:r>
        <w:rPr>
          <w:rFonts w:ascii="Times New Roman" w:hAnsi="Times New Roman" w:cs="Times New Roman"/>
          <w:bCs/>
          <w:color w:val="000000" w:themeColor="text1"/>
          <w:sz w:val="24"/>
          <w:szCs w:val="24"/>
        </w:rPr>
        <w:t>India</w:t>
      </w:r>
      <w:r w:rsidR="00623439">
        <w:rPr>
          <w:rFonts w:ascii="Times New Roman" w:hAnsi="Times New Roman" w:cs="Times New Roman"/>
          <w:bCs/>
          <w:color w:val="000000" w:themeColor="text1"/>
          <w:sz w:val="24"/>
          <w:szCs w:val="24"/>
        </w:rPr>
        <w:t xml:space="preserve"> in 2019</w:t>
      </w:r>
      <w:r w:rsidR="0060610C">
        <w:rPr>
          <w:rFonts w:ascii="Times New Roman" w:hAnsi="Times New Roman" w:cs="Times New Roman"/>
          <w:bCs/>
          <w:color w:val="000000" w:themeColor="text1"/>
          <w:sz w:val="24"/>
          <w:szCs w:val="24"/>
        </w:rPr>
        <w:t xml:space="preserve"> </w:t>
      </w:r>
      <w:r w:rsidR="0060610C">
        <w:rPr>
          <w:rFonts w:ascii="Times New Roman" w:hAnsi="Times New Roman" w:cs="Times New Roman"/>
          <w:bCs/>
          <w:color w:val="000000" w:themeColor="text1"/>
          <w:sz w:val="24"/>
          <w:szCs w:val="24"/>
        </w:rPr>
        <w:fldChar w:fldCharType="begin"/>
      </w:r>
      <w:r w:rsidR="0060610C">
        <w:rPr>
          <w:rFonts w:ascii="Times New Roman" w:hAnsi="Times New Roman" w:cs="Times New Roman"/>
          <w:bCs/>
          <w:color w:val="000000" w:themeColor="text1"/>
          <w:sz w:val="24"/>
          <w:szCs w:val="24"/>
        </w:rPr>
        <w:instrText xml:space="preserve"> ADDIN ZOTERO_ITEM CSL_CITATION {"citationID":"FyI6CTTc","properties":{"formattedCitation":"(Pandey et al., 2021)","plainCitation":"(Pandey et al., 2021)","noteIndex":0},"citationItems":[{"id":2032,"uris":["http://zotero.org/users/local/nVjwlkdr/items/WM7YDM3G"],"uri":["http://zotero.org/users/local/nVjwlkdr/items/WM7YDM3G"],"itemData":{"id":2032,"type":"article-journal","container-title":"The Lancet Planetary Health","DOI":"10.1016/S2542-5196(20)30298-9","ISSN":"25425196","issue":"1","journalAbbreviation":"The Lancet Planetary Health","language":"en","page":"e25-e38","source":"DOI.org (Crossref)","title":"Health and economic impact of air pollution in the states of India: the Global Burden of Disease Study 2019","title-short":"Health and economic impact of air pollution in the states of India","URL":"https://linkinghub.elsevier.com/retrieve/pii/S2542519620302989","volume":"5","author":[{"family":"Pandey","given":"Anamika"},{"family":"Brauer","given":"Michael"},{"family":"Cropper","given":"Maureen L"},{"family":"Balakrishnan","given":"Kalpana"},{"family":"Mathur","given":"Prashant"},{"family":"Dey","given":"Sagnik"},{"family":"Turkgulu","given":"Burak"},{"family":"Kumar","given":"G Anil"},{"family":"Khare","given":"Mukesh"},{"family":"Beig","given":"Gufran"},{"family":"Gupta","given":"Tarun"},{"family":"Krishnankutty","given":"Rinu P"},{"family":"Causey","given":"Kate"},{"family":"Cohen","given":"Aaron J"},{"family":"Bhargava","given":"Stuti"},{"family":"Aggarwal","given":"Ashutosh N"},{"family":"Agrawal","given":"Anurag"},{"family":"Awasthi","given":"Shally"},{"family":"Bennitt","given":"Fiona"},{"family":"Bhagwat","given":"Sadhana"},{"family":"Bhanumati","given":"P"},{"family":"Burkart","given":"Katrin"},{"family":"Chakma","given":"Joy K"},{"family":"Chiles","given":"Thomas C"},{"family":"Chowdhury","given":"Sourangsu"},{"family":"Christopher","given":"D J"},{"family":"Dey","given":"Subhojit"},{"family":"Fisher","given":"Samantha"},{"family":"Fraumeni","given":"Barbara"},{"family":"Fuller","given":"Richard"},{"family":"Ghoshal","given":"Aloke G"},{"family":"Golechha","given":"Mahaveer J"},{"family":"Gupta","given":"Prakash C"},{"family":"Gupta","given":"Rachita"},{"family":"Gupta","given":"Rajeev"},{"family":"Gupta","given":"Shreekant"},{"family":"Guttikunda","given":"Sarath"},{"family":"Hanrahan","given":"David"},{"family":"Harikrishnan","given":"Sivadasanpillai"},{"family":"Jeemon","given":"Panniyammakal"},{"family":"Joshi","given":"Tushar K"},{"family":"Kant","given":"Rajni"},{"family":"Kant","given":"Surya"},{"family":"Kaur","given":"Tanvir"},{"family":"Koul","given":"Parvaiz A"},{"family":"Kumar","given":"Praveen"},{"family":"Kumar","given":"Rakesh"},{"family":"Larson","given":"Samantha L"},{"family":"Lodha","given":"Rakesh"},{"family":"Madhipatla","given":"Kishore K"},{"family":"Mahesh","given":"P A"},{"family":"Malhotra","given":"Ridhima"},{"family":"Managi","given":"Shunsuke"},{"family":"Martin","given":"Keith"},{"family":"Mathai","given":"Matthews"},{"family":"Mathew","given":"Joseph L"},{"family":"Mehrotra","given":"Ravi"},{"family":"Mohan","given":"B V Murali"},{"family":"Mohan","given":"Viswananthan"},{"family":"Mukhopadhyay","given":"Satinath"},{"family":"Mutreja","given":"Parul"},{"family":"Naik","given":"Nitish"},{"family":"Nair","given":"Sanjeev"},{"family":"Pandian","given":"Jeyaraj D"},{"family":"Pant","given":"Pallavi"},{"family":"Perianayagam","given":"Arokiasamy"},{"family":"Prabhakaran","given":"Dorairaj"},{"family":"Prabhakaran","given":"Poornima"},{"family":"Rath","given":"Goura K"},{"family":"Ravi","given":"Shamika"},{"family":"Roy","given":"Ambuj"},{"family":"Sabde","given":"Yogesh D"},{"family":"Salvi","given":"Sundeep"},{"family":"Sambandam","given":"Sankar"},{"family":"Sharma","given":"Bhavay"},{"family":"Sharma","given":"Meenakshi"},{"family":"Sharma","given":"Shweta"},{"family":"Sharma","given":"R S"},{"family":"Shrivastava","given":"Aakash"},{"family":"Singh","given":"Sujeet"},{"family":"Singh","given":"Virendra"},{"family":"Smith","given":"Rodney"},{"family":"Stanaway","given":"Jeffrey D"},{"family":"Taghian","given":"Gabrielle"},{"family":"Tandon","given":"Nikhil"},{"family":"Thakur","given":"J S"},{"family":"Thomas","given":"Nihal J"},{"family":"Toteja","given":"G S"},{"family":"Varghese","given":"Chris M"},{"family":"Venkataraman","given":"Chandra"},{"family":"Venugopal","given":"Krishnan N"},{"family":"Walker","given":"Katherine D"},{"family":"Watson","given":"Alexandrea Y"},{"family":"Wozniak","given":"Sarah"},{"family":"Xavier","given":"Denis"},{"family":"Yadama","given":"Gautam N"},{"family":"Yadav","given":"Geetika"},{"family":"Shukla","given":"D K"},{"family":"Bekedam","given":"Hendrik J"},{"family":"Reddy","given":"K Srinath"},{"family":"Guleria","given":"Randeep"},{"family":"Vos","given":"Theo"},{"family":"Lim","given":"Stephen S"},{"family":"Dandona","given":"Rakhi"},{"family":"Kumar","given":"Sunil"},{"family":"Kumar","given":"Pushpam"},{"family":"Landrigan","given":"Philip J"},{"family":"Dandona","given":"Lalit"}],"accessed":{"date-parts":[["2021",1,31]]},"issued":{"date-parts":[["2021",1]]}}}],"schema":"https://github.com/citation-style-language/schema/raw/master/csl-citation.json"} </w:instrText>
      </w:r>
      <w:r w:rsidR="0060610C">
        <w:rPr>
          <w:rFonts w:ascii="Times New Roman" w:hAnsi="Times New Roman" w:cs="Times New Roman"/>
          <w:bCs/>
          <w:color w:val="000000" w:themeColor="text1"/>
          <w:sz w:val="24"/>
          <w:szCs w:val="24"/>
        </w:rPr>
        <w:fldChar w:fldCharType="separate"/>
      </w:r>
      <w:r w:rsidR="0060610C" w:rsidRPr="0060610C">
        <w:rPr>
          <w:rFonts w:ascii="Times New Roman" w:hAnsi="Times New Roman" w:cs="Times New Roman"/>
          <w:sz w:val="24"/>
        </w:rPr>
        <w:t>(Pandey et al., 2021)</w:t>
      </w:r>
      <w:r w:rsidR="0060610C">
        <w:rPr>
          <w:rFonts w:ascii="Times New Roman" w:hAnsi="Times New Roman" w:cs="Times New Roman"/>
          <w:bCs/>
          <w:color w:val="000000" w:themeColor="text1"/>
          <w:sz w:val="24"/>
          <w:szCs w:val="24"/>
        </w:rPr>
        <w:fldChar w:fldCharType="end"/>
      </w:r>
      <w:r w:rsidR="00CB5948">
        <w:rPr>
          <w:rFonts w:ascii="Times New Roman" w:hAnsi="Times New Roman" w:cs="Times New Roman"/>
          <w:bCs/>
          <w:color w:val="000000" w:themeColor="text1"/>
          <w:sz w:val="24"/>
          <w:szCs w:val="24"/>
        </w:rPr>
        <w:t xml:space="preserve">, including </w:t>
      </w:r>
      <w:r w:rsidR="00AB3E93">
        <w:rPr>
          <w:rFonts w:ascii="Times New Roman" w:hAnsi="Times New Roman" w:cs="Times New Roman"/>
          <w:bCs/>
          <w:color w:val="000000" w:themeColor="text1"/>
          <w:sz w:val="24"/>
          <w:szCs w:val="24"/>
        </w:rPr>
        <w:t>981</w:t>
      </w:r>
      <w:r w:rsidR="006C66C7">
        <w:rPr>
          <w:rFonts w:ascii="Times New Roman" w:hAnsi="Times New Roman" w:cs="Times New Roman"/>
          <w:bCs/>
          <w:color w:val="000000" w:themeColor="text1"/>
          <w:sz w:val="24"/>
          <w:szCs w:val="24"/>
        </w:rPr>
        <w:t>,</w:t>
      </w:r>
      <w:r w:rsidR="00AB3E93">
        <w:rPr>
          <w:rFonts w:ascii="Times New Roman" w:hAnsi="Times New Roman" w:cs="Times New Roman"/>
          <w:bCs/>
          <w:color w:val="000000" w:themeColor="text1"/>
          <w:sz w:val="24"/>
          <w:szCs w:val="24"/>
        </w:rPr>
        <w:t>000</w:t>
      </w:r>
      <w:r w:rsidR="00CB5948">
        <w:rPr>
          <w:rFonts w:ascii="Times New Roman" w:hAnsi="Times New Roman" w:cs="Times New Roman"/>
          <w:bCs/>
          <w:color w:val="000000" w:themeColor="text1"/>
          <w:sz w:val="24"/>
          <w:szCs w:val="24"/>
        </w:rPr>
        <w:t xml:space="preserve"> pre-term births</w:t>
      </w:r>
      <w:r w:rsidR="00AB3E93">
        <w:rPr>
          <w:rFonts w:ascii="Times New Roman" w:hAnsi="Times New Roman" w:cs="Times New Roman"/>
          <w:bCs/>
          <w:color w:val="000000" w:themeColor="text1"/>
          <w:sz w:val="24"/>
          <w:szCs w:val="24"/>
        </w:rPr>
        <w:t xml:space="preserve"> in 2018</w:t>
      </w:r>
      <w:r>
        <w:rPr>
          <w:rFonts w:ascii="Times New Roman" w:hAnsi="Times New Roman" w:cs="Times New Roman"/>
          <w:bCs/>
          <w:color w:val="000000" w:themeColor="text1"/>
          <w:sz w:val="24"/>
          <w:szCs w:val="24"/>
        </w:rPr>
        <w:t xml:space="preserve"> </w:t>
      </w:r>
      <w:r w:rsidR="006B104B">
        <w:rPr>
          <w:rFonts w:ascii="Times New Roman" w:hAnsi="Times New Roman" w:cs="Times New Roman"/>
          <w:bCs/>
          <w:color w:val="000000" w:themeColor="text1"/>
          <w:sz w:val="24"/>
          <w:szCs w:val="24"/>
        </w:rPr>
        <w:fldChar w:fldCharType="begin"/>
      </w:r>
      <w:r w:rsidR="00987511">
        <w:rPr>
          <w:rFonts w:ascii="Times New Roman" w:hAnsi="Times New Roman" w:cs="Times New Roman"/>
          <w:bCs/>
          <w:color w:val="000000" w:themeColor="text1"/>
          <w:sz w:val="24"/>
          <w:szCs w:val="24"/>
        </w:rPr>
        <w:instrText xml:space="preserve"> ADDIN ZOTERO_ITEM CSL_CITATION {"citationID":"94E03gH0","properties":{"formattedCitation":"(Farrow et al., 2020)","plainCitation":"(Farrow et al., 2020)","noteIndex":0},"citationItems":[{"id":2031,"uris":["http://zotero.org/users/local/nVjwlkdr/items/A95ELZFI"],"uri":["http://zotero.org/users/local/nVjwlkdr/items/A95ELZFI"],"itemData":{"id":2031,"type":"report","page":"1-44","title":"Toxic Air: The Price of Fossil Fuels, Greenpeace Southeast Asia, Seoul. Available online: https://www.greenpeace.org/static/planet4-southeastasia-stateless/2020/02/21b480fa-toxic-air-report-110220.pdf (accessed on 28 Jan 2021)","author":[{"family":"Farrow","given":"A"},{"family":"Miller","given":"K. A."},{"family":"Myllyvirt","given":"L"}],"issued":{"date-parts":[["2020"]]}}}],"schema":"https://github.com/citation-style-language/schema/raw/master/csl-citation.json"} </w:instrText>
      </w:r>
      <w:r w:rsidR="006B104B">
        <w:rPr>
          <w:rFonts w:ascii="Times New Roman" w:hAnsi="Times New Roman" w:cs="Times New Roman"/>
          <w:bCs/>
          <w:color w:val="000000" w:themeColor="text1"/>
          <w:sz w:val="24"/>
          <w:szCs w:val="24"/>
        </w:rPr>
        <w:fldChar w:fldCharType="separate"/>
      </w:r>
      <w:r w:rsidR="006B104B" w:rsidRPr="006B104B">
        <w:rPr>
          <w:rFonts w:ascii="Times New Roman" w:hAnsi="Times New Roman" w:cs="Times New Roman"/>
          <w:sz w:val="24"/>
        </w:rPr>
        <w:t>(Farrow et al., 2020)</w:t>
      </w:r>
      <w:r w:rsidR="006B104B">
        <w:rPr>
          <w:rFonts w:ascii="Times New Roman" w:hAnsi="Times New Roman" w:cs="Times New Roman"/>
          <w:bCs/>
          <w:color w:val="000000" w:themeColor="text1"/>
          <w:sz w:val="24"/>
          <w:szCs w:val="24"/>
        </w:rPr>
        <w:fldChar w:fldCharType="end"/>
      </w:r>
      <w:r w:rsidRPr="006159F4">
        <w:rPr>
          <w:rFonts w:ascii="Times New Roman" w:hAnsi="Times New Roman" w:cs="Times New Roman"/>
          <w:bCs/>
          <w:color w:val="000000" w:themeColor="text1"/>
          <w:sz w:val="24"/>
          <w:szCs w:val="24"/>
        </w:rPr>
        <w:t>.</w:t>
      </w:r>
      <w:r w:rsidR="009B5C6B">
        <w:rPr>
          <w:rFonts w:ascii="Times New Roman" w:hAnsi="Times New Roman" w:cs="Times New Roman"/>
          <w:bCs/>
          <w:color w:val="000000" w:themeColor="text1"/>
          <w:sz w:val="24"/>
          <w:szCs w:val="24"/>
        </w:rPr>
        <w:t xml:space="preserve"> </w:t>
      </w:r>
      <w:r w:rsidR="006C66C7">
        <w:rPr>
          <w:rFonts w:ascii="Times New Roman" w:hAnsi="Times New Roman" w:cs="Times New Roman"/>
          <w:bCs/>
          <w:color w:val="000000" w:themeColor="text1"/>
          <w:sz w:val="24"/>
          <w:szCs w:val="24"/>
        </w:rPr>
        <w:t>In</w:t>
      </w:r>
      <w:r w:rsidR="009B5C6B">
        <w:rPr>
          <w:rFonts w:ascii="Times New Roman" w:hAnsi="Times New Roman" w:cs="Times New Roman"/>
          <w:bCs/>
          <w:color w:val="000000" w:themeColor="text1"/>
          <w:sz w:val="24"/>
          <w:szCs w:val="24"/>
        </w:rPr>
        <w:t xml:space="preserve"> urban and industrial regions</w:t>
      </w:r>
      <w:r w:rsidR="006C66C7">
        <w:rPr>
          <w:rFonts w:ascii="Times New Roman" w:hAnsi="Times New Roman" w:cs="Times New Roman"/>
          <w:bCs/>
          <w:color w:val="000000" w:themeColor="text1"/>
          <w:sz w:val="24"/>
          <w:szCs w:val="24"/>
        </w:rPr>
        <w:t xml:space="preserve"> of India</w:t>
      </w:r>
      <w:r w:rsidR="009B5C6B">
        <w:rPr>
          <w:rFonts w:ascii="Times New Roman" w:hAnsi="Times New Roman" w:cs="Times New Roman"/>
          <w:bCs/>
          <w:color w:val="000000" w:themeColor="text1"/>
          <w:sz w:val="24"/>
          <w:szCs w:val="24"/>
        </w:rPr>
        <w:t>, higher PM</w:t>
      </w:r>
      <w:r w:rsidR="009B5C6B" w:rsidRPr="009B5C6B">
        <w:rPr>
          <w:rFonts w:ascii="Times New Roman" w:hAnsi="Times New Roman" w:cs="Times New Roman"/>
          <w:bCs/>
          <w:color w:val="000000" w:themeColor="text1"/>
          <w:sz w:val="24"/>
          <w:szCs w:val="24"/>
        </w:rPr>
        <w:t xml:space="preserve"> concentration has been associated with </w:t>
      </w:r>
      <w:r w:rsidR="006C66C7">
        <w:rPr>
          <w:rFonts w:ascii="Times New Roman" w:hAnsi="Times New Roman" w:cs="Times New Roman"/>
          <w:bCs/>
          <w:color w:val="000000" w:themeColor="text1"/>
          <w:sz w:val="24"/>
          <w:szCs w:val="24"/>
        </w:rPr>
        <w:t xml:space="preserve">a reduction of </w:t>
      </w:r>
      <w:r w:rsidR="009B5C6B" w:rsidRPr="009B5C6B">
        <w:rPr>
          <w:rFonts w:ascii="Times New Roman" w:hAnsi="Times New Roman" w:cs="Times New Roman"/>
          <w:bCs/>
          <w:color w:val="000000" w:themeColor="text1"/>
          <w:sz w:val="24"/>
          <w:szCs w:val="24"/>
        </w:rPr>
        <w:t>life expectancy by 3.2 years for 660 million people in India</w:t>
      </w:r>
      <w:r w:rsidR="00C35FD3">
        <w:rPr>
          <w:rFonts w:ascii="Times New Roman" w:hAnsi="Times New Roman" w:cs="Times New Roman"/>
          <w:bCs/>
          <w:color w:val="000000" w:themeColor="text1"/>
          <w:sz w:val="24"/>
          <w:szCs w:val="24"/>
        </w:rPr>
        <w:t xml:space="preserve"> </w:t>
      </w:r>
      <w:r w:rsidR="006B104B">
        <w:rPr>
          <w:rFonts w:ascii="Times New Roman" w:hAnsi="Times New Roman" w:cs="Times New Roman"/>
          <w:bCs/>
          <w:color w:val="000000" w:themeColor="text1"/>
          <w:sz w:val="24"/>
          <w:szCs w:val="24"/>
        </w:rPr>
        <w:fldChar w:fldCharType="begin"/>
      </w:r>
      <w:r w:rsidR="00CB3EF6">
        <w:rPr>
          <w:rFonts w:ascii="Times New Roman" w:hAnsi="Times New Roman" w:cs="Times New Roman"/>
          <w:bCs/>
          <w:color w:val="000000" w:themeColor="text1"/>
          <w:sz w:val="24"/>
          <w:szCs w:val="24"/>
        </w:rPr>
        <w:instrText xml:space="preserve"> ADDIN ZOTERO_ITEM CSL_CITATION {"citationID":"IxzqlIJE","properties":{"formattedCitation":"(Cohen et al., 2017)","plainCitation":"(Cohen et al., 2017)","noteIndex":0},"citationItems":[{"id":"r0C0gvZ8/tcRa7aSo","uris":["http://zotero.org/users/local/pkHvQ9jM/items/7VM2XYYT"],"uri":["http://zotero.org/users/local/pkHvQ9jM/items/7VM2XYYT"],"itemData":{"id":"CjikmR4C/t8D5qHVU","type":"article-journal","container-title":"The Lancet","DOI":"10.1016/S0140-6736(17)30505-6","ISSN":"01406736","issue":"10082","journalAbbreviation":"The Lancet","language":"en","page":"1907-1918","source":"DOI.org (Crossref)","title":"Estimates and 25-year trends of the global burden of disease attributable to ambient air pollution: an analysis of data from the Global Burden of Diseases Study 2015","title-short":"Estimates and 25-year trends of the global burden of disease attributable to ambient air pollution","URL":"https://linkinghub.elsevier.com/retrieve/pii/S0140673617305056","volume":"389","author":[{"family":"Cohen","given":"Aaron J"},{"family":"Brauer","given":"Michael"},{"family":"Burnett","given":"Richard"},{"family":"Anderson","given":"H Ross"},{"family":"Frostad","given":"Joseph"},{"family":"Estep","given":"Kara"},{"family":"Balakrishnan","given":"Kalpana"},{"family":"Brunekreef","given":"Bert"},{"family":"Dandona","given":"Lalit"},{"family":"Dandona","given":"Rakhi"},{"family":"Feigin","given":"Valery"},{"family":"Freedman","given":"Greg"},{"family":"Hubbell","given":"Bryan"},{"family":"Jobling","given":"Amelia"},{"family":"Kan","given":"Haidong"},{"family":"Knibbs","given":"Luke"},{"family":"Liu","given":"Yang"},{"family":"Martin","given":"Randall"},{"family":"Morawska","given":"Lidia"},{"family":"Pope","given":"C Arden"},{"family":"Shin","given":"Hwashin"},{"family":"Straif","given":"Kurt"},{"family":"Shaddick","given":"Gavin"},{"family":"Thomas","given":"Matthew"},{"family":"Dingenen","given":"Rita","non-dropping-particle":"van"},{"family":"Donkelaar","given":"Aaron","non-dropping-particle":"van"},{"family":"Vos","given":"Theo"},{"family":"Murray","given":"Christopher J L"},{"family":"Forouzanfar","given":"Mohammad H"}],"accessed":{"date-parts":[["2020",4,26]]},"issued":{"date-parts":[["2017",5]]}}}],"schema":"https://github.com/citation-style-language/schema/raw/master/csl-citation.json"} </w:instrText>
      </w:r>
      <w:r w:rsidR="006B104B">
        <w:rPr>
          <w:rFonts w:ascii="Times New Roman" w:hAnsi="Times New Roman" w:cs="Times New Roman"/>
          <w:bCs/>
          <w:color w:val="000000" w:themeColor="text1"/>
          <w:sz w:val="24"/>
          <w:szCs w:val="24"/>
        </w:rPr>
        <w:fldChar w:fldCharType="separate"/>
      </w:r>
      <w:r w:rsidR="006B104B" w:rsidRPr="006B104B">
        <w:rPr>
          <w:rFonts w:ascii="Times New Roman" w:hAnsi="Times New Roman" w:cs="Times New Roman"/>
          <w:sz w:val="24"/>
        </w:rPr>
        <w:t>(Cohen et al., 2017)</w:t>
      </w:r>
      <w:r w:rsidR="006B104B">
        <w:rPr>
          <w:rFonts w:ascii="Times New Roman" w:hAnsi="Times New Roman" w:cs="Times New Roman"/>
          <w:bCs/>
          <w:color w:val="000000" w:themeColor="text1"/>
          <w:sz w:val="24"/>
          <w:szCs w:val="24"/>
        </w:rPr>
        <w:fldChar w:fldCharType="end"/>
      </w:r>
      <w:r w:rsidR="009B5C6B" w:rsidRPr="009B5C6B">
        <w:rPr>
          <w:rFonts w:ascii="Times New Roman" w:hAnsi="Times New Roman" w:cs="Times New Roman"/>
          <w:bCs/>
          <w:color w:val="000000" w:themeColor="text1"/>
          <w:sz w:val="24"/>
          <w:szCs w:val="24"/>
        </w:rPr>
        <w:t xml:space="preserve">. </w:t>
      </w:r>
      <w:r w:rsidR="00B86A25">
        <w:rPr>
          <w:rFonts w:ascii="Times New Roman" w:hAnsi="Times New Roman" w:cs="Times New Roman"/>
          <w:bCs/>
          <w:color w:val="000000" w:themeColor="text1"/>
          <w:sz w:val="24"/>
          <w:szCs w:val="24"/>
        </w:rPr>
        <w:t xml:space="preserve">Over the </w:t>
      </w:r>
      <w:r w:rsidRPr="006159F4">
        <w:rPr>
          <w:rFonts w:ascii="Times New Roman" w:hAnsi="Times New Roman" w:cs="Times New Roman"/>
          <w:bCs/>
          <w:color w:val="000000" w:themeColor="text1"/>
          <w:sz w:val="24"/>
          <w:szCs w:val="24"/>
        </w:rPr>
        <w:t xml:space="preserve">last </w:t>
      </w:r>
      <w:r w:rsidR="006C66C7">
        <w:rPr>
          <w:rFonts w:ascii="Times New Roman" w:hAnsi="Times New Roman" w:cs="Times New Roman"/>
          <w:bCs/>
          <w:color w:val="000000" w:themeColor="text1"/>
          <w:sz w:val="24"/>
          <w:szCs w:val="24"/>
        </w:rPr>
        <w:t>five</w:t>
      </w:r>
      <w:r w:rsidR="00B86A25">
        <w:rPr>
          <w:rFonts w:ascii="Times New Roman" w:hAnsi="Times New Roman" w:cs="Times New Roman"/>
          <w:bCs/>
          <w:color w:val="000000" w:themeColor="text1"/>
          <w:sz w:val="24"/>
          <w:szCs w:val="24"/>
        </w:rPr>
        <w:t xml:space="preserve"> decades</w:t>
      </w:r>
      <w:r w:rsidR="0078644F">
        <w:rPr>
          <w:rFonts w:ascii="Times New Roman" w:hAnsi="Times New Roman" w:cs="Times New Roman"/>
          <w:bCs/>
          <w:color w:val="000000" w:themeColor="text1"/>
          <w:sz w:val="24"/>
          <w:szCs w:val="24"/>
        </w:rPr>
        <w:t xml:space="preserve"> (1970-2020)</w:t>
      </w:r>
      <w:r w:rsidRPr="006159F4">
        <w:rPr>
          <w:rFonts w:ascii="Times New Roman" w:hAnsi="Times New Roman" w:cs="Times New Roman"/>
          <w:bCs/>
          <w:color w:val="000000" w:themeColor="text1"/>
          <w:sz w:val="24"/>
          <w:szCs w:val="24"/>
        </w:rPr>
        <w:t xml:space="preserve">, </w:t>
      </w:r>
      <w:r w:rsidR="00B86A25">
        <w:rPr>
          <w:rFonts w:ascii="Times New Roman" w:hAnsi="Times New Roman" w:cs="Times New Roman"/>
          <w:bCs/>
          <w:color w:val="000000" w:themeColor="text1"/>
          <w:sz w:val="24"/>
          <w:szCs w:val="24"/>
        </w:rPr>
        <w:t>clear air polic</w:t>
      </w:r>
      <w:r w:rsidR="00BC7409">
        <w:rPr>
          <w:rFonts w:ascii="Times New Roman" w:hAnsi="Times New Roman" w:cs="Times New Roman"/>
          <w:bCs/>
          <w:color w:val="000000" w:themeColor="text1"/>
          <w:sz w:val="24"/>
          <w:szCs w:val="24"/>
        </w:rPr>
        <w:t>i</w:t>
      </w:r>
      <w:r w:rsidR="00B86A25">
        <w:rPr>
          <w:rFonts w:ascii="Times New Roman" w:hAnsi="Times New Roman" w:cs="Times New Roman"/>
          <w:bCs/>
          <w:color w:val="000000" w:themeColor="text1"/>
          <w:sz w:val="24"/>
          <w:szCs w:val="24"/>
        </w:rPr>
        <w:t xml:space="preserve">es </w:t>
      </w:r>
      <w:r w:rsidR="0078644F">
        <w:rPr>
          <w:rFonts w:ascii="Times New Roman" w:hAnsi="Times New Roman" w:cs="Times New Roman"/>
          <w:bCs/>
          <w:color w:val="000000" w:themeColor="text1"/>
          <w:sz w:val="24"/>
          <w:szCs w:val="24"/>
        </w:rPr>
        <w:t>ha</w:t>
      </w:r>
      <w:r w:rsidR="006C66C7">
        <w:rPr>
          <w:rFonts w:ascii="Times New Roman" w:hAnsi="Times New Roman" w:cs="Times New Roman"/>
          <w:bCs/>
          <w:color w:val="000000" w:themeColor="text1"/>
          <w:sz w:val="24"/>
          <w:szCs w:val="24"/>
        </w:rPr>
        <w:t>ve</w:t>
      </w:r>
      <w:r w:rsidR="0078644F">
        <w:rPr>
          <w:rFonts w:ascii="Times New Roman" w:hAnsi="Times New Roman" w:cs="Times New Roman"/>
          <w:bCs/>
          <w:color w:val="000000" w:themeColor="text1"/>
          <w:sz w:val="24"/>
          <w:szCs w:val="24"/>
        </w:rPr>
        <w:t xml:space="preserve"> been</w:t>
      </w:r>
      <w:r w:rsidR="00B86A25">
        <w:rPr>
          <w:rFonts w:ascii="Times New Roman" w:hAnsi="Times New Roman" w:cs="Times New Roman"/>
          <w:bCs/>
          <w:color w:val="000000" w:themeColor="text1"/>
          <w:sz w:val="24"/>
          <w:szCs w:val="24"/>
        </w:rPr>
        <w:t xml:space="preserve"> implemented </w:t>
      </w:r>
      <w:r w:rsidR="006C66C7">
        <w:rPr>
          <w:rFonts w:ascii="Times New Roman" w:hAnsi="Times New Roman" w:cs="Times New Roman"/>
          <w:bCs/>
          <w:color w:val="000000" w:themeColor="text1"/>
          <w:sz w:val="24"/>
          <w:szCs w:val="24"/>
        </w:rPr>
        <w:t xml:space="preserve">by the Indian government </w:t>
      </w:r>
      <w:r w:rsidR="00B86A25">
        <w:rPr>
          <w:rFonts w:ascii="Times New Roman" w:hAnsi="Times New Roman" w:cs="Times New Roman"/>
          <w:bCs/>
          <w:color w:val="000000" w:themeColor="text1"/>
          <w:sz w:val="24"/>
          <w:szCs w:val="24"/>
        </w:rPr>
        <w:t xml:space="preserve">to improve </w:t>
      </w:r>
      <w:r w:rsidRPr="006159F4">
        <w:rPr>
          <w:rFonts w:ascii="Times New Roman" w:hAnsi="Times New Roman" w:cs="Times New Roman"/>
          <w:bCs/>
          <w:color w:val="000000" w:themeColor="text1"/>
          <w:sz w:val="24"/>
          <w:szCs w:val="24"/>
        </w:rPr>
        <w:t xml:space="preserve">the </w:t>
      </w:r>
      <w:r w:rsidR="00B86A25">
        <w:rPr>
          <w:rFonts w:ascii="Times New Roman" w:hAnsi="Times New Roman" w:cs="Times New Roman"/>
          <w:bCs/>
          <w:color w:val="000000" w:themeColor="text1"/>
          <w:sz w:val="24"/>
          <w:szCs w:val="24"/>
        </w:rPr>
        <w:t xml:space="preserve">standard of </w:t>
      </w:r>
      <w:r w:rsidR="0078644F">
        <w:rPr>
          <w:rFonts w:ascii="Times New Roman" w:hAnsi="Times New Roman" w:cs="Times New Roman"/>
          <w:bCs/>
          <w:color w:val="000000" w:themeColor="text1"/>
          <w:sz w:val="24"/>
          <w:szCs w:val="24"/>
        </w:rPr>
        <w:t xml:space="preserve">air quality. </w:t>
      </w:r>
      <w:r w:rsidR="006C66C7">
        <w:rPr>
          <w:rFonts w:ascii="Times New Roman" w:hAnsi="Times New Roman" w:cs="Times New Roman"/>
          <w:bCs/>
          <w:color w:val="000000" w:themeColor="text1"/>
          <w:sz w:val="24"/>
          <w:szCs w:val="24"/>
        </w:rPr>
        <w:t>P</w:t>
      </w:r>
      <w:r w:rsidR="004055E8" w:rsidRPr="004055E8">
        <w:rPr>
          <w:rFonts w:ascii="Times New Roman" w:hAnsi="Times New Roman" w:cs="Times New Roman"/>
          <w:bCs/>
          <w:color w:val="000000" w:themeColor="text1"/>
          <w:sz w:val="24"/>
          <w:szCs w:val="24"/>
        </w:rPr>
        <w:t xml:space="preserve">ioneer emission control policies </w:t>
      </w:r>
      <w:r w:rsidR="006C66C7">
        <w:rPr>
          <w:rFonts w:ascii="Times New Roman" w:hAnsi="Times New Roman" w:cs="Times New Roman"/>
          <w:bCs/>
          <w:color w:val="000000" w:themeColor="text1"/>
          <w:sz w:val="24"/>
          <w:szCs w:val="24"/>
        </w:rPr>
        <w:t>have been implemented by the</w:t>
      </w:r>
      <w:r w:rsidR="004055E8">
        <w:rPr>
          <w:rFonts w:ascii="Times New Roman" w:hAnsi="Times New Roman" w:cs="Times New Roman"/>
          <w:bCs/>
          <w:color w:val="000000" w:themeColor="text1"/>
          <w:sz w:val="24"/>
          <w:szCs w:val="24"/>
        </w:rPr>
        <w:t xml:space="preserve"> </w:t>
      </w:r>
      <w:r w:rsidR="004055E8" w:rsidRPr="004055E8">
        <w:rPr>
          <w:rFonts w:ascii="Times New Roman" w:hAnsi="Times New Roman" w:cs="Times New Roman"/>
          <w:bCs/>
          <w:color w:val="000000" w:themeColor="text1"/>
          <w:sz w:val="24"/>
          <w:szCs w:val="24"/>
        </w:rPr>
        <w:t xml:space="preserve">Central </w:t>
      </w:r>
      <w:r w:rsidR="006C66C7">
        <w:rPr>
          <w:rFonts w:ascii="Times New Roman" w:hAnsi="Times New Roman" w:cs="Times New Roman"/>
          <w:bCs/>
          <w:color w:val="000000" w:themeColor="text1"/>
          <w:sz w:val="24"/>
          <w:szCs w:val="24"/>
        </w:rPr>
        <w:t>Pollution Control Board (CPCB, 1974</w:t>
      </w:r>
      <w:r w:rsidR="004055E8" w:rsidRPr="004055E8">
        <w:rPr>
          <w:rFonts w:ascii="Times New Roman" w:hAnsi="Times New Roman" w:cs="Times New Roman"/>
          <w:bCs/>
          <w:color w:val="000000" w:themeColor="text1"/>
          <w:sz w:val="24"/>
          <w:szCs w:val="24"/>
        </w:rPr>
        <w:t>),</w:t>
      </w:r>
      <w:r w:rsidR="00C35FD3">
        <w:rPr>
          <w:rFonts w:ascii="Times New Roman" w:hAnsi="Times New Roman" w:cs="Times New Roman"/>
          <w:bCs/>
          <w:color w:val="000000" w:themeColor="text1"/>
          <w:sz w:val="24"/>
          <w:szCs w:val="24"/>
        </w:rPr>
        <w:t xml:space="preserve"> </w:t>
      </w:r>
      <w:r w:rsidR="00950467" w:rsidRPr="00950467">
        <w:rPr>
          <w:rFonts w:ascii="Times New Roman" w:hAnsi="Times New Roman" w:cs="Times New Roman"/>
          <w:bCs/>
          <w:color w:val="000000" w:themeColor="text1"/>
          <w:sz w:val="24"/>
          <w:szCs w:val="24"/>
        </w:rPr>
        <w:t xml:space="preserve">National </w:t>
      </w:r>
      <w:r w:rsidR="0078644F">
        <w:rPr>
          <w:rFonts w:ascii="Times New Roman" w:hAnsi="Times New Roman" w:cs="Times New Roman"/>
          <w:bCs/>
          <w:color w:val="000000" w:themeColor="text1"/>
          <w:sz w:val="24"/>
          <w:szCs w:val="24"/>
        </w:rPr>
        <w:t>A</w:t>
      </w:r>
      <w:r w:rsidR="00950467" w:rsidRPr="00950467">
        <w:rPr>
          <w:rFonts w:ascii="Times New Roman" w:hAnsi="Times New Roman" w:cs="Times New Roman"/>
          <w:bCs/>
          <w:color w:val="000000" w:themeColor="text1"/>
          <w:sz w:val="24"/>
          <w:szCs w:val="24"/>
        </w:rPr>
        <w:t xml:space="preserve">mbient </w:t>
      </w:r>
      <w:r w:rsidR="0078644F">
        <w:rPr>
          <w:rFonts w:ascii="Times New Roman" w:hAnsi="Times New Roman" w:cs="Times New Roman"/>
          <w:bCs/>
          <w:color w:val="000000" w:themeColor="text1"/>
          <w:sz w:val="24"/>
          <w:szCs w:val="24"/>
        </w:rPr>
        <w:t>A</w:t>
      </w:r>
      <w:r w:rsidR="00950467" w:rsidRPr="00950467">
        <w:rPr>
          <w:rFonts w:ascii="Times New Roman" w:hAnsi="Times New Roman" w:cs="Times New Roman"/>
          <w:bCs/>
          <w:color w:val="000000" w:themeColor="text1"/>
          <w:sz w:val="24"/>
          <w:szCs w:val="24"/>
        </w:rPr>
        <w:t xml:space="preserve">ir </w:t>
      </w:r>
      <w:r w:rsidR="0078644F">
        <w:rPr>
          <w:rFonts w:ascii="Times New Roman" w:hAnsi="Times New Roman" w:cs="Times New Roman"/>
          <w:bCs/>
          <w:color w:val="000000" w:themeColor="text1"/>
          <w:sz w:val="24"/>
          <w:szCs w:val="24"/>
        </w:rPr>
        <w:t>Q</w:t>
      </w:r>
      <w:r w:rsidR="00950467" w:rsidRPr="00950467">
        <w:rPr>
          <w:rFonts w:ascii="Times New Roman" w:hAnsi="Times New Roman" w:cs="Times New Roman"/>
          <w:bCs/>
          <w:color w:val="000000" w:themeColor="text1"/>
          <w:sz w:val="24"/>
          <w:szCs w:val="24"/>
        </w:rPr>
        <w:t xml:space="preserve">uality </w:t>
      </w:r>
      <w:r w:rsidR="0078644F">
        <w:rPr>
          <w:rFonts w:ascii="Times New Roman" w:hAnsi="Times New Roman" w:cs="Times New Roman"/>
          <w:bCs/>
          <w:color w:val="000000" w:themeColor="text1"/>
          <w:sz w:val="24"/>
          <w:szCs w:val="24"/>
        </w:rPr>
        <w:t>S</w:t>
      </w:r>
      <w:r w:rsidR="00950467" w:rsidRPr="00950467">
        <w:rPr>
          <w:rFonts w:ascii="Times New Roman" w:hAnsi="Times New Roman" w:cs="Times New Roman"/>
          <w:bCs/>
          <w:color w:val="000000" w:themeColor="text1"/>
          <w:sz w:val="24"/>
          <w:szCs w:val="24"/>
        </w:rPr>
        <w:t>tandards</w:t>
      </w:r>
      <w:r w:rsidR="00950467">
        <w:rPr>
          <w:rFonts w:ascii="Times New Roman" w:hAnsi="Times New Roman" w:cs="Times New Roman"/>
          <w:bCs/>
          <w:color w:val="000000" w:themeColor="text1"/>
          <w:sz w:val="24"/>
          <w:szCs w:val="24"/>
        </w:rPr>
        <w:t xml:space="preserve"> (NAAQS</w:t>
      </w:r>
      <w:r w:rsidR="006C66C7">
        <w:rPr>
          <w:rFonts w:ascii="Times New Roman" w:hAnsi="Times New Roman" w:cs="Times New Roman"/>
          <w:bCs/>
          <w:color w:val="000000" w:themeColor="text1"/>
          <w:sz w:val="24"/>
          <w:szCs w:val="24"/>
        </w:rPr>
        <w:t>,</w:t>
      </w:r>
      <w:r w:rsidR="00950467">
        <w:rPr>
          <w:rFonts w:ascii="Times New Roman" w:hAnsi="Times New Roman" w:cs="Times New Roman"/>
          <w:bCs/>
          <w:color w:val="000000" w:themeColor="text1"/>
          <w:sz w:val="24"/>
          <w:szCs w:val="24"/>
        </w:rPr>
        <w:t xml:space="preserve"> 1994), </w:t>
      </w:r>
      <w:proofErr w:type="spellStart"/>
      <w:r w:rsidR="00950467" w:rsidRPr="00950467">
        <w:rPr>
          <w:rFonts w:ascii="Times New Roman" w:hAnsi="Times New Roman" w:cs="Times New Roman"/>
          <w:bCs/>
          <w:color w:val="000000" w:themeColor="text1"/>
          <w:sz w:val="24"/>
          <w:szCs w:val="24"/>
        </w:rPr>
        <w:t>MoEFCC</w:t>
      </w:r>
      <w:proofErr w:type="spellEnd"/>
      <w:r w:rsidR="00950467" w:rsidRPr="00950467">
        <w:rPr>
          <w:rFonts w:ascii="Times New Roman" w:hAnsi="Times New Roman" w:cs="Times New Roman"/>
          <w:bCs/>
          <w:color w:val="000000" w:themeColor="text1"/>
          <w:sz w:val="24"/>
          <w:szCs w:val="24"/>
        </w:rPr>
        <w:t xml:space="preserve"> action plan</w:t>
      </w:r>
      <w:r w:rsidR="00950467">
        <w:rPr>
          <w:rFonts w:ascii="Times New Roman" w:hAnsi="Times New Roman" w:cs="Times New Roman"/>
          <w:bCs/>
          <w:color w:val="000000" w:themeColor="text1"/>
          <w:sz w:val="24"/>
          <w:szCs w:val="24"/>
        </w:rPr>
        <w:t xml:space="preserve"> (1997), </w:t>
      </w:r>
      <w:r w:rsidR="0078644F">
        <w:rPr>
          <w:rFonts w:ascii="Times New Roman" w:hAnsi="Times New Roman" w:cs="Times New Roman"/>
          <w:bCs/>
          <w:color w:val="000000" w:themeColor="text1"/>
          <w:sz w:val="24"/>
          <w:szCs w:val="24"/>
        </w:rPr>
        <w:t>N</w:t>
      </w:r>
      <w:r w:rsidR="00950467" w:rsidRPr="00950467">
        <w:rPr>
          <w:rFonts w:ascii="Times New Roman" w:hAnsi="Times New Roman" w:cs="Times New Roman"/>
          <w:bCs/>
          <w:color w:val="000000" w:themeColor="text1"/>
          <w:sz w:val="24"/>
          <w:szCs w:val="24"/>
        </w:rPr>
        <w:t xml:space="preserve">ational </w:t>
      </w:r>
      <w:r w:rsidR="0078644F">
        <w:rPr>
          <w:rFonts w:ascii="Times New Roman" w:hAnsi="Times New Roman" w:cs="Times New Roman"/>
          <w:bCs/>
          <w:color w:val="000000" w:themeColor="text1"/>
          <w:sz w:val="24"/>
          <w:szCs w:val="24"/>
        </w:rPr>
        <w:t>A</w:t>
      </w:r>
      <w:r w:rsidR="00950467" w:rsidRPr="00950467">
        <w:rPr>
          <w:rFonts w:ascii="Times New Roman" w:hAnsi="Times New Roman" w:cs="Times New Roman"/>
          <w:bCs/>
          <w:color w:val="000000" w:themeColor="text1"/>
          <w:sz w:val="24"/>
          <w:szCs w:val="24"/>
        </w:rPr>
        <w:t xml:space="preserve">mbient </w:t>
      </w:r>
      <w:r w:rsidR="0078644F">
        <w:rPr>
          <w:rFonts w:ascii="Times New Roman" w:hAnsi="Times New Roman" w:cs="Times New Roman"/>
          <w:bCs/>
          <w:color w:val="000000" w:themeColor="text1"/>
          <w:sz w:val="24"/>
          <w:szCs w:val="24"/>
        </w:rPr>
        <w:t>M</w:t>
      </w:r>
      <w:r w:rsidR="00950467" w:rsidRPr="00950467">
        <w:rPr>
          <w:rFonts w:ascii="Times New Roman" w:hAnsi="Times New Roman" w:cs="Times New Roman"/>
          <w:bCs/>
          <w:color w:val="000000" w:themeColor="text1"/>
          <w:sz w:val="24"/>
          <w:szCs w:val="24"/>
        </w:rPr>
        <w:t xml:space="preserve">onitoring </w:t>
      </w:r>
      <w:r w:rsidR="0078644F">
        <w:rPr>
          <w:rFonts w:ascii="Times New Roman" w:hAnsi="Times New Roman" w:cs="Times New Roman"/>
          <w:bCs/>
          <w:color w:val="000000" w:themeColor="text1"/>
          <w:sz w:val="24"/>
          <w:szCs w:val="24"/>
        </w:rPr>
        <w:t>P</w:t>
      </w:r>
      <w:r w:rsidR="00950467" w:rsidRPr="00950467">
        <w:rPr>
          <w:rFonts w:ascii="Times New Roman" w:hAnsi="Times New Roman" w:cs="Times New Roman"/>
          <w:bCs/>
          <w:color w:val="000000" w:themeColor="text1"/>
          <w:sz w:val="24"/>
          <w:szCs w:val="24"/>
        </w:rPr>
        <w:t>rogramme</w:t>
      </w:r>
      <w:r w:rsidR="006C66C7">
        <w:rPr>
          <w:rFonts w:ascii="Times New Roman" w:hAnsi="Times New Roman" w:cs="Times New Roman"/>
          <w:bCs/>
          <w:color w:val="000000" w:themeColor="text1"/>
          <w:sz w:val="24"/>
          <w:szCs w:val="24"/>
        </w:rPr>
        <w:t xml:space="preserve"> (NAMP, </w:t>
      </w:r>
      <w:r w:rsidR="00950467">
        <w:rPr>
          <w:rFonts w:ascii="Times New Roman" w:hAnsi="Times New Roman" w:cs="Times New Roman"/>
          <w:bCs/>
          <w:color w:val="000000" w:themeColor="text1"/>
          <w:sz w:val="24"/>
          <w:szCs w:val="24"/>
        </w:rPr>
        <w:t xml:space="preserve">2016), </w:t>
      </w:r>
      <w:r w:rsidR="006C66C7">
        <w:rPr>
          <w:rFonts w:ascii="Times New Roman" w:hAnsi="Times New Roman" w:cs="Times New Roman"/>
          <w:bCs/>
          <w:color w:val="000000" w:themeColor="text1"/>
          <w:sz w:val="24"/>
          <w:szCs w:val="24"/>
        </w:rPr>
        <w:t xml:space="preserve">and </w:t>
      </w:r>
      <w:r w:rsidR="00950467" w:rsidRPr="00950467">
        <w:rPr>
          <w:rFonts w:ascii="Times New Roman" w:hAnsi="Times New Roman" w:cs="Times New Roman"/>
          <w:bCs/>
          <w:color w:val="000000" w:themeColor="text1"/>
          <w:sz w:val="24"/>
          <w:szCs w:val="24"/>
        </w:rPr>
        <w:t>Graded Response Action Plan (GRAP</w:t>
      </w:r>
      <w:r w:rsidR="006C66C7">
        <w:rPr>
          <w:rFonts w:ascii="Times New Roman" w:hAnsi="Times New Roman" w:cs="Times New Roman"/>
          <w:bCs/>
          <w:color w:val="000000" w:themeColor="text1"/>
          <w:sz w:val="24"/>
          <w:szCs w:val="24"/>
        </w:rPr>
        <w:t xml:space="preserve">, </w:t>
      </w:r>
      <w:r w:rsidR="00950467">
        <w:rPr>
          <w:rFonts w:ascii="Times New Roman" w:hAnsi="Times New Roman" w:cs="Times New Roman"/>
          <w:bCs/>
          <w:color w:val="000000" w:themeColor="text1"/>
          <w:sz w:val="24"/>
          <w:szCs w:val="24"/>
        </w:rPr>
        <w:t>2016</w:t>
      </w:r>
      <w:r w:rsidR="00950467" w:rsidRPr="00950467">
        <w:rPr>
          <w:rFonts w:ascii="Times New Roman" w:hAnsi="Times New Roman" w:cs="Times New Roman"/>
          <w:bCs/>
          <w:color w:val="000000" w:themeColor="text1"/>
          <w:sz w:val="24"/>
          <w:szCs w:val="24"/>
        </w:rPr>
        <w:t>)</w:t>
      </w:r>
      <w:r w:rsidR="006B104B">
        <w:rPr>
          <w:rFonts w:ascii="Times New Roman" w:hAnsi="Times New Roman" w:cs="Times New Roman"/>
          <w:bCs/>
          <w:color w:val="000000" w:themeColor="text1"/>
          <w:sz w:val="24"/>
          <w:szCs w:val="24"/>
        </w:rPr>
        <w:t xml:space="preserve"> </w:t>
      </w:r>
      <w:r w:rsidR="006B104B">
        <w:rPr>
          <w:rFonts w:ascii="Times New Roman" w:hAnsi="Times New Roman" w:cs="Times New Roman"/>
          <w:bCs/>
          <w:color w:val="000000" w:themeColor="text1"/>
          <w:sz w:val="24"/>
          <w:szCs w:val="24"/>
        </w:rPr>
        <w:fldChar w:fldCharType="begin"/>
      </w:r>
      <w:r w:rsidR="006B104B">
        <w:rPr>
          <w:rFonts w:ascii="Times New Roman" w:hAnsi="Times New Roman" w:cs="Times New Roman"/>
          <w:bCs/>
          <w:color w:val="000000" w:themeColor="text1"/>
          <w:sz w:val="24"/>
          <w:szCs w:val="24"/>
        </w:rPr>
        <w:instrText xml:space="preserve"> ADDIN ZOTERO_ITEM CSL_CITATION {"citationID":"vzGaLmAc","properties":{"formattedCitation":"(Ganguly et al., 2020)","plainCitation":"(Ganguly et al., 2020)","noteIndex":0},"citationItems":[{"id":2028,"uris":["http://zotero.org/users/local/nVjwlkdr/items/H5Z5P46A"],"uri":["http://zotero.org/users/local/nVjwlkdr/items/H5Z5P46A"],"itemData":{"id":2028,"type":"article-journal","container-title":"Atmospheric Environment: X","DOI":"10.1016/j.aeaoa.2020.100096","ISSN":"25901621","journalAbbreviation":"Atmospheric Environment: X","language":"en","page":"100096","source":"DOI.org (Crossref)","title":"National Clean Air Programme (NCAP) for Indian cities: Review and outlook of clean air action plans","title-short":"National Clean Air Programme (NCAP) for Indian cities","URL":"https://linkinghub.elsevier.com/retrieve/pii/S2590162120300368","volume":"8","author":[{"family":"Ganguly","given":"Tanushree"},{"family":"Selvaraj","given":"Kurinji L."},{"family":"Guttikunda","given":"Sarath K."}],"accessed":{"date-parts":[["2021",1,30]]},"issued":{"date-parts":[["2020",12]]}}}],"schema":"https://github.com/citation-style-language/schema/raw/master/csl-citation.json"} </w:instrText>
      </w:r>
      <w:r w:rsidR="006B104B">
        <w:rPr>
          <w:rFonts w:ascii="Times New Roman" w:hAnsi="Times New Roman" w:cs="Times New Roman"/>
          <w:bCs/>
          <w:color w:val="000000" w:themeColor="text1"/>
          <w:sz w:val="24"/>
          <w:szCs w:val="24"/>
        </w:rPr>
        <w:fldChar w:fldCharType="separate"/>
      </w:r>
      <w:r w:rsidR="006B104B" w:rsidRPr="006B104B">
        <w:rPr>
          <w:rFonts w:ascii="Times New Roman" w:hAnsi="Times New Roman" w:cs="Times New Roman"/>
          <w:sz w:val="24"/>
        </w:rPr>
        <w:t>(Ganguly et al., 2020)</w:t>
      </w:r>
      <w:r w:rsidR="006B104B">
        <w:rPr>
          <w:rFonts w:ascii="Times New Roman" w:hAnsi="Times New Roman" w:cs="Times New Roman"/>
          <w:bCs/>
          <w:color w:val="000000" w:themeColor="text1"/>
          <w:sz w:val="24"/>
          <w:szCs w:val="24"/>
        </w:rPr>
        <w:fldChar w:fldCharType="end"/>
      </w:r>
      <w:r w:rsidR="003333F7">
        <w:rPr>
          <w:rFonts w:ascii="Times New Roman" w:hAnsi="Times New Roman" w:cs="Times New Roman"/>
          <w:bCs/>
          <w:color w:val="000000" w:themeColor="text1"/>
          <w:sz w:val="24"/>
          <w:szCs w:val="24"/>
        </w:rPr>
        <w:t>. The latest stringent</w:t>
      </w:r>
      <w:r w:rsidR="003333F7" w:rsidRPr="004055E8">
        <w:rPr>
          <w:rFonts w:ascii="Times New Roman" w:hAnsi="Times New Roman" w:cs="Times New Roman"/>
          <w:bCs/>
          <w:color w:val="000000" w:themeColor="text1"/>
          <w:sz w:val="24"/>
          <w:szCs w:val="24"/>
        </w:rPr>
        <w:t xml:space="preserve"> emission control policies</w:t>
      </w:r>
      <w:r w:rsidR="003333F7">
        <w:rPr>
          <w:rFonts w:ascii="Times New Roman" w:hAnsi="Times New Roman" w:cs="Times New Roman"/>
          <w:bCs/>
          <w:color w:val="000000" w:themeColor="text1"/>
          <w:sz w:val="24"/>
          <w:szCs w:val="24"/>
        </w:rPr>
        <w:t xml:space="preserve"> introduced are </w:t>
      </w:r>
      <w:r w:rsidR="00C35FD3" w:rsidRPr="00C35FD3">
        <w:rPr>
          <w:rFonts w:ascii="Times New Roman" w:hAnsi="Times New Roman" w:cs="Times New Roman"/>
          <w:bCs/>
          <w:color w:val="000000" w:themeColor="text1"/>
          <w:sz w:val="24"/>
          <w:szCs w:val="24"/>
        </w:rPr>
        <w:t>National Clean Air Program</w:t>
      </w:r>
      <w:r w:rsidR="004055E8">
        <w:rPr>
          <w:rFonts w:ascii="Times New Roman" w:hAnsi="Times New Roman" w:cs="Times New Roman"/>
          <w:bCs/>
          <w:color w:val="000000" w:themeColor="text1"/>
          <w:sz w:val="24"/>
          <w:szCs w:val="24"/>
        </w:rPr>
        <w:t xml:space="preserve"> (</w:t>
      </w:r>
      <w:r w:rsidR="006C66C7">
        <w:rPr>
          <w:rFonts w:ascii="Times New Roman" w:hAnsi="Times New Roman" w:cs="Times New Roman"/>
          <w:bCs/>
          <w:color w:val="000000" w:themeColor="text1"/>
          <w:sz w:val="24"/>
          <w:szCs w:val="24"/>
        </w:rPr>
        <w:t xml:space="preserve">NCAP, </w:t>
      </w:r>
      <w:r w:rsidR="004055E8">
        <w:rPr>
          <w:rFonts w:ascii="Times New Roman" w:hAnsi="Times New Roman" w:cs="Times New Roman"/>
          <w:bCs/>
          <w:color w:val="000000" w:themeColor="text1"/>
          <w:sz w:val="24"/>
          <w:szCs w:val="24"/>
        </w:rPr>
        <w:t>201</w:t>
      </w:r>
      <w:r w:rsidR="003333F7">
        <w:rPr>
          <w:rFonts w:ascii="Times New Roman" w:hAnsi="Times New Roman" w:cs="Times New Roman"/>
          <w:bCs/>
          <w:color w:val="000000" w:themeColor="text1"/>
          <w:sz w:val="24"/>
          <w:szCs w:val="24"/>
        </w:rPr>
        <w:t>8</w:t>
      </w:r>
      <w:r w:rsidR="004055E8">
        <w:rPr>
          <w:rFonts w:ascii="Times New Roman" w:hAnsi="Times New Roman" w:cs="Times New Roman"/>
          <w:bCs/>
          <w:color w:val="000000" w:themeColor="text1"/>
          <w:sz w:val="24"/>
          <w:szCs w:val="24"/>
        </w:rPr>
        <w:t>)</w:t>
      </w:r>
      <w:r w:rsidR="00C35FD3">
        <w:rPr>
          <w:rFonts w:ascii="Times New Roman" w:hAnsi="Times New Roman" w:cs="Times New Roman"/>
          <w:bCs/>
          <w:color w:val="000000" w:themeColor="text1"/>
          <w:sz w:val="24"/>
          <w:szCs w:val="24"/>
        </w:rPr>
        <w:t xml:space="preserve">, </w:t>
      </w:r>
      <w:r w:rsidR="00C7489A">
        <w:rPr>
          <w:rFonts w:ascii="Times New Roman" w:hAnsi="Times New Roman" w:cs="Times New Roman"/>
          <w:bCs/>
          <w:color w:val="000000" w:themeColor="text1"/>
          <w:sz w:val="24"/>
          <w:szCs w:val="24"/>
        </w:rPr>
        <w:t xml:space="preserve">which aimed to </w:t>
      </w:r>
      <w:r w:rsidR="00C7489A" w:rsidRPr="00C7489A">
        <w:rPr>
          <w:rFonts w:ascii="Times New Roman" w:hAnsi="Times New Roman" w:cs="Times New Roman"/>
          <w:bCs/>
          <w:color w:val="000000" w:themeColor="text1"/>
          <w:sz w:val="24"/>
          <w:szCs w:val="24"/>
        </w:rPr>
        <w:t>reduce PM</w:t>
      </w:r>
      <w:r w:rsidR="00C7489A" w:rsidRPr="00C7489A">
        <w:rPr>
          <w:rFonts w:ascii="Times New Roman" w:hAnsi="Times New Roman" w:cs="Times New Roman"/>
          <w:bCs/>
          <w:color w:val="000000" w:themeColor="text1"/>
          <w:sz w:val="24"/>
          <w:szCs w:val="24"/>
          <w:vertAlign w:val="subscript"/>
        </w:rPr>
        <w:t xml:space="preserve">2.5 </w:t>
      </w:r>
      <w:r w:rsidR="00C7489A" w:rsidRPr="00C7489A">
        <w:rPr>
          <w:rFonts w:ascii="Times New Roman" w:hAnsi="Times New Roman" w:cs="Times New Roman"/>
          <w:bCs/>
          <w:color w:val="000000" w:themeColor="text1"/>
          <w:sz w:val="24"/>
          <w:szCs w:val="24"/>
        </w:rPr>
        <w:t>pollution by 20–30%</w:t>
      </w:r>
      <w:r w:rsidR="00C7489A">
        <w:rPr>
          <w:rFonts w:ascii="Times New Roman" w:hAnsi="Times New Roman" w:cs="Times New Roman"/>
          <w:bCs/>
          <w:color w:val="000000" w:themeColor="text1"/>
          <w:sz w:val="24"/>
          <w:szCs w:val="24"/>
        </w:rPr>
        <w:t xml:space="preserve"> by 2024 </w:t>
      </w:r>
      <w:r w:rsidR="00C7489A" w:rsidRPr="00C7489A">
        <w:rPr>
          <w:rFonts w:ascii="Times New Roman" w:hAnsi="Times New Roman" w:cs="Times New Roman"/>
          <w:bCs/>
          <w:color w:val="000000" w:themeColor="text1"/>
          <w:sz w:val="24"/>
          <w:szCs w:val="24"/>
        </w:rPr>
        <w:t>in 122 non-attainment cities compared to 2017 levels</w:t>
      </w:r>
      <w:r w:rsidRPr="006159F4">
        <w:rPr>
          <w:rFonts w:ascii="Times New Roman" w:hAnsi="Times New Roman" w:cs="Times New Roman"/>
          <w:bCs/>
          <w:color w:val="000000" w:themeColor="text1"/>
          <w:sz w:val="24"/>
          <w:szCs w:val="24"/>
        </w:rPr>
        <w:t>.</w:t>
      </w:r>
      <w:r w:rsidR="00C7489A">
        <w:rPr>
          <w:rFonts w:ascii="Times New Roman" w:hAnsi="Times New Roman" w:cs="Times New Roman"/>
          <w:bCs/>
          <w:color w:val="000000" w:themeColor="text1"/>
          <w:sz w:val="24"/>
          <w:szCs w:val="24"/>
        </w:rPr>
        <w:t xml:space="preserve"> </w:t>
      </w:r>
      <w:r w:rsidR="00E07E94">
        <w:rPr>
          <w:rFonts w:ascii="Times New Roman" w:hAnsi="Times New Roman" w:cs="Times New Roman"/>
          <w:bCs/>
          <w:color w:val="000000" w:themeColor="text1"/>
          <w:sz w:val="24"/>
          <w:szCs w:val="24"/>
        </w:rPr>
        <w:t>Under the NCAP, major action plans involve emission control from t</w:t>
      </w:r>
      <w:r w:rsidR="00E07E94" w:rsidRPr="00E07E94">
        <w:rPr>
          <w:rFonts w:ascii="Times New Roman" w:hAnsi="Times New Roman" w:cs="Times New Roman"/>
          <w:bCs/>
          <w:color w:val="000000" w:themeColor="text1"/>
          <w:sz w:val="24"/>
          <w:szCs w:val="24"/>
        </w:rPr>
        <w:t>ransport and road dust</w:t>
      </w:r>
      <w:r w:rsidR="00E07E94">
        <w:rPr>
          <w:rFonts w:ascii="Times New Roman" w:hAnsi="Times New Roman" w:cs="Times New Roman"/>
          <w:bCs/>
          <w:color w:val="000000" w:themeColor="text1"/>
          <w:sz w:val="24"/>
          <w:szCs w:val="24"/>
        </w:rPr>
        <w:t xml:space="preserve"> </w:t>
      </w:r>
      <w:r w:rsidR="00E07E94" w:rsidRPr="00E07E94">
        <w:rPr>
          <w:rFonts w:ascii="Times New Roman" w:hAnsi="Times New Roman" w:cs="Times New Roman"/>
          <w:bCs/>
          <w:color w:val="000000" w:themeColor="text1"/>
          <w:sz w:val="24"/>
          <w:szCs w:val="24"/>
        </w:rPr>
        <w:t xml:space="preserve">followed by </w:t>
      </w:r>
      <w:r w:rsidR="006C66C7">
        <w:rPr>
          <w:rFonts w:ascii="Times New Roman" w:hAnsi="Times New Roman" w:cs="Times New Roman"/>
          <w:bCs/>
          <w:color w:val="000000" w:themeColor="text1"/>
          <w:sz w:val="24"/>
          <w:szCs w:val="24"/>
        </w:rPr>
        <w:t xml:space="preserve">interventions for the </w:t>
      </w:r>
      <w:r w:rsidR="006C66C7">
        <w:rPr>
          <w:rFonts w:ascii="Times New Roman" w:hAnsi="Times New Roman" w:cs="Times New Roman"/>
          <w:bCs/>
          <w:color w:val="000000" w:themeColor="text1"/>
          <w:sz w:val="24"/>
          <w:szCs w:val="24"/>
        </w:rPr>
        <w:lastRenderedPageBreak/>
        <w:t>industrial</w:t>
      </w:r>
      <w:r w:rsidR="00E07E94">
        <w:rPr>
          <w:rFonts w:ascii="Times New Roman" w:hAnsi="Times New Roman" w:cs="Times New Roman"/>
          <w:bCs/>
          <w:color w:val="000000" w:themeColor="text1"/>
          <w:sz w:val="24"/>
          <w:szCs w:val="24"/>
        </w:rPr>
        <w:t xml:space="preserve"> and </w:t>
      </w:r>
      <w:r w:rsidR="00E07E94" w:rsidRPr="00E07E94">
        <w:rPr>
          <w:rFonts w:ascii="Times New Roman" w:hAnsi="Times New Roman" w:cs="Times New Roman"/>
          <w:bCs/>
          <w:color w:val="000000" w:themeColor="text1"/>
          <w:sz w:val="24"/>
          <w:szCs w:val="24"/>
        </w:rPr>
        <w:t>open waste burning.</w:t>
      </w:r>
      <w:r w:rsidR="00E07E94">
        <w:rPr>
          <w:rFonts w:ascii="Times New Roman" w:hAnsi="Times New Roman" w:cs="Times New Roman"/>
          <w:bCs/>
          <w:color w:val="000000" w:themeColor="text1"/>
          <w:sz w:val="24"/>
          <w:szCs w:val="24"/>
        </w:rPr>
        <w:t xml:space="preserve"> </w:t>
      </w:r>
      <w:r w:rsidR="008E5DBA" w:rsidRPr="008E5DBA">
        <w:rPr>
          <w:rFonts w:ascii="Times New Roman" w:hAnsi="Times New Roman" w:cs="Times New Roman"/>
          <w:bCs/>
          <w:color w:val="000000" w:themeColor="text1"/>
          <w:sz w:val="24"/>
          <w:szCs w:val="24"/>
        </w:rPr>
        <w:t xml:space="preserve">Emissions reduction policies are also supported by initiatives to promote green energy such as the </w:t>
      </w:r>
      <w:r w:rsidR="00E07E94" w:rsidRPr="004055E8">
        <w:rPr>
          <w:rFonts w:ascii="Times New Roman" w:hAnsi="Times New Roman" w:cs="Times New Roman"/>
          <w:bCs/>
          <w:color w:val="000000" w:themeColor="text1"/>
          <w:sz w:val="24"/>
          <w:szCs w:val="24"/>
        </w:rPr>
        <w:t>National Action Plan on Climate Change</w:t>
      </w:r>
      <w:r w:rsidR="00E07E94">
        <w:rPr>
          <w:rFonts w:ascii="Times New Roman" w:hAnsi="Times New Roman" w:cs="Times New Roman"/>
          <w:bCs/>
          <w:color w:val="000000" w:themeColor="text1"/>
          <w:sz w:val="24"/>
          <w:szCs w:val="24"/>
        </w:rPr>
        <w:t xml:space="preserve"> (</w:t>
      </w:r>
      <w:r w:rsidR="008E5DBA">
        <w:rPr>
          <w:rFonts w:ascii="Times New Roman" w:hAnsi="Times New Roman" w:cs="Times New Roman"/>
          <w:bCs/>
          <w:color w:val="000000" w:themeColor="text1"/>
          <w:sz w:val="24"/>
          <w:szCs w:val="24"/>
        </w:rPr>
        <w:t xml:space="preserve">NAPCC, </w:t>
      </w:r>
      <w:r w:rsidR="00E22687">
        <w:rPr>
          <w:rFonts w:ascii="Times New Roman" w:hAnsi="Times New Roman" w:cs="Times New Roman"/>
          <w:bCs/>
          <w:color w:val="000000" w:themeColor="text1"/>
          <w:sz w:val="24"/>
          <w:szCs w:val="24"/>
        </w:rPr>
        <w:t>2008</w:t>
      </w:r>
      <w:r w:rsidR="00E07E94">
        <w:rPr>
          <w:rFonts w:ascii="Times New Roman" w:hAnsi="Times New Roman" w:cs="Times New Roman"/>
          <w:bCs/>
          <w:color w:val="000000" w:themeColor="text1"/>
          <w:sz w:val="24"/>
          <w:szCs w:val="24"/>
        </w:rPr>
        <w:t xml:space="preserve">) </w:t>
      </w:r>
      <w:r w:rsidR="008E5DBA">
        <w:rPr>
          <w:rFonts w:ascii="Times New Roman" w:hAnsi="Times New Roman" w:cs="Times New Roman"/>
          <w:bCs/>
          <w:color w:val="000000" w:themeColor="text1"/>
          <w:sz w:val="24"/>
          <w:szCs w:val="24"/>
        </w:rPr>
        <w:t>which</w:t>
      </w:r>
      <w:r w:rsidR="00E07E94">
        <w:rPr>
          <w:rFonts w:ascii="Times New Roman" w:hAnsi="Times New Roman" w:cs="Times New Roman"/>
          <w:bCs/>
          <w:color w:val="000000" w:themeColor="text1"/>
          <w:sz w:val="24"/>
          <w:szCs w:val="24"/>
        </w:rPr>
        <w:t xml:space="preserve"> aimed to promote </w:t>
      </w:r>
      <w:r w:rsidR="00BC7409">
        <w:rPr>
          <w:rFonts w:ascii="Times New Roman" w:hAnsi="Times New Roman" w:cs="Times New Roman"/>
          <w:bCs/>
          <w:color w:val="000000" w:themeColor="text1"/>
          <w:sz w:val="24"/>
          <w:szCs w:val="24"/>
        </w:rPr>
        <w:t xml:space="preserve">the </w:t>
      </w:r>
      <w:r w:rsidR="00E22687">
        <w:rPr>
          <w:rFonts w:ascii="Times New Roman" w:hAnsi="Times New Roman" w:cs="Times New Roman"/>
          <w:bCs/>
          <w:color w:val="000000" w:themeColor="text1"/>
          <w:sz w:val="24"/>
          <w:szCs w:val="24"/>
        </w:rPr>
        <w:t xml:space="preserve">solar </w:t>
      </w:r>
      <w:r w:rsidR="008E5DBA">
        <w:rPr>
          <w:rFonts w:ascii="Times New Roman" w:hAnsi="Times New Roman" w:cs="Times New Roman"/>
          <w:bCs/>
          <w:color w:val="000000" w:themeColor="text1"/>
          <w:sz w:val="24"/>
          <w:szCs w:val="24"/>
        </w:rPr>
        <w:t>energy</w:t>
      </w:r>
      <w:r w:rsidR="00E22687">
        <w:rPr>
          <w:rFonts w:ascii="Times New Roman" w:hAnsi="Times New Roman" w:cs="Times New Roman"/>
          <w:bCs/>
          <w:color w:val="000000" w:themeColor="text1"/>
          <w:sz w:val="24"/>
          <w:szCs w:val="24"/>
        </w:rPr>
        <w:t xml:space="preserve">, </w:t>
      </w:r>
      <w:r w:rsidR="00E07E94">
        <w:rPr>
          <w:rFonts w:ascii="Times New Roman" w:hAnsi="Times New Roman" w:cs="Times New Roman"/>
          <w:bCs/>
          <w:color w:val="000000" w:themeColor="text1"/>
          <w:sz w:val="24"/>
          <w:szCs w:val="24"/>
        </w:rPr>
        <w:t>electric vehicles</w:t>
      </w:r>
      <w:r w:rsidR="0078644F">
        <w:rPr>
          <w:rFonts w:ascii="Times New Roman" w:hAnsi="Times New Roman" w:cs="Times New Roman"/>
          <w:bCs/>
          <w:color w:val="000000" w:themeColor="text1"/>
          <w:sz w:val="24"/>
          <w:szCs w:val="24"/>
        </w:rPr>
        <w:t>,</w:t>
      </w:r>
      <w:r w:rsidR="00E07E94" w:rsidRPr="00E07E94">
        <w:rPr>
          <w:rFonts w:ascii="Times New Roman" w:hAnsi="Times New Roman" w:cs="Times New Roman"/>
          <w:bCs/>
          <w:color w:val="000000" w:themeColor="text1"/>
          <w:sz w:val="24"/>
          <w:szCs w:val="24"/>
        </w:rPr>
        <w:t xml:space="preserve"> and the </w:t>
      </w:r>
      <w:r w:rsidR="00C808A9">
        <w:rPr>
          <w:rFonts w:ascii="Times New Roman" w:hAnsi="Times New Roman" w:cs="Times New Roman"/>
          <w:bCs/>
          <w:color w:val="000000" w:themeColor="text1"/>
          <w:sz w:val="24"/>
          <w:szCs w:val="24"/>
        </w:rPr>
        <w:t>s</w:t>
      </w:r>
      <w:r w:rsidR="00E07E94" w:rsidRPr="00E07E94">
        <w:rPr>
          <w:rFonts w:ascii="Times New Roman" w:hAnsi="Times New Roman" w:cs="Times New Roman"/>
          <w:bCs/>
          <w:color w:val="000000" w:themeColor="text1"/>
          <w:sz w:val="24"/>
          <w:szCs w:val="24"/>
        </w:rPr>
        <w:t xml:space="preserve">mart </w:t>
      </w:r>
      <w:r w:rsidR="00C808A9">
        <w:rPr>
          <w:rFonts w:ascii="Times New Roman" w:hAnsi="Times New Roman" w:cs="Times New Roman"/>
          <w:bCs/>
          <w:color w:val="000000" w:themeColor="text1"/>
          <w:sz w:val="24"/>
          <w:szCs w:val="24"/>
        </w:rPr>
        <w:t>c</w:t>
      </w:r>
      <w:r w:rsidR="00E07E94" w:rsidRPr="00E07E94">
        <w:rPr>
          <w:rFonts w:ascii="Times New Roman" w:hAnsi="Times New Roman" w:cs="Times New Roman"/>
          <w:bCs/>
          <w:color w:val="000000" w:themeColor="text1"/>
          <w:sz w:val="24"/>
          <w:szCs w:val="24"/>
        </w:rPr>
        <w:t xml:space="preserve">ities </w:t>
      </w:r>
      <w:r w:rsidR="00C808A9">
        <w:rPr>
          <w:rFonts w:ascii="Times New Roman" w:hAnsi="Times New Roman" w:cs="Times New Roman"/>
          <w:bCs/>
          <w:color w:val="000000" w:themeColor="text1"/>
          <w:sz w:val="24"/>
          <w:szCs w:val="24"/>
        </w:rPr>
        <w:t>m</w:t>
      </w:r>
      <w:r w:rsidR="00E07E94" w:rsidRPr="00E07E94">
        <w:rPr>
          <w:rFonts w:ascii="Times New Roman" w:hAnsi="Times New Roman" w:cs="Times New Roman"/>
          <w:bCs/>
          <w:color w:val="000000" w:themeColor="text1"/>
          <w:sz w:val="24"/>
          <w:szCs w:val="24"/>
        </w:rPr>
        <w:t>ission</w:t>
      </w:r>
      <w:r w:rsidR="00E07E94">
        <w:rPr>
          <w:rFonts w:ascii="Times New Roman" w:hAnsi="Times New Roman" w:cs="Times New Roman"/>
          <w:bCs/>
          <w:color w:val="000000" w:themeColor="text1"/>
          <w:sz w:val="24"/>
          <w:szCs w:val="24"/>
        </w:rPr>
        <w:t xml:space="preserve"> </w:t>
      </w:r>
      <w:r w:rsidR="006B104B">
        <w:rPr>
          <w:rFonts w:ascii="Times New Roman" w:hAnsi="Times New Roman" w:cs="Times New Roman"/>
          <w:bCs/>
          <w:color w:val="000000" w:themeColor="text1"/>
          <w:sz w:val="24"/>
          <w:szCs w:val="24"/>
        </w:rPr>
        <w:fldChar w:fldCharType="begin"/>
      </w:r>
      <w:r w:rsidR="006B104B">
        <w:rPr>
          <w:rFonts w:ascii="Times New Roman" w:hAnsi="Times New Roman" w:cs="Times New Roman"/>
          <w:bCs/>
          <w:color w:val="000000" w:themeColor="text1"/>
          <w:sz w:val="24"/>
          <w:szCs w:val="24"/>
        </w:rPr>
        <w:instrText xml:space="preserve"> ADDIN ZOTERO_ITEM CSL_CITATION {"citationID":"9w5l4h3L","properties":{"formattedCitation":"(Pandve, 2009)","plainCitation":"(Pandve, 2009)","noteIndex":0},"citationItems":[{"id":2029,"uris":["http://zotero.org/users/local/nVjwlkdr/items/42WXJVRC"],"uri":["http://zotero.org/users/local/nVjwlkdr/items/42WXJVRC"],"itemData":{"id":2029,"type":"article-journal","container-title":"Indian Journal of Occupational and Environmental Medicine","DOI":"10.4103/0019-5278.50718","ISSN":"0019-5278","issue":"1","journalAbbreviation":"Indian J Occup Environ Med","language":"en","page":"17","source":"DOI.org (Crossref)","title":"India′s National Action Plan on Climate Change","URL":"http://www.ijoem.com/text.asp?2009/13/1/17/50718","volume":"13","author":[{"family":"Pandve","given":"H. T"}],"accessed":{"date-parts":[["2021",1,30]]},"issued":{"date-parts":[["2009"]]}}}],"schema":"https://github.com/citation-style-language/schema/raw/master/csl-citation.json"} </w:instrText>
      </w:r>
      <w:r w:rsidR="006B104B">
        <w:rPr>
          <w:rFonts w:ascii="Times New Roman" w:hAnsi="Times New Roman" w:cs="Times New Roman"/>
          <w:bCs/>
          <w:color w:val="000000" w:themeColor="text1"/>
          <w:sz w:val="24"/>
          <w:szCs w:val="24"/>
        </w:rPr>
        <w:fldChar w:fldCharType="separate"/>
      </w:r>
      <w:r w:rsidR="006B104B" w:rsidRPr="006B104B">
        <w:rPr>
          <w:rFonts w:ascii="Times New Roman" w:hAnsi="Times New Roman" w:cs="Times New Roman"/>
          <w:sz w:val="24"/>
        </w:rPr>
        <w:t>(Pandve, 2009)</w:t>
      </w:r>
      <w:r w:rsidR="006B104B">
        <w:rPr>
          <w:rFonts w:ascii="Times New Roman" w:hAnsi="Times New Roman" w:cs="Times New Roman"/>
          <w:bCs/>
          <w:color w:val="000000" w:themeColor="text1"/>
          <w:sz w:val="24"/>
          <w:szCs w:val="24"/>
        </w:rPr>
        <w:fldChar w:fldCharType="end"/>
      </w:r>
      <w:r w:rsidR="00CE09FB">
        <w:rPr>
          <w:rFonts w:ascii="Times New Roman" w:hAnsi="Times New Roman" w:cs="Times New Roman"/>
          <w:bCs/>
          <w:color w:val="000000" w:themeColor="text1"/>
          <w:sz w:val="24"/>
          <w:szCs w:val="24"/>
        </w:rPr>
        <w:t xml:space="preserve"> as </w:t>
      </w:r>
      <w:r w:rsidR="00CE09FB" w:rsidRPr="00CE09FB">
        <w:rPr>
          <w:rFonts w:ascii="Times New Roman" w:hAnsi="Times New Roman" w:cs="Times New Roman"/>
          <w:bCs/>
          <w:color w:val="000000" w:themeColor="text1"/>
          <w:sz w:val="24"/>
          <w:szCs w:val="24"/>
        </w:rPr>
        <w:t>abatement strategies</w:t>
      </w:r>
      <w:r w:rsidR="00CE09FB">
        <w:rPr>
          <w:rFonts w:ascii="Times New Roman" w:hAnsi="Times New Roman" w:cs="Times New Roman"/>
          <w:bCs/>
          <w:color w:val="000000" w:themeColor="text1"/>
          <w:sz w:val="24"/>
          <w:szCs w:val="24"/>
        </w:rPr>
        <w:t xml:space="preserve"> towards </w:t>
      </w:r>
      <w:r w:rsidR="00CE09FB" w:rsidRPr="00CE09FB">
        <w:rPr>
          <w:rFonts w:ascii="Times New Roman" w:hAnsi="Times New Roman" w:cs="Times New Roman"/>
          <w:bCs/>
          <w:color w:val="000000" w:themeColor="text1"/>
          <w:sz w:val="24"/>
          <w:szCs w:val="24"/>
        </w:rPr>
        <w:t>mitigat</w:t>
      </w:r>
      <w:r w:rsidR="00CE09FB">
        <w:rPr>
          <w:rFonts w:ascii="Times New Roman" w:hAnsi="Times New Roman" w:cs="Times New Roman"/>
          <w:bCs/>
          <w:color w:val="000000" w:themeColor="text1"/>
          <w:sz w:val="24"/>
          <w:szCs w:val="24"/>
        </w:rPr>
        <w:t>ing</w:t>
      </w:r>
      <w:r w:rsidR="00CE09FB" w:rsidRPr="00CE09FB">
        <w:rPr>
          <w:rFonts w:ascii="Times New Roman" w:hAnsi="Times New Roman" w:cs="Times New Roman"/>
          <w:bCs/>
          <w:color w:val="000000" w:themeColor="text1"/>
          <w:sz w:val="24"/>
          <w:szCs w:val="24"/>
        </w:rPr>
        <w:t xml:space="preserve"> air pollution</w:t>
      </w:r>
      <w:r w:rsidR="00E07E94">
        <w:rPr>
          <w:rFonts w:ascii="Times New Roman" w:hAnsi="Times New Roman" w:cs="Times New Roman"/>
          <w:bCs/>
          <w:color w:val="000000" w:themeColor="text1"/>
          <w:sz w:val="24"/>
          <w:szCs w:val="24"/>
        </w:rPr>
        <w:t xml:space="preserve">. </w:t>
      </w:r>
      <w:r w:rsidR="00812E02" w:rsidRPr="00812E02">
        <w:rPr>
          <w:rFonts w:ascii="Times New Roman" w:hAnsi="Times New Roman" w:cs="Times New Roman"/>
          <w:bCs/>
          <w:color w:val="000000" w:themeColor="text1"/>
          <w:sz w:val="24"/>
          <w:szCs w:val="24"/>
        </w:rPr>
        <w:t>Accordi</w:t>
      </w:r>
      <w:r w:rsidR="00812E02">
        <w:rPr>
          <w:rFonts w:ascii="Times New Roman" w:hAnsi="Times New Roman" w:cs="Times New Roman"/>
          <w:bCs/>
          <w:color w:val="000000" w:themeColor="text1"/>
          <w:sz w:val="24"/>
          <w:szCs w:val="24"/>
        </w:rPr>
        <w:t>ng to the “Vehicle Scrappage Policy</w:t>
      </w:r>
      <w:r w:rsidR="00A348C0">
        <w:rPr>
          <w:rFonts w:ascii="Times New Roman" w:hAnsi="Times New Roman" w:cs="Times New Roman"/>
          <w:bCs/>
          <w:color w:val="000000" w:themeColor="text1"/>
          <w:sz w:val="24"/>
          <w:szCs w:val="24"/>
        </w:rPr>
        <w:t xml:space="preserve"> 2021</w:t>
      </w:r>
      <w:r w:rsidR="00812E02">
        <w:rPr>
          <w:rFonts w:ascii="Times New Roman" w:hAnsi="Times New Roman" w:cs="Times New Roman"/>
          <w:bCs/>
          <w:color w:val="000000" w:themeColor="text1"/>
          <w:sz w:val="24"/>
          <w:szCs w:val="24"/>
        </w:rPr>
        <w:t xml:space="preserve">” guidelines, </w:t>
      </w:r>
      <w:r w:rsidR="00AE5512" w:rsidRPr="00AE5512">
        <w:rPr>
          <w:rFonts w:ascii="Times New Roman" w:hAnsi="Times New Roman" w:cs="Times New Roman"/>
          <w:bCs/>
          <w:color w:val="000000" w:themeColor="text1"/>
          <w:sz w:val="24"/>
          <w:szCs w:val="24"/>
        </w:rPr>
        <w:t xml:space="preserve">cars and commercial vehicles older than 20 </w:t>
      </w:r>
      <w:r w:rsidR="00AE5512">
        <w:rPr>
          <w:rFonts w:ascii="Times New Roman" w:hAnsi="Times New Roman" w:cs="Times New Roman"/>
          <w:bCs/>
          <w:color w:val="000000" w:themeColor="text1"/>
          <w:sz w:val="24"/>
          <w:szCs w:val="24"/>
        </w:rPr>
        <w:t>and</w:t>
      </w:r>
      <w:r w:rsidR="00AE5512" w:rsidRPr="00AE5512">
        <w:rPr>
          <w:rFonts w:ascii="Times New Roman" w:hAnsi="Times New Roman" w:cs="Times New Roman"/>
          <w:bCs/>
          <w:color w:val="000000" w:themeColor="text1"/>
          <w:sz w:val="24"/>
          <w:szCs w:val="24"/>
        </w:rPr>
        <w:t xml:space="preserve"> 15 years, respectively</w:t>
      </w:r>
      <w:r w:rsidR="00AE5512">
        <w:rPr>
          <w:rFonts w:ascii="Times New Roman" w:hAnsi="Times New Roman" w:cs="Times New Roman"/>
          <w:bCs/>
          <w:color w:val="000000" w:themeColor="text1"/>
          <w:sz w:val="24"/>
          <w:szCs w:val="24"/>
        </w:rPr>
        <w:t xml:space="preserve"> will be phased out </w:t>
      </w:r>
      <w:r w:rsidR="00A63F6F">
        <w:rPr>
          <w:rFonts w:ascii="Times New Roman" w:hAnsi="Times New Roman" w:cs="Times New Roman"/>
          <w:bCs/>
          <w:color w:val="000000" w:themeColor="text1"/>
          <w:sz w:val="24"/>
          <w:szCs w:val="24"/>
        </w:rPr>
        <w:t>for</w:t>
      </w:r>
      <w:r w:rsidR="00AE5512">
        <w:rPr>
          <w:rFonts w:ascii="Times New Roman" w:hAnsi="Times New Roman" w:cs="Times New Roman"/>
          <w:bCs/>
          <w:color w:val="000000" w:themeColor="text1"/>
          <w:sz w:val="24"/>
          <w:szCs w:val="24"/>
        </w:rPr>
        <w:t xml:space="preserve"> </w:t>
      </w:r>
      <w:r w:rsidR="00A63F6F">
        <w:rPr>
          <w:rFonts w:ascii="Times New Roman" w:hAnsi="Times New Roman" w:cs="Times New Roman"/>
          <w:bCs/>
          <w:color w:val="000000" w:themeColor="text1"/>
          <w:sz w:val="24"/>
          <w:szCs w:val="24"/>
        </w:rPr>
        <w:t>decreasing</w:t>
      </w:r>
      <w:r w:rsidR="00AE5512" w:rsidRPr="00AE5512">
        <w:rPr>
          <w:rFonts w:ascii="Times New Roman" w:hAnsi="Times New Roman" w:cs="Times New Roman"/>
          <w:bCs/>
          <w:color w:val="000000" w:themeColor="text1"/>
          <w:sz w:val="24"/>
          <w:szCs w:val="24"/>
        </w:rPr>
        <w:t xml:space="preserve"> vehicular pollution by 25</w:t>
      </w:r>
      <w:r w:rsidR="00A63F6F">
        <w:rPr>
          <w:rFonts w:ascii="Times New Roman" w:hAnsi="Times New Roman" w:cs="Times New Roman"/>
          <w:bCs/>
          <w:color w:val="000000" w:themeColor="text1"/>
          <w:sz w:val="24"/>
          <w:szCs w:val="24"/>
        </w:rPr>
        <w:t>%</w:t>
      </w:r>
      <w:r w:rsidR="00AE5512" w:rsidRPr="00AE5512">
        <w:rPr>
          <w:rFonts w:ascii="Times New Roman" w:hAnsi="Times New Roman" w:cs="Times New Roman"/>
          <w:bCs/>
          <w:color w:val="000000" w:themeColor="text1"/>
          <w:sz w:val="24"/>
          <w:szCs w:val="24"/>
        </w:rPr>
        <w:t>.</w:t>
      </w:r>
      <w:r w:rsidR="00812E02">
        <w:rPr>
          <w:rFonts w:ascii="Times New Roman" w:hAnsi="Times New Roman" w:cs="Times New Roman"/>
          <w:bCs/>
          <w:color w:val="000000" w:themeColor="text1"/>
          <w:sz w:val="24"/>
          <w:szCs w:val="24"/>
        </w:rPr>
        <w:t xml:space="preserve">  </w:t>
      </w:r>
    </w:p>
    <w:p w14:paraId="70A9779E" w14:textId="77777777" w:rsidR="00E7786E" w:rsidRDefault="00987F1D" w:rsidP="004E13B4">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w:t>
      </w:r>
      <w:r w:rsidRPr="00987F1D">
        <w:rPr>
          <w:rFonts w:ascii="Times New Roman" w:hAnsi="Times New Roman" w:cs="Times New Roman"/>
          <w:bCs/>
          <w:color w:val="000000" w:themeColor="text1"/>
          <w:sz w:val="24"/>
          <w:szCs w:val="24"/>
        </w:rPr>
        <w:t xml:space="preserve">uring the </w:t>
      </w:r>
      <w:r w:rsidR="00C7246F">
        <w:rPr>
          <w:rFonts w:ascii="Times New Roman" w:hAnsi="Times New Roman" w:cs="Times New Roman"/>
          <w:bCs/>
          <w:color w:val="000000" w:themeColor="text1"/>
          <w:sz w:val="24"/>
          <w:szCs w:val="24"/>
        </w:rPr>
        <w:t xml:space="preserve">initial </w:t>
      </w:r>
      <w:r w:rsidRPr="00987F1D">
        <w:rPr>
          <w:rFonts w:ascii="Times New Roman" w:hAnsi="Times New Roman" w:cs="Times New Roman"/>
          <w:bCs/>
          <w:color w:val="000000" w:themeColor="text1"/>
          <w:sz w:val="24"/>
          <w:szCs w:val="24"/>
        </w:rPr>
        <w:t>lockdown period</w:t>
      </w:r>
      <w:r w:rsidR="00C7246F">
        <w:rPr>
          <w:rFonts w:ascii="Times New Roman" w:hAnsi="Times New Roman" w:cs="Times New Roman"/>
          <w:bCs/>
          <w:color w:val="000000" w:themeColor="text1"/>
          <w:sz w:val="24"/>
          <w:szCs w:val="24"/>
        </w:rPr>
        <w:t xml:space="preserve"> (</w:t>
      </w:r>
      <w:r w:rsidR="00B57EA9">
        <w:rPr>
          <w:rFonts w:ascii="Times New Roman" w:hAnsi="Times New Roman" w:cs="Times New Roman"/>
          <w:bCs/>
          <w:color w:val="000000" w:themeColor="text1"/>
          <w:sz w:val="24"/>
          <w:szCs w:val="24"/>
        </w:rPr>
        <w:t>i.e. 2 weeks in March</w:t>
      </w:r>
      <w:r w:rsidR="00C7246F">
        <w:rPr>
          <w:rFonts w:ascii="Times New Roman" w:hAnsi="Times New Roman" w:cs="Times New Roman"/>
          <w:bCs/>
          <w:color w:val="000000" w:themeColor="text1"/>
          <w:sz w:val="24"/>
          <w:szCs w:val="24"/>
        </w:rPr>
        <w:t>)</w:t>
      </w:r>
      <w:r w:rsidRPr="00987F1D">
        <w:rPr>
          <w:rFonts w:ascii="Times New Roman" w:hAnsi="Times New Roman" w:cs="Times New Roman"/>
          <w:bCs/>
          <w:color w:val="000000" w:themeColor="text1"/>
          <w:sz w:val="24"/>
          <w:szCs w:val="24"/>
        </w:rPr>
        <w:t xml:space="preserve"> in </w:t>
      </w:r>
      <w:r>
        <w:rPr>
          <w:rFonts w:ascii="Times New Roman" w:hAnsi="Times New Roman" w:cs="Times New Roman"/>
          <w:bCs/>
          <w:color w:val="000000" w:themeColor="text1"/>
          <w:sz w:val="24"/>
          <w:szCs w:val="24"/>
        </w:rPr>
        <w:t>India</w:t>
      </w:r>
      <w:r w:rsidRPr="00987F1D">
        <w:rPr>
          <w:rFonts w:ascii="Times New Roman" w:hAnsi="Times New Roman" w:cs="Times New Roman"/>
          <w:bCs/>
          <w:color w:val="000000" w:themeColor="text1"/>
          <w:sz w:val="24"/>
          <w:szCs w:val="24"/>
        </w:rPr>
        <w:t xml:space="preserve">, it was estimated that </w:t>
      </w:r>
      <w:r w:rsidR="00C7246F">
        <w:rPr>
          <w:rFonts w:ascii="Times New Roman" w:hAnsi="Times New Roman" w:cs="Times New Roman"/>
          <w:bCs/>
          <w:color w:val="000000" w:themeColor="text1"/>
          <w:sz w:val="24"/>
          <w:szCs w:val="24"/>
        </w:rPr>
        <w:t>about 5300</w:t>
      </w:r>
      <w:r w:rsidRPr="00987F1D">
        <w:rPr>
          <w:rFonts w:ascii="Times New Roman" w:hAnsi="Times New Roman" w:cs="Times New Roman"/>
          <w:bCs/>
          <w:color w:val="000000" w:themeColor="text1"/>
          <w:sz w:val="24"/>
          <w:szCs w:val="24"/>
        </w:rPr>
        <w:t xml:space="preserve"> </w:t>
      </w:r>
      <w:r w:rsidR="0019667C">
        <w:rPr>
          <w:rFonts w:ascii="Times New Roman" w:hAnsi="Times New Roman" w:cs="Times New Roman"/>
          <w:bCs/>
          <w:color w:val="000000" w:themeColor="text1"/>
          <w:sz w:val="24"/>
          <w:szCs w:val="24"/>
        </w:rPr>
        <w:t>(1000</w:t>
      </w:r>
      <w:r w:rsidR="0019667C" w:rsidRPr="006750CC">
        <w:rPr>
          <w:rFonts w:ascii="Times New Roman" w:hAnsi="Times New Roman" w:cs="Times New Roman"/>
          <w:bCs/>
          <w:color w:val="000000" w:themeColor="text1"/>
          <w:sz w:val="24"/>
          <w:szCs w:val="24"/>
        </w:rPr>
        <w:t>–</w:t>
      </w:r>
      <w:r w:rsidR="00C7246F">
        <w:rPr>
          <w:rFonts w:ascii="Times New Roman" w:hAnsi="Times New Roman" w:cs="Times New Roman"/>
          <w:bCs/>
          <w:color w:val="000000" w:themeColor="text1"/>
          <w:sz w:val="24"/>
          <w:szCs w:val="24"/>
        </w:rPr>
        <w:t xml:space="preserve">11700) </w:t>
      </w:r>
      <w:r w:rsidRPr="00987F1D">
        <w:rPr>
          <w:rFonts w:ascii="Times New Roman" w:hAnsi="Times New Roman" w:cs="Times New Roman"/>
          <w:bCs/>
          <w:color w:val="000000" w:themeColor="text1"/>
          <w:sz w:val="24"/>
          <w:szCs w:val="24"/>
        </w:rPr>
        <w:t xml:space="preserve">premature deaths </w:t>
      </w:r>
      <w:r>
        <w:rPr>
          <w:rFonts w:ascii="Times New Roman" w:hAnsi="Times New Roman" w:cs="Times New Roman"/>
          <w:bCs/>
          <w:color w:val="000000" w:themeColor="text1"/>
          <w:sz w:val="24"/>
          <w:szCs w:val="24"/>
        </w:rPr>
        <w:t>were averted due to reduced PM</w:t>
      </w:r>
      <w:r w:rsidRPr="00B57EA9">
        <w:rPr>
          <w:rFonts w:ascii="Times New Roman" w:hAnsi="Times New Roman" w:cs="Times New Roman"/>
          <w:bCs/>
          <w:color w:val="000000" w:themeColor="text1"/>
          <w:sz w:val="24"/>
          <w:szCs w:val="24"/>
          <w:vertAlign w:val="subscript"/>
        </w:rPr>
        <w:t xml:space="preserve">2.5 </w:t>
      </w:r>
      <w:r w:rsidRPr="00B57EA9">
        <w:rPr>
          <w:rFonts w:ascii="Times New Roman" w:hAnsi="Times New Roman" w:cs="Times New Roman"/>
          <w:bCs/>
          <w:color w:val="000000" w:themeColor="text1"/>
          <w:sz w:val="24"/>
          <w:szCs w:val="24"/>
        </w:rPr>
        <w:t>concentrations</w:t>
      </w:r>
      <w:r w:rsidR="00581FFF">
        <w:rPr>
          <w:rFonts w:ascii="Times New Roman" w:hAnsi="Times New Roman" w:cs="Times New Roman"/>
          <w:bCs/>
          <w:color w:val="000000" w:themeColor="text1"/>
          <w:sz w:val="24"/>
          <w:szCs w:val="24"/>
        </w:rPr>
        <w:t xml:space="preserve"> </w:t>
      </w:r>
      <w:r w:rsidR="00581FFF">
        <w:rPr>
          <w:rFonts w:ascii="Times New Roman" w:hAnsi="Times New Roman" w:cs="Times New Roman"/>
          <w:bCs/>
          <w:color w:val="000000" w:themeColor="text1"/>
          <w:sz w:val="24"/>
          <w:szCs w:val="24"/>
        </w:rPr>
        <w:fldChar w:fldCharType="begin"/>
      </w:r>
      <w:r w:rsidR="00581FFF">
        <w:rPr>
          <w:rFonts w:ascii="Times New Roman" w:hAnsi="Times New Roman" w:cs="Times New Roman"/>
          <w:bCs/>
          <w:color w:val="000000" w:themeColor="text1"/>
          <w:sz w:val="24"/>
          <w:szCs w:val="24"/>
        </w:rPr>
        <w:instrText xml:space="preserve"> ADDIN ZOTERO_ITEM CSL_CITATION {"citationID":"KicZpT33","properties":{"formattedCitation":"(Venter et al., 2020)","plainCitation":"(Venter et al., 2020)","noteIndex":0},"citationItems":[{"id":2034,"uris":["http://zotero.org/users/local/nVjwlkdr/items/R4FHJWHB"],"uri":["http://zotero.org/users/local/nVjwlkdr/items/R4FHJWHB"],"itemData":{"id":2034,"type":"report","abstract":"Abstract\n          \n            The lockdown response to COVID-19 has caused an unprecedented reduction in global economic activity. We test the hypothesis that this has reduced tropospheric and ground-level air pollution concentrations using satellite data and a network of &gt;10,000 air quality stations. After accounting for the effects of meteorological variability, we find remarkable declines in ground-level nitrogen dioxide (NO\n            2\n            : −29 % with 95% confidence interval −44% to −13%), ozone (O\n            3\n            : −11%; −20% to −2%) and fine particulate matter (PM\n            2.5\n            : −9%; −28% to 10%) during the first two weeks of lockdown (n = 27 countries). These results are largely mirrored by satellite measures of the troposphere although long-distance transport of PM\n            2.5\n            resulted in more heterogeneous changes relative to NO\n            2\n            . Pollutant anomalies were related to short-term health outcomes using empirical exposure-response functions. We estimate that there was a net total of 7400 (340 to 14600) premature deaths and 6600 (4900 to 7900) pediatric asthma cases avoided during two weeks post-lockdown. In China and India alone, the PM\n            2.5\n            -related avoided premature mortality was 1400 (1100 to 1700) and 5300 (1000 to 11700), respectively. Assuming that the lockdown-induced deviations in pollutant concentrations are maintained for the duration of 2020, we estimate 0.78 (0.09 to 1.5) million premature deaths and 1.6 (0.8 to 2) million pediatric asthma cases could be avoided globally. While the state of global lockdown is not sustainable, these findings illustrate the potential health benefits gained from reducing “business as usual” air pollutant emissions from economic activities. Explore trends here:\n            www.covid-19-pollution.zsv.co.za\n          \n          \n            Significance statement\n            The global response to the COVID-19 pandemic has resulted in unprecedented reductions in economic activity. We find that lockdown events have reduced air pollution levels by approximately 20% across 27 countries. The reduced air pollution levels come with a substantial health co-benefit in terms of avoided premature deaths and pediatric asthma cases that accompanied the COVID-19 containment measures.","genre":"preprint","language":"en","note":"DOI: 10.1101/2020.04.10.20060673","publisher":"Epidemiology","source":"DOI.org (Crossref)","title":"COVID-19 lockdowns cause global air pollution declines with implications for public health risk","URL":"http://medrxiv.org/lookup/doi/10.1101/2020.04.10.20060673","author":[{"family":"Venter","given":"Zander S."},{"family":"Aunan","given":"Kristin"},{"family":"Chowdhury","given":"Sourangsu"},{"family":"Lelieveld","given":"Jos"}],"accessed":{"date-parts":[["2021",1,31]]},"issued":{"date-parts":[["2020",4,14]]}}}],"schema":"https://github.com/citation-style-language/schema/raw/master/csl-citation.json"} </w:instrText>
      </w:r>
      <w:r w:rsidR="00581FFF">
        <w:rPr>
          <w:rFonts w:ascii="Times New Roman" w:hAnsi="Times New Roman" w:cs="Times New Roman"/>
          <w:bCs/>
          <w:color w:val="000000" w:themeColor="text1"/>
          <w:sz w:val="24"/>
          <w:szCs w:val="24"/>
        </w:rPr>
        <w:fldChar w:fldCharType="separate"/>
      </w:r>
      <w:r w:rsidR="00581FFF" w:rsidRPr="00581FFF">
        <w:rPr>
          <w:rFonts w:ascii="Times New Roman" w:hAnsi="Times New Roman" w:cs="Times New Roman"/>
          <w:sz w:val="24"/>
        </w:rPr>
        <w:t>(Venter et al., 2020)</w:t>
      </w:r>
      <w:r w:rsidR="00581FFF">
        <w:rPr>
          <w:rFonts w:ascii="Times New Roman" w:hAnsi="Times New Roman" w:cs="Times New Roman"/>
          <w:bCs/>
          <w:color w:val="000000" w:themeColor="text1"/>
          <w:sz w:val="24"/>
          <w:szCs w:val="24"/>
        </w:rPr>
        <w:fldChar w:fldCharType="end"/>
      </w:r>
      <w:r w:rsidR="006750CC">
        <w:rPr>
          <w:rFonts w:ascii="Times New Roman" w:hAnsi="Times New Roman" w:cs="Times New Roman"/>
          <w:bCs/>
          <w:color w:val="000000" w:themeColor="text1"/>
          <w:sz w:val="24"/>
          <w:szCs w:val="24"/>
        </w:rPr>
        <w:t xml:space="preserve">. Whereas globally it was projected </w:t>
      </w:r>
      <w:r w:rsidR="006750CC" w:rsidRPr="006750CC">
        <w:rPr>
          <w:rFonts w:ascii="Times New Roman" w:hAnsi="Times New Roman" w:cs="Times New Roman"/>
          <w:bCs/>
          <w:color w:val="000000" w:themeColor="text1"/>
          <w:sz w:val="24"/>
          <w:szCs w:val="24"/>
        </w:rPr>
        <w:t xml:space="preserve">0.78 (0.09–1.5) million premature deaths </w:t>
      </w:r>
      <w:r w:rsidR="006750CC">
        <w:rPr>
          <w:rFonts w:ascii="Times New Roman" w:hAnsi="Times New Roman" w:cs="Times New Roman"/>
          <w:bCs/>
          <w:color w:val="000000" w:themeColor="text1"/>
          <w:sz w:val="24"/>
          <w:szCs w:val="24"/>
        </w:rPr>
        <w:t>could be averted in 2020, assuming the lockdown scenarios throughout the year</w:t>
      </w:r>
      <w:r w:rsidR="00581FFF">
        <w:rPr>
          <w:rFonts w:ascii="Times New Roman" w:hAnsi="Times New Roman" w:cs="Times New Roman"/>
          <w:bCs/>
          <w:color w:val="000000" w:themeColor="text1"/>
          <w:sz w:val="24"/>
          <w:szCs w:val="24"/>
        </w:rPr>
        <w:t xml:space="preserve"> </w:t>
      </w:r>
      <w:r w:rsidR="00581FFF">
        <w:rPr>
          <w:rFonts w:ascii="Times New Roman" w:hAnsi="Times New Roman" w:cs="Times New Roman"/>
          <w:bCs/>
          <w:color w:val="000000" w:themeColor="text1"/>
          <w:sz w:val="24"/>
          <w:szCs w:val="24"/>
        </w:rPr>
        <w:fldChar w:fldCharType="begin"/>
      </w:r>
      <w:r w:rsidR="00581FFF">
        <w:rPr>
          <w:rFonts w:ascii="Times New Roman" w:hAnsi="Times New Roman" w:cs="Times New Roman"/>
          <w:bCs/>
          <w:color w:val="000000" w:themeColor="text1"/>
          <w:sz w:val="24"/>
          <w:szCs w:val="24"/>
        </w:rPr>
        <w:instrText xml:space="preserve"> ADDIN ZOTERO_ITEM CSL_CITATION {"citationID":"wuQ7Jacl","properties":{"formattedCitation":"(Venter et al., 2020)","plainCitation":"(Venter et al., 2020)","noteIndex":0},"citationItems":[{"id":2034,"uris":["http://zotero.org/users/local/nVjwlkdr/items/R4FHJWHB"],"uri":["http://zotero.org/users/local/nVjwlkdr/items/R4FHJWHB"],"itemData":{"id":2034,"type":"report","abstract":"Abstract\n          \n            The lockdown response to COVID-19 has caused an unprecedented reduction in global economic activity. We test the hypothesis that this has reduced tropospheric and ground-level air pollution concentrations using satellite data and a network of &gt;10,000 air quality stations. After accounting for the effects of meteorological variability, we find remarkable declines in ground-level nitrogen dioxide (NO\n            2\n            : −29 % with 95% confidence interval −44% to −13%), ozone (O\n            3\n            : −11%; −20% to −2%) and fine particulate matter (PM\n            2.5\n            : −9%; −28% to 10%) during the first two weeks of lockdown (n = 27 countries). These results are largely mirrored by satellite measures of the troposphere although long-distance transport of PM\n            2.5\n            resulted in more heterogeneous changes relative to NO\n            2\n            . Pollutant anomalies were related to short-term health outcomes using empirical exposure-response functions. We estimate that there was a net total of 7400 (340 to 14600) premature deaths and 6600 (4900 to 7900) pediatric asthma cases avoided during two weeks post-lockdown. In China and India alone, the PM\n            2.5\n            -related avoided premature mortality was 1400 (1100 to 1700) and 5300 (1000 to 11700), respectively. Assuming that the lockdown-induced deviations in pollutant concentrations are maintained for the duration of 2020, we estimate 0.78 (0.09 to 1.5) million premature deaths and 1.6 (0.8 to 2) million pediatric asthma cases could be avoided globally. While the state of global lockdown is not sustainable, these findings illustrate the potential health benefits gained from reducing “business as usual” air pollutant emissions from economic activities. Explore trends here:\n            www.covid-19-pollution.zsv.co.za\n          \n          \n            Significance statement\n            The global response to the COVID-19 pandemic has resulted in unprecedented reductions in economic activity. We find that lockdown events have reduced air pollution levels by approximately 20% across 27 countries. The reduced air pollution levels come with a substantial health co-benefit in terms of avoided premature deaths and pediatric asthma cases that accompanied the COVID-19 containment measures.","genre":"preprint","language":"en","note":"DOI: 10.1101/2020.04.10.20060673","publisher":"Epidemiology","source":"DOI.org (Crossref)","title":"COVID-19 lockdowns cause global air pollution declines with implications for public health risk","URL":"http://medrxiv.org/lookup/doi/10.1101/2020.04.10.20060673","author":[{"family":"Venter","given":"Zander S."},{"family":"Aunan","given":"Kristin"},{"family":"Chowdhury","given":"Sourangsu"},{"family":"Lelieveld","given":"Jos"}],"accessed":{"date-parts":[["2021",1,31]]},"issued":{"date-parts":[["2020",4,14]]}}}],"schema":"https://github.com/citation-style-language/schema/raw/master/csl-citation.json"} </w:instrText>
      </w:r>
      <w:r w:rsidR="00581FFF">
        <w:rPr>
          <w:rFonts w:ascii="Times New Roman" w:hAnsi="Times New Roman" w:cs="Times New Roman"/>
          <w:bCs/>
          <w:color w:val="000000" w:themeColor="text1"/>
          <w:sz w:val="24"/>
          <w:szCs w:val="24"/>
        </w:rPr>
        <w:fldChar w:fldCharType="separate"/>
      </w:r>
      <w:r w:rsidR="00581FFF" w:rsidRPr="00581FFF">
        <w:rPr>
          <w:rFonts w:ascii="Times New Roman" w:hAnsi="Times New Roman" w:cs="Times New Roman"/>
          <w:sz w:val="24"/>
        </w:rPr>
        <w:t>(Venter et al., 2020)</w:t>
      </w:r>
      <w:r w:rsidR="00581FFF">
        <w:rPr>
          <w:rFonts w:ascii="Times New Roman" w:hAnsi="Times New Roman" w:cs="Times New Roman"/>
          <w:bCs/>
          <w:color w:val="000000" w:themeColor="text1"/>
          <w:sz w:val="24"/>
          <w:szCs w:val="24"/>
        </w:rPr>
        <w:fldChar w:fldCharType="end"/>
      </w:r>
      <w:r w:rsidR="00B301EC">
        <w:rPr>
          <w:rFonts w:ascii="Times New Roman" w:hAnsi="Times New Roman" w:cs="Times New Roman"/>
          <w:bCs/>
          <w:color w:val="000000" w:themeColor="text1"/>
          <w:sz w:val="24"/>
          <w:szCs w:val="24"/>
        </w:rPr>
        <w:t xml:space="preserve">. </w:t>
      </w:r>
      <w:r w:rsidR="00E7786E" w:rsidRPr="00E7786E">
        <w:rPr>
          <w:rFonts w:ascii="Times New Roman" w:hAnsi="Times New Roman" w:cs="Times New Roman"/>
          <w:bCs/>
          <w:color w:val="000000" w:themeColor="text1"/>
          <w:sz w:val="24"/>
          <w:szCs w:val="24"/>
        </w:rPr>
        <w:t xml:space="preserve">In Europe and China, it is estimated that </w:t>
      </w:r>
      <w:r w:rsidRPr="00FA4403">
        <w:rPr>
          <w:rFonts w:ascii="Times New Roman" w:eastAsia="Times New Roman" w:hAnsi="Times New Roman" w:cs="Times New Roman"/>
          <w:color w:val="222222"/>
          <w:sz w:val="24"/>
        </w:rPr>
        <w:t>premature deaths</w:t>
      </w:r>
      <w:r>
        <w:rPr>
          <w:rFonts w:ascii="Times New Roman" w:eastAsia="Times New Roman" w:hAnsi="Times New Roman" w:cs="Times New Roman"/>
          <w:color w:val="222222"/>
          <w:sz w:val="24"/>
        </w:rPr>
        <w:t xml:space="preserve"> were reduced by </w:t>
      </w:r>
      <w:r w:rsidRPr="004276A8">
        <w:rPr>
          <w:rFonts w:ascii="Times New Roman" w:eastAsia="Times New Roman" w:hAnsi="Times New Roman" w:cs="Times New Roman"/>
          <w:color w:val="222222"/>
          <w:sz w:val="24"/>
        </w:rPr>
        <w:t>tens of thousands</w:t>
      </w:r>
      <w:r>
        <w:rPr>
          <w:rFonts w:ascii="Times New Roman" w:eastAsia="Times New Roman" w:hAnsi="Times New Roman" w:cs="Times New Roman"/>
          <w:color w:val="222222"/>
          <w:sz w:val="24"/>
        </w:rPr>
        <w:t xml:space="preserve"> during the lockdown </w:t>
      </w:r>
      <w:r w:rsidR="00C7246F">
        <w:rPr>
          <w:rFonts w:ascii="Times New Roman" w:eastAsia="Times New Roman" w:hAnsi="Times New Roman" w:cs="Times New Roman"/>
          <w:color w:val="222222"/>
          <w:sz w:val="24"/>
        </w:rPr>
        <w:t xml:space="preserve">duration </w:t>
      </w:r>
      <w:r w:rsidR="00916BF3">
        <w:rPr>
          <w:rFonts w:ascii="Times New Roman" w:hAnsi="Times New Roman" w:cs="Times New Roman"/>
          <w:bCs/>
          <w:color w:val="000000" w:themeColor="text1"/>
          <w:sz w:val="24"/>
          <w:szCs w:val="24"/>
        </w:rPr>
        <w:t xml:space="preserve">due to </w:t>
      </w:r>
      <w:r w:rsidR="00E7786E">
        <w:rPr>
          <w:rFonts w:ascii="Times New Roman" w:hAnsi="Times New Roman" w:cs="Times New Roman"/>
          <w:bCs/>
          <w:color w:val="000000" w:themeColor="text1"/>
          <w:sz w:val="24"/>
          <w:szCs w:val="24"/>
        </w:rPr>
        <w:t>lower</w:t>
      </w:r>
      <w:r w:rsidR="00916BF3">
        <w:rPr>
          <w:rFonts w:ascii="Times New Roman" w:hAnsi="Times New Roman" w:cs="Times New Roman"/>
          <w:bCs/>
          <w:color w:val="000000" w:themeColor="text1"/>
          <w:sz w:val="24"/>
          <w:szCs w:val="24"/>
        </w:rPr>
        <w:t xml:space="preserve"> </w:t>
      </w:r>
      <w:r w:rsidR="006750CC">
        <w:rPr>
          <w:rFonts w:ascii="Times New Roman" w:hAnsi="Times New Roman" w:cs="Times New Roman"/>
          <w:bCs/>
          <w:color w:val="000000" w:themeColor="text1"/>
          <w:sz w:val="24"/>
          <w:szCs w:val="24"/>
        </w:rPr>
        <w:t>PM</w:t>
      </w:r>
      <w:r w:rsidR="006750CC" w:rsidRPr="00B57EA9">
        <w:rPr>
          <w:rFonts w:ascii="Times New Roman" w:hAnsi="Times New Roman" w:cs="Times New Roman"/>
          <w:bCs/>
          <w:color w:val="000000" w:themeColor="text1"/>
          <w:sz w:val="24"/>
          <w:szCs w:val="24"/>
          <w:vertAlign w:val="subscript"/>
        </w:rPr>
        <w:t xml:space="preserve">2.5 </w:t>
      </w:r>
      <w:r w:rsidR="00916BF3" w:rsidRPr="00987F1D">
        <w:rPr>
          <w:rFonts w:ascii="Times New Roman" w:hAnsi="Times New Roman" w:cs="Times New Roman"/>
          <w:bCs/>
          <w:color w:val="000000" w:themeColor="text1"/>
          <w:sz w:val="24"/>
          <w:szCs w:val="24"/>
        </w:rPr>
        <w:t xml:space="preserve">concentrations </w:t>
      </w:r>
      <w:r w:rsidRPr="00987F1D">
        <w:rPr>
          <w:rFonts w:ascii="Times New Roman" w:hAnsi="Times New Roman" w:cs="Times New Roman"/>
          <w:bCs/>
          <w:color w:val="000000" w:themeColor="text1"/>
          <w:sz w:val="24"/>
          <w:szCs w:val="24"/>
        </w:rPr>
        <w:t xml:space="preserve">and </w:t>
      </w:r>
      <w:r w:rsidR="00E7786E">
        <w:rPr>
          <w:rFonts w:ascii="Times New Roman" w:hAnsi="Times New Roman" w:cs="Times New Roman"/>
          <w:bCs/>
          <w:color w:val="000000" w:themeColor="text1"/>
          <w:sz w:val="24"/>
          <w:szCs w:val="24"/>
        </w:rPr>
        <w:t xml:space="preserve">are </w:t>
      </w:r>
      <w:r w:rsidRPr="00987F1D">
        <w:rPr>
          <w:rFonts w:ascii="Times New Roman" w:hAnsi="Times New Roman" w:cs="Times New Roman"/>
          <w:bCs/>
          <w:color w:val="000000" w:themeColor="text1"/>
          <w:sz w:val="24"/>
          <w:szCs w:val="24"/>
        </w:rPr>
        <w:t xml:space="preserve">projected </w:t>
      </w:r>
      <w:r w:rsidR="00E7786E">
        <w:rPr>
          <w:rFonts w:ascii="Times New Roman" w:hAnsi="Times New Roman" w:cs="Times New Roman"/>
          <w:bCs/>
          <w:color w:val="000000" w:themeColor="text1"/>
          <w:sz w:val="24"/>
          <w:szCs w:val="24"/>
        </w:rPr>
        <w:t>to reduce</w:t>
      </w:r>
      <w:r w:rsidRPr="00987F1D">
        <w:rPr>
          <w:rFonts w:ascii="Times New Roman" w:hAnsi="Times New Roman" w:cs="Times New Roman"/>
          <w:bCs/>
          <w:color w:val="000000" w:themeColor="text1"/>
          <w:sz w:val="24"/>
          <w:szCs w:val="24"/>
        </w:rPr>
        <w:t xml:space="preserve"> </w:t>
      </w:r>
      <w:r w:rsidR="00E7786E">
        <w:rPr>
          <w:rFonts w:ascii="Times New Roman" w:hAnsi="Times New Roman" w:cs="Times New Roman"/>
          <w:bCs/>
          <w:color w:val="000000" w:themeColor="text1"/>
          <w:sz w:val="24"/>
          <w:szCs w:val="24"/>
        </w:rPr>
        <w:t>by between</w:t>
      </w:r>
      <w:r>
        <w:rPr>
          <w:rFonts w:ascii="Times New Roman" w:hAnsi="Times New Roman" w:cs="Times New Roman"/>
          <w:bCs/>
          <w:color w:val="000000" w:themeColor="text1"/>
          <w:sz w:val="24"/>
          <w:szCs w:val="24"/>
        </w:rPr>
        <w:t xml:space="preserve"> </w:t>
      </w:r>
      <w:r w:rsidR="00E00F94" w:rsidRPr="00E00F94">
        <w:rPr>
          <w:rFonts w:ascii="Times New Roman" w:hAnsi="Times New Roman" w:cs="Times New Roman"/>
          <w:bCs/>
          <w:color w:val="000000" w:themeColor="text1"/>
          <w:sz w:val="24"/>
          <w:szCs w:val="24"/>
        </w:rPr>
        <w:t xml:space="preserve">76400 </w:t>
      </w:r>
      <w:r w:rsidR="00E7786E">
        <w:rPr>
          <w:rFonts w:ascii="Times New Roman" w:hAnsi="Times New Roman" w:cs="Times New Roman"/>
          <w:bCs/>
          <w:color w:val="000000" w:themeColor="text1"/>
          <w:sz w:val="24"/>
          <w:szCs w:val="24"/>
        </w:rPr>
        <w:t>and</w:t>
      </w:r>
      <w:r w:rsidR="00E00F94" w:rsidRPr="00E00F94">
        <w:rPr>
          <w:rFonts w:ascii="Times New Roman" w:hAnsi="Times New Roman" w:cs="Times New Roman"/>
          <w:bCs/>
          <w:color w:val="000000" w:themeColor="text1"/>
          <w:sz w:val="24"/>
          <w:szCs w:val="24"/>
        </w:rPr>
        <w:t xml:space="preserve"> 287000</w:t>
      </w:r>
      <w:r>
        <w:rPr>
          <w:rFonts w:ascii="Times New Roman" w:hAnsi="Times New Roman" w:cs="Times New Roman"/>
          <w:bCs/>
          <w:color w:val="000000" w:themeColor="text1"/>
          <w:sz w:val="24"/>
          <w:szCs w:val="24"/>
        </w:rPr>
        <w:t xml:space="preserve"> </w:t>
      </w:r>
      <w:r w:rsidR="00E00F94">
        <w:rPr>
          <w:rFonts w:ascii="Times New Roman" w:hAnsi="Times New Roman" w:cs="Times New Roman"/>
          <w:bCs/>
          <w:color w:val="000000" w:themeColor="text1"/>
          <w:sz w:val="24"/>
          <w:szCs w:val="24"/>
        </w:rPr>
        <w:t xml:space="preserve">in China </w:t>
      </w:r>
      <w:r>
        <w:rPr>
          <w:rFonts w:ascii="Times New Roman" w:hAnsi="Times New Roman" w:cs="Times New Roman"/>
          <w:bCs/>
          <w:color w:val="000000" w:themeColor="text1"/>
          <w:sz w:val="24"/>
          <w:szCs w:val="24"/>
        </w:rPr>
        <w:t xml:space="preserve">and </w:t>
      </w:r>
      <w:r w:rsidR="00E7786E">
        <w:rPr>
          <w:rFonts w:ascii="Times New Roman" w:hAnsi="Times New Roman" w:cs="Times New Roman"/>
          <w:bCs/>
          <w:color w:val="000000" w:themeColor="text1"/>
          <w:sz w:val="24"/>
          <w:szCs w:val="24"/>
        </w:rPr>
        <w:t>by</w:t>
      </w:r>
      <w:r w:rsidR="00E00F94">
        <w:rPr>
          <w:rFonts w:ascii="Times New Roman" w:hAnsi="Times New Roman" w:cs="Times New Roman"/>
          <w:bCs/>
          <w:color w:val="000000" w:themeColor="text1"/>
          <w:sz w:val="24"/>
          <w:szCs w:val="24"/>
        </w:rPr>
        <w:t xml:space="preserve"> 13600 to</w:t>
      </w:r>
      <w:r>
        <w:rPr>
          <w:rFonts w:ascii="Times New Roman" w:hAnsi="Times New Roman" w:cs="Times New Roman"/>
          <w:bCs/>
          <w:color w:val="000000" w:themeColor="text1"/>
          <w:sz w:val="24"/>
          <w:szCs w:val="24"/>
        </w:rPr>
        <w:t xml:space="preserve"> </w:t>
      </w:r>
      <w:r w:rsidR="00E00F94">
        <w:rPr>
          <w:rFonts w:ascii="Times New Roman" w:hAnsi="Times New Roman" w:cs="Times New Roman"/>
          <w:bCs/>
          <w:color w:val="000000" w:themeColor="text1"/>
          <w:sz w:val="24"/>
          <w:szCs w:val="24"/>
        </w:rPr>
        <w:t xml:space="preserve">29500 </w:t>
      </w:r>
      <w:r>
        <w:rPr>
          <w:rFonts w:ascii="Times New Roman" w:hAnsi="Times New Roman" w:cs="Times New Roman"/>
          <w:bCs/>
          <w:color w:val="000000" w:themeColor="text1"/>
          <w:sz w:val="24"/>
          <w:szCs w:val="24"/>
        </w:rPr>
        <w:t>in E</w:t>
      </w:r>
      <w:r w:rsidR="00916BF3">
        <w:rPr>
          <w:rFonts w:ascii="Times New Roman" w:hAnsi="Times New Roman" w:cs="Times New Roman"/>
          <w:bCs/>
          <w:color w:val="000000" w:themeColor="text1"/>
          <w:sz w:val="24"/>
          <w:szCs w:val="24"/>
        </w:rPr>
        <w:t>uro</w:t>
      </w:r>
      <w:r w:rsidR="00E00F94">
        <w:rPr>
          <w:rFonts w:ascii="Times New Roman" w:hAnsi="Times New Roman" w:cs="Times New Roman"/>
          <w:bCs/>
          <w:color w:val="000000" w:themeColor="text1"/>
          <w:sz w:val="24"/>
          <w:szCs w:val="24"/>
        </w:rPr>
        <w:t xml:space="preserve">pe if </w:t>
      </w:r>
      <w:r w:rsidR="00E7786E">
        <w:rPr>
          <w:rFonts w:ascii="Times New Roman" w:hAnsi="Times New Roman" w:cs="Times New Roman"/>
          <w:bCs/>
          <w:color w:val="000000" w:themeColor="text1"/>
          <w:sz w:val="24"/>
          <w:szCs w:val="24"/>
        </w:rPr>
        <w:t xml:space="preserve">the </w:t>
      </w:r>
      <w:r w:rsidR="00E00F94">
        <w:rPr>
          <w:rFonts w:ascii="Times New Roman" w:hAnsi="Times New Roman" w:cs="Times New Roman"/>
          <w:bCs/>
          <w:color w:val="000000" w:themeColor="text1"/>
          <w:sz w:val="24"/>
          <w:szCs w:val="24"/>
        </w:rPr>
        <w:t xml:space="preserve">lockdown </w:t>
      </w:r>
      <w:r w:rsidR="00E7786E">
        <w:rPr>
          <w:rFonts w:ascii="Times New Roman" w:hAnsi="Times New Roman" w:cs="Times New Roman"/>
          <w:bCs/>
          <w:color w:val="000000" w:themeColor="text1"/>
          <w:sz w:val="24"/>
          <w:szCs w:val="24"/>
        </w:rPr>
        <w:t>scenario</w:t>
      </w:r>
      <w:r w:rsidR="0088575F">
        <w:rPr>
          <w:rFonts w:ascii="Times New Roman" w:hAnsi="Times New Roman" w:cs="Times New Roman"/>
          <w:bCs/>
          <w:color w:val="000000" w:themeColor="text1"/>
          <w:sz w:val="24"/>
          <w:szCs w:val="24"/>
        </w:rPr>
        <w:t xml:space="preserve"> </w:t>
      </w:r>
      <w:r w:rsidR="00E7786E">
        <w:rPr>
          <w:rFonts w:ascii="Times New Roman" w:hAnsi="Times New Roman" w:cs="Times New Roman"/>
          <w:bCs/>
          <w:color w:val="000000" w:themeColor="text1"/>
          <w:sz w:val="24"/>
          <w:szCs w:val="24"/>
        </w:rPr>
        <w:t>persisted</w:t>
      </w:r>
      <w:r w:rsidR="00E00F94">
        <w:rPr>
          <w:rFonts w:ascii="Times New Roman" w:hAnsi="Times New Roman" w:cs="Times New Roman"/>
          <w:bCs/>
          <w:color w:val="000000" w:themeColor="text1"/>
          <w:sz w:val="24"/>
          <w:szCs w:val="24"/>
        </w:rPr>
        <w:t xml:space="preserve"> </w:t>
      </w:r>
      <w:r w:rsidR="00E7786E">
        <w:rPr>
          <w:rFonts w:ascii="Times New Roman" w:hAnsi="Times New Roman" w:cs="Times New Roman"/>
          <w:bCs/>
          <w:color w:val="000000" w:themeColor="text1"/>
          <w:sz w:val="24"/>
          <w:szCs w:val="24"/>
        </w:rPr>
        <w:t>through</w:t>
      </w:r>
      <w:r w:rsidR="00E00F94">
        <w:rPr>
          <w:rFonts w:ascii="Times New Roman" w:hAnsi="Times New Roman" w:cs="Times New Roman"/>
          <w:bCs/>
          <w:color w:val="000000" w:themeColor="text1"/>
          <w:sz w:val="24"/>
          <w:szCs w:val="24"/>
        </w:rPr>
        <w:t xml:space="preserve"> 2020 </w:t>
      </w:r>
      <w:r w:rsidRPr="00987F1D">
        <w:rPr>
          <w:rFonts w:ascii="Times New Roman" w:hAnsi="Times New Roman" w:cs="Times New Roman"/>
          <w:bCs/>
          <w:color w:val="000000" w:themeColor="text1"/>
          <w:sz w:val="24"/>
          <w:szCs w:val="24"/>
        </w:rPr>
        <w:t xml:space="preserve"> </w:t>
      </w:r>
      <w:r w:rsidR="006B104B">
        <w:rPr>
          <w:rFonts w:ascii="Times New Roman" w:hAnsi="Times New Roman" w:cs="Times New Roman"/>
          <w:bCs/>
          <w:color w:val="000000" w:themeColor="text1"/>
          <w:sz w:val="24"/>
          <w:szCs w:val="24"/>
        </w:rPr>
        <w:fldChar w:fldCharType="begin"/>
      </w:r>
      <w:r w:rsidR="006B104B">
        <w:rPr>
          <w:rFonts w:ascii="Times New Roman" w:hAnsi="Times New Roman" w:cs="Times New Roman"/>
          <w:bCs/>
          <w:color w:val="000000" w:themeColor="text1"/>
          <w:sz w:val="24"/>
          <w:szCs w:val="24"/>
        </w:rPr>
        <w:instrText xml:space="preserve"> ADDIN ZOTERO_ITEM CSL_CITATION {"citationID":"7KzYNv99","properties":{"formattedCitation":"(Giani et al., 2020)","plainCitation":"(Giani et al., 2020)","noteIndex":0},"citationItems":[{"id":1985,"uris":["http://zotero.org/users/local/nVjwlkdr/items/4RVQ3AF5"],"uri":["http://zotero.org/users/local/nVjwlkdr/items/4RVQ3AF5"],"itemData":{"id":1985,"type":"article-journal","container-title":"The Lancet Planetary Health","DOI":"10.1016/S2542-5196(20)30224-2","ISSN":"25425196","issue":"10","journalAbbreviation":"The Lancet Planetary Health","language":"en","page":"e474-e482","source":"DOI.org (Crossref)","title":"Short-term and long-term health impacts of air pollution reductions from COVID-19 lockdowns in China and Europe: a modelling study","title-short":"Short-term and long-term health impacts of air pollution reductions from COVID-19 lockdowns in China and Europe","URL":"https://linkinghub.elsevier.com/retrieve/pii/S2542519620302242","volume":"4","author":[{"family":"Giani","given":"Paolo"},{"family":"Castruccio","given":"Stefano"},{"family":"Anav","given":"Alessandro"},{"family":"Howard","given":"Don"},{"family":"Hu","given":"Wenjing"},{"family":"Crippa","given":"Paola"}],"accessed":{"date-parts":[["2021",1,23]]},"issued":{"date-parts":[["2020",10]]}}}],"schema":"https://github.com/citation-style-language/schema/raw/master/csl-citation.json"} </w:instrText>
      </w:r>
      <w:r w:rsidR="006B104B">
        <w:rPr>
          <w:rFonts w:ascii="Times New Roman" w:hAnsi="Times New Roman" w:cs="Times New Roman"/>
          <w:bCs/>
          <w:color w:val="000000" w:themeColor="text1"/>
          <w:sz w:val="24"/>
          <w:szCs w:val="24"/>
        </w:rPr>
        <w:fldChar w:fldCharType="separate"/>
      </w:r>
      <w:r w:rsidR="006B104B" w:rsidRPr="006B104B">
        <w:rPr>
          <w:rFonts w:ascii="Times New Roman" w:hAnsi="Times New Roman" w:cs="Times New Roman"/>
          <w:sz w:val="24"/>
        </w:rPr>
        <w:t>(Giani et al., 2020)</w:t>
      </w:r>
      <w:r w:rsidR="006B104B">
        <w:rPr>
          <w:rFonts w:ascii="Times New Roman" w:hAnsi="Times New Roman" w:cs="Times New Roman"/>
          <w:bCs/>
          <w:color w:val="000000" w:themeColor="text1"/>
          <w:sz w:val="24"/>
          <w:szCs w:val="24"/>
        </w:rPr>
        <w:fldChar w:fldCharType="end"/>
      </w:r>
      <w:r w:rsidRPr="00987F1D">
        <w:rPr>
          <w:rFonts w:ascii="Times New Roman" w:hAnsi="Times New Roman" w:cs="Times New Roman"/>
          <w:bCs/>
          <w:color w:val="000000" w:themeColor="text1"/>
          <w:sz w:val="24"/>
          <w:szCs w:val="24"/>
        </w:rPr>
        <w:t>.</w:t>
      </w:r>
      <w:r w:rsidR="00D7417B">
        <w:rPr>
          <w:rFonts w:ascii="Times New Roman" w:hAnsi="Times New Roman" w:cs="Times New Roman"/>
          <w:bCs/>
          <w:color w:val="000000" w:themeColor="text1"/>
          <w:sz w:val="24"/>
          <w:szCs w:val="24"/>
        </w:rPr>
        <w:t xml:space="preserve"> Nevertheless, </w:t>
      </w:r>
      <w:r w:rsidR="00E7786E">
        <w:rPr>
          <w:rFonts w:ascii="Times New Roman" w:hAnsi="Times New Roman" w:cs="Times New Roman"/>
          <w:bCs/>
          <w:color w:val="000000" w:themeColor="text1"/>
          <w:sz w:val="24"/>
          <w:szCs w:val="24"/>
        </w:rPr>
        <w:t xml:space="preserve">it is </w:t>
      </w:r>
      <w:r w:rsidR="00D7417B">
        <w:rPr>
          <w:rFonts w:ascii="Times New Roman" w:hAnsi="Times New Roman" w:cs="Times New Roman"/>
          <w:bCs/>
          <w:color w:val="000000" w:themeColor="text1"/>
          <w:sz w:val="24"/>
          <w:szCs w:val="24"/>
        </w:rPr>
        <w:t xml:space="preserve">from the lockdown </w:t>
      </w:r>
      <w:r w:rsidR="00E7786E">
        <w:rPr>
          <w:rFonts w:ascii="Times New Roman" w:hAnsi="Times New Roman" w:cs="Times New Roman"/>
          <w:bCs/>
          <w:color w:val="000000" w:themeColor="text1"/>
          <w:sz w:val="24"/>
          <w:szCs w:val="24"/>
        </w:rPr>
        <w:t xml:space="preserve">that </w:t>
      </w:r>
      <w:r w:rsidR="001375E7">
        <w:rPr>
          <w:rFonts w:ascii="Times New Roman" w:hAnsi="Times New Roman" w:cs="Times New Roman"/>
          <w:bCs/>
          <w:color w:val="000000" w:themeColor="text1"/>
          <w:sz w:val="24"/>
          <w:szCs w:val="24"/>
        </w:rPr>
        <w:t xml:space="preserve">an improvement in air quality </w:t>
      </w:r>
      <w:r w:rsidR="00E7786E">
        <w:rPr>
          <w:rFonts w:ascii="Times New Roman" w:hAnsi="Times New Roman" w:cs="Times New Roman"/>
          <w:bCs/>
          <w:color w:val="000000" w:themeColor="text1"/>
          <w:sz w:val="24"/>
          <w:szCs w:val="24"/>
        </w:rPr>
        <w:t>was</w:t>
      </w:r>
      <w:r w:rsidR="008F7604">
        <w:rPr>
          <w:rFonts w:ascii="Times New Roman" w:hAnsi="Times New Roman" w:cs="Times New Roman"/>
          <w:bCs/>
          <w:color w:val="000000" w:themeColor="text1"/>
          <w:sz w:val="24"/>
          <w:szCs w:val="24"/>
        </w:rPr>
        <w:t xml:space="preserve"> </w:t>
      </w:r>
      <w:r w:rsidR="00FA569F">
        <w:rPr>
          <w:rFonts w:ascii="Times New Roman" w:hAnsi="Times New Roman" w:cs="Times New Roman"/>
          <w:bCs/>
          <w:color w:val="000000" w:themeColor="text1"/>
          <w:sz w:val="24"/>
          <w:szCs w:val="24"/>
        </w:rPr>
        <w:t xml:space="preserve">directly </w:t>
      </w:r>
      <w:r w:rsidR="008F7604">
        <w:rPr>
          <w:rFonts w:ascii="Times New Roman" w:hAnsi="Times New Roman" w:cs="Times New Roman"/>
          <w:bCs/>
          <w:color w:val="000000" w:themeColor="text1"/>
          <w:sz w:val="24"/>
          <w:szCs w:val="24"/>
        </w:rPr>
        <w:t>associated with</w:t>
      </w:r>
      <w:r w:rsidR="00FA569F" w:rsidRPr="00FA569F">
        <w:rPr>
          <w:rFonts w:ascii="Times New Roman" w:hAnsi="Times New Roman" w:cs="Times New Roman"/>
          <w:bCs/>
          <w:color w:val="000000" w:themeColor="text1"/>
          <w:sz w:val="24"/>
          <w:szCs w:val="24"/>
        </w:rPr>
        <w:t xml:space="preserve"> a reduction in anthropogenic</w:t>
      </w:r>
      <w:r w:rsidR="001375E7">
        <w:rPr>
          <w:rFonts w:ascii="Times New Roman" w:hAnsi="Times New Roman" w:cs="Times New Roman"/>
          <w:bCs/>
          <w:color w:val="000000" w:themeColor="text1"/>
          <w:sz w:val="24"/>
          <w:szCs w:val="24"/>
        </w:rPr>
        <w:t xml:space="preserve"> </w:t>
      </w:r>
      <w:r w:rsidR="003628DA">
        <w:rPr>
          <w:rFonts w:ascii="Times New Roman" w:hAnsi="Times New Roman" w:cs="Times New Roman"/>
          <w:bCs/>
          <w:color w:val="000000" w:themeColor="text1"/>
          <w:sz w:val="24"/>
          <w:szCs w:val="24"/>
        </w:rPr>
        <w:t xml:space="preserve">activity </w:t>
      </w:r>
      <w:r w:rsidR="00E7786E" w:rsidRPr="00E7786E">
        <w:rPr>
          <w:rFonts w:ascii="Times New Roman" w:hAnsi="Times New Roman" w:cs="Times New Roman"/>
          <w:bCs/>
          <w:color w:val="000000" w:themeColor="text1"/>
          <w:sz w:val="24"/>
          <w:szCs w:val="24"/>
        </w:rPr>
        <w:t xml:space="preserve">and illustrates the potential benefits that government clean air policies and green energy production could achieve in India. </w:t>
      </w:r>
      <w:r w:rsidR="00FD0A3A" w:rsidRPr="000159E2">
        <w:rPr>
          <w:rFonts w:ascii="Times New Roman" w:hAnsi="Times New Roman" w:cs="Times New Roman"/>
          <w:bCs/>
          <w:color w:val="000000" w:themeColor="text1"/>
          <w:sz w:val="24"/>
          <w:szCs w:val="24"/>
        </w:rPr>
        <w:t xml:space="preserve">During </w:t>
      </w:r>
      <w:r w:rsidR="00FD0A3A">
        <w:rPr>
          <w:rFonts w:ascii="Times New Roman" w:hAnsi="Times New Roman" w:cs="Times New Roman"/>
          <w:bCs/>
          <w:color w:val="000000" w:themeColor="text1"/>
          <w:sz w:val="24"/>
          <w:szCs w:val="24"/>
        </w:rPr>
        <w:t xml:space="preserve">the </w:t>
      </w:r>
      <w:r w:rsidR="00FD0A3A" w:rsidRPr="000159E2">
        <w:rPr>
          <w:rFonts w:ascii="Times New Roman" w:hAnsi="Times New Roman" w:cs="Times New Roman"/>
          <w:bCs/>
          <w:color w:val="000000" w:themeColor="text1"/>
          <w:sz w:val="24"/>
          <w:szCs w:val="24"/>
        </w:rPr>
        <w:t>lockdown</w:t>
      </w:r>
      <w:r w:rsidR="00FD0A3A">
        <w:rPr>
          <w:rFonts w:ascii="Times New Roman" w:hAnsi="Times New Roman" w:cs="Times New Roman"/>
          <w:bCs/>
          <w:color w:val="000000" w:themeColor="text1"/>
          <w:sz w:val="24"/>
          <w:szCs w:val="24"/>
        </w:rPr>
        <w:t>,</w:t>
      </w:r>
      <w:r w:rsidR="00FD0A3A" w:rsidRPr="000159E2">
        <w:rPr>
          <w:rFonts w:ascii="Times New Roman" w:hAnsi="Times New Roman" w:cs="Times New Roman"/>
          <w:bCs/>
          <w:color w:val="000000" w:themeColor="text1"/>
          <w:sz w:val="24"/>
          <w:szCs w:val="24"/>
        </w:rPr>
        <w:t xml:space="preserve"> the energy generation pattern shift</w:t>
      </w:r>
      <w:r w:rsidR="00FD0A3A">
        <w:rPr>
          <w:rFonts w:ascii="Times New Roman" w:hAnsi="Times New Roman" w:cs="Times New Roman"/>
          <w:bCs/>
          <w:color w:val="000000" w:themeColor="text1"/>
          <w:sz w:val="24"/>
          <w:szCs w:val="24"/>
        </w:rPr>
        <w:t>ed</w:t>
      </w:r>
      <w:r w:rsidR="00FD0A3A" w:rsidRPr="000159E2">
        <w:rPr>
          <w:rFonts w:ascii="Times New Roman" w:hAnsi="Times New Roman" w:cs="Times New Roman"/>
          <w:bCs/>
          <w:color w:val="000000" w:themeColor="text1"/>
          <w:sz w:val="24"/>
          <w:szCs w:val="24"/>
        </w:rPr>
        <w:t xml:space="preserve"> </w:t>
      </w:r>
      <w:r w:rsidR="00FD0A3A">
        <w:rPr>
          <w:rFonts w:ascii="Times New Roman" w:hAnsi="Times New Roman" w:cs="Times New Roman"/>
          <w:bCs/>
          <w:color w:val="000000" w:themeColor="text1"/>
          <w:sz w:val="24"/>
          <w:szCs w:val="24"/>
        </w:rPr>
        <w:t>from</w:t>
      </w:r>
      <w:r w:rsidR="00FD0A3A" w:rsidRPr="000159E2">
        <w:rPr>
          <w:rFonts w:ascii="Times New Roman" w:hAnsi="Times New Roman" w:cs="Times New Roman"/>
          <w:bCs/>
          <w:color w:val="000000" w:themeColor="text1"/>
          <w:sz w:val="24"/>
          <w:szCs w:val="24"/>
        </w:rPr>
        <w:t xml:space="preserve"> non-renewal fuel</w:t>
      </w:r>
      <w:r w:rsidR="00FD0A3A">
        <w:rPr>
          <w:rFonts w:ascii="Times New Roman" w:hAnsi="Times New Roman" w:cs="Times New Roman"/>
          <w:bCs/>
          <w:color w:val="000000" w:themeColor="text1"/>
          <w:sz w:val="24"/>
          <w:szCs w:val="24"/>
        </w:rPr>
        <w:t xml:space="preserve"> to renewal by 6.5% </w:t>
      </w:r>
      <w:r w:rsidR="00FD0A3A">
        <w:rPr>
          <w:rFonts w:ascii="Times New Roman" w:hAnsi="Times New Roman" w:cs="Times New Roman"/>
          <w:bCs/>
          <w:color w:val="000000" w:themeColor="text1"/>
          <w:sz w:val="24"/>
          <w:szCs w:val="24"/>
        </w:rPr>
        <w:fldChar w:fldCharType="begin"/>
      </w:r>
      <w:r w:rsidR="00FD0A3A">
        <w:rPr>
          <w:rFonts w:ascii="Times New Roman" w:hAnsi="Times New Roman" w:cs="Times New Roman"/>
          <w:bCs/>
          <w:color w:val="000000" w:themeColor="text1"/>
          <w:sz w:val="24"/>
          <w:szCs w:val="24"/>
        </w:rPr>
        <w:instrText xml:space="preserve"> ADDIN ZOTERO_ITEM CSL_CITATION {"citationID":"GAZYxZ3e","properties":{"formattedCitation":"(Parida et al., 2020)","plainCitation":"(Parida et al., 2020)","noteIndex":0},"citationItems":[{"id":1771,"uris":["http://zotero.org/users/local/nVjwlkdr/items/RXGLDRBJ"],"uri":["http://zotero.org/users/local/nVjwlkdr/items/RXGLDRBJ"],"itemData":{"id":1771,"type":"article-journal","container-title":"Progress in Physical Geography","DOI":"DOI: 10.1177/0309133320966741","page":"1-17","title":"A short-term decline in anthropogenic emission of CO2 in India due to COVID-19 confinement","author":[{"family":"Parida","given":"B. R."},{"family":"Bar","given":"S."},{"family":"Singh","given":"N."},{"family":"Oinam","given":"B."},{"family":"Pandey","given":"A.C"},{"family":"Kumar","given":"M."}],"issued":{"date-parts":[["2020"]]}}}],"schema":"https://github.com/citation-style-language/schema/raw/master/csl-citation.json"} </w:instrText>
      </w:r>
      <w:r w:rsidR="00FD0A3A">
        <w:rPr>
          <w:rFonts w:ascii="Times New Roman" w:hAnsi="Times New Roman" w:cs="Times New Roman"/>
          <w:bCs/>
          <w:color w:val="000000" w:themeColor="text1"/>
          <w:sz w:val="24"/>
          <w:szCs w:val="24"/>
        </w:rPr>
        <w:fldChar w:fldCharType="separate"/>
      </w:r>
      <w:r w:rsidR="00FD0A3A" w:rsidRPr="00FD0A3A">
        <w:rPr>
          <w:rFonts w:ascii="Times New Roman" w:hAnsi="Times New Roman" w:cs="Times New Roman"/>
          <w:sz w:val="24"/>
        </w:rPr>
        <w:t>(Parida et al., 2020)</w:t>
      </w:r>
      <w:r w:rsidR="00FD0A3A">
        <w:rPr>
          <w:rFonts w:ascii="Times New Roman" w:hAnsi="Times New Roman" w:cs="Times New Roman"/>
          <w:bCs/>
          <w:color w:val="000000" w:themeColor="text1"/>
          <w:sz w:val="24"/>
          <w:szCs w:val="24"/>
        </w:rPr>
        <w:fldChar w:fldCharType="end"/>
      </w:r>
      <w:r w:rsidR="00FD0A3A" w:rsidRPr="000159E2">
        <w:rPr>
          <w:rFonts w:ascii="Times New Roman" w:hAnsi="Times New Roman" w:cs="Times New Roman"/>
          <w:bCs/>
          <w:color w:val="000000" w:themeColor="text1"/>
          <w:sz w:val="24"/>
          <w:szCs w:val="24"/>
        </w:rPr>
        <w:t xml:space="preserve">. </w:t>
      </w:r>
      <w:r w:rsidR="00FD0A3A">
        <w:rPr>
          <w:rFonts w:ascii="Times New Roman" w:hAnsi="Times New Roman" w:cs="Times New Roman"/>
          <w:bCs/>
          <w:color w:val="000000" w:themeColor="text1"/>
          <w:sz w:val="24"/>
          <w:szCs w:val="24"/>
        </w:rPr>
        <w:t>With</w:t>
      </w:r>
      <w:r w:rsidR="00FD0A3A" w:rsidRPr="000159E2">
        <w:rPr>
          <w:rFonts w:ascii="Times New Roman" w:hAnsi="Times New Roman" w:cs="Times New Roman"/>
          <w:bCs/>
          <w:color w:val="000000" w:themeColor="text1"/>
          <w:sz w:val="24"/>
          <w:szCs w:val="24"/>
        </w:rPr>
        <w:t xml:space="preserve"> </w:t>
      </w:r>
      <w:r w:rsidR="000809A0">
        <w:rPr>
          <w:rFonts w:ascii="Times New Roman" w:hAnsi="Times New Roman" w:cs="Times New Roman"/>
          <w:bCs/>
          <w:color w:val="000000" w:themeColor="text1"/>
          <w:sz w:val="24"/>
          <w:szCs w:val="24"/>
        </w:rPr>
        <w:t xml:space="preserve">the </w:t>
      </w:r>
      <w:r w:rsidR="00FD0A3A" w:rsidRPr="000159E2">
        <w:rPr>
          <w:rFonts w:ascii="Times New Roman" w:hAnsi="Times New Roman" w:cs="Times New Roman"/>
          <w:bCs/>
          <w:color w:val="000000" w:themeColor="text1"/>
          <w:sz w:val="24"/>
          <w:szCs w:val="24"/>
        </w:rPr>
        <w:t>increas</w:t>
      </w:r>
      <w:r w:rsidR="00FD0A3A">
        <w:rPr>
          <w:rFonts w:ascii="Times New Roman" w:hAnsi="Times New Roman" w:cs="Times New Roman"/>
          <w:bCs/>
          <w:color w:val="000000" w:themeColor="text1"/>
          <w:sz w:val="24"/>
          <w:szCs w:val="24"/>
        </w:rPr>
        <w:t>ing</w:t>
      </w:r>
      <w:r w:rsidR="00FD0A3A" w:rsidRPr="000159E2">
        <w:rPr>
          <w:rFonts w:ascii="Times New Roman" w:hAnsi="Times New Roman" w:cs="Times New Roman"/>
          <w:bCs/>
          <w:color w:val="000000" w:themeColor="text1"/>
          <w:sz w:val="24"/>
          <w:szCs w:val="24"/>
        </w:rPr>
        <w:t xml:space="preserve"> </w:t>
      </w:r>
      <w:r w:rsidR="00FD0A3A">
        <w:rPr>
          <w:rFonts w:ascii="Times New Roman" w:hAnsi="Times New Roman" w:cs="Times New Roman"/>
          <w:bCs/>
          <w:color w:val="000000" w:themeColor="text1"/>
          <w:sz w:val="24"/>
          <w:szCs w:val="24"/>
        </w:rPr>
        <w:t xml:space="preserve">use of renewable fuels and </w:t>
      </w:r>
      <w:r w:rsidR="000809A0">
        <w:rPr>
          <w:rFonts w:ascii="Times New Roman" w:hAnsi="Times New Roman" w:cs="Times New Roman"/>
          <w:bCs/>
          <w:color w:val="000000" w:themeColor="text1"/>
          <w:sz w:val="24"/>
          <w:szCs w:val="24"/>
        </w:rPr>
        <w:t xml:space="preserve">the shift towards </w:t>
      </w:r>
      <w:r w:rsidR="00FD0A3A" w:rsidRPr="000159E2">
        <w:rPr>
          <w:rFonts w:ascii="Times New Roman" w:hAnsi="Times New Roman" w:cs="Times New Roman"/>
          <w:bCs/>
          <w:color w:val="000000" w:themeColor="text1"/>
          <w:sz w:val="24"/>
          <w:szCs w:val="24"/>
        </w:rPr>
        <w:t>green energy</w:t>
      </w:r>
      <w:r w:rsidR="00FD0A3A">
        <w:rPr>
          <w:rFonts w:ascii="Times New Roman" w:hAnsi="Times New Roman" w:cs="Times New Roman"/>
          <w:bCs/>
          <w:color w:val="000000" w:themeColor="text1"/>
          <w:sz w:val="24"/>
          <w:szCs w:val="24"/>
        </w:rPr>
        <w:t xml:space="preserve">, India </w:t>
      </w:r>
      <w:r w:rsidR="00FF630B">
        <w:rPr>
          <w:rFonts w:ascii="Times New Roman" w:hAnsi="Times New Roman" w:cs="Times New Roman"/>
          <w:bCs/>
          <w:color w:val="000000" w:themeColor="text1"/>
          <w:sz w:val="24"/>
          <w:szCs w:val="24"/>
        </w:rPr>
        <w:t>is</w:t>
      </w:r>
      <w:r w:rsidR="00FD0A3A" w:rsidRPr="004E13B4">
        <w:rPr>
          <w:rFonts w:ascii="Times New Roman" w:hAnsi="Times New Roman" w:cs="Times New Roman"/>
          <w:bCs/>
          <w:color w:val="000000" w:themeColor="text1"/>
          <w:sz w:val="24"/>
          <w:szCs w:val="24"/>
        </w:rPr>
        <w:t xml:space="preserve"> contribut</w:t>
      </w:r>
      <w:r w:rsidR="00FF630B">
        <w:rPr>
          <w:rFonts w:ascii="Times New Roman" w:hAnsi="Times New Roman" w:cs="Times New Roman"/>
          <w:bCs/>
          <w:color w:val="000000" w:themeColor="text1"/>
          <w:sz w:val="24"/>
          <w:szCs w:val="24"/>
        </w:rPr>
        <w:t>ing</w:t>
      </w:r>
      <w:r w:rsidR="00FD0A3A" w:rsidRPr="004E13B4">
        <w:rPr>
          <w:rFonts w:ascii="Times New Roman" w:hAnsi="Times New Roman" w:cs="Times New Roman"/>
          <w:bCs/>
          <w:color w:val="000000" w:themeColor="text1"/>
          <w:sz w:val="24"/>
          <w:szCs w:val="24"/>
        </w:rPr>
        <w:t xml:space="preserve"> to climate change adaptation and mitigation policy.</w:t>
      </w:r>
      <w:r w:rsidR="00FD0A3A">
        <w:rPr>
          <w:rFonts w:ascii="Times New Roman" w:hAnsi="Times New Roman" w:cs="Times New Roman"/>
          <w:bCs/>
          <w:color w:val="000000" w:themeColor="text1"/>
          <w:sz w:val="24"/>
          <w:szCs w:val="24"/>
        </w:rPr>
        <w:t xml:space="preserve"> </w:t>
      </w:r>
      <w:r w:rsidR="00E7786E" w:rsidRPr="00E7786E">
        <w:rPr>
          <w:rFonts w:ascii="Times New Roman" w:hAnsi="Times New Roman" w:cs="Times New Roman"/>
          <w:bCs/>
          <w:color w:val="000000" w:themeColor="text1"/>
          <w:sz w:val="24"/>
          <w:szCs w:val="24"/>
        </w:rPr>
        <w:t xml:space="preserve">Reductions in </w:t>
      </w:r>
      <w:r w:rsidR="003628DA" w:rsidRPr="00595908">
        <w:rPr>
          <w:rFonts w:ascii="Times New Roman" w:hAnsi="Times New Roman" w:cs="Times New Roman"/>
          <w:bCs/>
          <w:color w:val="000000" w:themeColor="text1"/>
          <w:sz w:val="24"/>
          <w:szCs w:val="24"/>
        </w:rPr>
        <w:t>PM</w:t>
      </w:r>
      <w:r w:rsidR="003628DA" w:rsidRPr="00595908">
        <w:rPr>
          <w:rFonts w:ascii="Times New Roman" w:hAnsi="Times New Roman" w:cs="Times New Roman"/>
          <w:bCs/>
          <w:color w:val="000000" w:themeColor="text1"/>
          <w:sz w:val="24"/>
          <w:szCs w:val="24"/>
          <w:vertAlign w:val="subscript"/>
        </w:rPr>
        <w:t xml:space="preserve">2.5 </w:t>
      </w:r>
      <w:r w:rsidR="003628DA" w:rsidRPr="00595908">
        <w:rPr>
          <w:rFonts w:ascii="Times New Roman" w:hAnsi="Times New Roman" w:cs="Times New Roman"/>
          <w:bCs/>
          <w:color w:val="000000" w:themeColor="text1"/>
          <w:sz w:val="24"/>
          <w:szCs w:val="24"/>
        </w:rPr>
        <w:t>and</w:t>
      </w:r>
      <w:r w:rsidR="003628DA">
        <w:rPr>
          <w:rFonts w:ascii="Times New Roman" w:hAnsi="Times New Roman" w:cs="Times New Roman"/>
          <w:bCs/>
          <w:color w:val="000000" w:themeColor="text1"/>
          <w:sz w:val="24"/>
          <w:szCs w:val="24"/>
        </w:rPr>
        <w:t xml:space="preserve"> NO</w:t>
      </w:r>
      <w:r w:rsidR="003628DA" w:rsidRPr="00595908">
        <w:rPr>
          <w:rFonts w:ascii="Times New Roman" w:hAnsi="Times New Roman" w:cs="Times New Roman"/>
          <w:bCs/>
          <w:color w:val="000000" w:themeColor="text1"/>
          <w:sz w:val="24"/>
          <w:szCs w:val="24"/>
          <w:vertAlign w:val="subscript"/>
        </w:rPr>
        <w:t>2</w:t>
      </w:r>
      <w:r w:rsidR="003628DA">
        <w:rPr>
          <w:rFonts w:ascii="Times New Roman" w:hAnsi="Times New Roman" w:cs="Times New Roman"/>
          <w:bCs/>
          <w:color w:val="000000" w:themeColor="text1"/>
          <w:sz w:val="24"/>
          <w:szCs w:val="24"/>
          <w:vertAlign w:val="subscript"/>
        </w:rPr>
        <w:t xml:space="preserve"> </w:t>
      </w:r>
      <w:r w:rsidR="000809A0">
        <w:rPr>
          <w:rFonts w:ascii="Times New Roman" w:hAnsi="Times New Roman" w:cs="Times New Roman"/>
          <w:bCs/>
          <w:color w:val="000000" w:themeColor="text1"/>
          <w:sz w:val="24"/>
          <w:szCs w:val="24"/>
        </w:rPr>
        <w:t>concentrations also suggest</w:t>
      </w:r>
      <w:r w:rsidR="00E7786E" w:rsidRPr="00E7786E">
        <w:rPr>
          <w:rFonts w:ascii="Times New Roman" w:hAnsi="Times New Roman" w:cs="Times New Roman"/>
          <w:bCs/>
          <w:color w:val="000000" w:themeColor="text1"/>
          <w:sz w:val="24"/>
          <w:szCs w:val="24"/>
        </w:rPr>
        <w:t xml:space="preserve"> that future policies could target transport and industrial emissions. Whilst the focus of this study has been on the reduction in emissions and improvements to air quality due to the lockdown, the pandemic has also highlighted the need to update urban planning policies to make them more resilient and sustainable (e.g. Sustainable Development Goals, SDG-11) as highlighted by </w:t>
      </w:r>
      <w:r w:rsidR="003628DA">
        <w:rPr>
          <w:rFonts w:ascii="Times New Roman" w:hAnsi="Times New Roman" w:cs="Times New Roman"/>
          <w:bCs/>
          <w:color w:val="000000" w:themeColor="text1"/>
          <w:sz w:val="24"/>
          <w:szCs w:val="24"/>
        </w:rPr>
        <w:fldChar w:fldCharType="begin"/>
      </w:r>
      <w:r w:rsidR="003628DA">
        <w:rPr>
          <w:rFonts w:ascii="Times New Roman" w:hAnsi="Times New Roman" w:cs="Times New Roman"/>
          <w:bCs/>
          <w:color w:val="000000" w:themeColor="text1"/>
          <w:sz w:val="24"/>
          <w:szCs w:val="24"/>
        </w:rPr>
        <w:instrText xml:space="preserve"> ADDIN ZOTERO_ITEM CSL_CITATION {"citationID":"c7S9fAuE","properties":{"formattedCitation":"(Sharifi and Khavarian-Garmsir, 2020)","plainCitation":"(Sharifi and Khavarian-Garmsir, 2020)","noteIndex":0},"citationItems":[{"id":1859,"uris":["http://zotero.org/users/local/nVjwlkdr/items/2NHZP7T2"],"uri":["http://zotero.org/users/local/nVjwlkdr/items/2NHZP7T2"],"itemData":{"id":1859,"type":"article-journal","container-title":"Science of The Total Environment","DOI":"10.1016/j.scitotenv.2020.142391","ISSN":"00489697","journalAbbreviation":"Science of The Total Environment","language":"en","page":"142391","source":"DOI.org (Crossref)","title":"The COVID-19 pandemic: Impacts on cities and major lessons for urban planning, design, and management","title-short":"The COVID-19 pandemic","URL":"https://linkinghub.elsevier.com/retrieve/pii/S0048969720359209","volume":"749","author":[{"family":"Sharifi","given":"Ayyoob"},{"family":"Khavarian-Garmsir","given":"Amir Reza"}],"accessed":{"date-parts":[["2020",11,6]]},"issued":{"date-parts":[["2020",12]]}}}],"schema":"https://github.com/citation-style-language/schema/raw/master/csl-citation.json"} </w:instrText>
      </w:r>
      <w:r w:rsidR="003628DA">
        <w:rPr>
          <w:rFonts w:ascii="Times New Roman" w:hAnsi="Times New Roman" w:cs="Times New Roman"/>
          <w:bCs/>
          <w:color w:val="000000" w:themeColor="text1"/>
          <w:sz w:val="24"/>
          <w:szCs w:val="24"/>
        </w:rPr>
        <w:fldChar w:fldCharType="separate"/>
      </w:r>
      <w:r w:rsidR="003628DA" w:rsidRPr="003628DA">
        <w:rPr>
          <w:rFonts w:ascii="Times New Roman" w:hAnsi="Times New Roman" w:cs="Times New Roman"/>
          <w:sz w:val="24"/>
        </w:rPr>
        <w:t>(Sharifi and Khavarian-Garmsir, 2020)</w:t>
      </w:r>
      <w:r w:rsidR="003628DA">
        <w:rPr>
          <w:rFonts w:ascii="Times New Roman" w:hAnsi="Times New Roman" w:cs="Times New Roman"/>
          <w:bCs/>
          <w:color w:val="000000" w:themeColor="text1"/>
          <w:sz w:val="24"/>
          <w:szCs w:val="24"/>
        </w:rPr>
        <w:fldChar w:fldCharType="end"/>
      </w:r>
      <w:r w:rsidR="00E7786E" w:rsidRPr="00E7786E">
        <w:rPr>
          <w:rFonts w:ascii="Times New Roman" w:hAnsi="Times New Roman" w:cs="Times New Roman"/>
          <w:bCs/>
          <w:color w:val="000000" w:themeColor="text1"/>
          <w:sz w:val="24"/>
          <w:szCs w:val="24"/>
        </w:rPr>
        <w:t xml:space="preserve">. </w:t>
      </w:r>
    </w:p>
    <w:p w14:paraId="305ED33F" w14:textId="77777777" w:rsidR="00FD0A3A" w:rsidRDefault="00FD0A3A" w:rsidP="00B93E62">
      <w:pPr>
        <w:spacing w:after="0" w:line="360" w:lineRule="auto"/>
        <w:jc w:val="both"/>
        <w:rPr>
          <w:rFonts w:ascii="Times New Roman" w:hAnsi="Times New Roman" w:cs="Times New Roman"/>
          <w:b/>
          <w:bCs/>
          <w:color w:val="000000" w:themeColor="text1"/>
          <w:sz w:val="24"/>
        </w:rPr>
      </w:pPr>
    </w:p>
    <w:p w14:paraId="40DAF2A0" w14:textId="77777777" w:rsidR="00B93E62" w:rsidRPr="0049530C" w:rsidRDefault="00B93E62" w:rsidP="00B93E62">
      <w:pPr>
        <w:spacing w:after="0" w:line="360" w:lineRule="auto"/>
        <w:jc w:val="both"/>
        <w:rPr>
          <w:rFonts w:ascii="Times New Roman" w:hAnsi="Times New Roman" w:cs="Times New Roman"/>
          <w:b/>
          <w:bCs/>
          <w:color w:val="000000" w:themeColor="text1"/>
          <w:sz w:val="24"/>
        </w:rPr>
      </w:pPr>
      <w:r w:rsidRPr="0049530C">
        <w:rPr>
          <w:rFonts w:ascii="Times New Roman" w:hAnsi="Times New Roman" w:cs="Times New Roman"/>
          <w:b/>
          <w:bCs/>
          <w:color w:val="000000" w:themeColor="text1"/>
          <w:sz w:val="24"/>
        </w:rPr>
        <w:t>5. Conclusion</w:t>
      </w:r>
      <w:r w:rsidR="000404CB">
        <w:rPr>
          <w:rFonts w:ascii="Times New Roman" w:hAnsi="Times New Roman" w:cs="Times New Roman"/>
          <w:b/>
          <w:bCs/>
          <w:color w:val="000000" w:themeColor="text1"/>
          <w:sz w:val="24"/>
        </w:rPr>
        <w:t>s</w:t>
      </w:r>
      <w:r w:rsidRPr="0049530C">
        <w:rPr>
          <w:rFonts w:ascii="Times New Roman" w:hAnsi="Times New Roman" w:cs="Times New Roman"/>
          <w:b/>
          <w:bCs/>
          <w:color w:val="000000" w:themeColor="text1"/>
          <w:sz w:val="24"/>
        </w:rPr>
        <w:t xml:space="preserve"> </w:t>
      </w:r>
    </w:p>
    <w:p w14:paraId="2A9ABCB1" w14:textId="77777777" w:rsidR="00B93E62" w:rsidRDefault="005B3C18" w:rsidP="008F7C2B">
      <w:pPr>
        <w:spacing w:line="360" w:lineRule="auto"/>
        <w:jc w:val="both"/>
        <w:rPr>
          <w:rFonts w:ascii="Times New Roman" w:hAnsi="Times New Roman" w:cs="Times New Roman"/>
          <w:color w:val="000000" w:themeColor="text1"/>
          <w:sz w:val="24"/>
          <w:szCs w:val="24"/>
        </w:rPr>
      </w:pPr>
      <w:r w:rsidRPr="005B3C18">
        <w:rPr>
          <w:rFonts w:ascii="Times New Roman" w:hAnsi="Times New Roman" w:cs="Times New Roman"/>
          <w:color w:val="000000" w:themeColor="text1"/>
          <w:sz w:val="24"/>
          <w:szCs w:val="24"/>
        </w:rPr>
        <w:t>Satellite and surface atmospheric measurements across India during the first lockdown period (March–May 2020) revealed a widespread decrease in NO</w:t>
      </w:r>
      <w:r w:rsidRPr="008348F4">
        <w:rPr>
          <w:rFonts w:ascii="Times New Roman" w:hAnsi="Times New Roman" w:cs="Times New Roman"/>
          <w:color w:val="000000" w:themeColor="text1"/>
          <w:sz w:val="24"/>
          <w:szCs w:val="24"/>
          <w:vertAlign w:val="subscript"/>
        </w:rPr>
        <w:t>2</w:t>
      </w:r>
      <w:r w:rsidRPr="005B3C18">
        <w:rPr>
          <w:rFonts w:ascii="Times New Roman" w:hAnsi="Times New Roman" w:cs="Times New Roman"/>
          <w:color w:val="000000" w:themeColor="text1"/>
          <w:sz w:val="24"/>
          <w:szCs w:val="24"/>
        </w:rPr>
        <w:t xml:space="preserve"> (average of </w:t>
      </w:r>
      <w:r w:rsidR="009B059F">
        <w:rPr>
          <w:rFonts w:ascii="Times New Roman" w:hAnsi="Times New Roman" w:cs="Times New Roman"/>
          <w:color w:val="000000" w:themeColor="text1"/>
          <w:sz w:val="24"/>
          <w:szCs w:val="24"/>
        </w:rPr>
        <w:t>12</w:t>
      </w:r>
      <w:r w:rsidRPr="005B3C18">
        <w:rPr>
          <w:rFonts w:ascii="Times New Roman" w:hAnsi="Times New Roman" w:cs="Times New Roman"/>
          <w:color w:val="000000" w:themeColor="text1"/>
          <w:sz w:val="24"/>
          <w:szCs w:val="24"/>
        </w:rPr>
        <w:t>%</w:t>
      </w:r>
      <w:r w:rsidR="009B059F">
        <w:rPr>
          <w:rFonts w:ascii="Times New Roman" w:hAnsi="Times New Roman" w:cs="Times New Roman"/>
          <w:color w:val="000000" w:themeColor="text1"/>
          <w:sz w:val="24"/>
          <w:szCs w:val="24"/>
        </w:rPr>
        <w:t xml:space="preserve"> in tropospheric)</w:t>
      </w:r>
      <w:r w:rsidRPr="005B3C18">
        <w:rPr>
          <w:rFonts w:ascii="Times New Roman" w:hAnsi="Times New Roman" w:cs="Times New Roman"/>
          <w:color w:val="000000" w:themeColor="text1"/>
          <w:sz w:val="24"/>
          <w:szCs w:val="24"/>
        </w:rPr>
        <w:t xml:space="preserve"> which was particularly apparent over the six cities that were the focus of this study (average decrease of </w:t>
      </w:r>
      <w:r w:rsidR="008348F4">
        <w:rPr>
          <w:rFonts w:ascii="Times New Roman" w:hAnsi="Times New Roman" w:cs="Times New Roman"/>
          <w:color w:val="000000" w:themeColor="text1"/>
          <w:sz w:val="24"/>
          <w:szCs w:val="24"/>
        </w:rPr>
        <w:t>31.5</w:t>
      </w:r>
      <w:r w:rsidRPr="005B3C18">
        <w:rPr>
          <w:rFonts w:ascii="Times New Roman" w:hAnsi="Times New Roman" w:cs="Times New Roman"/>
          <w:color w:val="000000" w:themeColor="text1"/>
          <w:sz w:val="24"/>
          <w:szCs w:val="24"/>
        </w:rPr>
        <w:t>%</w:t>
      </w:r>
      <w:r w:rsidR="009B059F">
        <w:rPr>
          <w:rFonts w:ascii="Times New Roman" w:hAnsi="Times New Roman" w:cs="Times New Roman"/>
          <w:color w:val="000000" w:themeColor="text1"/>
          <w:sz w:val="24"/>
          <w:szCs w:val="24"/>
        </w:rPr>
        <w:t xml:space="preserve"> in tropospheric</w:t>
      </w:r>
      <w:r w:rsidRPr="005B3C18">
        <w:rPr>
          <w:rFonts w:ascii="Times New Roman" w:hAnsi="Times New Roman" w:cs="Times New Roman"/>
          <w:color w:val="000000" w:themeColor="text1"/>
          <w:sz w:val="24"/>
          <w:szCs w:val="24"/>
        </w:rPr>
        <w:t>). Decreases in PM</w:t>
      </w:r>
      <w:r w:rsidRPr="008348F4">
        <w:rPr>
          <w:rFonts w:ascii="Times New Roman" w:hAnsi="Times New Roman" w:cs="Times New Roman"/>
          <w:color w:val="000000" w:themeColor="text1"/>
          <w:sz w:val="24"/>
          <w:szCs w:val="24"/>
          <w:vertAlign w:val="subscript"/>
        </w:rPr>
        <w:t xml:space="preserve">2.5 </w:t>
      </w:r>
      <w:r w:rsidRPr="005B3C18">
        <w:rPr>
          <w:rFonts w:ascii="Times New Roman" w:hAnsi="Times New Roman" w:cs="Times New Roman"/>
          <w:color w:val="000000" w:themeColor="text1"/>
          <w:sz w:val="24"/>
          <w:szCs w:val="24"/>
        </w:rPr>
        <w:t>concentration were also evident although more variable than that of NO</w:t>
      </w:r>
      <w:r w:rsidRPr="008348F4">
        <w:rPr>
          <w:rFonts w:ascii="Times New Roman" w:hAnsi="Times New Roman" w:cs="Times New Roman"/>
          <w:color w:val="000000" w:themeColor="text1"/>
          <w:sz w:val="24"/>
          <w:szCs w:val="24"/>
          <w:vertAlign w:val="subscript"/>
        </w:rPr>
        <w:t>2</w:t>
      </w:r>
      <w:r w:rsidRPr="005B3C18">
        <w:rPr>
          <w:rFonts w:ascii="Times New Roman" w:hAnsi="Times New Roman" w:cs="Times New Roman"/>
          <w:color w:val="000000" w:themeColor="text1"/>
          <w:sz w:val="24"/>
          <w:szCs w:val="24"/>
        </w:rPr>
        <w:t xml:space="preserve"> due to the wider range of potential emissions sources although, with the exception of Hyderabad, all cities recorded average decrease of </w:t>
      </w:r>
      <w:r w:rsidR="00185177">
        <w:rPr>
          <w:rFonts w:ascii="Times New Roman" w:hAnsi="Times New Roman" w:cs="Times New Roman"/>
          <w:color w:val="000000" w:themeColor="text1"/>
          <w:sz w:val="24"/>
          <w:szCs w:val="24"/>
        </w:rPr>
        <w:t xml:space="preserve">AOD </w:t>
      </w:r>
      <w:r w:rsidRPr="005B3C18">
        <w:rPr>
          <w:rFonts w:ascii="Times New Roman" w:hAnsi="Times New Roman" w:cs="Times New Roman"/>
          <w:color w:val="000000" w:themeColor="text1"/>
          <w:sz w:val="24"/>
          <w:szCs w:val="24"/>
        </w:rPr>
        <w:lastRenderedPageBreak/>
        <w:t xml:space="preserve">between </w:t>
      </w:r>
      <w:r w:rsidR="008348F4">
        <w:rPr>
          <w:rFonts w:ascii="Times New Roman" w:hAnsi="Times New Roman" w:cs="Times New Roman"/>
          <w:color w:val="000000" w:themeColor="text1"/>
          <w:sz w:val="24"/>
          <w:szCs w:val="24"/>
        </w:rPr>
        <w:t>10 and 80</w:t>
      </w:r>
      <w:r w:rsidRPr="005B3C18">
        <w:rPr>
          <w:rFonts w:ascii="Times New Roman" w:hAnsi="Times New Roman" w:cs="Times New Roman"/>
          <w:color w:val="000000" w:themeColor="text1"/>
          <w:sz w:val="24"/>
          <w:szCs w:val="24"/>
        </w:rPr>
        <w:t>%. The reduction in a significant proportion of these pollutants is most likely due to the confinement measures imposed to restrict the spread of the COVID-19, which subsequently resulted in the abrupt reduction in transport (i.e. surface and air traffic) and industrial activities.</w:t>
      </w:r>
      <w:r w:rsidR="00185177">
        <w:rPr>
          <w:rFonts w:ascii="Times New Roman" w:hAnsi="Times New Roman" w:cs="Times New Roman"/>
          <w:color w:val="000000" w:themeColor="text1"/>
          <w:sz w:val="24"/>
          <w:szCs w:val="24"/>
        </w:rPr>
        <w:t xml:space="preserve"> </w:t>
      </w:r>
      <w:r w:rsidR="00185177" w:rsidRPr="00185177">
        <w:rPr>
          <w:rFonts w:ascii="Times New Roman" w:hAnsi="Times New Roman" w:cs="Times New Roman"/>
          <w:color w:val="000000" w:themeColor="text1"/>
          <w:sz w:val="24"/>
          <w:szCs w:val="24"/>
        </w:rPr>
        <w:t>Over the same time period, MODIS day and night LST data indicate a decrease in temperature relative to the same period over the preceding 5 years over the northern and eastern parts of India. The MODIS LST and in-situ air temperature measurements indicate decreases and increases in temperature over the urban areas which don’t all vary in relation to the anomalies in AOD (as a proxy for PM</w:t>
      </w:r>
      <w:r w:rsidR="00185177" w:rsidRPr="00185177">
        <w:rPr>
          <w:rFonts w:ascii="Times New Roman" w:hAnsi="Times New Roman" w:cs="Times New Roman"/>
          <w:color w:val="000000" w:themeColor="text1"/>
          <w:sz w:val="24"/>
          <w:szCs w:val="24"/>
          <w:vertAlign w:val="subscript"/>
        </w:rPr>
        <w:t>2.5</w:t>
      </w:r>
      <w:r w:rsidR="00185177" w:rsidRPr="00185177">
        <w:rPr>
          <w:rFonts w:ascii="Times New Roman" w:hAnsi="Times New Roman" w:cs="Times New Roman"/>
          <w:color w:val="000000" w:themeColor="text1"/>
          <w:sz w:val="24"/>
          <w:szCs w:val="24"/>
        </w:rPr>
        <w:t>) highlighting the complex intera</w:t>
      </w:r>
      <w:r w:rsidR="00185177">
        <w:rPr>
          <w:rFonts w:ascii="Times New Roman" w:hAnsi="Times New Roman" w:cs="Times New Roman"/>
          <w:color w:val="000000" w:themeColor="text1"/>
          <w:sz w:val="24"/>
          <w:szCs w:val="24"/>
        </w:rPr>
        <w:t xml:space="preserve">ction between these variables. </w:t>
      </w:r>
      <w:r w:rsidR="00185177" w:rsidRPr="00185177">
        <w:rPr>
          <w:rFonts w:ascii="Times New Roman" w:hAnsi="Times New Roman" w:cs="Times New Roman"/>
          <w:color w:val="000000" w:themeColor="text1"/>
          <w:sz w:val="24"/>
          <w:szCs w:val="24"/>
        </w:rPr>
        <w:t xml:space="preserve">Whilst further research is needed to understand the linkages between air pollution and surface temperature, the reduction in population mobility during the lockdown has illustrated the potential gains that can be made with respect to air quality by reducing anthropogenic emissions, particularly those from transportation. Given that it is estimated that 68% of the world’s population will reside in urban areas </w:t>
      </w:r>
      <w:r w:rsidR="00CE3B2D">
        <w:rPr>
          <w:rFonts w:ascii="Times New Roman" w:hAnsi="Times New Roman" w:cs="Times New Roman"/>
          <w:color w:val="000000" w:themeColor="text1"/>
          <w:sz w:val="24"/>
          <w:szCs w:val="24"/>
        </w:rPr>
        <w:t xml:space="preserve">by 2050 </w:t>
      </w:r>
      <w:r w:rsidR="00CE630F">
        <w:rPr>
          <w:rFonts w:ascii="Times New Roman" w:hAnsi="Times New Roman" w:cs="Times New Roman"/>
          <w:color w:val="000000" w:themeColor="text1"/>
          <w:sz w:val="24"/>
          <w:szCs w:val="24"/>
        </w:rPr>
        <w:fldChar w:fldCharType="begin"/>
      </w:r>
      <w:r w:rsidR="00CE630F">
        <w:rPr>
          <w:rFonts w:ascii="Times New Roman" w:hAnsi="Times New Roman" w:cs="Times New Roman"/>
          <w:color w:val="000000" w:themeColor="text1"/>
          <w:sz w:val="24"/>
          <w:szCs w:val="24"/>
        </w:rPr>
        <w:instrText xml:space="preserve"> ADDIN ZOTERO_ITEM CSL_CITATION {"citationID":"jpVuSGuO","properties":{"formattedCitation":"(United Nations Department of Economic and Social Affairs, 2019)","plainCitation":"(United Nations Department of Economic and Social Affairs, 2019)","noteIndex":0},"citationItems":[{"id":2062,"uris":["http://zotero.org/users/local/nVjwlkdr/items/GNI6QXP2"],"uri":["http://zotero.org/users/local/nVjwlkdr/items/GNI6QXP2"],"itemData":{"id":2062,"type":"report","title":"World Population Prospects 2019. Available online: https://population.un.org/wpp/ (accessed on 11 February 2021)","author":[{"family":"United Nations Department of Economic and Social Affairs","given":""}],"issued":{"date-parts":[["2019"]]}}}],"schema":"https://github.com/citation-style-language/schema/raw/master/csl-citation.json"} </w:instrText>
      </w:r>
      <w:r w:rsidR="00CE630F">
        <w:rPr>
          <w:rFonts w:ascii="Times New Roman" w:hAnsi="Times New Roman" w:cs="Times New Roman"/>
          <w:color w:val="000000" w:themeColor="text1"/>
          <w:sz w:val="24"/>
          <w:szCs w:val="24"/>
        </w:rPr>
        <w:fldChar w:fldCharType="separate"/>
      </w:r>
      <w:r w:rsidR="00CE630F" w:rsidRPr="00CE630F">
        <w:rPr>
          <w:rFonts w:ascii="Times New Roman" w:hAnsi="Times New Roman" w:cs="Times New Roman"/>
          <w:sz w:val="24"/>
        </w:rPr>
        <w:t>(United Nations Department of Economic and Social Affairs, 2019)</w:t>
      </w:r>
      <w:r w:rsidR="00CE630F">
        <w:rPr>
          <w:rFonts w:ascii="Times New Roman" w:hAnsi="Times New Roman" w:cs="Times New Roman"/>
          <w:color w:val="000000" w:themeColor="text1"/>
          <w:sz w:val="24"/>
          <w:szCs w:val="24"/>
        </w:rPr>
        <w:fldChar w:fldCharType="end"/>
      </w:r>
      <w:r w:rsidR="00185177" w:rsidRPr="00185177">
        <w:rPr>
          <w:rFonts w:ascii="Times New Roman" w:hAnsi="Times New Roman" w:cs="Times New Roman"/>
          <w:color w:val="000000" w:themeColor="text1"/>
          <w:sz w:val="24"/>
          <w:szCs w:val="24"/>
        </w:rPr>
        <w:t xml:space="preserve">, policies to improve to air quality and the design of urban environments are needed to help meet SDG-11 and to make urban areas more resilient. </w:t>
      </w:r>
      <w:r w:rsidRPr="005B3C18">
        <w:rPr>
          <w:rFonts w:ascii="Times New Roman" w:hAnsi="Times New Roman" w:cs="Times New Roman"/>
          <w:color w:val="000000" w:themeColor="text1"/>
          <w:sz w:val="24"/>
          <w:szCs w:val="24"/>
        </w:rPr>
        <w:t xml:space="preserve"> </w:t>
      </w:r>
    </w:p>
    <w:p w14:paraId="0D45A09B" w14:textId="77777777" w:rsidR="00765D5E" w:rsidRPr="0049530C" w:rsidRDefault="00765D5E" w:rsidP="00765D5E">
      <w:pPr>
        <w:tabs>
          <w:tab w:val="left" w:pos="3945"/>
        </w:tabs>
        <w:spacing w:line="360" w:lineRule="auto"/>
        <w:jc w:val="both"/>
        <w:rPr>
          <w:rFonts w:ascii="Times New Roman" w:hAnsi="Times New Roman" w:cs="Times New Roman"/>
          <w:color w:val="000000" w:themeColor="text1"/>
          <w:szCs w:val="24"/>
        </w:rPr>
      </w:pPr>
      <w:r w:rsidRPr="0049530C">
        <w:rPr>
          <w:rFonts w:ascii="Times New Roman" w:hAnsi="Times New Roman" w:cs="Times New Roman"/>
          <w:b/>
          <w:bCs/>
          <w:color w:val="000000" w:themeColor="text1"/>
          <w:szCs w:val="24"/>
        </w:rPr>
        <w:t xml:space="preserve">Acknowledgements: </w:t>
      </w:r>
      <w:r w:rsidRPr="0049530C">
        <w:rPr>
          <w:rFonts w:ascii="Times New Roman" w:hAnsi="Times New Roman" w:cs="Times New Roman"/>
          <w:color w:val="000000" w:themeColor="text1"/>
          <w:szCs w:val="24"/>
        </w:rPr>
        <w:t xml:space="preserve">Authors thanks to </w:t>
      </w:r>
      <w:r w:rsidR="00A75FF3" w:rsidRPr="00A75FF3">
        <w:rPr>
          <w:rFonts w:ascii="Times New Roman" w:hAnsi="Times New Roman" w:cs="Times New Roman"/>
          <w:color w:val="000000" w:themeColor="text1"/>
          <w:szCs w:val="24"/>
        </w:rPr>
        <w:t>Europ</w:t>
      </w:r>
      <w:r w:rsidR="00A75FF3">
        <w:rPr>
          <w:rFonts w:ascii="Times New Roman" w:hAnsi="Times New Roman" w:cs="Times New Roman"/>
          <w:color w:val="000000" w:themeColor="text1"/>
          <w:szCs w:val="24"/>
        </w:rPr>
        <w:t xml:space="preserve">ean Union, Copernicus Services </w:t>
      </w:r>
      <w:r w:rsidRPr="0049530C">
        <w:rPr>
          <w:rFonts w:ascii="Times New Roman" w:hAnsi="Times New Roman" w:cs="Times New Roman"/>
          <w:color w:val="000000" w:themeColor="text1"/>
          <w:szCs w:val="24"/>
        </w:rPr>
        <w:t>for providing access to satellite</w:t>
      </w:r>
      <w:r w:rsidR="00F76068" w:rsidRPr="0049530C">
        <w:rPr>
          <w:rFonts w:ascii="Times New Roman" w:hAnsi="Times New Roman" w:cs="Times New Roman"/>
          <w:color w:val="000000" w:themeColor="text1"/>
          <w:szCs w:val="24"/>
        </w:rPr>
        <w:t>-</w:t>
      </w:r>
      <w:r w:rsidRPr="0049530C">
        <w:rPr>
          <w:rFonts w:ascii="Times New Roman" w:hAnsi="Times New Roman" w:cs="Times New Roman"/>
          <w:color w:val="000000" w:themeColor="text1"/>
          <w:szCs w:val="24"/>
        </w:rPr>
        <w:t>based NO</w:t>
      </w:r>
      <w:r w:rsidRPr="0049530C">
        <w:rPr>
          <w:rFonts w:ascii="Times New Roman" w:hAnsi="Times New Roman" w:cs="Times New Roman"/>
          <w:color w:val="000000" w:themeColor="text1"/>
          <w:szCs w:val="24"/>
          <w:vertAlign w:val="subscript"/>
        </w:rPr>
        <w:t>2</w:t>
      </w:r>
      <w:r w:rsidRPr="0049530C">
        <w:rPr>
          <w:rFonts w:ascii="Times New Roman" w:hAnsi="Times New Roman" w:cs="Times New Roman"/>
          <w:color w:val="000000" w:themeColor="text1"/>
          <w:szCs w:val="24"/>
        </w:rPr>
        <w:t xml:space="preserve"> data (Sentinel–5P TROPOMI), NASA LPDAAC for provision of the MODIS LST and AOD data</w:t>
      </w:r>
      <w:r w:rsidR="00F76068" w:rsidRPr="0049530C">
        <w:rPr>
          <w:rFonts w:ascii="Times New Roman" w:hAnsi="Times New Roman" w:cs="Times New Roman"/>
          <w:color w:val="000000" w:themeColor="text1"/>
          <w:szCs w:val="24"/>
        </w:rPr>
        <w:t>,</w:t>
      </w:r>
      <w:r w:rsidRPr="0049530C">
        <w:rPr>
          <w:rFonts w:ascii="Times New Roman" w:hAnsi="Times New Roman" w:cs="Times New Roman"/>
          <w:color w:val="000000" w:themeColor="text1"/>
          <w:szCs w:val="24"/>
        </w:rPr>
        <w:t xml:space="preserve"> and Google Earth Engine (GEE) for providing the </w:t>
      </w:r>
      <w:proofErr w:type="spellStart"/>
      <w:r w:rsidRPr="0049530C">
        <w:rPr>
          <w:rFonts w:ascii="Times New Roman" w:hAnsi="Times New Roman" w:cs="Times New Roman"/>
          <w:color w:val="000000" w:themeColor="text1"/>
          <w:szCs w:val="24"/>
        </w:rPr>
        <w:t>analy</w:t>
      </w:r>
      <w:r w:rsidR="00F76068" w:rsidRPr="0049530C">
        <w:rPr>
          <w:rFonts w:ascii="Times New Roman" w:hAnsi="Times New Roman" w:cs="Times New Roman"/>
          <w:color w:val="000000" w:themeColor="text1"/>
          <w:szCs w:val="24"/>
        </w:rPr>
        <w:t>z</w:t>
      </w:r>
      <w:r w:rsidRPr="0049530C">
        <w:rPr>
          <w:rFonts w:ascii="Times New Roman" w:hAnsi="Times New Roman" w:cs="Times New Roman"/>
          <w:color w:val="000000" w:themeColor="text1"/>
          <w:szCs w:val="24"/>
        </w:rPr>
        <w:t>ing</w:t>
      </w:r>
      <w:proofErr w:type="spellEnd"/>
      <w:r w:rsidRPr="0049530C">
        <w:rPr>
          <w:rFonts w:ascii="Times New Roman" w:hAnsi="Times New Roman" w:cs="Times New Roman"/>
          <w:color w:val="000000" w:themeColor="text1"/>
          <w:szCs w:val="24"/>
        </w:rPr>
        <w:t xml:space="preserve"> platform. </w:t>
      </w:r>
      <w:r w:rsidR="00F76068" w:rsidRPr="0049530C">
        <w:rPr>
          <w:rFonts w:ascii="Times New Roman" w:hAnsi="Times New Roman" w:cs="Times New Roman"/>
          <w:color w:val="000000" w:themeColor="text1"/>
          <w:szCs w:val="24"/>
        </w:rPr>
        <w:t>The a</w:t>
      </w:r>
      <w:r w:rsidRPr="0049530C">
        <w:rPr>
          <w:rFonts w:ascii="Times New Roman" w:hAnsi="Times New Roman" w:cs="Times New Roman"/>
          <w:color w:val="000000" w:themeColor="text1"/>
          <w:szCs w:val="24"/>
        </w:rPr>
        <w:t>uthors also thank various organizations for providing access to ground observation data on NO</w:t>
      </w:r>
      <w:r w:rsidRPr="0049530C">
        <w:rPr>
          <w:rFonts w:ascii="Times New Roman" w:hAnsi="Times New Roman" w:cs="Times New Roman"/>
          <w:color w:val="000000" w:themeColor="text1"/>
          <w:szCs w:val="24"/>
          <w:vertAlign w:val="subscript"/>
        </w:rPr>
        <w:t>2</w:t>
      </w:r>
      <w:r w:rsidRPr="0049530C">
        <w:rPr>
          <w:rFonts w:ascii="Times New Roman" w:hAnsi="Times New Roman" w:cs="Times New Roman"/>
          <w:color w:val="000000" w:themeColor="text1"/>
          <w:szCs w:val="24"/>
        </w:rPr>
        <w:t xml:space="preserve"> and PM</w:t>
      </w:r>
      <w:r w:rsidRPr="0049530C">
        <w:rPr>
          <w:rFonts w:ascii="Times New Roman" w:hAnsi="Times New Roman" w:cs="Times New Roman"/>
          <w:color w:val="000000" w:themeColor="text1"/>
          <w:szCs w:val="24"/>
          <w:vertAlign w:val="subscript"/>
        </w:rPr>
        <w:t>2.5</w:t>
      </w:r>
      <w:r w:rsidRPr="0049530C">
        <w:rPr>
          <w:rFonts w:ascii="Times New Roman" w:hAnsi="Times New Roman" w:cs="Times New Roman"/>
          <w:color w:val="000000" w:themeColor="text1"/>
          <w:szCs w:val="24"/>
        </w:rPr>
        <w:t>. B</w:t>
      </w:r>
      <w:r w:rsidR="00F76068" w:rsidRPr="0049530C">
        <w:rPr>
          <w:rFonts w:ascii="Times New Roman" w:hAnsi="Times New Roman" w:cs="Times New Roman"/>
          <w:color w:val="000000" w:themeColor="text1"/>
          <w:szCs w:val="24"/>
        </w:rPr>
        <w:t>.</w:t>
      </w:r>
      <w:r w:rsidRPr="0049530C">
        <w:rPr>
          <w:rFonts w:ascii="Times New Roman" w:hAnsi="Times New Roman" w:cs="Times New Roman"/>
          <w:color w:val="000000" w:themeColor="text1"/>
          <w:szCs w:val="24"/>
        </w:rPr>
        <w:t>R Parida received funding from University Grants Commission (UG</w:t>
      </w:r>
      <w:r w:rsidR="00C57EFF">
        <w:rPr>
          <w:rFonts w:ascii="Times New Roman" w:hAnsi="Times New Roman" w:cs="Times New Roman"/>
          <w:color w:val="000000" w:themeColor="text1"/>
          <w:szCs w:val="24"/>
        </w:rPr>
        <w:t>C) under the start-up Grant (F.</w:t>
      </w:r>
      <w:r w:rsidRPr="0049530C">
        <w:rPr>
          <w:rFonts w:ascii="Times New Roman" w:hAnsi="Times New Roman" w:cs="Times New Roman"/>
          <w:color w:val="000000" w:themeColor="text1"/>
          <w:szCs w:val="24"/>
        </w:rPr>
        <w:t xml:space="preserve">4-5(209-FRP)/2015/BSR).   </w:t>
      </w:r>
    </w:p>
    <w:p w14:paraId="432F06AB" w14:textId="77777777" w:rsidR="00765D5E" w:rsidRPr="0049530C" w:rsidRDefault="00765D5E" w:rsidP="00765D5E">
      <w:pPr>
        <w:tabs>
          <w:tab w:val="left" w:pos="3945"/>
        </w:tabs>
        <w:spacing w:line="360" w:lineRule="auto"/>
        <w:jc w:val="both"/>
        <w:rPr>
          <w:rFonts w:ascii="Times New Roman" w:hAnsi="Times New Roman" w:cs="Times New Roman"/>
          <w:color w:val="000000" w:themeColor="text1"/>
          <w:szCs w:val="24"/>
        </w:rPr>
      </w:pPr>
      <w:proofErr w:type="spellStart"/>
      <w:r w:rsidRPr="0049530C">
        <w:rPr>
          <w:rFonts w:ascii="Times New Roman" w:hAnsi="Times New Roman" w:cs="Times New Roman"/>
          <w:b/>
          <w:bCs/>
          <w:color w:val="000000" w:themeColor="text1"/>
          <w:szCs w:val="24"/>
        </w:rPr>
        <w:t>CRediT</w:t>
      </w:r>
      <w:proofErr w:type="spellEnd"/>
      <w:r w:rsidRPr="0049530C">
        <w:rPr>
          <w:rFonts w:ascii="Times New Roman" w:hAnsi="Times New Roman" w:cs="Times New Roman"/>
          <w:b/>
          <w:bCs/>
          <w:color w:val="000000" w:themeColor="text1"/>
          <w:szCs w:val="24"/>
        </w:rPr>
        <w:t xml:space="preserve"> authorship contribution statement:</w:t>
      </w:r>
      <w:r w:rsidRPr="0049530C">
        <w:rPr>
          <w:rFonts w:ascii="Times New Roman" w:hAnsi="Times New Roman" w:cs="Times New Roman"/>
          <w:b/>
          <w:bCs/>
          <w:i/>
          <w:iCs/>
          <w:color w:val="000000" w:themeColor="text1"/>
          <w:szCs w:val="24"/>
        </w:rPr>
        <w:t xml:space="preserve"> </w:t>
      </w:r>
      <w:r w:rsidRPr="0049530C">
        <w:rPr>
          <w:rFonts w:ascii="Times New Roman" w:hAnsi="Times New Roman" w:cs="Times New Roman"/>
          <w:color w:val="000000" w:themeColor="text1"/>
          <w:szCs w:val="24"/>
        </w:rPr>
        <w:t xml:space="preserve">B.R. Parida and S. Bar: Conceptualization, Investigation, Methodology, Software, Analysis, Writing &amp; editing –original draft. S.P. Mandal: Conceptualization, Methodology, Software. A.C. Pandey and M. Kumar: Conceptualization, Supervision, Data support, Writing – review &amp; editing. G Roberts and J. Dash: Conceptualization, Analysis, Writing – review &amp; editing. </w:t>
      </w:r>
    </w:p>
    <w:p w14:paraId="7E1F95F9" w14:textId="77777777" w:rsidR="00765D5E" w:rsidRDefault="00765D5E" w:rsidP="00765D5E">
      <w:pPr>
        <w:tabs>
          <w:tab w:val="left" w:pos="3945"/>
        </w:tabs>
        <w:spacing w:line="360" w:lineRule="auto"/>
        <w:jc w:val="both"/>
        <w:rPr>
          <w:rFonts w:ascii="Times New Roman" w:hAnsi="Times New Roman" w:cs="Times New Roman"/>
          <w:color w:val="000000" w:themeColor="text1"/>
          <w:szCs w:val="24"/>
        </w:rPr>
      </w:pPr>
      <w:r w:rsidRPr="0049530C">
        <w:rPr>
          <w:rFonts w:ascii="Times New Roman" w:hAnsi="Times New Roman" w:cs="Times New Roman"/>
          <w:b/>
          <w:bCs/>
          <w:color w:val="000000" w:themeColor="text1"/>
          <w:szCs w:val="24"/>
        </w:rPr>
        <w:t>Conflict of interest:</w:t>
      </w:r>
      <w:r w:rsidRPr="0049530C">
        <w:rPr>
          <w:rFonts w:ascii="Times New Roman" w:hAnsi="Times New Roman" w:cs="Times New Roman"/>
          <w:b/>
          <w:bCs/>
          <w:i/>
          <w:iCs/>
          <w:color w:val="000000" w:themeColor="text1"/>
          <w:szCs w:val="24"/>
        </w:rPr>
        <w:t xml:space="preserve"> </w:t>
      </w:r>
      <w:r w:rsidRPr="0049530C">
        <w:rPr>
          <w:rFonts w:ascii="Times New Roman" w:hAnsi="Times New Roman" w:cs="Times New Roman"/>
          <w:color w:val="000000" w:themeColor="text1"/>
          <w:szCs w:val="24"/>
        </w:rPr>
        <w:t>The authors declare no conflict of interest</w:t>
      </w:r>
    </w:p>
    <w:p w14:paraId="1CC97914" w14:textId="77777777" w:rsidR="007263B1" w:rsidRPr="002F5710" w:rsidRDefault="007263B1" w:rsidP="007263B1">
      <w:pPr>
        <w:pStyle w:val="MDPI64CoI"/>
        <w:spacing w:line="240" w:lineRule="auto"/>
        <w:rPr>
          <w:rFonts w:ascii="Times New Roman" w:eastAsiaTheme="minorHAnsi" w:hAnsi="Times New Roman"/>
          <w:b/>
          <w:snapToGrid/>
          <w:color w:val="C00000"/>
          <w:sz w:val="22"/>
          <w:szCs w:val="22"/>
          <w:lang w:eastAsia="en-US" w:bidi="ar-SA"/>
        </w:rPr>
      </w:pPr>
      <w:r w:rsidRPr="002F5710">
        <w:rPr>
          <w:rFonts w:ascii="Times New Roman" w:eastAsiaTheme="minorHAnsi" w:hAnsi="Times New Roman"/>
          <w:b/>
          <w:snapToGrid/>
          <w:color w:val="C00000"/>
          <w:sz w:val="22"/>
          <w:szCs w:val="22"/>
          <w:lang w:eastAsia="en-US" w:bidi="ar-SA"/>
        </w:rPr>
        <w:t>ORCID ID:</w:t>
      </w:r>
    </w:p>
    <w:p w14:paraId="7836C569" w14:textId="77777777" w:rsidR="007263B1" w:rsidRPr="002F5710" w:rsidRDefault="007263B1" w:rsidP="007263B1">
      <w:pPr>
        <w:pStyle w:val="MDPI64CoI"/>
        <w:spacing w:line="240" w:lineRule="auto"/>
        <w:rPr>
          <w:rFonts w:ascii="Times New Roman" w:hAnsi="Times New Roman"/>
          <w:color w:val="C00000"/>
          <w:sz w:val="20"/>
        </w:rPr>
      </w:pPr>
      <w:r w:rsidRPr="002F5710">
        <w:rPr>
          <w:rFonts w:ascii="Times New Roman" w:eastAsiaTheme="minorHAnsi" w:hAnsi="Times New Roman"/>
          <w:snapToGrid/>
          <w:color w:val="C00000"/>
          <w:sz w:val="22"/>
          <w:szCs w:val="24"/>
          <w:lang w:val="en-IN" w:eastAsia="en-US" w:bidi="bn-IN"/>
        </w:rPr>
        <w:t xml:space="preserve">Bikash Ranjan Parida </w:t>
      </w:r>
      <w:hyperlink r:id="rId11" w:history="1">
        <w:r w:rsidRPr="002F5710">
          <w:rPr>
            <w:rFonts w:ascii="Times New Roman" w:eastAsiaTheme="minorHAnsi" w:hAnsi="Times New Roman"/>
            <w:snapToGrid/>
            <w:color w:val="C00000"/>
            <w:sz w:val="22"/>
            <w:szCs w:val="24"/>
            <w:lang w:val="en-IN" w:eastAsia="en-US" w:bidi="bn-IN"/>
          </w:rPr>
          <w:t>http://orcid.org/0000-0001-7444-573X</w:t>
        </w:r>
      </w:hyperlink>
      <w:r w:rsidR="002F5710" w:rsidRPr="002F5710">
        <w:rPr>
          <w:rFonts w:ascii="Times New Roman" w:eastAsiaTheme="minorHAnsi" w:hAnsi="Times New Roman"/>
          <w:snapToGrid/>
          <w:color w:val="C00000"/>
          <w:sz w:val="22"/>
          <w:szCs w:val="24"/>
          <w:lang w:val="en-IN" w:eastAsia="en-US" w:bidi="bn-IN"/>
        </w:rPr>
        <w:t xml:space="preserve"> </w:t>
      </w:r>
      <w:r w:rsidRPr="002F5710">
        <w:rPr>
          <w:rFonts w:ascii="Times New Roman" w:hAnsi="Times New Roman"/>
          <w:color w:val="C00000"/>
          <w:sz w:val="20"/>
        </w:rPr>
        <w:t xml:space="preserve"> </w:t>
      </w:r>
    </w:p>
    <w:p w14:paraId="6840427B" w14:textId="77777777" w:rsidR="007263B1" w:rsidRPr="002F5710" w:rsidRDefault="007263B1" w:rsidP="007263B1">
      <w:pPr>
        <w:pStyle w:val="MDPI64CoI"/>
        <w:spacing w:line="240" w:lineRule="auto"/>
        <w:rPr>
          <w:rFonts w:ascii="Times New Roman" w:eastAsiaTheme="minorHAnsi" w:hAnsi="Times New Roman"/>
          <w:snapToGrid/>
          <w:color w:val="C00000"/>
          <w:sz w:val="22"/>
          <w:szCs w:val="24"/>
          <w:lang w:val="en-IN" w:eastAsia="en-US" w:bidi="bn-IN"/>
        </w:rPr>
      </w:pPr>
      <w:r w:rsidRPr="002F5710">
        <w:rPr>
          <w:rFonts w:ascii="Times New Roman" w:eastAsiaTheme="minorHAnsi" w:hAnsi="Times New Roman"/>
          <w:snapToGrid/>
          <w:color w:val="C00000"/>
          <w:sz w:val="22"/>
          <w:szCs w:val="24"/>
          <w:lang w:val="en-IN" w:eastAsia="en-US" w:bidi="bn-IN"/>
        </w:rPr>
        <w:t xml:space="preserve">Somnath Bar </w:t>
      </w:r>
      <w:hyperlink r:id="rId12" w:history="1">
        <w:r w:rsidRPr="002F5710">
          <w:rPr>
            <w:rFonts w:ascii="Times New Roman" w:eastAsiaTheme="minorHAnsi" w:hAnsi="Times New Roman"/>
            <w:snapToGrid/>
            <w:color w:val="C00000"/>
            <w:sz w:val="22"/>
            <w:szCs w:val="24"/>
            <w:lang w:val="en-IN" w:eastAsia="en-US" w:bidi="bn-IN"/>
          </w:rPr>
          <w:t>https://orcid.org/0000-0003-1679-6130</w:t>
        </w:r>
      </w:hyperlink>
      <w:r w:rsidRPr="002F5710">
        <w:rPr>
          <w:rFonts w:ascii="Times New Roman" w:eastAsiaTheme="minorHAnsi" w:hAnsi="Times New Roman"/>
          <w:snapToGrid/>
          <w:color w:val="C00000"/>
          <w:sz w:val="22"/>
          <w:szCs w:val="24"/>
          <w:lang w:val="en-IN" w:eastAsia="en-US" w:bidi="bn-IN"/>
        </w:rPr>
        <w:t xml:space="preserve"> </w:t>
      </w:r>
    </w:p>
    <w:p w14:paraId="044353E9" w14:textId="77777777" w:rsidR="007263B1" w:rsidRPr="002F5710" w:rsidRDefault="007263B1" w:rsidP="007263B1">
      <w:pPr>
        <w:pStyle w:val="MDPI64CoI"/>
        <w:spacing w:line="240" w:lineRule="auto"/>
        <w:rPr>
          <w:rFonts w:ascii="Times New Roman" w:eastAsiaTheme="minorHAnsi" w:hAnsi="Times New Roman"/>
          <w:snapToGrid/>
          <w:color w:val="C00000"/>
          <w:sz w:val="22"/>
          <w:szCs w:val="24"/>
          <w:lang w:val="en-IN" w:eastAsia="en-US" w:bidi="bn-IN"/>
        </w:rPr>
      </w:pPr>
      <w:r w:rsidRPr="002F5710">
        <w:rPr>
          <w:rFonts w:ascii="Times New Roman" w:eastAsiaTheme="minorHAnsi" w:hAnsi="Times New Roman"/>
          <w:snapToGrid/>
          <w:color w:val="C00000"/>
          <w:sz w:val="22"/>
          <w:szCs w:val="24"/>
          <w:lang w:val="en-IN" w:eastAsia="en-US" w:bidi="bn-IN"/>
        </w:rPr>
        <w:t xml:space="preserve">Arvind Chandra Pandey </w:t>
      </w:r>
      <w:hyperlink r:id="rId13" w:history="1">
        <w:r w:rsidRPr="002F5710">
          <w:rPr>
            <w:rFonts w:ascii="Times New Roman" w:eastAsiaTheme="minorHAnsi" w:hAnsi="Times New Roman"/>
            <w:snapToGrid/>
            <w:color w:val="C00000"/>
            <w:sz w:val="22"/>
            <w:szCs w:val="24"/>
            <w:lang w:val="en-IN" w:eastAsia="en-US" w:bidi="bn-IN"/>
          </w:rPr>
          <w:t>https://orcid.org/0000-0003-2796-0477</w:t>
        </w:r>
      </w:hyperlink>
      <w:r w:rsidRPr="002F5710">
        <w:rPr>
          <w:rFonts w:ascii="Times New Roman" w:eastAsiaTheme="minorHAnsi" w:hAnsi="Times New Roman"/>
          <w:snapToGrid/>
          <w:color w:val="C00000"/>
          <w:sz w:val="22"/>
          <w:szCs w:val="24"/>
          <w:lang w:val="en-IN" w:eastAsia="en-US" w:bidi="bn-IN"/>
        </w:rPr>
        <w:t xml:space="preserve"> </w:t>
      </w:r>
    </w:p>
    <w:p w14:paraId="25F6C25A" w14:textId="77777777" w:rsidR="007263B1" w:rsidRPr="002F5710" w:rsidRDefault="007263B1" w:rsidP="007263B1">
      <w:pPr>
        <w:pStyle w:val="MDPI64CoI"/>
        <w:spacing w:line="240" w:lineRule="auto"/>
        <w:rPr>
          <w:rFonts w:ascii="Times New Roman" w:eastAsiaTheme="minorHAnsi" w:hAnsi="Times New Roman"/>
          <w:snapToGrid/>
          <w:color w:val="C00000"/>
          <w:sz w:val="22"/>
          <w:szCs w:val="24"/>
          <w:lang w:val="en-IN" w:eastAsia="en-US" w:bidi="bn-IN"/>
        </w:rPr>
      </w:pPr>
      <w:proofErr w:type="spellStart"/>
      <w:r w:rsidRPr="002F5710">
        <w:rPr>
          <w:rFonts w:ascii="Times New Roman" w:eastAsiaTheme="minorHAnsi" w:hAnsi="Times New Roman"/>
          <w:snapToGrid/>
          <w:color w:val="C00000"/>
          <w:sz w:val="22"/>
          <w:szCs w:val="24"/>
          <w:lang w:val="en-IN" w:eastAsia="en-US" w:bidi="bn-IN"/>
        </w:rPr>
        <w:t>Jadunandan</w:t>
      </w:r>
      <w:proofErr w:type="spellEnd"/>
      <w:r w:rsidRPr="002F5710">
        <w:rPr>
          <w:rFonts w:ascii="Times New Roman" w:eastAsiaTheme="minorHAnsi" w:hAnsi="Times New Roman"/>
          <w:snapToGrid/>
          <w:color w:val="C00000"/>
          <w:sz w:val="22"/>
          <w:szCs w:val="24"/>
          <w:lang w:val="en-IN" w:eastAsia="en-US" w:bidi="bn-IN"/>
        </w:rPr>
        <w:t xml:space="preserve"> Dash </w:t>
      </w:r>
      <w:hyperlink r:id="rId14" w:history="1">
        <w:r w:rsidRPr="002F5710">
          <w:rPr>
            <w:rFonts w:ascii="Times New Roman" w:eastAsiaTheme="minorHAnsi" w:hAnsi="Times New Roman"/>
            <w:snapToGrid/>
            <w:color w:val="C00000"/>
            <w:sz w:val="22"/>
            <w:szCs w:val="24"/>
            <w:lang w:val="en-IN" w:eastAsia="en-US" w:bidi="bn-IN"/>
          </w:rPr>
          <w:t>https://orcid.org/0000-0002-5444-2109</w:t>
        </w:r>
      </w:hyperlink>
      <w:r w:rsidRPr="002F5710">
        <w:rPr>
          <w:rFonts w:ascii="Times New Roman" w:eastAsiaTheme="minorHAnsi" w:hAnsi="Times New Roman"/>
          <w:snapToGrid/>
          <w:color w:val="C00000"/>
          <w:sz w:val="22"/>
          <w:szCs w:val="24"/>
          <w:lang w:val="en-IN" w:eastAsia="en-US" w:bidi="bn-IN"/>
        </w:rPr>
        <w:t xml:space="preserve"> </w:t>
      </w:r>
    </w:p>
    <w:p w14:paraId="068AACB9" w14:textId="77777777" w:rsidR="007263B1" w:rsidRPr="0049530C" w:rsidRDefault="007263B1" w:rsidP="00765D5E">
      <w:pPr>
        <w:tabs>
          <w:tab w:val="left" w:pos="3945"/>
        </w:tabs>
        <w:spacing w:line="360" w:lineRule="auto"/>
        <w:jc w:val="both"/>
        <w:rPr>
          <w:rFonts w:ascii="Times New Roman" w:hAnsi="Times New Roman" w:cs="Times New Roman"/>
          <w:color w:val="000000" w:themeColor="text1"/>
          <w:szCs w:val="24"/>
        </w:rPr>
      </w:pPr>
    </w:p>
    <w:p w14:paraId="1110E743" w14:textId="77777777" w:rsidR="00765D5E" w:rsidRPr="0049530C" w:rsidRDefault="00765D5E" w:rsidP="00765D5E">
      <w:pPr>
        <w:jc w:val="both"/>
        <w:rPr>
          <w:rFonts w:ascii="Times New Roman" w:hAnsi="Times New Roman" w:cs="Times New Roman"/>
          <w:b/>
          <w:bCs/>
          <w:color w:val="000000" w:themeColor="text1"/>
          <w:sz w:val="24"/>
        </w:rPr>
      </w:pPr>
      <w:r w:rsidRPr="0049530C">
        <w:rPr>
          <w:rFonts w:ascii="Times New Roman" w:hAnsi="Times New Roman" w:cs="Times New Roman"/>
          <w:b/>
          <w:bCs/>
          <w:color w:val="000000" w:themeColor="text1"/>
          <w:sz w:val="24"/>
        </w:rPr>
        <w:lastRenderedPageBreak/>
        <w:t>Reference</w:t>
      </w:r>
    </w:p>
    <w:p w14:paraId="5084B5B4" w14:textId="77777777" w:rsidR="00CF489B" w:rsidRPr="00EC4BDA" w:rsidRDefault="006E51A4"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color w:val="000000" w:themeColor="text1"/>
          <w:szCs w:val="22"/>
        </w:rPr>
        <w:fldChar w:fldCharType="begin"/>
      </w:r>
      <w:r w:rsidR="00987511" w:rsidRPr="00EC4BDA">
        <w:rPr>
          <w:rFonts w:ascii="Times New Roman" w:hAnsi="Times New Roman" w:cs="Times New Roman"/>
          <w:color w:val="000000" w:themeColor="text1"/>
          <w:szCs w:val="22"/>
        </w:rPr>
        <w:instrText xml:space="preserve"> ADDIN ZOTERO_BIBL {"uncited":[],"omitted":[],"custom":[]} CSL_BIBLIOGRAPHY </w:instrText>
      </w:r>
      <w:r w:rsidRPr="00EC4BDA">
        <w:rPr>
          <w:rFonts w:ascii="Times New Roman" w:hAnsi="Times New Roman" w:cs="Times New Roman"/>
          <w:color w:val="000000" w:themeColor="text1"/>
          <w:szCs w:val="22"/>
        </w:rPr>
        <w:fldChar w:fldCharType="separate"/>
      </w:r>
      <w:r w:rsidR="00CF489B" w:rsidRPr="00EC4BDA">
        <w:rPr>
          <w:rFonts w:ascii="Times New Roman" w:hAnsi="Times New Roman" w:cs="Times New Roman"/>
          <w:szCs w:val="22"/>
        </w:rPr>
        <w:t>Abdullah, S., Mansor, A.A., Napi, N.N.L.M., Mansor, W.N.W., Ahmed, A.N., Ismail, M., Ramly, Z.T.A., 2020. Air quality status during 2020 Malaysia Movement Control Order (MCO) due to 2019 novel coronavirus (2019-nCoV) pandemic. Sci. Total Environ. 729, 139022. https://doi.org/10.1016/j.scitotenv.2020.139022</w:t>
      </w:r>
    </w:p>
    <w:p w14:paraId="0E3B955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Achakulwisut, P., Brauer, M., Hystad, P., Anenberg, S.C., 2019. Global, national, and urban burdens of paediatric asthma incidence attributable to ambient NO2 pollution: estimates from global datasets. Lancet Planet. Health 3, e166–e178. https://doi.org/10.1016/S2542-5196(19)30046-4</w:t>
      </w:r>
    </w:p>
    <w:p w14:paraId="1EDD8B2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Acharya, P., Barik, G., Gayen, B.K., Bar, S., Maiti, A., Sarkar, A., Ghosh, S., De, S.K., Sreekesh, S., 2021. Revisiting the levels of Aerosol Optical Depth in south-southeast Asia, Europe and USA amid the COVID-19 pandemic using satellite observations. Environ. Res. 193, 110514. https://doi.org/10.1016/j.envres.2020.110514</w:t>
      </w:r>
    </w:p>
    <w:p w14:paraId="3430B28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Anenberg, S.C., Miller, J., Minjares, R., Du, L., Henze, D.K., Lacey, F., Malley, C.S., Emberson, L., Franco, V., Klimont, Z., Heyes, C., 2017. Impacts and mitigation of excess diesel-related NOx emissions in 11 major vehicle markets. Nature 545, 467–471. https://doi.org/10.1038/nature22086</w:t>
      </w:r>
    </w:p>
    <w:p w14:paraId="4B3EEBC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 xml:space="preserve">Balakrishnan, K., Dey, S., Gupta, T., Dhaliwal, R.S., Brauer, M., Cohen, A.J., </w:t>
      </w:r>
      <w:r w:rsidR="00EC4BDA">
        <w:rPr>
          <w:rFonts w:ascii="Times New Roman" w:hAnsi="Times New Roman" w:cs="Times New Roman"/>
          <w:szCs w:val="22"/>
        </w:rPr>
        <w:t>et al</w:t>
      </w:r>
      <w:r w:rsidRPr="00EC4BDA">
        <w:rPr>
          <w:rFonts w:ascii="Times New Roman" w:hAnsi="Times New Roman" w:cs="Times New Roman"/>
          <w:szCs w:val="22"/>
        </w:rPr>
        <w:t>., 2019. The impact of air pollution on deaths, disease burden, and life expectancy across the states of India: the Global Burden of Disease Study 2017. Lancet Planet. Health 3, e26–e39. https://doi.org/10.1016/S2542-5196(18)30261-4</w:t>
      </w:r>
    </w:p>
    <w:p w14:paraId="47E8AE6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Barragan, R., Molero, F., Granados-Muñoz, M.J., Salvador, P., Pujadas, M., Artíñano, B., 2020. Feasibility of Ceilometers Data to Estimate Radiative Forcing Values: Application to Different Conditions around the COVID-19 Lockdown Period. Remote Sens. 12, 3699. https://doi.org/10.3390/rs12223699</w:t>
      </w:r>
    </w:p>
    <w:p w14:paraId="44776F39"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Bauwens, M., Compernolle, S., Stavrakou, T., Müller, J. ‐F., Gent, J., Eskes, H., Levelt, P.F., A, R., Veefkind, J.P., Vlietinck, J., Yu, H., Zehner, C., 2020. Impact of Coronavirus Outbreak on NO2 Pollution Assessed Using TROPOMI and OMI Observations. Geophys. Res. Lett. 47. https://doi.org/10.1029/2020GL087978</w:t>
      </w:r>
    </w:p>
    <w:p w14:paraId="34F2B45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Beirle, S., Platt, U., Wenig, M., Wagner, T., 2003. Weekly cycle of NO2 by GOME measurements: a signature of anthropogenic sources. Atmospheric Chem. Phys. 3, 2225–2232. https://doi.org/10.5194/acp-3-2225-2003</w:t>
      </w:r>
    </w:p>
    <w:p w14:paraId="5DFCAD1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Bera, B., Bhattacharjee, S., Shit, P.K., Sengupta, N., Saha, S., 2020. Significant impacts of COVID-19 lockdown on urban air pollution in Kolkata (India) and amelioration of environmental health. Environ. Dev. Sustain. https://doi.org/10.1007/s10668-020-00898-5</w:t>
      </w:r>
    </w:p>
    <w:p w14:paraId="41893C7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Biswal, A., Singh, T., Singh, V., Ravindra, K., Mor, S., 2020. COVID-19 lockdown and its impact on tropospheric NO2 concentrations over India using satellite-based data. Heliyon 6, e04764. https://doi.org/10.1016/j.heliyon.2020.e04764</w:t>
      </w:r>
    </w:p>
    <w:p w14:paraId="48E2B89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Boersma, K.F., Eskes, H.J., Brinksma, E.J., 2004. Error analysis for tropospheric NO2 retrieval from space. J. Geophy</w:t>
      </w:r>
      <w:r w:rsidR="00EC4BDA">
        <w:rPr>
          <w:rFonts w:ascii="Times New Roman" w:hAnsi="Times New Roman" w:cs="Times New Roman"/>
          <w:szCs w:val="22"/>
        </w:rPr>
        <w:t>s. Res. Atmospheres 109</w:t>
      </w:r>
      <w:r w:rsidRPr="00EC4BDA">
        <w:rPr>
          <w:rFonts w:ascii="Times New Roman" w:hAnsi="Times New Roman" w:cs="Times New Roman"/>
          <w:szCs w:val="22"/>
        </w:rPr>
        <w:t>. https://doi.org/10.1029/2003JD003962</w:t>
      </w:r>
    </w:p>
    <w:p w14:paraId="3CD14F21"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Cede, A., Herman, J., Richter, A., Krotkov, N., Burrows, J., 2006. Measurements of nitrogen dioxide total column amounts using a Brewer double spectrophotometer in direct Sun mode. J. Geophys. Res. 111, D05304. https://doi.org/10.1029/2005JD006585</w:t>
      </w:r>
    </w:p>
    <w:p w14:paraId="44D574A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Chauhan, A., Inskip, H.M., Linaker, C.H., Smith, S., Schreiber, J., Johnston, S.L., Holgate, S.T., 2003. Personal exposure to nitrogen dioxide (NO2) and the severity of virus-induced asthma in children. The Lancet 361, 1939–1944. https://doi.org/10.1016/S0140-6736(03)13582-9</w:t>
      </w:r>
    </w:p>
    <w:p w14:paraId="4BE86E4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Chauhan, A., Singh, R.P., 2020. Decline in PM2.5 concentrations over major cities around the world associated with COVID-19. Environ. Res. 187, 109634. https://doi.org/10.1016/j.envres.2020.109634</w:t>
      </w:r>
    </w:p>
    <w:p w14:paraId="2EDB643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Chen, Q.-X., Huang, C.-L., Yuan, Y., Tan, H.-P., 2020. Influence of COVID-19 Event on Air Quality and their Association in Mainland China. Aerosol Air Qual. Res. 20, 1541–1551. https://doi.org/10.4209/aaqr.2020.05.0224</w:t>
      </w:r>
    </w:p>
    <w:p w14:paraId="319FBA2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Chen, R., Samoli, E., Wong, C.-M., Huang, W., Wang, Z., Chen, B., Kan, H., 2012. Associations between short-term exposure to nitrogen dioxide and mortality in 17 Chinese cities: The China Air Pollution and Health Effects Study (CAPES). Environ. Int. 45, 32–38. https://doi.org/10.1016/j.envint.2012.04.008</w:t>
      </w:r>
    </w:p>
    <w:p w14:paraId="57B5BB9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Chu, L., Oloo, F., Bergstedt, H., Blaschke, T., 2020. Assessing the Link between Human Modification and Changes in Land Surface Temperature in Hainan, China Using Image Archives from Google Earth Engine. Remote Sens. 12, 888. https://doi.org/10.3390/rs12050888</w:t>
      </w:r>
    </w:p>
    <w:p w14:paraId="71EA83F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 xml:space="preserve">Cohen, A.J., Brauer, M., Burnett, R., Anderson, H.R., Frostad, J., Estep, K., </w:t>
      </w:r>
      <w:r w:rsidR="00EC4BDA">
        <w:rPr>
          <w:rFonts w:ascii="Times New Roman" w:hAnsi="Times New Roman" w:cs="Times New Roman"/>
          <w:szCs w:val="22"/>
        </w:rPr>
        <w:t>et al</w:t>
      </w:r>
      <w:r w:rsidRPr="00EC4BDA">
        <w:rPr>
          <w:rFonts w:ascii="Times New Roman" w:hAnsi="Times New Roman" w:cs="Times New Roman"/>
          <w:szCs w:val="22"/>
        </w:rPr>
        <w:t>., 2017. Estimates and 25-year trends of the global burden of disease attributable to ambient air pollution: an analysis of data from the Global Burden of Diseases Study 2015. The Lancet 389, 1907–1918. https://doi.org/10.1016/S0140-6736(17)30505-6</w:t>
      </w:r>
    </w:p>
    <w:p w14:paraId="4CD695F1"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Crippa, M., Guizzardi, D., Muntean, M., Schaaf, E., Dentener, F., van Aardenne, J.A., Monni, S., Doering, U., Olivier, J.G.J., Pagliari, V., Janssens-Maenhout, G., 2018. Gridded emissions of air pollutants for the period 1970–2012 within EDGAR v4.3.2. Earth Syst. Sci. Data 10, 1987–2013. https://doi.org/10.5194/essd-10-1987-2018</w:t>
      </w:r>
    </w:p>
    <w:p w14:paraId="5F432354"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CWOP, 2020. Citizen Weather Observer Program. Available online:  http://www.wxqa.com (accessed on: 10 July 2020).</w:t>
      </w:r>
    </w:p>
    <w:p w14:paraId="2DAF331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Dantas, G., Siciliano, B., França, B.B., da Silva, C.M., Arbilla, G., 2020. The impact of COVID-19 partial lockdown on the air quality of the city of Rio de Janeiro, Brazil. Sci. Total Environ. 729, 139085. https://doi.org/10.1016/j.scitotenv.2020.139085</w:t>
      </w:r>
    </w:p>
    <w:p w14:paraId="3548EB6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 xml:space="preserve">Dentener, F., Stevenson, D., Ellingsen, K., van Noije, T., Schultz, M., Amann, M., </w:t>
      </w:r>
      <w:r w:rsidR="00EC4BDA">
        <w:rPr>
          <w:rFonts w:ascii="Times New Roman" w:hAnsi="Times New Roman" w:cs="Times New Roman"/>
          <w:szCs w:val="22"/>
        </w:rPr>
        <w:t>et al</w:t>
      </w:r>
      <w:r w:rsidRPr="00EC4BDA">
        <w:rPr>
          <w:rFonts w:ascii="Times New Roman" w:hAnsi="Times New Roman" w:cs="Times New Roman"/>
          <w:szCs w:val="22"/>
        </w:rPr>
        <w:t>., 2006. The Global Atmospheric Environment for the Next Generation. Environ. Sci. Technol. 40, 3586–3594. https://doi.org/10.1021/es0523845</w:t>
      </w:r>
    </w:p>
    <w:p w14:paraId="497C9328"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Dutheil, F., Baker, J.S., Navel, V., 2020. COVID-19 as a factor influencing air pollution? Environ. Pollut. 263, 114466. https://doi.org/10.1016/j.envpol.2020.114466</w:t>
      </w:r>
    </w:p>
    <w:p w14:paraId="4B26483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Farrow, A., Miller, K.A., Myllyvirt, L., 2020. Toxic Air: The Price of Fossil Fuels, Greenpeace Southeast Asia, Seoul. Available online: https://www.greenpeace.org/static/planet4-southeastasia-stateless/2020/02/21b480fa-toxic-air-report-110220.pdf (accessed on 28 Jan 2021).</w:t>
      </w:r>
    </w:p>
    <w:p w14:paraId="16AD21E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Filonchyk, M., Hurynovich, V., Yan, H., Gusev, A., Shpilevskaya, N., 2020. Impact Assessment of COVID-19 on Variations of SO2, NO2, CO and AOD over East China. Aerosol Air Qual. Res. 20, 1530–1540. https://doi.org/10.4209/aaqr.2020.05.0226</w:t>
      </w:r>
    </w:p>
    <w:p w14:paraId="0AFB4091"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Ganguly, T., Selvaraj, K.L., Guttikunda, S.K., 2020. National Clean Air Programme (NCAP) for Indian cities: Review and outlook of clean air action plans. Atmospheric Environ. X 8, 100096. https://doi.org/10.1016/j.aeaoa.2020.100096</w:t>
      </w:r>
    </w:p>
    <w:p w14:paraId="63E8A861"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Gautam, S., 2020. COVID-19: air pollution remains low as people stay at home. Air Qual. Atmosphere Health. https://doi.org/10.1007/s11869-020-00842-6</w:t>
      </w:r>
    </w:p>
    <w:p w14:paraId="6F9089C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Giani, P., Castruccio, S., Anav, A., Howard, D., Hu, W., Crippa, P., 2020. Short-term and long-term health impacts of air pollution reductions from COVID-19 lockdowns in China and Europe: a modelling study. Lancet Planet. Health 4, e474–e482. https://doi.org/10.1016/S2542-5196(20)30224-2</w:t>
      </w:r>
    </w:p>
    <w:p w14:paraId="17033AE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Gogoi, P.P., Vinoj, V., Swain, D., Roberts, G., Dash, J., Tripathy, S., 2019. Land use and land cover change effect on surface temperature over Eastern India. Sci. Rep. 9, 8859. https://doi.org/10.1038/s41598-019-45213-z</w:t>
      </w:r>
    </w:p>
    <w:p w14:paraId="71F7FAB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Goldberg, D.L., Anenberg, S.C., Griffin, D., McLinden, C.A., Lu, Z., Streets, D.G., 2020. Disentangling the Impact of the</w:t>
      </w:r>
      <w:r w:rsidR="00EC4BDA">
        <w:rPr>
          <w:rFonts w:ascii="Times New Roman" w:hAnsi="Times New Roman" w:cs="Times New Roman"/>
          <w:szCs w:val="22"/>
        </w:rPr>
        <w:t xml:space="preserve"> COVID‐19 Lockdowns on Urban NO</w:t>
      </w:r>
      <w:r w:rsidRPr="00EC4BDA">
        <w:rPr>
          <w:rFonts w:ascii="Times New Roman" w:hAnsi="Times New Roman" w:cs="Times New Roman"/>
          <w:szCs w:val="22"/>
          <w:vertAlign w:val="subscript"/>
        </w:rPr>
        <w:t>2</w:t>
      </w:r>
      <w:r w:rsidRPr="00EC4BDA">
        <w:rPr>
          <w:rFonts w:ascii="Times New Roman" w:hAnsi="Times New Roman" w:cs="Times New Roman"/>
          <w:szCs w:val="22"/>
        </w:rPr>
        <w:t xml:space="preserve"> From Natural Variability. Geophys. Res. Lett. 47. https://doi.org/10.1029/2020GL089269</w:t>
      </w:r>
    </w:p>
    <w:p w14:paraId="515B662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Gorelick, N., Hancher, M., Dixon, M., Ilyushchenko, S., Thau, D., Moore, R., 2017. Google Earth Engine: Planetary-scale geospatial analysis for everyone. Remote Sens. Environ. 202, 18–27. https://doi.org/10.1016/j.rse.2017.06.031</w:t>
      </w:r>
    </w:p>
    <w:p w14:paraId="3A69B37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 xml:space="preserve">Griffin, D., Zhao, X., McLinden, C.A., Boersma, F., Bourassa, A., Dammers, E., </w:t>
      </w:r>
      <w:r w:rsidR="00EC4BDA">
        <w:rPr>
          <w:rFonts w:ascii="Times New Roman" w:hAnsi="Times New Roman" w:cs="Times New Roman"/>
          <w:szCs w:val="22"/>
        </w:rPr>
        <w:t>et al</w:t>
      </w:r>
      <w:r w:rsidRPr="00EC4BDA">
        <w:rPr>
          <w:rFonts w:ascii="Times New Roman" w:hAnsi="Times New Roman" w:cs="Times New Roman"/>
          <w:szCs w:val="22"/>
        </w:rPr>
        <w:t>., 2019. High‐Resolution Mapping of Nitrogen Dioxide With TROPOMI: First Results and Validation Over the Canadian Oil Sands. Geophys. Res. Lett. 46, 1049–1060. https://doi.org/10.1029/2018GL081095</w:t>
      </w:r>
    </w:p>
    <w:p w14:paraId="0416ADE8"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Gupta, A., Bhatt, C.M., Roy, A., Chauhan, P., 2020. COVID-19 lockdown a window of opportunity to understand the role of human activity on forest fire incidences in the Western Himalaya, India. Curr. Sci. 119, 390–397.</w:t>
      </w:r>
    </w:p>
    <w:p w14:paraId="751A504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Ialongo, I., Virta, H., Eskes, H., Hovila, J., Douros, J., 2020. Comparison of TROPOMI/Sentinel-5 Precursor NO2 observations with ground-based measurements in Helsinki. Atmospheric Meas. Tech. 13, 205–218. https://doi.org/10.5194/amt-13-205-2020</w:t>
      </w:r>
    </w:p>
    <w:p w14:paraId="0D87B4E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IEA, 2020. Changes in transport behaviour during the Covid-19 crisis, IEA, Paris https://www.iea.org/articles/changes-in-transport-behaviour-during-the-covid-19-crisis.</w:t>
      </w:r>
    </w:p>
    <w:p w14:paraId="2A34B3D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Jain, S., Sharma, T., 2020. Social and Travel Lockdown Impact Considering Coronavirus Disease (COVID-19) on Air Quality in Megacities of India: Present Benefits, Future Challenges and Way Forward. Aerosol Air Qual. Res. 20, 1222–1236. https://doi.org/10.4209/aaqr.2020.04.0171</w:t>
      </w:r>
    </w:p>
    <w:p w14:paraId="42E47E2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JHU, 202</w:t>
      </w:r>
      <w:r w:rsidR="00EC4BDA">
        <w:rPr>
          <w:rFonts w:ascii="Times New Roman" w:hAnsi="Times New Roman" w:cs="Times New Roman"/>
          <w:szCs w:val="22"/>
        </w:rPr>
        <w:t>1</w:t>
      </w:r>
      <w:r w:rsidRPr="00EC4BDA">
        <w:rPr>
          <w:rFonts w:ascii="Times New Roman" w:hAnsi="Times New Roman" w:cs="Times New Roman"/>
          <w:szCs w:val="22"/>
        </w:rPr>
        <w:t xml:space="preserve">. New Cases of COVID-19 In World Countries. COVID-19 Dashboard by the Center for Systems Science and Engineering (CSSE) at Johns Hopkins University (JHU). Available online:  https://coronavirus.jhu.edu/data/new-cases (accessed on 12 </w:t>
      </w:r>
      <w:r w:rsidR="00EC4BDA">
        <w:rPr>
          <w:rFonts w:ascii="Times New Roman" w:hAnsi="Times New Roman" w:cs="Times New Roman"/>
          <w:szCs w:val="22"/>
        </w:rPr>
        <w:t>February</w:t>
      </w:r>
      <w:r w:rsidRPr="00EC4BDA">
        <w:rPr>
          <w:rFonts w:ascii="Times New Roman" w:hAnsi="Times New Roman" w:cs="Times New Roman"/>
          <w:szCs w:val="22"/>
        </w:rPr>
        <w:t xml:space="preserve"> 202</w:t>
      </w:r>
      <w:r w:rsidR="00EC4BDA">
        <w:rPr>
          <w:rFonts w:ascii="Times New Roman" w:hAnsi="Times New Roman" w:cs="Times New Roman"/>
          <w:szCs w:val="22"/>
        </w:rPr>
        <w:t>1</w:t>
      </w:r>
      <w:r w:rsidRPr="00EC4BDA">
        <w:rPr>
          <w:rFonts w:ascii="Times New Roman" w:hAnsi="Times New Roman" w:cs="Times New Roman"/>
          <w:szCs w:val="22"/>
        </w:rPr>
        <w:t>).</w:t>
      </w:r>
    </w:p>
    <w:p w14:paraId="52C93ED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Jin, M., Dickinson, R.E., Zhang, D., 2005. The Footprint of Urban Areas on Global Climate as Characterized by MODIS. J. Clim. 18, 1551–1565. https://doi.org/10.1175/JCLI3334.1</w:t>
      </w:r>
    </w:p>
    <w:p w14:paraId="0D7D9F2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Jin, M., Shepherd, J.M., Zheng, W., 2010. Urban Surface Temperature Reduction via the Urban Aerosol Direct Effect: A Remote Sensing and WRF Model Sensitivity Study. Adv. Meteorol. 2010, 1–14. https://doi.org/10.1155/2010/681587</w:t>
      </w:r>
    </w:p>
    <w:p w14:paraId="27500A44"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Kanniah, K.D., Kamarul Zaman, N.A.F., Kaskaoutis, D.G., Latif, M.T., 2020. COVID-19’s impact on the atmospheric environment in the Southeast Asia region. Sci. Total Environ. 736, 139658. https://doi.org/10.1016/j.scitotenv.2020.139658</w:t>
      </w:r>
    </w:p>
    <w:p w14:paraId="44A69DC8"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Kaufman, Y.J., Koren, I., 2006. Smoke and Pollution Aerosol Effect on Cloud Cover. Science 313, 655–658. https://doi.org/10.1126/science.1126232</w:t>
      </w:r>
    </w:p>
    <w:p w14:paraId="46FFDBA5"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Kennedy, C.M., Oakleaf, J.R., Theobald, D.M., Baruch‐Mordo, S., Kiesecker, J., 2019. Managing the middle: A shift in conservation priorities based on the global human modification gradient. Glob. Change Biol. 25, 811–826. https://doi.org/10.1111/gcb.14549</w:t>
      </w:r>
    </w:p>
    <w:p w14:paraId="609A288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Kim, M.J., 2019. Changes in the Relationship between Particulate Matter and Surface Temperature in Seoul from 2002–2017. Atmosphere 10, 238. https://doi.org/10.3390/atmos10050238</w:t>
      </w:r>
    </w:p>
    <w:p w14:paraId="15127A5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Kratz, D.P., Stackhouse, P.W., Gupta, S.K., Wilber, A.C., Sawaengphokhai, P., McGarragh, G.R., 2014. The Fast Longwave and Shortwave Flux (FLASHFlux) Data Product: Single-Scanner Footprint Fluxes. J. Appl. Meteorol. Climatol. 53, 1059–1079. https://doi.org/10.1175/JAMC-D-13-061.1</w:t>
      </w:r>
    </w:p>
    <w:p w14:paraId="00ED5D7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Kumar, P., Hama, S., Omidvarborna, H., Sharma, A., Sahani, J., Abhijith, K.V., Debele, S.E., Zavala-Reyes, J.C., Barwise, Y., Tiwari, A., 2020. Temporary reduction in fine particulate matter due to ‘anthropogenic emissions switch-off’ during COVID-19 lockdown in Indian cities. Sustain. Cities Soc. 62, 102382. https://doi.org/10.1016/j.scs.2020.102382</w:t>
      </w:r>
    </w:p>
    <w:p w14:paraId="2D28491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Kumar, S., 2020. Effect of meteorological parameters on spread of COVID-19 in India and air quality during lockdown. Sci. Total Environ. 745, 141021. https://doi.org/10.1016/j.scitotenv.2020.141021</w:t>
      </w:r>
    </w:p>
    <w:p w14:paraId="7D89F364"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Lal, P., Kumar, A., Kumar, S., Kumari, S., Saikia, P., Dayanandan, A., Adhikari, D., Khan, M.L., 2020. The dark cloud with a silver lining: Assessing the impact of the SARS COVID-19 pandemic on the global environment. Sci. Total Environ. 139297. https://doi.org/10.1016/j.scitotenv.2020.139297</w:t>
      </w:r>
    </w:p>
    <w:p w14:paraId="304B337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Larson, K., Hartmann, D.L., 2003. Interactions among Cloud, Water Vapor, Radiation, and Large-Scale Circulation in the Tropical Climate. Part II: Sensitivity to Spatial Gradients of Sea Surface Temperature. J. Clim. 16, 1441–1455. https://doi.org/10.1175/1520-0442-16.10.1441</w:t>
      </w:r>
    </w:p>
    <w:p w14:paraId="5001F5E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Le Quéré, C., Jackson, R.B., Jones, M.W., Smith, A.J.P., Abernethy, S., Andrew, R.M., De-Gol, A.J., Willis, D.R., Shan, Y., Canadell, J.G., Friedlingstein, P., Creutzig, F., Peters, G.P., 2020. Temporary reduction in daily global CO2 emissions during the COVID-19 forced confinement. Nat. Clim. Change. https://doi.org/10.1038/s41558-020-0797-x</w:t>
      </w:r>
    </w:p>
    <w:p w14:paraId="764490E9"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Le, T., Wang, Y., Liu, L., Yang, J., Yung, Y.L., Li, G., Seinfeld, J.H., 2020. Unexpected air pollution with marked emission reductions during the COVID-19 outbreak in China. Science 369, 702–706. https://doi.org/10.1126/science.abb7431</w:t>
      </w:r>
    </w:p>
    <w:p w14:paraId="3F783899"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Li, H., Meier, F., Lee, X., Chakraborty, T., Liu, J., Schaap, M., Sodoudi, S., 2018. Interaction between urban heat island and urban pollution island during summer in Berlin. Sci. Total Environ. 636, 818–828. https://doi.org/10.1016/j.scitotenv.2018.04.254</w:t>
      </w:r>
    </w:p>
    <w:p w14:paraId="02202C7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Li, L., Gu, X.-F., Yu, T., Hu, X.-Q., Chen, L.-F., Cheng, T.-H., 2009. Influence of dust aerosol on the brightness temperature of thermal infrared split window and land surface temperature retrieval. J. Infrared Millim. Waves 28, 102–106. https://doi.org/10.3724/SP.J.1010.2009.00102</w:t>
      </w:r>
    </w:p>
    <w:p w14:paraId="27566D68"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Lin, C., Li, Y., Yuan, Z., Lau, A.K.H., Li, C., Fung, J.C.H., 2015. Using satellite remote sensing data to estimate the high-resolution distribution of ground-level PM2.5. Remote Sens. Environ. 156, 117–128. https://doi.org/10.1016/j.rse.2014.09.015</w:t>
      </w:r>
    </w:p>
    <w:p w14:paraId="39AFEDA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Liu, T., Marlier, M.E., DeFries, R.S., Westervelt, D.M., Xia, K.R., Fiore, A.M., Mickley, L.J., Cusworth, D.H., Milly, G., 2018. Seasonal impact of regional outdoor biomass burning on air pollution in three Indian cities: Delhi, Bengaluru, and Pune. Atmos. Environ. 172, 83–92. https://doi.org/10.1016/j.atmosenv.2017.10.024</w:t>
      </w:r>
    </w:p>
    <w:p w14:paraId="2D3CD2F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Liu, Z., Deng, Z., Ciais, P., Lei, R., Davis, S.J., Feng, S., Zheng, B., Cui, D., Dou, X., He, P., Zhu, B., Lu, C., Ke, P., Sun, T., Wang, Yuan, Yue, X., Wang, Yilong, Lei, Y., Zhou, H., Cai, Z., Wu, Y., Guo, R., Han, T., Xue, J., Boucher, O., Chevallier, F., Boucher, E., Wei, Y., Zhang, Q., Guan, D., Gong, P., Kammen, D.M., He, K., Schellnhuber, H.J., 2020. COVID-19 causes record decline in global CO2 emissions. ArXiv200413614 Phys. Q-Fin.</w:t>
      </w:r>
    </w:p>
    <w:p w14:paraId="1177446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Loeb, N.G., Doelling, D.R., Wang, H., Su, W., Nguyen, C., Corbett, J.G., Liang, L., Mitrescu, C., Rose, F.G., Kato, S., 2018. Clouds and the Earth’s Radiant Energy System (CERES) Energy Balanced and Filled (EBAF) Top-of-Atmosphere (TOA) Edition-4.0 Data Product. J. Clim. 31, 895–918. https://doi.org/10.1175/JCLI-D-17-0208.1</w:t>
      </w:r>
    </w:p>
    <w:p w14:paraId="2786D225"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Lyapustin, A.I., Wang, Y., Laszlo, I., Hilker, T., G.Hall, F., Sellers, P.J., Tucker, C.J., Korkin, S.V., 2012. Multi-angle implementation of atmospheric correction for MODIS (MAIAC): 3. Atmospheric correction. Remote Sens. Environ. 127, 385–393. https://doi.org/10.1016/j.rse.2012.09.002</w:t>
      </w:r>
    </w:p>
    <w:p w14:paraId="7A38A2E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Mahato, S., Pal, S., Ghosh, K.G., 2020. Effect of lockdown amid COVID-19 pandemic on air quality of the megacity Delhi, India. Sci. Total Environ. 730, 139086. https://doi.org/10.1016/j.scitotenv.2020.139086</w:t>
      </w:r>
    </w:p>
    <w:p w14:paraId="69CEE42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McLinden, C.A., Fioletov, V., Boersma, K.F., Krotkov, N., Sioris, C.E., Veefkind, J.P., Yang, K., 2012. Air quality over the Canadian oil sands: A first assessment using satellite observations. Geophys. Res. Lett. 39, n/a-n/a. https://doi.org/10.1029/2011GL050273</w:t>
      </w:r>
    </w:p>
    <w:p w14:paraId="41141485"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Mhawish, A., Banerjee, T., Sorek-Hamer, M., Lyapustin, A., Broday, D.M., Chatfield, R., 2019. Comparison and evaluation of MODIS Multi-angle Implementation of Atmospheric Correction (MAIAC) aerosol product over South Asia. Remote Sens. Environ. 224, 12–28. https://doi.org/10.1016/j.rse.2019.01.033</w:t>
      </w:r>
    </w:p>
    <w:p w14:paraId="3A64166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Ming, Y., Lin, P., Naik, V., Paulot, F., Horowitz, L.W., Ginoux, P.A., Ramaswamy, V., Loeb, N.G., Shen, Z., Singer, C.E., Ward, R.X., Zhang, Z., Bellouin, N., 2021. Assessing the Influence of COVID‐19 on the Shortwave Radiative Fluxes Over the East Asian Marginal Seas. Geophys. Res. Lett. 48. https://doi.org/10.1029/2020GL091699</w:t>
      </w:r>
    </w:p>
    <w:p w14:paraId="2CBCFA7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Muhammad, S., Long, X., Salman, M., 2020. COVID-19 pandemic and environmental pollution: A blessing in disguise? Sci. Total Environ. 728, 138820. https://doi.org/10.1016/j.scitotenv.2020.138820</w:t>
      </w:r>
    </w:p>
    <w:p w14:paraId="68E24B4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Munster, V.J., Koopmans, M., van Doremalen, N., van Riel, D., de Wit, E., 2020. A Novel Coronavirus Emerging in China — Key Questions for Impact Assessment. N. Engl. J. Med. 382, 692–694. https://doi.org/10.1056/NEJMp2000929</w:t>
      </w:r>
    </w:p>
    <w:p w14:paraId="4C6FA429"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Nanda, D., Mishra, D.R., Swain, D., 2021. COVID-19 lockdowns induced land surface temperature variability in mega urban agglomerations in India. Environ. Sci. Process. Impacts 23, 144–159. https://doi.org/10.1039/D0EM00358A</w:t>
      </w:r>
    </w:p>
    <w:p w14:paraId="71F994E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Navinya, C., Patidar, G., Phuleria, H.C., 2020. Examining Effects of the COVID-19 National Lockdown on Ambient Air Quality across Urban India. Aerosol Air Qual. Res. 20, 1759–1771. https://doi.org/10.4209/aaqr.2020.05.0256</w:t>
      </w:r>
    </w:p>
    <w:p w14:paraId="0ED26439"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Pal, S.C., Chowdhuri, I., Saha, A., Chakrabortty, R., Roy, P., Ghosh, M., Shit, M., 2020. Improvement in ambient-air-quality reduced temperature during the COVID-19 lockdown period in India. Environ. Dev. Sustain. https://doi.org/10.1007/s10668-020-01034-z</w:t>
      </w:r>
    </w:p>
    <w:p w14:paraId="385B8D6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 xml:space="preserve">Pandey, A., Brauer, M., Cropper, M.L., Balakrishnan, K., Mathur, P., </w:t>
      </w:r>
      <w:r w:rsidR="00EC4BDA">
        <w:rPr>
          <w:rFonts w:ascii="Times New Roman" w:hAnsi="Times New Roman" w:cs="Times New Roman"/>
          <w:szCs w:val="22"/>
        </w:rPr>
        <w:t>et al</w:t>
      </w:r>
      <w:r w:rsidRPr="00EC4BDA">
        <w:rPr>
          <w:rFonts w:ascii="Times New Roman" w:hAnsi="Times New Roman" w:cs="Times New Roman"/>
          <w:szCs w:val="22"/>
        </w:rPr>
        <w:t>., 2021. Health and economic impact of air pollution in the states of India: the Global Burden of Disease Study 2019. Lancet Planet. Health 5, e25–e38. https://doi.org/10.1016/S2542-5196(20)30298-9</w:t>
      </w:r>
    </w:p>
    <w:p w14:paraId="2B4BEF0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Pandey, A.K., Singh, S., Berwal, S., Kumar, D., Pandey, P., Prakash, A., Lodhi, N., Maithani, S., Jain, V.K., Kumar, K., 2014. Spatio – temporal variations of urban heat island over Delhi. Urban Clim. 10, 119–133. https://doi.org/10.1016/j.uclim.2014.10.005</w:t>
      </w:r>
    </w:p>
    <w:p w14:paraId="1B1D8DC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Pandve, H.T., 2009. India′s National Action Plan on Climate Change. Indian J. Occup. Environ. Med. 13, 17. https://doi.org/10.4103/0019-5278.50718</w:t>
      </w:r>
    </w:p>
    <w:p w14:paraId="57D4C18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Pant, P., Lal, R.M., Guttikunda, S.K., Russell, A.G., Nagpure, A.S., Ramaswami, A., Peltier, R.E., 2019. Monitoring particulate matter in India: recent trends and future outlook. Air Qual. Atmosphere Health 12, 45–58. https://doi.org/10.1007/s11869-018-0629-6</w:t>
      </w:r>
    </w:p>
    <w:p w14:paraId="1811B875"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Papale, D., 2020. Clear evidence of reduction in urban CO2 emissions as a result of COVID-19 lockdown across Europe. Available online:  http://www.icos-cp.eu/objects/w6pTmRGYKqAm3c-siQrg5kgd (accessed on:  9 Spetember 2020).</w:t>
      </w:r>
    </w:p>
    <w:p w14:paraId="7ADE148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Parida, B.R., Bar, S., Singh, N., Oinam, B., Pandey, A.C., Kumar, M., 2020. A short-term decline in anthropogenic emission of CO2 in India due to COVID-19 confinement. Prog. Phys. Geogr. 1–17. https://doi.org/DOI: 10.1177/0309133320966741</w:t>
      </w:r>
    </w:p>
    <w:p w14:paraId="34C574F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Qian, Y., Kaiser, D.P., Leung, L.R., Xu, M., 2006. More frequent cloud-free sky and less surface solar radiation in China from 1955 to 2000. Geophys. Res. Lett. 33, 1–4. https://doi.org/10.1029/2005GL024586</w:t>
      </w:r>
    </w:p>
    <w:p w14:paraId="1624714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Ranjan, A.K., Patra, A.K., Gorai, A.K., 2020. Effect of lockdown due to SARS COVID-19 on aerosol optical depth (AOD) over urban and mining regions in India. Sci. Total Environ. 745, 141024. https://doi.org/10.1016/j.scitotenv.2020.141024</w:t>
      </w:r>
    </w:p>
    <w:p w14:paraId="0F19C8C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Rosenfeld, D., 2000. Suppression of Rain and Snow by Urban and Industrial Air Pollution. Science 287, 1793–1796. https://doi.org/10.1126/science.287.5459.1793</w:t>
      </w:r>
    </w:p>
    <w:p w14:paraId="6B38E91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Roy, S.S., 2008. Impact of aerosol optical depth on seasonal temperatures in India: a spatio‐temporal analysis. Int. J. Remote Sens. 29, 727–740. https://doi.org/10.1080/01431160701352121</w:t>
      </w:r>
    </w:p>
    <w:p w14:paraId="0152ECEE"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Safarian, S., Unnthorsson, R., Richter, C., 2020. Effect of Coronavirus Disease 2019 on CO2 Emission in the World. Aerosol Air Qual. Res. 20, 1197–1203. https://doi.org/10.4209/aaqr.2020.04.0151</w:t>
      </w:r>
    </w:p>
    <w:p w14:paraId="6558045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Sahani, N., Goswami, S.K., Saha, A., 2020. The impact of COVID-19 induced lockdown on the changes of air quality and land surface temperature in Kolkata city, India. Spat. Inf. Res. https://doi.org/10.1007/s41324-020-00372-4</w:t>
      </w:r>
    </w:p>
    <w:p w14:paraId="7CAC031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SEDAC, 2020. Socioeconomic Data and Applications Center (sedac). A Data Center in NASA’s Earth Observing System Data an</w:t>
      </w:r>
      <w:r w:rsidR="00EC4BDA">
        <w:rPr>
          <w:rFonts w:ascii="Times New Roman" w:hAnsi="Times New Roman" w:cs="Times New Roman"/>
          <w:szCs w:val="22"/>
        </w:rPr>
        <w:t xml:space="preserve">d Information System (EOSDIS)- </w:t>
      </w:r>
      <w:r w:rsidRPr="00EC4BDA">
        <w:rPr>
          <w:rFonts w:ascii="Times New Roman" w:hAnsi="Times New Roman" w:cs="Times New Roman"/>
          <w:szCs w:val="22"/>
        </w:rPr>
        <w:t>Hosted by CIESIN at Columbia University. Available online: https://sedac.ciesin.columbia.edu/data/collection/gpw-v4.</w:t>
      </w:r>
    </w:p>
    <w:p w14:paraId="6E00054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Sharifi, A., Khavarian-Garmsir, A.R., 2020. The COVID-19 pandemic: Impacts on cities and major lessons for urban planning, design, and management. Sci. Total Environ. 749, 142391. https://doi.org/10.1016/j.scitotenv.2020.142391</w:t>
      </w:r>
    </w:p>
    <w:p w14:paraId="11D6CF42"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Sharma, S., Zhang, M., Anshika, Gao, J., Zhang, H., Kota, S.H., 2020. Effect of restricted emissions during COVID-19 on air quality in India. Sci. Total Environ. 728, 138878. https://doi.org/10.1016/j.scitotenv.2020.138878</w:t>
      </w:r>
    </w:p>
    <w:p w14:paraId="78D9CA7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Shrestha, A.M., Shrestha, U.B., Sharma, R., Bhattarai, S., Tran, H.N.T., Rupakheti, M., 2020. Lockdown caused by COVID-19 pandemic reduces air pollution in cities worldwide (preprint). EarthArXiv. https://doi.org/10.31223/osf.io/edt4j</w:t>
      </w:r>
    </w:p>
    <w:p w14:paraId="563895D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Siciliano, B., Carvalho, G., da Silva, C.M., Arbilla, G., 2020. The Impact of COVID-19 Partial Lockdown on Primary Pollutant Concentrations in the Atmosphere of Rio de Janeiro and São Paulo Megacities (Brazil). Bull. Environ. Contam. Toxicol. 105, 2–8. https://doi.org/10.1007/s00128-020-02907-9</w:t>
      </w:r>
    </w:p>
    <w:p w14:paraId="53D8261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Siddiqui, A., Halder, S., Chauhan, P., Kumar, P., 2020. COVID-19 Pandemic and City-Level Nitrogen Dioxide (NO2) Reduction for Urban Centres of India. J. Indian Soc. Remote Sens. https://doi.org/10.1007/s12524-020-01130-7</w:t>
      </w:r>
    </w:p>
    <w:p w14:paraId="263A8F9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Singh, V., Singh, S., Biswal, A., Kesarkar, A.P., Mor, S., Ravindra, K., 2020. Diurnal and temporal changes in air pollution during COVID-19 strict lockdown over different regions of India. Environ. Pollut. 266, 115368. https://doi.org/10.1016/j.envpol.2020.115368</w:t>
      </w:r>
    </w:p>
    <w:p w14:paraId="2FA4172F"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Song, Z., Li, R., Qiu, R., Liu, S., Tan, C., Li, Q., Ge, W., Han, X., Tang, X., Shi, W., Song, L., Yu, W., Yang, H., Ma, M., 2018. Global Land Surface Temperature Influenced by Vegetation Cover and PM2.5 from 2001 to 2016. Remote Sens. 10, 2034. https://doi.org/10.3390/rs10122034</w:t>
      </w:r>
    </w:p>
    <w:p w14:paraId="451A32C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Srivastava, A.K., Bhoyar, P.D., Kanawade, V.P., Devara, P.C.S., Thomas, A., Soni, V.K., 2021. Improved air quality during COVID-19 at an urban megacity over the Indo-Gangetic Basin: From stringent to relaxed lockdown phases. Urban Clim. 36, 100791. https://doi.org/10.1016/j.uclim.2021.100791</w:t>
      </w:r>
    </w:p>
    <w:p w14:paraId="191BBC5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Sun, C., Luo, Y., Li, J., 2018. Urban traffic infrastructure investment and air pollution: Evidence from the 83 cities in China. J. Clean. Prod. 172, 488–496. https://doi.org/10.1016/j.jclepro.2017.10.194</w:t>
      </w:r>
    </w:p>
    <w:p w14:paraId="58141AB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Theobald, D.M., Kennedy, C., Chen, B., Oakleaf, J., Baruch-Mordo, S., Kiesecker, J., 2020. Earth transformed: detailed mapping of global human modification from 1990 to2017 (preprint). Antroposhere - Land Cover and Land Use. https://doi.org/10.5194/essd-2019-252</w:t>
      </w:r>
    </w:p>
    <w:p w14:paraId="165277B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Tibbetts, J.H., 2015. Air Quality and Climate Change: A Delicate Balance. Environ. Health Perspect. 123. https://doi.org/10.1289/ehp.123-A148</w:t>
      </w:r>
    </w:p>
    <w:p w14:paraId="74C66929"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Tobías, A., Carnerero, C., Reche, C., Massagué, J., Via, M., Minguillón, M.C., Alastuey, A., Querol, X., 2020. Changes in air quality during the lockdown in Barcelona (Spain) one month into the SARS-CoV-2 epidemic. Sci. Total Environ. 726, 138540. https://doi.org/10.1016/j.scitotenv.2020.138540</w:t>
      </w:r>
    </w:p>
    <w:p w14:paraId="7ABD3C02"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Torres, O., Bhartia, P.K., Jethva, H., Ahn, C., 2018. Impact of the ozone monitoring instrument row anomaly on the long-term record of aerosol products. Atmospheric Meas. Tech. 11, 2701–2715. https://doi.org/10.5194/amt-11-2701-2018</w:t>
      </w:r>
    </w:p>
    <w:p w14:paraId="48B40B24"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United Nations Department of Economic and Social Affairs, 2019. World Population Prospects 2019. Available online: https://population.un.org/wpp/ (accessed on 11 February 2021).</w:t>
      </w:r>
    </w:p>
    <w:p w14:paraId="3E1C4C01"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Vadrevu, K.P., Eaturu, A., Biswas, S., Lasko, K., Sahu, S., Garg, J.K., Justice, C., 2020. Spatial and temporal variations of air pollution over 41 cities of India during the COVID-19 lockdown period. Sci. Rep. 10, 16574. https://doi.org/10.1038/s41598-020-72271-5</w:t>
      </w:r>
    </w:p>
    <w:p w14:paraId="5E9C99B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 xml:space="preserve">Veefkind, J.P., Aben, I., McMullan, K., Förster, H., de Vries, J., </w:t>
      </w:r>
      <w:r w:rsidR="00EC4BDA">
        <w:rPr>
          <w:rFonts w:ascii="Times New Roman" w:hAnsi="Times New Roman" w:cs="Times New Roman"/>
          <w:szCs w:val="22"/>
        </w:rPr>
        <w:t>et al</w:t>
      </w:r>
      <w:r w:rsidRPr="00EC4BDA">
        <w:rPr>
          <w:rFonts w:ascii="Times New Roman" w:hAnsi="Times New Roman" w:cs="Times New Roman"/>
          <w:szCs w:val="22"/>
        </w:rPr>
        <w:t>., 2012. TROPOMI on the ESA Sentinel-5 Precursor: A GMES mission for global observations of the atmospheric composition for climate, air quality and ozone layer applications. Remote Sens. Environ. 120, 70–83. https://doi.org/10.1016/j.rse.2011.09.027</w:t>
      </w:r>
    </w:p>
    <w:p w14:paraId="38C26CD5"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Venter, Z.S., Aunan, K., Chowdhury, S., Lelieveld, J., 2020. COVID-19 lockdowns cause global air pollution declines with implications for public health risk (preprint). Epidemiology. https://doi.org/10.1101/2020.04.10.20060673</w:t>
      </w:r>
    </w:p>
    <w:p w14:paraId="15D5EF50"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Wan, Z., 2014. New refinements and validation of the collection-6 MODIS land-surface temperature/emissivity product. Remote Sens. Environ. 140, 36–45. https://doi.org/10.1016/j.rse.2013.08.027</w:t>
      </w:r>
    </w:p>
    <w:p w14:paraId="4B4A91E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Wan, Z., 2008. New refinements and validation of the MODIS Land-Surface Temperature/Emissivity products. Remote Sens. Environ. 112, 59–74. https://doi.org/10.1016/j.rse.2006.06.026</w:t>
      </w:r>
    </w:p>
    <w:p w14:paraId="06CCFDF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Wan, Z., Dozier, J., 1996. A generalized split-window algorithm for retrieving land-surface temperature from space. IEEE Trans. Geosci. Remote Sens. 34, 892–905. https://doi.org/10.1109/36.508406</w:t>
      </w:r>
    </w:p>
    <w:p w14:paraId="0138213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Wang, D., Hu, B., Hu, C., Zhu, F., Liu, X., Zhang, J., Wang, B., Xiang, H., Cheng, Z., Xiong, Y., Zhao, Y., Li, Y., Wang, X., Peng, Z., 2020. Clinical Characteristics of 138 Hospitalized Patients With 2019 Novel Coronavirus–Infected Pneumonia in Wuhan, China. JAMA 323, 1061. https://doi.org/10.1001/jama.2020.1585</w:t>
      </w:r>
    </w:p>
    <w:p w14:paraId="615FC43A"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Wang, Su, 2020. A preliminary assessment of the impact of COVID-19 on environment – A case study of China. Sci. Total Environ. 728, 138915. https://doi.org/10.1016/j.scitotenv.2020.138915</w:t>
      </w:r>
    </w:p>
    <w:p w14:paraId="31F7BF36"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Weather Underground, 2020. Weather Underground managed by IBM Cloud. Available online: https://www.wunderground.com</w:t>
      </w:r>
      <w:r w:rsidR="00EC4BDA">
        <w:rPr>
          <w:rFonts w:ascii="Times New Roman" w:hAnsi="Times New Roman" w:cs="Times New Roman"/>
          <w:szCs w:val="22"/>
        </w:rPr>
        <w:t xml:space="preserve"> (a</w:t>
      </w:r>
      <w:r w:rsidR="003F20BF">
        <w:rPr>
          <w:rFonts w:ascii="Times New Roman" w:hAnsi="Times New Roman" w:cs="Times New Roman"/>
          <w:szCs w:val="22"/>
        </w:rPr>
        <w:t>ccessed on 2 June</w:t>
      </w:r>
      <w:r w:rsidR="00EC4BDA">
        <w:rPr>
          <w:rFonts w:ascii="Times New Roman" w:hAnsi="Times New Roman" w:cs="Times New Roman"/>
          <w:szCs w:val="22"/>
        </w:rPr>
        <w:t xml:space="preserve"> 2020)</w:t>
      </w:r>
      <w:r w:rsidRPr="00EC4BDA">
        <w:rPr>
          <w:rFonts w:ascii="Times New Roman" w:hAnsi="Times New Roman" w:cs="Times New Roman"/>
          <w:szCs w:val="22"/>
        </w:rPr>
        <w:t>.</w:t>
      </w:r>
    </w:p>
    <w:p w14:paraId="086F4D44"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Westervelt, D.M., Mascioli, N.R., Fiore, A.M., Conley, A.J., Lamarque, J.-F., Shindell, D.T., Faluvegi, G., Previdi, M., Correa, G., Horowitz, L.W., 2020. Local and remote mean and extreme temperature response to regional aerosol emissions reductions. Atmospheric Chem. Phys. 20, 3009–3027. https://doi.org/10.5194/acp-20-3009-2020</w:t>
      </w:r>
    </w:p>
    <w:p w14:paraId="30F3EA98"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WHO, 2020. Listings of WHO’s response to COVID-19. https://www.who.int/news/item/29-06-2020-covidtimeline. (</w:t>
      </w:r>
      <w:r w:rsidR="00EC4BDA">
        <w:rPr>
          <w:rFonts w:ascii="Times New Roman" w:hAnsi="Times New Roman" w:cs="Times New Roman"/>
          <w:szCs w:val="22"/>
        </w:rPr>
        <w:t>a</w:t>
      </w:r>
      <w:r w:rsidRPr="00EC4BDA">
        <w:rPr>
          <w:rFonts w:ascii="Times New Roman" w:hAnsi="Times New Roman" w:cs="Times New Roman"/>
          <w:szCs w:val="22"/>
        </w:rPr>
        <w:t>ccessed 26 January 2021).</w:t>
      </w:r>
    </w:p>
    <w:p w14:paraId="187B883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WHO, 2016. WHO Ambient (outdoor) air pollution. Available online:  https://www.who.int/en/news-room/fact-sheets/detail/ambient-(outdoor)-air-quality-and-health (accessed on 31 July 2020).</w:t>
      </w:r>
    </w:p>
    <w:p w14:paraId="5626366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lastRenderedPageBreak/>
        <w:t>WHO, 2005. WHO Air quality guidelines for particulate matter, ozone, nitr</w:t>
      </w:r>
      <w:r w:rsidR="003F20BF">
        <w:rPr>
          <w:rFonts w:ascii="Times New Roman" w:hAnsi="Times New Roman" w:cs="Times New Roman"/>
          <w:szCs w:val="22"/>
        </w:rPr>
        <w:t>ogen dioxide and sulfur dioxide</w:t>
      </w:r>
      <w:r w:rsidRPr="00EC4BDA">
        <w:rPr>
          <w:rFonts w:ascii="Times New Roman" w:hAnsi="Times New Roman" w:cs="Times New Roman"/>
          <w:szCs w:val="22"/>
        </w:rPr>
        <w:t>. Available online: https://www.who.int/airpollution/publications/aqg2005/en/.</w:t>
      </w:r>
    </w:p>
    <w:p w14:paraId="130291CC"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Xing, Y., Xu, Y., Shi, M., Lian, Y., 2016. The impact of PM2.5 on the human respiratory system. J Thorac Dis 8, E69–E74. https://dx.doi.org/10.3978%2Fj.issn.2072-1439.2016.01.19</w:t>
      </w:r>
    </w:p>
    <w:p w14:paraId="649FFA4D"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Yang, X., Zhao, C., Zhou, L., Wang, Y., Liu, X., 2016. Distinct impact of different types of aerosols on surface solar radiation in China: Variation of Aerosol Radiative Effect. J. Geophys. Res. Atmospheres 121, 6459–6471. https://doi.org/10.1002/2016JD024938</w:t>
      </w:r>
    </w:p>
    <w:p w14:paraId="685248D7"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Zara, M., Boersma, K.F., De Smedt, I., Richter, A., Peters, E., van Geffen, J.H.G.M., Beirle, S., Wagner, T., Van Roozendael, M., Marchenko, S., Lamsal, L.N., Eskes, H.J., 2018. Improved slant column density retrieval of nitrogen dioxide and formaldehyde for OMI and GOME-2A from QA4ECV: intercomparison, uncertainty characterisation, and trends. Atmospheric Meas. Tech. 11, 4033–4058. https://doi.org/10.5194/amt-11-4033-2018</w:t>
      </w:r>
    </w:p>
    <w:p w14:paraId="37C15D63"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Zhang, R., Zhang, Y., Lin, H., Feng, X., Fu, T.-M., Wang, Y., 2020. NOx Emission Reduction and Recovery during COVID-19 in East China. Atmosphere 11, 433. https://doi.org/10.3390/atmos11040433</w:t>
      </w:r>
    </w:p>
    <w:p w14:paraId="10286D6B" w14:textId="77777777" w:rsidR="00CF489B" w:rsidRPr="00EC4BDA" w:rsidRDefault="00CF489B" w:rsidP="00EC4BDA">
      <w:pPr>
        <w:pStyle w:val="Bibliography"/>
        <w:spacing w:line="276" w:lineRule="auto"/>
        <w:jc w:val="both"/>
        <w:rPr>
          <w:rFonts w:ascii="Times New Roman" w:hAnsi="Times New Roman" w:cs="Times New Roman"/>
          <w:szCs w:val="22"/>
        </w:rPr>
      </w:pPr>
      <w:r w:rsidRPr="00EC4BDA">
        <w:rPr>
          <w:rFonts w:ascii="Times New Roman" w:hAnsi="Times New Roman" w:cs="Times New Roman"/>
          <w:szCs w:val="22"/>
        </w:rPr>
        <w:t>Zheng, Yang, Wu, Marinello, 2019. Spatial Variation of NO2 and Its Impact Factors in China: An Application of Sentinel-5P Products. Remote Sens. 11, 1939. https://doi.org/10.3390/rs11161939</w:t>
      </w:r>
    </w:p>
    <w:p w14:paraId="79FA5C29" w14:textId="77777777" w:rsidR="00827E40" w:rsidRPr="00072EAF" w:rsidRDefault="006E51A4" w:rsidP="00EC4BDA">
      <w:pPr>
        <w:tabs>
          <w:tab w:val="left" w:pos="3945"/>
        </w:tabs>
        <w:spacing w:line="276" w:lineRule="auto"/>
        <w:jc w:val="both"/>
        <w:rPr>
          <w:rFonts w:ascii="Times New Roman" w:hAnsi="Times New Roman" w:cs="Times New Roman"/>
          <w:color w:val="000000" w:themeColor="text1"/>
          <w:szCs w:val="22"/>
        </w:rPr>
      </w:pPr>
      <w:r w:rsidRPr="00EC4BDA">
        <w:rPr>
          <w:rFonts w:ascii="Times New Roman" w:hAnsi="Times New Roman" w:cs="Times New Roman"/>
          <w:color w:val="000000" w:themeColor="text1"/>
          <w:szCs w:val="22"/>
        </w:rPr>
        <w:fldChar w:fldCharType="end"/>
      </w:r>
    </w:p>
    <w:sectPr w:rsidR="00827E40" w:rsidRPr="00072EAF" w:rsidSect="00DF302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DE29A" w14:textId="77777777" w:rsidR="00A04992" w:rsidRDefault="00A04992" w:rsidP="00C95671">
      <w:pPr>
        <w:spacing w:after="0" w:line="240" w:lineRule="auto"/>
      </w:pPr>
      <w:r>
        <w:separator/>
      </w:r>
    </w:p>
  </w:endnote>
  <w:endnote w:type="continuationSeparator" w:id="0">
    <w:p w14:paraId="44A05474" w14:textId="77777777" w:rsidR="00A04992" w:rsidRDefault="00A04992" w:rsidP="00C9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502636"/>
      <w:docPartObj>
        <w:docPartGallery w:val="Page Numbers (Bottom of Page)"/>
        <w:docPartUnique/>
      </w:docPartObj>
    </w:sdtPr>
    <w:sdtEndPr>
      <w:rPr>
        <w:noProof/>
      </w:rPr>
    </w:sdtEndPr>
    <w:sdtContent>
      <w:p w14:paraId="4BF8E09E" w14:textId="77777777" w:rsidR="009915F3" w:rsidRDefault="009915F3">
        <w:pPr>
          <w:pStyle w:val="Footer"/>
          <w:jc w:val="center"/>
        </w:pPr>
        <w:r>
          <w:fldChar w:fldCharType="begin"/>
        </w:r>
        <w:r>
          <w:instrText xml:space="preserve"> PAGE   \* MERGEFORMAT </w:instrText>
        </w:r>
        <w:r>
          <w:fldChar w:fldCharType="separate"/>
        </w:r>
        <w:r w:rsidR="007C6780">
          <w:rPr>
            <w:noProof/>
          </w:rPr>
          <w:t>13</w:t>
        </w:r>
        <w:r>
          <w:rPr>
            <w:noProof/>
          </w:rPr>
          <w:fldChar w:fldCharType="end"/>
        </w:r>
      </w:p>
    </w:sdtContent>
  </w:sdt>
  <w:p w14:paraId="25CDF3D4" w14:textId="77777777" w:rsidR="009915F3" w:rsidRDefault="00991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D8F9A" w14:textId="77777777" w:rsidR="00A04992" w:rsidRDefault="00A04992" w:rsidP="00C95671">
      <w:pPr>
        <w:spacing w:after="0" w:line="240" w:lineRule="auto"/>
      </w:pPr>
      <w:r>
        <w:separator/>
      </w:r>
    </w:p>
  </w:footnote>
  <w:footnote w:type="continuationSeparator" w:id="0">
    <w:p w14:paraId="1C301273" w14:textId="77777777" w:rsidR="00A04992" w:rsidRDefault="00A04992" w:rsidP="00C95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F4A0B"/>
    <w:multiLevelType w:val="hybridMultilevel"/>
    <w:tmpl w:val="4B648EA0"/>
    <w:lvl w:ilvl="0" w:tplc="FB1ADAAE">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A86FD5"/>
    <w:multiLevelType w:val="hybridMultilevel"/>
    <w:tmpl w:val="2B1049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1D431C"/>
    <w:multiLevelType w:val="hybridMultilevel"/>
    <w:tmpl w:val="8ADC8A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2tDSyNDExMzAxMTJU0lEKTi0uzszPAykwsqgFAJcpUtwtAAAA"/>
  </w:docVars>
  <w:rsids>
    <w:rsidRoot w:val="00B0193B"/>
    <w:rsid w:val="00000799"/>
    <w:rsid w:val="00000AE3"/>
    <w:rsid w:val="00000E1E"/>
    <w:rsid w:val="000020DB"/>
    <w:rsid w:val="000022AD"/>
    <w:rsid w:val="00002775"/>
    <w:rsid w:val="00002960"/>
    <w:rsid w:val="00002DFC"/>
    <w:rsid w:val="0000347E"/>
    <w:rsid w:val="00004D02"/>
    <w:rsid w:val="00005C82"/>
    <w:rsid w:val="00007150"/>
    <w:rsid w:val="0000769F"/>
    <w:rsid w:val="000079A3"/>
    <w:rsid w:val="00010330"/>
    <w:rsid w:val="00011290"/>
    <w:rsid w:val="00012D7F"/>
    <w:rsid w:val="00014B0B"/>
    <w:rsid w:val="0001581E"/>
    <w:rsid w:val="000159E2"/>
    <w:rsid w:val="000167BD"/>
    <w:rsid w:val="0001696D"/>
    <w:rsid w:val="000175A9"/>
    <w:rsid w:val="00017C62"/>
    <w:rsid w:val="00017E86"/>
    <w:rsid w:val="00020728"/>
    <w:rsid w:val="00021022"/>
    <w:rsid w:val="00021483"/>
    <w:rsid w:val="0002213F"/>
    <w:rsid w:val="000256EC"/>
    <w:rsid w:val="00025D95"/>
    <w:rsid w:val="00026043"/>
    <w:rsid w:val="00027810"/>
    <w:rsid w:val="000304D8"/>
    <w:rsid w:val="00031382"/>
    <w:rsid w:val="00032BD0"/>
    <w:rsid w:val="00032EC8"/>
    <w:rsid w:val="0003387C"/>
    <w:rsid w:val="00033DA9"/>
    <w:rsid w:val="00033EC4"/>
    <w:rsid w:val="00034472"/>
    <w:rsid w:val="00034975"/>
    <w:rsid w:val="00034E6C"/>
    <w:rsid w:val="00036355"/>
    <w:rsid w:val="00036CAF"/>
    <w:rsid w:val="00037480"/>
    <w:rsid w:val="00037CA7"/>
    <w:rsid w:val="000404CB"/>
    <w:rsid w:val="00040937"/>
    <w:rsid w:val="00040E1A"/>
    <w:rsid w:val="00042C50"/>
    <w:rsid w:val="0004552C"/>
    <w:rsid w:val="00045D28"/>
    <w:rsid w:val="00047607"/>
    <w:rsid w:val="00047F0C"/>
    <w:rsid w:val="00050478"/>
    <w:rsid w:val="0005159D"/>
    <w:rsid w:val="00051DC6"/>
    <w:rsid w:val="00052077"/>
    <w:rsid w:val="00052349"/>
    <w:rsid w:val="0005257B"/>
    <w:rsid w:val="00052A40"/>
    <w:rsid w:val="00052C91"/>
    <w:rsid w:val="000542D5"/>
    <w:rsid w:val="00054434"/>
    <w:rsid w:val="00055B30"/>
    <w:rsid w:val="00056FB2"/>
    <w:rsid w:val="00061272"/>
    <w:rsid w:val="00061FAD"/>
    <w:rsid w:val="0006497A"/>
    <w:rsid w:val="00064BE1"/>
    <w:rsid w:val="00064F1D"/>
    <w:rsid w:val="0006508B"/>
    <w:rsid w:val="00066166"/>
    <w:rsid w:val="00066A6E"/>
    <w:rsid w:val="00066DC3"/>
    <w:rsid w:val="0006799E"/>
    <w:rsid w:val="00067CAA"/>
    <w:rsid w:val="00070E0B"/>
    <w:rsid w:val="00072A8D"/>
    <w:rsid w:val="00072E0E"/>
    <w:rsid w:val="00072EAF"/>
    <w:rsid w:val="00073011"/>
    <w:rsid w:val="000755C8"/>
    <w:rsid w:val="00076739"/>
    <w:rsid w:val="00076BD9"/>
    <w:rsid w:val="00076D23"/>
    <w:rsid w:val="000772BE"/>
    <w:rsid w:val="000809A0"/>
    <w:rsid w:val="000811F2"/>
    <w:rsid w:val="000816B4"/>
    <w:rsid w:val="000826E3"/>
    <w:rsid w:val="0008270C"/>
    <w:rsid w:val="00083716"/>
    <w:rsid w:val="00083EC6"/>
    <w:rsid w:val="00084656"/>
    <w:rsid w:val="000858EF"/>
    <w:rsid w:val="00090B7F"/>
    <w:rsid w:val="00090FC8"/>
    <w:rsid w:val="000910A1"/>
    <w:rsid w:val="00091BA2"/>
    <w:rsid w:val="0009287D"/>
    <w:rsid w:val="00093836"/>
    <w:rsid w:val="00093862"/>
    <w:rsid w:val="00094585"/>
    <w:rsid w:val="00094586"/>
    <w:rsid w:val="00095CDD"/>
    <w:rsid w:val="00096FCB"/>
    <w:rsid w:val="000970CE"/>
    <w:rsid w:val="000A0178"/>
    <w:rsid w:val="000A03AF"/>
    <w:rsid w:val="000A1825"/>
    <w:rsid w:val="000A1DD9"/>
    <w:rsid w:val="000A6477"/>
    <w:rsid w:val="000A70A8"/>
    <w:rsid w:val="000A7BB9"/>
    <w:rsid w:val="000B1CDA"/>
    <w:rsid w:val="000B1D64"/>
    <w:rsid w:val="000B265E"/>
    <w:rsid w:val="000B3E7A"/>
    <w:rsid w:val="000B4D34"/>
    <w:rsid w:val="000B511C"/>
    <w:rsid w:val="000B54DC"/>
    <w:rsid w:val="000B5946"/>
    <w:rsid w:val="000B617F"/>
    <w:rsid w:val="000B62BB"/>
    <w:rsid w:val="000B6D29"/>
    <w:rsid w:val="000B739F"/>
    <w:rsid w:val="000C0C84"/>
    <w:rsid w:val="000C2419"/>
    <w:rsid w:val="000C3BBE"/>
    <w:rsid w:val="000C63BC"/>
    <w:rsid w:val="000C7C1D"/>
    <w:rsid w:val="000D0702"/>
    <w:rsid w:val="000D1342"/>
    <w:rsid w:val="000D2B12"/>
    <w:rsid w:val="000D6475"/>
    <w:rsid w:val="000D7CF8"/>
    <w:rsid w:val="000E12C8"/>
    <w:rsid w:val="000E15F5"/>
    <w:rsid w:val="000E1795"/>
    <w:rsid w:val="000E22D7"/>
    <w:rsid w:val="000E35C6"/>
    <w:rsid w:val="000E37DD"/>
    <w:rsid w:val="000E69DD"/>
    <w:rsid w:val="000E6F18"/>
    <w:rsid w:val="000E7062"/>
    <w:rsid w:val="000E7852"/>
    <w:rsid w:val="000E7F0A"/>
    <w:rsid w:val="000F0334"/>
    <w:rsid w:val="000F0441"/>
    <w:rsid w:val="000F210B"/>
    <w:rsid w:val="000F3666"/>
    <w:rsid w:val="000F3E4C"/>
    <w:rsid w:val="000F44AC"/>
    <w:rsid w:val="000F501B"/>
    <w:rsid w:val="000F53E2"/>
    <w:rsid w:val="000F5F73"/>
    <w:rsid w:val="000F6C6E"/>
    <w:rsid w:val="00101CF9"/>
    <w:rsid w:val="00102407"/>
    <w:rsid w:val="00102E91"/>
    <w:rsid w:val="00103104"/>
    <w:rsid w:val="00104E43"/>
    <w:rsid w:val="00105D59"/>
    <w:rsid w:val="00106740"/>
    <w:rsid w:val="00107E1A"/>
    <w:rsid w:val="00107EE0"/>
    <w:rsid w:val="00111A48"/>
    <w:rsid w:val="001125AD"/>
    <w:rsid w:val="00112ACA"/>
    <w:rsid w:val="001139EF"/>
    <w:rsid w:val="00113BB3"/>
    <w:rsid w:val="0011445D"/>
    <w:rsid w:val="0011471E"/>
    <w:rsid w:val="001176D8"/>
    <w:rsid w:val="00117C78"/>
    <w:rsid w:val="0012081F"/>
    <w:rsid w:val="0012191D"/>
    <w:rsid w:val="0012218E"/>
    <w:rsid w:val="00122BF9"/>
    <w:rsid w:val="00122FDB"/>
    <w:rsid w:val="0012419F"/>
    <w:rsid w:val="00124836"/>
    <w:rsid w:val="00124B29"/>
    <w:rsid w:val="00126F46"/>
    <w:rsid w:val="00127B10"/>
    <w:rsid w:val="00132723"/>
    <w:rsid w:val="001331DE"/>
    <w:rsid w:val="001332D1"/>
    <w:rsid w:val="00133633"/>
    <w:rsid w:val="00134652"/>
    <w:rsid w:val="001346F0"/>
    <w:rsid w:val="00134B56"/>
    <w:rsid w:val="0013660E"/>
    <w:rsid w:val="00136AAD"/>
    <w:rsid w:val="00136C52"/>
    <w:rsid w:val="001375E7"/>
    <w:rsid w:val="00137B00"/>
    <w:rsid w:val="00140C66"/>
    <w:rsid w:val="00141B49"/>
    <w:rsid w:val="00141CF6"/>
    <w:rsid w:val="0014228C"/>
    <w:rsid w:val="00144906"/>
    <w:rsid w:val="00144B4D"/>
    <w:rsid w:val="00145123"/>
    <w:rsid w:val="001462CA"/>
    <w:rsid w:val="00147F9D"/>
    <w:rsid w:val="001509BF"/>
    <w:rsid w:val="00150F6A"/>
    <w:rsid w:val="00151485"/>
    <w:rsid w:val="00151AA0"/>
    <w:rsid w:val="00152E1D"/>
    <w:rsid w:val="00153037"/>
    <w:rsid w:val="0015370F"/>
    <w:rsid w:val="001547E0"/>
    <w:rsid w:val="0015605C"/>
    <w:rsid w:val="001564F8"/>
    <w:rsid w:val="001568C6"/>
    <w:rsid w:val="00156F59"/>
    <w:rsid w:val="00157291"/>
    <w:rsid w:val="00157455"/>
    <w:rsid w:val="00160821"/>
    <w:rsid w:val="0016115F"/>
    <w:rsid w:val="00161169"/>
    <w:rsid w:val="00161493"/>
    <w:rsid w:val="00162128"/>
    <w:rsid w:val="00162357"/>
    <w:rsid w:val="00163AD8"/>
    <w:rsid w:val="00164029"/>
    <w:rsid w:val="0016511C"/>
    <w:rsid w:val="001667B5"/>
    <w:rsid w:val="0017012C"/>
    <w:rsid w:val="00170F32"/>
    <w:rsid w:val="001717D4"/>
    <w:rsid w:val="00173097"/>
    <w:rsid w:val="00175CB0"/>
    <w:rsid w:val="00176307"/>
    <w:rsid w:val="00176A5F"/>
    <w:rsid w:val="001770AF"/>
    <w:rsid w:val="00177289"/>
    <w:rsid w:val="001774F8"/>
    <w:rsid w:val="00177539"/>
    <w:rsid w:val="00177A49"/>
    <w:rsid w:val="00180244"/>
    <w:rsid w:val="001807B2"/>
    <w:rsid w:val="00181534"/>
    <w:rsid w:val="00184425"/>
    <w:rsid w:val="00185177"/>
    <w:rsid w:val="001853EC"/>
    <w:rsid w:val="00185A02"/>
    <w:rsid w:val="00185AED"/>
    <w:rsid w:val="00187193"/>
    <w:rsid w:val="0018766B"/>
    <w:rsid w:val="0018775E"/>
    <w:rsid w:val="001900B4"/>
    <w:rsid w:val="001908B5"/>
    <w:rsid w:val="00191129"/>
    <w:rsid w:val="00192129"/>
    <w:rsid w:val="00192323"/>
    <w:rsid w:val="00193ACA"/>
    <w:rsid w:val="00193E21"/>
    <w:rsid w:val="001940D1"/>
    <w:rsid w:val="001956BF"/>
    <w:rsid w:val="00195710"/>
    <w:rsid w:val="0019667C"/>
    <w:rsid w:val="001974A6"/>
    <w:rsid w:val="00197660"/>
    <w:rsid w:val="001A0468"/>
    <w:rsid w:val="001A04F8"/>
    <w:rsid w:val="001A0D33"/>
    <w:rsid w:val="001A2AF7"/>
    <w:rsid w:val="001A391F"/>
    <w:rsid w:val="001A3CA8"/>
    <w:rsid w:val="001A48F4"/>
    <w:rsid w:val="001A4E7E"/>
    <w:rsid w:val="001A4F1E"/>
    <w:rsid w:val="001A5375"/>
    <w:rsid w:val="001A5425"/>
    <w:rsid w:val="001A6B6A"/>
    <w:rsid w:val="001B07D0"/>
    <w:rsid w:val="001B114A"/>
    <w:rsid w:val="001B20A9"/>
    <w:rsid w:val="001B20DB"/>
    <w:rsid w:val="001B253C"/>
    <w:rsid w:val="001B260F"/>
    <w:rsid w:val="001B2BA2"/>
    <w:rsid w:val="001B3188"/>
    <w:rsid w:val="001B40EF"/>
    <w:rsid w:val="001B5495"/>
    <w:rsid w:val="001B5FD8"/>
    <w:rsid w:val="001B7983"/>
    <w:rsid w:val="001B7CE6"/>
    <w:rsid w:val="001C0535"/>
    <w:rsid w:val="001C05DF"/>
    <w:rsid w:val="001C264D"/>
    <w:rsid w:val="001C2B88"/>
    <w:rsid w:val="001C351E"/>
    <w:rsid w:val="001C63E5"/>
    <w:rsid w:val="001C6F33"/>
    <w:rsid w:val="001C7DD4"/>
    <w:rsid w:val="001D0DC9"/>
    <w:rsid w:val="001D1335"/>
    <w:rsid w:val="001D2179"/>
    <w:rsid w:val="001D23BC"/>
    <w:rsid w:val="001D28E9"/>
    <w:rsid w:val="001D2B06"/>
    <w:rsid w:val="001D723F"/>
    <w:rsid w:val="001D7CED"/>
    <w:rsid w:val="001E0243"/>
    <w:rsid w:val="001E049D"/>
    <w:rsid w:val="001E051E"/>
    <w:rsid w:val="001E124F"/>
    <w:rsid w:val="001E230F"/>
    <w:rsid w:val="001E2978"/>
    <w:rsid w:val="001E2F6E"/>
    <w:rsid w:val="001E4920"/>
    <w:rsid w:val="001E5687"/>
    <w:rsid w:val="001E7B32"/>
    <w:rsid w:val="001E7B45"/>
    <w:rsid w:val="001F0BAD"/>
    <w:rsid w:val="001F20DE"/>
    <w:rsid w:val="001F24A6"/>
    <w:rsid w:val="001F50BB"/>
    <w:rsid w:val="001F54C9"/>
    <w:rsid w:val="001F68F5"/>
    <w:rsid w:val="001F7053"/>
    <w:rsid w:val="001F7F78"/>
    <w:rsid w:val="00200416"/>
    <w:rsid w:val="00200427"/>
    <w:rsid w:val="002007F0"/>
    <w:rsid w:val="002020A4"/>
    <w:rsid w:val="0020220B"/>
    <w:rsid w:val="002023CE"/>
    <w:rsid w:val="00203942"/>
    <w:rsid w:val="00203B64"/>
    <w:rsid w:val="00203BE1"/>
    <w:rsid w:val="00204718"/>
    <w:rsid w:val="0020506E"/>
    <w:rsid w:val="0020513F"/>
    <w:rsid w:val="002053BB"/>
    <w:rsid w:val="002054D5"/>
    <w:rsid w:val="00205C2F"/>
    <w:rsid w:val="00206051"/>
    <w:rsid w:val="0020606D"/>
    <w:rsid w:val="00206955"/>
    <w:rsid w:val="00206FA1"/>
    <w:rsid w:val="00207558"/>
    <w:rsid w:val="00207BAF"/>
    <w:rsid w:val="002100F0"/>
    <w:rsid w:val="00211DF7"/>
    <w:rsid w:val="00212959"/>
    <w:rsid w:val="00217B07"/>
    <w:rsid w:val="0022108F"/>
    <w:rsid w:val="002225EA"/>
    <w:rsid w:val="00222944"/>
    <w:rsid w:val="00222972"/>
    <w:rsid w:val="00223B41"/>
    <w:rsid w:val="00223B7F"/>
    <w:rsid w:val="00225276"/>
    <w:rsid w:val="00225F8C"/>
    <w:rsid w:val="002268D3"/>
    <w:rsid w:val="00226B49"/>
    <w:rsid w:val="002270E7"/>
    <w:rsid w:val="002279CF"/>
    <w:rsid w:val="00230BD2"/>
    <w:rsid w:val="00230F44"/>
    <w:rsid w:val="00232C22"/>
    <w:rsid w:val="002340C9"/>
    <w:rsid w:val="0023420E"/>
    <w:rsid w:val="00234DD3"/>
    <w:rsid w:val="00236A79"/>
    <w:rsid w:val="002372F3"/>
    <w:rsid w:val="002374F3"/>
    <w:rsid w:val="00237783"/>
    <w:rsid w:val="00237E05"/>
    <w:rsid w:val="002406F7"/>
    <w:rsid w:val="00240C52"/>
    <w:rsid w:val="00243EC7"/>
    <w:rsid w:val="00247CBE"/>
    <w:rsid w:val="0025122A"/>
    <w:rsid w:val="002514A1"/>
    <w:rsid w:val="002529B9"/>
    <w:rsid w:val="00253589"/>
    <w:rsid w:val="002537B6"/>
    <w:rsid w:val="00254564"/>
    <w:rsid w:val="0025573D"/>
    <w:rsid w:val="0025657D"/>
    <w:rsid w:val="0025749D"/>
    <w:rsid w:val="00257AA5"/>
    <w:rsid w:val="002607BB"/>
    <w:rsid w:val="00260BA0"/>
    <w:rsid w:val="00260EA9"/>
    <w:rsid w:val="00262EFA"/>
    <w:rsid w:val="0026320C"/>
    <w:rsid w:val="0026321A"/>
    <w:rsid w:val="0026557E"/>
    <w:rsid w:val="00265E81"/>
    <w:rsid w:val="00266A0C"/>
    <w:rsid w:val="00266BF3"/>
    <w:rsid w:val="00270D48"/>
    <w:rsid w:val="00271B2C"/>
    <w:rsid w:val="00271C0E"/>
    <w:rsid w:val="00273B21"/>
    <w:rsid w:val="00273DEF"/>
    <w:rsid w:val="00274117"/>
    <w:rsid w:val="00274432"/>
    <w:rsid w:val="00274D48"/>
    <w:rsid w:val="0027539C"/>
    <w:rsid w:val="002756D1"/>
    <w:rsid w:val="00276962"/>
    <w:rsid w:val="00276B65"/>
    <w:rsid w:val="00280088"/>
    <w:rsid w:val="00280BD5"/>
    <w:rsid w:val="0028170F"/>
    <w:rsid w:val="00281CDA"/>
    <w:rsid w:val="00282164"/>
    <w:rsid w:val="00282F77"/>
    <w:rsid w:val="00282FE5"/>
    <w:rsid w:val="00283325"/>
    <w:rsid w:val="00283A30"/>
    <w:rsid w:val="00283E62"/>
    <w:rsid w:val="00285023"/>
    <w:rsid w:val="002850D0"/>
    <w:rsid w:val="00285228"/>
    <w:rsid w:val="002858E4"/>
    <w:rsid w:val="00286483"/>
    <w:rsid w:val="00286E17"/>
    <w:rsid w:val="002878F0"/>
    <w:rsid w:val="00290743"/>
    <w:rsid w:val="00293CE1"/>
    <w:rsid w:val="00294394"/>
    <w:rsid w:val="0029475B"/>
    <w:rsid w:val="0029529D"/>
    <w:rsid w:val="00295CCA"/>
    <w:rsid w:val="00296D1B"/>
    <w:rsid w:val="002A0DDE"/>
    <w:rsid w:val="002A1AEF"/>
    <w:rsid w:val="002A4021"/>
    <w:rsid w:val="002A4171"/>
    <w:rsid w:val="002A4FE5"/>
    <w:rsid w:val="002A5104"/>
    <w:rsid w:val="002A5C8C"/>
    <w:rsid w:val="002A5E45"/>
    <w:rsid w:val="002A603C"/>
    <w:rsid w:val="002A72A0"/>
    <w:rsid w:val="002A7503"/>
    <w:rsid w:val="002A7BE3"/>
    <w:rsid w:val="002B063B"/>
    <w:rsid w:val="002B21DD"/>
    <w:rsid w:val="002B2B91"/>
    <w:rsid w:val="002B2D88"/>
    <w:rsid w:val="002B33E3"/>
    <w:rsid w:val="002B568C"/>
    <w:rsid w:val="002B632D"/>
    <w:rsid w:val="002B7071"/>
    <w:rsid w:val="002C07E4"/>
    <w:rsid w:val="002C15F1"/>
    <w:rsid w:val="002C1761"/>
    <w:rsid w:val="002C1FE1"/>
    <w:rsid w:val="002C23C2"/>
    <w:rsid w:val="002C2740"/>
    <w:rsid w:val="002C2F2D"/>
    <w:rsid w:val="002C3253"/>
    <w:rsid w:val="002C3462"/>
    <w:rsid w:val="002C3E03"/>
    <w:rsid w:val="002C40A9"/>
    <w:rsid w:val="002C41DC"/>
    <w:rsid w:val="002C65A5"/>
    <w:rsid w:val="002D0064"/>
    <w:rsid w:val="002D147F"/>
    <w:rsid w:val="002D16DB"/>
    <w:rsid w:val="002D247D"/>
    <w:rsid w:val="002D2FE4"/>
    <w:rsid w:val="002D4224"/>
    <w:rsid w:val="002D7153"/>
    <w:rsid w:val="002D72F9"/>
    <w:rsid w:val="002D7306"/>
    <w:rsid w:val="002D7651"/>
    <w:rsid w:val="002D7805"/>
    <w:rsid w:val="002D7F51"/>
    <w:rsid w:val="002E00E1"/>
    <w:rsid w:val="002E06B7"/>
    <w:rsid w:val="002E0A6A"/>
    <w:rsid w:val="002E133C"/>
    <w:rsid w:val="002E299B"/>
    <w:rsid w:val="002E2E23"/>
    <w:rsid w:val="002E3064"/>
    <w:rsid w:val="002E38F9"/>
    <w:rsid w:val="002E3A59"/>
    <w:rsid w:val="002E4759"/>
    <w:rsid w:val="002E4A2A"/>
    <w:rsid w:val="002E52A8"/>
    <w:rsid w:val="002E5879"/>
    <w:rsid w:val="002E6825"/>
    <w:rsid w:val="002E70CC"/>
    <w:rsid w:val="002E721D"/>
    <w:rsid w:val="002E7D91"/>
    <w:rsid w:val="002F0963"/>
    <w:rsid w:val="002F1084"/>
    <w:rsid w:val="002F1392"/>
    <w:rsid w:val="002F1A9C"/>
    <w:rsid w:val="002F1CB0"/>
    <w:rsid w:val="002F1F44"/>
    <w:rsid w:val="002F3598"/>
    <w:rsid w:val="002F4A8D"/>
    <w:rsid w:val="002F4E88"/>
    <w:rsid w:val="002F5710"/>
    <w:rsid w:val="002F5ABA"/>
    <w:rsid w:val="002F6247"/>
    <w:rsid w:val="002F68E8"/>
    <w:rsid w:val="002F6CC3"/>
    <w:rsid w:val="002F7E5B"/>
    <w:rsid w:val="003010BC"/>
    <w:rsid w:val="00302384"/>
    <w:rsid w:val="0030289A"/>
    <w:rsid w:val="00302B0B"/>
    <w:rsid w:val="003032F1"/>
    <w:rsid w:val="0030547A"/>
    <w:rsid w:val="00305A10"/>
    <w:rsid w:val="00306213"/>
    <w:rsid w:val="0030621F"/>
    <w:rsid w:val="0030757A"/>
    <w:rsid w:val="00307A0D"/>
    <w:rsid w:val="00310213"/>
    <w:rsid w:val="00311B1B"/>
    <w:rsid w:val="00311D6D"/>
    <w:rsid w:val="003124E8"/>
    <w:rsid w:val="0031319F"/>
    <w:rsid w:val="00314D8D"/>
    <w:rsid w:val="00315415"/>
    <w:rsid w:val="00315AF2"/>
    <w:rsid w:val="00315E83"/>
    <w:rsid w:val="0031616B"/>
    <w:rsid w:val="0031632D"/>
    <w:rsid w:val="00316E31"/>
    <w:rsid w:val="0031708F"/>
    <w:rsid w:val="00317676"/>
    <w:rsid w:val="003177F3"/>
    <w:rsid w:val="00320EBC"/>
    <w:rsid w:val="00321071"/>
    <w:rsid w:val="00321D6C"/>
    <w:rsid w:val="00323372"/>
    <w:rsid w:val="0032376F"/>
    <w:rsid w:val="00323D8D"/>
    <w:rsid w:val="0032496D"/>
    <w:rsid w:val="00324D92"/>
    <w:rsid w:val="0032510B"/>
    <w:rsid w:val="003257AC"/>
    <w:rsid w:val="0033096C"/>
    <w:rsid w:val="003310CA"/>
    <w:rsid w:val="00331134"/>
    <w:rsid w:val="0033153C"/>
    <w:rsid w:val="00331E33"/>
    <w:rsid w:val="00331F51"/>
    <w:rsid w:val="003331A3"/>
    <w:rsid w:val="003333F7"/>
    <w:rsid w:val="00333778"/>
    <w:rsid w:val="0033461F"/>
    <w:rsid w:val="003350D1"/>
    <w:rsid w:val="0033558C"/>
    <w:rsid w:val="003357E2"/>
    <w:rsid w:val="00335E93"/>
    <w:rsid w:val="00336085"/>
    <w:rsid w:val="00336A8C"/>
    <w:rsid w:val="00336B80"/>
    <w:rsid w:val="003376D7"/>
    <w:rsid w:val="00337974"/>
    <w:rsid w:val="0034163D"/>
    <w:rsid w:val="00341F0D"/>
    <w:rsid w:val="003422EE"/>
    <w:rsid w:val="00342493"/>
    <w:rsid w:val="00342AD0"/>
    <w:rsid w:val="00343E32"/>
    <w:rsid w:val="0034465F"/>
    <w:rsid w:val="003469A9"/>
    <w:rsid w:val="00347033"/>
    <w:rsid w:val="00347590"/>
    <w:rsid w:val="0034780A"/>
    <w:rsid w:val="0035040E"/>
    <w:rsid w:val="00350FE3"/>
    <w:rsid w:val="0035184A"/>
    <w:rsid w:val="00351A6F"/>
    <w:rsid w:val="00352C6B"/>
    <w:rsid w:val="00353766"/>
    <w:rsid w:val="0035518A"/>
    <w:rsid w:val="003560A6"/>
    <w:rsid w:val="00356B7E"/>
    <w:rsid w:val="00357177"/>
    <w:rsid w:val="003574C6"/>
    <w:rsid w:val="00357BCA"/>
    <w:rsid w:val="00357C62"/>
    <w:rsid w:val="003628DA"/>
    <w:rsid w:val="00363014"/>
    <w:rsid w:val="0036351D"/>
    <w:rsid w:val="00363966"/>
    <w:rsid w:val="0036398F"/>
    <w:rsid w:val="00364E31"/>
    <w:rsid w:val="003650A5"/>
    <w:rsid w:val="003653C4"/>
    <w:rsid w:val="00365774"/>
    <w:rsid w:val="00370403"/>
    <w:rsid w:val="00370468"/>
    <w:rsid w:val="00371FD9"/>
    <w:rsid w:val="00373EA6"/>
    <w:rsid w:val="0037480C"/>
    <w:rsid w:val="003760C0"/>
    <w:rsid w:val="003776AE"/>
    <w:rsid w:val="00377A93"/>
    <w:rsid w:val="00380000"/>
    <w:rsid w:val="00381212"/>
    <w:rsid w:val="003815A8"/>
    <w:rsid w:val="00382CEF"/>
    <w:rsid w:val="003835BD"/>
    <w:rsid w:val="00383DA9"/>
    <w:rsid w:val="00383F8A"/>
    <w:rsid w:val="00385312"/>
    <w:rsid w:val="00387666"/>
    <w:rsid w:val="003878AB"/>
    <w:rsid w:val="00387E04"/>
    <w:rsid w:val="00391AA3"/>
    <w:rsid w:val="0039327C"/>
    <w:rsid w:val="00394BE8"/>
    <w:rsid w:val="00395A12"/>
    <w:rsid w:val="00396ADC"/>
    <w:rsid w:val="003A2A8E"/>
    <w:rsid w:val="003A2DF8"/>
    <w:rsid w:val="003A312D"/>
    <w:rsid w:val="003A36C0"/>
    <w:rsid w:val="003A39DA"/>
    <w:rsid w:val="003A3E38"/>
    <w:rsid w:val="003A4B7E"/>
    <w:rsid w:val="003A5272"/>
    <w:rsid w:val="003A5491"/>
    <w:rsid w:val="003A5960"/>
    <w:rsid w:val="003A60F9"/>
    <w:rsid w:val="003A625D"/>
    <w:rsid w:val="003A792E"/>
    <w:rsid w:val="003B3635"/>
    <w:rsid w:val="003B3B2A"/>
    <w:rsid w:val="003B529F"/>
    <w:rsid w:val="003B57E8"/>
    <w:rsid w:val="003B630B"/>
    <w:rsid w:val="003B7AB6"/>
    <w:rsid w:val="003C09AB"/>
    <w:rsid w:val="003C4E69"/>
    <w:rsid w:val="003C5BF0"/>
    <w:rsid w:val="003C7056"/>
    <w:rsid w:val="003C78C7"/>
    <w:rsid w:val="003D216C"/>
    <w:rsid w:val="003D2632"/>
    <w:rsid w:val="003D3666"/>
    <w:rsid w:val="003D430C"/>
    <w:rsid w:val="003D6CBD"/>
    <w:rsid w:val="003D78A0"/>
    <w:rsid w:val="003E1FA9"/>
    <w:rsid w:val="003E235D"/>
    <w:rsid w:val="003E3276"/>
    <w:rsid w:val="003E3691"/>
    <w:rsid w:val="003E5610"/>
    <w:rsid w:val="003E6272"/>
    <w:rsid w:val="003F0027"/>
    <w:rsid w:val="003F01DF"/>
    <w:rsid w:val="003F11FC"/>
    <w:rsid w:val="003F20BF"/>
    <w:rsid w:val="003F2DF7"/>
    <w:rsid w:val="003F3145"/>
    <w:rsid w:val="003F357B"/>
    <w:rsid w:val="003F3D59"/>
    <w:rsid w:val="003F4341"/>
    <w:rsid w:val="003F4AF0"/>
    <w:rsid w:val="003F4B93"/>
    <w:rsid w:val="003F529E"/>
    <w:rsid w:val="003F756A"/>
    <w:rsid w:val="00401AAE"/>
    <w:rsid w:val="004029D8"/>
    <w:rsid w:val="00404598"/>
    <w:rsid w:val="00404983"/>
    <w:rsid w:val="0040532C"/>
    <w:rsid w:val="004055D7"/>
    <w:rsid w:val="004055E8"/>
    <w:rsid w:val="00405633"/>
    <w:rsid w:val="00406BA1"/>
    <w:rsid w:val="00407A0C"/>
    <w:rsid w:val="00410E75"/>
    <w:rsid w:val="004125B5"/>
    <w:rsid w:val="00413D79"/>
    <w:rsid w:val="0041578B"/>
    <w:rsid w:val="00415AE9"/>
    <w:rsid w:val="00415B86"/>
    <w:rsid w:val="0041785D"/>
    <w:rsid w:val="004205BE"/>
    <w:rsid w:val="004211C5"/>
    <w:rsid w:val="004219CD"/>
    <w:rsid w:val="004223C7"/>
    <w:rsid w:val="00422479"/>
    <w:rsid w:val="00422695"/>
    <w:rsid w:val="004228C0"/>
    <w:rsid w:val="00423CCD"/>
    <w:rsid w:val="00427BB4"/>
    <w:rsid w:val="00430860"/>
    <w:rsid w:val="0043124B"/>
    <w:rsid w:val="0043194A"/>
    <w:rsid w:val="00432AB5"/>
    <w:rsid w:val="00433A2C"/>
    <w:rsid w:val="00433A3C"/>
    <w:rsid w:val="00433E7F"/>
    <w:rsid w:val="00435810"/>
    <w:rsid w:val="00436015"/>
    <w:rsid w:val="004374AA"/>
    <w:rsid w:val="0043795E"/>
    <w:rsid w:val="00441CCC"/>
    <w:rsid w:val="00442F9E"/>
    <w:rsid w:val="004433A6"/>
    <w:rsid w:val="004436ED"/>
    <w:rsid w:val="00444B98"/>
    <w:rsid w:val="00446A79"/>
    <w:rsid w:val="004479C4"/>
    <w:rsid w:val="00447CF6"/>
    <w:rsid w:val="00452B0D"/>
    <w:rsid w:val="0045393A"/>
    <w:rsid w:val="004541DD"/>
    <w:rsid w:val="004547D1"/>
    <w:rsid w:val="00454A92"/>
    <w:rsid w:val="004560F7"/>
    <w:rsid w:val="0045660E"/>
    <w:rsid w:val="00456976"/>
    <w:rsid w:val="00456D4C"/>
    <w:rsid w:val="00457BFA"/>
    <w:rsid w:val="00461BC5"/>
    <w:rsid w:val="0046394D"/>
    <w:rsid w:val="00463ACD"/>
    <w:rsid w:val="004641DA"/>
    <w:rsid w:val="00464C7B"/>
    <w:rsid w:val="0046576E"/>
    <w:rsid w:val="00466388"/>
    <w:rsid w:val="00467BB7"/>
    <w:rsid w:val="00467DC4"/>
    <w:rsid w:val="00470B4E"/>
    <w:rsid w:val="00471A2F"/>
    <w:rsid w:val="00473C3D"/>
    <w:rsid w:val="004745BD"/>
    <w:rsid w:val="00476158"/>
    <w:rsid w:val="0047785F"/>
    <w:rsid w:val="0048052B"/>
    <w:rsid w:val="00480DE8"/>
    <w:rsid w:val="0048228C"/>
    <w:rsid w:val="0048314D"/>
    <w:rsid w:val="004832F6"/>
    <w:rsid w:val="00483B94"/>
    <w:rsid w:val="0048410F"/>
    <w:rsid w:val="00484BBB"/>
    <w:rsid w:val="00484EF3"/>
    <w:rsid w:val="00485D22"/>
    <w:rsid w:val="00485F6E"/>
    <w:rsid w:val="004861F4"/>
    <w:rsid w:val="00487396"/>
    <w:rsid w:val="0049236C"/>
    <w:rsid w:val="00492FEA"/>
    <w:rsid w:val="004931FC"/>
    <w:rsid w:val="004940F1"/>
    <w:rsid w:val="00494BF1"/>
    <w:rsid w:val="0049530C"/>
    <w:rsid w:val="00495C38"/>
    <w:rsid w:val="0049600B"/>
    <w:rsid w:val="004963B4"/>
    <w:rsid w:val="004964A6"/>
    <w:rsid w:val="004A020A"/>
    <w:rsid w:val="004A0260"/>
    <w:rsid w:val="004A35C0"/>
    <w:rsid w:val="004A3CC3"/>
    <w:rsid w:val="004B0005"/>
    <w:rsid w:val="004B018B"/>
    <w:rsid w:val="004B01B1"/>
    <w:rsid w:val="004B0C10"/>
    <w:rsid w:val="004B0F28"/>
    <w:rsid w:val="004B1116"/>
    <w:rsid w:val="004B1367"/>
    <w:rsid w:val="004B1551"/>
    <w:rsid w:val="004B52B5"/>
    <w:rsid w:val="004B57D4"/>
    <w:rsid w:val="004B5FE6"/>
    <w:rsid w:val="004B6491"/>
    <w:rsid w:val="004B6DB5"/>
    <w:rsid w:val="004C0924"/>
    <w:rsid w:val="004C1BF6"/>
    <w:rsid w:val="004C50E5"/>
    <w:rsid w:val="004C5BF7"/>
    <w:rsid w:val="004C6D7E"/>
    <w:rsid w:val="004C6FC3"/>
    <w:rsid w:val="004D006C"/>
    <w:rsid w:val="004D21C6"/>
    <w:rsid w:val="004D46C3"/>
    <w:rsid w:val="004D532E"/>
    <w:rsid w:val="004D5CFF"/>
    <w:rsid w:val="004D6694"/>
    <w:rsid w:val="004D6A69"/>
    <w:rsid w:val="004D76A8"/>
    <w:rsid w:val="004E0AED"/>
    <w:rsid w:val="004E0CF6"/>
    <w:rsid w:val="004E13B4"/>
    <w:rsid w:val="004E1936"/>
    <w:rsid w:val="004E202E"/>
    <w:rsid w:val="004E2803"/>
    <w:rsid w:val="004E28AA"/>
    <w:rsid w:val="004E2C8E"/>
    <w:rsid w:val="004E2D3B"/>
    <w:rsid w:val="004E4D5F"/>
    <w:rsid w:val="004E6B6A"/>
    <w:rsid w:val="004E7A17"/>
    <w:rsid w:val="004E7DD0"/>
    <w:rsid w:val="004F115E"/>
    <w:rsid w:val="004F1DD2"/>
    <w:rsid w:val="004F1E1F"/>
    <w:rsid w:val="004F2911"/>
    <w:rsid w:val="004F3271"/>
    <w:rsid w:val="004F61AE"/>
    <w:rsid w:val="004F6D5D"/>
    <w:rsid w:val="004F7C93"/>
    <w:rsid w:val="00500874"/>
    <w:rsid w:val="00501127"/>
    <w:rsid w:val="00501EC1"/>
    <w:rsid w:val="0050283C"/>
    <w:rsid w:val="00502BEB"/>
    <w:rsid w:val="0050322F"/>
    <w:rsid w:val="005044A0"/>
    <w:rsid w:val="0050588C"/>
    <w:rsid w:val="005060F4"/>
    <w:rsid w:val="0050639E"/>
    <w:rsid w:val="00506C85"/>
    <w:rsid w:val="00506FC6"/>
    <w:rsid w:val="00507225"/>
    <w:rsid w:val="005102C0"/>
    <w:rsid w:val="00511D57"/>
    <w:rsid w:val="005126BB"/>
    <w:rsid w:val="005137A3"/>
    <w:rsid w:val="0051402F"/>
    <w:rsid w:val="005158AF"/>
    <w:rsid w:val="005179D2"/>
    <w:rsid w:val="00517A79"/>
    <w:rsid w:val="005209B1"/>
    <w:rsid w:val="0052121D"/>
    <w:rsid w:val="005217E8"/>
    <w:rsid w:val="00521A65"/>
    <w:rsid w:val="005238E1"/>
    <w:rsid w:val="00524950"/>
    <w:rsid w:val="00525B24"/>
    <w:rsid w:val="00526276"/>
    <w:rsid w:val="0052630F"/>
    <w:rsid w:val="005305B2"/>
    <w:rsid w:val="00530F0F"/>
    <w:rsid w:val="0053203C"/>
    <w:rsid w:val="0053304A"/>
    <w:rsid w:val="00533B5D"/>
    <w:rsid w:val="005379D3"/>
    <w:rsid w:val="005379FF"/>
    <w:rsid w:val="00537BB8"/>
    <w:rsid w:val="00537EAD"/>
    <w:rsid w:val="0054013B"/>
    <w:rsid w:val="00540C76"/>
    <w:rsid w:val="00540EBB"/>
    <w:rsid w:val="00541FBC"/>
    <w:rsid w:val="00542719"/>
    <w:rsid w:val="00542E1C"/>
    <w:rsid w:val="00543B8F"/>
    <w:rsid w:val="00544D49"/>
    <w:rsid w:val="00545452"/>
    <w:rsid w:val="00545779"/>
    <w:rsid w:val="00545BE3"/>
    <w:rsid w:val="005465FA"/>
    <w:rsid w:val="00546ECD"/>
    <w:rsid w:val="00550002"/>
    <w:rsid w:val="00551955"/>
    <w:rsid w:val="00551A58"/>
    <w:rsid w:val="005535A9"/>
    <w:rsid w:val="00553A87"/>
    <w:rsid w:val="0055447D"/>
    <w:rsid w:val="00555025"/>
    <w:rsid w:val="005555C6"/>
    <w:rsid w:val="0055590D"/>
    <w:rsid w:val="00555C43"/>
    <w:rsid w:val="00556828"/>
    <w:rsid w:val="00557202"/>
    <w:rsid w:val="00557D9C"/>
    <w:rsid w:val="00562A75"/>
    <w:rsid w:val="00563606"/>
    <w:rsid w:val="0056511C"/>
    <w:rsid w:val="005656F5"/>
    <w:rsid w:val="00565B35"/>
    <w:rsid w:val="005660ED"/>
    <w:rsid w:val="00566475"/>
    <w:rsid w:val="00566C40"/>
    <w:rsid w:val="005679D1"/>
    <w:rsid w:val="00570A4D"/>
    <w:rsid w:val="00570ABC"/>
    <w:rsid w:val="00570EE1"/>
    <w:rsid w:val="0057116A"/>
    <w:rsid w:val="0057448B"/>
    <w:rsid w:val="00574A00"/>
    <w:rsid w:val="00574C48"/>
    <w:rsid w:val="005757CD"/>
    <w:rsid w:val="00576893"/>
    <w:rsid w:val="00577413"/>
    <w:rsid w:val="00577D7A"/>
    <w:rsid w:val="00580503"/>
    <w:rsid w:val="00580949"/>
    <w:rsid w:val="00580CC2"/>
    <w:rsid w:val="0058121F"/>
    <w:rsid w:val="005815F6"/>
    <w:rsid w:val="00581FFF"/>
    <w:rsid w:val="00583F06"/>
    <w:rsid w:val="00584228"/>
    <w:rsid w:val="00584EFF"/>
    <w:rsid w:val="00584F73"/>
    <w:rsid w:val="00585CD9"/>
    <w:rsid w:val="005866AE"/>
    <w:rsid w:val="00587CAD"/>
    <w:rsid w:val="00587F6D"/>
    <w:rsid w:val="005916EB"/>
    <w:rsid w:val="0059308B"/>
    <w:rsid w:val="005944C4"/>
    <w:rsid w:val="00595908"/>
    <w:rsid w:val="00595981"/>
    <w:rsid w:val="00595CF1"/>
    <w:rsid w:val="00596027"/>
    <w:rsid w:val="00596EC0"/>
    <w:rsid w:val="00597715"/>
    <w:rsid w:val="00597E48"/>
    <w:rsid w:val="005A0E36"/>
    <w:rsid w:val="005A0F08"/>
    <w:rsid w:val="005A0FEC"/>
    <w:rsid w:val="005A2A94"/>
    <w:rsid w:val="005A3916"/>
    <w:rsid w:val="005A43AC"/>
    <w:rsid w:val="005A5093"/>
    <w:rsid w:val="005A5A5D"/>
    <w:rsid w:val="005A651F"/>
    <w:rsid w:val="005A6D67"/>
    <w:rsid w:val="005B0E42"/>
    <w:rsid w:val="005B1066"/>
    <w:rsid w:val="005B1D8E"/>
    <w:rsid w:val="005B2619"/>
    <w:rsid w:val="005B36E8"/>
    <w:rsid w:val="005B3C18"/>
    <w:rsid w:val="005B4119"/>
    <w:rsid w:val="005B5784"/>
    <w:rsid w:val="005B592A"/>
    <w:rsid w:val="005B7523"/>
    <w:rsid w:val="005B7E90"/>
    <w:rsid w:val="005C16CD"/>
    <w:rsid w:val="005C1DC1"/>
    <w:rsid w:val="005C2CE6"/>
    <w:rsid w:val="005C3154"/>
    <w:rsid w:val="005C33E9"/>
    <w:rsid w:val="005C622C"/>
    <w:rsid w:val="005C658C"/>
    <w:rsid w:val="005C778D"/>
    <w:rsid w:val="005D018E"/>
    <w:rsid w:val="005D1246"/>
    <w:rsid w:val="005D1D0C"/>
    <w:rsid w:val="005D2E89"/>
    <w:rsid w:val="005D3DC1"/>
    <w:rsid w:val="005D401E"/>
    <w:rsid w:val="005D5316"/>
    <w:rsid w:val="005D667A"/>
    <w:rsid w:val="005D6AE6"/>
    <w:rsid w:val="005D7830"/>
    <w:rsid w:val="005E01D1"/>
    <w:rsid w:val="005E0A56"/>
    <w:rsid w:val="005E0C11"/>
    <w:rsid w:val="005E2858"/>
    <w:rsid w:val="005E3AE7"/>
    <w:rsid w:val="005E3DB0"/>
    <w:rsid w:val="005E4020"/>
    <w:rsid w:val="005E52EE"/>
    <w:rsid w:val="005E69A0"/>
    <w:rsid w:val="005E731F"/>
    <w:rsid w:val="005F0598"/>
    <w:rsid w:val="005F0ACD"/>
    <w:rsid w:val="005F10BF"/>
    <w:rsid w:val="005F1AFC"/>
    <w:rsid w:val="005F3E07"/>
    <w:rsid w:val="005F3E10"/>
    <w:rsid w:val="005F4AF4"/>
    <w:rsid w:val="005F5C3C"/>
    <w:rsid w:val="005F632E"/>
    <w:rsid w:val="005F772F"/>
    <w:rsid w:val="005F7877"/>
    <w:rsid w:val="006005BD"/>
    <w:rsid w:val="006005DE"/>
    <w:rsid w:val="00600D86"/>
    <w:rsid w:val="00601092"/>
    <w:rsid w:val="00605036"/>
    <w:rsid w:val="006055EA"/>
    <w:rsid w:val="00605B4A"/>
    <w:rsid w:val="00605FA6"/>
    <w:rsid w:val="0060610C"/>
    <w:rsid w:val="00606A8A"/>
    <w:rsid w:val="0060703E"/>
    <w:rsid w:val="0060747C"/>
    <w:rsid w:val="00607B25"/>
    <w:rsid w:val="00611711"/>
    <w:rsid w:val="00612E68"/>
    <w:rsid w:val="00613DF0"/>
    <w:rsid w:val="006159F4"/>
    <w:rsid w:val="00616087"/>
    <w:rsid w:val="00616212"/>
    <w:rsid w:val="00616B6D"/>
    <w:rsid w:val="00620AD7"/>
    <w:rsid w:val="00621788"/>
    <w:rsid w:val="006226C8"/>
    <w:rsid w:val="00623439"/>
    <w:rsid w:val="006241FF"/>
    <w:rsid w:val="00624611"/>
    <w:rsid w:val="006278EA"/>
    <w:rsid w:val="00634B39"/>
    <w:rsid w:val="00635F8F"/>
    <w:rsid w:val="00640676"/>
    <w:rsid w:val="00640D3D"/>
    <w:rsid w:val="00640EB7"/>
    <w:rsid w:val="00641016"/>
    <w:rsid w:val="00641173"/>
    <w:rsid w:val="0064254E"/>
    <w:rsid w:val="006426B4"/>
    <w:rsid w:val="00642A0F"/>
    <w:rsid w:val="006432F0"/>
    <w:rsid w:val="00644BB3"/>
    <w:rsid w:val="00646E8C"/>
    <w:rsid w:val="00647047"/>
    <w:rsid w:val="006476F5"/>
    <w:rsid w:val="006479FB"/>
    <w:rsid w:val="0065015E"/>
    <w:rsid w:val="006518E5"/>
    <w:rsid w:val="00651FC4"/>
    <w:rsid w:val="006527D8"/>
    <w:rsid w:val="00654046"/>
    <w:rsid w:val="006545C3"/>
    <w:rsid w:val="00656B67"/>
    <w:rsid w:val="0065723D"/>
    <w:rsid w:val="00657B60"/>
    <w:rsid w:val="00660D62"/>
    <w:rsid w:val="00660F2D"/>
    <w:rsid w:val="006611DC"/>
    <w:rsid w:val="00661F81"/>
    <w:rsid w:val="006650D3"/>
    <w:rsid w:val="00665F0B"/>
    <w:rsid w:val="006671C4"/>
    <w:rsid w:val="006673E3"/>
    <w:rsid w:val="00670596"/>
    <w:rsid w:val="00670B2C"/>
    <w:rsid w:val="00671685"/>
    <w:rsid w:val="00672F40"/>
    <w:rsid w:val="006750CC"/>
    <w:rsid w:val="00676914"/>
    <w:rsid w:val="006778EB"/>
    <w:rsid w:val="00681161"/>
    <w:rsid w:val="00681E4C"/>
    <w:rsid w:val="006828A7"/>
    <w:rsid w:val="00684C0C"/>
    <w:rsid w:val="0068538C"/>
    <w:rsid w:val="00686853"/>
    <w:rsid w:val="0068698C"/>
    <w:rsid w:val="00687C55"/>
    <w:rsid w:val="00690025"/>
    <w:rsid w:val="0069047D"/>
    <w:rsid w:val="006907AA"/>
    <w:rsid w:val="00690D8B"/>
    <w:rsid w:val="006915A9"/>
    <w:rsid w:val="00691A60"/>
    <w:rsid w:val="00691F61"/>
    <w:rsid w:val="00692086"/>
    <w:rsid w:val="0069237A"/>
    <w:rsid w:val="0069256A"/>
    <w:rsid w:val="006935E5"/>
    <w:rsid w:val="00693783"/>
    <w:rsid w:val="00694F69"/>
    <w:rsid w:val="00695BE3"/>
    <w:rsid w:val="006960DC"/>
    <w:rsid w:val="00696D12"/>
    <w:rsid w:val="00696E61"/>
    <w:rsid w:val="0069729D"/>
    <w:rsid w:val="006A2940"/>
    <w:rsid w:val="006A5661"/>
    <w:rsid w:val="006A5D8E"/>
    <w:rsid w:val="006A6AAF"/>
    <w:rsid w:val="006A73B2"/>
    <w:rsid w:val="006A7E3B"/>
    <w:rsid w:val="006B062A"/>
    <w:rsid w:val="006B0A11"/>
    <w:rsid w:val="006B0F0D"/>
    <w:rsid w:val="006B104B"/>
    <w:rsid w:val="006B148B"/>
    <w:rsid w:val="006B1D88"/>
    <w:rsid w:val="006B2571"/>
    <w:rsid w:val="006B275E"/>
    <w:rsid w:val="006B5A51"/>
    <w:rsid w:val="006B5F83"/>
    <w:rsid w:val="006B6820"/>
    <w:rsid w:val="006B6EDE"/>
    <w:rsid w:val="006B70C5"/>
    <w:rsid w:val="006C0D16"/>
    <w:rsid w:val="006C1291"/>
    <w:rsid w:val="006C1C65"/>
    <w:rsid w:val="006C4A2B"/>
    <w:rsid w:val="006C4DB6"/>
    <w:rsid w:val="006C6499"/>
    <w:rsid w:val="006C66C7"/>
    <w:rsid w:val="006C6A7A"/>
    <w:rsid w:val="006C6B00"/>
    <w:rsid w:val="006C6D46"/>
    <w:rsid w:val="006D012E"/>
    <w:rsid w:val="006D1299"/>
    <w:rsid w:val="006D21C3"/>
    <w:rsid w:val="006D23E2"/>
    <w:rsid w:val="006D2F3E"/>
    <w:rsid w:val="006D33D0"/>
    <w:rsid w:val="006D3BD7"/>
    <w:rsid w:val="006D41C4"/>
    <w:rsid w:val="006D4210"/>
    <w:rsid w:val="006D51AC"/>
    <w:rsid w:val="006D567B"/>
    <w:rsid w:val="006D56B0"/>
    <w:rsid w:val="006D5BBD"/>
    <w:rsid w:val="006D62B1"/>
    <w:rsid w:val="006D63BD"/>
    <w:rsid w:val="006D68C1"/>
    <w:rsid w:val="006D68F1"/>
    <w:rsid w:val="006D6DCA"/>
    <w:rsid w:val="006D7186"/>
    <w:rsid w:val="006E0B9E"/>
    <w:rsid w:val="006E0F46"/>
    <w:rsid w:val="006E2C52"/>
    <w:rsid w:val="006E51A4"/>
    <w:rsid w:val="006E5D31"/>
    <w:rsid w:val="006E6CCC"/>
    <w:rsid w:val="006F1E63"/>
    <w:rsid w:val="006F26BE"/>
    <w:rsid w:val="006F2CA1"/>
    <w:rsid w:val="006F641E"/>
    <w:rsid w:val="006F731A"/>
    <w:rsid w:val="0070078C"/>
    <w:rsid w:val="007075D7"/>
    <w:rsid w:val="00707983"/>
    <w:rsid w:val="00710284"/>
    <w:rsid w:val="00710E29"/>
    <w:rsid w:val="007111C9"/>
    <w:rsid w:val="0071127E"/>
    <w:rsid w:val="007117CC"/>
    <w:rsid w:val="00712E8B"/>
    <w:rsid w:val="007134FF"/>
    <w:rsid w:val="00714134"/>
    <w:rsid w:val="007142DF"/>
    <w:rsid w:val="00714592"/>
    <w:rsid w:val="0071478F"/>
    <w:rsid w:val="00716004"/>
    <w:rsid w:val="0072003F"/>
    <w:rsid w:val="00720606"/>
    <w:rsid w:val="007209A4"/>
    <w:rsid w:val="0072202C"/>
    <w:rsid w:val="00722B56"/>
    <w:rsid w:val="0072375D"/>
    <w:rsid w:val="00723EC4"/>
    <w:rsid w:val="00724642"/>
    <w:rsid w:val="007262EC"/>
    <w:rsid w:val="007263B1"/>
    <w:rsid w:val="007275A2"/>
    <w:rsid w:val="00730209"/>
    <w:rsid w:val="00730712"/>
    <w:rsid w:val="00730EED"/>
    <w:rsid w:val="00731A3F"/>
    <w:rsid w:val="00731CCA"/>
    <w:rsid w:val="00731D1D"/>
    <w:rsid w:val="0073242A"/>
    <w:rsid w:val="007326B5"/>
    <w:rsid w:val="00732742"/>
    <w:rsid w:val="007339F9"/>
    <w:rsid w:val="00734D31"/>
    <w:rsid w:val="00734EC8"/>
    <w:rsid w:val="00735628"/>
    <w:rsid w:val="0073583C"/>
    <w:rsid w:val="007364C3"/>
    <w:rsid w:val="00736AA5"/>
    <w:rsid w:val="007374B3"/>
    <w:rsid w:val="0073753A"/>
    <w:rsid w:val="0074014A"/>
    <w:rsid w:val="00740318"/>
    <w:rsid w:val="007407DB"/>
    <w:rsid w:val="007415F3"/>
    <w:rsid w:val="00742227"/>
    <w:rsid w:val="00742610"/>
    <w:rsid w:val="00742DCF"/>
    <w:rsid w:val="007433D1"/>
    <w:rsid w:val="007446D5"/>
    <w:rsid w:val="0074785A"/>
    <w:rsid w:val="0074785D"/>
    <w:rsid w:val="00750B42"/>
    <w:rsid w:val="00751A16"/>
    <w:rsid w:val="00751D0C"/>
    <w:rsid w:val="00753659"/>
    <w:rsid w:val="00753702"/>
    <w:rsid w:val="00753FD7"/>
    <w:rsid w:val="007540F6"/>
    <w:rsid w:val="007544F5"/>
    <w:rsid w:val="0075485B"/>
    <w:rsid w:val="00754E52"/>
    <w:rsid w:val="0075511A"/>
    <w:rsid w:val="0075654B"/>
    <w:rsid w:val="00757726"/>
    <w:rsid w:val="00757C96"/>
    <w:rsid w:val="00757E75"/>
    <w:rsid w:val="00761703"/>
    <w:rsid w:val="007627D0"/>
    <w:rsid w:val="007634F5"/>
    <w:rsid w:val="007639BE"/>
    <w:rsid w:val="00763AC0"/>
    <w:rsid w:val="00763ED4"/>
    <w:rsid w:val="007647B3"/>
    <w:rsid w:val="007651F5"/>
    <w:rsid w:val="00765403"/>
    <w:rsid w:val="00765CB9"/>
    <w:rsid w:val="00765D5E"/>
    <w:rsid w:val="00765EC2"/>
    <w:rsid w:val="00766E8A"/>
    <w:rsid w:val="00767A2F"/>
    <w:rsid w:val="00770504"/>
    <w:rsid w:val="0077079D"/>
    <w:rsid w:val="00773460"/>
    <w:rsid w:val="00773E36"/>
    <w:rsid w:val="00774678"/>
    <w:rsid w:val="00774E4E"/>
    <w:rsid w:val="007771F9"/>
    <w:rsid w:val="00777E92"/>
    <w:rsid w:val="00777F2D"/>
    <w:rsid w:val="00781378"/>
    <w:rsid w:val="00783E00"/>
    <w:rsid w:val="00784295"/>
    <w:rsid w:val="00786162"/>
    <w:rsid w:val="0078644F"/>
    <w:rsid w:val="007874BC"/>
    <w:rsid w:val="00792032"/>
    <w:rsid w:val="007941E3"/>
    <w:rsid w:val="00794437"/>
    <w:rsid w:val="00795CD2"/>
    <w:rsid w:val="007970E2"/>
    <w:rsid w:val="007A0755"/>
    <w:rsid w:val="007A182A"/>
    <w:rsid w:val="007A1C64"/>
    <w:rsid w:val="007A2DF0"/>
    <w:rsid w:val="007A3BB6"/>
    <w:rsid w:val="007A7C9B"/>
    <w:rsid w:val="007A7E91"/>
    <w:rsid w:val="007A7EA6"/>
    <w:rsid w:val="007B01E2"/>
    <w:rsid w:val="007B1877"/>
    <w:rsid w:val="007B29CA"/>
    <w:rsid w:val="007B4881"/>
    <w:rsid w:val="007B5B09"/>
    <w:rsid w:val="007B6245"/>
    <w:rsid w:val="007B7765"/>
    <w:rsid w:val="007B7B48"/>
    <w:rsid w:val="007C0516"/>
    <w:rsid w:val="007C0DA2"/>
    <w:rsid w:val="007C0EB5"/>
    <w:rsid w:val="007C223F"/>
    <w:rsid w:val="007C292E"/>
    <w:rsid w:val="007C2F62"/>
    <w:rsid w:val="007C306D"/>
    <w:rsid w:val="007C3ABD"/>
    <w:rsid w:val="007C45EE"/>
    <w:rsid w:val="007C5D70"/>
    <w:rsid w:val="007C5EC5"/>
    <w:rsid w:val="007C6474"/>
    <w:rsid w:val="007C6699"/>
    <w:rsid w:val="007C6780"/>
    <w:rsid w:val="007C789E"/>
    <w:rsid w:val="007D035D"/>
    <w:rsid w:val="007D1388"/>
    <w:rsid w:val="007D1420"/>
    <w:rsid w:val="007D223D"/>
    <w:rsid w:val="007D46B4"/>
    <w:rsid w:val="007D5752"/>
    <w:rsid w:val="007D62D4"/>
    <w:rsid w:val="007D62ED"/>
    <w:rsid w:val="007D6807"/>
    <w:rsid w:val="007D7AEB"/>
    <w:rsid w:val="007E0127"/>
    <w:rsid w:val="007E1A99"/>
    <w:rsid w:val="007E1C10"/>
    <w:rsid w:val="007E1C64"/>
    <w:rsid w:val="007E22A5"/>
    <w:rsid w:val="007E2629"/>
    <w:rsid w:val="007E3357"/>
    <w:rsid w:val="007E3581"/>
    <w:rsid w:val="007E67DC"/>
    <w:rsid w:val="007E6852"/>
    <w:rsid w:val="007E6D17"/>
    <w:rsid w:val="007F08EC"/>
    <w:rsid w:val="007F1CF5"/>
    <w:rsid w:val="007F1F4E"/>
    <w:rsid w:val="007F2C71"/>
    <w:rsid w:val="007F5434"/>
    <w:rsid w:val="007F61DB"/>
    <w:rsid w:val="007F6BAB"/>
    <w:rsid w:val="007F7D01"/>
    <w:rsid w:val="007F7E66"/>
    <w:rsid w:val="00803047"/>
    <w:rsid w:val="0080482B"/>
    <w:rsid w:val="00804AEC"/>
    <w:rsid w:val="00804D47"/>
    <w:rsid w:val="008058D5"/>
    <w:rsid w:val="0080646B"/>
    <w:rsid w:val="00806826"/>
    <w:rsid w:val="00806D19"/>
    <w:rsid w:val="008103F5"/>
    <w:rsid w:val="00811B28"/>
    <w:rsid w:val="00812E02"/>
    <w:rsid w:val="00813953"/>
    <w:rsid w:val="00813EF9"/>
    <w:rsid w:val="00814214"/>
    <w:rsid w:val="00814474"/>
    <w:rsid w:val="0081648D"/>
    <w:rsid w:val="008167FA"/>
    <w:rsid w:val="00817883"/>
    <w:rsid w:val="008210CD"/>
    <w:rsid w:val="0082193D"/>
    <w:rsid w:val="00825579"/>
    <w:rsid w:val="00825F89"/>
    <w:rsid w:val="008270F4"/>
    <w:rsid w:val="00827E40"/>
    <w:rsid w:val="00830DB8"/>
    <w:rsid w:val="008312CB"/>
    <w:rsid w:val="00831704"/>
    <w:rsid w:val="00831857"/>
    <w:rsid w:val="00831AA3"/>
    <w:rsid w:val="00831BD1"/>
    <w:rsid w:val="0083218B"/>
    <w:rsid w:val="00833FF1"/>
    <w:rsid w:val="00834719"/>
    <w:rsid w:val="008348F4"/>
    <w:rsid w:val="00834F44"/>
    <w:rsid w:val="0083544A"/>
    <w:rsid w:val="008356D5"/>
    <w:rsid w:val="00841068"/>
    <w:rsid w:val="00841433"/>
    <w:rsid w:val="0084168C"/>
    <w:rsid w:val="00841FB0"/>
    <w:rsid w:val="008427DD"/>
    <w:rsid w:val="00843980"/>
    <w:rsid w:val="00844350"/>
    <w:rsid w:val="00844C97"/>
    <w:rsid w:val="00845788"/>
    <w:rsid w:val="00846C07"/>
    <w:rsid w:val="0084714E"/>
    <w:rsid w:val="00850883"/>
    <w:rsid w:val="00850AC5"/>
    <w:rsid w:val="00850BE9"/>
    <w:rsid w:val="00850D71"/>
    <w:rsid w:val="00850F65"/>
    <w:rsid w:val="00851022"/>
    <w:rsid w:val="00851E93"/>
    <w:rsid w:val="008521B2"/>
    <w:rsid w:val="00852485"/>
    <w:rsid w:val="00852DF6"/>
    <w:rsid w:val="00853399"/>
    <w:rsid w:val="008544AC"/>
    <w:rsid w:val="00855902"/>
    <w:rsid w:val="00855EDA"/>
    <w:rsid w:val="008575C2"/>
    <w:rsid w:val="008578FA"/>
    <w:rsid w:val="00857B6A"/>
    <w:rsid w:val="00857CAC"/>
    <w:rsid w:val="00857D96"/>
    <w:rsid w:val="0086011B"/>
    <w:rsid w:val="0086355B"/>
    <w:rsid w:val="00863A5A"/>
    <w:rsid w:val="008647E2"/>
    <w:rsid w:val="0086486A"/>
    <w:rsid w:val="00865E68"/>
    <w:rsid w:val="00866332"/>
    <w:rsid w:val="00866AC0"/>
    <w:rsid w:val="0086758F"/>
    <w:rsid w:val="00870717"/>
    <w:rsid w:val="00870CAD"/>
    <w:rsid w:val="00870FEA"/>
    <w:rsid w:val="00871FCE"/>
    <w:rsid w:val="00872B8C"/>
    <w:rsid w:val="0087309B"/>
    <w:rsid w:val="0087345F"/>
    <w:rsid w:val="008740CB"/>
    <w:rsid w:val="00874D29"/>
    <w:rsid w:val="008757A8"/>
    <w:rsid w:val="008759CD"/>
    <w:rsid w:val="0088151D"/>
    <w:rsid w:val="00881FA0"/>
    <w:rsid w:val="008830D5"/>
    <w:rsid w:val="008832CA"/>
    <w:rsid w:val="0088575F"/>
    <w:rsid w:val="00887ED1"/>
    <w:rsid w:val="0089034E"/>
    <w:rsid w:val="00891324"/>
    <w:rsid w:val="00893B8F"/>
    <w:rsid w:val="008947C7"/>
    <w:rsid w:val="00897641"/>
    <w:rsid w:val="008A34DD"/>
    <w:rsid w:val="008A36C6"/>
    <w:rsid w:val="008A5177"/>
    <w:rsid w:val="008A5A03"/>
    <w:rsid w:val="008A65DE"/>
    <w:rsid w:val="008A6951"/>
    <w:rsid w:val="008A6F99"/>
    <w:rsid w:val="008A7FFA"/>
    <w:rsid w:val="008B0872"/>
    <w:rsid w:val="008B0C36"/>
    <w:rsid w:val="008B1EC9"/>
    <w:rsid w:val="008B37AE"/>
    <w:rsid w:val="008B3CC3"/>
    <w:rsid w:val="008B414E"/>
    <w:rsid w:val="008B4C28"/>
    <w:rsid w:val="008B4E8A"/>
    <w:rsid w:val="008B536B"/>
    <w:rsid w:val="008B59DD"/>
    <w:rsid w:val="008B5BD3"/>
    <w:rsid w:val="008B67D2"/>
    <w:rsid w:val="008B70E4"/>
    <w:rsid w:val="008B7B31"/>
    <w:rsid w:val="008B7D58"/>
    <w:rsid w:val="008C01E8"/>
    <w:rsid w:val="008C0507"/>
    <w:rsid w:val="008C0FA2"/>
    <w:rsid w:val="008C1226"/>
    <w:rsid w:val="008C4D18"/>
    <w:rsid w:val="008C4FC4"/>
    <w:rsid w:val="008C5BE6"/>
    <w:rsid w:val="008C767C"/>
    <w:rsid w:val="008D0175"/>
    <w:rsid w:val="008D01F0"/>
    <w:rsid w:val="008D0B9F"/>
    <w:rsid w:val="008D23C2"/>
    <w:rsid w:val="008D31A4"/>
    <w:rsid w:val="008D39B2"/>
    <w:rsid w:val="008D6857"/>
    <w:rsid w:val="008D68F6"/>
    <w:rsid w:val="008D6BA4"/>
    <w:rsid w:val="008D7D7B"/>
    <w:rsid w:val="008E0823"/>
    <w:rsid w:val="008E1C0B"/>
    <w:rsid w:val="008E314D"/>
    <w:rsid w:val="008E3992"/>
    <w:rsid w:val="008E3B05"/>
    <w:rsid w:val="008E3B37"/>
    <w:rsid w:val="008E5DBA"/>
    <w:rsid w:val="008F036E"/>
    <w:rsid w:val="008F07A8"/>
    <w:rsid w:val="008F0834"/>
    <w:rsid w:val="008F2A8E"/>
    <w:rsid w:val="008F2AF8"/>
    <w:rsid w:val="008F30AA"/>
    <w:rsid w:val="008F3356"/>
    <w:rsid w:val="008F3645"/>
    <w:rsid w:val="008F3C47"/>
    <w:rsid w:val="008F420B"/>
    <w:rsid w:val="008F5879"/>
    <w:rsid w:val="008F5CB8"/>
    <w:rsid w:val="008F655E"/>
    <w:rsid w:val="008F737E"/>
    <w:rsid w:val="008F7604"/>
    <w:rsid w:val="008F7C2B"/>
    <w:rsid w:val="008F7CC3"/>
    <w:rsid w:val="00900380"/>
    <w:rsid w:val="009021FC"/>
    <w:rsid w:val="0090383F"/>
    <w:rsid w:val="009039AB"/>
    <w:rsid w:val="00904455"/>
    <w:rsid w:val="00906279"/>
    <w:rsid w:val="009072A6"/>
    <w:rsid w:val="0091044B"/>
    <w:rsid w:val="00910D22"/>
    <w:rsid w:val="009115EB"/>
    <w:rsid w:val="00911E3E"/>
    <w:rsid w:val="009136C3"/>
    <w:rsid w:val="00913917"/>
    <w:rsid w:val="00914661"/>
    <w:rsid w:val="00914BB4"/>
    <w:rsid w:val="00915122"/>
    <w:rsid w:val="0091635C"/>
    <w:rsid w:val="00916BF3"/>
    <w:rsid w:val="00917506"/>
    <w:rsid w:val="009214AF"/>
    <w:rsid w:val="009226F9"/>
    <w:rsid w:val="0092462C"/>
    <w:rsid w:val="00925CB3"/>
    <w:rsid w:val="00926599"/>
    <w:rsid w:val="00926CD7"/>
    <w:rsid w:val="009273CE"/>
    <w:rsid w:val="00927889"/>
    <w:rsid w:val="0093090F"/>
    <w:rsid w:val="00930E01"/>
    <w:rsid w:val="009310D5"/>
    <w:rsid w:val="0093145F"/>
    <w:rsid w:val="009315D0"/>
    <w:rsid w:val="00931DB6"/>
    <w:rsid w:val="0093366E"/>
    <w:rsid w:val="00934B44"/>
    <w:rsid w:val="00934CD0"/>
    <w:rsid w:val="00935249"/>
    <w:rsid w:val="00935BB4"/>
    <w:rsid w:val="009366CB"/>
    <w:rsid w:val="009368A2"/>
    <w:rsid w:val="009372FC"/>
    <w:rsid w:val="00940D76"/>
    <w:rsid w:val="00941126"/>
    <w:rsid w:val="00942944"/>
    <w:rsid w:val="00943432"/>
    <w:rsid w:val="009440DD"/>
    <w:rsid w:val="00946C3B"/>
    <w:rsid w:val="009477B7"/>
    <w:rsid w:val="00947DB9"/>
    <w:rsid w:val="00950467"/>
    <w:rsid w:val="00950734"/>
    <w:rsid w:val="0095227E"/>
    <w:rsid w:val="00952D9A"/>
    <w:rsid w:val="00955A37"/>
    <w:rsid w:val="0095696D"/>
    <w:rsid w:val="00956CAC"/>
    <w:rsid w:val="009627AA"/>
    <w:rsid w:val="009636C6"/>
    <w:rsid w:val="00963CC4"/>
    <w:rsid w:val="00963D78"/>
    <w:rsid w:val="0096444C"/>
    <w:rsid w:val="009645DD"/>
    <w:rsid w:val="00964614"/>
    <w:rsid w:val="00964A06"/>
    <w:rsid w:val="009655ED"/>
    <w:rsid w:val="0096684E"/>
    <w:rsid w:val="00966B99"/>
    <w:rsid w:val="0096730F"/>
    <w:rsid w:val="0097032D"/>
    <w:rsid w:val="00970B94"/>
    <w:rsid w:val="00971ADB"/>
    <w:rsid w:val="00972BE7"/>
    <w:rsid w:val="00973FB8"/>
    <w:rsid w:val="00974E88"/>
    <w:rsid w:val="009753B4"/>
    <w:rsid w:val="00975692"/>
    <w:rsid w:val="0097630E"/>
    <w:rsid w:val="00977536"/>
    <w:rsid w:val="00980729"/>
    <w:rsid w:val="00981474"/>
    <w:rsid w:val="00984FAD"/>
    <w:rsid w:val="00986834"/>
    <w:rsid w:val="00986A31"/>
    <w:rsid w:val="00986AF4"/>
    <w:rsid w:val="00986FE4"/>
    <w:rsid w:val="00987511"/>
    <w:rsid w:val="00987F1D"/>
    <w:rsid w:val="00990070"/>
    <w:rsid w:val="009902C6"/>
    <w:rsid w:val="00990764"/>
    <w:rsid w:val="00991159"/>
    <w:rsid w:val="009915F3"/>
    <w:rsid w:val="009926C3"/>
    <w:rsid w:val="00993609"/>
    <w:rsid w:val="00994C62"/>
    <w:rsid w:val="00996306"/>
    <w:rsid w:val="00996DF3"/>
    <w:rsid w:val="00996FEC"/>
    <w:rsid w:val="0099709B"/>
    <w:rsid w:val="009A004B"/>
    <w:rsid w:val="009A04EF"/>
    <w:rsid w:val="009A12BE"/>
    <w:rsid w:val="009A1D22"/>
    <w:rsid w:val="009A2721"/>
    <w:rsid w:val="009A3AE4"/>
    <w:rsid w:val="009A6135"/>
    <w:rsid w:val="009A6BC7"/>
    <w:rsid w:val="009B059F"/>
    <w:rsid w:val="009B0EA2"/>
    <w:rsid w:val="009B1E17"/>
    <w:rsid w:val="009B285C"/>
    <w:rsid w:val="009B2B76"/>
    <w:rsid w:val="009B42F1"/>
    <w:rsid w:val="009B44EC"/>
    <w:rsid w:val="009B5C6B"/>
    <w:rsid w:val="009B6654"/>
    <w:rsid w:val="009C1C10"/>
    <w:rsid w:val="009C2DA0"/>
    <w:rsid w:val="009C3DEE"/>
    <w:rsid w:val="009C4F84"/>
    <w:rsid w:val="009C731D"/>
    <w:rsid w:val="009D041B"/>
    <w:rsid w:val="009D17B0"/>
    <w:rsid w:val="009D1CA8"/>
    <w:rsid w:val="009D3303"/>
    <w:rsid w:val="009D412D"/>
    <w:rsid w:val="009D4AE9"/>
    <w:rsid w:val="009D4C4B"/>
    <w:rsid w:val="009D596E"/>
    <w:rsid w:val="009D67EF"/>
    <w:rsid w:val="009D7304"/>
    <w:rsid w:val="009D7DB4"/>
    <w:rsid w:val="009E01A8"/>
    <w:rsid w:val="009E2523"/>
    <w:rsid w:val="009E2640"/>
    <w:rsid w:val="009E2B8A"/>
    <w:rsid w:val="009E2D3C"/>
    <w:rsid w:val="009E2FFD"/>
    <w:rsid w:val="009E5121"/>
    <w:rsid w:val="009E5DA1"/>
    <w:rsid w:val="009F1CD9"/>
    <w:rsid w:val="009F2ACB"/>
    <w:rsid w:val="009F2DD8"/>
    <w:rsid w:val="009F346D"/>
    <w:rsid w:val="009F3A55"/>
    <w:rsid w:val="009F3C5B"/>
    <w:rsid w:val="009F42BF"/>
    <w:rsid w:val="009F529A"/>
    <w:rsid w:val="009F6579"/>
    <w:rsid w:val="009F6E50"/>
    <w:rsid w:val="00A005AF"/>
    <w:rsid w:val="00A006AB"/>
    <w:rsid w:val="00A0281B"/>
    <w:rsid w:val="00A03D72"/>
    <w:rsid w:val="00A03FB1"/>
    <w:rsid w:val="00A041B3"/>
    <w:rsid w:val="00A04518"/>
    <w:rsid w:val="00A048F2"/>
    <w:rsid w:val="00A04992"/>
    <w:rsid w:val="00A04CBF"/>
    <w:rsid w:val="00A050C4"/>
    <w:rsid w:val="00A058E0"/>
    <w:rsid w:val="00A06E88"/>
    <w:rsid w:val="00A070EF"/>
    <w:rsid w:val="00A10843"/>
    <w:rsid w:val="00A109C1"/>
    <w:rsid w:val="00A121FF"/>
    <w:rsid w:val="00A12399"/>
    <w:rsid w:val="00A128AE"/>
    <w:rsid w:val="00A1322D"/>
    <w:rsid w:val="00A15532"/>
    <w:rsid w:val="00A155BF"/>
    <w:rsid w:val="00A15A7E"/>
    <w:rsid w:val="00A15F75"/>
    <w:rsid w:val="00A160B8"/>
    <w:rsid w:val="00A16363"/>
    <w:rsid w:val="00A167B0"/>
    <w:rsid w:val="00A16B1F"/>
    <w:rsid w:val="00A16F0A"/>
    <w:rsid w:val="00A17AE5"/>
    <w:rsid w:val="00A203C8"/>
    <w:rsid w:val="00A2094D"/>
    <w:rsid w:val="00A20CA9"/>
    <w:rsid w:val="00A213C7"/>
    <w:rsid w:val="00A2169C"/>
    <w:rsid w:val="00A21744"/>
    <w:rsid w:val="00A21B16"/>
    <w:rsid w:val="00A236D5"/>
    <w:rsid w:val="00A23A79"/>
    <w:rsid w:val="00A249C6"/>
    <w:rsid w:val="00A24C46"/>
    <w:rsid w:val="00A24CE6"/>
    <w:rsid w:val="00A25017"/>
    <w:rsid w:val="00A25140"/>
    <w:rsid w:val="00A25D48"/>
    <w:rsid w:val="00A267AB"/>
    <w:rsid w:val="00A26AF7"/>
    <w:rsid w:val="00A30E10"/>
    <w:rsid w:val="00A311B9"/>
    <w:rsid w:val="00A31E95"/>
    <w:rsid w:val="00A32056"/>
    <w:rsid w:val="00A33E43"/>
    <w:rsid w:val="00A343D2"/>
    <w:rsid w:val="00A348C0"/>
    <w:rsid w:val="00A3491C"/>
    <w:rsid w:val="00A35064"/>
    <w:rsid w:val="00A3585D"/>
    <w:rsid w:val="00A35C58"/>
    <w:rsid w:val="00A371F2"/>
    <w:rsid w:val="00A377DE"/>
    <w:rsid w:val="00A37986"/>
    <w:rsid w:val="00A41ADD"/>
    <w:rsid w:val="00A4328A"/>
    <w:rsid w:val="00A4344A"/>
    <w:rsid w:val="00A43F90"/>
    <w:rsid w:val="00A44790"/>
    <w:rsid w:val="00A4504A"/>
    <w:rsid w:val="00A45317"/>
    <w:rsid w:val="00A464F0"/>
    <w:rsid w:val="00A47972"/>
    <w:rsid w:val="00A47EB5"/>
    <w:rsid w:val="00A50F3C"/>
    <w:rsid w:val="00A5147D"/>
    <w:rsid w:val="00A51571"/>
    <w:rsid w:val="00A51C59"/>
    <w:rsid w:val="00A52B19"/>
    <w:rsid w:val="00A52D9A"/>
    <w:rsid w:val="00A52FE3"/>
    <w:rsid w:val="00A53849"/>
    <w:rsid w:val="00A53D20"/>
    <w:rsid w:val="00A54C58"/>
    <w:rsid w:val="00A558F1"/>
    <w:rsid w:val="00A55F78"/>
    <w:rsid w:val="00A563F5"/>
    <w:rsid w:val="00A57832"/>
    <w:rsid w:val="00A579E4"/>
    <w:rsid w:val="00A606FF"/>
    <w:rsid w:val="00A622EA"/>
    <w:rsid w:val="00A62362"/>
    <w:rsid w:val="00A62D53"/>
    <w:rsid w:val="00A63F6F"/>
    <w:rsid w:val="00A64F22"/>
    <w:rsid w:val="00A650A8"/>
    <w:rsid w:val="00A65305"/>
    <w:rsid w:val="00A6565B"/>
    <w:rsid w:val="00A6746D"/>
    <w:rsid w:val="00A70743"/>
    <w:rsid w:val="00A711C4"/>
    <w:rsid w:val="00A71E0F"/>
    <w:rsid w:val="00A73C19"/>
    <w:rsid w:val="00A75209"/>
    <w:rsid w:val="00A75FF3"/>
    <w:rsid w:val="00A7673C"/>
    <w:rsid w:val="00A76C90"/>
    <w:rsid w:val="00A76EB4"/>
    <w:rsid w:val="00A76EC5"/>
    <w:rsid w:val="00A7704D"/>
    <w:rsid w:val="00A77757"/>
    <w:rsid w:val="00A80086"/>
    <w:rsid w:val="00A8064B"/>
    <w:rsid w:val="00A80667"/>
    <w:rsid w:val="00A80A13"/>
    <w:rsid w:val="00A80F1B"/>
    <w:rsid w:val="00A826B5"/>
    <w:rsid w:val="00A84194"/>
    <w:rsid w:val="00A84B86"/>
    <w:rsid w:val="00A84FEF"/>
    <w:rsid w:val="00A8500D"/>
    <w:rsid w:val="00A85A0D"/>
    <w:rsid w:val="00A85F2E"/>
    <w:rsid w:val="00A8663F"/>
    <w:rsid w:val="00A867FA"/>
    <w:rsid w:val="00A86C71"/>
    <w:rsid w:val="00A90B26"/>
    <w:rsid w:val="00A92F6D"/>
    <w:rsid w:val="00A94B10"/>
    <w:rsid w:val="00A9572C"/>
    <w:rsid w:val="00A967AB"/>
    <w:rsid w:val="00A97062"/>
    <w:rsid w:val="00A97460"/>
    <w:rsid w:val="00AA0474"/>
    <w:rsid w:val="00AA0F3E"/>
    <w:rsid w:val="00AA0F59"/>
    <w:rsid w:val="00AA148E"/>
    <w:rsid w:val="00AA2544"/>
    <w:rsid w:val="00AA32A6"/>
    <w:rsid w:val="00AA4E63"/>
    <w:rsid w:val="00AA6D90"/>
    <w:rsid w:val="00AB2231"/>
    <w:rsid w:val="00AB2FCC"/>
    <w:rsid w:val="00AB31B2"/>
    <w:rsid w:val="00AB3A24"/>
    <w:rsid w:val="00AB3E93"/>
    <w:rsid w:val="00AB42DB"/>
    <w:rsid w:val="00AB4C51"/>
    <w:rsid w:val="00AB534F"/>
    <w:rsid w:val="00AB78DD"/>
    <w:rsid w:val="00AB78E0"/>
    <w:rsid w:val="00AB7DF2"/>
    <w:rsid w:val="00AC2A3D"/>
    <w:rsid w:val="00AC3503"/>
    <w:rsid w:val="00AC38A5"/>
    <w:rsid w:val="00AC390A"/>
    <w:rsid w:val="00AC4151"/>
    <w:rsid w:val="00AC5847"/>
    <w:rsid w:val="00AC5A2F"/>
    <w:rsid w:val="00AC61F7"/>
    <w:rsid w:val="00AC6295"/>
    <w:rsid w:val="00AC6931"/>
    <w:rsid w:val="00AC7D41"/>
    <w:rsid w:val="00AD0B47"/>
    <w:rsid w:val="00AD0D02"/>
    <w:rsid w:val="00AD0D42"/>
    <w:rsid w:val="00AD0E68"/>
    <w:rsid w:val="00AD14D0"/>
    <w:rsid w:val="00AD21CE"/>
    <w:rsid w:val="00AD2218"/>
    <w:rsid w:val="00AD2A0E"/>
    <w:rsid w:val="00AD4310"/>
    <w:rsid w:val="00AD4A54"/>
    <w:rsid w:val="00AD51C4"/>
    <w:rsid w:val="00AD5B66"/>
    <w:rsid w:val="00AD6975"/>
    <w:rsid w:val="00AD72E9"/>
    <w:rsid w:val="00AE0016"/>
    <w:rsid w:val="00AE1792"/>
    <w:rsid w:val="00AE2636"/>
    <w:rsid w:val="00AE38C0"/>
    <w:rsid w:val="00AE3B4D"/>
    <w:rsid w:val="00AE5512"/>
    <w:rsid w:val="00AE6BE0"/>
    <w:rsid w:val="00AE6C6C"/>
    <w:rsid w:val="00AE775A"/>
    <w:rsid w:val="00AF01D4"/>
    <w:rsid w:val="00AF056C"/>
    <w:rsid w:val="00AF2B39"/>
    <w:rsid w:val="00AF329E"/>
    <w:rsid w:val="00AF3870"/>
    <w:rsid w:val="00AF39B8"/>
    <w:rsid w:val="00AF3F30"/>
    <w:rsid w:val="00AF4FDC"/>
    <w:rsid w:val="00AF5A1F"/>
    <w:rsid w:val="00AF60D5"/>
    <w:rsid w:val="00AF7C89"/>
    <w:rsid w:val="00AF7FC9"/>
    <w:rsid w:val="00B00A4C"/>
    <w:rsid w:val="00B00E38"/>
    <w:rsid w:val="00B0193B"/>
    <w:rsid w:val="00B01DE7"/>
    <w:rsid w:val="00B01F14"/>
    <w:rsid w:val="00B03A0D"/>
    <w:rsid w:val="00B03B39"/>
    <w:rsid w:val="00B043DE"/>
    <w:rsid w:val="00B046DF"/>
    <w:rsid w:val="00B04D08"/>
    <w:rsid w:val="00B05452"/>
    <w:rsid w:val="00B06600"/>
    <w:rsid w:val="00B06BDF"/>
    <w:rsid w:val="00B079D2"/>
    <w:rsid w:val="00B07B45"/>
    <w:rsid w:val="00B07F00"/>
    <w:rsid w:val="00B10B3E"/>
    <w:rsid w:val="00B11587"/>
    <w:rsid w:val="00B125D1"/>
    <w:rsid w:val="00B13C5D"/>
    <w:rsid w:val="00B20019"/>
    <w:rsid w:val="00B21705"/>
    <w:rsid w:val="00B21CCF"/>
    <w:rsid w:val="00B22537"/>
    <w:rsid w:val="00B2298B"/>
    <w:rsid w:val="00B22994"/>
    <w:rsid w:val="00B22DB5"/>
    <w:rsid w:val="00B235E7"/>
    <w:rsid w:val="00B2386D"/>
    <w:rsid w:val="00B23C18"/>
    <w:rsid w:val="00B2431F"/>
    <w:rsid w:val="00B24375"/>
    <w:rsid w:val="00B246D9"/>
    <w:rsid w:val="00B25557"/>
    <w:rsid w:val="00B26D81"/>
    <w:rsid w:val="00B27DF6"/>
    <w:rsid w:val="00B301EC"/>
    <w:rsid w:val="00B305F9"/>
    <w:rsid w:val="00B333DF"/>
    <w:rsid w:val="00B3466B"/>
    <w:rsid w:val="00B34B23"/>
    <w:rsid w:val="00B34D76"/>
    <w:rsid w:val="00B3566C"/>
    <w:rsid w:val="00B36D75"/>
    <w:rsid w:val="00B41AA1"/>
    <w:rsid w:val="00B41C76"/>
    <w:rsid w:val="00B41D2D"/>
    <w:rsid w:val="00B42976"/>
    <w:rsid w:val="00B43C8A"/>
    <w:rsid w:val="00B43FA7"/>
    <w:rsid w:val="00B451B6"/>
    <w:rsid w:val="00B45548"/>
    <w:rsid w:val="00B47E66"/>
    <w:rsid w:val="00B50DB1"/>
    <w:rsid w:val="00B51864"/>
    <w:rsid w:val="00B51BD7"/>
    <w:rsid w:val="00B51CB0"/>
    <w:rsid w:val="00B53955"/>
    <w:rsid w:val="00B53A3F"/>
    <w:rsid w:val="00B5413E"/>
    <w:rsid w:val="00B5462E"/>
    <w:rsid w:val="00B55451"/>
    <w:rsid w:val="00B56E26"/>
    <w:rsid w:val="00B57003"/>
    <w:rsid w:val="00B57B06"/>
    <w:rsid w:val="00B57EA9"/>
    <w:rsid w:val="00B604BA"/>
    <w:rsid w:val="00B606DC"/>
    <w:rsid w:val="00B60D0B"/>
    <w:rsid w:val="00B624C0"/>
    <w:rsid w:val="00B62B23"/>
    <w:rsid w:val="00B63A24"/>
    <w:rsid w:val="00B63B01"/>
    <w:rsid w:val="00B64BF5"/>
    <w:rsid w:val="00B662B1"/>
    <w:rsid w:val="00B676DA"/>
    <w:rsid w:val="00B67888"/>
    <w:rsid w:val="00B70951"/>
    <w:rsid w:val="00B70BF8"/>
    <w:rsid w:val="00B70C46"/>
    <w:rsid w:val="00B7204B"/>
    <w:rsid w:val="00B72D41"/>
    <w:rsid w:val="00B72F33"/>
    <w:rsid w:val="00B73974"/>
    <w:rsid w:val="00B73B02"/>
    <w:rsid w:val="00B73FD6"/>
    <w:rsid w:val="00B7566C"/>
    <w:rsid w:val="00B76A7A"/>
    <w:rsid w:val="00B824FC"/>
    <w:rsid w:val="00B828CF"/>
    <w:rsid w:val="00B82A45"/>
    <w:rsid w:val="00B82E7C"/>
    <w:rsid w:val="00B83D2C"/>
    <w:rsid w:val="00B847E3"/>
    <w:rsid w:val="00B86A25"/>
    <w:rsid w:val="00B86D5E"/>
    <w:rsid w:val="00B87294"/>
    <w:rsid w:val="00B91906"/>
    <w:rsid w:val="00B91B59"/>
    <w:rsid w:val="00B92328"/>
    <w:rsid w:val="00B92352"/>
    <w:rsid w:val="00B92D88"/>
    <w:rsid w:val="00B933C9"/>
    <w:rsid w:val="00B93E62"/>
    <w:rsid w:val="00B95ACE"/>
    <w:rsid w:val="00B96270"/>
    <w:rsid w:val="00B9640D"/>
    <w:rsid w:val="00B968FF"/>
    <w:rsid w:val="00B96C87"/>
    <w:rsid w:val="00B974B4"/>
    <w:rsid w:val="00B97B08"/>
    <w:rsid w:val="00B97C8A"/>
    <w:rsid w:val="00BA0674"/>
    <w:rsid w:val="00BA2019"/>
    <w:rsid w:val="00BA29EC"/>
    <w:rsid w:val="00BA3E5C"/>
    <w:rsid w:val="00BA53B9"/>
    <w:rsid w:val="00BA58C1"/>
    <w:rsid w:val="00BA5F98"/>
    <w:rsid w:val="00BA6924"/>
    <w:rsid w:val="00BA6FF5"/>
    <w:rsid w:val="00BB2A21"/>
    <w:rsid w:val="00BB2E2F"/>
    <w:rsid w:val="00BB448A"/>
    <w:rsid w:val="00BB5A5B"/>
    <w:rsid w:val="00BB63CD"/>
    <w:rsid w:val="00BB6CC2"/>
    <w:rsid w:val="00BB72B4"/>
    <w:rsid w:val="00BB7FAB"/>
    <w:rsid w:val="00BC0CAF"/>
    <w:rsid w:val="00BC24F9"/>
    <w:rsid w:val="00BC2580"/>
    <w:rsid w:val="00BC305A"/>
    <w:rsid w:val="00BC3C61"/>
    <w:rsid w:val="00BC408E"/>
    <w:rsid w:val="00BC41FA"/>
    <w:rsid w:val="00BC501B"/>
    <w:rsid w:val="00BC54C4"/>
    <w:rsid w:val="00BC5B20"/>
    <w:rsid w:val="00BC5D76"/>
    <w:rsid w:val="00BC72EF"/>
    <w:rsid w:val="00BC7409"/>
    <w:rsid w:val="00BC757E"/>
    <w:rsid w:val="00BD0656"/>
    <w:rsid w:val="00BD10FC"/>
    <w:rsid w:val="00BD1706"/>
    <w:rsid w:val="00BD1AD5"/>
    <w:rsid w:val="00BD1C03"/>
    <w:rsid w:val="00BD31DF"/>
    <w:rsid w:val="00BD31FB"/>
    <w:rsid w:val="00BD3792"/>
    <w:rsid w:val="00BD4B51"/>
    <w:rsid w:val="00BD5FE9"/>
    <w:rsid w:val="00BD60B0"/>
    <w:rsid w:val="00BD784D"/>
    <w:rsid w:val="00BD7A46"/>
    <w:rsid w:val="00BE014C"/>
    <w:rsid w:val="00BE0A10"/>
    <w:rsid w:val="00BE0CDE"/>
    <w:rsid w:val="00BE197C"/>
    <w:rsid w:val="00BE2569"/>
    <w:rsid w:val="00BE2B51"/>
    <w:rsid w:val="00BE2F0E"/>
    <w:rsid w:val="00BE3CE4"/>
    <w:rsid w:val="00BE4405"/>
    <w:rsid w:val="00BE4669"/>
    <w:rsid w:val="00BE6958"/>
    <w:rsid w:val="00BE69D1"/>
    <w:rsid w:val="00BE6A27"/>
    <w:rsid w:val="00BE6A5B"/>
    <w:rsid w:val="00BE6A89"/>
    <w:rsid w:val="00BE7DC5"/>
    <w:rsid w:val="00BF1744"/>
    <w:rsid w:val="00BF1829"/>
    <w:rsid w:val="00BF1DE8"/>
    <w:rsid w:val="00BF1EB8"/>
    <w:rsid w:val="00BF6CEB"/>
    <w:rsid w:val="00BF7DD9"/>
    <w:rsid w:val="00BF7FF9"/>
    <w:rsid w:val="00C000A6"/>
    <w:rsid w:val="00C00349"/>
    <w:rsid w:val="00C00A97"/>
    <w:rsid w:val="00C0197F"/>
    <w:rsid w:val="00C02763"/>
    <w:rsid w:val="00C02B51"/>
    <w:rsid w:val="00C02CC0"/>
    <w:rsid w:val="00C0361C"/>
    <w:rsid w:val="00C047F5"/>
    <w:rsid w:val="00C0763D"/>
    <w:rsid w:val="00C078F6"/>
    <w:rsid w:val="00C109A1"/>
    <w:rsid w:val="00C116FF"/>
    <w:rsid w:val="00C11A32"/>
    <w:rsid w:val="00C11C94"/>
    <w:rsid w:val="00C12E86"/>
    <w:rsid w:val="00C12EA4"/>
    <w:rsid w:val="00C12F94"/>
    <w:rsid w:val="00C13914"/>
    <w:rsid w:val="00C1684F"/>
    <w:rsid w:val="00C16B42"/>
    <w:rsid w:val="00C174A9"/>
    <w:rsid w:val="00C2080F"/>
    <w:rsid w:val="00C20AF0"/>
    <w:rsid w:val="00C21BAE"/>
    <w:rsid w:val="00C237B7"/>
    <w:rsid w:val="00C24922"/>
    <w:rsid w:val="00C25C46"/>
    <w:rsid w:val="00C268A7"/>
    <w:rsid w:val="00C27FF4"/>
    <w:rsid w:val="00C312EF"/>
    <w:rsid w:val="00C32667"/>
    <w:rsid w:val="00C34CC3"/>
    <w:rsid w:val="00C34F8C"/>
    <w:rsid w:val="00C35A67"/>
    <w:rsid w:val="00C35FD3"/>
    <w:rsid w:val="00C36F69"/>
    <w:rsid w:val="00C371AD"/>
    <w:rsid w:val="00C37A67"/>
    <w:rsid w:val="00C40D38"/>
    <w:rsid w:val="00C41850"/>
    <w:rsid w:val="00C419C5"/>
    <w:rsid w:val="00C43103"/>
    <w:rsid w:val="00C4340B"/>
    <w:rsid w:val="00C440E1"/>
    <w:rsid w:val="00C4410E"/>
    <w:rsid w:val="00C45A92"/>
    <w:rsid w:val="00C45C7D"/>
    <w:rsid w:val="00C46B58"/>
    <w:rsid w:val="00C46FD4"/>
    <w:rsid w:val="00C50DC6"/>
    <w:rsid w:val="00C513BB"/>
    <w:rsid w:val="00C53D6A"/>
    <w:rsid w:val="00C5429D"/>
    <w:rsid w:val="00C54376"/>
    <w:rsid w:val="00C56982"/>
    <w:rsid w:val="00C56D74"/>
    <w:rsid w:val="00C57B2E"/>
    <w:rsid w:val="00C57E8F"/>
    <w:rsid w:val="00C57EFF"/>
    <w:rsid w:val="00C57F9E"/>
    <w:rsid w:val="00C60268"/>
    <w:rsid w:val="00C61209"/>
    <w:rsid w:val="00C628E1"/>
    <w:rsid w:val="00C6327A"/>
    <w:rsid w:val="00C635C2"/>
    <w:rsid w:val="00C63A4D"/>
    <w:rsid w:val="00C6489F"/>
    <w:rsid w:val="00C64E68"/>
    <w:rsid w:val="00C65DE5"/>
    <w:rsid w:val="00C667FF"/>
    <w:rsid w:val="00C7089E"/>
    <w:rsid w:val="00C71190"/>
    <w:rsid w:val="00C71F8C"/>
    <w:rsid w:val="00C7224A"/>
    <w:rsid w:val="00C7246F"/>
    <w:rsid w:val="00C729AB"/>
    <w:rsid w:val="00C72C26"/>
    <w:rsid w:val="00C7489A"/>
    <w:rsid w:val="00C75195"/>
    <w:rsid w:val="00C75E96"/>
    <w:rsid w:val="00C761E6"/>
    <w:rsid w:val="00C773DE"/>
    <w:rsid w:val="00C808A9"/>
    <w:rsid w:val="00C80D23"/>
    <w:rsid w:val="00C812F5"/>
    <w:rsid w:val="00C81695"/>
    <w:rsid w:val="00C816DE"/>
    <w:rsid w:val="00C81C2F"/>
    <w:rsid w:val="00C8383B"/>
    <w:rsid w:val="00C8409B"/>
    <w:rsid w:val="00C843DB"/>
    <w:rsid w:val="00C84B8F"/>
    <w:rsid w:val="00C8511C"/>
    <w:rsid w:val="00C9074C"/>
    <w:rsid w:val="00C90D13"/>
    <w:rsid w:val="00C92EDC"/>
    <w:rsid w:val="00C9391B"/>
    <w:rsid w:val="00C93D79"/>
    <w:rsid w:val="00C93DBD"/>
    <w:rsid w:val="00C94FCC"/>
    <w:rsid w:val="00C95671"/>
    <w:rsid w:val="00C95BAD"/>
    <w:rsid w:val="00C95F05"/>
    <w:rsid w:val="00C9637F"/>
    <w:rsid w:val="00C96583"/>
    <w:rsid w:val="00C96C90"/>
    <w:rsid w:val="00C96D41"/>
    <w:rsid w:val="00C9788F"/>
    <w:rsid w:val="00C97CF2"/>
    <w:rsid w:val="00CA0364"/>
    <w:rsid w:val="00CA37E7"/>
    <w:rsid w:val="00CA3BA0"/>
    <w:rsid w:val="00CA419D"/>
    <w:rsid w:val="00CA4265"/>
    <w:rsid w:val="00CA496F"/>
    <w:rsid w:val="00CA4A05"/>
    <w:rsid w:val="00CA5768"/>
    <w:rsid w:val="00CA60B3"/>
    <w:rsid w:val="00CA794E"/>
    <w:rsid w:val="00CA7F30"/>
    <w:rsid w:val="00CB0C2B"/>
    <w:rsid w:val="00CB10A0"/>
    <w:rsid w:val="00CB1F8F"/>
    <w:rsid w:val="00CB2747"/>
    <w:rsid w:val="00CB3510"/>
    <w:rsid w:val="00CB3CFF"/>
    <w:rsid w:val="00CB3EF6"/>
    <w:rsid w:val="00CB4070"/>
    <w:rsid w:val="00CB412C"/>
    <w:rsid w:val="00CB452C"/>
    <w:rsid w:val="00CB58E5"/>
    <w:rsid w:val="00CB5948"/>
    <w:rsid w:val="00CB6D92"/>
    <w:rsid w:val="00CC3878"/>
    <w:rsid w:val="00CC4869"/>
    <w:rsid w:val="00CC4CF1"/>
    <w:rsid w:val="00CC4D9B"/>
    <w:rsid w:val="00CC580A"/>
    <w:rsid w:val="00CC5CDE"/>
    <w:rsid w:val="00CD1E9D"/>
    <w:rsid w:val="00CD3B86"/>
    <w:rsid w:val="00CD4771"/>
    <w:rsid w:val="00CD5450"/>
    <w:rsid w:val="00CD62EF"/>
    <w:rsid w:val="00CD6DB9"/>
    <w:rsid w:val="00CD6F4B"/>
    <w:rsid w:val="00CD72D6"/>
    <w:rsid w:val="00CD783F"/>
    <w:rsid w:val="00CD7A04"/>
    <w:rsid w:val="00CD7CCD"/>
    <w:rsid w:val="00CE015B"/>
    <w:rsid w:val="00CE09FB"/>
    <w:rsid w:val="00CE1787"/>
    <w:rsid w:val="00CE276F"/>
    <w:rsid w:val="00CE3B2D"/>
    <w:rsid w:val="00CE3E7E"/>
    <w:rsid w:val="00CE47FB"/>
    <w:rsid w:val="00CE57CC"/>
    <w:rsid w:val="00CE5D84"/>
    <w:rsid w:val="00CE630F"/>
    <w:rsid w:val="00CE7249"/>
    <w:rsid w:val="00CF02A8"/>
    <w:rsid w:val="00CF085E"/>
    <w:rsid w:val="00CF4806"/>
    <w:rsid w:val="00CF489B"/>
    <w:rsid w:val="00CF5077"/>
    <w:rsid w:val="00CF5F7D"/>
    <w:rsid w:val="00CF7666"/>
    <w:rsid w:val="00CF78D2"/>
    <w:rsid w:val="00CF7A37"/>
    <w:rsid w:val="00CF7D3A"/>
    <w:rsid w:val="00D0120D"/>
    <w:rsid w:val="00D0130A"/>
    <w:rsid w:val="00D01772"/>
    <w:rsid w:val="00D063AC"/>
    <w:rsid w:val="00D079C4"/>
    <w:rsid w:val="00D1271D"/>
    <w:rsid w:val="00D13C0C"/>
    <w:rsid w:val="00D14318"/>
    <w:rsid w:val="00D15C7F"/>
    <w:rsid w:val="00D1612E"/>
    <w:rsid w:val="00D16276"/>
    <w:rsid w:val="00D16FF4"/>
    <w:rsid w:val="00D1790E"/>
    <w:rsid w:val="00D1798B"/>
    <w:rsid w:val="00D17C87"/>
    <w:rsid w:val="00D17F56"/>
    <w:rsid w:val="00D20351"/>
    <w:rsid w:val="00D223F3"/>
    <w:rsid w:val="00D2249C"/>
    <w:rsid w:val="00D22511"/>
    <w:rsid w:val="00D22569"/>
    <w:rsid w:val="00D23208"/>
    <w:rsid w:val="00D23B34"/>
    <w:rsid w:val="00D2506F"/>
    <w:rsid w:val="00D25FE5"/>
    <w:rsid w:val="00D2781A"/>
    <w:rsid w:val="00D27962"/>
    <w:rsid w:val="00D3040F"/>
    <w:rsid w:val="00D314A9"/>
    <w:rsid w:val="00D31576"/>
    <w:rsid w:val="00D31B89"/>
    <w:rsid w:val="00D31DE2"/>
    <w:rsid w:val="00D32DF0"/>
    <w:rsid w:val="00D33DBB"/>
    <w:rsid w:val="00D35AB8"/>
    <w:rsid w:val="00D366DD"/>
    <w:rsid w:val="00D36BEA"/>
    <w:rsid w:val="00D379F7"/>
    <w:rsid w:val="00D4102B"/>
    <w:rsid w:val="00D4134B"/>
    <w:rsid w:val="00D441C5"/>
    <w:rsid w:val="00D441C9"/>
    <w:rsid w:val="00D44361"/>
    <w:rsid w:val="00D4450A"/>
    <w:rsid w:val="00D446BC"/>
    <w:rsid w:val="00D4606F"/>
    <w:rsid w:val="00D46BDA"/>
    <w:rsid w:val="00D47EE7"/>
    <w:rsid w:val="00D5081E"/>
    <w:rsid w:val="00D50B49"/>
    <w:rsid w:val="00D51143"/>
    <w:rsid w:val="00D51319"/>
    <w:rsid w:val="00D51D54"/>
    <w:rsid w:val="00D53DF2"/>
    <w:rsid w:val="00D54177"/>
    <w:rsid w:val="00D54FAD"/>
    <w:rsid w:val="00D5631E"/>
    <w:rsid w:val="00D572DF"/>
    <w:rsid w:val="00D578EC"/>
    <w:rsid w:val="00D57F56"/>
    <w:rsid w:val="00D6059F"/>
    <w:rsid w:val="00D60DFC"/>
    <w:rsid w:val="00D6264F"/>
    <w:rsid w:val="00D6267F"/>
    <w:rsid w:val="00D62BDC"/>
    <w:rsid w:val="00D62DE3"/>
    <w:rsid w:val="00D62F36"/>
    <w:rsid w:val="00D6336A"/>
    <w:rsid w:val="00D64D84"/>
    <w:rsid w:val="00D651F3"/>
    <w:rsid w:val="00D65ED1"/>
    <w:rsid w:val="00D663B6"/>
    <w:rsid w:val="00D671C2"/>
    <w:rsid w:val="00D70565"/>
    <w:rsid w:val="00D70E7C"/>
    <w:rsid w:val="00D70EDD"/>
    <w:rsid w:val="00D730D2"/>
    <w:rsid w:val="00D7366F"/>
    <w:rsid w:val="00D73673"/>
    <w:rsid w:val="00D74171"/>
    <w:rsid w:val="00D7417B"/>
    <w:rsid w:val="00D742C2"/>
    <w:rsid w:val="00D74F74"/>
    <w:rsid w:val="00D767D4"/>
    <w:rsid w:val="00D8030A"/>
    <w:rsid w:val="00D81072"/>
    <w:rsid w:val="00D82EFE"/>
    <w:rsid w:val="00D83B6C"/>
    <w:rsid w:val="00D855E1"/>
    <w:rsid w:val="00D85F73"/>
    <w:rsid w:val="00D87106"/>
    <w:rsid w:val="00D879D6"/>
    <w:rsid w:val="00D906D6"/>
    <w:rsid w:val="00D92212"/>
    <w:rsid w:val="00D92A2B"/>
    <w:rsid w:val="00D92EAE"/>
    <w:rsid w:val="00D93E62"/>
    <w:rsid w:val="00D94960"/>
    <w:rsid w:val="00D9669B"/>
    <w:rsid w:val="00D96F29"/>
    <w:rsid w:val="00D971B0"/>
    <w:rsid w:val="00D972E4"/>
    <w:rsid w:val="00D975C1"/>
    <w:rsid w:val="00DA0B29"/>
    <w:rsid w:val="00DA3978"/>
    <w:rsid w:val="00DA3DFD"/>
    <w:rsid w:val="00DA6994"/>
    <w:rsid w:val="00DA6E40"/>
    <w:rsid w:val="00DB03F3"/>
    <w:rsid w:val="00DB17A1"/>
    <w:rsid w:val="00DB1AC0"/>
    <w:rsid w:val="00DB2A6A"/>
    <w:rsid w:val="00DB46A6"/>
    <w:rsid w:val="00DB483F"/>
    <w:rsid w:val="00DB54B9"/>
    <w:rsid w:val="00DB7075"/>
    <w:rsid w:val="00DB73AA"/>
    <w:rsid w:val="00DB7E92"/>
    <w:rsid w:val="00DC1525"/>
    <w:rsid w:val="00DC2A44"/>
    <w:rsid w:val="00DC34DD"/>
    <w:rsid w:val="00DC4AFB"/>
    <w:rsid w:val="00DC5FA3"/>
    <w:rsid w:val="00DC6756"/>
    <w:rsid w:val="00DC78E6"/>
    <w:rsid w:val="00DD00ED"/>
    <w:rsid w:val="00DD0D78"/>
    <w:rsid w:val="00DD1086"/>
    <w:rsid w:val="00DD16D2"/>
    <w:rsid w:val="00DD35BB"/>
    <w:rsid w:val="00DD3C3F"/>
    <w:rsid w:val="00DD4183"/>
    <w:rsid w:val="00DD41CF"/>
    <w:rsid w:val="00DD44AC"/>
    <w:rsid w:val="00DD555E"/>
    <w:rsid w:val="00DD7749"/>
    <w:rsid w:val="00DE0468"/>
    <w:rsid w:val="00DE2C06"/>
    <w:rsid w:val="00DE46A0"/>
    <w:rsid w:val="00DE5682"/>
    <w:rsid w:val="00DE5695"/>
    <w:rsid w:val="00DE5D0B"/>
    <w:rsid w:val="00DE6274"/>
    <w:rsid w:val="00DE6868"/>
    <w:rsid w:val="00DE732C"/>
    <w:rsid w:val="00DE7A08"/>
    <w:rsid w:val="00DE7DF1"/>
    <w:rsid w:val="00DF00FA"/>
    <w:rsid w:val="00DF0B8F"/>
    <w:rsid w:val="00DF1092"/>
    <w:rsid w:val="00DF1978"/>
    <w:rsid w:val="00DF24D8"/>
    <w:rsid w:val="00DF3020"/>
    <w:rsid w:val="00DF4886"/>
    <w:rsid w:val="00DF52DF"/>
    <w:rsid w:val="00DF6114"/>
    <w:rsid w:val="00DF6654"/>
    <w:rsid w:val="00E00F94"/>
    <w:rsid w:val="00E0147C"/>
    <w:rsid w:val="00E01D67"/>
    <w:rsid w:val="00E01E45"/>
    <w:rsid w:val="00E01F28"/>
    <w:rsid w:val="00E02968"/>
    <w:rsid w:val="00E02FBE"/>
    <w:rsid w:val="00E03E68"/>
    <w:rsid w:val="00E04427"/>
    <w:rsid w:val="00E045C1"/>
    <w:rsid w:val="00E05187"/>
    <w:rsid w:val="00E051FF"/>
    <w:rsid w:val="00E0584C"/>
    <w:rsid w:val="00E07E94"/>
    <w:rsid w:val="00E1098E"/>
    <w:rsid w:val="00E132F5"/>
    <w:rsid w:val="00E13AE4"/>
    <w:rsid w:val="00E13D4D"/>
    <w:rsid w:val="00E13D85"/>
    <w:rsid w:val="00E14931"/>
    <w:rsid w:val="00E14A1E"/>
    <w:rsid w:val="00E15068"/>
    <w:rsid w:val="00E15219"/>
    <w:rsid w:val="00E15ECD"/>
    <w:rsid w:val="00E16E8E"/>
    <w:rsid w:val="00E174F7"/>
    <w:rsid w:val="00E1751F"/>
    <w:rsid w:val="00E20675"/>
    <w:rsid w:val="00E20E5A"/>
    <w:rsid w:val="00E2184A"/>
    <w:rsid w:val="00E22687"/>
    <w:rsid w:val="00E22821"/>
    <w:rsid w:val="00E237D2"/>
    <w:rsid w:val="00E25250"/>
    <w:rsid w:val="00E25789"/>
    <w:rsid w:val="00E2616B"/>
    <w:rsid w:val="00E261D0"/>
    <w:rsid w:val="00E26582"/>
    <w:rsid w:val="00E26F6D"/>
    <w:rsid w:val="00E27E03"/>
    <w:rsid w:val="00E30187"/>
    <w:rsid w:val="00E3146D"/>
    <w:rsid w:val="00E32210"/>
    <w:rsid w:val="00E325ED"/>
    <w:rsid w:val="00E32A14"/>
    <w:rsid w:val="00E32EC1"/>
    <w:rsid w:val="00E344FB"/>
    <w:rsid w:val="00E35512"/>
    <w:rsid w:val="00E359A6"/>
    <w:rsid w:val="00E359AF"/>
    <w:rsid w:val="00E36938"/>
    <w:rsid w:val="00E40468"/>
    <w:rsid w:val="00E409DB"/>
    <w:rsid w:val="00E41BF1"/>
    <w:rsid w:val="00E43440"/>
    <w:rsid w:val="00E4490A"/>
    <w:rsid w:val="00E45566"/>
    <w:rsid w:val="00E45A93"/>
    <w:rsid w:val="00E46228"/>
    <w:rsid w:val="00E472F4"/>
    <w:rsid w:val="00E50A81"/>
    <w:rsid w:val="00E50C22"/>
    <w:rsid w:val="00E519C9"/>
    <w:rsid w:val="00E520D5"/>
    <w:rsid w:val="00E538A0"/>
    <w:rsid w:val="00E5436C"/>
    <w:rsid w:val="00E553A0"/>
    <w:rsid w:val="00E56D1B"/>
    <w:rsid w:val="00E57365"/>
    <w:rsid w:val="00E57508"/>
    <w:rsid w:val="00E57FAF"/>
    <w:rsid w:val="00E60A8A"/>
    <w:rsid w:val="00E60C87"/>
    <w:rsid w:val="00E619E6"/>
    <w:rsid w:val="00E62760"/>
    <w:rsid w:val="00E62E75"/>
    <w:rsid w:val="00E638DD"/>
    <w:rsid w:val="00E644F9"/>
    <w:rsid w:val="00E64B5C"/>
    <w:rsid w:val="00E65073"/>
    <w:rsid w:val="00E65366"/>
    <w:rsid w:val="00E65C81"/>
    <w:rsid w:val="00E70643"/>
    <w:rsid w:val="00E70660"/>
    <w:rsid w:val="00E713DB"/>
    <w:rsid w:val="00E71949"/>
    <w:rsid w:val="00E72761"/>
    <w:rsid w:val="00E7380A"/>
    <w:rsid w:val="00E73ACF"/>
    <w:rsid w:val="00E752DA"/>
    <w:rsid w:val="00E757C4"/>
    <w:rsid w:val="00E7729C"/>
    <w:rsid w:val="00E7786E"/>
    <w:rsid w:val="00E80520"/>
    <w:rsid w:val="00E80B38"/>
    <w:rsid w:val="00E81B07"/>
    <w:rsid w:val="00E839AA"/>
    <w:rsid w:val="00E83B1E"/>
    <w:rsid w:val="00E859B0"/>
    <w:rsid w:val="00E86A39"/>
    <w:rsid w:val="00E86B42"/>
    <w:rsid w:val="00E9284F"/>
    <w:rsid w:val="00E93D67"/>
    <w:rsid w:val="00E9430E"/>
    <w:rsid w:val="00E9457D"/>
    <w:rsid w:val="00E95795"/>
    <w:rsid w:val="00E967CC"/>
    <w:rsid w:val="00E96FC6"/>
    <w:rsid w:val="00E96FDC"/>
    <w:rsid w:val="00E97297"/>
    <w:rsid w:val="00E979EC"/>
    <w:rsid w:val="00EA2764"/>
    <w:rsid w:val="00EA3651"/>
    <w:rsid w:val="00EA38AF"/>
    <w:rsid w:val="00EA5AC3"/>
    <w:rsid w:val="00EA5E58"/>
    <w:rsid w:val="00EA66D6"/>
    <w:rsid w:val="00EA677B"/>
    <w:rsid w:val="00EB00C6"/>
    <w:rsid w:val="00EB018B"/>
    <w:rsid w:val="00EB0B6B"/>
    <w:rsid w:val="00EB14E2"/>
    <w:rsid w:val="00EB17D1"/>
    <w:rsid w:val="00EB3167"/>
    <w:rsid w:val="00EB3654"/>
    <w:rsid w:val="00EB36ED"/>
    <w:rsid w:val="00EB4033"/>
    <w:rsid w:val="00EB5867"/>
    <w:rsid w:val="00EB766F"/>
    <w:rsid w:val="00EC0FD6"/>
    <w:rsid w:val="00EC1456"/>
    <w:rsid w:val="00EC206C"/>
    <w:rsid w:val="00EC3BE9"/>
    <w:rsid w:val="00EC42F8"/>
    <w:rsid w:val="00EC4BDA"/>
    <w:rsid w:val="00EC57E6"/>
    <w:rsid w:val="00EC5986"/>
    <w:rsid w:val="00EC603F"/>
    <w:rsid w:val="00EC6C01"/>
    <w:rsid w:val="00ED0467"/>
    <w:rsid w:val="00ED0B2A"/>
    <w:rsid w:val="00ED0C6B"/>
    <w:rsid w:val="00ED2D57"/>
    <w:rsid w:val="00ED30E4"/>
    <w:rsid w:val="00ED31B2"/>
    <w:rsid w:val="00ED44E4"/>
    <w:rsid w:val="00ED56DD"/>
    <w:rsid w:val="00ED6E50"/>
    <w:rsid w:val="00EE18B6"/>
    <w:rsid w:val="00EE2353"/>
    <w:rsid w:val="00EE238D"/>
    <w:rsid w:val="00EE25A0"/>
    <w:rsid w:val="00EE2753"/>
    <w:rsid w:val="00EE2ADE"/>
    <w:rsid w:val="00EE40B4"/>
    <w:rsid w:val="00EE6DD5"/>
    <w:rsid w:val="00EF19A2"/>
    <w:rsid w:val="00EF2AF5"/>
    <w:rsid w:val="00EF3316"/>
    <w:rsid w:val="00EF3B87"/>
    <w:rsid w:val="00EF552D"/>
    <w:rsid w:val="00F0017D"/>
    <w:rsid w:val="00F00B39"/>
    <w:rsid w:val="00F01A6D"/>
    <w:rsid w:val="00F023EF"/>
    <w:rsid w:val="00F037B4"/>
    <w:rsid w:val="00F0386C"/>
    <w:rsid w:val="00F056EB"/>
    <w:rsid w:val="00F06925"/>
    <w:rsid w:val="00F101C1"/>
    <w:rsid w:val="00F10373"/>
    <w:rsid w:val="00F110F3"/>
    <w:rsid w:val="00F11B17"/>
    <w:rsid w:val="00F12326"/>
    <w:rsid w:val="00F12E1A"/>
    <w:rsid w:val="00F13B02"/>
    <w:rsid w:val="00F15420"/>
    <w:rsid w:val="00F170D3"/>
    <w:rsid w:val="00F171A6"/>
    <w:rsid w:val="00F213D7"/>
    <w:rsid w:val="00F21B09"/>
    <w:rsid w:val="00F21F63"/>
    <w:rsid w:val="00F22930"/>
    <w:rsid w:val="00F229C8"/>
    <w:rsid w:val="00F22CBB"/>
    <w:rsid w:val="00F25059"/>
    <w:rsid w:val="00F257FE"/>
    <w:rsid w:val="00F26290"/>
    <w:rsid w:val="00F2727C"/>
    <w:rsid w:val="00F2731B"/>
    <w:rsid w:val="00F314EA"/>
    <w:rsid w:val="00F36BCC"/>
    <w:rsid w:val="00F371EB"/>
    <w:rsid w:val="00F37520"/>
    <w:rsid w:val="00F417CD"/>
    <w:rsid w:val="00F418AF"/>
    <w:rsid w:val="00F41DB1"/>
    <w:rsid w:val="00F42C19"/>
    <w:rsid w:val="00F4387C"/>
    <w:rsid w:val="00F44374"/>
    <w:rsid w:val="00F44BAC"/>
    <w:rsid w:val="00F450CB"/>
    <w:rsid w:val="00F4570A"/>
    <w:rsid w:val="00F462A1"/>
    <w:rsid w:val="00F466FE"/>
    <w:rsid w:val="00F46791"/>
    <w:rsid w:val="00F47522"/>
    <w:rsid w:val="00F52DB4"/>
    <w:rsid w:val="00F53DE6"/>
    <w:rsid w:val="00F54402"/>
    <w:rsid w:val="00F545F5"/>
    <w:rsid w:val="00F55196"/>
    <w:rsid w:val="00F55E9F"/>
    <w:rsid w:val="00F562D2"/>
    <w:rsid w:val="00F564DB"/>
    <w:rsid w:val="00F578AA"/>
    <w:rsid w:val="00F6038F"/>
    <w:rsid w:val="00F61503"/>
    <w:rsid w:val="00F621A2"/>
    <w:rsid w:val="00F62948"/>
    <w:rsid w:val="00F63265"/>
    <w:rsid w:val="00F63717"/>
    <w:rsid w:val="00F65645"/>
    <w:rsid w:val="00F65ED3"/>
    <w:rsid w:val="00F6645B"/>
    <w:rsid w:val="00F706AC"/>
    <w:rsid w:val="00F70BF6"/>
    <w:rsid w:val="00F71000"/>
    <w:rsid w:val="00F71801"/>
    <w:rsid w:val="00F719E9"/>
    <w:rsid w:val="00F71A11"/>
    <w:rsid w:val="00F71FB0"/>
    <w:rsid w:val="00F726D9"/>
    <w:rsid w:val="00F72AE2"/>
    <w:rsid w:val="00F730A9"/>
    <w:rsid w:val="00F7371B"/>
    <w:rsid w:val="00F75CE0"/>
    <w:rsid w:val="00F76068"/>
    <w:rsid w:val="00F7655F"/>
    <w:rsid w:val="00F7661F"/>
    <w:rsid w:val="00F777D1"/>
    <w:rsid w:val="00F80922"/>
    <w:rsid w:val="00F81776"/>
    <w:rsid w:val="00F83771"/>
    <w:rsid w:val="00F8573C"/>
    <w:rsid w:val="00F85885"/>
    <w:rsid w:val="00F86149"/>
    <w:rsid w:val="00F86721"/>
    <w:rsid w:val="00F87E93"/>
    <w:rsid w:val="00F900F4"/>
    <w:rsid w:val="00F91928"/>
    <w:rsid w:val="00F91AD7"/>
    <w:rsid w:val="00F92B3D"/>
    <w:rsid w:val="00F93E82"/>
    <w:rsid w:val="00F93EEA"/>
    <w:rsid w:val="00F94B40"/>
    <w:rsid w:val="00F953DD"/>
    <w:rsid w:val="00F95719"/>
    <w:rsid w:val="00F96170"/>
    <w:rsid w:val="00F9626F"/>
    <w:rsid w:val="00F9630F"/>
    <w:rsid w:val="00F96474"/>
    <w:rsid w:val="00F9679F"/>
    <w:rsid w:val="00F9705D"/>
    <w:rsid w:val="00FA0CC2"/>
    <w:rsid w:val="00FA1EBB"/>
    <w:rsid w:val="00FA454C"/>
    <w:rsid w:val="00FA466B"/>
    <w:rsid w:val="00FA569F"/>
    <w:rsid w:val="00FA6F3B"/>
    <w:rsid w:val="00FA7588"/>
    <w:rsid w:val="00FA7A12"/>
    <w:rsid w:val="00FB160B"/>
    <w:rsid w:val="00FB1E93"/>
    <w:rsid w:val="00FB25B1"/>
    <w:rsid w:val="00FB305B"/>
    <w:rsid w:val="00FB3F98"/>
    <w:rsid w:val="00FB52E3"/>
    <w:rsid w:val="00FB667C"/>
    <w:rsid w:val="00FB6730"/>
    <w:rsid w:val="00FB6831"/>
    <w:rsid w:val="00FC0000"/>
    <w:rsid w:val="00FC20A0"/>
    <w:rsid w:val="00FC2C80"/>
    <w:rsid w:val="00FC36FF"/>
    <w:rsid w:val="00FC3DA4"/>
    <w:rsid w:val="00FC4FC1"/>
    <w:rsid w:val="00FC61B0"/>
    <w:rsid w:val="00FC6984"/>
    <w:rsid w:val="00FC76FF"/>
    <w:rsid w:val="00FC785C"/>
    <w:rsid w:val="00FC7EAB"/>
    <w:rsid w:val="00FD0A3A"/>
    <w:rsid w:val="00FD1E4A"/>
    <w:rsid w:val="00FD243F"/>
    <w:rsid w:val="00FD34D3"/>
    <w:rsid w:val="00FD3768"/>
    <w:rsid w:val="00FD3E98"/>
    <w:rsid w:val="00FD48C6"/>
    <w:rsid w:val="00FD6E27"/>
    <w:rsid w:val="00FD7A64"/>
    <w:rsid w:val="00FD7D9D"/>
    <w:rsid w:val="00FE0B63"/>
    <w:rsid w:val="00FE23A7"/>
    <w:rsid w:val="00FE495D"/>
    <w:rsid w:val="00FF07E7"/>
    <w:rsid w:val="00FF086D"/>
    <w:rsid w:val="00FF0BB7"/>
    <w:rsid w:val="00FF3288"/>
    <w:rsid w:val="00FF3A3B"/>
    <w:rsid w:val="00FF3B61"/>
    <w:rsid w:val="00FF3F66"/>
    <w:rsid w:val="00FF4C37"/>
    <w:rsid w:val="00FF58C3"/>
    <w:rsid w:val="00FF5CFD"/>
    <w:rsid w:val="00FF630B"/>
    <w:rsid w:val="00FF7899"/>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F87D"/>
  <w15:chartTrackingRefBased/>
  <w15:docId w15:val="{A222B07C-7971-4990-A886-9170159C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D5"/>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93B"/>
    <w:rPr>
      <w:color w:val="0563C1" w:themeColor="hyperlink"/>
      <w:u w:val="single"/>
    </w:rPr>
  </w:style>
  <w:style w:type="paragraph" w:styleId="BodyText">
    <w:name w:val="Body Text"/>
    <w:basedOn w:val="Normal"/>
    <w:link w:val="BodyTextChar1"/>
    <w:rsid w:val="00B0193B"/>
    <w:pPr>
      <w:spacing w:after="0" w:line="288" w:lineRule="auto"/>
    </w:pPr>
    <w:rPr>
      <w:rFonts w:ascii="Times" w:eastAsia="Times New Roman" w:hAnsi="Times" w:cs="Times New Roman"/>
      <w:szCs w:val="20"/>
      <w:lang w:val="en-GB" w:bidi="ar-SA"/>
    </w:rPr>
  </w:style>
  <w:style w:type="character" w:customStyle="1" w:styleId="BodyTextChar">
    <w:name w:val="Body Text Char"/>
    <w:basedOn w:val="DefaultParagraphFont"/>
    <w:uiPriority w:val="99"/>
    <w:semiHidden/>
    <w:rsid w:val="00B0193B"/>
    <w:rPr>
      <w:rFonts w:cs="Vrinda"/>
    </w:rPr>
  </w:style>
  <w:style w:type="character" w:customStyle="1" w:styleId="BodyTextChar1">
    <w:name w:val="Body Text Char1"/>
    <w:basedOn w:val="DefaultParagraphFont"/>
    <w:link w:val="BodyText"/>
    <w:rsid w:val="00B0193B"/>
    <w:rPr>
      <w:rFonts w:ascii="Times" w:eastAsia="Times New Roman" w:hAnsi="Times" w:cs="Times New Roman"/>
      <w:szCs w:val="20"/>
      <w:lang w:val="en-GB" w:bidi="ar-SA"/>
    </w:rPr>
  </w:style>
  <w:style w:type="table" w:styleId="PlainTable1">
    <w:name w:val="Plain Table 1"/>
    <w:basedOn w:val="TableNormal"/>
    <w:uiPriority w:val="41"/>
    <w:rsid w:val="000504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D578EC"/>
    <w:pPr>
      <w:spacing w:after="0" w:line="240" w:lineRule="auto"/>
      <w:ind w:left="720" w:hanging="720"/>
    </w:pPr>
  </w:style>
  <w:style w:type="paragraph" w:styleId="NoSpacing">
    <w:name w:val="No Spacing"/>
    <w:uiPriority w:val="1"/>
    <w:qFormat/>
    <w:rsid w:val="00282F77"/>
    <w:pPr>
      <w:spacing w:after="0" w:line="240" w:lineRule="auto"/>
    </w:pPr>
    <w:rPr>
      <w:rFonts w:cs="Vrinda"/>
    </w:rPr>
  </w:style>
  <w:style w:type="paragraph" w:styleId="ListParagraph">
    <w:name w:val="List Paragraph"/>
    <w:basedOn w:val="Normal"/>
    <w:uiPriority w:val="34"/>
    <w:qFormat/>
    <w:rsid w:val="00C27FF4"/>
    <w:pPr>
      <w:ind w:left="720"/>
      <w:contextualSpacing/>
    </w:pPr>
  </w:style>
  <w:style w:type="table" w:styleId="GridTable1Light">
    <w:name w:val="Grid Table 1 Light"/>
    <w:basedOn w:val="TableNormal"/>
    <w:uiPriority w:val="46"/>
    <w:rsid w:val="00605B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95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671"/>
    <w:rPr>
      <w:rFonts w:cs="Vrinda"/>
    </w:rPr>
  </w:style>
  <w:style w:type="paragraph" w:styleId="Footer">
    <w:name w:val="footer"/>
    <w:basedOn w:val="Normal"/>
    <w:link w:val="FooterChar"/>
    <w:uiPriority w:val="99"/>
    <w:unhideWhenUsed/>
    <w:rsid w:val="00C95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671"/>
    <w:rPr>
      <w:rFonts w:cs="Vrinda"/>
    </w:rPr>
  </w:style>
  <w:style w:type="table" w:customStyle="1" w:styleId="GridTable1Light1">
    <w:name w:val="Grid Table 1 Light1"/>
    <w:basedOn w:val="TableNormal"/>
    <w:next w:val="GridTable1Light"/>
    <w:uiPriority w:val="46"/>
    <w:rsid w:val="008E08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E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1AAE"/>
    <w:rPr>
      <w:color w:val="808080"/>
    </w:rPr>
  </w:style>
  <w:style w:type="paragraph" w:styleId="BalloonText">
    <w:name w:val="Balloon Text"/>
    <w:basedOn w:val="Normal"/>
    <w:link w:val="BalloonTextChar"/>
    <w:uiPriority w:val="99"/>
    <w:semiHidden/>
    <w:unhideWhenUsed/>
    <w:rsid w:val="009E2640"/>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9E2640"/>
    <w:rPr>
      <w:rFonts w:ascii="Segoe UI" w:hAnsi="Segoe UI" w:cs="Segoe UI"/>
      <w:sz w:val="18"/>
      <w:szCs w:val="22"/>
    </w:rPr>
  </w:style>
  <w:style w:type="character" w:styleId="LineNumber">
    <w:name w:val="line number"/>
    <w:basedOn w:val="DefaultParagraphFont"/>
    <w:uiPriority w:val="99"/>
    <w:semiHidden/>
    <w:unhideWhenUsed/>
    <w:rsid w:val="00101CF9"/>
  </w:style>
  <w:style w:type="paragraph" w:customStyle="1" w:styleId="MDPI64CoI">
    <w:name w:val="MDPI_6.4_CoI"/>
    <w:basedOn w:val="Normal"/>
    <w:qFormat/>
    <w:rsid w:val="007263B1"/>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49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kashrp@gmail.com" TargetMode="External"/><Relationship Id="rId13" Type="http://schemas.openxmlformats.org/officeDocument/2006/relationships/hyperlink" Target="https://orcid.org/0000-0003-2796-04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1679-61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7444-573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limate.copernicus.eu/climate-reanalysis" TargetMode="External"/><Relationship Id="rId4" Type="http://schemas.openxmlformats.org/officeDocument/2006/relationships/settings" Target="settings.xml"/><Relationship Id="rId9" Type="http://schemas.openxmlformats.org/officeDocument/2006/relationships/hyperlink" Target="http://orcid.org/0000-0001-7444-573X" TargetMode="External"/><Relationship Id="rId14" Type="http://schemas.openxmlformats.org/officeDocument/2006/relationships/hyperlink" Target="https://orcid.org/0000-0002-5444-2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586B-E455-4708-8FD5-C8473C5C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42478</Words>
  <Characters>242126</Characters>
  <Application>Microsoft Office Word</Application>
  <DocSecurity>0</DocSecurity>
  <Lines>2017</Lines>
  <Paragraphs>568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sadhin mandal</dc:creator>
  <cp:keywords/>
  <dc:description/>
  <cp:lastModifiedBy>Gareth Roberts</cp:lastModifiedBy>
  <cp:revision>2</cp:revision>
  <cp:lastPrinted>2021-02-12T17:46:00Z</cp:lastPrinted>
  <dcterms:created xsi:type="dcterms:W3CDTF">2021-04-30T19:58:00Z</dcterms:created>
  <dcterms:modified xsi:type="dcterms:W3CDTF">2021-04-30T19:58:00Z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id="r0C0gvZ8"/&gt;&lt;style id="http://www.zotero.org/styles/environmental-research"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